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header7.xml" ContentType="application/vnd.openxmlformats-officedocument.wordprocessingml.head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spacing w:line="300" w:lineRule="auto" w:before="0"/>
        <w:ind w:leftChars="0" w:left="574" w:rightChars="0" w:right="105" w:firstLineChars="0" w:firstLine="0"/>
        <w:jc w:val="center"/>
        <w:rPr>
          <w:rFonts w:ascii="黑体" w:eastAsia="黑体" w:hint="eastAsia"/>
          <w:b/>
          <w:sz w:val="36"/>
        </w:rPr>
      </w:pPr>
      <w:bookmarkStart w:name="封面 " w:id="1"/>
      <w:bookmarkEnd w:id="1"/>
      <w:r/>
      <w:r>
        <w:rPr>
          <w:b/>
          <w:spacing w:val="-4"/>
          <w:sz w:val="36"/>
        </w:rPr>
        <w:t>PAK4 </w:t>
      </w:r>
      <w:r>
        <w:rPr>
          <w:rFonts w:ascii="黑体" w:eastAsia="黑体" w:hint="eastAsia"/>
          <w:b/>
          <w:spacing w:val="-9"/>
          <w:sz w:val="36"/>
        </w:rPr>
        <w:t>通过激活 </w:t>
      </w:r>
      <w:r>
        <w:rPr>
          <w:b/>
          <w:spacing w:val="-2"/>
          <w:sz w:val="36"/>
        </w:rPr>
        <w:t>PI3K-AKT-mTOR </w:t>
      </w:r>
      <w:r>
        <w:rPr>
          <w:rFonts w:ascii="黑体" w:eastAsia="黑体" w:hint="eastAsia"/>
          <w:b/>
          <w:sz w:val="36"/>
        </w:rPr>
        <w:t>通路促进乳腺癌细胞的</w:t>
      </w:r>
      <w:r>
        <w:rPr>
          <w:rFonts w:ascii="黑体" w:eastAsia="黑体" w:hint="eastAsia"/>
          <w:b/>
          <w:w w:val="95"/>
          <w:sz w:val="36"/>
        </w:rPr>
        <w:t>增殖、迁移和侵袭</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Times New Roman" w:eastAsia="Times New Roman" w:cs="Times New Roman"/>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5"/>
          <w:szCs w:val="24"/>
          <w:rFonts w:cstheme="minorBidi" w:ascii="黑体" w:hAnsi="Times New Roman" w:eastAsia="Times New Roman" w:cs="Times New Roman"/>
          <w:b/>
        </w:rPr>
      </w:pPr>
    </w:p>
    <w:p w:rsidR="0018722C">
      <w:pPr>
        <w:spacing w:line="434" w:lineRule="auto" w:before="0"/>
        <w:ind w:leftChars="0" w:left="574" w:rightChars="0" w:right="103" w:firstLineChars="0" w:firstLine="0"/>
        <w:jc w:val="center"/>
        <w:rPr>
          <w:sz w:val="30"/>
        </w:rPr>
      </w:pPr>
      <w:r>
        <w:rPr>
          <w:sz w:val="30"/>
        </w:rPr>
        <w:t>PAK4 promoting the proliferation, migration and invation of Breast Cancer cells mediated by activating the PI3K-AKT-mTOR pathway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1"/>
          <w:szCs w:val="24"/>
          <w:rFonts w:cstheme="minorBidi" w:ascii="Times New Roman" w:hAnsi="Times New Roman" w:eastAsia="Times New Roman" w:cs="Times New Roman"/>
        </w:rPr>
      </w:pPr>
    </w:p>
    <w:p w:rsidR="0018722C">
      <w:pPr>
        <w:widowControl w:val="0"/>
        <w:snapToGrid w:val="1"/>
        <w:spacing w:beforeLines="0" w:afterLines="0" w:before="0" w:after="0" w:line="386" w:lineRule="auto"/>
        <w:ind w:firstLineChars="0" w:firstLine="0" w:leftChars="0" w:left="3966" w:rightChars="0" w:right="3494"/>
        <w:jc w:val="center"/>
        <w:autoSpaceDE w:val="0"/>
        <w:autoSpaceDN w:val="0"/>
        <w:pBdr>
          <w:bottom w:val="none" w:sz="0" w:space="0" w:color="auto"/>
        </w:pBdr>
        <w:rPr>
          <w:kern w:val="2"/>
          <w:sz w:val="28"/>
          <w:szCs w:val="28"/>
          <w:rFonts w:cstheme="minorBidi" w:ascii="黑体" w:hAnsi="宋体" w:eastAsia="黑体" w:cs="宋体" w:hint="eastAsia"/>
        </w:rPr>
      </w:pPr>
      <w:r>
        <w:rPr>
          <w:kern w:val="2"/>
          <w:sz w:val="28"/>
          <w:szCs w:val="28"/>
          <w:rFonts w:ascii="Times New Roman" w:eastAsia="Times New Roman" w:cstheme="minorBidi" w:hAnsi="宋体" w:cs="宋体"/>
        </w:rPr>
        <w:t>2011 </w:t>
      </w:r>
      <w:r>
        <w:rPr>
          <w:kern w:val="2"/>
          <w:sz w:val="28"/>
          <w:szCs w:val="28"/>
          <w:rFonts w:ascii="黑体" w:eastAsia="黑体" w:hint="eastAsia" w:cstheme="minorBidi" w:hAnsi="宋体" w:cs="宋体"/>
        </w:rPr>
        <w:t>级博士研究Th 肿瘤学</w:t>
      </w:r>
    </w:p>
    <w:p w:rsidR="0018722C">
      <w:pPr>
        <w:widowControl w:val="0"/>
        <w:snapToGrid w:val="1"/>
        <w:spacing w:beforeLines="0" w:afterLines="0" w:lineRule="auto" w:line="240" w:after="0" w:before="86"/>
        <w:ind w:firstLineChars="0" w:firstLine="0" w:leftChars="0" w:left="574" w:rightChars="0" w:right="101"/>
        <w:jc w:val="center"/>
        <w:autoSpaceDE w:val="0"/>
        <w:autoSpaceDN w:val="0"/>
        <w:pBdr>
          <w:bottom w:val="none" w:sz="0" w:space="0" w:color="auto"/>
        </w:pBdr>
        <w:rPr>
          <w:kern w:val="2"/>
          <w:sz w:val="28"/>
          <w:szCs w:val="28"/>
          <w:rFonts w:cstheme="minorBidi" w:ascii="Times New Roman" w:hAnsi="宋体" w:eastAsia="Times New Roman" w:cs="宋体"/>
        </w:rPr>
      </w:pPr>
      <w:r>
        <w:rPr>
          <w:kern w:val="2"/>
          <w:sz w:val="28"/>
          <w:szCs w:val="28"/>
          <w:rFonts w:ascii="黑体" w:eastAsia="黑体" w:hint="eastAsia" w:cstheme="minorBidi" w:hAnsi="宋体" w:cs="宋体"/>
        </w:rPr>
        <w:t>学号：</w:t>
      </w:r>
      <w:r>
        <w:rPr>
          <w:kern w:val="2"/>
          <w:sz w:val="28"/>
          <w:szCs w:val="28"/>
          <w:rFonts w:ascii="Times New Roman" w:eastAsia="Times New Roman" w:cstheme="minorBidi" w:hAnsi="宋体" w:cs="宋体"/>
        </w:rPr>
        <w:t>21120011</w:t>
      </w:r>
    </w:p>
    <w:p w:rsidR="0018722C">
      <w:pPr>
        <w:widowControl w:val="0"/>
        <w:snapToGrid w:val="1"/>
        <w:spacing w:beforeLines="0" w:afterLines="0" w:after="0" w:line="408" w:lineRule="auto" w:before="236"/>
        <w:ind w:leftChars="0" w:left="4018" w:rightChars="0" w:right="3532" w:firstLineChars="0" w:firstLine="280"/>
        <w:jc w:val="left"/>
        <w:autoSpaceDE w:val="0"/>
        <w:autoSpaceDN w:val="0"/>
        <w:pBdr>
          <w:bottom w:val="none" w:sz="0" w:space="0" w:color="auto"/>
        </w:pBdr>
        <w:rPr>
          <w:kern w:val="2"/>
          <w:sz w:val="28"/>
          <w:szCs w:val="28"/>
          <w:rFonts w:cstheme="minorBidi" w:ascii="黑体" w:hAnsi="宋体" w:eastAsia="黑体" w:cs="宋体" w:hint="eastAsia"/>
        </w:rPr>
      </w:pPr>
      <w:r>
        <w:rPr>
          <w:kern w:val="2"/>
          <w:sz w:val="28"/>
          <w:szCs w:val="28"/>
          <w:rFonts w:ascii="黑体" w:eastAsia="黑体" w:hint="eastAsia" w:cstheme="minorBidi" w:hAnsi="宋体" w:cs="宋体"/>
        </w:rPr>
        <w:t>姓名：许宏武导师：张国君教授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Times New Roman" w:eastAsia="Times New Roman" w:cs="Times New Roman"/>
        </w:rPr>
      </w:pPr>
    </w:p>
    <w:p w:rsidR="0018722C">
      <w:pPr>
        <w:widowControl w:val="0"/>
        <w:snapToGrid w:val="1"/>
        <w:spacing w:beforeLines="0" w:afterLines="0" w:lineRule="auto" w:line="240" w:after="0" w:before="210"/>
        <w:ind w:firstLineChars="0" w:firstLine="0" w:leftChars="0" w:left="574" w:rightChars="0" w:right="102"/>
        <w:jc w:val="center"/>
        <w:autoSpaceDE w:val="0"/>
        <w:autoSpaceDN w:val="0"/>
        <w:pBdr>
          <w:bottom w:val="none" w:sz="0" w:space="0" w:color="auto"/>
        </w:pBdr>
        <w:rPr>
          <w:kern w:val="2"/>
          <w:sz w:val="28"/>
          <w:szCs w:val="28"/>
          <w:rFonts w:cstheme="minorBidi" w:ascii="黑体" w:hAnsi="宋体" w:eastAsia="黑体" w:cs="宋体" w:hint="eastAsia"/>
        </w:rPr>
      </w:pPr>
      <w:r>
        <w:rPr>
          <w:kern w:val="2"/>
          <w:sz w:val="28"/>
          <w:szCs w:val="28"/>
          <w:rFonts w:ascii="黑体" w:eastAsia="黑体" w:hint="eastAsia" w:cstheme="minorBidi" w:hAnsi="宋体" w:cs="宋体"/>
        </w:rPr>
        <w:t>汕头大学医学院</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574" w:rightChars="0" w:right="105"/>
        <w:jc w:val="center"/>
        <w:autoSpaceDE w:val="0"/>
        <w:autoSpaceDN w:val="0"/>
        <w:pBdr>
          <w:bottom w:val="none" w:sz="0" w:space="0" w:color="auto"/>
        </w:pBdr>
        <w:rPr>
          <w:kern w:val="2"/>
          <w:sz w:val="28"/>
          <w:szCs w:val="28"/>
          <w:rFonts w:cstheme="minorBidi" w:ascii="黑体" w:hAnsi="宋体" w:eastAsia="黑体" w:cs="宋体" w:hint="eastAsia"/>
        </w:rPr>
      </w:pPr>
      <w:r>
        <w:rPr>
          <w:kern w:val="2"/>
          <w:sz w:val="28"/>
          <w:szCs w:val="28"/>
          <w:rFonts w:ascii="Times New Roman" w:eastAsia="Times New Roman" w:cstheme="minorBidi" w:hAnsi="宋体" w:cs="宋体"/>
        </w:rPr>
        <w:t>2015 </w:t>
      </w:r>
      <w:r>
        <w:rPr>
          <w:kern w:val="2"/>
          <w:sz w:val="28"/>
          <w:szCs w:val="28"/>
          <w:rFonts w:ascii="黑体" w:eastAsia="黑体" w:hint="eastAsia" w:cstheme="minorBidi" w:hAnsi="宋体" w:cs="宋体"/>
        </w:rPr>
        <w:t>年 </w:t>
      </w:r>
      <w:r>
        <w:rPr>
          <w:kern w:val="2"/>
          <w:sz w:val="28"/>
          <w:szCs w:val="28"/>
          <w:rFonts w:ascii="Times New Roman" w:eastAsia="Times New Roman" w:cstheme="minorBidi" w:hAnsi="宋体" w:cs="宋体"/>
        </w:rPr>
        <w:t>5 </w:t>
      </w:r>
      <w:r>
        <w:rPr>
          <w:kern w:val="2"/>
          <w:sz w:val="28"/>
          <w:szCs w:val="28"/>
          <w:rFonts w:ascii="黑体" w:eastAsia="黑体" w:hint="eastAsia" w:cstheme="minorBidi" w:hAnsi="宋体" w:cs="宋体"/>
        </w:rPr>
        <w:t>月</w:t>
      </w:r>
    </w:p>
    <w:p w:rsidR="0018722C">
      <w:pPr>
        <w:spacing w:after="0"/>
        <w:jc w:val="center"/>
        <w:rPr>
          <w:rFonts w:ascii="黑体" w:eastAsia="黑体" w:hint="eastAsia"/>
        </w:rPr>
        <w:sectPr w:rsidR="00556256">
          <w:pgSz w:w="11910" w:h="16840"/>
          <w:pgMar w:footer="212" w:top="1580" w:bottom="400" w:left="900" w:right="12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after="0"/>
        <w:rPr>
          <w:sz w:val="17"/>
        </w:rPr>
        <w:sectPr w:rsidR="00556256">
          <w:pgSz w:w="11910" w:h="16840"/>
          <w:pgMar w:header="0" w:footer="212" w:top="1580" w:bottom="400" w:left="900" w:right="1680"/>
        </w:sectPr>
      </w:pPr>
    </w:p>
    <w:p w:rsidR="0018722C">
      <w:pPr>
        <w:spacing w:line="510" w:lineRule="exact" w:before="0"/>
        <w:ind w:leftChars="0" w:left="3159" w:rightChars="0" w:right="0" w:firstLineChars="0" w:firstLine="0"/>
        <w:jc w:val="left"/>
        <w:rPr>
          <w:rFonts w:ascii="宋体" w:eastAsia="宋体" w:hint="eastAsia"/>
          <w:sz w:val="44"/>
        </w:rPr>
      </w:pPr>
      <w:bookmarkStart w:name="声明 " w:id="2"/>
      <w:bookmarkEnd w:id="2"/>
      <w:r/>
      <w:r>
        <w:rPr>
          <w:rFonts w:ascii="宋体" w:eastAsia="宋体" w:hint="eastAsia"/>
          <w:w w:val="95"/>
          <w:sz w:val="44"/>
        </w:rPr>
        <w:t>学位论文原创性声明</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9"/>
          <w:szCs w:val="24"/>
          <w:rFonts w:cstheme="minorBidi" w:ascii="宋体" w:hAnsi="Times New Roman" w:eastAsia="Times New Roman" w:cs="Times New Roman"/>
        </w:rPr>
      </w:pPr>
    </w:p>
    <w:p w:rsidR="0018722C">
      <w:pPr>
        <w:widowControl w:val="0"/>
        <w:snapToGrid w:val="1"/>
        <w:spacing w:beforeLines="0" w:afterLines="0" w:before="0" w:after="0" w:line="408" w:lineRule="auto"/>
        <w:ind w:leftChars="0" w:left="518" w:rightChars="0" w:right="104" w:firstLineChars="0" w:firstLine="48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论文是我个人在导师指导下进行的工作研究及取得的研究成果。论文中除了特别加以标注和致谢的地方外，不包含其他人或其它机构已经发表或撰写过的研究成果。对本文的研究做出贡献的个人和集体，均已在论文中以明确方式标明。本人完全意识到本声明的法律责任由本人承担。</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799"/>
        <w:jc w:val="left"/>
        <w:autoSpaceDE w:val="0"/>
        <w:autoSpaceDN w:val="0"/>
        <w:tabs>
          <w:tab w:pos="4364" w:val="left" w:leader="none"/>
          <w:tab w:pos="4577" w:val="left" w:leader="none"/>
          <w:tab w:pos="6260" w:val="left" w:leader="none"/>
          <w:tab w:pos="7100" w:val="left" w:leader="none"/>
          <w:tab w:pos="7942" w:val="left" w:leader="none"/>
        </w:tabs>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作者签</w:t>
      </w:r>
      <w:r>
        <w:rPr>
          <w:kern w:val="2"/>
          <w:sz w:val="28"/>
          <w:szCs w:val="28"/>
          <w:rFonts w:cstheme="minorBidi" w:ascii="宋体" w:hAnsi="宋体" w:eastAsia="宋体" w:cs="宋体"/>
          <w:spacing w:val="-2"/>
        </w:rPr>
        <w:t>名</w:t>
      </w:r>
      <w:r>
        <w:rPr>
          <w:kern w:val="2"/>
          <w:sz w:val="28"/>
          <w:szCs w:val="28"/>
          <w:rFonts w:cstheme="minorBidi" w:ascii="宋体" w:hAnsi="宋体" w:eastAsia="宋体" w:cs="宋体"/>
        </w:rPr>
        <w:t>：</w:t>
      </w:r>
      <w:r>
        <w:rPr>
          <w:kern w:val="2"/>
          <w:sz w:val="28"/>
          <w:szCs w:val="28"/>
          <w:rFonts w:cstheme="minorBidi" w:ascii="宋体" w:hAnsi="宋体" w:eastAsia="宋体" w:cs="宋体"/>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rPr>
        <w:tab/>
        <w:t>日期：</w:t>
      </w:r>
      <w:r>
        <w:rPr>
          <w:kern w:val="2"/>
          <w:sz w:val="28"/>
          <w:szCs w:val="28"/>
          <w:rFonts w:cstheme="minorBidi" w:ascii="宋体" w:hAnsi="宋体" w:eastAsia="宋体" w:cs="宋体"/>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rPr>
        <w:t>年</w:t>
      </w:r>
      <w:r>
        <w:rPr>
          <w:kern w:val="2"/>
          <w:sz w:val="28"/>
          <w:szCs w:val="28"/>
          <w:rFonts w:cstheme="minorBidi" w:ascii="宋体" w:hAnsi="宋体" w:eastAsia="宋体" w:cs="宋体"/>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rPr>
        <w:t>月</w:t>
      </w:r>
      <w:r>
        <w:rPr>
          <w:kern w:val="2"/>
          <w:sz w:val="28"/>
          <w:szCs w:val="28"/>
          <w:rFonts w:cstheme="minorBidi" w:ascii="宋体" w:hAnsi="宋体" w:eastAsia="宋体" w:cs="宋体"/>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spacing w:line="539" w:lineRule="exact" w:before="0"/>
        <w:ind w:leftChars="0" w:left="2938" w:rightChars="0" w:right="0" w:firstLineChars="0" w:firstLine="0"/>
        <w:jc w:val="left"/>
        <w:rPr>
          <w:rFonts w:ascii="宋体" w:eastAsia="宋体" w:hint="eastAsia"/>
          <w:sz w:val="44"/>
        </w:rPr>
      </w:pPr>
      <w:r>
        <w:rPr>
          <w:rFonts w:ascii="宋体" w:eastAsia="宋体" w:hint="eastAsia"/>
          <w:w w:val="95"/>
          <w:sz w:val="44"/>
        </w:rPr>
        <w:t>学位论文使用授权声明</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7"/>
          <w:szCs w:val="24"/>
          <w:rFonts w:cstheme="minorBidi" w:ascii="宋体" w:hAnsi="Times New Roman" w:eastAsia="Times New Roman" w:cs="Times New Roman"/>
        </w:rPr>
      </w:pPr>
    </w:p>
    <w:p w:rsidR="0018722C">
      <w:pPr>
        <w:widowControl w:val="0"/>
        <w:snapToGrid w:val="1"/>
        <w:spacing w:beforeLines="0" w:afterLines="0" w:before="0" w:after="0" w:line="408" w:lineRule="auto"/>
        <w:ind w:leftChars="0" w:left="518" w:rightChars="0" w:right="104" w:firstLineChars="0" w:firstLine="360"/>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spacing w:val="-4"/>
        </w:rPr>
        <w:t>本人授权汕头大学保存本学位论文的电子和纸质文档，允许论文被查阅和</w:t>
      </w:r>
      <w:r>
        <w:rPr>
          <w:kern w:val="2"/>
          <w:sz w:val="28"/>
          <w:szCs w:val="28"/>
          <w:rFonts w:cstheme="minorBidi" w:ascii="宋体" w:hAnsi="宋体" w:eastAsia="宋体" w:cs="宋体"/>
          <w:spacing w:val="-2"/>
        </w:rPr>
        <w:t>借阅；学校可将本学位论文的全部或部分内容编入有关数据库进行检索，可</w:t>
      </w:r>
      <w:r>
        <w:rPr>
          <w:kern w:val="2"/>
          <w:sz w:val="28"/>
          <w:szCs w:val="28"/>
          <w:rFonts w:cstheme="minorBidi" w:ascii="宋体" w:hAnsi="宋体" w:eastAsia="宋体" w:cs="宋体"/>
          <w:spacing w:val="-2"/>
        </w:rPr>
        <w:t>以采用影印、缩印或其它复制手段保存和汇编论文；学校可以向国家有关部门或机构送交论文并授权其保存、借阅或上网公布本学位论文的全部或部分内容。对于保密的论文，按照保密的有关规定和程序处理。</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6"/>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18"/>
        <w:jc w:val="left"/>
        <w:autoSpaceDE w:val="0"/>
        <w:autoSpaceDN w:val="0"/>
        <w:tabs>
          <w:tab w:pos="4222" w:val="left" w:leader="none"/>
          <w:tab w:pos="4858" w:val="left" w:leader="none"/>
          <w:tab w:pos="8985" w:val="left" w:leader="none"/>
        </w:tabs>
        <w:pBdr>
          <w:bottom w:val="none" w:sz="0" w:space="0" w:color="auto"/>
        </w:pBdr>
        <w:rPr>
          <w:kern w:val="2"/>
          <w:sz w:val="28"/>
          <w:szCs w:val="28"/>
          <w:rFonts w:cstheme="minorBidi" w:ascii="Times New Roman" w:hAnsi="宋体" w:eastAsia="Times New Roman" w:cs="宋体"/>
        </w:rPr>
      </w:pPr>
      <w:r>
        <w:rPr>
          <w:kern w:val="2"/>
          <w:sz w:val="28"/>
          <w:szCs w:val="28"/>
          <w:rFonts w:cstheme="minorBidi" w:ascii="宋体" w:hAnsi="宋体" w:eastAsia="宋体" w:cs="宋体"/>
        </w:rPr>
        <w:t>作者签</w:t>
      </w:r>
      <w:r>
        <w:rPr>
          <w:kern w:val="2"/>
          <w:sz w:val="28"/>
          <w:szCs w:val="28"/>
          <w:rFonts w:cstheme="minorBidi" w:ascii="宋体" w:hAnsi="宋体" w:eastAsia="宋体" w:cs="宋体"/>
          <w:spacing w:val="-2"/>
        </w:rPr>
        <w:t>名</w:t>
      </w:r>
      <w:r>
        <w:rPr>
          <w:kern w:val="2"/>
          <w:sz w:val="28"/>
          <w:szCs w:val="28"/>
          <w:rFonts w:cstheme="minorBidi" w:ascii="宋体" w:hAnsi="宋体" w:eastAsia="宋体" w:cs="宋体"/>
        </w:rPr>
        <w:t>：</w:t>
      </w:r>
      <w:r>
        <w:rPr>
          <w:kern w:val="2"/>
          <w:sz w:val="28"/>
          <w:szCs w:val="28"/>
          <w:rFonts w:cstheme="minorBidi" w:ascii="宋体" w:hAnsi="宋体" w:eastAsia="宋体" w:cs="宋体"/>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rPr>
        <w:tab/>
        <w:t>导师签名：</w:t>
      </w:r>
      <w:r>
        <w:rPr>
          <w:kern w:val="2"/>
          <w:sz w:val="28"/>
          <w:szCs w:val="28"/>
          <w:rFonts w:ascii="Times New Roman" w:eastAsia="Times New Roman" w:cstheme="minorBidi" w:hAnsi="宋体" w:cs="宋体"/>
          <w:u w:val="single"/>
        </w:rPr>
        <w:t> </w:t>
      </w:r>
      <w:r w:rsidRPr="00000000">
        <w:rPr>
          <w:kern w:val="2"/>
          <w:sz w:val="28"/>
          <w:szCs w:val="28"/>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tabs>
          <w:tab w:pos="1989" w:val="left" w:leader="none"/>
          <w:tab w:pos="2621" w:val="left" w:leader="none"/>
          <w:tab w:pos="3250" w:val="left" w:leader="none"/>
          <w:tab w:pos="5244" w:val="left" w:leader="none"/>
          <w:tab w:pos="6610" w:val="left" w:leader="none"/>
          <w:tab w:pos="7347" w:val="left" w:leader="none"/>
          <w:tab w:pos="8082" w:val="left" w:leader="none"/>
        </w:tabs>
        <w:spacing w:before="161"/>
        <w:ind w:leftChars="0" w:left="624" w:rightChars="0" w:right="0" w:firstLineChars="0" w:firstLine="0"/>
        <w:jc w:val="left"/>
        <w:rPr>
          <w:rFonts w:ascii="宋体" w:eastAsia="宋体" w:hint="eastAsia"/>
          <w:sz w:val="21"/>
        </w:rPr>
      </w:pPr>
      <w:r>
        <w:rPr>
          <w:rFonts w:ascii="宋体" w:eastAsia="宋体" w:hint="eastAsia"/>
          <w:sz w:val="21"/>
        </w:rPr>
        <w:t>日</w:t>
      </w:r>
      <w:r>
        <w:rPr>
          <w:rFonts w:ascii="宋体" w:eastAsia="宋体" w:hint="eastAsia"/>
          <w:spacing w:val="-2"/>
          <w:sz w:val="21"/>
        </w:rPr>
        <w:t>期</w:t>
      </w:r>
      <w:r>
        <w:rPr>
          <w:rFonts w:ascii="宋体" w:eastAsia="宋体" w:hint="eastAsia"/>
          <w:sz w:val="21"/>
        </w:rPr>
        <w:t>：</w:t>
      </w:r>
      <w:r>
        <w:rPr>
          <w:rFonts w:ascii="宋体" w:eastAsia="宋体" w:hint="eastAsia"/>
          <w:sz w:val="21"/>
          <w:u w:val="single"/>
        </w:rPr>
        <w:t> </w:t>
      </w:r>
      <w:r w:rsidRPr="00000000">
        <w:tab/>
      </w:r>
      <w:r>
        <w:rPr>
          <w:rFonts w:ascii="宋体" w:eastAsia="宋体" w:hint="eastAsia"/>
          <w:sz w:val="21"/>
        </w:rPr>
        <w:t>年</w:t>
      </w:r>
      <w:r>
        <w:rPr>
          <w:rFonts w:ascii="宋体" w:eastAsia="宋体" w:hint="eastAsia"/>
          <w:sz w:val="21"/>
          <w:u w:val="single"/>
        </w:rPr>
        <w:t> </w:t>
      </w:r>
      <w:r w:rsidRPr="00000000">
        <w:tab/>
      </w:r>
      <w:r>
        <w:rPr>
          <w:rFonts w:ascii="宋体" w:eastAsia="宋体" w:hint="eastAsia"/>
          <w:spacing w:val="-2"/>
          <w:sz w:val="21"/>
        </w:rPr>
        <w:t>月</w:t>
      </w:r>
      <w:r>
        <w:rPr>
          <w:rFonts w:ascii="宋体" w:eastAsia="宋体" w:hint="eastAsia"/>
          <w:spacing w:val="-2"/>
          <w:sz w:val="21"/>
          <w:u w:val="single"/>
        </w:rPr>
        <w:t> </w:t>
      </w:r>
      <w:r w:rsidRPr="00000000">
        <w:tab/>
      </w:r>
      <w:r>
        <w:rPr>
          <w:rFonts w:ascii="宋体" w:eastAsia="宋体" w:hint="eastAsia"/>
          <w:sz w:val="21"/>
        </w:rPr>
        <w:t>日</w:t>
      </w:r>
      <w:r w:rsidRPr="00000000">
        <w:tab/>
        <w:t>日期：</w:t>
      </w:r>
      <w:r>
        <w:rPr>
          <w:rFonts w:ascii="宋体" w:eastAsia="宋体" w:hint="eastAsia"/>
          <w:sz w:val="21"/>
          <w:u w:val="single"/>
        </w:rPr>
        <w:t> </w:t>
      </w:r>
      <w:r w:rsidRPr="00000000">
        <w:tab/>
      </w:r>
      <w:r>
        <w:rPr>
          <w:rFonts w:ascii="宋体" w:eastAsia="宋体" w:hint="eastAsia"/>
          <w:sz w:val="21"/>
        </w:rPr>
        <w:t>年</w:t>
      </w:r>
      <w:r>
        <w:rPr>
          <w:rFonts w:ascii="宋体" w:eastAsia="宋体" w:hint="eastAsia"/>
          <w:sz w:val="21"/>
          <w:u w:val="single"/>
        </w:rPr>
        <w:t> </w:t>
      </w:r>
      <w:r w:rsidRPr="00000000">
        <w:tab/>
      </w:r>
      <w:r>
        <w:rPr>
          <w:rFonts w:ascii="宋体" w:eastAsia="宋体" w:hint="eastAsia"/>
          <w:spacing w:val="-2"/>
          <w:sz w:val="21"/>
        </w:rPr>
        <w:t>月</w:t>
      </w:r>
      <w:r>
        <w:rPr>
          <w:rFonts w:ascii="宋体" w:eastAsia="宋体" w:hint="eastAsia"/>
          <w:spacing w:val="-2"/>
          <w:sz w:val="21"/>
          <w:u w:val="single"/>
        </w:rPr>
        <w:t> </w:t>
      </w:r>
      <w:r w:rsidRPr="00000000">
        <w:tab/>
      </w:r>
      <w:r>
        <w:rPr>
          <w:rFonts w:ascii="宋体" w:eastAsia="宋体" w:hint="eastAsia"/>
          <w:sz w:val="21"/>
        </w:rPr>
        <w:t>日</w:t>
      </w:r>
    </w:p>
    <w:p w:rsidR="0018722C">
      <w:pPr>
        <w:spacing w:after="0"/>
        <w:jc w:val="left"/>
        <w:rPr>
          <w:rFonts w:ascii="宋体" w:eastAsia="宋体" w:hint="eastAsia"/>
          <w:sz w:val="21"/>
        </w:rPr>
        <w:sectPr w:rsidR="00556256">
          <w:pgSz w:w="11910" w:h="16840"/>
          <w:pgMar w:header="0" w:footer="212" w:top="1420" w:bottom="460" w:left="900" w:right="114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after="0"/>
        <w:rPr>
          <w:sz w:val="17"/>
        </w:rPr>
        <w:sectPr w:rsidR="00556256">
          <w:pgSz w:w="11910" w:h="16840"/>
          <w:pgMar w:footer="0" w:header="0"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1"/>
          <w:szCs w:val="24"/>
          <w:rFonts w:cstheme="minorBidi" w:ascii="Times New Roman" w:hAnsi="Times New Roman" w:eastAsia="Times New Roman" w:cs="Times New Roman"/>
        </w:rPr>
      </w:pPr>
    </w:p>
    <w:p w:rsidR="0018722C">
      <w:pPr>
        <w:spacing w:line="460" w:lineRule="exact" w:before="0"/>
        <w:ind w:leftChars="0" w:left="3332" w:rightChars="0" w:right="0" w:firstLineChars="0" w:firstLine="0"/>
        <w:jc w:val="left"/>
        <w:rPr>
          <w:rFonts w:ascii="宋体" w:eastAsia="宋体" w:hint="eastAsia"/>
          <w:b/>
          <w:sz w:val="36"/>
        </w:rPr>
      </w:pPr>
      <w:r>
        <w:rPr>
          <w:rFonts w:ascii="宋体" w:eastAsia="宋体" w:hint="eastAsia"/>
          <w:b/>
          <w:w w:val="95"/>
          <w:sz w:val="36"/>
        </w:rPr>
        <w:t>学位论文知识产权声明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Times New Roman" w:eastAsia="Times New Roman" w:cs="Times New Roman"/>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b/>
        </w:rPr>
      </w:pPr>
    </w:p>
    <w:p w:rsidR="0018722C">
      <w:pPr>
        <w:widowControl w:val="0"/>
        <w:snapToGrid w:val="1"/>
        <w:spacing w:beforeLines="0" w:afterLines="0" w:before="0" w:after="0" w:line="408" w:lineRule="auto"/>
        <w:ind w:leftChars="0" w:left="518" w:rightChars="0" w:right="101"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人郑重声明：我所提交答辩的学位论文，是本人在导师指导下完成的成果，该成果属于汕头大学医学院，受国家知识产权法保护。本人在毕业离校前会将有关的研究资料和结果全部上交导师，离校后使用与学位论文相关的数据资料参加学术会议、公开报告、发表论文和申请基金等，须征得导师及导师所在单位的同意。不得擅自对外披露本论文尚未公开的研究成果。本人完全意识到本声明的法律责任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after="0" w:before="210"/>
        <w:ind w:firstLineChars="0" w:firstLine="0" w:rightChars="0" w:right="0" w:leftChars="0" w:left="518"/>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注：保密的学位论文在解密后适用本声明。</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18"/>
        <w:jc w:val="left"/>
        <w:autoSpaceDE w:val="0"/>
        <w:autoSpaceDN w:val="0"/>
        <w:tabs>
          <w:tab w:pos="4083" w:val="left" w:leader="none"/>
          <w:tab w:pos="4716" w:val="left" w:leader="none"/>
          <w:tab w:pos="6258" w:val="left" w:leader="none"/>
          <w:tab w:pos="7098" w:val="left" w:leader="none"/>
          <w:tab w:pos="7940" w:val="left" w:leader="none"/>
        </w:tabs>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研究生</w:t>
      </w:r>
      <w:r>
        <w:rPr>
          <w:kern w:val="2"/>
          <w:sz w:val="28"/>
          <w:szCs w:val="28"/>
          <w:rFonts w:cstheme="minorBidi" w:ascii="宋体" w:hAnsi="宋体" w:eastAsia="宋体" w:cs="宋体"/>
          <w:spacing w:val="-2"/>
        </w:rPr>
        <w:t>签</w:t>
      </w:r>
      <w:r>
        <w:rPr>
          <w:kern w:val="2"/>
          <w:sz w:val="28"/>
          <w:szCs w:val="28"/>
          <w:rFonts w:cstheme="minorBidi" w:ascii="宋体" w:hAnsi="宋体" w:eastAsia="宋体" w:cs="宋体"/>
        </w:rPr>
        <w:t>名：</w:t>
      </w:r>
      <w:r>
        <w:rPr>
          <w:kern w:val="2"/>
          <w:sz w:val="28"/>
          <w:szCs w:val="28"/>
          <w:rFonts w:cstheme="minorBidi" w:ascii="宋体" w:hAnsi="宋体" w:eastAsia="宋体" w:cs="宋体"/>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rPr>
        <w:tab/>
        <w:t>日期：</w:t>
      </w:r>
      <w:r>
        <w:rPr>
          <w:kern w:val="2"/>
          <w:sz w:val="28"/>
          <w:szCs w:val="28"/>
          <w:rFonts w:cstheme="minorBidi" w:ascii="宋体" w:hAnsi="宋体" w:eastAsia="宋体" w:cs="宋体"/>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rPr>
        <w:t>年</w:t>
      </w:r>
      <w:r>
        <w:rPr>
          <w:kern w:val="2"/>
          <w:sz w:val="28"/>
          <w:szCs w:val="28"/>
          <w:rFonts w:cstheme="minorBidi" w:ascii="宋体" w:hAnsi="宋体" w:eastAsia="宋体" w:cs="宋体"/>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rPr>
        <w:t>月</w:t>
      </w:r>
      <w:r>
        <w:rPr>
          <w:kern w:val="2"/>
          <w:sz w:val="28"/>
          <w:szCs w:val="28"/>
          <w:rFonts w:cstheme="minorBidi" w:ascii="宋体" w:hAnsi="宋体" w:eastAsia="宋体" w:cs="宋体"/>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rPr>
        <w:t>日</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8"/>
          <w:szCs w:val="24"/>
          <w:rFonts w:cstheme="minorBidi" w:ascii="宋体" w:hAnsi="Times New Roman" w:eastAsia="Times New Roman" w:cs="Times New Roman"/>
        </w:rPr>
      </w:pPr>
    </w:p>
    <w:p w:rsidR="0018722C">
      <w:pPr>
        <w:widowControl w:val="0"/>
        <w:snapToGrid w:val="1"/>
        <w:spacing w:beforeLines="0" w:afterLines="0" w:lineRule="auto" w:line="240" w:after="0" w:before="15"/>
        <w:ind w:firstLineChars="0" w:firstLine="0" w:rightChars="0" w:right="0" w:leftChars="0" w:left="518"/>
        <w:jc w:val="left"/>
        <w:autoSpaceDE w:val="0"/>
        <w:autoSpaceDN w:val="0"/>
        <w:tabs>
          <w:tab w:pos="3944" w:val="left" w:leader="none"/>
          <w:tab w:pos="4716" w:val="left" w:leader="none"/>
          <w:tab w:pos="6258" w:val="left" w:leader="none"/>
          <w:tab w:pos="7098" w:val="left" w:leader="none"/>
          <w:tab w:pos="7940" w:val="left" w:leader="none"/>
        </w:tabs>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导师签</w:t>
      </w:r>
      <w:r>
        <w:rPr>
          <w:kern w:val="2"/>
          <w:sz w:val="28"/>
          <w:szCs w:val="28"/>
          <w:rFonts w:cstheme="minorBidi" w:ascii="宋体" w:hAnsi="宋体" w:eastAsia="宋体" w:cs="宋体"/>
          <w:spacing w:val="-2"/>
        </w:rPr>
        <w:t>名</w:t>
      </w:r>
      <w:r>
        <w:rPr>
          <w:kern w:val="2"/>
          <w:sz w:val="28"/>
          <w:szCs w:val="28"/>
          <w:rFonts w:cstheme="minorBidi" w:ascii="宋体" w:hAnsi="宋体" w:eastAsia="宋体" w:cs="宋体"/>
        </w:rPr>
        <w:t>：</w:t>
      </w:r>
      <w:r>
        <w:rPr>
          <w:kern w:val="2"/>
          <w:sz w:val="28"/>
          <w:szCs w:val="28"/>
          <w:rFonts w:cstheme="minorBidi" w:ascii="宋体" w:hAnsi="宋体" w:eastAsia="宋体" w:cs="宋体"/>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rPr>
        <w:tab/>
        <w:t>日期：</w:t>
      </w:r>
      <w:r>
        <w:rPr>
          <w:kern w:val="2"/>
          <w:sz w:val="28"/>
          <w:szCs w:val="28"/>
          <w:rFonts w:cstheme="minorBidi" w:ascii="宋体" w:hAnsi="宋体" w:eastAsia="宋体" w:cs="宋体"/>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rPr>
        <w:t>年</w:t>
      </w:r>
      <w:r>
        <w:rPr>
          <w:kern w:val="2"/>
          <w:sz w:val="28"/>
          <w:szCs w:val="28"/>
          <w:rFonts w:cstheme="minorBidi" w:ascii="宋体" w:hAnsi="宋体" w:eastAsia="宋体" w:cs="宋体"/>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rPr>
        <w:t>月</w:t>
      </w:r>
      <w:r>
        <w:rPr>
          <w:kern w:val="2"/>
          <w:sz w:val="28"/>
          <w:szCs w:val="28"/>
          <w:rFonts w:cstheme="minorBidi" w:ascii="宋体" w:hAnsi="宋体" w:eastAsia="宋体" w:cs="宋体"/>
          <w:u w:val="single"/>
        </w:rPr>
        <w:t> </w:t>
      </w:r>
      <w:r w:rsidRPr="00000000">
        <w:rPr>
          <w:kern w:val="2"/>
          <w:sz w:val="28"/>
          <w:szCs w:val="28"/>
          <w:rFonts w:cstheme="minorBidi" w:ascii="宋体" w:hAnsi="宋体" w:eastAsia="宋体" w:cs="宋体"/>
        </w:rPr>
        <w:tab/>
      </w:r>
      <w:r>
        <w:rPr>
          <w:kern w:val="2"/>
          <w:sz w:val="28"/>
          <w:szCs w:val="28"/>
          <w:rFonts w:cstheme="minorBidi" w:ascii="宋体" w:hAnsi="宋体" w:eastAsia="宋体" w:cs="宋体"/>
        </w:rPr>
        <w:t>日</w:t>
      </w:r>
    </w:p>
    <w:p w:rsidR="0018722C">
      <w:pPr>
        <w:spacing w:after="0"/>
        <w:sectPr w:rsidR="00556256">
          <w:pgSz w:w="11910" w:h="16840"/>
          <w:pgMar w:footer="272" w:header="0" w:top="1580" w:bottom="460" w:left="900" w:right="1140"/>
        </w:sectPr>
      </w:pPr>
    </w:p>
    <w:p w:rsidR="0018722C">
      <w:pPr>
        <w:pStyle w:val="af6"/>
        <w:topLinePunct/>
      </w:pPr>
      <w:bookmarkStart w:id="464583" w:name="_Ref665464583"/>
      <w:bookmarkStart w:id="389708" w:name="_Toc686389708"/>
      <w:bookmarkStart w:name="中文摘要 " w:id="3"/>
      <w:bookmarkEnd w:id="3"/>
      <w:r/>
      <w:bookmarkStart w:name="_bookmark0" w:id="4"/>
      <w:bookmarkEnd w:id="4"/>
      <w:r/>
      <w:r>
        <w:t>摘</w:t>
      </w:r>
      <w:r w:rsidRPr="00000000">
        <w:tab/>
        <w:t>要</w:t>
      </w:r>
      <w:bookmarkEnd w:id="389708"/>
    </w:p>
    <w:bookmarkEnd w:id="464583"/>
    <w:p w:rsidR="0018722C">
      <w:pPr>
        <w:pStyle w:val="题附段落"/>
        <w:topLinePunct/>
      </w:pPr>
      <w:r>
        <w:rPr>
          <w:rFonts w:ascii="宋体" w:eastAsia="宋体" w:hint="eastAsia"/>
        </w:rPr>
        <w:t>乳腺癌已成为女性癌症患者的第二大死因。通常，原发乳腺癌并不致命，但乳腺癌细</w:t>
      </w:r>
      <w:r>
        <w:rPr>
          <w:rFonts w:ascii="宋体" w:eastAsia="宋体" w:hint="eastAsia"/>
        </w:rPr>
        <w:t>胞侵袭其他器官甚至全身转移则常常是乳腺癌患者因癌致死的主要原因。乳腺癌的肿瘤信</w:t>
      </w:r>
      <w:r>
        <w:rPr>
          <w:rFonts w:ascii="宋体" w:eastAsia="宋体" w:hint="eastAsia"/>
        </w:rPr>
        <w:t>号转导蛋白磷酸化异常是导致乳腺癌侵袭性增强和发生转移的主要机制之一。</w:t>
      </w:r>
      <w:r>
        <w:t>p21 </w:t>
      </w:r>
      <w:r>
        <w:rPr>
          <w:rFonts w:ascii="宋体" w:eastAsia="宋体" w:hint="eastAsia"/>
        </w:rPr>
        <w:t>激活激</w:t>
      </w:r>
      <w:r>
        <w:rPr>
          <w:rFonts w:ascii="宋体" w:eastAsia="宋体" w:hint="eastAsia"/>
        </w:rPr>
        <w:t>酶 </w:t>
      </w:r>
      <w:r>
        <w:t>4</w:t>
      </w:r>
      <w:r>
        <w:rPr>
          <w:rFonts w:ascii="宋体" w:eastAsia="宋体" w:hint="eastAsia"/>
        </w:rPr>
        <w:t>（</w:t>
      </w:r>
      <w:r>
        <w:rPr>
          <w:spacing w:val="-2"/>
        </w:rPr>
        <w:t>p21-activated </w:t>
      </w:r>
      <w:r>
        <w:t>kinases 4, </w:t>
      </w:r>
      <w:r>
        <w:rPr>
          <w:spacing w:val="-6"/>
        </w:rPr>
        <w:t>PAK4</w:t>
      </w:r>
      <w:r>
        <w:rPr>
          <w:rFonts w:ascii="宋体" w:eastAsia="宋体" w:hint="eastAsia"/>
        </w:rPr>
        <w:t>）</w:t>
      </w:r>
      <w:r>
        <w:rPr>
          <w:rFonts w:ascii="宋体" w:eastAsia="宋体" w:hint="eastAsia"/>
        </w:rPr>
        <w:t>是蛋白激酶 </w:t>
      </w:r>
      <w:r>
        <w:t>PAKs </w:t>
      </w:r>
      <w:r>
        <w:rPr>
          <w:rFonts w:ascii="宋体" w:eastAsia="宋体" w:hint="eastAsia"/>
        </w:rPr>
        <w:t>家族中与人类肿瘤的发生和发展关</w:t>
      </w:r>
      <w:r>
        <w:rPr>
          <w:rFonts w:ascii="宋体" w:eastAsia="宋体" w:hint="eastAsia"/>
        </w:rPr>
        <w:t>系最密切的蛋白，它能通过促进某些肿瘤信号转导蛋白磷酸化，促进肿瘤细胞的增殖、迁</w:t>
      </w:r>
      <w:r>
        <w:rPr>
          <w:rFonts w:ascii="宋体" w:eastAsia="宋体" w:hint="eastAsia"/>
        </w:rPr>
        <w:t>移和侵袭。本课题组的前期研究发现，</w:t>
      </w:r>
      <w:r>
        <w:t>PAK4 </w:t>
      </w:r>
      <w:r>
        <w:rPr>
          <w:rFonts w:ascii="宋体" w:eastAsia="宋体" w:hint="eastAsia"/>
        </w:rPr>
        <w:t>在乳腺癌细胞系中与某些促进肿瘤细胞增殖、</w:t>
      </w:r>
      <w:r>
        <w:rPr>
          <w:rFonts w:ascii="宋体" w:eastAsia="宋体" w:hint="eastAsia"/>
        </w:rPr>
        <w:t>迁移和侵袭的蛋白的磷酸化过程有关，</w:t>
      </w:r>
      <w:r>
        <w:t>PAK4 </w:t>
      </w:r>
      <w:r>
        <w:rPr>
          <w:rFonts w:ascii="宋体" w:eastAsia="宋体" w:hint="eastAsia"/>
        </w:rPr>
        <w:t>蛋白过表达与乳腺癌病人的预后不良相关。</w:t>
      </w:r>
      <w:r>
        <w:rPr>
          <w:rFonts w:ascii="宋体" w:eastAsia="宋体" w:hint="eastAsia"/>
        </w:rPr>
        <w:t>磷脂酰肌醇 </w:t>
      </w:r>
      <w:r>
        <w:t>3-</w:t>
      </w:r>
      <w:r>
        <w:rPr>
          <w:rFonts w:ascii="宋体" w:eastAsia="宋体" w:hint="eastAsia"/>
        </w:rPr>
        <w:t>激酶</w:t>
      </w:r>
      <w:r>
        <w:rPr>
          <w:rFonts w:ascii="宋体" w:eastAsia="宋体" w:hint="eastAsia"/>
        </w:rPr>
        <w:t>（</w:t>
      </w:r>
      <w:r>
        <w:t>Phosphatidylinositol 3-kinase, </w:t>
      </w:r>
      <w:r>
        <w:rPr>
          <w:spacing w:val="-2"/>
        </w:rPr>
        <w:t>PI3K</w:t>
      </w:r>
      <w:r>
        <w:rPr>
          <w:rFonts w:ascii="宋体" w:eastAsia="宋体" w:hint="eastAsia"/>
        </w:rPr>
        <w:t>）</w:t>
      </w:r>
      <w:r>
        <w:rPr>
          <w:rFonts w:ascii="宋体" w:eastAsia="宋体" w:hint="eastAsia"/>
        </w:rPr>
        <w:t>信号转导通路已被众多研究者证明与多种人类肿瘤</w:t>
      </w:r>
      <w:r>
        <w:rPr>
          <w:rFonts w:ascii="宋体" w:eastAsia="宋体" w:hint="eastAsia"/>
        </w:rPr>
        <w:t>（</w:t>
      </w:r>
      <w:r>
        <w:rPr>
          <w:rFonts w:ascii="宋体" w:eastAsia="宋体" w:hint="eastAsia"/>
        </w:rPr>
        <w:t>包括乳腺癌</w:t>
      </w:r>
      <w:r>
        <w:rPr>
          <w:rFonts w:ascii="宋体" w:eastAsia="宋体" w:hint="eastAsia"/>
        </w:rPr>
        <w:t>）</w:t>
      </w:r>
      <w:r>
        <w:rPr>
          <w:rFonts w:ascii="宋体" w:eastAsia="宋体" w:hint="eastAsia"/>
        </w:rPr>
        <w:t>的发生和发展密切相关。人第 </w:t>
      </w:r>
      <w:r>
        <w:t>10 </w:t>
      </w:r>
      <w:hyperlink r:id="rId11">
        <w:r>
          <w:rPr>
            <w:rFonts w:ascii="宋体" w:eastAsia="宋体" w:hint="eastAsia"/>
          </w:rPr>
          <w:t>号染色体缺失的磷酸</w:t>
        </w:r>
      </w:hyperlink>
      <w:hyperlink r:id="rId11">
        <w:r>
          <w:rPr>
            <w:rFonts w:ascii="宋体" w:eastAsia="宋体" w:hint="eastAsia"/>
          </w:rPr>
          <w:t>酶</w:t>
        </w:r>
      </w:hyperlink>
      <w:r>
        <w:rPr>
          <w:rFonts w:ascii="宋体" w:eastAsia="宋体" w:hint="eastAsia"/>
        </w:rPr>
        <w:t>及</w:t>
      </w:r>
      <w:hyperlink r:id="rId12">
        <w:r>
          <w:rPr>
            <w:rFonts w:ascii="宋体" w:eastAsia="宋体" w:hint="eastAsia"/>
          </w:rPr>
          <w:t>张力蛋白</w:t>
        </w:r>
      </w:hyperlink>
      <w:r>
        <w:rPr>
          <w:rFonts w:ascii="宋体" w:eastAsia="宋体" w:hint="eastAsia"/>
        </w:rPr>
        <w:t>同源的基因</w:t>
      </w:r>
      <w:r>
        <w:rPr>
          <w:rFonts w:ascii="宋体" w:eastAsia="宋体" w:hint="eastAsia"/>
        </w:rPr>
        <w:t>（</w:t>
      </w:r>
      <w:r>
        <w:t>gene of phosphate and tension homology deleted on chromsome</w:t>
      </w:r>
    </w:p>
    <w:p w:rsidR="0018722C">
      <w:pPr>
        <w:topLinePunct/>
      </w:pPr>
      <w:r>
        <w:t>te</w:t>
      </w:r>
      <w:r>
        <w:t>n</w:t>
      </w:r>
      <w:r>
        <w:rPr>
          <w:rFonts w:ascii="宋体" w:eastAsia="宋体" w:hint="eastAsia"/>
        </w:rPr>
        <w:t>，</w:t>
      </w:r>
      <w:r>
        <w:t>P</w:t>
      </w:r>
      <w:r>
        <w:t>TE</w:t>
      </w:r>
      <w:r>
        <w:t>N</w:t>
      </w:r>
      <w:r>
        <w:rPr>
          <w:rFonts w:ascii="宋体" w:eastAsia="宋体" w:hint="eastAsia"/>
        </w:rPr>
        <w:t>）</w:t>
      </w:r>
      <w:r>
        <w:rPr>
          <w:rFonts w:ascii="宋体" w:eastAsia="宋体" w:hint="eastAsia"/>
        </w:rPr>
        <w:t>，具有脂质磷酸酶活性和蛋白磷酸酶活性，是</w:t>
      </w:r>
      <w:r>
        <w:t>P</w:t>
      </w:r>
      <w:r>
        <w:t>I</w:t>
      </w:r>
      <w:r>
        <w:t>3K</w:t>
      </w:r>
      <w:r>
        <w:rPr>
          <w:rFonts w:ascii="宋体" w:eastAsia="宋体" w:hint="eastAsia"/>
        </w:rPr>
        <w:t>的竞争性抑制分子。蛋白</w:t>
      </w:r>
      <w:r>
        <w:rPr>
          <w:rFonts w:ascii="宋体" w:eastAsia="宋体" w:hint="eastAsia"/>
        </w:rPr>
        <w:t>激酶</w:t>
      </w:r>
      <w:r>
        <w:t>B</w:t>
      </w:r>
      <w:r>
        <w:rPr>
          <w:rFonts w:ascii="宋体" w:eastAsia="宋体" w:hint="eastAsia"/>
        </w:rPr>
        <w:t>（</w:t>
      </w:r>
      <w:r>
        <w:t>p</w:t>
      </w:r>
      <w:r>
        <w:t>r</w:t>
      </w:r>
      <w:r>
        <w:t>otein kinase </w:t>
      </w:r>
      <w:r>
        <w:t>B</w:t>
      </w:r>
      <w:r>
        <w:t>, </w:t>
      </w:r>
      <w:r>
        <w:t>P</w:t>
      </w:r>
      <w:r>
        <w:t>K</w:t>
      </w:r>
      <w:r>
        <w:t>B</w:t>
      </w:r>
      <w:r>
        <w:t>/</w:t>
      </w:r>
      <w:r>
        <w:t>A</w:t>
      </w:r>
      <w:r>
        <w:t>K</w:t>
      </w:r>
      <w:r>
        <w:t>T</w:t>
      </w:r>
      <w:r>
        <w:rPr>
          <w:rFonts w:ascii="宋体" w:eastAsia="宋体" w:hint="eastAsia"/>
        </w:rPr>
        <w:t>）</w:t>
      </w:r>
      <w:r>
        <w:rPr>
          <w:rFonts w:ascii="宋体" w:eastAsia="宋体" w:hint="eastAsia"/>
        </w:rPr>
        <w:t>，是一种丝氨酸</w:t>
      </w:r>
      <w:r>
        <w:t>/</w:t>
      </w:r>
      <w:r>
        <w:rPr>
          <w:rFonts w:ascii="宋体" w:eastAsia="宋体" w:hint="eastAsia"/>
        </w:rPr>
        <w:t>苏氨酸</w:t>
      </w:r>
      <w:r>
        <w:rPr>
          <w:rFonts w:ascii="宋体" w:eastAsia="宋体" w:hint="eastAsia"/>
        </w:rPr>
        <w:t>（</w:t>
      </w:r>
      <w:r>
        <w:t>S</w:t>
      </w:r>
      <w:r>
        <w:t>e</w:t>
      </w:r>
      <w:r>
        <w:t>rin</w:t>
      </w:r>
      <w:r>
        <w:t>e</w:t>
      </w:r>
      <w:r>
        <w:t>/</w:t>
      </w:r>
      <w:r>
        <w:t xml:space="preserve"> Th</w:t>
      </w:r>
      <w:r>
        <w:t>re</w:t>
      </w:r>
      <w:r>
        <w:t>onine, </w:t>
      </w:r>
      <w:r>
        <w:t>S</w:t>
      </w:r>
      <w:r>
        <w:t>e</w:t>
      </w:r>
      <w:r>
        <w:t>r</w:t>
      </w:r>
      <w:r>
        <w:t>/</w:t>
      </w:r>
      <w:r>
        <w:t>T</w:t>
      </w:r>
      <w:r>
        <w:t>h</w:t>
      </w:r>
      <w:r>
        <w:t>r</w:t>
      </w:r>
      <w:r>
        <w:rPr>
          <w:rFonts w:ascii="宋体" w:eastAsia="宋体" w:hint="eastAsia"/>
        </w:rPr>
        <w:t>）</w:t>
      </w:r>
      <w:r>
        <w:rPr>
          <w:rFonts w:ascii="宋体" w:eastAsia="宋体" w:hint="eastAsia"/>
        </w:rPr>
        <w:t>蛋白激酶，是</w:t>
      </w:r>
      <w:r>
        <w:t>PI3K</w:t>
      </w:r>
      <w:r>
        <w:rPr>
          <w:rFonts w:ascii="宋体" w:eastAsia="宋体" w:hint="eastAsia"/>
        </w:rPr>
        <w:t>下游主要的效应物，在乳腺癌等多种恶性肿瘤细胞可检测到</w:t>
      </w:r>
      <w:r>
        <w:t>AKT</w:t>
      </w:r>
      <w:r>
        <w:rPr>
          <w:rFonts w:ascii="宋体" w:eastAsia="宋体" w:hint="eastAsia"/>
        </w:rPr>
        <w:t>的</w:t>
      </w:r>
      <w:r>
        <w:rPr>
          <w:rFonts w:ascii="宋体" w:eastAsia="宋体" w:hint="eastAsia"/>
        </w:rPr>
        <w:t>异常激活。哺乳动物雷帕霉素靶蛋白</w:t>
      </w:r>
      <w:r>
        <w:t>(</w:t>
      </w:r>
      <w:r>
        <w:t xml:space="preserve">mammalian target of rapamycin, mTOR</w:t>
      </w:r>
      <w:r>
        <w:t>)</w:t>
      </w:r>
      <w:r>
        <w:rPr>
          <w:rFonts w:ascii="宋体" w:eastAsia="宋体" w:hint="eastAsia"/>
        </w:rPr>
        <w:t>是一种非典</w:t>
      </w:r>
      <w:r>
        <w:rPr>
          <w:rFonts w:ascii="宋体" w:eastAsia="宋体" w:hint="eastAsia"/>
        </w:rPr>
        <w:t>型</w:t>
      </w:r>
    </w:p>
    <w:p w:rsidR="0018722C">
      <w:pPr>
        <w:topLinePunct/>
      </w:pPr>
      <w:r>
        <w:t>Ser</w:t>
      </w:r>
      <w:r>
        <w:t>/</w:t>
      </w:r>
      <w:r>
        <w:t xml:space="preserve">Thr</w:t>
      </w:r>
      <w:r>
        <w:rPr>
          <w:rFonts w:ascii="宋体" w:eastAsia="宋体" w:hint="eastAsia"/>
        </w:rPr>
        <w:t>蛋白激酶，是</w:t>
      </w:r>
      <w:r>
        <w:t>AKT</w:t>
      </w:r>
      <w:r>
        <w:rPr>
          <w:rFonts w:ascii="宋体" w:eastAsia="宋体" w:hint="eastAsia"/>
        </w:rPr>
        <w:t>的下游效应蛋白，能调控转录及蛋白质合成，对肿瘤细胞的生</w:t>
      </w:r>
      <w:r>
        <w:rPr>
          <w:rFonts w:ascii="宋体" w:eastAsia="宋体" w:hint="eastAsia"/>
        </w:rPr>
        <w:t>长和增殖有重要的影响。但是，在乳腺癌细胞中</w:t>
      </w:r>
      <w:r>
        <w:t>PAK4</w:t>
      </w:r>
      <w:r>
        <w:rPr>
          <w:rFonts w:ascii="宋体" w:eastAsia="宋体" w:hint="eastAsia"/>
        </w:rPr>
        <w:t>是否能够调控</w:t>
      </w:r>
      <w:r>
        <w:t>PI3K-AKT-mTOR</w:t>
      </w:r>
      <w:r>
        <w:rPr>
          <w:rFonts w:ascii="宋体" w:eastAsia="宋体" w:hint="eastAsia"/>
        </w:rPr>
        <w:t>信号转导通路，国内外文献也未见报道。因此，本研究从多个角度全面分析乳腺癌细胞</w:t>
      </w:r>
      <w:r>
        <w:rPr>
          <w:rFonts w:ascii="宋体" w:eastAsia="宋体" w:hint="eastAsia"/>
        </w:rPr>
        <w:t>中</w:t>
      </w:r>
    </w:p>
    <w:p w:rsidR="0018722C">
      <w:pPr>
        <w:topLinePunct/>
      </w:pPr>
      <w:r>
        <w:t>PAK4</w:t>
      </w:r>
      <w:r>
        <w:rPr>
          <w:rFonts w:ascii="宋体" w:eastAsia="宋体" w:hint="eastAsia"/>
        </w:rPr>
        <w:t>是否通过发挥其激酶活性作用，调控</w:t>
      </w:r>
      <w:r>
        <w:t>PI3K</w:t>
      </w:r>
      <w:r>
        <w:rPr>
          <w:rFonts w:ascii="宋体" w:eastAsia="宋体" w:hint="eastAsia"/>
        </w:rPr>
        <w:t>的表达以及其下游信号转导通路蛋白的磷酸化，从而促进乳腺癌细胞的增殖、迁移和侵袭；旨在探索乳腺癌细胞中</w:t>
      </w:r>
      <w:r>
        <w:t>PAK4</w:t>
      </w:r>
      <w:r>
        <w:rPr>
          <w:rFonts w:ascii="宋体" w:eastAsia="宋体" w:hint="eastAsia"/>
        </w:rPr>
        <w:t>调控</w:t>
      </w:r>
      <w:r>
        <w:t>PI3K-AKT-mTOR</w:t>
      </w:r>
      <w:r>
        <w:rPr>
          <w:rFonts w:ascii="宋体" w:eastAsia="宋体" w:hint="eastAsia"/>
        </w:rPr>
        <w:t>信号转导通路的机制，为阐明乳腺癌的转移机制和进一步开发利用蛋白激酶抑制剂向乳腺癌的治疗提供新的理论依据。</w:t>
      </w:r>
    </w:p>
    <w:p w:rsidR="0018722C">
      <w:pPr>
        <w:topLinePunct/>
      </w:pPr>
      <w:r>
        <w:rPr>
          <w:rFonts w:ascii="宋体" w:eastAsia="宋体" w:hint="eastAsia"/>
        </w:rPr>
        <w:t>首先，我们分别采用</w:t>
      </w:r>
      <w:r>
        <w:t>RNA</w:t>
      </w:r>
      <w:r>
        <w:rPr>
          <w:rFonts w:ascii="宋体" w:eastAsia="宋体" w:hint="eastAsia"/>
        </w:rPr>
        <w:t>干扰和质粒转染，</w:t>
      </w:r>
      <w:r w:rsidR="001852F3">
        <w:rPr>
          <w:rFonts w:ascii="宋体" w:eastAsia="宋体" w:hint="eastAsia"/>
        </w:rPr>
        <w:t xml:space="preserve">在迁移和侵袭能力均较强的</w:t>
      </w:r>
      <w:r>
        <w:t>MDA-MB-231</w:t>
      </w:r>
      <w:r>
        <w:rPr>
          <w:rFonts w:ascii="宋体" w:eastAsia="宋体" w:hint="eastAsia"/>
        </w:rPr>
        <w:t>细胞系中敲减</w:t>
      </w:r>
      <w:r>
        <w:t>PAK4</w:t>
      </w:r>
      <w:r>
        <w:rPr>
          <w:rFonts w:ascii="宋体" w:eastAsia="宋体" w:hint="eastAsia"/>
        </w:rPr>
        <w:t>和</w:t>
      </w:r>
      <w:r>
        <w:t>PTEN</w:t>
      </w:r>
      <w:r>
        <w:rPr>
          <w:rFonts w:ascii="宋体" w:eastAsia="宋体" w:hint="eastAsia"/>
        </w:rPr>
        <w:t>表达以及使</w:t>
      </w:r>
      <w:r>
        <w:t>PAK4</w:t>
      </w:r>
      <w:r>
        <w:rPr>
          <w:rFonts w:ascii="宋体" w:eastAsia="宋体" w:hint="eastAsia"/>
        </w:rPr>
        <w:t>和</w:t>
      </w:r>
      <w:r>
        <w:t>PTEN</w:t>
      </w:r>
      <w:r>
        <w:rPr>
          <w:rFonts w:ascii="宋体" w:eastAsia="宋体" w:hint="eastAsia"/>
        </w:rPr>
        <w:t>过表达。实验结</w:t>
      </w:r>
      <w:r>
        <w:rPr>
          <w:rFonts w:ascii="宋体" w:eastAsia="宋体" w:hint="eastAsia"/>
        </w:rPr>
        <w:t>果发现：</w:t>
      </w:r>
      <w:r>
        <w:rPr>
          <w:rFonts w:ascii="宋体" w:eastAsia="宋体" w:hint="eastAsia"/>
        </w:rPr>
        <w:t>（</w:t>
      </w:r>
      <w:r>
        <w:rPr>
          <w:w w:val="99"/>
        </w:rPr>
        <w:t>1</w:t>
      </w:r>
      <w:r>
        <w:rPr>
          <w:rFonts w:ascii="宋体" w:eastAsia="宋体" w:hint="eastAsia"/>
        </w:rPr>
        <w:t>）</w:t>
      </w:r>
      <w:r>
        <w:rPr>
          <w:rFonts w:ascii="宋体" w:eastAsia="宋体" w:hint="eastAsia"/>
        </w:rPr>
        <w:t>敲减</w:t>
      </w:r>
      <w:r>
        <w:t>P</w:t>
      </w:r>
      <w:r>
        <w:t>A</w:t>
      </w:r>
      <w:r>
        <w:t>K</w:t>
      </w:r>
      <w:r>
        <w:t>4</w:t>
      </w:r>
      <w:r>
        <w:rPr>
          <w:rFonts w:ascii="宋体" w:eastAsia="宋体" w:hint="eastAsia"/>
        </w:rPr>
        <w:t>表达后，</w:t>
      </w:r>
      <w:r>
        <w:t>P</w:t>
      </w:r>
      <w:r>
        <w:t>I</w:t>
      </w:r>
      <w:r>
        <w:t>3</w:t>
      </w:r>
      <w:r>
        <w:t>K</w:t>
      </w:r>
      <w:r>
        <w:rPr>
          <w:rFonts w:ascii="宋体" w:eastAsia="宋体" w:hint="eastAsia"/>
        </w:rPr>
        <w:t>、</w:t>
      </w:r>
      <w:r>
        <w:t>p</w:t>
      </w:r>
      <w:r>
        <w:t>-</w:t>
      </w:r>
      <w:r>
        <w:t>A</w:t>
      </w:r>
      <w:r>
        <w:t>K</w:t>
      </w:r>
      <w:r>
        <w:t>T</w:t>
      </w:r>
      <w:r>
        <w:rPr>
          <w:rFonts w:ascii="宋体" w:eastAsia="宋体" w:hint="eastAsia"/>
        </w:rPr>
        <w:t>和</w:t>
      </w:r>
      <w:r>
        <w:t>p</w:t>
      </w:r>
      <w:r>
        <w:t>-</w:t>
      </w:r>
      <w:r>
        <w:t>m</w:t>
      </w:r>
      <w:r>
        <w:t>T</w:t>
      </w:r>
      <w:r>
        <w:t>OR</w:t>
      </w:r>
      <w:r>
        <w:rPr>
          <w:rFonts w:ascii="宋体" w:eastAsia="宋体" w:hint="eastAsia"/>
        </w:rPr>
        <w:t>的蛋白表达下调，而</w:t>
      </w:r>
      <w:r>
        <w:t>P</w:t>
      </w:r>
      <w:r>
        <w:t>TE</w:t>
      </w:r>
      <w:r>
        <w:t>N</w:t>
      </w:r>
      <w:r>
        <w:rPr>
          <w:rFonts w:ascii="宋体" w:eastAsia="宋体" w:hint="eastAsia"/>
        </w:rPr>
        <w:t>、</w:t>
      </w:r>
      <w:r>
        <w:rPr>
          <w:rFonts w:ascii="宋体" w:eastAsia="宋体" w:hint="eastAsia"/>
        </w:rPr>
        <w:t>总</w:t>
      </w:r>
      <w:r>
        <w:t>AK</w:t>
      </w:r>
      <w:r>
        <w:t>T</w:t>
      </w:r>
      <w:r>
        <w:rPr>
          <w:rFonts w:ascii="宋体" w:eastAsia="宋体" w:hint="eastAsia"/>
        </w:rPr>
        <w:t>和总</w:t>
      </w:r>
      <w:r>
        <w:t>m</w:t>
      </w:r>
      <w:r>
        <w:t>T</w:t>
      </w:r>
      <w:r>
        <w:t>OR</w:t>
      </w:r>
      <w:r>
        <w:rPr>
          <w:rFonts w:ascii="宋体" w:eastAsia="宋体" w:hint="eastAsia"/>
        </w:rPr>
        <w:t>蛋白表达无明显变化</w:t>
      </w:r>
      <w:r>
        <w:rPr>
          <w:rFonts w:ascii="宋体" w:eastAsia="宋体" w:hint="eastAsia"/>
        </w:rPr>
        <w:t>；</w:t>
      </w:r>
      <w:r>
        <w:rPr>
          <w:rFonts w:ascii="宋体" w:eastAsia="宋体" w:hint="eastAsia"/>
        </w:rPr>
        <w:t>（</w:t>
      </w:r>
      <w:r>
        <w:rPr>
          <w:w w:val="99"/>
        </w:rPr>
        <w:t>2</w:t>
      </w:r>
      <w:r>
        <w:rPr>
          <w:rFonts w:ascii="宋体" w:eastAsia="宋体" w:hint="eastAsia"/>
        </w:rPr>
        <w:t>）</w:t>
      </w:r>
      <w:r>
        <w:rPr>
          <w:rFonts w:ascii="宋体" w:eastAsia="宋体" w:hint="eastAsia"/>
        </w:rPr>
        <w:t>过表达</w:t>
      </w:r>
      <w:r>
        <w:t>P</w:t>
      </w:r>
      <w:r>
        <w:t>A</w:t>
      </w:r>
      <w:r>
        <w:t>K</w:t>
      </w:r>
      <w:r>
        <w:t>4</w:t>
      </w:r>
      <w:r>
        <w:rPr>
          <w:rFonts w:ascii="宋体" w:eastAsia="宋体" w:hint="eastAsia"/>
        </w:rPr>
        <w:t>后，</w:t>
      </w:r>
      <w:r>
        <w:t>P</w:t>
      </w:r>
      <w:r>
        <w:t>I</w:t>
      </w:r>
      <w:r>
        <w:t>3</w:t>
      </w:r>
      <w:r>
        <w:t>K</w:t>
      </w:r>
      <w:r>
        <w:rPr>
          <w:rFonts w:ascii="宋体" w:eastAsia="宋体" w:hint="eastAsia"/>
        </w:rPr>
        <w:t>、</w:t>
      </w:r>
      <w:r>
        <w:t>p</w:t>
      </w:r>
      <w:r>
        <w:t>-</w:t>
      </w:r>
      <w:r>
        <w:t>AK</w:t>
      </w:r>
      <w:r>
        <w:t>T</w:t>
      </w:r>
      <w:r>
        <w:rPr>
          <w:rFonts w:ascii="宋体" w:eastAsia="宋体" w:hint="eastAsia"/>
        </w:rPr>
        <w:t>和</w:t>
      </w:r>
      <w:r>
        <w:t>p</w:t>
      </w:r>
      <w:r>
        <w:t>-</w:t>
      </w:r>
      <w:r>
        <w:t>m</w:t>
      </w:r>
      <w:r>
        <w:t>T</w:t>
      </w:r>
      <w:r>
        <w:t>OR</w:t>
      </w:r>
      <w:r>
        <w:rPr>
          <w:rFonts w:ascii="宋体" w:eastAsia="宋体" w:hint="eastAsia"/>
        </w:rPr>
        <w:t>的蛋白表达上调，而</w:t>
      </w:r>
      <w:r>
        <w:t>P</w:t>
      </w:r>
      <w:r>
        <w:t>TE</w:t>
      </w:r>
      <w:r>
        <w:t>N</w:t>
      </w:r>
      <w:r>
        <w:rPr>
          <w:rFonts w:ascii="宋体" w:eastAsia="宋体" w:hint="eastAsia"/>
        </w:rPr>
        <w:t>、总</w:t>
      </w:r>
      <w:r>
        <w:t>AK</w:t>
      </w:r>
      <w:r>
        <w:t>T</w:t>
      </w:r>
      <w:r>
        <w:rPr>
          <w:rFonts w:ascii="宋体" w:eastAsia="宋体" w:hint="eastAsia"/>
        </w:rPr>
        <w:t>和总</w:t>
      </w:r>
      <w:r>
        <w:t>m</w:t>
      </w:r>
      <w:r>
        <w:t>T</w:t>
      </w:r>
      <w:r>
        <w:t>OR</w:t>
      </w:r>
      <w:r>
        <w:rPr>
          <w:rFonts w:ascii="宋体" w:eastAsia="宋体" w:hint="eastAsia"/>
        </w:rPr>
        <w:t>蛋白表达无明显变化；</w:t>
      </w:r>
      <w:r>
        <w:rPr>
          <w:rFonts w:ascii="宋体" w:eastAsia="宋体" w:hint="eastAsia"/>
        </w:rPr>
        <w:t>（</w:t>
      </w:r>
      <w:r>
        <w:rPr>
          <w:w w:val="99"/>
        </w:rPr>
        <w:t>3</w:t>
      </w:r>
      <w:r>
        <w:rPr>
          <w:rFonts w:ascii="宋体" w:eastAsia="宋体" w:hint="eastAsia"/>
        </w:rPr>
        <w:t>）</w:t>
      </w:r>
      <w:r>
        <w:rPr>
          <w:rFonts w:ascii="宋体" w:eastAsia="宋体" w:hint="eastAsia"/>
        </w:rPr>
        <w:t>敲减</w:t>
      </w:r>
      <w:r>
        <w:t>P</w:t>
      </w:r>
      <w:r>
        <w:t>TEN</w:t>
      </w:r>
      <w:r>
        <w:rPr>
          <w:rFonts w:ascii="宋体" w:eastAsia="宋体" w:hint="eastAsia"/>
        </w:rPr>
        <w:t>表达后，</w:t>
      </w:r>
      <w:r>
        <w:t>P</w:t>
      </w:r>
      <w:r>
        <w:t>I</w:t>
      </w:r>
      <w:r>
        <w:t>3K</w:t>
      </w:r>
      <w:r>
        <w:rPr>
          <w:rFonts w:ascii="宋体" w:eastAsia="宋体" w:hint="eastAsia"/>
        </w:rPr>
        <w:t>和</w:t>
      </w:r>
      <w:r>
        <w:t>p</w:t>
      </w:r>
      <w:r>
        <w:t>-</w:t>
      </w:r>
      <w:r>
        <w:t>A</w:t>
      </w:r>
      <w:r>
        <w:t>K</w:t>
      </w:r>
      <w:r>
        <w:t>T</w:t>
      </w:r>
      <w:r>
        <w:rPr>
          <w:rFonts w:ascii="宋体" w:eastAsia="宋体" w:hint="eastAsia"/>
        </w:rPr>
        <w:t>的蛋白表达上调，而总</w:t>
      </w:r>
      <w:r>
        <w:t>AK</w:t>
      </w:r>
      <w:r>
        <w:t>T</w:t>
      </w:r>
      <w:r>
        <w:rPr>
          <w:rFonts w:ascii="宋体" w:eastAsia="宋体" w:hint="eastAsia"/>
        </w:rPr>
        <w:t>和</w:t>
      </w:r>
      <w:r>
        <w:t>P</w:t>
      </w:r>
      <w:r>
        <w:t>A</w:t>
      </w:r>
      <w:r>
        <w:t>K</w:t>
      </w:r>
      <w:r>
        <w:t>4</w:t>
      </w:r>
      <w:r>
        <w:rPr>
          <w:rFonts w:ascii="宋体" w:eastAsia="宋体" w:hint="eastAsia"/>
        </w:rPr>
        <w:t>蛋白表达无明显变化</w:t>
      </w:r>
      <w:r>
        <w:rPr>
          <w:rFonts w:ascii="宋体" w:eastAsia="宋体" w:hint="eastAsia"/>
        </w:rPr>
        <w:t>；</w:t>
      </w:r>
      <w:r>
        <w:rPr>
          <w:rFonts w:ascii="宋体" w:eastAsia="宋体" w:hint="eastAsia"/>
        </w:rPr>
        <w:t>（</w:t>
      </w:r>
      <w:r>
        <w:t>4</w:t>
      </w:r>
      <w:r>
        <w:rPr>
          <w:rFonts w:ascii="宋体" w:eastAsia="宋体" w:hint="eastAsia"/>
        </w:rPr>
        <w:t>）</w:t>
      </w:r>
    </w:p>
    <w:p w:rsidR="0018722C">
      <w:pPr>
        <w:topLinePunct/>
      </w:pPr>
      <w:r>
        <w:rPr>
          <w:rFonts w:ascii="宋体" w:eastAsia="宋体" w:hint="eastAsia"/>
        </w:rPr>
        <w:t>过表达</w:t>
      </w:r>
      <w:r>
        <w:t>PTEN</w:t>
      </w:r>
      <w:r>
        <w:rPr>
          <w:rFonts w:ascii="宋体" w:eastAsia="宋体" w:hint="eastAsia"/>
        </w:rPr>
        <w:t>后，</w:t>
      </w:r>
      <w:r>
        <w:t>PI3K</w:t>
      </w:r>
      <w:r>
        <w:rPr>
          <w:rFonts w:ascii="宋体" w:eastAsia="宋体" w:hint="eastAsia"/>
        </w:rPr>
        <w:t>和</w:t>
      </w:r>
      <w:r>
        <w:t>p-AKT</w:t>
      </w:r>
      <w:r>
        <w:rPr>
          <w:rFonts w:ascii="宋体" w:eastAsia="宋体" w:hint="eastAsia"/>
        </w:rPr>
        <w:t>的蛋白表达下调，而总</w:t>
      </w:r>
      <w:r>
        <w:t>AKT</w:t>
      </w:r>
      <w:r>
        <w:rPr>
          <w:rFonts w:ascii="宋体" w:eastAsia="宋体" w:hint="eastAsia"/>
        </w:rPr>
        <w:t>和</w:t>
      </w:r>
      <w:r>
        <w:t>PAK4</w:t>
      </w:r>
      <w:r>
        <w:rPr>
          <w:rFonts w:ascii="宋体" w:eastAsia="宋体" w:hint="eastAsia"/>
        </w:rPr>
        <w:t>蛋白表达无明显变化。</w:t>
      </w:r>
    </w:p>
    <w:p w:rsidR="0018722C">
      <w:pPr>
        <w:topLinePunct/>
      </w:pPr>
      <w:r>
        <w:rPr>
          <w:rFonts w:ascii="宋体" w:eastAsia="宋体" w:hint="eastAsia"/>
        </w:rPr>
        <w:t>为了从另一个角度印证</w:t>
      </w:r>
      <w:r>
        <w:t>PAK4</w:t>
      </w:r>
      <w:r>
        <w:rPr>
          <w:rFonts w:ascii="宋体" w:eastAsia="宋体" w:hint="eastAsia"/>
        </w:rPr>
        <w:t>是上游基因，它能调控下游</w:t>
      </w:r>
      <w:r>
        <w:t>PI3K-AKT-mTOR</w:t>
      </w:r>
      <w:r>
        <w:rPr>
          <w:rFonts w:ascii="宋体" w:eastAsia="宋体" w:hint="eastAsia"/>
        </w:rPr>
        <w:t>信号通路，</w:t>
      </w:r>
      <w:r>
        <w:rPr>
          <w:rFonts w:ascii="宋体" w:eastAsia="宋体" w:hint="eastAsia"/>
        </w:rPr>
        <w:t>我们分别使用</w:t>
      </w:r>
      <w:r>
        <w:t>PAK4</w:t>
      </w:r>
      <w:r>
        <w:rPr>
          <w:rFonts w:ascii="宋体" w:eastAsia="宋体" w:hint="eastAsia"/>
        </w:rPr>
        <w:t>小分子抑制剂</w:t>
      </w:r>
      <w:r>
        <w:t>PF-3758309</w:t>
      </w:r>
      <w:r>
        <w:rPr>
          <w:rFonts w:ascii="宋体" w:eastAsia="宋体" w:hint="eastAsia"/>
        </w:rPr>
        <w:t>和</w:t>
      </w:r>
      <w:r>
        <w:t>PI3K</w:t>
      </w:r>
      <w:r>
        <w:rPr>
          <w:rFonts w:ascii="宋体" w:eastAsia="宋体" w:hint="eastAsia"/>
        </w:rPr>
        <w:t>抑制剂</w:t>
      </w:r>
      <w:r>
        <w:t>LY294002</w:t>
      </w:r>
      <w:r>
        <w:rPr>
          <w:rFonts w:ascii="宋体" w:eastAsia="宋体" w:hint="eastAsia"/>
        </w:rPr>
        <w:t>作用于稳定过表</w:t>
      </w:r>
      <w:r>
        <w:rPr>
          <w:rFonts w:ascii="宋体" w:eastAsia="宋体" w:hint="eastAsia"/>
        </w:rPr>
        <w:t>达</w:t>
      </w:r>
      <w:r>
        <w:t>P</w:t>
      </w:r>
      <w:r>
        <w:t>A</w:t>
      </w:r>
      <w:r>
        <w:t>K</w:t>
      </w:r>
      <w:r>
        <w:t>4</w:t>
      </w:r>
      <w:r/>
      <w:r w:rsidR="001852F3">
        <w:t xml:space="preserve"> </w:t>
      </w:r>
      <w:r>
        <w:rPr>
          <w:rFonts w:ascii="宋体" w:eastAsia="宋体" w:hint="eastAsia"/>
        </w:rPr>
        <w:t>的</w:t>
      </w:r>
      <w:r>
        <w:t>MD</w:t>
      </w:r>
      <w:r>
        <w:t>A</w:t>
      </w:r>
      <w:r>
        <w:t>-</w:t>
      </w:r>
      <w:r>
        <w:t>M</w:t>
      </w:r>
      <w:r>
        <w:t>B</w:t>
      </w:r>
      <w:r>
        <w:t>-</w:t>
      </w:r>
      <w:r>
        <w:t>231</w:t>
      </w:r>
      <w:r/>
      <w:r w:rsidR="001852F3">
        <w:t xml:space="preserve"> </w:t>
      </w:r>
      <w:r>
        <w:rPr>
          <w:rFonts w:ascii="宋体" w:eastAsia="宋体" w:hint="eastAsia"/>
        </w:rPr>
        <w:t>细胞系和对照细胞系。实验结果发现：</w:t>
      </w:r>
      <w:r>
        <w:rPr>
          <w:rFonts w:ascii="宋体" w:eastAsia="宋体" w:hint="eastAsia"/>
        </w:rPr>
        <w:t>（</w:t>
      </w:r>
      <w:r>
        <w:rPr>
          <w:w w:val="99"/>
        </w:rPr>
        <w:t>1</w:t>
      </w:r>
      <w:r>
        <w:rPr>
          <w:rFonts w:ascii="宋体" w:eastAsia="宋体" w:hint="eastAsia"/>
        </w:rPr>
        <w:t>）</w:t>
      </w:r>
      <w:r>
        <w:rPr>
          <w:rFonts w:ascii="宋体" w:eastAsia="宋体" w:hint="eastAsia"/>
        </w:rPr>
        <w:t>随着</w:t>
      </w:r>
      <w:r>
        <w:t>P</w:t>
      </w:r>
      <w:r>
        <w:t>F</w:t>
      </w:r>
      <w:r>
        <w:t>-</w:t>
      </w:r>
      <w:r>
        <w:t>3758309</w:t>
      </w:r>
      <w:r>
        <w:rPr>
          <w:rFonts w:ascii="宋体" w:eastAsia="宋体" w:hint="eastAsia"/>
        </w:rPr>
        <w:t>工作浓度的梯度上升，实验组和对照组中</w:t>
      </w:r>
      <w:r>
        <w:t>P</w:t>
      </w:r>
      <w:r>
        <w:t>A</w:t>
      </w:r>
      <w:r>
        <w:t>K</w:t>
      </w:r>
      <w:r>
        <w:t>4</w:t>
      </w:r>
      <w:r>
        <w:rPr>
          <w:rFonts w:ascii="宋体" w:eastAsia="宋体" w:hint="eastAsia"/>
        </w:rPr>
        <w:t>和</w:t>
      </w:r>
      <w:r>
        <w:t>P</w:t>
      </w:r>
      <w:r>
        <w:t>I</w:t>
      </w:r>
      <w:r>
        <w:t>3K</w:t>
      </w:r>
      <w:r>
        <w:rPr>
          <w:rFonts w:ascii="宋体" w:eastAsia="宋体" w:hint="eastAsia"/>
        </w:rPr>
        <w:t>的蛋白表达出现梯度下调，</w:t>
      </w:r>
      <w:r>
        <w:t>p</w:t>
      </w:r>
      <w:r>
        <w:t>-</w:t>
      </w:r>
      <w:r>
        <w:t>AKT</w:t>
      </w:r>
      <w:r>
        <w:rPr>
          <w:rFonts w:ascii="宋体" w:eastAsia="宋体" w:hint="eastAsia"/>
        </w:rPr>
        <w:t>和</w:t>
      </w:r>
      <w:r>
        <w:t>p-mTOR</w:t>
      </w:r>
      <w:r>
        <w:rPr>
          <w:rFonts w:ascii="宋体" w:eastAsia="宋体" w:hint="eastAsia"/>
        </w:rPr>
        <w:t>的蛋白表达也出现与</w:t>
      </w:r>
      <w:r>
        <w:t>PAK4</w:t>
      </w:r>
      <w:r>
        <w:rPr>
          <w:rFonts w:ascii="宋体" w:eastAsia="宋体" w:hint="eastAsia"/>
        </w:rPr>
        <w:t>变化一致的下调，而总</w:t>
      </w:r>
      <w:r>
        <w:t>AKT</w:t>
      </w:r>
      <w:r>
        <w:rPr>
          <w:rFonts w:ascii="宋体" w:eastAsia="宋体" w:hint="eastAsia"/>
        </w:rPr>
        <w:t>和总</w:t>
      </w:r>
      <w:r>
        <w:t>mTOR</w:t>
      </w:r>
      <w:r>
        <w:rPr>
          <w:rFonts w:ascii="宋体" w:eastAsia="宋体" w:hint="eastAsia"/>
        </w:rPr>
        <w:t>的蛋白表</w:t>
      </w:r>
      <w:r>
        <w:rPr>
          <w:rFonts w:ascii="宋体" w:eastAsia="宋体" w:hint="eastAsia"/>
        </w:rPr>
        <w:t>达则无明显变化；</w:t>
      </w:r>
      <w:r>
        <w:rPr>
          <w:rFonts w:ascii="宋体" w:eastAsia="宋体" w:hint="eastAsia"/>
        </w:rPr>
        <w:t>（</w:t>
      </w:r>
      <w:r>
        <w:t>2</w:t>
      </w:r>
      <w:r>
        <w:rPr>
          <w:rFonts w:ascii="宋体" w:eastAsia="宋体" w:hint="eastAsia"/>
        </w:rPr>
        <w:t>）</w:t>
      </w:r>
      <w:r>
        <w:rPr>
          <w:rFonts w:ascii="宋体" w:eastAsia="宋体" w:hint="eastAsia"/>
        </w:rPr>
        <w:t>过表达</w:t>
      </w:r>
      <w:r>
        <w:t>P</w:t>
      </w:r>
      <w:r>
        <w:t>A</w:t>
      </w:r>
      <w:r>
        <w:t>K</w:t>
      </w:r>
      <w:r>
        <w:t>4</w:t>
      </w:r>
      <w:r>
        <w:rPr>
          <w:rFonts w:ascii="宋体" w:eastAsia="宋体" w:hint="eastAsia"/>
        </w:rPr>
        <w:t>造成的</w:t>
      </w:r>
      <w:r>
        <w:t>P</w:t>
      </w:r>
      <w:r>
        <w:t>I</w:t>
      </w:r>
      <w:r>
        <w:t>3</w:t>
      </w:r>
      <w:r>
        <w:t>K</w:t>
      </w:r>
      <w:r>
        <w:rPr>
          <w:rFonts w:ascii="宋体" w:eastAsia="宋体" w:hint="eastAsia"/>
        </w:rPr>
        <w:t>、</w:t>
      </w:r>
      <w:r>
        <w:t>p</w:t>
      </w:r>
      <w:r>
        <w:t>-</w:t>
      </w:r>
      <w:r>
        <w:t>AK</w:t>
      </w:r>
      <w:r>
        <w:t>T</w:t>
      </w:r>
      <w:r>
        <w:rPr>
          <w:rFonts w:ascii="宋体" w:eastAsia="宋体" w:hint="eastAsia"/>
        </w:rPr>
        <w:t>和</w:t>
      </w:r>
      <w:r>
        <w:t>p</w:t>
      </w:r>
      <w:r>
        <w:t>-</w:t>
      </w:r>
      <w:r>
        <w:t>m</w:t>
      </w:r>
      <w:r>
        <w:t>T</w:t>
      </w:r>
      <w:r>
        <w:t>O</w:t>
      </w:r>
      <w:r>
        <w:t>R</w:t>
      </w:r>
      <w:r>
        <w:rPr>
          <w:rFonts w:ascii="宋体" w:eastAsia="宋体" w:hint="eastAsia"/>
        </w:rPr>
        <w:t>的蛋白表达上调可</w:t>
      </w:r>
      <w:r>
        <w:rPr>
          <w:rFonts w:ascii="宋体" w:eastAsia="宋体" w:hint="eastAsia"/>
        </w:rPr>
        <w:t>被</w:t>
      </w:r>
      <w:r>
        <w:t>P</w:t>
      </w:r>
      <w:r>
        <w:t>AK</w:t>
      </w:r>
      <w:r>
        <w:t>4</w:t>
      </w:r>
      <w:r>
        <w:rPr>
          <w:rFonts w:ascii="宋体" w:eastAsia="宋体" w:hint="eastAsia"/>
        </w:rPr>
        <w:t>抑制剂</w:t>
      </w:r>
      <w:r>
        <w:t>P</w:t>
      </w:r>
      <w:r>
        <w:t>F</w:t>
      </w:r>
      <w:r>
        <w:t>-</w:t>
      </w:r>
      <w:r>
        <w:t>3758309</w:t>
      </w:r>
      <w:r>
        <w:rPr>
          <w:rFonts w:ascii="宋体" w:eastAsia="宋体" w:hint="eastAsia"/>
        </w:rPr>
        <w:t>逆转；</w:t>
      </w:r>
      <w:r>
        <w:rPr>
          <w:rFonts w:ascii="宋体" w:eastAsia="宋体" w:hint="eastAsia"/>
        </w:rPr>
        <w:t>（</w:t>
      </w:r>
      <w:r>
        <w:rPr>
          <w:w w:val="99"/>
        </w:rPr>
        <w:t>3</w:t>
      </w:r>
      <w:r>
        <w:rPr>
          <w:rFonts w:ascii="宋体" w:eastAsia="宋体" w:hint="eastAsia"/>
        </w:rPr>
        <w:t>）</w:t>
      </w:r>
      <w:r>
        <w:rPr>
          <w:rFonts w:ascii="宋体" w:eastAsia="宋体" w:hint="eastAsia"/>
        </w:rPr>
        <w:t>当</w:t>
      </w:r>
      <w:r>
        <w:t>L</w:t>
      </w:r>
      <w:r>
        <w:t>Y</w:t>
      </w:r>
      <w:r>
        <w:t>2</w:t>
      </w:r>
      <w:r>
        <w:t>94002</w:t>
      </w:r>
      <w:r>
        <w:rPr>
          <w:rFonts w:ascii="宋体" w:eastAsia="宋体" w:hint="eastAsia"/>
        </w:rPr>
        <w:t>作用时间到</w:t>
      </w:r>
      <w:r>
        <w:t>5h</w:t>
      </w:r>
      <w:r>
        <w:rPr>
          <w:rFonts w:ascii="宋体" w:eastAsia="宋体" w:hint="eastAsia"/>
        </w:rPr>
        <w:t>时，实验组和对照组</w:t>
      </w:r>
      <w:r>
        <w:rPr>
          <w:rFonts w:ascii="宋体" w:eastAsia="宋体" w:hint="eastAsia"/>
        </w:rPr>
        <w:t>中</w:t>
      </w:r>
      <w:r>
        <w:t>PI3K</w:t>
      </w:r>
      <w:r>
        <w:rPr>
          <w:rFonts w:ascii="宋体" w:eastAsia="宋体" w:hint="eastAsia"/>
        </w:rPr>
        <w:t>、</w:t>
      </w:r>
      <w:r>
        <w:t>p-AKT</w:t>
      </w:r>
      <w:r>
        <w:rPr>
          <w:rFonts w:ascii="宋体" w:eastAsia="宋体" w:hint="eastAsia"/>
        </w:rPr>
        <w:t>和</w:t>
      </w:r>
      <w:r>
        <w:t>p-mTOR</w:t>
      </w:r>
      <w:r>
        <w:rPr>
          <w:rFonts w:ascii="宋体" w:eastAsia="宋体" w:hint="eastAsia"/>
        </w:rPr>
        <w:t>的蛋白表达均出现轻微下调；当</w:t>
      </w:r>
      <w:r>
        <w:t>LY294002</w:t>
      </w:r>
      <w:r>
        <w:rPr>
          <w:rFonts w:ascii="宋体" w:eastAsia="宋体" w:hint="eastAsia"/>
        </w:rPr>
        <w:t>作用时间延长</w:t>
      </w:r>
      <w:r>
        <w:rPr>
          <w:rFonts w:ascii="宋体" w:eastAsia="宋体" w:hint="eastAsia"/>
        </w:rPr>
        <w:t>到</w:t>
      </w:r>
    </w:p>
    <w:p w:rsidR="0018722C">
      <w:pPr>
        <w:topLinePunct/>
      </w:pPr>
      <w:r>
        <w:t>15h</w:t>
      </w:r>
      <w:r>
        <w:rPr>
          <w:rFonts w:ascii="宋体" w:eastAsia="宋体" w:hint="eastAsia"/>
        </w:rPr>
        <w:t>时，两组中</w:t>
      </w:r>
      <w:r>
        <w:t>PI3K</w:t>
      </w:r>
      <w:r>
        <w:rPr>
          <w:rFonts w:ascii="宋体" w:eastAsia="宋体" w:hint="eastAsia"/>
        </w:rPr>
        <w:t>、</w:t>
      </w:r>
      <w:r>
        <w:t>p-AKT</w:t>
      </w:r>
      <w:r>
        <w:rPr>
          <w:rFonts w:ascii="宋体" w:eastAsia="宋体" w:hint="eastAsia"/>
        </w:rPr>
        <w:t>和</w:t>
      </w:r>
      <w:r>
        <w:t>p-mTOR</w:t>
      </w:r>
      <w:r>
        <w:rPr>
          <w:rFonts w:ascii="宋体" w:eastAsia="宋体" w:hint="eastAsia"/>
        </w:rPr>
        <w:t>的蛋白表达均明显下调，而</w:t>
      </w:r>
      <w:r>
        <w:t>AKT</w:t>
      </w:r>
      <w:r>
        <w:rPr>
          <w:rFonts w:ascii="宋体" w:eastAsia="宋体" w:hint="eastAsia"/>
        </w:rPr>
        <w:t>和</w:t>
      </w:r>
      <w:r>
        <w:t>mTOR</w:t>
      </w:r>
      <w:r>
        <w:rPr>
          <w:rFonts w:ascii="宋体" w:eastAsia="宋体" w:hint="eastAsia"/>
        </w:rPr>
        <w:t>的蛋白表达未出现明显变化</w:t>
      </w:r>
      <w:r>
        <w:rPr>
          <w:rFonts w:ascii="宋体" w:eastAsia="宋体" w:hint="eastAsia"/>
        </w:rPr>
        <w:t>；</w:t>
      </w:r>
      <w:r>
        <w:rPr>
          <w:rFonts w:ascii="宋体" w:eastAsia="宋体" w:hint="eastAsia"/>
        </w:rPr>
        <w:t>（</w:t>
      </w:r>
      <w:r>
        <w:t>4</w:t>
      </w:r>
      <w:r>
        <w:rPr>
          <w:rFonts w:ascii="宋体" w:eastAsia="宋体" w:hint="eastAsia"/>
        </w:rPr>
        <w:t>）</w:t>
      </w:r>
      <w:r>
        <w:rPr>
          <w:rFonts w:ascii="宋体" w:eastAsia="宋体" w:hint="eastAsia"/>
        </w:rPr>
        <w:t>过表达</w:t>
      </w:r>
      <w:r>
        <w:t>P</w:t>
      </w:r>
      <w:r>
        <w:t>A</w:t>
      </w:r>
      <w:r>
        <w:t>K</w:t>
      </w:r>
      <w:r>
        <w:t>4</w:t>
      </w:r>
      <w:r>
        <w:rPr>
          <w:rFonts w:ascii="宋体" w:eastAsia="宋体" w:hint="eastAsia"/>
        </w:rPr>
        <w:t>造成的</w:t>
      </w:r>
      <w:r>
        <w:t>AK</w:t>
      </w:r>
      <w:r>
        <w:t>T</w:t>
      </w:r>
      <w:r>
        <w:rPr>
          <w:rFonts w:ascii="宋体" w:eastAsia="宋体" w:hint="eastAsia"/>
        </w:rPr>
        <w:t>和</w:t>
      </w:r>
      <w:r>
        <w:t>m</w:t>
      </w:r>
      <w:r>
        <w:t>T</w:t>
      </w:r>
      <w:r>
        <w:t>OR</w:t>
      </w:r>
      <w:r>
        <w:rPr>
          <w:rFonts w:ascii="宋体" w:eastAsia="宋体" w:hint="eastAsia"/>
        </w:rPr>
        <w:t>的蛋白磷酸化可以</w:t>
      </w:r>
      <w:r>
        <w:rPr>
          <w:rFonts w:ascii="宋体" w:eastAsia="宋体" w:hint="eastAsia"/>
        </w:rPr>
        <w:t>被</w:t>
      </w:r>
    </w:p>
    <w:p w:rsidR="0018722C">
      <w:pPr>
        <w:topLinePunct/>
      </w:pPr>
      <w:r>
        <w:t>PI3K</w:t>
      </w:r>
      <w:r>
        <w:rPr>
          <w:rFonts w:ascii="宋体" w:eastAsia="宋体" w:hint="eastAsia"/>
        </w:rPr>
        <w:t>抑制剂</w:t>
      </w:r>
      <w:r>
        <w:t>LY294002</w:t>
      </w:r>
      <w:r>
        <w:rPr>
          <w:rFonts w:ascii="宋体" w:eastAsia="宋体" w:hint="eastAsia"/>
        </w:rPr>
        <w:t>部分逆转。</w:t>
      </w:r>
    </w:p>
    <w:p w:rsidR="0018722C">
      <w:pPr>
        <w:topLinePunct/>
      </w:pPr>
      <w:r>
        <w:rPr>
          <w:rFonts w:ascii="宋体" w:eastAsia="宋体" w:hint="eastAsia"/>
        </w:rPr>
        <w:t>我们用分别稳定转染了</w:t>
      </w:r>
      <w:r>
        <w:t>shNC</w:t>
      </w:r>
      <w:r>
        <w:rPr>
          <w:rFonts w:ascii="宋体" w:eastAsia="宋体" w:hint="eastAsia"/>
        </w:rPr>
        <w:t>、</w:t>
      </w:r>
      <w:r>
        <w:t>shPAK4</w:t>
      </w:r>
      <w:r>
        <w:rPr>
          <w:rFonts w:ascii="宋体" w:eastAsia="宋体" w:hint="eastAsia"/>
        </w:rPr>
        <w:t>、</w:t>
      </w:r>
      <w:r>
        <w:t>Vector</w:t>
      </w:r>
      <w:r>
        <w:rPr>
          <w:rFonts w:ascii="宋体" w:eastAsia="宋体" w:hint="eastAsia"/>
        </w:rPr>
        <w:t>和</w:t>
      </w:r>
      <w:r>
        <w:t>PAK4</w:t>
      </w:r>
      <w:r>
        <w:rPr>
          <w:rFonts w:ascii="宋体" w:eastAsia="宋体" w:hint="eastAsia"/>
        </w:rPr>
        <w:t>质粒的四个</w:t>
      </w:r>
      <w:r>
        <w:t>MDA-MB-231</w:t>
      </w:r>
      <w:r>
        <w:rPr>
          <w:rFonts w:ascii="宋体" w:eastAsia="宋体" w:hint="eastAsia"/>
        </w:rPr>
        <w:t>细胞系做系列功能实验，包括</w:t>
      </w:r>
      <w:r>
        <w:t>CCK-8</w:t>
      </w:r>
      <w:r>
        <w:rPr>
          <w:rFonts w:ascii="宋体" w:eastAsia="宋体" w:hint="eastAsia"/>
        </w:rPr>
        <w:t>细胞增殖实验、克隆形成实验、划痕实验、迁移和</w:t>
      </w:r>
      <w:r>
        <w:rPr>
          <w:rFonts w:ascii="宋体" w:eastAsia="宋体" w:hint="eastAsia"/>
        </w:rPr>
        <w:t>侵袭实验。实验结果显示：敲减</w:t>
      </w:r>
      <w:r>
        <w:t>PAK4</w:t>
      </w:r>
      <w:r>
        <w:rPr>
          <w:rFonts w:ascii="宋体" w:eastAsia="宋体" w:hint="eastAsia"/>
        </w:rPr>
        <w:t>后细胞增殖、迁移及侵袭能力明显下降，而过表</w:t>
      </w:r>
      <w:r>
        <w:rPr>
          <w:rFonts w:ascii="宋体" w:eastAsia="宋体" w:hint="eastAsia"/>
        </w:rPr>
        <w:t>达</w:t>
      </w:r>
    </w:p>
    <w:p w:rsidR="0018722C">
      <w:pPr>
        <w:topLinePunct/>
      </w:pPr>
      <w:r>
        <w:t>PAK4</w:t>
      </w:r>
      <w:r>
        <w:rPr>
          <w:rFonts w:ascii="宋体" w:eastAsia="宋体" w:hint="eastAsia"/>
        </w:rPr>
        <w:t>可以促进乳腺癌细胞的增殖、迁移及侵袭。</w:t>
      </w:r>
    </w:p>
    <w:p w:rsidR="0018722C">
      <w:pPr>
        <w:topLinePunct/>
      </w:pPr>
      <w:r>
        <w:rPr>
          <w:rFonts w:ascii="宋体" w:eastAsia="宋体" w:hint="eastAsia"/>
        </w:rPr>
        <w:t>为了进一步验证</w:t>
      </w:r>
      <w:r>
        <w:t>PAK4</w:t>
      </w:r>
      <w:r>
        <w:rPr>
          <w:rFonts w:ascii="宋体" w:eastAsia="宋体" w:hint="eastAsia"/>
        </w:rPr>
        <w:t>可发挥蛋白激酶的作用调控</w:t>
      </w:r>
      <w:r>
        <w:t>PI3K-AKT-mTOR</w:t>
      </w:r>
      <w:r>
        <w:rPr>
          <w:rFonts w:ascii="宋体" w:eastAsia="宋体" w:hint="eastAsia"/>
        </w:rPr>
        <w:t>信号转导通路，</w:t>
      </w:r>
      <w:r>
        <w:rPr>
          <w:rFonts w:ascii="宋体" w:eastAsia="宋体" w:hint="eastAsia"/>
        </w:rPr>
        <w:t>我们使用了不同激酶活性的</w:t>
      </w:r>
      <w:r>
        <w:t>PAK4</w:t>
      </w:r>
      <w:r>
        <w:rPr>
          <w:rFonts w:ascii="宋体" w:eastAsia="宋体" w:hint="eastAsia"/>
        </w:rPr>
        <w:t>质粒</w:t>
      </w:r>
      <w:r>
        <w:rPr>
          <w:rFonts w:ascii="宋体" w:eastAsia="宋体" w:hint="eastAsia"/>
        </w:rPr>
        <w:t>（</w:t>
      </w:r>
      <w:r>
        <w:rPr>
          <w:rFonts w:ascii="宋体" w:eastAsia="宋体" w:hint="eastAsia"/>
          <w:spacing w:val="2"/>
        </w:rPr>
        <w:t>分别是对照质粒</w:t>
      </w:r>
      <w:r>
        <w:rPr>
          <w:spacing w:val="-2"/>
        </w:rPr>
        <w:t>Vector</w:t>
      </w:r>
      <w:r>
        <w:rPr>
          <w:rFonts w:ascii="宋体" w:eastAsia="宋体" w:hint="eastAsia"/>
          <w:spacing w:val="0"/>
        </w:rPr>
        <w:t>，激酶持续活化质粒</w:t>
      </w:r>
      <w:r>
        <w:rPr>
          <w:spacing w:val="-2"/>
        </w:rPr>
        <w:t>PAK4Ser</w:t>
      </w:r>
      <w:r>
        <w:rPr>
          <w:rFonts w:ascii="宋体" w:eastAsia="宋体" w:hint="eastAsia"/>
          <w:spacing w:val="-4"/>
        </w:rPr>
        <w:t>，野生型质粒</w:t>
      </w:r>
      <w:r>
        <w:rPr>
          <w:spacing w:val="-2"/>
        </w:rPr>
        <w:t>PAK4</w:t>
      </w:r>
      <w:r>
        <w:rPr>
          <w:rFonts w:ascii="宋体" w:eastAsia="宋体" w:hint="eastAsia"/>
          <w:spacing w:val="-3"/>
        </w:rPr>
        <w:t>，和激酶灭活质粒</w:t>
      </w:r>
      <w:r>
        <w:rPr>
          <w:spacing w:val="-2"/>
        </w:rPr>
        <w:t>PAK4KD</w:t>
      </w:r>
      <w:r>
        <w:rPr>
          <w:rFonts w:ascii="宋体" w:eastAsia="宋体" w:hint="eastAsia"/>
        </w:rPr>
        <w:t>）</w:t>
      </w:r>
      <w:r>
        <w:rPr>
          <w:rFonts w:ascii="宋体" w:eastAsia="宋体" w:hint="eastAsia"/>
        </w:rPr>
        <w:t>去稳定转染</w:t>
      </w:r>
      <w:r>
        <w:t>MDA-MB-231</w:t>
      </w:r>
      <w:r>
        <w:rPr>
          <w:rFonts w:ascii="宋体" w:eastAsia="宋体" w:hint="eastAsia"/>
        </w:rPr>
        <w:t>细</w:t>
      </w:r>
      <w:r>
        <w:rPr>
          <w:rFonts w:ascii="宋体" w:eastAsia="宋体" w:hint="eastAsia"/>
        </w:rPr>
        <w:t>胞系并观察</w:t>
      </w:r>
      <w:r>
        <w:t>P</w:t>
      </w:r>
      <w:r>
        <w:t>I</w:t>
      </w:r>
      <w:r>
        <w:t>3</w:t>
      </w:r>
      <w:r>
        <w:t>K</w:t>
      </w:r>
      <w:r>
        <w:t>-</w:t>
      </w:r>
      <w:r>
        <w:t>AK</w:t>
      </w:r>
      <w:r>
        <w:t>T</w:t>
      </w:r>
      <w:r>
        <w:t>-</w:t>
      </w:r>
      <w:r>
        <w:t>m</w:t>
      </w:r>
      <w:r>
        <w:t>T</w:t>
      </w:r>
      <w:r>
        <w:t>OR</w:t>
      </w:r>
      <w:r>
        <w:rPr>
          <w:rFonts w:ascii="宋体" w:eastAsia="宋体" w:hint="eastAsia"/>
        </w:rPr>
        <w:t>信号转导通路中相关蛋白的表达变化。实验结果发现：</w:t>
      </w:r>
      <w:r>
        <w:rPr>
          <w:rFonts w:ascii="宋体" w:eastAsia="宋体" w:hint="eastAsia"/>
        </w:rPr>
        <w:t>（</w:t>
      </w:r>
      <w:r>
        <w:t>1</w:t>
      </w:r>
      <w:r>
        <w:rPr>
          <w:rFonts w:ascii="宋体" w:eastAsia="宋体" w:hint="eastAsia"/>
        </w:rPr>
        <w:t>）</w:t>
      </w:r>
      <w:r>
        <w:rPr>
          <w:rFonts w:ascii="宋体" w:eastAsia="宋体" w:hint="eastAsia"/>
        </w:rPr>
        <w:t>与</w:t>
      </w:r>
      <w:r>
        <w:t>Vector</w:t>
      </w:r>
      <w:r>
        <w:rPr>
          <w:rFonts w:ascii="宋体" w:eastAsia="宋体" w:hint="eastAsia"/>
        </w:rPr>
        <w:t>组比较，</w:t>
      </w:r>
      <w:r>
        <w:t>PAK4Ser</w:t>
      </w:r>
      <w:r>
        <w:rPr>
          <w:rFonts w:ascii="宋体" w:eastAsia="宋体" w:hint="eastAsia"/>
        </w:rPr>
        <w:t>组、</w:t>
      </w:r>
      <w:r>
        <w:t>PAK4</w:t>
      </w:r>
      <w:r>
        <w:rPr>
          <w:rFonts w:ascii="宋体" w:eastAsia="宋体" w:hint="eastAsia"/>
        </w:rPr>
        <w:t>组和</w:t>
      </w:r>
      <w:r>
        <w:t>PAK4KD</w:t>
      </w:r>
      <w:r>
        <w:rPr>
          <w:rFonts w:ascii="宋体" w:eastAsia="宋体" w:hint="eastAsia"/>
        </w:rPr>
        <w:t>组中</w:t>
      </w:r>
      <w:r>
        <w:t>PAK4</w:t>
      </w:r>
      <w:r>
        <w:rPr>
          <w:rFonts w:ascii="宋体" w:eastAsia="宋体" w:hint="eastAsia"/>
        </w:rPr>
        <w:t>、</w:t>
      </w:r>
      <w:r>
        <w:t>PI3K</w:t>
      </w:r>
      <w:r>
        <w:rPr>
          <w:rFonts w:ascii="宋体" w:eastAsia="宋体" w:hint="eastAsia"/>
        </w:rPr>
        <w:t>、</w:t>
      </w:r>
      <w:r>
        <w:t>p-AKT</w:t>
      </w:r>
      <w:r>
        <w:rPr>
          <w:rFonts w:ascii="宋体" w:eastAsia="宋体" w:hint="eastAsia"/>
        </w:rPr>
        <w:t>和</w:t>
      </w:r>
      <w:r>
        <w:t>p-mTOR</w:t>
      </w:r>
      <w:r>
        <w:rPr>
          <w:rFonts w:ascii="宋体" w:eastAsia="宋体" w:hint="eastAsia"/>
        </w:rPr>
        <w:t>的蛋白表达有不同程度的上调，其中，</w:t>
      </w:r>
      <w:r>
        <w:t>PAK4</w:t>
      </w:r>
      <w:r>
        <w:rPr>
          <w:rFonts w:ascii="宋体" w:eastAsia="宋体" w:hint="eastAsia"/>
        </w:rPr>
        <w:t>的蛋白表达的上调程度在</w:t>
      </w:r>
      <w:r>
        <w:t>PAK4Ser</w:t>
      </w:r>
      <w:r>
        <w:rPr>
          <w:rFonts w:ascii="宋体" w:eastAsia="宋体" w:hint="eastAsia"/>
        </w:rPr>
        <w:t>组、</w:t>
      </w:r>
      <w:r>
        <w:t>PAK4</w:t>
      </w:r>
      <w:r>
        <w:rPr>
          <w:rFonts w:ascii="宋体" w:eastAsia="宋体" w:hint="eastAsia"/>
        </w:rPr>
        <w:t>组和</w:t>
      </w:r>
      <w:r>
        <w:t>P</w:t>
      </w:r>
      <w:r>
        <w:t>A</w:t>
      </w:r>
      <w:r>
        <w:t>K</w:t>
      </w:r>
      <w:r>
        <w:t>4KD</w:t>
      </w:r>
      <w:r/>
      <w:r w:rsidR="001852F3">
        <w:t xml:space="preserve"> </w:t>
      </w:r>
      <w:r>
        <w:rPr>
          <w:rFonts w:ascii="宋体" w:eastAsia="宋体" w:hint="eastAsia"/>
        </w:rPr>
        <w:t>组中基本一致；</w:t>
      </w:r>
      <w:r>
        <w:rPr>
          <w:rFonts w:ascii="宋体" w:eastAsia="宋体" w:hint="eastAsia"/>
        </w:rPr>
        <w:t>（</w:t>
      </w:r>
      <w:r>
        <w:t>2</w:t>
      </w:r>
      <w:r>
        <w:rPr>
          <w:rFonts w:ascii="宋体" w:eastAsia="宋体" w:hint="eastAsia"/>
        </w:rPr>
        <w:t>）</w:t>
      </w:r>
      <w:r>
        <w:t>P</w:t>
      </w:r>
      <w:r>
        <w:t>I</w:t>
      </w:r>
      <w:r>
        <w:t>3</w:t>
      </w:r>
      <w:r>
        <w:t>K</w:t>
      </w:r>
      <w:r>
        <w:rPr>
          <w:rFonts w:ascii="宋体" w:eastAsia="宋体" w:hint="eastAsia"/>
        </w:rPr>
        <w:t>、</w:t>
      </w:r>
      <w:r>
        <w:t>p</w:t>
      </w:r>
      <w:r>
        <w:t>-</w:t>
      </w:r>
      <w:r>
        <w:t>AK</w:t>
      </w:r>
      <w:r>
        <w:t>T</w:t>
      </w:r>
      <w:r/>
      <w:r w:rsidR="001852F3">
        <w:t xml:space="preserve"> </w:t>
      </w:r>
      <w:r>
        <w:rPr>
          <w:rFonts w:ascii="宋体" w:eastAsia="宋体" w:hint="eastAsia"/>
        </w:rPr>
        <w:t>和</w:t>
      </w:r>
      <w:r>
        <w:t>p</w:t>
      </w:r>
      <w:r>
        <w:t>-</w:t>
      </w:r>
      <w:r>
        <w:t>m</w:t>
      </w:r>
      <w:r>
        <w:t>T</w:t>
      </w:r>
      <w:r>
        <w:t>OR</w:t>
      </w:r>
      <w:r/>
      <w:r w:rsidR="001852F3">
        <w:t xml:space="preserve"> </w:t>
      </w:r>
      <w:r>
        <w:rPr>
          <w:rFonts w:ascii="宋体" w:eastAsia="宋体" w:hint="eastAsia"/>
        </w:rPr>
        <w:t>的蛋白表达的上调程度</w:t>
      </w:r>
      <w:r>
        <w:rPr>
          <w:rFonts w:ascii="宋体" w:eastAsia="宋体" w:hint="eastAsia"/>
        </w:rPr>
        <w:t>在</w:t>
      </w:r>
    </w:p>
    <w:p w:rsidR="0018722C">
      <w:pPr>
        <w:topLinePunct/>
      </w:pPr>
      <w:r>
        <w:t>P</w:t>
      </w:r>
      <w:r>
        <w:t>A</w:t>
      </w:r>
      <w:r>
        <w:t>K</w:t>
      </w:r>
      <w:r>
        <w:t>4S</w:t>
      </w:r>
      <w:r>
        <w:t>e</w:t>
      </w:r>
      <w:r>
        <w:t>r</w:t>
      </w:r>
      <w:r/>
      <w:r>
        <w:rPr>
          <w:rFonts w:ascii="宋体" w:eastAsia="宋体" w:hint="eastAsia"/>
        </w:rPr>
        <w:t>组、</w:t>
      </w:r>
      <w:r>
        <w:t>P</w:t>
      </w:r>
      <w:r>
        <w:t>A</w:t>
      </w:r>
      <w:r>
        <w:t>K</w:t>
      </w:r>
      <w:r>
        <w:t>4</w:t>
      </w:r>
      <w:r/>
      <w:r>
        <w:rPr>
          <w:rFonts w:ascii="宋体" w:eastAsia="宋体" w:hint="eastAsia"/>
        </w:rPr>
        <w:t>组和</w:t>
      </w:r>
      <w:r>
        <w:t>P</w:t>
      </w:r>
      <w:r>
        <w:t>A</w:t>
      </w:r>
      <w:r>
        <w:t>K</w:t>
      </w:r>
      <w:r>
        <w:t>4KD</w:t>
      </w:r>
      <w:r/>
      <w:r>
        <w:rPr>
          <w:rFonts w:ascii="宋体" w:eastAsia="宋体" w:hint="eastAsia"/>
        </w:rPr>
        <w:t>组中依次逐渐降低，但均高于</w:t>
      </w:r>
      <w:r>
        <w:t>V</w:t>
      </w:r>
      <w:r>
        <w:t>ec</w:t>
      </w:r>
      <w:r>
        <w:t>tor</w:t>
      </w:r>
      <w:r/>
      <w:r>
        <w:rPr>
          <w:rFonts w:ascii="宋体" w:eastAsia="宋体" w:hint="eastAsia"/>
        </w:rPr>
        <w:t>组；</w:t>
      </w:r>
      <w:r>
        <w:rPr>
          <w:rFonts w:ascii="宋体" w:eastAsia="宋体" w:hint="eastAsia"/>
          <w:rFonts w:ascii="宋体" w:eastAsia="宋体" w:hint="eastAsia"/>
        </w:rPr>
        <w:t>(</w:t>
      </w:r>
      <w:r>
        <w:t>3</w:t>
      </w:r>
      <w:r>
        <w:rPr>
          <w:rFonts w:ascii="宋体" w:eastAsia="宋体" w:hint="eastAsia"/>
          <w:rFonts w:ascii="宋体" w:eastAsia="宋体" w:hint="eastAsia"/>
        </w:rPr>
        <w:t>)</w:t>
      </w:r>
      <w:r w:rsidR="001852F3">
        <w:rPr>
          <w:rFonts w:ascii="宋体" w:eastAsia="宋体" w:hint="eastAsia"/>
          <w:rFonts w:ascii="宋体" w:eastAsia="宋体" w:hint="eastAsia"/>
        </w:rPr>
        <w:t xml:space="preserve"> </w:t>
      </w:r>
      <w:r>
        <w:t>A</w:t>
      </w:r>
      <w:r>
        <w:t>KT</w:t>
      </w:r>
      <w:r>
        <w:t> </w:t>
      </w:r>
      <w:r>
        <w:rPr>
          <w:rFonts w:ascii="宋体" w:eastAsia="宋体" w:hint="eastAsia"/>
        </w:rPr>
        <w:t>和</w:t>
      </w:r>
    </w:p>
    <w:p w:rsidR="0018722C">
      <w:pPr>
        <w:topLinePunct/>
      </w:pPr>
      <w:r>
        <w:t>mTOR</w:t>
      </w:r>
      <w:r>
        <w:rPr>
          <w:rFonts w:ascii="宋体" w:eastAsia="宋体" w:hint="eastAsia"/>
        </w:rPr>
        <w:t>的蛋白表达则无明显变化。</w:t>
      </w:r>
    </w:p>
    <w:p w:rsidR="0018722C">
      <w:pPr>
        <w:topLinePunct/>
      </w:pPr>
      <w:r>
        <w:rPr>
          <w:rFonts w:ascii="宋体" w:eastAsia="宋体" w:hint="eastAsia"/>
        </w:rPr>
        <w:t>我们使用上述四个细胞系进行</w:t>
      </w:r>
      <w:r>
        <w:t>CCK-8</w:t>
      </w:r>
      <w:r>
        <w:rPr>
          <w:rFonts w:ascii="宋体" w:eastAsia="宋体" w:hint="eastAsia"/>
        </w:rPr>
        <w:t>细胞增殖实验和克隆形成实验，观察不同激酶</w:t>
      </w:r>
      <w:r>
        <w:rPr>
          <w:rFonts w:ascii="宋体" w:eastAsia="宋体" w:hint="eastAsia"/>
        </w:rPr>
        <w:t>活性的</w:t>
      </w:r>
      <w:r>
        <w:t>PAK4</w:t>
      </w:r>
      <w:r>
        <w:rPr>
          <w:rFonts w:ascii="宋体" w:eastAsia="宋体" w:hint="eastAsia"/>
        </w:rPr>
        <w:t>质粒对</w:t>
      </w:r>
      <w:r>
        <w:t>MDA-MB-231</w:t>
      </w:r>
      <w:r>
        <w:rPr>
          <w:rFonts w:ascii="宋体" w:eastAsia="宋体" w:hint="eastAsia"/>
        </w:rPr>
        <w:t>细胞的增殖能力的影响。</w:t>
      </w:r>
      <w:r>
        <w:t>CCK-8</w:t>
      </w:r>
      <w:r>
        <w:rPr>
          <w:rFonts w:ascii="宋体" w:eastAsia="宋体" w:hint="eastAsia"/>
        </w:rPr>
        <w:t>细胞增殖实验结果提</w:t>
      </w:r>
      <w:r>
        <w:rPr>
          <w:rFonts w:ascii="宋体" w:eastAsia="宋体" w:hint="eastAsia"/>
        </w:rPr>
        <w:t>示：另外三组细胞随着时间延长细胞增殖能力均较</w:t>
      </w:r>
      <w:r>
        <w:t>Vector</w:t>
      </w:r>
      <w:r/>
      <w:r>
        <w:rPr>
          <w:rFonts w:ascii="宋体" w:eastAsia="宋体" w:hint="eastAsia"/>
        </w:rPr>
        <w:t>组强，它们的细胞增殖能力由</w:t>
      </w:r>
      <w:r>
        <w:rPr>
          <w:rFonts w:ascii="宋体" w:eastAsia="宋体" w:hint="eastAsia"/>
        </w:rPr>
        <w:t>强到弱依次为</w:t>
      </w:r>
      <w:r>
        <w:t>PAK4Ser</w:t>
      </w:r>
      <w:r>
        <w:rPr>
          <w:rFonts w:ascii="宋体" w:eastAsia="宋体" w:hint="eastAsia"/>
        </w:rPr>
        <w:t>组、</w:t>
      </w:r>
      <w:r>
        <w:t>PAK4</w:t>
      </w:r>
      <w:r>
        <w:rPr>
          <w:rFonts w:ascii="宋体" w:eastAsia="宋体" w:hint="eastAsia"/>
        </w:rPr>
        <w:t>组和</w:t>
      </w:r>
      <w:r>
        <w:t>PAK4KD</w:t>
      </w:r>
      <w:r>
        <w:rPr>
          <w:rFonts w:ascii="宋体" w:eastAsia="宋体" w:hint="eastAsia"/>
        </w:rPr>
        <w:t>组。克隆形成实验结果提示：四组细</w:t>
      </w:r>
      <w:r>
        <w:rPr>
          <w:rFonts w:ascii="宋体" w:eastAsia="宋体" w:hint="eastAsia"/>
        </w:rPr>
        <w:t>胞</w:t>
      </w:r>
    </w:p>
    <w:p w:rsidR="0018722C">
      <w:pPr>
        <w:topLinePunct/>
      </w:pPr>
      <w:r>
        <w:rPr>
          <w:rFonts w:ascii="宋体" w:hAnsi="宋体" w:eastAsia="宋体" w:hint="eastAsia"/>
        </w:rPr>
        <w:t>的克隆形成率不同，由高到低依次为</w:t>
      </w:r>
      <w:r>
        <w:t>PAK4Ser</w:t>
      </w:r>
      <w:r>
        <w:rPr>
          <w:rFonts w:ascii="宋体" w:hAnsi="宋体" w:eastAsia="宋体" w:hint="eastAsia"/>
        </w:rPr>
        <w:t>组</w:t>
      </w:r>
      <w:r>
        <w:rPr>
          <w:rFonts w:ascii="宋体" w:hAnsi="宋体" w:eastAsia="宋体" w:hint="eastAsia"/>
        </w:rPr>
        <w:t>（</w:t>
      </w:r>
      <w:r>
        <w:rPr>
          <w:spacing w:val="-2"/>
        </w:rPr>
        <w:t>84.0±3.18</w:t>
      </w:r>
      <w:r>
        <w:rPr>
          <w:rFonts w:ascii="宋体" w:hAnsi="宋体" w:eastAsia="宋体" w:hint="eastAsia"/>
        </w:rPr>
        <w:t>）</w:t>
      </w:r>
      <w:r>
        <w:t>%</w:t>
      </w:r>
      <w:r>
        <w:rPr>
          <w:rFonts w:ascii="宋体" w:hAnsi="宋体" w:eastAsia="宋体" w:hint="eastAsia"/>
        </w:rPr>
        <w:t>、</w:t>
      </w:r>
      <w:r>
        <w:t>PAK4</w:t>
      </w:r>
      <w:r>
        <w:rPr>
          <w:rFonts w:ascii="宋体" w:hAnsi="宋体" w:eastAsia="宋体" w:hint="eastAsia"/>
        </w:rPr>
        <w:t>组</w:t>
      </w:r>
      <w:r>
        <w:rPr>
          <w:rFonts w:ascii="宋体" w:hAnsi="宋体" w:eastAsia="宋体" w:hint="eastAsia"/>
        </w:rPr>
        <w:t>（</w:t>
      </w:r>
      <w:r>
        <w:rPr>
          <w:spacing w:val="-2"/>
        </w:rPr>
        <w:t>77.3±4.21</w:t>
      </w:r>
      <w:r>
        <w:rPr>
          <w:rFonts w:ascii="宋体" w:hAnsi="宋体" w:eastAsia="宋体" w:hint="eastAsia"/>
        </w:rPr>
        <w:t>）</w:t>
      </w:r>
      <w:r>
        <w:t>%</w:t>
      </w:r>
      <w:r>
        <w:rPr>
          <w:rFonts w:ascii="宋体" w:hAnsi="宋体" w:eastAsia="宋体" w:hint="eastAsia"/>
        </w:rPr>
        <w:t>、</w:t>
      </w:r>
    </w:p>
    <w:p w:rsidR="0018722C">
      <w:pPr>
        <w:topLinePunct/>
      </w:pPr>
      <w:r>
        <w:t>PAK4KD</w:t>
      </w:r>
      <w:r>
        <w:rPr>
          <w:rFonts w:ascii="宋体" w:hAnsi="宋体" w:eastAsia="宋体" w:hint="eastAsia"/>
        </w:rPr>
        <w:t>组</w:t>
      </w:r>
      <w:r>
        <w:rPr>
          <w:rFonts w:ascii="宋体" w:hAnsi="宋体" w:eastAsia="宋体" w:hint="eastAsia"/>
        </w:rPr>
        <w:t>（</w:t>
      </w:r>
      <w:r>
        <w:rPr>
          <w:spacing w:val="-2"/>
        </w:rPr>
        <w:t>68.1±2.83</w:t>
      </w:r>
      <w:r>
        <w:rPr>
          <w:rFonts w:ascii="宋体" w:hAnsi="宋体" w:eastAsia="宋体" w:hint="eastAsia"/>
        </w:rPr>
        <w:t>）</w:t>
      </w:r>
      <w:r>
        <w:t>%</w:t>
      </w:r>
      <w:r>
        <w:rPr>
          <w:rFonts w:ascii="宋体" w:hAnsi="宋体" w:eastAsia="宋体" w:hint="eastAsia"/>
          <w:rFonts w:ascii="宋体" w:hAnsi="宋体" w:eastAsia="宋体" w:hint="eastAsia"/>
          <w:spacing w:val="-3"/>
        </w:rPr>
        <w:t xml:space="preserve">, </w:t>
      </w:r>
      <w:r>
        <w:t>Vector</w:t>
      </w:r>
      <w:r>
        <w:rPr>
          <w:rFonts w:ascii="宋体" w:hAnsi="宋体" w:eastAsia="宋体" w:hint="eastAsia"/>
        </w:rPr>
        <w:t>组</w:t>
      </w:r>
      <w:r>
        <w:rPr>
          <w:rFonts w:ascii="宋体" w:hAnsi="宋体" w:eastAsia="宋体" w:hint="eastAsia"/>
        </w:rPr>
        <w:t>（</w:t>
      </w:r>
      <w:r>
        <w:rPr>
          <w:spacing w:val="-2"/>
        </w:rPr>
        <w:t>57.6±2.89</w:t>
      </w:r>
      <w:r>
        <w:rPr>
          <w:rFonts w:ascii="宋体" w:hAnsi="宋体" w:eastAsia="宋体" w:hint="eastAsia"/>
        </w:rPr>
        <w:t>）</w:t>
      </w:r>
      <w:r>
        <w:t>%</w:t>
      </w:r>
      <w:r>
        <w:rPr>
          <w:rFonts w:ascii="宋体" w:hAnsi="宋体" w:eastAsia="宋体" w:hint="eastAsia"/>
        </w:rPr>
        <w:t>。我们又使用上述四组细胞进行进</w:t>
      </w:r>
      <w:r>
        <w:rPr>
          <w:rFonts w:ascii="宋体" w:hAnsi="宋体" w:eastAsia="宋体" w:hint="eastAsia"/>
        </w:rPr>
        <w:t>行划痕实验、迁移和侵袭实验。划痕实验结果提示：</w:t>
      </w:r>
      <w:r>
        <w:rPr>
          <w:rFonts w:ascii="宋体" w:hAnsi="宋体" w:eastAsia="宋体" w:hint="eastAsia"/>
        </w:rPr>
        <w:t>（</w:t>
      </w:r>
      <w:r>
        <w:t>1</w:t>
      </w:r>
      <w:r>
        <w:rPr>
          <w:rFonts w:ascii="宋体" w:hAnsi="宋体" w:eastAsia="宋体" w:hint="eastAsia"/>
        </w:rPr>
        <w:t>）</w:t>
      </w:r>
      <w:r>
        <w:rPr>
          <w:rFonts w:ascii="宋体" w:hAnsi="宋体" w:eastAsia="宋体" w:hint="eastAsia"/>
        </w:rPr>
        <w:t>与</w:t>
      </w:r>
      <w:r>
        <w:t>V</w:t>
      </w:r>
      <w:r>
        <w:t>ec</w:t>
      </w:r>
      <w:r>
        <w:t>tor</w:t>
      </w:r>
      <w:r>
        <w:rPr>
          <w:rFonts w:ascii="宋体" w:hAnsi="宋体" w:eastAsia="宋体" w:hint="eastAsia"/>
        </w:rPr>
        <w:t>组相比，</w:t>
      </w:r>
      <w:r>
        <w:t>P</w:t>
      </w:r>
      <w:r>
        <w:t>A</w:t>
      </w:r>
      <w:r>
        <w:t>K</w:t>
      </w:r>
      <w:r>
        <w:t>4S</w:t>
      </w:r>
      <w:r>
        <w:t>e</w:t>
      </w:r>
      <w:r>
        <w:t>r</w:t>
      </w:r>
      <w:r>
        <w:rPr>
          <w:rFonts w:ascii="宋体" w:hAnsi="宋体" w:eastAsia="宋体" w:hint="eastAsia"/>
        </w:rPr>
        <w:t>组</w:t>
      </w:r>
      <w:r>
        <w:rPr>
          <w:rFonts w:ascii="宋体" w:hAnsi="宋体" w:eastAsia="宋体" w:hint="eastAsia"/>
        </w:rPr>
        <w:t>、</w:t>
      </w:r>
    </w:p>
    <w:p w:rsidR="0018722C">
      <w:pPr>
        <w:topLinePunct/>
      </w:pPr>
      <w:r>
        <w:t>P</w:t>
      </w:r>
      <w:r>
        <w:t>A</w:t>
      </w:r>
      <w:r>
        <w:t>K</w:t>
      </w:r>
      <w:r>
        <w:t>4</w:t>
      </w:r>
      <w:r/>
      <w:r>
        <w:rPr>
          <w:rFonts w:ascii="宋体" w:hAnsi="宋体" w:eastAsia="宋体" w:hint="eastAsia"/>
        </w:rPr>
        <w:t>组和</w:t>
      </w:r>
      <w:r>
        <w:t>P</w:t>
      </w:r>
      <w:r>
        <w:t>A</w:t>
      </w:r>
      <w:r>
        <w:t>K</w:t>
      </w:r>
      <w:r>
        <w:t>4KD</w:t>
      </w:r>
      <w:r/>
      <w:r>
        <w:rPr>
          <w:rFonts w:ascii="宋体" w:hAnsi="宋体" w:eastAsia="宋体" w:hint="eastAsia"/>
        </w:rPr>
        <w:t>组的迁移潜能及愈合能力均有不同程度增强</w:t>
      </w:r>
      <w:r>
        <w:rPr>
          <w:rFonts w:ascii="宋体" w:hAnsi="宋体" w:eastAsia="宋体" w:hint="eastAsia"/>
        </w:rPr>
        <w:t>；</w:t>
      </w:r>
      <w:r>
        <w:rPr>
          <w:rFonts w:ascii="宋体" w:hAnsi="宋体" w:eastAsia="宋体" w:hint="eastAsia"/>
        </w:rPr>
        <w:t>（</w:t>
      </w:r>
      <w:r>
        <w:t>2</w:t>
      </w:r>
      <w:r>
        <w:rPr>
          <w:rFonts w:ascii="宋体" w:hAnsi="宋体" w:eastAsia="宋体" w:hint="eastAsia"/>
        </w:rPr>
        <w:t>）</w:t>
      </w:r>
      <w:r>
        <w:t>24</w:t>
      </w:r>
      <w:r>
        <w:rPr>
          <w:rFonts w:ascii="宋体" w:hAnsi="宋体" w:eastAsia="宋体" w:hint="eastAsia"/>
        </w:rPr>
        <w:t>小时时，</w:t>
      </w:r>
      <w:r>
        <w:t>P</w:t>
      </w:r>
      <w:r>
        <w:t>A</w:t>
      </w:r>
      <w:r>
        <w:t>K</w:t>
      </w:r>
      <w:r>
        <w:t>4S</w:t>
      </w:r>
      <w:r>
        <w:t>e</w:t>
      </w:r>
      <w:r>
        <w:t>r</w:t>
      </w:r>
      <w:r>
        <w:rPr>
          <w:rFonts w:ascii="宋体" w:hAnsi="宋体" w:eastAsia="宋体" w:hint="eastAsia"/>
        </w:rPr>
        <w:t>组的划痕完全愈合，</w:t>
      </w:r>
      <w:r>
        <w:t>PAK4</w:t>
      </w:r>
      <w:r/>
      <w:r>
        <w:rPr>
          <w:rFonts w:ascii="宋体" w:hAnsi="宋体" w:eastAsia="宋体" w:hint="eastAsia"/>
        </w:rPr>
        <w:t>组的划痕接近愈合，</w:t>
      </w:r>
      <w:r>
        <w:t>PAK4KD</w:t>
      </w:r>
      <w:r/>
      <w:r>
        <w:rPr>
          <w:rFonts w:ascii="宋体" w:hAnsi="宋体" w:eastAsia="宋体" w:hint="eastAsia"/>
        </w:rPr>
        <w:t>组的划痕大部分愈合。迁移实验</w:t>
      </w:r>
      <w:r>
        <w:rPr>
          <w:rFonts w:ascii="宋体" w:hAnsi="宋体" w:eastAsia="宋体" w:hint="eastAsia"/>
        </w:rPr>
        <w:t>结果提示：四组细胞的迁移能力不同，由强到弱依次为</w:t>
      </w:r>
      <w:r>
        <w:t>PAK4Ser</w:t>
      </w:r>
      <w:r/>
      <w:r>
        <w:rPr>
          <w:rFonts w:ascii="宋体" w:hAnsi="宋体" w:eastAsia="宋体" w:hint="eastAsia"/>
        </w:rPr>
        <w:t>组</w:t>
      </w:r>
      <w:r>
        <w:rPr>
          <w:rFonts w:ascii="宋体" w:hAnsi="宋体" w:eastAsia="宋体" w:hint="eastAsia"/>
        </w:rPr>
        <w:t>（</w:t>
      </w:r>
      <w:r>
        <w:rPr>
          <w:spacing w:val="-2"/>
        </w:rPr>
        <w:t>82.7±8.62</w:t>
      </w:r>
      <w:r>
        <w:rPr>
          <w:rFonts w:ascii="宋体" w:hAnsi="宋体" w:eastAsia="宋体" w:hint="eastAsia"/>
        </w:rPr>
        <w:t>）</w:t>
      </w:r>
      <w:r>
        <w:t>%</w:t>
      </w:r>
      <w:r>
        <w:rPr>
          <w:rFonts w:ascii="宋体" w:hAnsi="宋体" w:eastAsia="宋体" w:hint="eastAsia"/>
          <w:rFonts w:ascii="宋体" w:hAnsi="宋体" w:eastAsia="宋体" w:hint="eastAsia"/>
          <w:spacing w:val="-10"/>
        </w:rPr>
        <w:t xml:space="preserve">, </w:t>
      </w:r>
      <w:r>
        <w:t>PAK4</w:t>
      </w:r>
      <w:r>
        <w:rPr>
          <w:rFonts w:ascii="宋体" w:hAnsi="宋体" w:eastAsia="宋体" w:hint="eastAsia"/>
        </w:rPr>
        <w:t>组</w:t>
      </w:r>
      <w:r>
        <w:rPr>
          <w:rFonts w:ascii="宋体" w:hAnsi="宋体" w:eastAsia="宋体" w:hint="eastAsia"/>
        </w:rPr>
        <w:t>（</w:t>
      </w:r>
      <w:r>
        <w:rPr>
          <w:spacing w:val="-2"/>
        </w:rPr>
        <w:t>74.0±6.0</w:t>
      </w:r>
      <w:r>
        <w:rPr>
          <w:rFonts w:ascii="宋体" w:hAnsi="宋体" w:eastAsia="宋体" w:hint="eastAsia"/>
        </w:rPr>
        <w:t>）</w:t>
      </w:r>
      <w:r>
        <w:t>%</w:t>
      </w:r>
      <w:r>
        <w:rPr>
          <w:rFonts w:ascii="宋体" w:hAnsi="宋体" w:eastAsia="宋体" w:hint="eastAsia"/>
          <w:rFonts w:ascii="宋体" w:hAnsi="宋体" w:eastAsia="宋体" w:hint="eastAsia"/>
          <w:spacing w:val="-2"/>
        </w:rPr>
        <w:t xml:space="preserve">, </w:t>
      </w:r>
      <w:r>
        <w:t>PAK4KD</w:t>
      </w:r>
      <w:r/>
      <w:r>
        <w:rPr>
          <w:rFonts w:ascii="宋体" w:hAnsi="宋体" w:eastAsia="宋体" w:hint="eastAsia"/>
        </w:rPr>
        <w:t>组</w:t>
      </w:r>
      <w:r>
        <w:rPr>
          <w:rFonts w:ascii="宋体" w:hAnsi="宋体" w:eastAsia="宋体" w:hint="eastAsia"/>
        </w:rPr>
        <w:t>（</w:t>
      </w:r>
      <w:r>
        <w:rPr>
          <w:spacing w:val="-2"/>
        </w:rPr>
        <w:t>46.3±6.11</w:t>
      </w:r>
      <w:r>
        <w:rPr>
          <w:rFonts w:ascii="宋体" w:hAnsi="宋体" w:eastAsia="宋体" w:hint="eastAsia"/>
        </w:rPr>
        <w:t>）</w:t>
      </w:r>
      <w:r>
        <w:t>%</w:t>
      </w:r>
      <w:r>
        <w:rPr>
          <w:rFonts w:ascii="宋体" w:hAnsi="宋体" w:eastAsia="宋体" w:hint="eastAsia"/>
          <w:rFonts w:ascii="宋体" w:hAnsi="宋体" w:eastAsia="宋体" w:hint="eastAsia"/>
          <w:spacing w:val="-2"/>
        </w:rPr>
        <w:t xml:space="preserve">, </w:t>
      </w:r>
      <w:r>
        <w:t>Vector</w:t>
      </w:r>
      <w:r/>
      <w:r>
        <w:rPr>
          <w:rFonts w:ascii="宋体" w:hAnsi="宋体" w:eastAsia="宋体" w:hint="eastAsia"/>
        </w:rPr>
        <w:t>组</w:t>
      </w:r>
      <w:r>
        <w:rPr>
          <w:rFonts w:ascii="宋体" w:hAnsi="宋体" w:eastAsia="宋体" w:hint="eastAsia"/>
        </w:rPr>
        <w:t>（</w:t>
      </w:r>
      <w:r>
        <w:rPr>
          <w:spacing w:val="-2"/>
        </w:rPr>
        <w:t>32.3±4.93</w:t>
      </w:r>
      <w:r>
        <w:rPr>
          <w:rFonts w:ascii="宋体" w:hAnsi="宋体" w:eastAsia="宋体" w:hint="eastAsia"/>
        </w:rPr>
        <w:t>）</w:t>
      </w:r>
      <w:r>
        <w:t>%</w:t>
      </w:r>
      <w:r>
        <w:rPr>
          <w:rFonts w:ascii="宋体" w:hAnsi="宋体" w:eastAsia="宋体" w:hint="eastAsia"/>
        </w:rPr>
        <w:t>。侵袭实验结</w:t>
      </w:r>
      <w:r>
        <w:rPr>
          <w:rFonts w:ascii="宋体" w:hAnsi="宋体" w:eastAsia="宋体" w:hint="eastAsia"/>
        </w:rPr>
        <w:t>果提示：四组细胞的侵袭能力不同，由强到弱依次为</w:t>
      </w:r>
      <w:r>
        <w:t>PAK4Ser</w:t>
      </w:r>
      <w:r/>
      <w:r>
        <w:rPr>
          <w:rFonts w:ascii="宋体" w:hAnsi="宋体" w:eastAsia="宋体" w:hint="eastAsia"/>
        </w:rPr>
        <w:t>组</w:t>
      </w:r>
      <w:r>
        <w:rPr>
          <w:rFonts w:ascii="宋体" w:hAnsi="宋体" w:eastAsia="宋体" w:hint="eastAsia"/>
        </w:rPr>
        <w:t>（</w:t>
      </w:r>
      <w:r>
        <w:rPr>
          <w:spacing w:val="-2"/>
        </w:rPr>
        <w:t>58.3±2.52</w:t>
      </w:r>
      <w:r>
        <w:rPr>
          <w:rFonts w:ascii="宋体" w:hAnsi="宋体" w:eastAsia="宋体" w:hint="eastAsia"/>
        </w:rPr>
        <w:t>）</w:t>
      </w:r>
      <w:r>
        <w:t>%</w:t>
      </w:r>
      <w:r>
        <w:rPr>
          <w:rFonts w:ascii="宋体" w:hAnsi="宋体" w:eastAsia="宋体" w:hint="eastAsia"/>
          <w:rFonts w:ascii="宋体" w:hAnsi="宋体" w:eastAsia="宋体" w:hint="eastAsia"/>
          <w:spacing w:val="-2"/>
        </w:rPr>
        <w:t xml:space="preserve">, </w:t>
      </w:r>
      <w:r>
        <w:t>PAK4</w:t>
      </w:r>
      <w:r>
        <w:rPr>
          <w:rFonts w:ascii="宋体" w:hAnsi="宋体" w:eastAsia="宋体" w:hint="eastAsia"/>
        </w:rPr>
        <w:t>组</w:t>
      </w:r>
      <w:r>
        <w:rPr>
          <w:rFonts w:ascii="宋体" w:hAnsi="宋体" w:eastAsia="宋体" w:hint="eastAsia"/>
        </w:rPr>
        <w:t>（</w:t>
      </w:r>
      <w:r>
        <w:rPr>
          <w:spacing w:val="-2"/>
        </w:rPr>
        <w:t>37.0±4.58</w:t>
      </w:r>
      <w:r>
        <w:rPr>
          <w:rFonts w:ascii="宋体" w:hAnsi="宋体" w:eastAsia="宋体" w:hint="eastAsia"/>
        </w:rPr>
        <w:t>）</w:t>
      </w:r>
      <w:r>
        <w:t>%</w:t>
      </w:r>
      <w:r>
        <w:rPr>
          <w:rFonts w:ascii="宋体" w:hAnsi="宋体" w:eastAsia="宋体" w:hint="eastAsia"/>
          <w:rFonts w:ascii="宋体" w:hAnsi="宋体" w:eastAsia="宋体" w:hint="eastAsia"/>
          <w:spacing w:val="-2"/>
        </w:rPr>
        <w:t xml:space="preserve">, </w:t>
      </w:r>
      <w:r>
        <w:t>PAK4KD</w:t>
      </w:r>
      <w:r/>
      <w:r>
        <w:rPr>
          <w:rFonts w:ascii="宋体" w:hAnsi="宋体" w:eastAsia="宋体" w:hint="eastAsia"/>
        </w:rPr>
        <w:t>组</w:t>
      </w:r>
      <w:r>
        <w:rPr>
          <w:rFonts w:ascii="宋体" w:hAnsi="宋体" w:eastAsia="宋体" w:hint="eastAsia"/>
        </w:rPr>
        <w:t>（</w:t>
      </w:r>
      <w:r>
        <w:rPr>
          <w:spacing w:val="-2"/>
        </w:rPr>
        <w:t>31.7±3.51</w:t>
      </w:r>
      <w:r>
        <w:rPr>
          <w:rFonts w:ascii="宋体" w:hAnsi="宋体" w:eastAsia="宋体" w:hint="eastAsia"/>
        </w:rPr>
        <w:t>）</w:t>
      </w:r>
      <w:r>
        <w:t>%</w:t>
      </w:r>
      <w:r>
        <w:rPr>
          <w:rFonts w:ascii="宋体" w:hAnsi="宋体" w:eastAsia="宋体" w:hint="eastAsia"/>
          <w:rFonts w:ascii="宋体" w:hAnsi="宋体" w:eastAsia="宋体" w:hint="eastAsia"/>
          <w:spacing w:val="-2"/>
        </w:rPr>
        <w:t xml:space="preserve">, </w:t>
      </w:r>
      <w:r>
        <w:t>Vector</w:t>
      </w:r>
      <w:r/>
      <w:r>
        <w:rPr>
          <w:rFonts w:ascii="宋体" w:hAnsi="宋体" w:eastAsia="宋体" w:hint="eastAsia"/>
        </w:rPr>
        <w:t>组</w:t>
      </w:r>
      <w:r>
        <w:rPr>
          <w:rFonts w:ascii="宋体" w:hAnsi="宋体" w:eastAsia="宋体" w:hint="eastAsia"/>
        </w:rPr>
        <w:t>（</w:t>
      </w:r>
      <w:r>
        <w:rPr>
          <w:spacing w:val="-2"/>
        </w:rPr>
        <w:t>20.7±3.79</w:t>
      </w:r>
      <w:r>
        <w:rPr>
          <w:rFonts w:ascii="宋体" w:hAnsi="宋体" w:eastAsia="宋体" w:hint="eastAsia"/>
        </w:rPr>
        <w:t>）</w:t>
      </w:r>
      <w:r>
        <w:t>%</w:t>
      </w:r>
      <w:r>
        <w:rPr>
          <w:rFonts w:ascii="宋体" w:hAnsi="宋体" w:eastAsia="宋体" w:hint="eastAsia"/>
        </w:rPr>
        <w:t>。上述实验说</w:t>
      </w:r>
      <w:r>
        <w:rPr>
          <w:rFonts w:ascii="宋体" w:hAnsi="宋体" w:eastAsia="宋体" w:hint="eastAsia"/>
        </w:rPr>
        <w:t>明：不同激酶活性的</w:t>
      </w:r>
      <w:r>
        <w:t>PAK4</w:t>
      </w:r>
      <w:r/>
      <w:r>
        <w:rPr>
          <w:rFonts w:ascii="宋体" w:hAnsi="宋体" w:eastAsia="宋体" w:hint="eastAsia"/>
        </w:rPr>
        <w:t>质粒对</w:t>
      </w:r>
      <w:r>
        <w:t>MDA-MB-231</w:t>
      </w:r>
      <w:r/>
      <w:r>
        <w:rPr>
          <w:rFonts w:ascii="宋体" w:hAnsi="宋体" w:eastAsia="宋体" w:hint="eastAsia"/>
        </w:rPr>
        <w:t>细胞的增殖、迁移和侵袭能力的影响不</w:t>
      </w:r>
      <w:r>
        <w:rPr>
          <w:rFonts w:ascii="宋体" w:hAnsi="宋体" w:eastAsia="宋体" w:hint="eastAsia"/>
        </w:rPr>
        <w:t>同；激酶活性越高，对</w:t>
      </w:r>
      <w:r>
        <w:t>MDA-MB-231</w:t>
      </w:r>
      <w:r/>
      <w:r>
        <w:rPr>
          <w:rFonts w:ascii="宋体" w:hAnsi="宋体" w:eastAsia="宋体" w:hint="eastAsia"/>
        </w:rPr>
        <w:t>细胞的增殖、迁移和侵袭能力的影响越明显。</w:t>
      </w:r>
    </w:p>
    <w:p w:rsidR="0018722C">
      <w:pPr>
        <w:topLinePunct/>
      </w:pPr>
      <w:r>
        <w:rPr>
          <w:rFonts w:ascii="宋体" w:eastAsia="宋体" w:hint="eastAsia"/>
        </w:rPr>
        <w:t>综上所述，本研究的主要结论有：</w:t>
      </w:r>
      <w:r>
        <w:t>1.</w:t>
      </w:r>
      <w:r>
        <w:t> </w:t>
      </w:r>
      <w:r>
        <w:t>PAK4</w:t>
      </w:r>
      <w:r>
        <w:rPr>
          <w:rFonts w:ascii="宋体" w:eastAsia="宋体" w:hint="eastAsia"/>
        </w:rPr>
        <w:t>能发挥其蛋白激酶活性促进</w:t>
      </w:r>
      <w:r>
        <w:t>PI3K</w:t>
      </w:r>
      <w:r>
        <w:rPr>
          <w:rFonts w:ascii="宋体" w:eastAsia="宋体" w:hint="eastAsia"/>
        </w:rPr>
        <w:t>的蛋白表达；</w:t>
      </w:r>
      <w:r>
        <w:t>2. </w:t>
      </w:r>
      <w:r>
        <w:t>PAK4</w:t>
      </w:r>
      <w:r>
        <w:rPr>
          <w:rFonts w:ascii="宋体" w:eastAsia="宋体" w:hint="eastAsia"/>
        </w:rPr>
        <w:t>能促进</w:t>
      </w:r>
      <w:r>
        <w:t>AKT</w:t>
      </w:r>
      <w:r>
        <w:rPr>
          <w:rFonts w:ascii="宋体" w:eastAsia="宋体" w:hint="eastAsia"/>
        </w:rPr>
        <w:t>和</w:t>
      </w:r>
      <w:r>
        <w:t>mTOR</w:t>
      </w:r>
      <w:r>
        <w:rPr>
          <w:rFonts w:ascii="宋体" w:eastAsia="宋体" w:hint="eastAsia"/>
        </w:rPr>
        <w:t>的蛋白磷酸化；</w:t>
      </w:r>
      <w:r>
        <w:t>3. </w:t>
      </w:r>
      <w:r>
        <w:t>PAK4</w:t>
      </w:r>
      <w:r>
        <w:rPr>
          <w:rFonts w:ascii="宋体" w:eastAsia="宋体" w:hint="eastAsia"/>
        </w:rPr>
        <w:t>不能调控</w:t>
      </w:r>
      <w:r>
        <w:t>PTEN</w:t>
      </w:r>
      <w:r>
        <w:rPr>
          <w:rFonts w:ascii="宋体" w:eastAsia="宋体" w:hint="eastAsia"/>
        </w:rPr>
        <w:t>的蛋白表</w:t>
      </w:r>
      <w:r>
        <w:rPr>
          <w:rFonts w:ascii="宋体" w:eastAsia="宋体" w:hint="eastAsia"/>
        </w:rPr>
        <w:t>达，</w:t>
      </w:r>
      <w:r>
        <w:t>PTEN</w:t>
      </w:r>
      <w:r>
        <w:rPr>
          <w:rFonts w:ascii="宋体" w:eastAsia="宋体" w:hint="eastAsia"/>
        </w:rPr>
        <w:t>也不能调控</w:t>
      </w:r>
      <w:r>
        <w:t>PAK4</w:t>
      </w:r>
      <w:r>
        <w:rPr>
          <w:rFonts w:ascii="宋体" w:eastAsia="宋体" w:hint="eastAsia"/>
        </w:rPr>
        <w:t>的蛋白表达；</w:t>
      </w:r>
      <w:r>
        <w:t>4. </w:t>
      </w:r>
      <w:r>
        <w:t>PAK4</w:t>
      </w:r>
      <w:r>
        <w:rPr>
          <w:rFonts w:ascii="宋体" w:eastAsia="宋体" w:hint="eastAsia"/>
        </w:rPr>
        <w:t>能通过调控</w:t>
      </w:r>
      <w:r>
        <w:t>PI3K</w:t>
      </w:r>
      <w:r>
        <w:rPr>
          <w:rFonts w:ascii="宋体" w:eastAsia="宋体" w:hint="eastAsia"/>
        </w:rPr>
        <w:t>实现对</w:t>
      </w:r>
      <w:r>
        <w:t>AKT</w:t>
      </w:r>
      <w:r>
        <w:rPr>
          <w:rFonts w:ascii="宋体" w:eastAsia="宋体" w:hint="eastAsia"/>
        </w:rPr>
        <w:t>、</w:t>
      </w:r>
      <w:r>
        <w:t>mTOR</w:t>
      </w:r>
      <w:r>
        <w:rPr>
          <w:rFonts w:ascii="宋体" w:eastAsia="宋体" w:hint="eastAsia"/>
        </w:rPr>
        <w:t>的蛋白磷酸化的促进作用；</w:t>
      </w:r>
      <w:r>
        <w:t>5. </w:t>
      </w:r>
      <w:r>
        <w:t>PAK4</w:t>
      </w:r>
      <w:r>
        <w:rPr>
          <w:rFonts w:ascii="宋体" w:eastAsia="宋体" w:hint="eastAsia"/>
        </w:rPr>
        <w:t>通过发挥其蛋白激酶活性促进促进乳腺癌细胞的增殖、迁移和侵袭。</w:t>
      </w:r>
    </w:p>
    <w:p w:rsidR="0018722C">
      <w:pPr>
        <w:pStyle w:val="aff"/>
        <w:topLinePunct/>
      </w:pPr>
      <w:r>
        <w:rPr>
          <w:rStyle w:val="afe"/>
          <w:rFonts w:ascii="Times New Roman" w:eastAsia="黑体" w:hint="eastAsia"/>
        </w:rPr>
        <w:t>关键词：</w:t>
      </w:r>
      <w:r>
        <w:rPr>
          <w:rFonts w:ascii="宋体" w:eastAsia="宋体" w:hint="eastAsia"/>
        </w:rPr>
        <w:t>乳腺癌</w:t>
      </w:r>
      <w:r>
        <w:rPr>
          <w:spacing w:val="0"/>
          <w:rFonts w:hint="eastAsia"/>
        </w:rPr>
        <w:t>；</w:t>
      </w:r>
      <w:r>
        <w:t> </w:t>
      </w:r>
      <w:r>
        <w:t>p21-</w:t>
      </w:r>
      <w:r>
        <w:rPr>
          <w:rFonts w:ascii="宋体" w:eastAsia="宋体" w:hint="eastAsia"/>
        </w:rPr>
        <w:t>活化激酶</w:t>
      </w:r>
      <w:r>
        <w:rPr>
          <w:rFonts w:ascii="宋体" w:eastAsia="宋体" w:hint="eastAsia"/>
        </w:rPr>
        <w:t xml:space="preserve">； </w:t>
      </w:r>
      <w:r>
        <w:t>4</w:t>
      </w:r>
      <w:r>
        <w:rPr>
          <w:rFonts w:hint="eastAsia"/>
        </w:rPr>
        <w:t>；</w:t>
      </w:r>
      <w:r>
        <w:t> </w:t>
      </w:r>
      <w:r>
        <w:rPr>
          <w:rFonts w:ascii="宋体" w:eastAsia="宋体" w:hint="eastAsia"/>
        </w:rPr>
        <w:t>磷脂酰肌醇</w:t>
      </w:r>
      <w:r>
        <w:rPr>
          <w:rFonts w:ascii="宋体" w:eastAsia="宋体" w:hint="eastAsia"/>
        </w:rPr>
        <w:t xml:space="preserve">； </w:t>
      </w:r>
      <w:r>
        <w:t>3-</w:t>
      </w:r>
      <w:r>
        <w:rPr>
          <w:rFonts w:ascii="宋体" w:eastAsia="宋体" w:hint="eastAsia"/>
        </w:rPr>
        <w:t>激酶</w:t>
      </w:r>
      <w:r>
        <w:rPr>
          <w:rFonts w:hint="eastAsia"/>
        </w:rPr>
        <w:t>；</w:t>
      </w:r>
      <w:r>
        <w:rPr>
          <w:rFonts w:hint="eastAsia"/>
        </w:rPr>
        <w:t xml:space="preserve"> </w:t>
      </w:r>
      <w:r>
        <w:rPr>
          <w:rFonts w:ascii="宋体" w:eastAsia="宋体" w:hint="eastAsia"/>
        </w:rPr>
        <w:t>蛋白磷酸化</w:t>
      </w:r>
      <w:r>
        <w:rPr>
          <w:rFonts w:hint="eastAsia"/>
        </w:rPr>
        <w:t>；</w:t>
      </w:r>
      <w:r>
        <w:rPr>
          <w:rFonts w:hint="eastAsia"/>
        </w:rPr>
        <w:t xml:space="preserve"> </w:t>
      </w:r>
      <w:r>
        <w:rPr>
          <w:rFonts w:ascii="宋体" w:eastAsia="宋体" w:hint="eastAsia"/>
        </w:rPr>
        <w:t>细胞增殖</w:t>
      </w:r>
    </w:p>
    <w:p w:rsidR="0018722C">
      <w:pPr>
        <w:pStyle w:val="afff2"/>
        <w:topLinePunct/>
      </w:pPr>
      <w:bookmarkStart w:id="389709" w:name="_Toc686389709"/>
      <w:r>
        <w:t>Abstract</w:t>
      </w:r>
      <w:bookmarkEnd w:id="389709"/>
    </w:p>
    <w:p w:rsidR="0018722C">
      <w:pPr>
        <w:pStyle w:val="afc"/>
        <w:topLinePunct/>
      </w:pPr>
      <w:r>
        <w:t xml:space="preserve">Breast cancer has become the second cause of death in women who suffer from </w:t>
      </w:r>
      <w:r>
        <w:t xml:space="preserve">cancer.</w:t>
      </w:r>
      <w:r>
        <w:t xml:space="preserve"> </w:t>
      </w:r>
      <w:r>
        <w:t xml:space="preserve">Primary breast cancer is not often lethiferous, but the invasion of tumor cell to other organs or systemic metastases would cause death in patients of breast </w:t>
      </w:r>
      <w:r>
        <w:t xml:space="preserve">cancer. </w:t>
      </w:r>
      <w:r>
        <w:t xml:space="preserve">Phosphorylation of signal transduction proteins in breast cancer is one of the pivotal mechanisms, which leading to more invasion and metastasis of breast cancer cells. P21-activated kinases 4 </w:t>
      </w:r>
      <w:r>
        <w:t xml:space="preserve">(</w:t>
      </w:r>
      <w:r>
        <w:rPr>
          <w:spacing w:val="-2"/>
        </w:rPr>
        <w:t xml:space="preserve">PAK4</w:t>
      </w:r>
      <w:r>
        <w:t xml:space="preserve">)</w:t>
      </w:r>
      <w:r>
        <w:t xml:space="preserve">, </w:t>
      </w:r>
      <w:r>
        <w:t xml:space="preserve">which comes from protein kinase </w:t>
      </w:r>
      <w:r>
        <w:t xml:space="preserve">family, </w:t>
      </w:r>
      <w:r>
        <w:t xml:space="preserve">is one of the most popular proteins in cancer research area in recent years, because </w:t>
      </w:r>
      <w:r>
        <w:t xml:space="preserve">PAK4 </w:t>
      </w:r>
      <w:r>
        <w:t xml:space="preserve">can promote the phosphorylation in some tumor signal transduction proteins and facilitate proliferation, migration and invasion of cancer cells. Our previous studies have found that </w:t>
      </w:r>
      <w:r>
        <w:t xml:space="preserve">PAK4 </w:t>
      </w:r>
      <w:r>
        <w:t xml:space="preserve">was relative to the phosphorylation in some signal proteins which could promote the proliferation and migration of cancer cells, and overexpression of </w:t>
      </w:r>
      <w:r>
        <w:t xml:space="preserve">PAK4 </w:t>
      </w:r>
      <w:r>
        <w:t xml:space="preserve">was associated with poor prognosis of breast cancer patients. Phosphatidylinositol 3-kinase </w:t>
      </w:r>
      <w:r>
        <w:t xml:space="preserve">(</w:t>
      </w:r>
      <w:r>
        <w:t xml:space="preserve">PI3K</w:t>
      </w:r>
      <w:r>
        <w:t xml:space="preserve">)</w:t>
      </w:r>
      <w:r>
        <w:t xml:space="preserve"> signaling pathway has been demonstrated by many researchers that it was closely associated with a variety of human tumors </w:t>
      </w:r>
      <w:r>
        <w:t xml:space="preserve">(</w:t>
      </w:r>
      <w:r>
        <w:t xml:space="preserve">including breast cancer</w:t>
      </w:r>
      <w:r>
        <w:t xml:space="preserve">)</w:t>
      </w:r>
      <w:r>
        <w:t xml:space="preserve">. Gene of phosphate and tension homology deleted on chromsome ten </w:t>
      </w:r>
      <w:r>
        <w:t xml:space="preserve">(</w:t>
      </w:r>
      <w:r>
        <w:t xml:space="preserve">PTEN</w:t>
      </w:r>
      <w:r>
        <w:t xml:space="preserve">)</w:t>
      </w:r>
      <w:r>
        <w:t xml:space="preserve"> has activity of phosphatase and is a competitive inhibitive molecule of PI3K. Protein kinase B </w:t>
      </w:r>
      <w:r>
        <w:t xml:space="preserve">(</w:t>
      </w:r>
      <w:r>
        <w:t xml:space="preserve">PKB</w:t>
      </w:r>
      <w:r>
        <w:t xml:space="preserve">/</w:t>
      </w:r>
      <w:r>
        <w:t xml:space="preserve">AKT</w:t>
      </w:r>
      <w:r>
        <w:t xml:space="preserve">)</w:t>
      </w:r>
      <w:r>
        <w:t xml:space="preserve"> is a Ser</w:t>
      </w:r>
      <w:r>
        <w:t xml:space="preserve">/</w:t>
      </w:r>
      <w:r>
        <w:t xml:space="preserve">Thr protein kinase, and it is one of major downstream effectors of PI3K. Abnormal activation of AKT could be detected in some malignant cells included breast </w:t>
      </w:r>
      <w:r>
        <w:t xml:space="preserve">cancer. </w:t>
      </w:r>
      <w:r>
        <w:t xml:space="preserve">Mammalian target of rapamycin </w:t>
      </w:r>
      <w:r>
        <w:t xml:space="preserve">(</w:t>
      </w:r>
      <w:r>
        <w:t xml:space="preserve">mTOR</w:t>
      </w:r>
      <w:r>
        <w:t xml:space="preserve">)</w:t>
      </w:r>
      <w:r>
        <w:t xml:space="preserve"> is an atypical Ser</w:t>
      </w:r>
      <w:r>
        <w:t xml:space="preserve">/</w:t>
      </w:r>
      <w:r>
        <w:t xml:space="preserve">Thr protein kinase and a downstream protein of </w:t>
      </w:r>
      <w:r>
        <w:t xml:space="preserve">AKT. </w:t>
      </w:r>
      <w:r>
        <w:t xml:space="preserve">The mTOR gene</w:t>
      </w:r>
      <w:r w:rsidR="001852F3">
        <w:t xml:space="preserve"> can regulate transcription and protein syn</w:t>
      </w:r>
      <w:r w:rsidR="001852F3">
        <w:t xml:space="preserve">thesis</w:t>
      </w:r>
      <w:r w:rsidR="001852F3">
        <w:t xml:space="preserve"> and impact the growth and proliferation of tumor cells. However, no study has reported whether </w:t>
      </w:r>
      <w:r>
        <w:t xml:space="preserve">PAK4 </w:t>
      </w:r>
      <w:r>
        <w:t xml:space="preserve">could regulate</w:t>
      </w:r>
      <w:r w:rsidR="001852F3">
        <w:t xml:space="preserve"> </w:t>
      </w:r>
      <w:r>
        <w:t xml:space="preserve">PI3K-AKT-mTOR </w:t>
      </w:r>
      <w:r>
        <w:t xml:space="preserve">signaling pathway in breast cancer until </w:t>
      </w:r>
      <w:r>
        <w:t xml:space="preserve">now. </w:t>
      </w:r>
      <w:r>
        <w:t xml:space="preserve">To </w:t>
      </w:r>
      <w:r>
        <w:t xml:space="preserve">address this question, we sought to determine whether </w:t>
      </w:r>
      <w:r>
        <w:t xml:space="preserve">PAK4 </w:t>
      </w:r>
      <w:r>
        <w:t xml:space="preserve">could play the role of kinase activity in regulating the protein expression of</w:t>
      </w:r>
      <w:r w:rsidR="001852F3">
        <w:t xml:space="preserve"> PI3K and the phosphorylation of its downstream signal proteins, and if so, whether it could promote the proliferation, migration and invasion of breast cancer cells. Therefore, the goal of this study was to further investigate the mechanism that </w:t>
      </w:r>
      <w:r>
        <w:t xml:space="preserve">PAK4 </w:t>
      </w:r>
      <w:r>
        <w:t xml:space="preserve">regulating </w:t>
      </w:r>
      <w:r>
        <w:t xml:space="preserve">PI3K-AKT-mTOR </w:t>
      </w:r>
      <w:r>
        <w:t xml:space="preserve">signaling pathway in breast cancer cells, and then explore whether </w:t>
      </w:r>
      <w:r>
        <w:t xml:space="preserve">PAK4 </w:t>
      </w:r>
      <w:r>
        <w:t xml:space="preserve">would be as the indicator of poor prognosis in the patients of breast</w:t>
      </w:r>
      <w:r>
        <w:t xml:space="preserve"> </w:t>
      </w:r>
      <w:r>
        <w:t xml:space="preserve">cancer.</w:t>
      </w:r>
    </w:p>
    <w:p w:rsidR="0018722C">
      <w:pPr>
        <w:pStyle w:val="afc"/>
        <w:topLinePunct/>
      </w:pPr>
      <w:r>
        <w:t xml:space="preserve">Firstly, </w:t>
      </w:r>
      <w:r>
        <w:t xml:space="preserve">the technique of RNA interference and plasmid transfection were using to knock down and over express the proteins of </w:t>
      </w:r>
      <w:r>
        <w:t xml:space="preserve">PAK4 </w:t>
      </w:r>
      <w:r>
        <w:t xml:space="preserve">and PTEN in MDA-MB-231 cells, respectively. The results showed that: </w:t>
      </w:r>
      <w:r>
        <w:t xml:space="preserve">(</w:t>
      </w:r>
      <w:r>
        <w:t xml:space="preserve">1</w:t>
      </w:r>
      <w:r>
        <w:t xml:space="preserve">)</w:t>
      </w:r>
      <w:r>
        <w:t xml:space="preserve"> the protein expression of PI3K, p-AKT and p-mTOR were decreased after knock down the expression of </w:t>
      </w:r>
      <w:r>
        <w:t xml:space="preserve">PAK4, </w:t>
      </w:r>
      <w:r>
        <w:t xml:space="preserve">with no statistical changed in the expression of PTEN,</w:t>
      </w:r>
      <w:r w:rsidR="004B696B">
        <w:t xml:space="preserve"> </w:t>
      </w:r>
      <w:r w:rsidR="004B696B">
        <w:t xml:space="preserve">total AKT or mTOR; </w:t>
      </w:r>
      <w:r>
        <w:t xml:space="preserve">(</w:t>
      </w:r>
      <w:r>
        <w:t xml:space="preserve">2</w:t>
      </w:r>
      <w:r>
        <w:t xml:space="preserve">)</w:t>
      </w:r>
      <w:r>
        <w:t xml:space="preserve"> after over express </w:t>
      </w:r>
      <w:r>
        <w:t xml:space="preserve">PAK4, </w:t>
      </w:r>
      <w:r>
        <w:t xml:space="preserve">the protein expression of PI3K, p-AKT and p-mTOR were increased, but there was no significantly altered in PTEN, total AKT or mTOR; </w:t>
      </w:r>
      <w:r>
        <w:t xml:space="preserve">(</w:t>
      </w:r>
      <w:r>
        <w:t xml:space="preserve">3</w:t>
      </w:r>
      <w:r>
        <w:t xml:space="preserve">)</w:t>
      </w:r>
      <w:r>
        <w:t xml:space="preserve"> the protein levels of PI3K and p-AKT declined after knock down the expression of PTEN, with no significantly changed in the expression of total AKT or </w:t>
      </w:r>
      <w:r>
        <w:t xml:space="preserve">PAK4; </w:t>
      </w:r>
      <w:r>
        <w:t xml:space="preserve">(</w:t>
      </w:r>
      <w:r>
        <w:t xml:space="preserve">4</w:t>
      </w:r>
      <w:r>
        <w:t xml:space="preserve">)</w:t>
      </w:r>
      <w:r>
        <w:t xml:space="preserve"> with overexpression of PTEN, the protein levels of PI3K and p-AKT rised significantly, but there was no statistically altered in total AKT or</w:t>
      </w:r>
      <w:r>
        <w:t xml:space="preserve"> </w:t>
      </w:r>
      <w:r>
        <w:t xml:space="preserve">PAK4.</w:t>
      </w:r>
    </w:p>
    <w:p w:rsidR="0018722C">
      <w:pPr>
        <w:pStyle w:val="afc"/>
        <w:topLinePunct/>
      </w:pPr>
      <w:r>
        <w:t xml:space="preserve">In order to confirm </w:t>
      </w:r>
      <w:r>
        <w:t xml:space="preserve">PAK4 </w:t>
      </w:r>
      <w:r>
        <w:t xml:space="preserve">was the upstream of the </w:t>
      </w:r>
      <w:r>
        <w:t xml:space="preserve">PI3K-AKT-mTOR </w:t>
      </w:r>
      <w:r>
        <w:t xml:space="preserve">signaling </w:t>
      </w:r>
      <w:r>
        <w:t xml:space="preserve">pathway, </w:t>
      </w:r>
      <w:r>
        <w:t xml:space="preserve">we used the small molecule inhibitor of </w:t>
      </w:r>
      <w:r>
        <w:t xml:space="preserve">PAK4 </w:t>
      </w:r>
      <w:r>
        <w:t xml:space="preserve">(</w:t>
      </w:r>
      <w:r>
        <w:t xml:space="preserve">PF-3758309</w:t>
      </w:r>
      <w:r>
        <w:t xml:space="preserve">)</w:t>
      </w:r>
      <w:r>
        <w:t xml:space="preserve"> and the PI3K inhibitor </w:t>
      </w:r>
      <w:r>
        <w:t xml:space="preserve">(</w:t>
      </w:r>
      <w:r>
        <w:rPr>
          <w:spacing w:val="-2"/>
        </w:rPr>
        <w:t xml:space="preserve">LY294002</w:t>
      </w:r>
      <w:r>
        <w:t xml:space="preserve">)</w:t>
      </w:r>
      <w:r>
        <w:t xml:space="preserve"> </w:t>
      </w:r>
      <w:r>
        <w:t xml:space="preserve">to inhibit the activity of </w:t>
      </w:r>
      <w:r>
        <w:t xml:space="preserve">PAK4 </w:t>
      </w:r>
      <w:r>
        <w:t xml:space="preserve">and PI3K respectively in the group of</w:t>
      </w:r>
      <w:r w:rsidR="001852F3">
        <w:t xml:space="preserve"> MDA-MB-231-Vector</w:t>
      </w:r>
      <w:r w:rsidR="001852F3">
        <w:t xml:space="preserve"> cells </w:t>
      </w:r>
      <w:r>
        <w:t xml:space="preserve">(</w:t>
      </w:r>
      <w:r>
        <w:t xml:space="preserve">control</w:t>
      </w:r>
      <w:r w:rsidR="001852F3">
        <w:t xml:space="preserve"> group</w:t>
      </w:r>
      <w:r>
        <w:t xml:space="preserve">)</w:t>
      </w:r>
      <w:r>
        <w:t xml:space="preserve"> and</w:t>
      </w:r>
      <w:r w:rsidR="001852F3">
        <w:t xml:space="preserve"> the group of</w:t>
      </w:r>
      <w:r w:rsidR="001852F3">
        <w:t xml:space="preserve"> MDA-MB-231-PAK4 cells</w:t>
      </w:r>
      <w:r>
        <w:t xml:space="preserve"> </w:t>
      </w:r>
      <w:r>
        <w:t xml:space="preserve">(</w:t>
      </w:r>
      <w:r>
        <w:rPr>
          <w:spacing w:val="-2"/>
        </w:rPr>
        <w:t xml:space="preserve">PAK4</w:t>
      </w:r>
      <w:r>
        <w:rPr>
          <w:spacing w:val="12"/>
        </w:rPr>
        <w:t xml:space="preserve"> </w:t>
      </w:r>
      <w:r>
        <w:t xml:space="preserve">group</w:t>
      </w:r>
      <w:r>
        <w:t xml:space="preserve">)</w:t>
      </w:r>
      <w:r>
        <w:t xml:space="preserve">.</w:t>
      </w:r>
      <w:r w:rsidRPr="00000000">
        <w:tab/>
      </w:r>
      <w:r>
        <w:t xml:space="preserve">We</w:t>
      </w:r>
      <w:r>
        <w:t xml:space="preserve"> </w:t>
      </w:r>
      <w:r>
        <w:t xml:space="preserve">found that: </w:t>
      </w:r>
      <w:r>
        <w:t xml:space="preserve">(</w:t>
      </w:r>
      <w:r>
        <w:t xml:space="preserve">1</w:t>
      </w:r>
      <w:r>
        <w:t xml:space="preserve">)</w:t>
      </w:r>
      <w:r>
        <w:t xml:space="preserve"> with the working concentration of PF-3758309 increased, the protein expression of </w:t>
      </w:r>
      <w:r>
        <w:t xml:space="preserve">PAK4</w:t>
      </w:r>
      <w:r>
        <w:t xml:space="preserve"> </w:t>
      </w:r>
      <w:r>
        <w:t xml:space="preserve">and</w:t>
      </w:r>
      <w:r w:rsidRPr="00000000">
        <w:tab/>
        <w:t xml:space="preserve">PI3K</w:t>
      </w:r>
      <w:r>
        <w:t xml:space="preserve"> </w:t>
      </w:r>
      <w:r>
        <w:t xml:space="preserve">showed</w:t>
      </w:r>
      <w:r>
        <w:t xml:space="preserve"> </w:t>
      </w:r>
      <w:r>
        <w:t xml:space="preserve">a</w:t>
      </w:r>
      <w:r>
        <w:t xml:space="preserve"> </w:t>
      </w:r>
      <w:r>
        <w:t xml:space="preserve">downward</w:t>
      </w:r>
      <w:r>
        <w:t xml:space="preserve"> </w:t>
      </w:r>
      <w:r>
        <w:t xml:space="preserve">trend</w:t>
      </w:r>
      <w:r>
        <w:t xml:space="preserve"> </w:t>
      </w:r>
      <w:r>
        <w:t xml:space="preserve">in</w:t>
      </w:r>
      <w:r>
        <w:t xml:space="preserve"> </w:t>
      </w:r>
      <w:r>
        <w:t xml:space="preserve">both</w:t>
      </w:r>
      <w:r>
        <w:t xml:space="preserve"> </w:t>
      </w:r>
      <w:r>
        <w:t xml:space="preserve">control</w:t>
      </w:r>
      <w:r>
        <w:t xml:space="preserve"> </w:t>
      </w:r>
      <w:r>
        <w:t xml:space="preserve">group</w:t>
      </w:r>
      <w:r>
        <w:t xml:space="preserve"> </w:t>
      </w:r>
      <w:r>
        <w:t xml:space="preserve">and</w:t>
      </w:r>
      <w:r>
        <w:t xml:space="preserve"> </w:t>
      </w:r>
      <w:r>
        <w:t xml:space="preserve">PAK4</w:t>
      </w:r>
      <w:r>
        <w:t xml:space="preserve"> </w:t>
      </w:r>
      <w:r>
        <w:t xml:space="preserve">group,</w:t>
      </w:r>
      <w:r>
        <w:t xml:space="preserve"> </w:t>
      </w:r>
      <w:r>
        <w:t xml:space="preserve">and</w:t>
      </w:r>
      <w:r>
        <w:t xml:space="preserve"> </w:t>
      </w:r>
      <w:r>
        <w:t xml:space="preserve">the expression of p-AKT and p-mTOR also appears the same trend consistent with </w:t>
      </w:r>
      <w:r>
        <w:t xml:space="preserve">PAK4, </w:t>
      </w:r>
      <w:r>
        <w:t xml:space="preserve">but there was no statistically altered in total AKT or mTOR; </w:t>
      </w:r>
      <w:r>
        <w:t xml:space="preserve">(</w:t>
      </w:r>
      <w:r>
        <w:t xml:space="preserve">2</w:t>
      </w:r>
      <w:r>
        <w:t xml:space="preserve">)</w:t>
      </w:r>
      <w:r>
        <w:t xml:space="preserve"> the up-regulation of PI3K, p-AKT and p-mTOR which caused by </w:t>
      </w:r>
      <w:r>
        <w:t xml:space="preserve">PAK4 </w:t>
      </w:r>
      <w:r>
        <w:t xml:space="preserve">overexpression could be reversed by PF-3758309; </w:t>
      </w:r>
      <w:r>
        <w:t xml:space="preserve">(</w:t>
      </w:r>
      <w:r>
        <w:t xml:space="preserve">3</w:t>
      </w:r>
      <w:r>
        <w:t xml:space="preserve">)</w:t>
      </w:r>
      <w:r>
        <w:t xml:space="preserve"> the expression of PI3K, p-AKT and p-mTOR were slightly decreased in both groups after adding </w:t>
      </w:r>
      <w:r>
        <w:t xml:space="preserve">LY294002 </w:t>
      </w:r>
      <w:r>
        <w:t xml:space="preserve">for 5 hours, and they were significantly reduced when the time extended to 15 hours, but</w:t>
      </w:r>
      <w:r>
        <w:t xml:space="preserve"> </w:t>
      </w:r>
      <w:r>
        <w:t xml:space="preserve">the</w:t>
      </w:r>
      <w:r>
        <w:t xml:space="preserve"> </w:t>
      </w:r>
      <w:r>
        <w:t xml:space="preserve">protein</w:t>
      </w:r>
      <w:r>
        <w:t xml:space="preserve"> </w:t>
      </w:r>
      <w:r>
        <w:t xml:space="preserve">levels</w:t>
      </w:r>
      <w:r>
        <w:t xml:space="preserve"> </w:t>
      </w:r>
      <w:r>
        <w:t xml:space="preserve">of</w:t>
      </w:r>
      <w:r>
        <w:t xml:space="preserve"> </w:t>
      </w:r>
      <w:r>
        <w:t xml:space="preserve">AKT</w:t>
      </w:r>
      <w:r>
        <w:t xml:space="preserve"> </w:t>
      </w:r>
      <w:r>
        <w:t xml:space="preserve">and</w:t>
      </w:r>
      <w:r>
        <w:t xml:space="preserve"> </w:t>
      </w:r>
      <w:r>
        <w:t xml:space="preserve">mTOR</w:t>
      </w:r>
      <w:r>
        <w:t xml:space="preserve"> </w:t>
      </w:r>
      <w:r>
        <w:t xml:space="preserve">did</w:t>
      </w:r>
      <w:r>
        <w:t xml:space="preserve"> </w:t>
      </w:r>
      <w:r>
        <w:t xml:space="preserve">not</w:t>
      </w:r>
      <w:r>
        <w:t xml:space="preserve"> </w:t>
      </w:r>
      <w:r>
        <w:t xml:space="preserve">change</w:t>
      </w:r>
      <w:r>
        <w:t xml:space="preserve"> </w:t>
      </w:r>
      <w:r>
        <w:t xml:space="preserve">significantly</w:t>
      </w:r>
      <w:r>
        <w:t xml:space="preserve"> </w:t>
      </w:r>
      <w:r>
        <w:t xml:space="preserve">after</w:t>
      </w:r>
      <w:r>
        <w:t xml:space="preserve"> </w:t>
      </w:r>
      <w:r>
        <w:t xml:space="preserve">adding</w:t>
      </w:r>
      <w:r>
        <w:t xml:space="preserve"> </w:t>
      </w:r>
      <w:r>
        <w:t xml:space="preserve">LY294002;</w:t>
      </w:r>
    </w:p>
    <w:p w:rsidR="0018722C">
      <w:pPr>
        <w:pStyle w:val="afc"/>
        <w:topLinePunct/>
      </w:pPr>
      <w:r>
        <w:t>(</w:t>
      </w:r>
      <w:r>
        <w:t xml:space="preserve">4</w:t>
      </w:r>
      <w:r>
        <w:t>)</w:t>
      </w:r>
      <w:r>
        <w:t xml:space="preserve"> the phosphorylation of AKT and mTOR that caused by </w:t>
      </w:r>
      <w:r>
        <w:t>PAK4 </w:t>
      </w:r>
      <w:r>
        <w:t>overexpression could be partly reversed by</w:t>
      </w:r>
      <w:r>
        <w:t> </w:t>
      </w:r>
      <w:r>
        <w:t>LY294002.</w:t>
      </w:r>
    </w:p>
    <w:p w:rsidR="0018722C">
      <w:pPr>
        <w:pStyle w:val="afc"/>
        <w:topLinePunct/>
      </w:pPr>
      <w:r>
        <w:t>We </w:t>
      </w:r>
      <w:r>
        <w:t>used four MDA-MB-231 cells which had stably transfected shNC, </w:t>
      </w:r>
      <w:r>
        <w:t>shPAK4, </w:t>
      </w:r>
      <w:r>
        <w:t>Vector </w:t>
      </w:r>
      <w:r>
        <w:t>and </w:t>
      </w:r>
      <w:r>
        <w:t>PAK4 </w:t>
      </w:r>
      <w:r>
        <w:t>plasmids to do series of functional experiments, including CCK-8 cell proliferation test, colony formation </w:t>
      </w:r>
      <w:r>
        <w:t>assay, </w:t>
      </w:r>
      <w:r>
        <w:t>scratch test, migration and invasion </w:t>
      </w:r>
      <w:r>
        <w:t>assay. </w:t>
      </w:r>
      <w:r>
        <w:t>The results indicated that the proliferation, migration and invasion of cancer cells were significantly decreased after </w:t>
      </w:r>
      <w:r>
        <w:t>PAK4 </w:t>
      </w:r>
      <w:r>
        <w:t>knockdown, and overexpression of </w:t>
      </w:r>
      <w:r>
        <w:t>PAK4 </w:t>
      </w:r>
      <w:r>
        <w:t>could promote the proliferation, migration and invasion in breast </w:t>
      </w:r>
      <w:r>
        <w:t>cancer.</w:t>
      </w:r>
    </w:p>
    <w:p w:rsidR="0018722C">
      <w:pPr>
        <w:pStyle w:val="afc"/>
        <w:topLinePunct/>
      </w:pPr>
      <w:r>
        <w:t xml:space="preserve">In order to verify whether </w:t>
      </w:r>
      <w:r>
        <w:t xml:space="preserve">PAK4 </w:t>
      </w:r>
      <w:r>
        <w:t xml:space="preserve">could play the role of kinase activity in regulating PI3K- AKT - mTOR signal </w:t>
      </w:r>
      <w:r>
        <w:t xml:space="preserve">pathway, </w:t>
      </w:r>
      <w:r>
        <w:t xml:space="preserve">we used four types of </w:t>
      </w:r>
      <w:r>
        <w:t xml:space="preserve">PAK4 </w:t>
      </w:r>
      <w:r>
        <w:t xml:space="preserve">plasmid </w:t>
      </w:r>
      <w:r>
        <w:t xml:space="preserve">(</w:t>
      </w:r>
      <w:r>
        <w:t xml:space="preserve">plasmid </w:t>
      </w:r>
      <w:r>
        <w:rPr>
          <w:spacing w:val="-3"/>
        </w:rPr>
        <w:t xml:space="preserve">Vector, </w:t>
      </w:r>
      <w:r>
        <w:t xml:space="preserve">constitutively activated kinase plasmid </w:t>
      </w:r>
      <w:r>
        <w:rPr>
          <w:spacing w:val="-2"/>
        </w:rPr>
        <w:t xml:space="preserve">PAK4Ser, </w:t>
      </w:r>
      <w:r>
        <w:t xml:space="preserve">wild-type plasmid </w:t>
      </w:r>
      <w:r>
        <w:rPr>
          <w:spacing w:val="-2"/>
        </w:rPr>
        <w:t xml:space="preserve">PAK4, </w:t>
      </w:r>
      <w:r>
        <w:t xml:space="preserve">and kinase dead plasmid </w:t>
      </w:r>
      <w:r>
        <w:rPr>
          <w:spacing w:val="-2"/>
        </w:rPr>
        <w:t xml:space="preserve">PAK4KD</w:t>
      </w:r>
      <w:r>
        <w:t xml:space="preserve">)</w:t>
      </w:r>
      <w:r>
        <w:t xml:space="preserve"> </w:t>
      </w:r>
      <w:r>
        <w:t xml:space="preserve">to transfect MDA-MB-231 cells for different kinase </w:t>
      </w:r>
      <w:r>
        <w:t xml:space="preserve">activity, </w:t>
      </w:r>
      <w:r>
        <w:t xml:space="preserve">and then we observed the expression of signal proteins in the </w:t>
      </w:r>
      <w:r>
        <w:t xml:space="preserve">PI3K-AKT-mTOR pathway. </w:t>
      </w:r>
      <w:r>
        <w:t xml:space="preserve">The results</w:t>
      </w:r>
      <w:r w:rsidR="001852F3">
        <w:t xml:space="preserve"> showed that: </w:t>
      </w:r>
      <w:r>
        <w:t xml:space="preserve">(</w:t>
      </w:r>
      <w:r>
        <w:t xml:space="preserve">1</w:t>
      </w:r>
      <w:r>
        <w:t xml:space="preserve">)</w:t>
      </w:r>
      <w:r>
        <w:t xml:space="preserve"> the protein expressions of PI3K, p-AKT and p-mTOR were increased for different degrees in the </w:t>
      </w:r>
      <w:r>
        <w:t xml:space="preserve">PAK4Ser, </w:t>
      </w:r>
      <w:r>
        <w:t xml:space="preserve">PAK4 </w:t>
      </w:r>
      <w:r>
        <w:t xml:space="preserve">and </w:t>
      </w:r>
      <w:r>
        <w:t xml:space="preserve">PAK4KD </w:t>
      </w:r>
      <w:r>
        <w:t xml:space="preserve">groups when compared with the </w:t>
      </w:r>
      <w:r>
        <w:t xml:space="preserve">Vector </w:t>
      </w:r>
      <w:r>
        <w:t xml:space="preserve">group, and the up-regulation of </w:t>
      </w:r>
      <w:r>
        <w:t xml:space="preserve">PAK4 </w:t>
      </w:r>
      <w:r>
        <w:t xml:space="preserve">was consistent in the </w:t>
      </w:r>
      <w:r>
        <w:t xml:space="preserve">PAK4Ser, </w:t>
      </w:r>
      <w:r>
        <w:t xml:space="preserve">PAK4 </w:t>
      </w:r>
      <w:r>
        <w:t xml:space="preserve">and </w:t>
      </w:r>
      <w:r>
        <w:t xml:space="preserve">PAK4KD </w:t>
      </w:r>
      <w:r>
        <w:t xml:space="preserve">groups; </w:t>
      </w:r>
      <w:r>
        <w:t xml:space="preserve">(</w:t>
      </w:r>
      <w:r>
        <w:t xml:space="preserve">2</w:t>
      </w:r>
      <w:r>
        <w:t xml:space="preserve">)</w:t>
      </w:r>
      <w:r>
        <w:t xml:space="preserve"> the the up-regulation extents of PI3K, p-AKT and p-mTOR were sequentially decreased in </w:t>
      </w:r>
      <w:r>
        <w:t xml:space="preserve">PAK4Ser, </w:t>
      </w:r>
      <w:r>
        <w:t xml:space="preserve">PAK4 </w:t>
      </w:r>
      <w:r>
        <w:t xml:space="preserve">and </w:t>
      </w:r>
      <w:r>
        <w:t xml:space="preserve">PAK4KD </w:t>
      </w:r>
      <w:r>
        <w:t xml:space="preserve">groups, but they were all still higher than control group </w:t>
      </w:r>
      <w:r>
        <w:t xml:space="preserve">(</w:t>
      </w:r>
      <w:r>
        <w:rPr>
          <w:spacing w:val="-2"/>
        </w:rPr>
        <w:t xml:space="preserve">Vector</w:t>
      </w:r>
      <w:r>
        <w:t xml:space="preserve">)</w:t>
      </w:r>
      <w:r>
        <w:t xml:space="preserve">; </w:t>
      </w:r>
      <w:r>
        <w:t xml:space="preserve">(</w:t>
      </w:r>
      <w:r>
        <w:t xml:space="preserve">3</w:t>
      </w:r>
      <w:r>
        <w:t xml:space="preserve">)</w:t>
      </w:r>
      <w:r w:rsidR="001852F3">
        <w:t xml:space="preserve"> </w:t>
      </w:r>
      <w:r>
        <w:t xml:space="preserve">the expression of AKT and mTOR did not change</w:t>
      </w:r>
      <w:r>
        <w:t xml:space="preserve"> </w:t>
      </w:r>
      <w:r>
        <w:t xml:space="preserve">significantly.</w:t>
      </w:r>
    </w:p>
    <w:p w:rsidR="0018722C">
      <w:pPr>
        <w:pStyle w:val="afc"/>
        <w:topLinePunct/>
      </w:pPr>
      <w:r>
        <w:t>The CCK-8 cell proliferation test and clone formation assay were used to observe the</w:t>
      </w:r>
      <w:r w:rsidR="001852F3">
        <w:t xml:space="preserve"> effect of different kinase activity in </w:t>
      </w:r>
      <w:r>
        <w:t>PAK4 </w:t>
      </w:r>
      <w:r>
        <w:t>plasmids on the proliferation of MDA-MB-231 cells. The results of CCK-8 assay showed that: the cell proliferation ability of the three other groups cells</w:t>
      </w:r>
      <w:r>
        <w:t>'</w:t>
      </w:r>
      <w:r>
        <w:t> was stronger than the cells of </w:t>
      </w:r>
      <w:r>
        <w:t>Vector </w:t>
      </w:r>
      <w:r>
        <w:t>group respectively, their cell proliferation ability from strong to weak was followed by </w:t>
      </w:r>
      <w:r>
        <w:t>PAK4Ser </w:t>
      </w:r>
      <w:r>
        <w:t>group, </w:t>
      </w:r>
      <w:r>
        <w:t>PAK4 </w:t>
      </w:r>
      <w:r>
        <w:t>and </w:t>
      </w:r>
      <w:r>
        <w:t>PAK4KD </w:t>
      </w:r>
      <w:r>
        <w:t>group.</w:t>
      </w:r>
      <w:r w:rsidR="001852F3">
        <w:t xml:space="preserve"> </w:t>
      </w:r>
      <w:r w:rsidR="001852F3">
        <w:t xml:space="preserve">The data in colony formation assay indicated that: The result of CCK-8 cell proliferation test showed that the proliferation of cancer cells in the </w:t>
      </w:r>
      <w:r>
        <w:t>PAK4Ser, </w:t>
      </w:r>
      <w:r>
        <w:t>PAK4 </w:t>
      </w:r>
      <w:r>
        <w:t>and </w:t>
      </w:r>
      <w:r>
        <w:t>PAK4KD </w:t>
      </w:r>
      <w:r>
        <w:t>groups were significantly increased over time when comparing with the </w:t>
      </w:r>
      <w:r>
        <w:t>Vector </w:t>
      </w:r>
      <w:r>
        <w:t>group, and the ability of proliferation from strong to weak were </w:t>
      </w:r>
      <w:r>
        <w:t>PAK4Ser </w:t>
      </w:r>
      <w:r>
        <w:t>group, </w:t>
      </w:r>
      <w:r>
        <w:t>PAK4 </w:t>
      </w:r>
      <w:r>
        <w:t>group and </w:t>
      </w:r>
      <w:r>
        <w:t>PAK4KD </w:t>
      </w:r>
      <w:r>
        <w:t>group. The data in clone formation assay suggested that the capacity of cell clone formation was statistical difference between the above four groups, and the clone formation rate from strong to weak were</w:t>
      </w:r>
      <w:r w:rsidR="001852F3">
        <w:t xml:space="preserve"> </w:t>
      </w:r>
      <w:r>
        <w:t>PAK4Ser </w:t>
      </w:r>
      <w:r>
        <w:t>group </w:t>
      </w:r>
      <w:r>
        <w:t>[</w:t>
      </w:r>
      <w:r/>
      <w:r>
        <w:t>(</w:t>
      </w:r>
      <w:r>
        <w:rPr>
          <w:color w:val="212121"/>
          <w:spacing w:val="-2"/>
        </w:rPr>
        <w:t xml:space="preserve">84.0±3.18</w:t>
      </w:r>
      <w:r>
        <w:t>)</w:t>
      </w:r>
      <w:r w:rsidR="004B696B">
        <w:t xml:space="preserve"> </w:t>
      </w:r>
      <w:r>
        <w:t xml:space="preserve">%</w:t>
      </w:r>
      <w:r>
        <w:t>]</w:t>
      </w:r>
      <w:r>
        <w:t xml:space="preserve">, </w:t>
      </w:r>
      <w:r>
        <w:t>PAK4</w:t>
      </w:r>
      <w:r w:rsidR="001852F3">
        <w:t xml:space="preserve"> </w:t>
      </w:r>
      <w:r>
        <w:t>group </w:t>
      </w:r>
      <w:r>
        <w:t>[</w:t>
      </w:r>
      <w:r/>
      <w:r>
        <w:t>(</w:t>
      </w:r>
      <w:r>
        <w:rPr>
          <w:color w:val="212121"/>
          <w:spacing w:val="-2"/>
        </w:rPr>
        <w:t xml:space="preserve">77.3±4.21</w:t>
      </w:r>
      <w:r>
        <w:t>)</w:t>
      </w:r>
      <w:r w:rsidR="004B696B">
        <w:t xml:space="preserve"> </w:t>
      </w:r>
      <w:r>
        <w:t xml:space="preserve">%</w:t>
      </w:r>
      <w:r>
        <w:t>]</w:t>
      </w:r>
      <w:r>
        <w:t xml:space="preserve">, </w:t>
      </w:r>
      <w:r>
        <w:t>PAK4KD </w:t>
      </w:r>
      <w:r>
        <w:t>group</w:t>
      </w:r>
      <w:r>
        <w:t> </w:t>
      </w:r>
      <w:r>
        <w:t>[</w:t>
      </w:r>
      <w:r/>
      <w:r>
        <w:t>(</w:t>
      </w:r>
      <w:r>
        <w:rPr>
          <w:color w:val="212121"/>
          <w:spacing w:val="-2"/>
        </w:rPr>
        <w:t>68.1±2.83</w:t>
      </w:r>
      <w:r>
        <w:t>)</w:t>
      </w:r>
      <w:r w:rsidR="004B696B">
        <w:t xml:space="preserve"> </w:t>
      </w:r>
      <w:r>
        <w:t>%</w:t>
      </w:r>
      <w:r>
        <w:t>]</w:t>
      </w:r>
    </w:p>
    <w:p w:rsidR="0018722C">
      <w:pPr>
        <w:pStyle w:val="afc"/>
        <w:topLinePunct/>
      </w:pPr>
      <w:r/>
      <w:r>
        <w:t/>
      </w:r>
      <w:r>
        <w:t>A</w:t>
      </w:r>
      <w:r>
        <w:t xml:space="preserve">nd </w:t>
      </w:r>
      <w:r>
        <w:t xml:space="preserve">Vector </w:t>
      </w:r>
      <w:r>
        <w:t xml:space="preserve">group </w:t>
      </w:r>
      <w:r>
        <w:t>[</w:t>
      </w:r>
      <w:r/>
      <w:r>
        <w:t>(</w:t>
      </w:r>
      <w:r>
        <w:t xml:space="preserve">57.6±2.89</w:t>
      </w:r>
      <w:r>
        <w:t>)</w:t>
      </w:r>
      <w:r w:rsidR="004B696B">
        <w:t xml:space="preserve"> </w:t>
      </w:r>
      <w:r>
        <w:t xml:space="preserve">%</w:t>
      </w:r>
      <w:r>
        <w:t>]</w:t>
      </w:r>
      <w:r/>
      <w:r>
        <w:t xml:space="preserve">. </w:t>
      </w:r>
      <w:r>
        <w:t xml:space="preserve">We </w:t>
      </w:r>
      <w:r>
        <w:t xml:space="preserve">used the above four cell lines to do wound healing </w:t>
      </w:r>
      <w:r>
        <w:t xml:space="preserve">assay, </w:t>
      </w:r>
      <w:r>
        <w:t>migration and invasion assay at the same time. The results of wound healing assay showed that:</w:t>
      </w:r>
    </w:p>
    <w:p w:rsidR="0018722C">
      <w:pPr>
        <w:pStyle w:val="cw20"/>
        <w:numPr>
          <w:ilvl w:val="0"/>
          <w:numId w:val="0"/>
        </w:numPr>
        <w:topLinePunct/>
      </w:pPr>
      <w:r>
        <w:rPr>
          <w:rFonts w:ascii="Times New Roman"/>
        </w:rPr>
        <w:t xml:space="preserve">(</w:t>
      </w:r>
      <w:r>
        <w:rPr>
          <w:rFonts w:ascii="Times New Roman"/>
        </w:rPr>
        <w:t xml:space="preserve">1</w:t>
      </w:r>
      <w:r>
        <w:rPr>
          <w:rFonts w:ascii="Times New Roman"/>
        </w:rPr>
        <w:t xml:space="preserve">)</w:t>
      </w:r>
      <w:r>
        <w:rPr>
          <w:rFonts w:ascii="Times New Roman"/>
        </w:rPr>
        <w:t xml:space="preserve"> </w:t>
      </w:r>
      <w:r>
        <w:rPr>
          <w:rFonts w:ascii="Times New Roman"/>
        </w:rPr>
        <w:t>T</w:t>
      </w:r>
      <w:r>
        <w:rPr>
          <w:rFonts w:ascii="Times New Roman"/>
        </w:rPr>
        <w:t xml:space="preserve">he migration potential of cells in the </w:t>
      </w:r>
      <w:r>
        <w:rPr>
          <w:rFonts w:ascii="Times New Roman"/>
        </w:rPr>
        <w:t xml:space="preserve">PAK4Ser, </w:t>
      </w:r>
      <w:r>
        <w:rPr>
          <w:rFonts w:ascii="Times New Roman"/>
        </w:rPr>
        <w:t xml:space="preserve">PAK4 </w:t>
      </w:r>
      <w:r>
        <w:rPr>
          <w:rFonts w:ascii="Times New Roman"/>
        </w:rPr>
        <w:t xml:space="preserve">and </w:t>
      </w:r>
      <w:r>
        <w:rPr>
          <w:rFonts w:ascii="Times New Roman"/>
        </w:rPr>
        <w:t xml:space="preserve">PAK4KD </w:t>
      </w:r>
      <w:r>
        <w:rPr>
          <w:rFonts w:ascii="Times New Roman"/>
        </w:rPr>
        <w:t xml:space="preserve">groups were enhanced to varying degrees when compared with the control group; </w:t>
      </w:r>
      <w:r>
        <w:rPr>
          <w:rFonts w:ascii="Times New Roman"/>
        </w:rPr>
        <w:t xml:space="preserve">(</w:t>
      </w:r>
      <w:r>
        <w:rPr>
          <w:rFonts w:ascii="Times New Roman"/>
          <w:color w:val="212121"/>
          <w:sz w:val="24"/>
        </w:rPr>
        <w:t xml:space="preserve">2</w:t>
      </w:r>
      <w:r>
        <w:rPr>
          <w:rFonts w:ascii="Times New Roman"/>
        </w:rPr>
        <w:t xml:space="preserve">)</w:t>
      </w:r>
      <w:r>
        <w:rPr>
          <w:rFonts w:ascii="Times New Roman"/>
        </w:rPr>
        <w:t xml:space="preserve"> the wound of cancer cells in the </w:t>
      </w:r>
      <w:r>
        <w:rPr>
          <w:rFonts w:ascii="Times New Roman"/>
        </w:rPr>
        <w:t xml:space="preserve">PAK4Ser </w:t>
      </w:r>
      <w:r>
        <w:rPr>
          <w:rFonts w:ascii="Times New Roman"/>
        </w:rPr>
        <w:t xml:space="preserve">group, </w:t>
      </w:r>
      <w:r>
        <w:rPr>
          <w:rFonts w:ascii="Times New Roman"/>
        </w:rPr>
        <w:t xml:space="preserve">PAK4 </w:t>
      </w:r>
      <w:r>
        <w:rPr>
          <w:rFonts w:ascii="Times New Roman"/>
        </w:rPr>
        <w:t xml:space="preserve">group and </w:t>
      </w:r>
      <w:r>
        <w:rPr>
          <w:rFonts w:ascii="Times New Roman"/>
        </w:rPr>
        <w:t xml:space="preserve">PAK4KD </w:t>
      </w:r>
      <w:r>
        <w:rPr>
          <w:rFonts w:ascii="Times New Roman"/>
        </w:rPr>
        <w:t xml:space="preserve">group were completely healed, almost healed and partly healed in 24 hours, respectively. The migration test showed that the migration ability of cancer cells in the </w:t>
      </w:r>
      <w:r>
        <w:rPr>
          <w:rFonts w:ascii="Times New Roman"/>
        </w:rPr>
        <w:t xml:space="preserve">PAK4Ser, PAK4, </w:t>
      </w:r>
      <w:r>
        <w:rPr>
          <w:rFonts w:ascii="Times New Roman"/>
        </w:rPr>
        <w:t xml:space="preserve">PAK4KD </w:t>
      </w:r>
      <w:r>
        <w:rPr>
          <w:rFonts w:ascii="Times New Roman"/>
        </w:rPr>
        <w:t xml:space="preserve">and </w:t>
      </w:r>
      <w:r>
        <w:rPr>
          <w:rFonts w:ascii="Times New Roman"/>
        </w:rPr>
        <w:t xml:space="preserve">Vector </w:t>
      </w:r>
      <w:r>
        <w:rPr>
          <w:rFonts w:ascii="Times New Roman"/>
        </w:rPr>
        <w:t xml:space="preserve">groups were statistical difference,</w:t>
      </w:r>
      <w:r>
        <w:rPr>
          <w:rFonts w:ascii="Times New Roman"/>
        </w:rPr>
        <w:t xml:space="preserve"> </w:t>
      </w:r>
      <w:r>
        <w:rPr>
          <w:rFonts w:ascii="Times New Roman"/>
        </w:rPr>
        <w:t xml:space="preserve">and</w:t>
      </w:r>
    </w:p>
    <w:p w:rsidR="0018722C">
      <w:pPr>
        <w:pStyle w:val="afc"/>
        <w:topLinePunct/>
      </w:pPr>
      <w:r/>
      <w:r>
        <w:t/>
      </w:r>
      <w:r>
        <w:t>T</w:t>
      </w:r>
      <w:r>
        <w:t xml:space="preserve">he cell migration rate from strong to weak were PAK4Ser group </w:t>
      </w:r>
      <w:r>
        <w:t xml:space="preserve">[</w:t>
      </w:r>
      <w:r/>
      <w:r>
        <w:t xml:space="preserve">(</w:t>
      </w:r>
      <w:r>
        <w:rPr>
          <w:color w:val="212121"/>
        </w:rPr>
        <w:t xml:space="preserve">82.7±8.62</w:t>
      </w:r>
      <w:r>
        <w:t xml:space="preserve">)</w:t>
      </w:r>
      <w:r w:rsidR="004B696B">
        <w:t xml:space="preserve"> </w:t>
      </w:r>
      <w:r>
        <w:t xml:space="preserve">%</w:t>
      </w:r>
      <w:r>
        <w:t xml:space="preserve">]</w:t>
      </w:r>
      <w:r>
        <w:t xml:space="preserve">, PAK4 group </w:t>
      </w:r>
      <w:r>
        <w:t xml:space="preserve">[</w:t>
      </w:r>
      <w:r/>
      <w:r>
        <w:t xml:space="preserve">(</w:t>
      </w:r>
      <w:r>
        <w:rPr>
          <w:color w:val="212121"/>
        </w:rPr>
        <w:t xml:space="preserve">74.0±6.0</w:t>
      </w:r>
      <w:r>
        <w:t xml:space="preserve">)</w:t>
      </w:r>
      <w:r w:rsidR="004B696B">
        <w:t xml:space="preserve"> </w:t>
      </w:r>
      <w:r>
        <w:t xml:space="preserve">%</w:t>
      </w:r>
      <w:r>
        <w:t xml:space="preserve">]</w:t>
      </w:r>
      <w:r>
        <w:t xml:space="preserve">, PAK4KD group </w:t>
      </w:r>
      <w:r>
        <w:t xml:space="preserve">[</w:t>
      </w:r>
      <w:r/>
      <w:r>
        <w:t xml:space="preserve">(</w:t>
      </w:r>
      <w:r>
        <w:rPr>
          <w:color w:val="212121"/>
        </w:rPr>
        <w:t xml:space="preserve">46.3±6.11</w:t>
      </w:r>
      <w:r>
        <w:t xml:space="preserve">)</w:t>
      </w:r>
      <w:r>
        <w:t xml:space="preserve"> %</w:t>
      </w:r>
      <w:r>
        <w:t xml:space="preserve">]</w:t>
      </w:r>
      <w:r>
        <w:t xml:space="preserve"> and Vector group </w:t>
      </w:r>
      <w:r>
        <w:t xml:space="preserve">[</w:t>
      </w:r>
      <w:r/>
      <w:r>
        <w:t xml:space="preserve">(</w:t>
      </w:r>
      <w:r>
        <w:rPr>
          <w:color w:val="212121"/>
        </w:rPr>
        <w:t xml:space="preserve">32.3±4.93</w:t>
      </w:r>
      <w:r>
        <w:t xml:space="preserve">)</w:t>
      </w:r>
      <w:r w:rsidR="004B696B">
        <w:t xml:space="preserve"> </w:t>
      </w:r>
      <w:r>
        <w:t xml:space="preserve">%</w:t>
      </w:r>
      <w:r>
        <w:t xml:space="preserve">]</w:t>
      </w:r>
      <w:r>
        <w:t xml:space="preserve">. The result of invasion assay revealed that the cell invasion rate in the PAK4Ser, PAK4, PAK4KD and Vector groups were </w:t>
      </w:r>
      <w:r>
        <w:t xml:space="preserve">(</w:t>
      </w:r>
      <w:r>
        <w:rPr>
          <w:color w:val="212121"/>
        </w:rPr>
        <w:t xml:space="preserve">58.3±2.52</w:t>
      </w:r>
      <w:r>
        <w:t xml:space="preserve">)</w:t>
      </w:r>
      <w:r w:rsidR="004B696B">
        <w:t xml:space="preserve"> </w:t>
      </w:r>
      <w:r>
        <w:t xml:space="preserve">%, </w:t>
      </w:r>
      <w:r>
        <w:t xml:space="preserve">(</w:t>
      </w:r>
      <w:r>
        <w:rPr>
          <w:color w:val="212121"/>
        </w:rPr>
        <w:t xml:space="preserve">37.0±4.58</w:t>
      </w:r>
      <w:r>
        <w:t xml:space="preserve">)</w:t>
      </w:r>
      <w:r w:rsidR="004B696B">
        <w:t xml:space="preserve"> </w:t>
      </w:r>
      <w:r>
        <w:t xml:space="preserve">%, </w:t>
      </w:r>
      <w:r>
        <w:t xml:space="preserve">(</w:t>
      </w:r>
      <w:r>
        <w:rPr>
          <w:color w:val="212121"/>
        </w:rPr>
        <w:t xml:space="preserve">31.7±3.51</w:t>
      </w:r>
      <w:r>
        <w:t xml:space="preserve">)</w:t>
      </w:r>
      <w:r w:rsidR="004B696B">
        <w:t xml:space="preserve"> </w:t>
      </w:r>
      <w:r>
        <w:t xml:space="preserve">%, </w:t>
      </w:r>
      <w:r>
        <w:t xml:space="preserve">(</w:t>
      </w:r>
      <w:r>
        <w:rPr>
          <w:color w:val="212121"/>
        </w:rPr>
        <w:t xml:space="preserve">20.7±3.79</w:t>
      </w:r>
      <w:r>
        <w:t xml:space="preserve">)</w:t>
      </w:r>
      <w:r w:rsidR="004B696B">
        <w:t xml:space="preserve"> </w:t>
      </w:r>
      <w:r>
        <w:t xml:space="preserve">%, respectively, and there was statistical difference in the invasion capacity between the above four groups. The data in these experiments indicated that the plasmids with different PAK4 kinase activity had different effects on the proliferation, migration and invasion ability of MDA-MB-231 cells. The plasmid with higher kinase activity exhibited greater effect on the ability of proliferation, migration and invasion in the MDA-MB-231 cells.</w:t>
      </w:r>
    </w:p>
    <w:p w:rsidR="0018722C">
      <w:pPr>
        <w:pStyle w:val="afc"/>
        <w:topLinePunct/>
      </w:pPr>
      <w:r>
        <w:t>In </w:t>
      </w:r>
      <w:r>
        <w:t>summary, </w:t>
      </w:r>
      <w:r>
        <w:t>the main conclusions of this study were: </w:t>
      </w:r>
      <w:r>
        <w:t>1.</w:t>
      </w:r>
      <w:r w:rsidR="001852F3">
        <w:t xml:space="preserve"> </w:t>
      </w:r>
      <w:r w:rsidR="001852F3">
        <w:t xml:space="preserve">PAK4 </w:t>
      </w:r>
      <w:r>
        <w:t>could play</w:t>
      </w:r>
      <w:r w:rsidR="001852F3">
        <w:t xml:space="preserve"> the role of</w:t>
      </w:r>
      <w:r w:rsidR="001852F3">
        <w:t xml:space="preserve"> kinase activity to promote the expression of PI3K; 2. </w:t>
      </w:r>
      <w:r>
        <w:t>PAK4 </w:t>
      </w:r>
      <w:r>
        <w:t>could promote the phosphorylation of AKT and mTOR; 3. Neither </w:t>
      </w:r>
      <w:r>
        <w:t>PAK4 </w:t>
      </w:r>
      <w:r>
        <w:t>nor PTEN could regulate each other; 4. </w:t>
      </w:r>
      <w:r>
        <w:t>PAK4 </w:t>
      </w:r>
      <w:r>
        <w:t>promoted the phosphorylation of AKT and mTOR by regulating PI3K; 5. </w:t>
      </w:r>
      <w:r>
        <w:t>PAK4 </w:t>
      </w:r>
      <w:r>
        <w:t>could play the role of kinase activity in regulating the phosphorylation of signal proteins in the </w:t>
      </w:r>
      <w:r>
        <w:t>PI3K-AKT-mTOR </w:t>
      </w:r>
      <w:r>
        <w:t>pathway,</w:t>
      </w:r>
      <w:r w:rsidR="001852F3">
        <w:t xml:space="preserve"> </w:t>
      </w:r>
      <w:r w:rsidR="001852F3">
        <w:t xml:space="preserve">and then accelerate the proliferation, migration and invasion of </w:t>
      </w:r>
      <w:r>
        <w:t>breast cancer</w:t>
      </w:r>
      <w:r>
        <w:t> </w:t>
      </w:r>
      <w:r>
        <w:t>cells.</w:t>
      </w:r>
    </w:p>
    <w:p w:rsidR="0018722C">
      <w:pPr>
        <w:pStyle w:val="aff"/>
        <w:topLinePunct/>
      </w:pPr>
      <w:r>
        <w:rPr>
          <w:rFonts w:eastAsia="黑体" w:ascii="Times New Roman"/>
          <w:rStyle w:val="afe"/>
        </w:rPr>
        <w:t>Key Words:</w:t>
      </w:r>
      <w:r>
        <w:t xml:space="preserve"> Breast Cancer</w:t>
      </w:r>
      <w:r>
        <w:t xml:space="preserve">; </w:t>
      </w:r>
      <w:r>
        <w:t>PAK4</w:t>
      </w:r>
      <w:r>
        <w:t xml:space="preserve">; </w:t>
      </w:r>
      <w:r>
        <w:t>PI3K</w:t>
      </w:r>
      <w:r>
        <w:t xml:space="preserve">; </w:t>
      </w:r>
      <w:r>
        <w:t>Proteins Phosphorylation</w:t>
      </w:r>
      <w:r>
        <w:t xml:space="preserve">; </w:t>
      </w:r>
      <w:r>
        <w:t>Cell Proliferation</w:t>
      </w:r>
    </w:p>
    <w:p w:rsidR="0018722C">
      <w:pPr>
        <w:pStyle w:val="Heading1"/>
        <w:topLinePunct/>
      </w:pPr>
      <w:bookmarkStart w:id="389710" w:name="_Toc686389710"/>
      <w:bookmarkStart w:name="缩略词表 " w:id="7"/>
      <w:bookmarkEnd w:id="7"/>
      <w:r/>
      <w:bookmarkStart w:name="_bookmark2" w:id="8"/>
      <w:bookmarkEnd w:id="8"/>
      <w:r/>
      <w:r>
        <w:t>缩略词表</w:t>
      </w:r>
      <w:bookmarkEnd w:id="389710"/>
    </w:p>
    <w:tbl>
      <w:tblPr>
        <w:tblW w:w="0" w:type="auto"/>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8"/>
        <w:gridCol w:w="4226"/>
        <w:gridCol w:w="2948"/>
      </w:tblGrid>
      <w:tr>
        <w:trPr>
          <w:trHeight w:val="340" w:hRule="atLeast"/>
        </w:trPr>
        <w:tc>
          <w:tcPr>
            <w:tcW w:w="1568" w:type="dxa"/>
          </w:tcPr>
          <w:p w:rsidR="0018722C">
            <w:pPr>
              <w:topLinePunct/>
              <w:ind w:leftChars="0" w:left="0" w:rightChars="0" w:right="0" w:firstLineChars="0" w:firstLine="0"/>
              <w:spacing w:line="240" w:lineRule="atLeast"/>
            </w:pPr>
            <w:r>
              <w:rPr>
                <w:rFonts w:ascii="黑体"/>
              </w:rPr>
              <w:t>PAK4</w:t>
            </w:r>
          </w:p>
        </w:tc>
        <w:tc>
          <w:tcPr>
            <w:tcW w:w="4226" w:type="dxa"/>
          </w:tcPr>
          <w:p w:rsidR="0018722C">
            <w:pPr>
              <w:topLinePunct/>
              <w:ind w:leftChars="0" w:left="0" w:rightChars="0" w:right="0" w:firstLineChars="0" w:firstLine="0"/>
              <w:spacing w:line="240" w:lineRule="atLeast"/>
            </w:pPr>
            <w:r>
              <w:rPr>
                <w:rFonts w:ascii="黑体"/>
              </w:rPr>
              <w:t/>
            </w:r>
            <w:r>
              <w:rPr>
                <w:rFonts w:ascii="黑体"/>
              </w:rPr>
              <w:t>P</w:t>
            </w:r>
            <w:r>
              <w:rPr>
                <w:rFonts w:ascii="黑体"/>
              </w:rPr>
              <w:t>21-activated kinases 4</w:t>
            </w:r>
          </w:p>
        </w:tc>
        <w:tc>
          <w:tcPr>
            <w:tcW w:w="2948" w:type="dxa"/>
          </w:tcPr>
          <w:p w:rsidR="0018722C">
            <w:pPr>
              <w:topLinePunct/>
              <w:ind w:leftChars="0" w:left="0" w:rightChars="0" w:right="0" w:firstLineChars="0" w:firstLine="0"/>
              <w:spacing w:line="240" w:lineRule="atLeast"/>
            </w:pPr>
            <w:r>
              <w:rPr>
                <w:rFonts w:ascii="黑体" w:eastAsia="黑体" w:hint="eastAsia"/>
              </w:rPr>
              <w:t>p21 激活激酶 4</w:t>
            </w:r>
          </w:p>
        </w:tc>
      </w:tr>
      <w:tr>
        <w:trPr>
          <w:trHeight w:val="460" w:hRule="atLeast"/>
        </w:trPr>
        <w:tc>
          <w:tcPr>
            <w:tcW w:w="1568" w:type="dxa"/>
          </w:tcPr>
          <w:p w:rsidR="0018722C">
            <w:pPr>
              <w:topLinePunct/>
              <w:ind w:leftChars="0" w:left="0" w:rightChars="0" w:right="0" w:firstLineChars="0" w:firstLine="0"/>
              <w:spacing w:line="240" w:lineRule="atLeast"/>
            </w:pPr>
            <w:r>
              <w:rPr>
                <w:rFonts w:ascii="黑体"/>
              </w:rPr>
              <w:t>PI3K</w:t>
            </w:r>
          </w:p>
        </w:tc>
        <w:tc>
          <w:tcPr>
            <w:tcW w:w="4226" w:type="dxa"/>
          </w:tcPr>
          <w:p w:rsidR="0018722C">
            <w:pPr>
              <w:topLinePunct/>
              <w:ind w:leftChars="0" w:left="0" w:rightChars="0" w:right="0" w:firstLineChars="0" w:firstLine="0"/>
              <w:spacing w:line="240" w:lineRule="atLeast"/>
            </w:pPr>
            <w:r>
              <w:rPr>
                <w:rFonts w:ascii="黑体"/>
              </w:rPr>
              <w:t>Phosphatidylinositol 3-kinase</w:t>
            </w:r>
          </w:p>
        </w:tc>
        <w:tc>
          <w:tcPr>
            <w:tcW w:w="2948" w:type="dxa"/>
          </w:tcPr>
          <w:p w:rsidR="0018722C">
            <w:pPr>
              <w:topLinePunct/>
              <w:ind w:leftChars="0" w:left="0" w:rightChars="0" w:right="0" w:firstLineChars="0" w:firstLine="0"/>
              <w:spacing w:line="240" w:lineRule="atLeast"/>
            </w:pPr>
            <w:r>
              <w:rPr>
                <w:rFonts w:ascii="黑体" w:eastAsia="黑体" w:hint="eastAsia"/>
              </w:rPr>
              <w:t>磷脂酰肌醇 3-激酶</w:t>
            </w:r>
          </w:p>
        </w:tc>
      </w:tr>
      <w:tr>
        <w:trPr>
          <w:trHeight w:val="1400" w:hRule="atLeast"/>
        </w:trPr>
        <w:tc>
          <w:tcPr>
            <w:tcW w:w="1568" w:type="dxa"/>
          </w:tcPr>
          <w:p w:rsidR="0018722C">
            <w:pPr>
              <w:topLinePunct/>
              <w:ind w:leftChars="0" w:left="0" w:rightChars="0" w:right="0" w:firstLineChars="0" w:firstLine="0"/>
              <w:spacing w:line="240" w:lineRule="atLeast"/>
            </w:pPr>
            <w:r>
              <w:rPr>
                <w:rFonts w:ascii="黑体"/>
              </w:rPr>
              <w:t>PTEN</w:t>
            </w:r>
            <w:r>
              <w:rPr>
                <w:rFonts w:ascii="黑体"/>
              </w:rPr>
              <w:t>/</w:t>
            </w:r>
            <w:r>
              <w:rPr>
                <w:rFonts w:ascii="黑体"/>
              </w:rPr>
              <w:t>TEP1</w:t>
            </w:r>
            <w:r>
              <w:rPr>
                <w:rFonts w:ascii="黑体"/>
              </w:rPr>
              <w:t>/</w:t>
            </w:r>
            <w:r>
              <w:rPr>
                <w:rFonts w:ascii="黑体"/>
              </w:rPr>
              <w:t xml:space="preserve"> MMAC1</w:t>
            </w:r>
          </w:p>
        </w:tc>
        <w:tc>
          <w:tcPr>
            <w:tcW w:w="4226" w:type="dxa"/>
          </w:tcPr>
          <w:p w:rsidR="0018722C">
            <w:pPr>
              <w:topLinePunct/>
              <w:ind w:leftChars="0" w:left="0" w:rightChars="0" w:right="0" w:firstLineChars="0" w:firstLine="0"/>
              <w:spacing w:line="240" w:lineRule="atLeast"/>
            </w:pPr>
            <w:r>
              <w:rPr>
                <w:rFonts w:ascii="黑体"/>
              </w:rPr>
              <w:t>Gene of phosphate and tension homology deleted on chromsome ten</w:t>
            </w:r>
          </w:p>
        </w:tc>
        <w:tc>
          <w:tcPr>
            <w:tcW w:w="2948" w:type="dxa"/>
          </w:tcPr>
          <w:p w:rsidR="0018722C">
            <w:pPr>
              <w:topLinePunct/>
              <w:ind w:leftChars="0" w:left="0" w:rightChars="0" w:right="0" w:firstLineChars="0" w:firstLine="0"/>
              <w:spacing w:line="240" w:lineRule="atLeast"/>
            </w:pPr>
            <w:r>
              <w:rPr>
                <w:rFonts w:ascii="黑体" w:eastAsia="黑体" w:hint="eastAsia"/>
              </w:rPr>
              <w:t>人第 10 号染色体缺失的</w:t>
            </w:r>
            <w:hyperlink r:id="rId11">
              <w:r>
                <w:rPr>
                  <w:rFonts w:ascii="黑体" w:eastAsia="黑体" w:hint="eastAsia"/>
                </w:rPr>
                <w:t>磷酸酶</w:t>
              </w:r>
            </w:hyperlink>
            <w:r>
              <w:rPr>
                <w:rFonts w:ascii="黑体" w:eastAsia="黑体" w:hint="eastAsia"/>
              </w:rPr>
              <w:t>及</w:t>
            </w:r>
            <w:hyperlink r:id="rId12">
              <w:r>
                <w:rPr>
                  <w:rFonts w:ascii="黑体" w:eastAsia="黑体" w:hint="eastAsia"/>
                </w:rPr>
                <w:t>张力蛋白</w:t>
              </w:r>
            </w:hyperlink>
            <w:r>
              <w:rPr>
                <w:rFonts w:ascii="黑体" w:eastAsia="黑体" w:hint="eastAsia"/>
              </w:rPr>
              <w:t>同源的</w:t>
            </w:r>
          </w:p>
          <w:p w:rsidR="0018722C">
            <w:pPr>
              <w:topLinePunct/>
              <w:ind w:leftChars="0" w:left="0" w:rightChars="0" w:right="0" w:firstLineChars="0" w:firstLine="0"/>
              <w:spacing w:line="240" w:lineRule="atLeast"/>
            </w:pPr>
            <w:r>
              <w:rPr>
                <w:rFonts w:ascii="黑体" w:eastAsia="黑体" w:hint="eastAsia"/>
              </w:rPr>
              <w:t>基因</w:t>
            </w:r>
          </w:p>
        </w:tc>
      </w:tr>
      <w:tr>
        <w:trPr>
          <w:trHeight w:val="460" w:hRule="atLeast"/>
        </w:trPr>
        <w:tc>
          <w:tcPr>
            <w:tcW w:w="1568" w:type="dxa"/>
          </w:tcPr>
          <w:p w:rsidR="0018722C">
            <w:pPr>
              <w:topLinePunct/>
              <w:ind w:leftChars="0" w:left="0" w:rightChars="0" w:right="0" w:firstLineChars="0" w:firstLine="0"/>
              <w:spacing w:line="240" w:lineRule="atLeast"/>
            </w:pPr>
            <w:r>
              <w:rPr>
                <w:rFonts w:ascii="黑体"/>
              </w:rPr>
              <w:t>AKT</w:t>
            </w:r>
            <w:r>
              <w:rPr>
                <w:rFonts w:ascii="黑体"/>
              </w:rPr>
              <w:t>/</w:t>
            </w:r>
            <w:r>
              <w:rPr>
                <w:rFonts w:ascii="黑体"/>
              </w:rPr>
              <w:t>PKB</w:t>
            </w:r>
          </w:p>
        </w:tc>
        <w:tc>
          <w:tcPr>
            <w:tcW w:w="4226" w:type="dxa"/>
          </w:tcPr>
          <w:p w:rsidR="0018722C">
            <w:pPr>
              <w:topLinePunct/>
              <w:ind w:leftChars="0" w:left="0" w:rightChars="0" w:right="0" w:firstLineChars="0" w:firstLine="0"/>
              <w:spacing w:line="240" w:lineRule="atLeast"/>
            </w:pPr>
            <w:r>
              <w:rPr>
                <w:rFonts w:ascii="黑体"/>
              </w:rPr>
              <w:t>Protein Kinase B</w:t>
            </w:r>
          </w:p>
        </w:tc>
        <w:tc>
          <w:tcPr>
            <w:tcW w:w="2948" w:type="dxa"/>
          </w:tcPr>
          <w:p w:rsidR="0018722C">
            <w:pPr>
              <w:topLinePunct/>
              <w:ind w:leftChars="0" w:left="0" w:rightChars="0" w:right="0" w:firstLineChars="0" w:firstLine="0"/>
              <w:spacing w:line="240" w:lineRule="atLeast"/>
            </w:pPr>
            <w:r>
              <w:rPr>
                <w:rFonts w:ascii="黑体" w:eastAsia="黑体" w:hint="eastAsia"/>
              </w:rPr>
              <w:t>蛋白激酶 B</w:t>
            </w:r>
          </w:p>
        </w:tc>
      </w:tr>
      <w:tr>
        <w:trPr>
          <w:trHeight w:val="460" w:hRule="atLeast"/>
        </w:trPr>
        <w:tc>
          <w:tcPr>
            <w:tcW w:w="1568" w:type="dxa"/>
          </w:tcPr>
          <w:p w:rsidR="0018722C">
            <w:pPr>
              <w:topLinePunct/>
              <w:ind w:leftChars="0" w:left="0" w:rightChars="0" w:right="0" w:firstLineChars="0" w:firstLine="0"/>
              <w:spacing w:line="240" w:lineRule="atLeast"/>
            </w:pPr>
            <w:r>
              <w:rPr>
                <w:rFonts w:ascii="黑体"/>
              </w:rPr>
              <w:t>p-AKT</w:t>
            </w:r>
          </w:p>
        </w:tc>
        <w:tc>
          <w:tcPr>
            <w:tcW w:w="4226" w:type="dxa"/>
          </w:tcPr>
          <w:p w:rsidR="0018722C">
            <w:pPr>
              <w:topLinePunct/>
              <w:ind w:leftChars="0" w:left="0" w:rightChars="0" w:right="0" w:firstLineChars="0" w:firstLine="0"/>
              <w:spacing w:line="240" w:lineRule="atLeast"/>
            </w:pPr>
            <w:r>
              <w:rPr>
                <w:rFonts w:ascii="黑体"/>
              </w:rPr>
              <w:t/>
            </w:r>
            <w:r>
              <w:rPr>
                <w:rFonts w:ascii="黑体"/>
              </w:rPr>
              <w:t>P</w:t>
            </w:r>
            <w:r>
              <w:rPr>
                <w:rFonts w:ascii="黑体"/>
              </w:rPr>
              <w:t>hospho- Protein Kinase B</w:t>
            </w:r>
          </w:p>
        </w:tc>
        <w:tc>
          <w:tcPr>
            <w:tcW w:w="2948" w:type="dxa"/>
          </w:tcPr>
          <w:p w:rsidR="0018722C">
            <w:pPr>
              <w:topLinePunct/>
              <w:ind w:leftChars="0" w:left="0" w:rightChars="0" w:right="0" w:firstLineChars="0" w:firstLine="0"/>
              <w:spacing w:line="240" w:lineRule="atLeast"/>
            </w:pPr>
            <w:r>
              <w:rPr>
                <w:rFonts w:ascii="黑体" w:eastAsia="黑体" w:hint="eastAsia"/>
              </w:rPr>
              <w:t>磷酸化蛋白激酶 B</w:t>
            </w:r>
          </w:p>
        </w:tc>
      </w:tr>
      <w:tr>
        <w:trPr>
          <w:trHeight w:val="460" w:hRule="atLeast"/>
        </w:trPr>
        <w:tc>
          <w:tcPr>
            <w:tcW w:w="1568" w:type="dxa"/>
          </w:tcPr>
          <w:p w:rsidR="0018722C">
            <w:pPr>
              <w:topLinePunct/>
              <w:ind w:leftChars="0" w:left="0" w:rightChars="0" w:right="0" w:firstLineChars="0" w:firstLine="0"/>
              <w:spacing w:line="240" w:lineRule="atLeast"/>
            </w:pPr>
            <w:r>
              <w:rPr>
                <w:rFonts w:ascii="黑体"/>
              </w:rPr>
              <w:t>Ser</w:t>
            </w:r>
          </w:p>
        </w:tc>
        <w:tc>
          <w:tcPr>
            <w:tcW w:w="4226" w:type="dxa"/>
          </w:tcPr>
          <w:p w:rsidR="0018722C">
            <w:pPr>
              <w:topLinePunct/>
              <w:ind w:leftChars="0" w:left="0" w:rightChars="0" w:right="0" w:firstLineChars="0" w:firstLine="0"/>
              <w:spacing w:line="240" w:lineRule="atLeast"/>
            </w:pPr>
            <w:r>
              <w:rPr>
                <w:rFonts w:ascii="黑体"/>
              </w:rPr>
              <w:t>Serine</w:t>
            </w:r>
          </w:p>
        </w:tc>
        <w:tc>
          <w:tcPr>
            <w:tcW w:w="2948" w:type="dxa"/>
          </w:tcPr>
          <w:p w:rsidR="0018722C">
            <w:pPr>
              <w:topLinePunct/>
              <w:ind w:leftChars="0" w:left="0" w:rightChars="0" w:right="0" w:firstLineChars="0" w:firstLine="0"/>
              <w:spacing w:line="240" w:lineRule="atLeast"/>
            </w:pPr>
            <w:r>
              <w:rPr>
                <w:rFonts w:ascii="黑体" w:eastAsia="黑体" w:hint="eastAsia"/>
              </w:rPr>
              <w:t>丝氨酸</w:t>
            </w:r>
          </w:p>
        </w:tc>
      </w:tr>
      <w:tr>
        <w:trPr>
          <w:trHeight w:val="460" w:hRule="atLeast"/>
        </w:trPr>
        <w:tc>
          <w:tcPr>
            <w:tcW w:w="1568" w:type="dxa"/>
          </w:tcPr>
          <w:p w:rsidR="0018722C">
            <w:pPr>
              <w:topLinePunct/>
              <w:ind w:leftChars="0" w:left="0" w:rightChars="0" w:right="0" w:firstLineChars="0" w:firstLine="0"/>
              <w:spacing w:line="240" w:lineRule="atLeast"/>
            </w:pPr>
            <w:r>
              <w:rPr>
                <w:rFonts w:ascii="黑体"/>
              </w:rPr>
              <w:t>Thr</w:t>
            </w:r>
          </w:p>
        </w:tc>
        <w:tc>
          <w:tcPr>
            <w:tcW w:w="4226" w:type="dxa"/>
          </w:tcPr>
          <w:p w:rsidR="0018722C">
            <w:pPr>
              <w:topLinePunct/>
              <w:ind w:leftChars="0" w:left="0" w:rightChars="0" w:right="0" w:firstLineChars="0" w:firstLine="0"/>
              <w:spacing w:line="240" w:lineRule="atLeast"/>
            </w:pPr>
            <w:r>
              <w:rPr>
                <w:rFonts w:ascii="黑体"/>
              </w:rPr>
              <w:t>Threonine</w:t>
            </w:r>
          </w:p>
        </w:tc>
        <w:tc>
          <w:tcPr>
            <w:tcW w:w="2948" w:type="dxa"/>
          </w:tcPr>
          <w:p w:rsidR="0018722C">
            <w:pPr>
              <w:topLinePunct/>
              <w:ind w:leftChars="0" w:left="0" w:rightChars="0" w:right="0" w:firstLineChars="0" w:firstLine="0"/>
              <w:spacing w:line="240" w:lineRule="atLeast"/>
            </w:pPr>
            <w:r>
              <w:rPr>
                <w:rFonts w:ascii="黑体" w:eastAsia="黑体" w:hint="eastAsia"/>
              </w:rPr>
              <w:t>苏氨酸</w:t>
            </w:r>
          </w:p>
        </w:tc>
      </w:tr>
      <w:tr>
        <w:trPr>
          <w:trHeight w:val="460" w:hRule="atLeast"/>
        </w:trPr>
        <w:tc>
          <w:tcPr>
            <w:tcW w:w="1568" w:type="dxa"/>
          </w:tcPr>
          <w:p w:rsidR="0018722C">
            <w:pPr>
              <w:topLinePunct/>
              <w:ind w:leftChars="0" w:left="0" w:rightChars="0" w:right="0" w:firstLineChars="0" w:firstLine="0"/>
              <w:spacing w:line="240" w:lineRule="atLeast"/>
            </w:pPr>
            <w:r>
              <w:rPr>
                <w:rFonts w:ascii="黑体"/>
              </w:rPr>
              <w:t>mTOR</w:t>
            </w:r>
          </w:p>
        </w:tc>
        <w:tc>
          <w:tcPr>
            <w:tcW w:w="4226" w:type="dxa"/>
          </w:tcPr>
          <w:p w:rsidR="0018722C">
            <w:pPr>
              <w:topLinePunct/>
              <w:ind w:leftChars="0" w:left="0" w:rightChars="0" w:right="0" w:firstLineChars="0" w:firstLine="0"/>
              <w:spacing w:line="240" w:lineRule="atLeast"/>
            </w:pPr>
            <w:r>
              <w:rPr>
                <w:rFonts w:ascii="黑体"/>
              </w:rPr>
              <w:t>Mammalian target of rapamycin</w:t>
            </w:r>
          </w:p>
        </w:tc>
        <w:tc>
          <w:tcPr>
            <w:tcW w:w="2948" w:type="dxa"/>
          </w:tcPr>
          <w:p w:rsidR="0018722C">
            <w:pPr>
              <w:topLinePunct/>
              <w:ind w:leftChars="0" w:left="0" w:rightChars="0" w:right="0" w:firstLineChars="0" w:firstLine="0"/>
              <w:spacing w:line="240" w:lineRule="atLeast"/>
            </w:pPr>
            <w:r>
              <w:rPr>
                <w:rFonts w:ascii="黑体" w:eastAsia="黑体" w:hint="eastAsia"/>
              </w:rPr>
              <w:t>哺乳动物雷帕霉素靶蛋白</w:t>
            </w:r>
          </w:p>
        </w:tc>
      </w:tr>
      <w:tr>
        <w:trPr>
          <w:trHeight w:val="920" w:hRule="atLeast"/>
        </w:trPr>
        <w:tc>
          <w:tcPr>
            <w:tcW w:w="1568" w:type="dxa"/>
          </w:tcPr>
          <w:p w:rsidR="0018722C">
            <w:pPr>
              <w:topLinePunct/>
              <w:ind w:leftChars="0" w:left="0" w:rightChars="0" w:right="0" w:firstLineChars="0" w:firstLine="0"/>
              <w:spacing w:line="240" w:lineRule="atLeast"/>
            </w:pPr>
            <w:r>
              <w:rPr>
                <w:rFonts w:ascii="黑体"/>
              </w:rPr>
              <w:t>p-mTOR</w:t>
            </w:r>
          </w:p>
        </w:tc>
        <w:tc>
          <w:tcPr>
            <w:tcW w:w="4226" w:type="dxa"/>
          </w:tcPr>
          <w:p w:rsidR="0018722C">
            <w:pPr>
              <w:topLinePunct/>
              <w:ind w:leftChars="0" w:left="0" w:rightChars="0" w:right="0" w:firstLineChars="0" w:firstLine="0"/>
              <w:spacing w:line="240" w:lineRule="atLeast"/>
            </w:pPr>
            <w:r>
              <w:rPr>
                <w:rFonts w:ascii="黑体"/>
              </w:rPr>
              <w:t/>
            </w:r>
            <w:r>
              <w:rPr>
                <w:rFonts w:ascii="黑体"/>
              </w:rPr>
              <w:t>P</w:t>
            </w:r>
            <w:r>
              <w:rPr>
                <w:rFonts w:ascii="黑体"/>
              </w:rPr>
              <w:t>hosphor - Mammalian target of</w:t>
            </w:r>
          </w:p>
          <w:p w:rsidR="0018722C">
            <w:pPr>
              <w:topLinePunct/>
              <w:ind w:leftChars="0" w:left="0" w:rightChars="0" w:right="0" w:firstLineChars="0" w:firstLine="0"/>
              <w:spacing w:line="240" w:lineRule="atLeast"/>
            </w:pPr>
            <w:r>
              <w:rPr>
                <w:rFonts w:ascii="黑体"/>
              </w:rPr>
              <w:t>rapamycin</w:t>
            </w:r>
          </w:p>
        </w:tc>
        <w:tc>
          <w:tcPr>
            <w:tcW w:w="2948" w:type="dxa"/>
          </w:tcPr>
          <w:p w:rsidR="0018722C">
            <w:pPr>
              <w:topLinePunct/>
              <w:ind w:leftChars="0" w:left="0" w:rightChars="0" w:right="0" w:firstLineChars="0" w:firstLine="0"/>
              <w:spacing w:line="240" w:lineRule="atLeast"/>
            </w:pPr>
            <w:r>
              <w:rPr>
                <w:rFonts w:ascii="黑体" w:eastAsia="黑体" w:hint="eastAsia"/>
              </w:rPr>
              <w:t>磷酸化哺乳动物雷帕霉素</w:t>
            </w:r>
          </w:p>
          <w:p w:rsidR="0018722C">
            <w:pPr>
              <w:topLinePunct/>
              <w:ind w:leftChars="0" w:left="0" w:rightChars="0" w:right="0" w:firstLineChars="0" w:firstLine="0"/>
              <w:spacing w:line="240" w:lineRule="atLeast"/>
            </w:pPr>
            <w:r>
              <w:rPr>
                <w:rFonts w:ascii="黑体" w:eastAsia="黑体" w:hint="eastAsia"/>
              </w:rPr>
              <w:t>靶蛋白</w:t>
            </w:r>
          </w:p>
        </w:tc>
      </w:tr>
      <w:tr>
        <w:trPr>
          <w:trHeight w:val="920" w:hRule="atLeast"/>
        </w:trPr>
        <w:tc>
          <w:tcPr>
            <w:tcW w:w="1568" w:type="dxa"/>
          </w:tcPr>
          <w:p w:rsidR="0018722C">
            <w:pPr>
              <w:topLinePunct/>
              <w:ind w:leftChars="0" w:left="0" w:rightChars="0" w:right="0" w:firstLineChars="0" w:firstLine="0"/>
              <w:spacing w:line="240" w:lineRule="atLeast"/>
            </w:pPr>
            <w:r>
              <w:rPr>
                <w:rFonts w:ascii="黑体"/>
              </w:rPr>
              <w:t>PAKs</w:t>
            </w:r>
          </w:p>
          <w:p w:rsidR="0018722C">
            <w:pPr>
              <w:topLinePunct/>
              <w:ind w:leftChars="0" w:left="0" w:rightChars="0" w:right="0" w:firstLineChars="0" w:firstLine="0"/>
              <w:spacing w:line="240" w:lineRule="atLeast"/>
            </w:pPr>
            <w:r>
              <w:rPr>
                <w:rFonts w:ascii="黑体"/>
              </w:rPr>
              <w:t>Cdc42</w:t>
            </w:r>
          </w:p>
        </w:tc>
        <w:tc>
          <w:tcPr>
            <w:tcW w:w="4226" w:type="dxa"/>
          </w:tcPr>
          <w:p w:rsidR="0018722C">
            <w:pPr>
              <w:topLinePunct/>
              <w:ind w:leftChars="0" w:left="0" w:rightChars="0" w:right="0" w:firstLineChars="0" w:firstLine="0"/>
              <w:spacing w:line="240" w:lineRule="atLeast"/>
            </w:pPr>
            <w:r>
              <w:rPr>
                <w:rFonts w:ascii="黑体"/>
              </w:rPr>
              <w:t/>
            </w:r>
            <w:r>
              <w:rPr>
                <w:rFonts w:ascii="黑体"/>
              </w:rPr>
              <w:t>P</w:t>
            </w:r>
            <w:r>
              <w:rPr>
                <w:rFonts w:ascii="黑体"/>
              </w:rPr>
              <w:t>21-activated kinases</w:t>
            </w:r>
          </w:p>
          <w:p w:rsidR="0018722C">
            <w:pPr>
              <w:topLinePunct/>
              <w:ind w:leftChars="0" w:left="0" w:rightChars="0" w:right="0" w:firstLineChars="0" w:firstLine="0"/>
              <w:spacing w:line="240" w:lineRule="atLeast"/>
            </w:pPr>
            <w:r>
              <w:rPr>
                <w:rFonts w:ascii="黑体"/>
              </w:rPr>
              <w:t/>
            </w:r>
            <w:r>
              <w:rPr>
                <w:rFonts w:ascii="黑体"/>
              </w:rPr>
              <w:t>C</w:t>
            </w:r>
            <w:r>
              <w:rPr>
                <w:rFonts w:ascii="黑体"/>
              </w:rPr>
              <w:t>ell division control protein 42</w:t>
            </w:r>
          </w:p>
        </w:tc>
        <w:tc>
          <w:tcPr>
            <w:tcW w:w="2948" w:type="dxa"/>
          </w:tcPr>
          <w:p w:rsidR="0018722C">
            <w:pPr>
              <w:topLinePunct/>
              <w:ind w:leftChars="0" w:left="0" w:rightChars="0" w:right="0" w:firstLineChars="0" w:firstLine="0"/>
              <w:spacing w:line="240" w:lineRule="atLeast"/>
            </w:pPr>
            <w:r>
              <w:rPr>
                <w:rFonts w:ascii="黑体" w:eastAsia="黑体" w:hint="eastAsia"/>
              </w:rPr>
              <w:t>p21 激活激酶</w:t>
            </w:r>
          </w:p>
          <w:p w:rsidR="0018722C">
            <w:pPr>
              <w:topLinePunct/>
              <w:ind w:leftChars="0" w:left="0" w:rightChars="0" w:right="0" w:firstLineChars="0" w:firstLine="0"/>
              <w:spacing w:line="240" w:lineRule="atLeast"/>
            </w:pPr>
            <w:r>
              <w:rPr>
                <w:rFonts w:ascii="黑体" w:eastAsia="黑体" w:hint="eastAsia"/>
              </w:rPr>
              <w:t>细胞分裂控制蛋白 42</w:t>
            </w:r>
          </w:p>
        </w:tc>
      </w:tr>
      <w:tr>
        <w:trPr>
          <w:trHeight w:val="460" w:hRule="atLeast"/>
        </w:trPr>
        <w:tc>
          <w:tcPr>
            <w:tcW w:w="1568" w:type="dxa"/>
          </w:tcPr>
          <w:p w:rsidR="0018722C">
            <w:pPr>
              <w:topLinePunct/>
              <w:ind w:leftChars="0" w:left="0" w:rightChars="0" w:right="0" w:firstLineChars="0" w:firstLine="0"/>
              <w:spacing w:line="240" w:lineRule="atLeast"/>
            </w:pPr>
            <w:r>
              <w:rPr>
                <w:rFonts w:ascii="黑体"/>
              </w:rPr>
              <w:t>GBD</w:t>
            </w:r>
          </w:p>
        </w:tc>
        <w:tc>
          <w:tcPr>
            <w:tcW w:w="4226" w:type="dxa"/>
          </w:tcPr>
          <w:p w:rsidR="0018722C">
            <w:pPr>
              <w:topLinePunct/>
              <w:ind w:leftChars="0" w:left="0" w:rightChars="0" w:right="0" w:firstLineChars="0" w:firstLine="0"/>
              <w:spacing w:line="240" w:lineRule="atLeast"/>
            </w:pPr>
            <w:r>
              <w:rPr>
                <w:rFonts w:ascii="黑体"/>
              </w:rPr>
              <w:t>GTPase-binding domain</w:t>
            </w:r>
          </w:p>
        </w:tc>
        <w:tc>
          <w:tcPr>
            <w:tcW w:w="2948" w:type="dxa"/>
          </w:tcPr>
          <w:p w:rsidR="0018722C">
            <w:pPr>
              <w:topLinePunct/>
              <w:ind w:leftChars="0" w:left="0" w:rightChars="0" w:right="0" w:firstLineChars="0" w:firstLine="0"/>
              <w:spacing w:line="240" w:lineRule="atLeast"/>
            </w:pPr>
            <w:r>
              <w:rPr>
                <w:rFonts w:ascii="黑体" w:eastAsia="黑体" w:hint="eastAsia"/>
              </w:rPr>
              <w:t>GTP 酶结合域</w:t>
            </w:r>
          </w:p>
        </w:tc>
      </w:tr>
      <w:tr>
        <w:trPr>
          <w:trHeight w:val="460" w:hRule="atLeast"/>
        </w:trPr>
        <w:tc>
          <w:tcPr>
            <w:tcW w:w="1568" w:type="dxa"/>
          </w:tcPr>
          <w:p w:rsidR="0018722C">
            <w:pPr>
              <w:topLinePunct/>
              <w:ind w:leftChars="0" w:left="0" w:rightChars="0" w:right="0" w:firstLineChars="0" w:firstLine="0"/>
              <w:spacing w:line="240" w:lineRule="atLeast"/>
            </w:pPr>
            <w:r>
              <w:rPr>
                <w:rFonts w:ascii="黑体"/>
              </w:rPr>
              <w:t>AID</w:t>
            </w:r>
          </w:p>
        </w:tc>
        <w:tc>
          <w:tcPr>
            <w:tcW w:w="4226" w:type="dxa"/>
          </w:tcPr>
          <w:p w:rsidR="0018722C">
            <w:pPr>
              <w:topLinePunct/>
              <w:ind w:leftChars="0" w:left="0" w:rightChars="0" w:right="0" w:firstLineChars="0" w:firstLine="0"/>
              <w:spacing w:line="240" w:lineRule="atLeast"/>
            </w:pPr>
            <w:r>
              <w:rPr>
                <w:rFonts w:ascii="黑体"/>
              </w:rPr>
              <w:t>Auto-inhibitory domain</w:t>
            </w:r>
          </w:p>
        </w:tc>
        <w:tc>
          <w:tcPr>
            <w:tcW w:w="2948" w:type="dxa"/>
          </w:tcPr>
          <w:p w:rsidR="0018722C">
            <w:pPr>
              <w:topLinePunct/>
              <w:ind w:leftChars="0" w:left="0" w:rightChars="0" w:right="0" w:firstLineChars="0" w:firstLine="0"/>
              <w:spacing w:line="240" w:lineRule="atLeast"/>
            </w:pPr>
            <w:r>
              <w:rPr>
                <w:rFonts w:ascii="黑体" w:eastAsia="黑体" w:hint="eastAsia"/>
              </w:rPr>
              <w:t>自我抑制域</w:t>
            </w:r>
          </w:p>
        </w:tc>
      </w:tr>
      <w:tr>
        <w:trPr>
          <w:trHeight w:val="460" w:hRule="atLeast"/>
        </w:trPr>
        <w:tc>
          <w:tcPr>
            <w:tcW w:w="1568" w:type="dxa"/>
          </w:tcPr>
          <w:p w:rsidR="0018722C">
            <w:pPr>
              <w:topLinePunct/>
              <w:ind w:leftChars="0" w:left="0" w:rightChars="0" w:right="0" w:firstLineChars="0" w:firstLine="0"/>
              <w:spacing w:line="240" w:lineRule="atLeast"/>
            </w:pPr>
            <w:r>
              <w:rPr>
                <w:rFonts w:ascii="黑体"/>
              </w:rPr>
              <w:t>PS</w:t>
            </w:r>
          </w:p>
        </w:tc>
        <w:tc>
          <w:tcPr>
            <w:tcW w:w="4226" w:type="dxa"/>
          </w:tcPr>
          <w:p w:rsidR="0018722C">
            <w:pPr>
              <w:topLinePunct/>
              <w:ind w:leftChars="0" w:left="0" w:rightChars="0" w:right="0" w:firstLineChars="0" w:firstLine="0"/>
              <w:spacing w:line="240" w:lineRule="atLeast"/>
            </w:pPr>
            <w:r>
              <w:rPr>
                <w:rFonts w:ascii="黑体"/>
              </w:rPr>
              <w:t/>
            </w:r>
            <w:r>
              <w:rPr>
                <w:rFonts w:ascii="黑体"/>
              </w:rPr>
              <w:t>P</w:t>
            </w:r>
            <w:r>
              <w:rPr>
                <w:rFonts w:ascii="黑体"/>
              </w:rPr>
              <w:t>seudosubstrate sequence</w:t>
            </w:r>
          </w:p>
        </w:tc>
        <w:tc>
          <w:tcPr>
            <w:tcW w:w="2948" w:type="dxa"/>
          </w:tcPr>
          <w:p w:rsidR="0018722C">
            <w:pPr>
              <w:topLinePunct/>
              <w:ind w:leftChars="0" w:left="0" w:rightChars="0" w:right="0" w:firstLineChars="0" w:firstLine="0"/>
              <w:spacing w:line="240" w:lineRule="atLeast"/>
            </w:pPr>
            <w:r>
              <w:rPr>
                <w:rFonts w:ascii="黑体" w:eastAsia="黑体" w:hint="eastAsia"/>
              </w:rPr>
              <w:t>假底物序列</w:t>
            </w:r>
          </w:p>
        </w:tc>
      </w:tr>
      <w:tr>
        <w:trPr>
          <w:trHeight w:val="920" w:hRule="atLeast"/>
        </w:trPr>
        <w:tc>
          <w:tcPr>
            <w:tcW w:w="1568" w:type="dxa"/>
          </w:tcPr>
          <w:p w:rsidR="0018722C">
            <w:pPr>
              <w:topLinePunct/>
              <w:ind w:leftChars="0" w:left="0" w:rightChars="0" w:right="0" w:firstLineChars="0" w:firstLine="0"/>
              <w:spacing w:line="240" w:lineRule="atLeast"/>
            </w:pPr>
            <w:r>
              <w:rPr>
                <w:rFonts w:ascii="黑体"/>
              </w:rPr>
              <w:t>SH3</w:t>
            </w:r>
          </w:p>
        </w:tc>
        <w:tc>
          <w:tcPr>
            <w:tcW w:w="4226" w:type="dxa"/>
          </w:tcPr>
          <w:p w:rsidR="0018722C">
            <w:pPr>
              <w:topLinePunct/>
              <w:ind w:leftChars="0" w:left="0" w:rightChars="0" w:right="0" w:firstLineChars="0" w:firstLine="0"/>
              <w:spacing w:line="240" w:lineRule="atLeast"/>
            </w:pPr>
            <w:r>
              <w:rPr>
                <w:rFonts w:ascii="黑体"/>
              </w:rPr>
              <w:t>Src Homology 3 Domain</w:t>
            </w:r>
          </w:p>
        </w:tc>
        <w:tc>
          <w:tcPr>
            <w:tcW w:w="2948" w:type="dxa"/>
          </w:tcPr>
          <w:p w:rsidR="0018722C">
            <w:pPr>
              <w:topLinePunct/>
              <w:ind w:leftChars="0" w:left="0" w:rightChars="0" w:right="0" w:firstLineChars="0" w:firstLine="0"/>
              <w:spacing w:line="240" w:lineRule="atLeast"/>
            </w:pPr>
            <w:r>
              <w:rPr>
                <w:rFonts w:ascii="黑体" w:eastAsia="黑体" w:hint="eastAsia"/>
              </w:rPr>
              <w:t>恶性肉瘤同源基因 3 结构</w:t>
            </w:r>
          </w:p>
          <w:p w:rsidR="0018722C">
            <w:pPr>
              <w:topLinePunct/>
              <w:ind w:leftChars="0" w:left="0" w:rightChars="0" w:right="0" w:firstLineChars="0" w:firstLine="0"/>
              <w:spacing w:line="240" w:lineRule="atLeast"/>
            </w:pPr>
            <w:r>
              <w:rPr>
                <w:rFonts w:ascii="黑体" w:eastAsia="黑体" w:hint="eastAsia"/>
              </w:rPr>
              <w:t>域</w:t>
            </w:r>
          </w:p>
        </w:tc>
      </w:tr>
      <w:tr>
        <w:trPr>
          <w:trHeight w:val="920" w:hRule="atLeast"/>
        </w:trPr>
        <w:tc>
          <w:tcPr>
            <w:tcW w:w="1568" w:type="dxa"/>
          </w:tcPr>
          <w:p w:rsidR="0018722C">
            <w:pPr>
              <w:topLinePunct/>
              <w:ind w:leftChars="0" w:left="0" w:rightChars="0" w:right="0" w:firstLineChars="0" w:firstLine="0"/>
              <w:spacing w:line="240" w:lineRule="atLeast"/>
            </w:pPr>
            <w:r>
              <w:rPr>
                <w:rFonts w:ascii="黑体"/>
              </w:rPr>
              <w:t>p-EGFR</w:t>
            </w:r>
          </w:p>
        </w:tc>
        <w:tc>
          <w:tcPr>
            <w:tcW w:w="4226" w:type="dxa"/>
          </w:tcPr>
          <w:p w:rsidR="0018722C">
            <w:pPr>
              <w:topLinePunct/>
              <w:ind w:leftChars="0" w:left="0" w:rightChars="0" w:right="0" w:firstLineChars="0" w:firstLine="0"/>
              <w:spacing w:line="240" w:lineRule="atLeast"/>
            </w:pPr>
            <w:r>
              <w:rPr>
                <w:rFonts w:ascii="黑体"/>
              </w:rPr>
              <w:t>Phosphor -epidermal growth factor</w:t>
            </w:r>
          </w:p>
          <w:p w:rsidR="0018722C">
            <w:pPr>
              <w:topLinePunct/>
              <w:ind w:leftChars="0" w:left="0" w:rightChars="0" w:right="0" w:firstLineChars="0" w:firstLine="0"/>
              <w:spacing w:line="240" w:lineRule="atLeast"/>
            </w:pPr>
            <w:r>
              <w:rPr>
                <w:rFonts w:ascii="黑体"/>
              </w:rPr>
              <w:t>receptor</w:t>
            </w:r>
          </w:p>
        </w:tc>
        <w:tc>
          <w:tcPr>
            <w:tcW w:w="2948" w:type="dxa"/>
          </w:tcPr>
          <w:p w:rsidR="0018722C">
            <w:pPr>
              <w:topLinePunct/>
              <w:ind w:leftChars="0" w:left="0" w:rightChars="0" w:right="0" w:firstLineChars="0" w:firstLine="0"/>
              <w:spacing w:line="240" w:lineRule="atLeast"/>
            </w:pPr>
            <w:r>
              <w:rPr>
                <w:rFonts w:ascii="黑体" w:eastAsia="黑体" w:hint="eastAsia"/>
              </w:rPr>
              <w:t>磷酸化表皮Th子因子受体</w:t>
            </w:r>
          </w:p>
        </w:tc>
      </w:tr>
      <w:tr>
        <w:trPr>
          <w:trHeight w:val="460" w:hRule="atLeast"/>
        </w:trPr>
        <w:tc>
          <w:tcPr>
            <w:tcW w:w="1568" w:type="dxa"/>
          </w:tcPr>
          <w:p w:rsidR="0018722C">
            <w:pPr>
              <w:topLinePunct/>
              <w:ind w:leftChars="0" w:left="0" w:rightChars="0" w:right="0" w:firstLineChars="0" w:firstLine="0"/>
              <w:spacing w:line="240" w:lineRule="atLeast"/>
            </w:pPr>
            <w:r>
              <w:rPr>
                <w:rFonts w:ascii="黑体"/>
              </w:rPr>
              <w:t>MMP2</w:t>
            </w:r>
          </w:p>
        </w:tc>
        <w:tc>
          <w:tcPr>
            <w:tcW w:w="4226" w:type="dxa"/>
          </w:tcPr>
          <w:p w:rsidR="0018722C">
            <w:pPr>
              <w:topLinePunct/>
              <w:ind w:leftChars="0" w:left="0" w:rightChars="0" w:right="0" w:firstLineChars="0" w:firstLine="0"/>
              <w:spacing w:line="240" w:lineRule="atLeast"/>
            </w:pPr>
            <w:r>
              <w:rPr>
                <w:rFonts w:ascii="黑体"/>
              </w:rPr>
              <w:t/>
            </w:r>
            <w:r>
              <w:rPr>
                <w:rFonts w:ascii="黑体"/>
              </w:rPr>
              <w:t>M</w:t>
            </w:r>
            <w:r>
              <w:rPr>
                <w:rFonts w:ascii="黑体"/>
              </w:rPr>
              <w:t>atrix metalloproteinase 2</w:t>
            </w:r>
          </w:p>
        </w:tc>
        <w:tc>
          <w:tcPr>
            <w:tcW w:w="2948" w:type="dxa"/>
          </w:tcPr>
          <w:p w:rsidR="0018722C">
            <w:pPr>
              <w:topLinePunct/>
              <w:ind w:leftChars="0" w:left="0" w:rightChars="0" w:right="0" w:firstLineChars="0" w:firstLine="0"/>
              <w:spacing w:line="240" w:lineRule="atLeast"/>
            </w:pPr>
            <w:r>
              <w:rPr>
                <w:rFonts w:ascii="黑体" w:eastAsia="黑体" w:hint="eastAsia"/>
              </w:rPr>
              <w:t>基质金属蛋白酶-2</w:t>
            </w:r>
          </w:p>
        </w:tc>
      </w:tr>
      <w:tr>
        <w:trPr>
          <w:trHeight w:val="920" w:hRule="atLeast"/>
        </w:trPr>
        <w:tc>
          <w:tcPr>
            <w:tcW w:w="1568" w:type="dxa"/>
          </w:tcPr>
          <w:p w:rsidR="0018722C">
            <w:pPr>
              <w:topLinePunct/>
              <w:ind w:leftChars="0" w:left="0" w:rightChars="0" w:right="0" w:firstLineChars="0" w:firstLine="0"/>
              <w:spacing w:line="240" w:lineRule="atLeast"/>
            </w:pPr>
            <w:r>
              <w:rPr>
                <w:rFonts w:ascii="黑体"/>
              </w:rPr>
              <w:t>iMMECs</w:t>
            </w:r>
          </w:p>
        </w:tc>
        <w:tc>
          <w:tcPr>
            <w:tcW w:w="4226" w:type="dxa"/>
          </w:tcPr>
          <w:p w:rsidR="0018722C">
            <w:pPr>
              <w:topLinePunct/>
              <w:ind w:leftChars="0" w:left="0" w:rightChars="0" w:right="0" w:firstLineChars="0" w:firstLine="0"/>
              <w:spacing w:line="240" w:lineRule="atLeast"/>
            </w:pPr>
            <w:r>
              <w:rPr>
                <w:rFonts w:ascii="黑体"/>
              </w:rPr>
              <w:t/>
            </w:r>
            <w:r>
              <w:rPr>
                <w:rFonts w:ascii="黑体"/>
              </w:rPr>
              <w:t>I</w:t>
            </w:r>
            <w:r>
              <w:rPr>
                <w:rFonts w:ascii="黑体"/>
              </w:rPr>
              <w:t>mmortalized mouse mammary</w:t>
            </w:r>
          </w:p>
          <w:p w:rsidR="0018722C">
            <w:pPr>
              <w:topLinePunct/>
              <w:ind w:leftChars="0" w:left="0" w:rightChars="0" w:right="0" w:firstLineChars="0" w:firstLine="0"/>
              <w:spacing w:line="240" w:lineRule="atLeast"/>
            </w:pPr>
            <w:r>
              <w:rPr>
                <w:rFonts w:ascii="黑体"/>
              </w:rPr>
              <w:t/>
            </w:r>
            <w:r>
              <w:rPr>
                <w:rFonts w:ascii="黑体"/>
              </w:rPr>
              <w:t>E</w:t>
            </w:r>
            <w:r>
              <w:rPr>
                <w:rFonts w:ascii="黑体"/>
              </w:rPr>
              <w:t>pithelial cells</w:t>
            </w:r>
          </w:p>
        </w:tc>
        <w:tc>
          <w:tcPr>
            <w:tcW w:w="2948" w:type="dxa"/>
          </w:tcPr>
          <w:p w:rsidR="0018722C">
            <w:pPr>
              <w:topLinePunct/>
              <w:ind w:leftChars="0" w:left="0" w:rightChars="0" w:right="0" w:firstLineChars="0" w:firstLine="0"/>
              <w:spacing w:line="240" w:lineRule="atLeast"/>
            </w:pPr>
            <w:r>
              <w:rPr>
                <w:rFonts w:ascii="黑体" w:eastAsia="黑体" w:hint="eastAsia"/>
              </w:rPr>
              <w:t>永Th化小鼠乳腺上皮细胞</w:t>
            </w:r>
          </w:p>
        </w:tc>
      </w:tr>
      <w:tr>
        <w:trPr>
          <w:trHeight w:val="820" w:hRule="atLeast"/>
        </w:trPr>
        <w:tc>
          <w:tcPr>
            <w:tcW w:w="1568" w:type="dxa"/>
          </w:tcPr>
          <w:p w:rsidR="0018722C">
            <w:pPr>
              <w:topLinePunct/>
              <w:ind w:leftChars="0" w:left="0" w:rightChars="0" w:right="0" w:firstLineChars="0" w:firstLine="0"/>
              <w:spacing w:line="240" w:lineRule="atLeast"/>
            </w:pPr>
            <w:r>
              <w:rPr>
                <w:rFonts w:ascii="黑体"/>
              </w:rPr>
              <w:t>HER2</w:t>
            </w:r>
            <w:r>
              <w:rPr>
                <w:rFonts w:ascii="黑体"/>
              </w:rPr>
              <w:t>/</w:t>
            </w:r>
            <w:r>
              <w:rPr>
                <w:rFonts w:ascii="黑体"/>
              </w:rPr>
              <w:t>ErbB2</w:t>
            </w:r>
          </w:p>
        </w:tc>
        <w:tc>
          <w:tcPr>
            <w:tcW w:w="4226" w:type="dxa"/>
          </w:tcPr>
          <w:p w:rsidR="0018722C">
            <w:pPr>
              <w:topLinePunct/>
              <w:ind w:leftChars="0" w:left="0" w:rightChars="0" w:right="0" w:firstLineChars="0" w:firstLine="0"/>
              <w:spacing w:line="240" w:lineRule="atLeast"/>
            </w:pPr>
            <w:r>
              <w:rPr>
                <w:rFonts w:ascii="黑体"/>
              </w:rPr>
              <w:t/>
            </w:r>
            <w:r>
              <w:rPr>
                <w:rFonts w:ascii="黑体"/>
              </w:rPr>
              <w:t>H</w:t>
            </w:r>
            <w:r>
              <w:rPr>
                <w:rFonts w:ascii="黑体"/>
              </w:rPr>
              <w:t>uman epidermalgrowth factor</w:t>
            </w:r>
          </w:p>
          <w:p w:rsidR="0018722C">
            <w:pPr>
              <w:topLinePunct/>
              <w:ind w:leftChars="0" w:left="0" w:rightChars="0" w:right="0" w:firstLineChars="0" w:firstLine="0"/>
              <w:spacing w:line="240" w:lineRule="atLeast"/>
            </w:pPr>
            <w:r>
              <w:rPr>
                <w:rFonts w:ascii="黑体"/>
              </w:rPr>
              <w:t>receptor-2</w:t>
            </w:r>
          </w:p>
        </w:tc>
        <w:tc>
          <w:tcPr>
            <w:tcW w:w="2948" w:type="dxa"/>
          </w:tcPr>
          <w:p w:rsidR="0018722C">
            <w:pPr>
              <w:topLinePunct/>
              <w:ind w:leftChars="0" w:left="0" w:rightChars="0" w:right="0" w:firstLineChars="0" w:firstLine="0"/>
              <w:spacing w:line="240" w:lineRule="atLeast"/>
            </w:pPr>
            <w:hyperlink r:id="rId16">
              <w:r>
                <w:rPr>
                  <w:rFonts w:ascii="黑体" w:eastAsia="黑体" w:hint="eastAsia"/>
                </w:rPr>
                <w:t>人类表皮Th长因子受体 </w:t>
              </w:r>
            </w:hyperlink>
            <w:r>
              <w:rPr>
                <w:rFonts w:ascii="黑体" w:eastAsia="黑体" w:hint="eastAsia"/>
              </w:rPr>
              <w:t>2</w:t>
            </w:r>
          </w:p>
        </w:tc>
      </w:tr>
    </w:tbl>
    <w:p w:rsidR="0018722C">
      <w:pPr>
        <w:rPr/>
        <w:topLinePunct/>
        <w:pStyle w:val="affa"/>
      </w:pPr>
    </w:p>
    <w:tbl>
      <w:tblPr>
        <w:tblW w:w="0" w:type="auto"/>
        <w:tblInd w:w="7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8"/>
        <w:gridCol w:w="4167"/>
        <w:gridCol w:w="2948"/>
      </w:tblGrid>
      <w:tr>
        <w:trPr>
          <w:trHeight w:val="1200" w:hRule="atLeast"/>
        </w:trPr>
        <w:tc>
          <w:tcPr>
            <w:tcW w:w="1628" w:type="dxa"/>
          </w:tcPr>
          <w:p w:rsidR="0018722C">
            <w:pPr>
              <w:topLinePunct/>
              <w:ind w:leftChars="0" w:left="0" w:rightChars="0" w:right="0" w:firstLineChars="0" w:firstLine="0"/>
              <w:spacing w:line="240" w:lineRule="atLeast"/>
            </w:pPr>
          </w:p>
          <w:p w:rsidR="0018722C">
            <w:pPr>
              <w:topLinePunct/>
            </w:pPr>
            <w:r>
              <w:rPr>
                <w:rFonts w:ascii="黑体"/>
              </w:rPr>
              <w:t>CDKN1C</w:t>
            </w:r>
            <w:r>
              <w:rPr>
                <w:rFonts w:ascii="黑体"/>
              </w:rPr>
              <w:t>/</w:t>
            </w:r>
            <w:r>
              <w:rPr>
                <w:rFonts w:ascii="黑体"/>
              </w:rPr>
              <w:t>P57</w:t>
            </w:r>
          </w:p>
          <w:p w:rsidR="0018722C">
            <w:pPr>
              <w:topLinePunct/>
              <w:ind w:leftChars="0" w:left="0" w:rightChars="0" w:right="0" w:firstLineChars="0" w:firstLine="0"/>
              <w:spacing w:line="240" w:lineRule="atLeast"/>
            </w:pPr>
            <w:r>
              <w:rPr>
                <w:rFonts w:ascii="黑体"/>
              </w:rPr>
              <w:t>/</w:t>
            </w:r>
            <w:r>
              <w:rPr>
                <w:rFonts w:ascii="黑体"/>
              </w:rPr>
              <w:t>Kip2</w:t>
            </w:r>
          </w:p>
        </w:tc>
        <w:tc>
          <w:tcPr>
            <w:tcW w:w="4167" w:type="dxa"/>
          </w:tcPr>
          <w:p w:rsidR="0018722C">
            <w:pPr>
              <w:topLinePunct/>
              <w:ind w:leftChars="0" w:left="0" w:rightChars="0" w:right="0" w:firstLineChars="0" w:firstLine="0"/>
              <w:spacing w:line="240" w:lineRule="atLeast"/>
            </w:pPr>
            <w:r>
              <w:rPr>
                <w:rFonts w:ascii="黑体"/>
              </w:rPr>
              <w:t>Cyclindependent kinase inhibitor  1C</w:t>
            </w:r>
          </w:p>
        </w:tc>
        <w:tc>
          <w:tcPr>
            <w:tcW w:w="2948" w:type="dxa"/>
          </w:tcPr>
          <w:p w:rsidR="0018722C">
            <w:pPr>
              <w:topLinePunct/>
              <w:ind w:leftChars="0" w:left="0" w:rightChars="0" w:right="0" w:firstLineChars="0" w:firstLine="0"/>
              <w:spacing w:line="240" w:lineRule="atLeast"/>
            </w:pPr>
            <w:r>
              <w:rPr>
                <w:rFonts w:ascii="黑体" w:eastAsia="黑体" w:hint="eastAsia"/>
              </w:rPr>
              <w:t>周期蛋白依赖激酶抑制因子 1C</w:t>
            </w:r>
          </w:p>
        </w:tc>
      </w:tr>
      <w:tr>
        <w:trPr>
          <w:trHeight w:val="460" w:hRule="atLeast"/>
        </w:trPr>
        <w:tc>
          <w:tcPr>
            <w:tcW w:w="1628" w:type="dxa"/>
          </w:tcPr>
          <w:p w:rsidR="0018722C">
            <w:pPr>
              <w:topLinePunct/>
              <w:ind w:leftChars="0" w:left="0" w:rightChars="0" w:right="0" w:firstLineChars="0" w:firstLine="0"/>
              <w:spacing w:line="240" w:lineRule="atLeast"/>
            </w:pPr>
            <w:r>
              <w:rPr>
                <w:rFonts w:ascii="黑体"/>
              </w:rPr>
              <w:t>PK</w:t>
            </w:r>
          </w:p>
        </w:tc>
        <w:tc>
          <w:tcPr>
            <w:tcW w:w="4167" w:type="dxa"/>
          </w:tcPr>
          <w:p w:rsidR="0018722C">
            <w:pPr>
              <w:topLinePunct/>
              <w:ind w:leftChars="0" w:left="0" w:rightChars="0" w:right="0" w:firstLineChars="0" w:firstLine="0"/>
              <w:spacing w:line="240" w:lineRule="atLeast"/>
            </w:pPr>
            <w:r>
              <w:rPr>
                <w:rFonts w:ascii="黑体"/>
              </w:rPr>
              <w:t>Protein Kinases</w:t>
            </w:r>
          </w:p>
        </w:tc>
        <w:tc>
          <w:tcPr>
            <w:tcW w:w="2948" w:type="dxa"/>
          </w:tcPr>
          <w:p w:rsidR="0018722C">
            <w:pPr>
              <w:topLinePunct/>
              <w:ind w:leftChars="0" w:left="0" w:rightChars="0" w:right="0" w:firstLineChars="0" w:firstLine="0"/>
              <w:spacing w:line="240" w:lineRule="atLeast"/>
            </w:pPr>
            <w:r>
              <w:rPr>
                <w:rFonts w:ascii="黑体" w:eastAsia="黑体" w:hint="eastAsia"/>
              </w:rPr>
              <w:t>蛋白激酶</w:t>
            </w:r>
          </w:p>
        </w:tc>
      </w:tr>
      <w:tr>
        <w:trPr>
          <w:trHeight w:val="920" w:hRule="atLeast"/>
        </w:trPr>
        <w:tc>
          <w:tcPr>
            <w:tcW w:w="1628" w:type="dxa"/>
          </w:tcPr>
          <w:p w:rsidR="0018722C">
            <w:pPr>
              <w:topLinePunct/>
              <w:ind w:leftChars="0" w:left="0" w:rightChars="0" w:right="0" w:firstLineChars="0" w:firstLine="0"/>
              <w:spacing w:line="240" w:lineRule="atLeast"/>
            </w:pPr>
            <w:r>
              <w:rPr>
                <w:rFonts w:ascii="黑体"/>
              </w:rPr>
              <w:t>ERK</w:t>
            </w:r>
          </w:p>
        </w:tc>
        <w:tc>
          <w:tcPr>
            <w:tcW w:w="4167" w:type="dxa"/>
          </w:tcPr>
          <w:p w:rsidR="0018722C">
            <w:pPr>
              <w:topLinePunct/>
              <w:ind w:leftChars="0" w:left="0" w:rightChars="0" w:right="0" w:firstLineChars="0" w:firstLine="0"/>
              <w:spacing w:line="240" w:lineRule="atLeast"/>
            </w:pPr>
            <w:r>
              <w:rPr>
                <w:rFonts w:ascii="黑体"/>
              </w:rPr>
              <w:t/>
            </w:r>
            <w:r>
              <w:rPr>
                <w:rFonts w:ascii="黑体"/>
              </w:rPr>
              <w:t>E</w:t>
            </w:r>
            <w:r>
              <w:rPr>
                <w:rFonts w:ascii="黑体"/>
              </w:rPr>
              <w:t>xtracellular regulated protein</w:t>
            </w:r>
          </w:p>
          <w:p w:rsidR="0018722C">
            <w:pPr>
              <w:topLinePunct/>
              <w:ind w:leftChars="0" w:left="0" w:rightChars="0" w:right="0" w:firstLineChars="0" w:firstLine="0"/>
              <w:spacing w:line="240" w:lineRule="atLeast"/>
            </w:pPr>
            <w:r>
              <w:rPr>
                <w:rFonts w:ascii="黑体"/>
              </w:rPr>
              <w:t>kinases</w:t>
            </w:r>
          </w:p>
        </w:tc>
        <w:tc>
          <w:tcPr>
            <w:tcW w:w="2948" w:type="dxa"/>
          </w:tcPr>
          <w:p w:rsidR="0018722C">
            <w:pPr>
              <w:topLinePunct/>
              <w:ind w:leftChars="0" w:left="0" w:rightChars="0" w:right="0" w:firstLineChars="0" w:firstLine="0"/>
              <w:spacing w:line="240" w:lineRule="atLeast"/>
            </w:pPr>
            <w:r>
              <w:rPr>
                <w:rFonts w:ascii="黑体" w:eastAsia="黑体" w:hint="eastAsia"/>
              </w:rPr>
              <w:t>细胞外调节蛋白激酶</w:t>
            </w:r>
          </w:p>
        </w:tc>
      </w:tr>
      <w:tr>
        <w:trPr>
          <w:trHeight w:val="920" w:hRule="atLeast"/>
        </w:trPr>
        <w:tc>
          <w:tcPr>
            <w:tcW w:w="1628" w:type="dxa"/>
          </w:tcPr>
          <w:p w:rsidR="0018722C">
            <w:pPr>
              <w:topLinePunct/>
              <w:ind w:leftChars="0" w:left="0" w:rightChars="0" w:right="0" w:firstLineChars="0" w:firstLine="0"/>
              <w:spacing w:line="240" w:lineRule="atLeast"/>
            </w:pPr>
            <w:r>
              <w:rPr>
                <w:rFonts w:ascii="黑体"/>
              </w:rPr>
              <w:t>GEF-H1</w:t>
            </w:r>
          </w:p>
        </w:tc>
        <w:tc>
          <w:tcPr>
            <w:tcW w:w="4167" w:type="dxa"/>
          </w:tcPr>
          <w:p w:rsidR="0018722C">
            <w:pPr>
              <w:topLinePunct/>
              <w:ind w:leftChars="0" w:left="0" w:rightChars="0" w:right="0" w:firstLineChars="0" w:firstLine="0"/>
              <w:spacing w:line="240" w:lineRule="atLeast"/>
            </w:pPr>
            <w:r>
              <w:rPr>
                <w:rFonts w:ascii="黑体"/>
              </w:rPr>
              <w:t/>
            </w:r>
            <w:r>
              <w:rPr>
                <w:rFonts w:ascii="黑体"/>
              </w:rPr>
              <w:t>G</w:t>
            </w:r>
            <w:r>
              <w:rPr>
                <w:rFonts w:ascii="黑体"/>
              </w:rPr>
              <w:t>uanine nucleotide exchange</w:t>
            </w:r>
          </w:p>
          <w:p w:rsidR="0018722C">
            <w:pPr>
              <w:topLinePunct/>
              <w:ind w:leftChars="0" w:left="0" w:rightChars="0" w:right="0" w:firstLineChars="0" w:firstLine="0"/>
              <w:spacing w:line="240" w:lineRule="atLeast"/>
            </w:pPr>
            <w:r>
              <w:rPr>
                <w:rFonts w:ascii="黑体"/>
              </w:rPr>
              <w:t>factor-H1</w:t>
            </w:r>
          </w:p>
        </w:tc>
        <w:tc>
          <w:tcPr>
            <w:tcW w:w="2948" w:type="dxa"/>
          </w:tcPr>
          <w:p w:rsidR="0018722C">
            <w:pPr>
              <w:topLinePunct/>
              <w:ind w:leftChars="0" w:left="0" w:rightChars="0" w:right="0" w:firstLineChars="0" w:firstLine="0"/>
              <w:spacing w:line="240" w:lineRule="atLeast"/>
            </w:pPr>
            <w:r>
              <w:rPr>
                <w:rFonts w:ascii="黑体" w:eastAsia="黑体" w:hint="eastAsia"/>
              </w:rPr>
              <w:t>鸟嘌呤核苷酸交换因子</w:t>
            </w:r>
          </w:p>
          <w:p w:rsidR="0018722C">
            <w:pPr>
              <w:topLinePunct/>
              <w:ind w:leftChars="0" w:left="0" w:rightChars="0" w:right="0" w:firstLineChars="0" w:firstLine="0"/>
              <w:spacing w:line="240" w:lineRule="atLeast"/>
            </w:pPr>
            <w:r>
              <w:rPr>
                <w:rFonts w:ascii="黑体"/>
              </w:rPr>
              <w:t>-H1</w:t>
            </w:r>
          </w:p>
        </w:tc>
      </w:tr>
      <w:tr>
        <w:trPr>
          <w:trHeight w:val="460" w:hRule="atLeast"/>
        </w:trPr>
        <w:tc>
          <w:tcPr>
            <w:tcW w:w="1628" w:type="dxa"/>
          </w:tcPr>
          <w:p w:rsidR="0018722C">
            <w:pPr>
              <w:topLinePunct/>
              <w:ind w:leftChars="0" w:left="0" w:rightChars="0" w:right="0" w:firstLineChars="0" w:firstLine="0"/>
              <w:spacing w:line="240" w:lineRule="atLeast"/>
            </w:pPr>
            <w:r>
              <w:rPr>
                <w:rFonts w:ascii="黑体"/>
              </w:rPr>
              <w:t>PKD</w:t>
            </w:r>
          </w:p>
        </w:tc>
        <w:tc>
          <w:tcPr>
            <w:tcW w:w="4167" w:type="dxa"/>
          </w:tcPr>
          <w:p w:rsidR="0018722C">
            <w:pPr>
              <w:topLinePunct/>
              <w:ind w:leftChars="0" w:left="0" w:rightChars="0" w:right="0" w:firstLineChars="0" w:firstLine="0"/>
              <w:spacing w:line="240" w:lineRule="atLeast"/>
            </w:pPr>
            <w:r>
              <w:rPr>
                <w:rFonts w:ascii="黑体"/>
              </w:rPr>
              <w:t/>
            </w:r>
            <w:r>
              <w:rPr>
                <w:rFonts w:ascii="黑体"/>
              </w:rPr>
              <w:t>P</w:t>
            </w:r>
            <w:r>
              <w:rPr>
                <w:rFonts w:ascii="黑体"/>
              </w:rPr>
              <w:t>rotein kinase D</w:t>
            </w:r>
          </w:p>
        </w:tc>
        <w:tc>
          <w:tcPr>
            <w:tcW w:w="2948" w:type="dxa"/>
          </w:tcPr>
          <w:p w:rsidR="0018722C">
            <w:pPr>
              <w:topLinePunct/>
              <w:ind w:leftChars="0" w:left="0" w:rightChars="0" w:right="0" w:firstLineChars="0" w:firstLine="0"/>
              <w:spacing w:line="240" w:lineRule="atLeast"/>
            </w:pPr>
            <w:r>
              <w:rPr>
                <w:rFonts w:ascii="黑体" w:eastAsia="黑体" w:hint="eastAsia"/>
              </w:rPr>
              <w:t>蛋白激酶 D</w:t>
            </w:r>
          </w:p>
        </w:tc>
      </w:tr>
      <w:tr>
        <w:trPr>
          <w:trHeight w:val="460" w:hRule="atLeast"/>
        </w:trPr>
        <w:tc>
          <w:tcPr>
            <w:tcW w:w="1628" w:type="dxa"/>
          </w:tcPr>
          <w:p w:rsidR="0018722C">
            <w:pPr>
              <w:topLinePunct/>
              <w:ind w:leftChars="0" w:left="0" w:rightChars="0" w:right="0" w:firstLineChars="0" w:firstLine="0"/>
              <w:spacing w:line="240" w:lineRule="atLeast"/>
            </w:pPr>
            <w:r>
              <w:rPr>
                <w:rFonts w:ascii="黑体"/>
              </w:rPr>
              <w:t>LIMK1</w:t>
            </w:r>
          </w:p>
        </w:tc>
        <w:tc>
          <w:tcPr>
            <w:tcW w:w="4167" w:type="dxa"/>
          </w:tcPr>
          <w:p w:rsidR="0018722C">
            <w:pPr>
              <w:topLinePunct/>
              <w:ind w:leftChars="0" w:left="0" w:rightChars="0" w:right="0" w:firstLineChars="0" w:firstLine="0"/>
              <w:spacing w:line="240" w:lineRule="atLeast"/>
            </w:pPr>
            <w:r>
              <w:rPr>
                <w:rFonts w:ascii="黑体"/>
              </w:rPr>
              <w:t>LIM kinases 1</w:t>
            </w:r>
          </w:p>
        </w:tc>
        <w:tc>
          <w:tcPr>
            <w:tcW w:w="2948" w:type="dxa"/>
          </w:tcPr>
          <w:p w:rsidR="0018722C">
            <w:pPr>
              <w:topLinePunct/>
              <w:ind w:leftChars="0" w:left="0" w:rightChars="0" w:right="0" w:firstLineChars="0" w:firstLine="0"/>
              <w:spacing w:line="240" w:lineRule="atLeast"/>
            </w:pPr>
            <w:r>
              <w:rPr>
                <w:rFonts w:ascii="黑体" w:eastAsia="黑体" w:hint="eastAsia"/>
              </w:rPr>
              <w:t>单丝氨酸蛋白激酶 1</w:t>
            </w:r>
          </w:p>
        </w:tc>
      </w:tr>
      <w:tr>
        <w:trPr>
          <w:trHeight w:val="460" w:hRule="atLeast"/>
        </w:trPr>
        <w:tc>
          <w:tcPr>
            <w:tcW w:w="1628" w:type="dxa"/>
          </w:tcPr>
          <w:p w:rsidR="0018722C">
            <w:pPr>
              <w:topLinePunct/>
              <w:ind w:leftChars="0" w:left="0" w:rightChars="0" w:right="0" w:firstLineChars="0" w:firstLine="0"/>
              <w:spacing w:line="240" w:lineRule="atLeast"/>
            </w:pPr>
            <w:r>
              <w:rPr>
                <w:rFonts w:ascii="黑体"/>
              </w:rPr>
              <w:t>SSH-1L</w:t>
            </w:r>
          </w:p>
        </w:tc>
        <w:tc>
          <w:tcPr>
            <w:tcW w:w="4167" w:type="dxa"/>
          </w:tcPr>
          <w:p w:rsidR="0018722C">
            <w:pPr>
              <w:topLinePunct/>
              <w:ind w:leftChars="0" w:left="0" w:rightChars="0" w:right="0" w:firstLineChars="0" w:firstLine="0"/>
              <w:spacing w:line="240" w:lineRule="atLeast"/>
            </w:pPr>
            <w:r>
              <w:rPr>
                <w:rFonts w:ascii="黑体"/>
              </w:rPr>
              <w:t>Slingshot-1L</w:t>
            </w:r>
          </w:p>
        </w:tc>
        <w:tc>
          <w:tcPr>
            <w:tcW w:w="2948" w:type="dxa"/>
          </w:tcPr>
          <w:p w:rsidR="0018722C">
            <w:pPr>
              <w:topLinePunct/>
              <w:ind w:leftChars="0" w:left="0" w:rightChars="0" w:right="0" w:firstLineChars="0" w:firstLine="0"/>
              <w:spacing w:line="240" w:lineRule="atLeast"/>
            </w:pPr>
            <w:r>
              <w:rPr>
                <w:rFonts w:ascii="黑体" w:eastAsia="黑体" w:hint="eastAsia"/>
              </w:rPr>
              <w:t>SSH 磷酸酶 1L</w:t>
            </w:r>
          </w:p>
        </w:tc>
      </w:tr>
      <w:tr>
        <w:trPr>
          <w:trHeight w:val="460" w:hRule="atLeast"/>
        </w:trPr>
        <w:tc>
          <w:tcPr>
            <w:tcW w:w="1628" w:type="dxa"/>
          </w:tcPr>
          <w:p w:rsidR="0018722C">
            <w:pPr>
              <w:topLinePunct/>
              <w:ind w:leftChars="0" w:left="0" w:rightChars="0" w:right="0" w:firstLineChars="0" w:firstLine="0"/>
              <w:spacing w:line="240" w:lineRule="atLeast"/>
            </w:pPr>
            <w:r>
              <w:rPr>
                <w:rFonts w:ascii="黑体"/>
              </w:rPr>
              <w:t>VPS34</w:t>
            </w:r>
          </w:p>
        </w:tc>
        <w:tc>
          <w:tcPr>
            <w:tcW w:w="4167" w:type="dxa"/>
          </w:tcPr>
          <w:p w:rsidR="0018722C">
            <w:pPr>
              <w:topLinePunct/>
              <w:ind w:leftChars="0" w:left="0" w:rightChars="0" w:right="0" w:firstLineChars="0" w:firstLine="0"/>
              <w:spacing w:line="240" w:lineRule="atLeast"/>
            </w:pPr>
            <w:r>
              <w:rPr>
                <w:rFonts w:ascii="黑体"/>
              </w:rPr>
              <w:t>Vacuolar sorting protein 34</w:t>
            </w:r>
          </w:p>
        </w:tc>
        <w:tc>
          <w:tcPr>
            <w:tcW w:w="2948" w:type="dxa"/>
          </w:tcPr>
          <w:p w:rsidR="0018722C">
            <w:pPr>
              <w:topLinePunct/>
              <w:ind w:leftChars="0" w:left="0" w:rightChars="0" w:right="0" w:firstLineChars="0" w:firstLine="0"/>
              <w:spacing w:line="240" w:lineRule="atLeast"/>
            </w:pPr>
            <w:r>
              <w:rPr>
                <w:rFonts w:ascii="黑体" w:eastAsia="黑体" w:hint="eastAsia"/>
              </w:rPr>
              <w:t>液泡蛋白质分拣蛋白 34</w:t>
            </w:r>
          </w:p>
        </w:tc>
      </w:tr>
      <w:tr>
        <w:trPr>
          <w:trHeight w:val="460" w:hRule="atLeast"/>
        </w:trPr>
        <w:tc>
          <w:tcPr>
            <w:tcW w:w="1628" w:type="dxa"/>
          </w:tcPr>
          <w:p w:rsidR="0018722C">
            <w:pPr>
              <w:topLinePunct/>
              <w:ind w:leftChars="0" w:left="0" w:rightChars="0" w:right="0" w:firstLineChars="0" w:firstLine="0"/>
              <w:spacing w:line="240" w:lineRule="atLeast"/>
            </w:pPr>
            <w:r>
              <w:rPr>
                <w:rFonts w:ascii="黑体"/>
              </w:rPr>
              <w:t>PI-3P</w:t>
            </w:r>
          </w:p>
        </w:tc>
        <w:tc>
          <w:tcPr>
            <w:tcW w:w="4167" w:type="dxa"/>
          </w:tcPr>
          <w:p w:rsidR="0018722C">
            <w:pPr>
              <w:topLinePunct/>
              <w:ind w:leftChars="0" w:left="0" w:rightChars="0" w:right="0" w:firstLineChars="0" w:firstLine="0"/>
              <w:spacing w:line="240" w:lineRule="atLeast"/>
            </w:pPr>
            <w:r>
              <w:rPr>
                <w:rFonts w:ascii="黑体"/>
              </w:rPr>
              <w:t>Phosphatidylinositol 3-phosphate</w:t>
            </w:r>
          </w:p>
        </w:tc>
        <w:tc>
          <w:tcPr>
            <w:tcW w:w="2948" w:type="dxa"/>
          </w:tcPr>
          <w:p w:rsidR="0018722C">
            <w:pPr>
              <w:topLinePunct/>
              <w:ind w:leftChars="0" w:left="0" w:rightChars="0" w:right="0" w:firstLineChars="0" w:firstLine="0"/>
              <w:spacing w:line="240" w:lineRule="atLeast"/>
            </w:pPr>
            <w:r>
              <w:rPr>
                <w:rFonts w:ascii="黑体" w:eastAsia="黑体" w:hint="eastAsia"/>
              </w:rPr>
              <w:t>3-磷酸磷脂酰肌醇</w:t>
            </w:r>
          </w:p>
        </w:tc>
      </w:tr>
      <w:tr>
        <w:trPr>
          <w:trHeight w:val="920" w:hRule="atLeast"/>
        </w:trPr>
        <w:tc>
          <w:tcPr>
            <w:tcW w:w="1628" w:type="dxa"/>
          </w:tcPr>
          <w:p w:rsidR="0018722C">
            <w:pPr>
              <w:topLinePunct/>
              <w:ind w:leftChars="0" w:left="0" w:rightChars="0" w:right="0" w:firstLineChars="0" w:firstLine="0"/>
              <w:spacing w:line="240" w:lineRule="atLeast"/>
            </w:pPr>
            <w:r>
              <w:rPr>
                <w:rFonts w:ascii="黑体"/>
              </w:rPr>
              <w:t>PI-3,4-P2</w:t>
            </w:r>
          </w:p>
        </w:tc>
        <w:tc>
          <w:tcPr>
            <w:tcW w:w="4167" w:type="dxa"/>
          </w:tcPr>
          <w:p w:rsidR="0018722C">
            <w:pPr>
              <w:topLinePunct/>
              <w:ind w:leftChars="0" w:left="0" w:rightChars="0" w:right="0" w:firstLineChars="0" w:firstLine="0"/>
              <w:spacing w:line="240" w:lineRule="atLeast"/>
            </w:pPr>
            <w:r>
              <w:rPr>
                <w:rFonts w:ascii="黑体"/>
              </w:rPr>
              <w:t>phosphatidyl-inositol</w:t>
            </w:r>
          </w:p>
          <w:p w:rsidR="0018722C">
            <w:pPr>
              <w:topLinePunct/>
              <w:ind w:leftChars="0" w:left="0" w:rightChars="0" w:right="0" w:firstLineChars="0" w:firstLine="0"/>
              <w:spacing w:line="240" w:lineRule="atLeast"/>
            </w:pPr>
            <w:r>
              <w:rPr>
                <w:rFonts w:ascii="黑体"/>
              </w:rPr>
              <w:t>3,4-bisphosphate</w:t>
            </w:r>
          </w:p>
        </w:tc>
        <w:tc>
          <w:tcPr>
            <w:tcW w:w="2948" w:type="dxa"/>
          </w:tcPr>
          <w:p w:rsidR="0018722C">
            <w:pPr>
              <w:topLinePunct/>
              <w:ind w:leftChars="0" w:left="0" w:rightChars="0" w:right="0" w:firstLineChars="0" w:firstLine="0"/>
              <w:spacing w:line="240" w:lineRule="atLeast"/>
            </w:pPr>
            <w:r>
              <w:rPr>
                <w:rFonts w:ascii="黑体" w:eastAsia="黑体" w:hint="eastAsia"/>
              </w:rPr>
              <w:t>3,4-二磷酸磷脂酰肌醇</w:t>
            </w:r>
          </w:p>
        </w:tc>
      </w:tr>
      <w:tr>
        <w:trPr>
          <w:trHeight w:val="920" w:hRule="atLeast"/>
        </w:trPr>
        <w:tc>
          <w:tcPr>
            <w:tcW w:w="1628" w:type="dxa"/>
          </w:tcPr>
          <w:p w:rsidR="0018722C">
            <w:pPr>
              <w:topLinePunct/>
              <w:ind w:leftChars="0" w:left="0" w:rightChars="0" w:right="0" w:firstLineChars="0" w:firstLine="0"/>
              <w:spacing w:line="240" w:lineRule="atLeast"/>
            </w:pPr>
            <w:r>
              <w:rPr>
                <w:rFonts w:ascii="黑体"/>
              </w:rPr>
              <w:t>PI-3,4,5-P3</w:t>
            </w:r>
          </w:p>
        </w:tc>
        <w:tc>
          <w:tcPr>
            <w:tcW w:w="4167" w:type="dxa"/>
          </w:tcPr>
          <w:p w:rsidR="0018722C">
            <w:pPr>
              <w:topLinePunct/>
              <w:ind w:leftChars="0" w:left="0" w:rightChars="0" w:right="0" w:firstLineChars="0" w:firstLine="0"/>
              <w:spacing w:line="240" w:lineRule="atLeast"/>
            </w:pPr>
            <w:r>
              <w:rPr>
                <w:rFonts w:ascii="黑体"/>
              </w:rPr>
              <w:t>phosphatidylinositol</w:t>
            </w:r>
          </w:p>
          <w:p w:rsidR="0018722C">
            <w:pPr>
              <w:topLinePunct/>
              <w:ind w:leftChars="0" w:left="0" w:rightChars="0" w:right="0" w:firstLineChars="0" w:firstLine="0"/>
              <w:spacing w:line="240" w:lineRule="atLeast"/>
            </w:pPr>
            <w:r>
              <w:rPr>
                <w:rFonts w:ascii="黑体"/>
              </w:rPr>
              <w:t>3,4,5-trisphosphate</w:t>
            </w:r>
          </w:p>
        </w:tc>
        <w:tc>
          <w:tcPr>
            <w:tcW w:w="2948" w:type="dxa"/>
          </w:tcPr>
          <w:p w:rsidR="0018722C">
            <w:pPr>
              <w:topLinePunct/>
              <w:ind w:leftChars="0" w:left="0" w:rightChars="0" w:right="0" w:firstLineChars="0" w:firstLine="0"/>
              <w:spacing w:line="240" w:lineRule="atLeast"/>
            </w:pPr>
            <w:r>
              <w:rPr>
                <w:rFonts w:ascii="黑体" w:eastAsia="黑体" w:hint="eastAsia"/>
              </w:rPr>
              <w:t>3,4,5-三磷酸磷脂酰肌醇</w:t>
            </w:r>
          </w:p>
        </w:tc>
      </w:tr>
      <w:tr>
        <w:trPr>
          <w:trHeight w:val="920" w:hRule="atLeast"/>
        </w:trPr>
        <w:tc>
          <w:tcPr>
            <w:tcW w:w="1628" w:type="dxa"/>
          </w:tcPr>
          <w:p w:rsidR="0018722C">
            <w:pPr>
              <w:topLinePunct/>
              <w:ind w:leftChars="0" w:left="0" w:rightChars="0" w:right="0" w:firstLineChars="0" w:firstLine="0"/>
              <w:spacing w:line="240" w:lineRule="atLeast"/>
            </w:pPr>
            <w:r>
              <w:rPr>
                <w:rFonts w:ascii="黑体"/>
              </w:rPr>
              <w:t>PH</w:t>
            </w:r>
          </w:p>
        </w:tc>
        <w:tc>
          <w:tcPr>
            <w:tcW w:w="4167" w:type="dxa"/>
          </w:tcPr>
          <w:p w:rsidR="0018722C">
            <w:pPr>
              <w:topLinePunct/>
              <w:ind w:leftChars="0" w:left="0" w:rightChars="0" w:right="0" w:firstLineChars="0" w:firstLine="0"/>
              <w:spacing w:line="240" w:lineRule="atLeast"/>
            </w:pPr>
            <w:r>
              <w:rPr>
                <w:rFonts w:ascii="黑体"/>
              </w:rPr>
              <w:t/>
            </w:r>
            <w:r>
              <w:rPr>
                <w:rFonts w:ascii="黑体"/>
              </w:rPr>
              <w:t>P</w:t>
            </w:r>
            <w:r>
              <w:rPr>
                <w:rFonts w:ascii="黑体"/>
              </w:rPr>
              <w:t>leckstrin homology</w:t>
            </w:r>
          </w:p>
        </w:tc>
        <w:tc>
          <w:tcPr>
            <w:tcW w:w="2948" w:type="dxa"/>
          </w:tcPr>
          <w:p w:rsidR="0018722C">
            <w:pPr>
              <w:topLinePunct/>
              <w:ind w:leftChars="0" w:left="0" w:rightChars="0" w:right="0" w:firstLineChars="0" w:firstLine="0"/>
              <w:spacing w:line="240" w:lineRule="atLeast"/>
            </w:pPr>
            <w:r>
              <w:rPr>
                <w:rFonts w:ascii="黑体" w:eastAsia="黑体" w:hint="eastAsia"/>
              </w:rPr>
              <w:t>血小板-白细胞 C 激酶底</w:t>
            </w:r>
          </w:p>
          <w:p w:rsidR="0018722C">
            <w:pPr>
              <w:topLinePunct/>
              <w:ind w:leftChars="0" w:left="0" w:rightChars="0" w:right="0" w:firstLineChars="0" w:firstLine="0"/>
              <w:spacing w:line="240" w:lineRule="atLeast"/>
            </w:pPr>
            <w:r>
              <w:rPr>
                <w:rFonts w:ascii="黑体" w:eastAsia="黑体" w:hint="eastAsia"/>
              </w:rPr>
              <w:t>物</w:t>
            </w:r>
          </w:p>
        </w:tc>
      </w:tr>
      <w:tr>
        <w:trPr>
          <w:trHeight w:val="920" w:hRule="atLeast"/>
        </w:trPr>
        <w:tc>
          <w:tcPr>
            <w:tcW w:w="1628" w:type="dxa"/>
          </w:tcPr>
          <w:p w:rsidR="0018722C">
            <w:pPr>
              <w:topLinePunct/>
              <w:ind w:leftChars="0" w:left="0" w:rightChars="0" w:right="0" w:firstLineChars="0" w:firstLine="0"/>
              <w:spacing w:line="240" w:lineRule="atLeast"/>
            </w:pPr>
            <w:r>
              <w:rPr>
                <w:rFonts w:ascii="黑体"/>
              </w:rPr>
              <w:t>PDK</w:t>
            </w:r>
          </w:p>
        </w:tc>
        <w:tc>
          <w:tcPr>
            <w:tcW w:w="4167" w:type="dxa"/>
          </w:tcPr>
          <w:p w:rsidR="0018722C">
            <w:pPr>
              <w:topLinePunct/>
              <w:ind w:leftChars="0" w:left="0" w:rightChars="0" w:right="0" w:firstLineChars="0" w:firstLine="0"/>
              <w:spacing w:line="240" w:lineRule="atLeast"/>
            </w:pPr>
            <w:r>
              <w:rPr>
                <w:rFonts w:ascii="黑体"/>
              </w:rPr>
              <w:t>phosphoinositide-dependent</w:t>
            </w:r>
          </w:p>
          <w:p w:rsidR="0018722C">
            <w:pPr>
              <w:topLinePunct/>
              <w:ind w:leftChars="0" w:left="0" w:rightChars="0" w:right="0" w:firstLineChars="0" w:firstLine="0"/>
              <w:spacing w:line="240" w:lineRule="atLeast"/>
            </w:pPr>
            <w:r>
              <w:rPr>
                <w:rFonts w:ascii="黑体"/>
              </w:rPr>
              <w:t>proteinkinase</w:t>
            </w:r>
          </w:p>
        </w:tc>
        <w:tc>
          <w:tcPr>
            <w:tcW w:w="2948" w:type="dxa"/>
          </w:tcPr>
          <w:p w:rsidR="0018722C">
            <w:pPr>
              <w:topLinePunct/>
              <w:ind w:leftChars="0" w:left="0" w:rightChars="0" w:right="0" w:firstLineChars="0" w:firstLine="0"/>
              <w:spacing w:line="240" w:lineRule="atLeast"/>
            </w:pPr>
            <w:r>
              <w:rPr>
                <w:rFonts w:ascii="黑体" w:eastAsia="黑体" w:hint="eastAsia"/>
              </w:rPr>
              <w:t>磷脂酰肌醇依赖的蛋白激</w:t>
            </w:r>
          </w:p>
          <w:p w:rsidR="0018722C">
            <w:pPr>
              <w:topLinePunct/>
              <w:ind w:leftChars="0" w:left="0" w:rightChars="0" w:right="0" w:firstLineChars="0" w:firstLine="0"/>
              <w:spacing w:line="240" w:lineRule="atLeast"/>
            </w:pPr>
            <w:r>
              <w:rPr>
                <w:rFonts w:ascii="黑体" w:eastAsia="黑体" w:hint="eastAsia"/>
              </w:rPr>
              <w:t>酶</w:t>
            </w:r>
          </w:p>
        </w:tc>
      </w:tr>
      <w:tr>
        <w:trPr>
          <w:trHeight w:val="920" w:hRule="atLeast"/>
        </w:trPr>
        <w:tc>
          <w:tcPr>
            <w:tcW w:w="1628" w:type="dxa"/>
          </w:tcPr>
          <w:p w:rsidR="0018722C">
            <w:pPr>
              <w:topLinePunct/>
              <w:ind w:leftChars="0" w:left="0" w:rightChars="0" w:right="0" w:firstLineChars="0" w:firstLine="0"/>
              <w:spacing w:line="240" w:lineRule="atLeast"/>
            </w:pPr>
            <w:r>
              <w:rPr>
                <w:rFonts w:ascii="黑体"/>
              </w:rPr>
              <w:t>PIKK</w:t>
            </w:r>
          </w:p>
        </w:tc>
        <w:tc>
          <w:tcPr>
            <w:tcW w:w="4167" w:type="dxa"/>
          </w:tcPr>
          <w:p w:rsidR="0018722C">
            <w:pPr>
              <w:topLinePunct/>
              <w:ind w:leftChars="0" w:left="0" w:rightChars="0" w:right="0" w:firstLineChars="0" w:firstLine="0"/>
              <w:spacing w:line="240" w:lineRule="atLeast"/>
            </w:pPr>
            <w:r>
              <w:rPr>
                <w:rFonts w:ascii="黑体"/>
              </w:rPr>
              <w:t>phosphatidylinositol</w:t>
            </w:r>
          </w:p>
          <w:p w:rsidR="0018722C">
            <w:pPr>
              <w:topLinePunct/>
              <w:ind w:leftChars="0" w:left="0" w:rightChars="0" w:right="0" w:firstLineChars="0" w:firstLine="0"/>
              <w:spacing w:line="240" w:lineRule="atLeast"/>
            </w:pPr>
            <w:r>
              <w:rPr>
                <w:rFonts w:ascii="黑体"/>
              </w:rPr>
              <w:t/>
            </w:r>
            <w:r>
              <w:rPr>
                <w:rFonts w:ascii="黑体"/>
              </w:rPr>
              <w:t>K</w:t>
            </w:r>
            <w:r>
              <w:rPr>
                <w:rFonts w:ascii="黑体"/>
              </w:rPr>
              <w:t>inase-related kinase</w:t>
            </w:r>
          </w:p>
        </w:tc>
        <w:tc>
          <w:tcPr>
            <w:tcW w:w="2948" w:type="dxa"/>
          </w:tcPr>
          <w:p w:rsidR="0018722C">
            <w:pPr>
              <w:topLinePunct/>
              <w:ind w:leftChars="0" w:left="0" w:rightChars="0" w:right="0" w:firstLineChars="0" w:firstLine="0"/>
              <w:spacing w:line="240" w:lineRule="atLeast"/>
            </w:pPr>
            <w:r>
              <w:rPr>
                <w:rFonts w:ascii="黑体" w:eastAsia="黑体" w:hint="eastAsia"/>
              </w:rPr>
              <w:t>磷脂酰肌醇激酶相关激酶</w:t>
            </w:r>
          </w:p>
        </w:tc>
      </w:tr>
      <w:tr>
        <w:trPr>
          <w:trHeight w:val="460" w:hRule="atLeast"/>
        </w:trPr>
        <w:tc>
          <w:tcPr>
            <w:tcW w:w="1628" w:type="dxa"/>
          </w:tcPr>
          <w:p w:rsidR="0018722C">
            <w:pPr>
              <w:topLinePunct/>
              <w:ind w:leftChars="0" w:left="0" w:rightChars="0" w:right="0" w:firstLineChars="0" w:firstLine="0"/>
              <w:spacing w:line="240" w:lineRule="atLeast"/>
            </w:pPr>
            <w:r>
              <w:rPr>
                <w:rFonts w:ascii="黑体"/>
              </w:rPr>
              <w:t>EGF</w:t>
            </w:r>
          </w:p>
        </w:tc>
        <w:tc>
          <w:tcPr>
            <w:tcW w:w="4167" w:type="dxa"/>
          </w:tcPr>
          <w:p w:rsidR="0018722C">
            <w:pPr>
              <w:topLinePunct/>
              <w:ind w:leftChars="0" w:left="0" w:rightChars="0" w:right="0" w:firstLineChars="0" w:firstLine="0"/>
              <w:spacing w:line="240" w:lineRule="atLeast"/>
            </w:pPr>
            <w:r>
              <w:rPr>
                <w:rFonts w:ascii="黑体"/>
              </w:rPr>
              <w:t>Epidermal Growth Factor</w:t>
            </w:r>
          </w:p>
        </w:tc>
        <w:tc>
          <w:tcPr>
            <w:tcW w:w="2948" w:type="dxa"/>
          </w:tcPr>
          <w:p w:rsidR="0018722C">
            <w:pPr>
              <w:topLinePunct/>
              <w:ind w:leftChars="0" w:left="0" w:rightChars="0" w:right="0" w:firstLineChars="0" w:firstLine="0"/>
              <w:spacing w:line="240" w:lineRule="atLeast"/>
            </w:pPr>
            <w:r>
              <w:rPr>
                <w:rFonts w:ascii="黑体" w:eastAsia="黑体" w:hint="eastAsia"/>
              </w:rPr>
              <w:t>表皮Th长因子</w:t>
            </w:r>
          </w:p>
        </w:tc>
      </w:tr>
      <w:tr>
        <w:trPr>
          <w:trHeight w:val="920" w:hRule="atLeast"/>
        </w:trPr>
        <w:tc>
          <w:tcPr>
            <w:tcW w:w="1628" w:type="dxa"/>
          </w:tcPr>
          <w:p w:rsidR="0018722C">
            <w:pPr>
              <w:topLinePunct/>
              <w:ind w:leftChars="0" w:left="0" w:rightChars="0" w:right="0" w:firstLineChars="0" w:firstLine="0"/>
              <w:spacing w:line="240" w:lineRule="atLeast"/>
            </w:pPr>
            <w:r>
              <w:rPr>
                <w:rFonts w:ascii="黑体"/>
              </w:rPr>
              <w:t>EGFR</w:t>
            </w:r>
            <w:r>
              <w:rPr>
                <w:rFonts w:ascii="黑体"/>
              </w:rPr>
              <w:t>/</w:t>
            </w:r>
            <w:r>
              <w:rPr>
                <w:rFonts w:ascii="黑体"/>
              </w:rPr>
              <w:t>Her1</w:t>
            </w:r>
            <w:r>
              <w:rPr>
                <w:rFonts w:ascii="黑体"/>
              </w:rPr>
              <w:t>/</w:t>
            </w:r>
          </w:p>
          <w:p w:rsidR="0018722C">
            <w:pPr>
              <w:topLinePunct/>
              <w:ind w:leftChars="0" w:left="0" w:rightChars="0" w:right="0" w:firstLineChars="0" w:firstLine="0"/>
              <w:spacing w:line="240" w:lineRule="atLeast"/>
            </w:pPr>
            <w:r>
              <w:rPr>
                <w:rFonts w:ascii="黑体"/>
              </w:rPr>
              <w:t>ErbB-1</w:t>
            </w:r>
          </w:p>
        </w:tc>
        <w:tc>
          <w:tcPr>
            <w:tcW w:w="4167" w:type="dxa"/>
          </w:tcPr>
          <w:p w:rsidR="0018722C">
            <w:pPr>
              <w:topLinePunct/>
              <w:ind w:leftChars="0" w:left="0" w:rightChars="0" w:right="0" w:firstLineChars="0" w:firstLine="0"/>
              <w:spacing w:line="240" w:lineRule="atLeast"/>
            </w:pPr>
            <w:r>
              <w:rPr>
                <w:rFonts w:ascii="黑体"/>
              </w:rPr>
              <w:t/>
            </w:r>
            <w:r>
              <w:rPr>
                <w:rFonts w:ascii="黑体"/>
              </w:rPr>
              <w:t>E</w:t>
            </w:r>
            <w:r>
              <w:rPr>
                <w:rFonts w:ascii="黑体"/>
              </w:rPr>
              <w:t>pithelial growth factor receptor</w:t>
            </w:r>
          </w:p>
        </w:tc>
        <w:tc>
          <w:tcPr>
            <w:tcW w:w="2948" w:type="dxa"/>
          </w:tcPr>
          <w:p w:rsidR="0018722C">
            <w:pPr>
              <w:topLinePunct/>
              <w:ind w:leftChars="0" w:left="0" w:rightChars="0" w:right="0" w:firstLineChars="0" w:firstLine="0"/>
              <w:spacing w:line="240" w:lineRule="atLeast"/>
            </w:pPr>
            <w:r>
              <w:rPr>
                <w:rFonts w:ascii="黑体" w:eastAsia="黑体" w:hint="eastAsia"/>
              </w:rPr>
              <w:t>表皮Th长因子受体</w:t>
            </w:r>
          </w:p>
        </w:tc>
      </w:tr>
      <w:tr>
        <w:trPr>
          <w:trHeight w:val="460" w:hRule="atLeast"/>
        </w:trPr>
        <w:tc>
          <w:tcPr>
            <w:tcW w:w="1628" w:type="dxa"/>
          </w:tcPr>
          <w:p w:rsidR="0018722C">
            <w:pPr>
              <w:topLinePunct/>
              <w:ind w:leftChars="0" w:left="0" w:rightChars="0" w:right="0" w:firstLineChars="0" w:firstLine="0"/>
              <w:spacing w:line="240" w:lineRule="atLeast"/>
            </w:pPr>
            <w:r>
              <w:rPr>
                <w:rFonts w:ascii="黑体"/>
              </w:rPr>
              <w:t>GF</w:t>
            </w:r>
          </w:p>
        </w:tc>
        <w:tc>
          <w:tcPr>
            <w:tcW w:w="4167" w:type="dxa"/>
          </w:tcPr>
          <w:p w:rsidR="0018722C">
            <w:pPr>
              <w:topLinePunct/>
              <w:ind w:leftChars="0" w:left="0" w:rightChars="0" w:right="0" w:firstLineChars="0" w:firstLine="0"/>
              <w:spacing w:line="240" w:lineRule="atLeast"/>
            </w:pPr>
            <w:r>
              <w:rPr>
                <w:rFonts w:ascii="黑体"/>
              </w:rPr>
              <w:t>Growth factor</w:t>
            </w:r>
          </w:p>
        </w:tc>
        <w:tc>
          <w:tcPr>
            <w:tcW w:w="2948" w:type="dxa"/>
          </w:tcPr>
          <w:p w:rsidR="0018722C">
            <w:pPr>
              <w:topLinePunct/>
              <w:ind w:leftChars="0" w:left="0" w:rightChars="0" w:right="0" w:firstLineChars="0" w:firstLine="0"/>
              <w:spacing w:line="240" w:lineRule="atLeast"/>
            </w:pPr>
            <w:r>
              <w:rPr>
                <w:rFonts w:ascii="黑体" w:eastAsia="黑体" w:hint="eastAsia"/>
              </w:rPr>
              <w:t>Th长因子</w:t>
            </w:r>
          </w:p>
        </w:tc>
      </w:tr>
      <w:tr>
        <w:trPr>
          <w:trHeight w:val="460" w:hRule="atLeast"/>
        </w:trPr>
        <w:tc>
          <w:tcPr>
            <w:tcW w:w="1628" w:type="dxa"/>
          </w:tcPr>
          <w:p w:rsidR="0018722C">
            <w:pPr>
              <w:topLinePunct/>
              <w:ind w:leftChars="0" w:left="0" w:rightChars="0" w:right="0" w:firstLineChars="0" w:firstLine="0"/>
              <w:spacing w:line="240" w:lineRule="atLeast"/>
            </w:pPr>
            <w:r>
              <w:rPr>
                <w:rFonts w:ascii="黑体"/>
              </w:rPr>
              <w:t>p-ChK2</w:t>
            </w:r>
          </w:p>
        </w:tc>
        <w:tc>
          <w:tcPr>
            <w:tcW w:w="4167" w:type="dxa"/>
          </w:tcPr>
          <w:p w:rsidR="0018722C">
            <w:pPr>
              <w:topLinePunct/>
              <w:ind w:leftChars="0" w:left="0" w:rightChars="0" w:right="0" w:firstLineChars="0" w:firstLine="0"/>
              <w:spacing w:line="240" w:lineRule="atLeast"/>
            </w:pPr>
            <w:r>
              <w:rPr>
                <w:rFonts w:ascii="黑体"/>
              </w:rPr>
              <w:t/>
            </w:r>
            <w:r>
              <w:rPr>
                <w:rFonts w:ascii="黑体"/>
              </w:rPr>
              <w:t>P</w:t>
            </w:r>
            <w:r>
              <w:rPr>
                <w:rFonts w:ascii="黑体"/>
              </w:rPr>
              <w:t>hosphor -Check point kinase 2</w:t>
            </w:r>
          </w:p>
        </w:tc>
        <w:tc>
          <w:tcPr>
            <w:tcW w:w="2948" w:type="dxa"/>
          </w:tcPr>
          <w:p w:rsidR="0018722C">
            <w:pPr>
              <w:topLinePunct/>
              <w:ind w:leftChars="0" w:left="0" w:rightChars="0" w:right="0" w:firstLineChars="0" w:firstLine="0"/>
              <w:spacing w:line="240" w:lineRule="atLeast"/>
            </w:pPr>
            <w:r>
              <w:rPr>
                <w:rFonts w:ascii="黑体" w:eastAsia="黑体" w:hint="eastAsia"/>
              </w:rPr>
              <w:t>磷酸化检验点激酶 2</w:t>
            </w:r>
          </w:p>
        </w:tc>
      </w:tr>
      <w:tr>
        <w:trPr>
          <w:trHeight w:val="820" w:hRule="atLeast"/>
        </w:trPr>
        <w:tc>
          <w:tcPr>
            <w:tcW w:w="1628" w:type="dxa"/>
          </w:tcPr>
          <w:p w:rsidR="0018722C">
            <w:pPr>
              <w:topLinePunct/>
              <w:ind w:leftChars="0" w:left="0" w:rightChars="0" w:right="0" w:firstLineChars="0" w:firstLine="0"/>
              <w:spacing w:line="240" w:lineRule="atLeast"/>
            </w:pPr>
            <w:r>
              <w:rPr>
                <w:rFonts w:ascii="黑体"/>
              </w:rPr>
              <w:t>p-ERK</w:t>
            </w:r>
          </w:p>
        </w:tc>
        <w:tc>
          <w:tcPr>
            <w:tcW w:w="4167" w:type="dxa"/>
          </w:tcPr>
          <w:p w:rsidR="0018722C">
            <w:pPr>
              <w:topLinePunct/>
              <w:ind w:leftChars="0" w:left="0" w:rightChars="0" w:right="0" w:firstLineChars="0" w:firstLine="0"/>
              <w:spacing w:line="240" w:lineRule="atLeast"/>
            </w:pPr>
            <w:r>
              <w:rPr>
                <w:rFonts w:ascii="黑体"/>
              </w:rPr>
              <w:t/>
            </w:r>
            <w:r>
              <w:rPr>
                <w:rFonts w:ascii="黑体"/>
              </w:rPr>
              <w:t>P</w:t>
            </w:r>
            <w:r>
              <w:rPr>
                <w:rFonts w:ascii="黑体"/>
              </w:rPr>
              <w:t>hosphor -extracellular regulated</w:t>
            </w:r>
          </w:p>
          <w:p w:rsidR="0018722C">
            <w:pPr>
              <w:topLinePunct/>
              <w:ind w:leftChars="0" w:left="0" w:rightChars="0" w:right="0" w:firstLineChars="0" w:firstLine="0"/>
              <w:spacing w:line="240" w:lineRule="atLeast"/>
            </w:pPr>
            <w:r>
              <w:rPr>
                <w:rFonts w:ascii="黑体"/>
              </w:rPr>
              <w:t/>
            </w:r>
            <w:r>
              <w:rPr>
                <w:rFonts w:ascii="黑体"/>
              </w:rPr>
              <w:t>P</w:t>
            </w:r>
            <w:r>
              <w:rPr>
                <w:rFonts w:ascii="黑体"/>
              </w:rPr>
              <w:t>rotein kinases</w:t>
            </w:r>
          </w:p>
        </w:tc>
        <w:tc>
          <w:tcPr>
            <w:tcW w:w="2948" w:type="dxa"/>
          </w:tcPr>
          <w:p w:rsidR="0018722C">
            <w:pPr>
              <w:topLinePunct/>
              <w:ind w:leftChars="0" w:left="0" w:rightChars="0" w:right="0" w:firstLineChars="0" w:firstLine="0"/>
              <w:spacing w:line="240" w:lineRule="atLeast"/>
            </w:pPr>
            <w:r>
              <w:rPr>
                <w:rFonts w:ascii="黑体" w:eastAsia="黑体" w:hint="eastAsia"/>
              </w:rPr>
              <w:t>磷酸化细胞外调节蛋白激</w:t>
            </w:r>
          </w:p>
          <w:p w:rsidR="0018722C">
            <w:pPr>
              <w:topLinePunct/>
              <w:ind w:leftChars="0" w:left="0" w:rightChars="0" w:right="0" w:firstLineChars="0" w:firstLine="0"/>
              <w:spacing w:line="240" w:lineRule="atLeast"/>
            </w:pPr>
            <w:r>
              <w:rPr>
                <w:rFonts w:ascii="黑体" w:eastAsia="黑体" w:hint="eastAsia"/>
              </w:rPr>
              <w:t>酶</w:t>
            </w:r>
          </w:p>
        </w:tc>
      </w:tr>
    </w:tbl>
    <w:p w:rsidR="0018722C">
      <w:pPr>
        <w:rPr/>
        <w:topLinePunct/>
        <w:pStyle w:val="affa"/>
      </w:pPr>
    </w:p>
    <w:tbl>
      <w:tblPr>
        <w:tblW w:w="0" w:type="auto"/>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8"/>
        <w:gridCol w:w="4466"/>
        <w:gridCol w:w="2528"/>
      </w:tblGrid>
      <w:tr>
        <w:trPr>
          <w:trHeight w:val="1200" w:hRule="atLeast"/>
        </w:trPr>
        <w:tc>
          <w:tcPr>
            <w:tcW w:w="132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黑体"/>
              </w:rPr>
              <w:t>IC50</w:t>
            </w:r>
          </w:p>
        </w:tc>
        <w:tc>
          <w:tcPr>
            <w:tcW w:w="4466" w:type="dxa"/>
          </w:tcPr>
          <w:p w:rsidR="0018722C">
            <w:pPr>
              <w:topLinePunct/>
              <w:ind w:leftChars="0" w:left="0" w:rightChars="0" w:right="0" w:firstLineChars="0" w:firstLine="0"/>
              <w:spacing w:line="240" w:lineRule="atLeast"/>
            </w:pPr>
            <w:r>
              <w:rPr>
                <w:rFonts w:ascii="黑体"/>
              </w:rPr>
              <w:t/>
            </w:r>
            <w:r>
              <w:rPr>
                <w:rFonts w:ascii="黑体"/>
              </w:rPr>
              <w:t>H</w:t>
            </w:r>
            <w:r>
              <w:rPr>
                <w:rFonts w:ascii="黑体"/>
              </w:rPr>
              <w:t>alf maximal inhibitory concentration</w:t>
            </w:r>
          </w:p>
        </w:tc>
        <w:tc>
          <w:tcPr>
            <w:tcW w:w="252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黑体" w:eastAsia="黑体" w:hint="eastAsia"/>
              </w:rPr>
              <w:t>半抑制浓度</w:t>
            </w:r>
          </w:p>
        </w:tc>
      </w:tr>
      <w:tr>
        <w:trPr>
          <w:trHeight w:val="820" w:hRule="atLeast"/>
        </w:trPr>
        <w:tc>
          <w:tcPr>
            <w:tcW w:w="1328" w:type="dxa"/>
          </w:tcPr>
          <w:p w:rsidR="0018722C">
            <w:pPr>
              <w:topLinePunct/>
              <w:ind w:leftChars="0" w:left="0" w:rightChars="0" w:right="0" w:firstLineChars="0" w:firstLine="0"/>
              <w:spacing w:line="240" w:lineRule="atLeast"/>
            </w:pPr>
            <w:r>
              <w:rPr>
                <w:rFonts w:ascii="黑体"/>
              </w:rPr>
              <w:t>GEF-H1</w:t>
            </w:r>
          </w:p>
        </w:tc>
        <w:tc>
          <w:tcPr>
            <w:tcW w:w="4466" w:type="dxa"/>
          </w:tcPr>
          <w:p w:rsidR="0018722C">
            <w:pPr>
              <w:topLinePunct/>
              <w:ind w:leftChars="0" w:left="0" w:rightChars="0" w:right="0" w:firstLineChars="0" w:firstLine="0"/>
              <w:spacing w:line="240" w:lineRule="atLeast"/>
            </w:pPr>
            <w:r>
              <w:rPr>
                <w:rFonts w:ascii="黑体"/>
              </w:rPr>
              <w:t/>
            </w:r>
            <w:r>
              <w:rPr>
                <w:rFonts w:ascii="黑体"/>
              </w:rPr>
              <w:t>G</w:t>
            </w:r>
            <w:r>
              <w:rPr>
                <w:rFonts w:ascii="黑体"/>
              </w:rPr>
              <w:t>uanine</w:t>
            </w:r>
            <w:r>
              <w:rPr>
                <w:rFonts w:ascii="黑体"/>
              </w:rPr>
              <w:t xml:space="preserve"> </w:t>
            </w:r>
            <w:r>
              <w:rPr>
                <w:rFonts w:ascii="黑体"/>
              </w:rPr>
              <w:t>nucleotide</w:t>
            </w:r>
            <w:r>
              <w:rPr>
                <w:rFonts w:ascii="黑体"/>
              </w:rPr>
              <w:t xml:space="preserve"> </w:t>
            </w:r>
            <w:r>
              <w:rPr>
                <w:rFonts w:ascii="黑体"/>
              </w:rPr>
              <w:t>exchange</w:t>
            </w:r>
            <w:r>
              <w:rPr>
                <w:rFonts w:ascii="黑体"/>
              </w:rPr>
              <w:t xml:space="preserve"> </w:t>
            </w:r>
            <w:r>
              <w:rPr>
                <w:rFonts w:ascii="黑体"/>
              </w:rPr>
              <w:t>factor</w:t>
            </w:r>
          </w:p>
          <w:p w:rsidR="0018722C">
            <w:pPr>
              <w:topLinePunct/>
              <w:ind w:leftChars="0" w:left="0" w:rightChars="0" w:right="0" w:firstLineChars="0" w:firstLine="0"/>
              <w:spacing w:line="240" w:lineRule="atLeast"/>
            </w:pPr>
            <w:r>
              <w:rPr>
                <w:rFonts w:ascii="黑体"/>
              </w:rPr>
              <w:t>H1</w:t>
            </w:r>
          </w:p>
        </w:tc>
        <w:tc>
          <w:tcPr>
            <w:tcW w:w="2528" w:type="dxa"/>
          </w:tcPr>
          <w:p w:rsidR="0018722C">
            <w:pPr>
              <w:topLinePunct/>
              <w:ind w:leftChars="0" w:left="0" w:rightChars="0" w:right="0" w:firstLineChars="0" w:firstLine="0"/>
              <w:spacing w:line="240" w:lineRule="atLeast"/>
            </w:pPr>
            <w:r>
              <w:rPr>
                <w:rFonts w:ascii="黑体" w:eastAsia="黑体" w:hint="eastAsia"/>
              </w:rPr>
              <w:t>鸟核苷酸转换因子 H1</w:t>
            </w:r>
          </w:p>
        </w:tc>
      </w:tr>
    </w:tbl>
    <w:p w:rsidR="0018722C">
      <w:pPr>
        <w:rPr/>
        <w:topLinePunct/>
        <w:pStyle w:val="affa"/>
      </w:pPr>
    </w:p>
    <w:p w:rsidR="0018722C">
      <w:pPr>
        <w:pStyle w:val="affe"/>
        <w:topLinePunct/>
      </w:pPr>
      <w:r>
        <w:t>目    录</w:t>
      </w:r>
    </w:p>
    <w:bookmarkEnd w:id="389711"/>
    <w:p w:rsidR="0018722C">
      <w:pPr>
        <w:pStyle w:val="TOC1"/>
        <w:tabs>
          <w:tab w:val="left" w:pos="560"/>
          <w:tab w:val="right" w:leader="dot" w:pos="10001"/>
        </w:tabs>
        <w:topLinePunct/>
      </w:pPr>
      <w:r>
        <w:fldChar w:fldCharType="begin"/>
      </w:r>
      <w:r>
        <w:instrText> TOC \o "1-2" \h \z \u </w:instrText>
      </w:r>
      <w:r>
        <w:fldChar w:fldCharType="separate"/>
      </w:r>
      <w:r>
        <w:fldChar w:fldCharType="begin"/>
      </w:r>
      <w:r>
        <w:instrText>HYPERLINK \l "_Toc686389708"</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_Toc686389708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"_Toc686389709"</w:instrText>
      </w:r>
      <w:r>
        <w:fldChar w:fldCharType="separate"/>
      </w:r>
      <w:r>
        <w:t>Abstract</w:t>
      </w:r>
      <w:r>
        <w:fldChar w:fldCharType="end"/>
      </w:r>
      <w:r>
        <w:rPr>
          <w:noProof/>
          <w:webHidden/>
        </w:rPr>
        <w:tab/>
      </w:r>
      <w:r>
        <w:rPr>
          <w:noProof/>
          <w:webHidden/>
        </w:rPr>
        <w:fldChar w:fldCharType="begin"/>
      </w:r>
      <w:r>
        <w:rPr>
          <w:noProof/>
          <w:webHidden/>
        </w:rPr>
        <w:instrText> PAGEREF _Toc686389709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"_Toc686389710"</w:instrText>
      </w:r>
      <w:r>
        <w:fldChar w:fldCharType="separate"/>
      </w:r>
      <w:r/>
      <w:r/>
      <w:r>
        <w:t>缩略词表</w:t>
      </w:r>
      <w:r>
        <w:fldChar w:fldCharType="end"/>
      </w:r>
      <w:r>
        <w:rPr>
          <w:noProof/>
          <w:webHidden/>
        </w:rPr>
        <w:tab/>
      </w:r>
      <w:r>
        <w:rPr>
          <w:noProof/>
          <w:webHidden/>
        </w:rPr>
        <w:fldChar w:fldCharType="begin"/>
      </w:r>
      <w:r>
        <w:rPr>
          <w:noProof/>
          <w:webHidden/>
        </w:rPr>
        <w:instrText> PAGEREF _Toc686389710 \h </w:instrText>
      </w:r>
      <w:r>
        <w:rPr>
          <w:noProof/>
          <w:webHidden/>
        </w:rPr>
        <w:fldChar w:fldCharType="separate"/>
      </w:r>
      <w:r>
        <w:rPr>
          <w:noProof/>
          <w:webHidden/>
        </w:rPr>
        <w:t>3</w:t>
      </w:r>
      <w:r>
        <w:rPr>
          <w:noProof/>
          <w:webHidden/>
        </w:rPr>
        <w:fldChar w:fldCharType="end"/>
      </w:r>
    </w:p>
    <w:p w:rsidR="0018722C">
      <w:pPr>
        <w:pStyle w:val="TOC1"/>
        <w:tabs>
          <w:tab w:val="left" w:pos="560"/>
          <w:tab w:val="right" w:leader="dot" w:pos="10001"/>
        </w:tabs>
        <w:topLinePunct/>
      </w:pPr>
      <w:r>
        <w:fldChar w:fldCharType="begin"/>
      </w:r>
      <w:r>
        <w:instrText>HYPERLINK \l "_Toc686389711"</w:instrText>
      </w:r>
      <w:r>
        <w:fldChar w:fldCharType="separate"/>
      </w:r>
      <w:r/>
      <w:r/>
      <w:r>
        <w:t>目</w:t>
      </w:r>
      <w:r w:rsidRPr="00000000">
        <w:tab/>
        <w:t>录</w:t>
      </w:r>
      <w:r>
        <w:fldChar w:fldCharType="end"/>
      </w:r>
      <w:r>
        <w:rPr>
          <w:noProof/>
          <w:webHidden/>
        </w:rPr>
        <w:tab/>
      </w:r>
      <w:r>
        <w:rPr>
          <w:noProof/>
          <w:webHidden/>
        </w:rPr>
        <w:fldChar w:fldCharType="begin"/>
      </w:r>
      <w:r>
        <w:rPr>
          <w:noProof/>
          <w:webHidden/>
        </w:rPr>
        <w:instrText> PAGEREF _Toc686389711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"_Toc686389712"</w:instrText>
      </w:r>
      <w:r>
        <w:fldChar w:fldCharType="separate"/>
      </w:r>
      <w:r/>
      <w:r/>
      <w:r>
        <w:t>第</w:t>
      </w:r>
      <w:r/>
      <w:r>
        <w:t>1</w:t>
      </w:r>
      <w:r/>
      <w:r>
        <w:t>章</w:t>
      </w:r>
      <w:r>
        <w:t xml:space="preserve">  </w:t>
      </w:r>
      <w:r w:rsidR="001852F3">
        <w:t>前言</w:t>
      </w:r>
      <w:r>
        <w:fldChar w:fldCharType="end"/>
      </w:r>
      <w:r>
        <w:rPr>
          <w:noProof/>
          <w:webHidden/>
        </w:rPr>
        <w:tab/>
      </w:r>
      <w:r>
        <w:rPr>
          <w:noProof/>
          <w:webHidden/>
        </w:rPr>
        <w:fldChar w:fldCharType="begin"/>
      </w:r>
      <w:r>
        <w:rPr>
          <w:noProof/>
          <w:webHidden/>
        </w:rPr>
        <w:instrText> PAGEREF _Toc686389712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"_Toc686389713"</w:instrText>
      </w:r>
      <w:r>
        <w:fldChar w:fldCharType="separate"/>
      </w:r>
      <w:r>
        <w:rPr>
          <w:b/>
        </w:rPr>
        <w:t>1.1</w:t>
      </w:r>
      <w:r>
        <w:t xml:space="preserve"> </w:t>
      </w:r>
      <w:r>
        <w:t>本课题研究的学术背景</w:t>
      </w:r>
      <w:r>
        <w:fldChar w:fldCharType="end"/>
      </w:r>
      <w:r>
        <w:rPr>
          <w:noProof/>
          <w:webHidden/>
        </w:rPr>
        <w:tab/>
      </w:r>
      <w:r>
        <w:rPr>
          <w:noProof/>
          <w:webHidden/>
        </w:rPr>
        <w:fldChar w:fldCharType="begin"/>
      </w:r>
      <w:r>
        <w:rPr>
          <w:noProof/>
          <w:webHidden/>
        </w:rPr>
        <w:instrText> PAGEREF _Toc686389713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"_Toc686389714"</w:instrText>
      </w:r>
      <w:r>
        <w:fldChar w:fldCharType="separate"/>
      </w:r>
      <w:r>
        <w:rPr>
          <w:b/>
        </w:rPr>
        <w:t>1.2</w:t>
      </w:r>
      <w:r>
        <w:t xml:space="preserve"> </w:t>
      </w:r>
      <w:r>
        <w:t>本课题研究主要研究内容及课题来源</w:t>
      </w:r>
      <w:r>
        <w:fldChar w:fldCharType="end"/>
      </w:r>
      <w:r>
        <w:rPr>
          <w:noProof/>
          <w:webHidden/>
        </w:rPr>
        <w:tab/>
      </w:r>
      <w:r>
        <w:rPr>
          <w:noProof/>
          <w:webHidden/>
        </w:rPr>
        <w:fldChar w:fldCharType="begin"/>
      </w:r>
      <w:r>
        <w:rPr>
          <w:noProof/>
          <w:webHidden/>
        </w:rPr>
        <w:instrText> PAGEREF _Toc686389714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"_Toc686389715"</w:instrText>
      </w:r>
      <w:r>
        <w:fldChar w:fldCharType="separate"/>
      </w:r>
      <w:r/>
      <w:r>
        <w:t>第</w:t>
      </w:r>
      <w:r/>
      <w:r>
        <w:t>2</w:t>
      </w:r>
      <w:r/>
      <w:r>
        <w:t>章</w:t>
      </w:r>
      <w:r>
        <w:t xml:space="preserve">  </w:t>
      </w:r>
      <w:r w:rsidR="001852F3">
        <w:t>材</w:t>
      </w:r>
      <w:r>
        <w:t>料</w:t>
      </w:r>
      <w:r>
        <w:t>与方法</w:t>
      </w:r>
      <w:r>
        <w:fldChar w:fldCharType="end"/>
      </w:r>
      <w:r>
        <w:rPr>
          <w:noProof/>
          <w:webHidden/>
        </w:rPr>
        <w:tab/>
      </w:r>
      <w:r>
        <w:rPr>
          <w:noProof/>
          <w:webHidden/>
        </w:rPr>
        <w:fldChar w:fldCharType="begin"/>
      </w:r>
      <w:r>
        <w:rPr>
          <w:noProof/>
          <w:webHidden/>
        </w:rPr>
        <w:instrText> PAGEREF _Toc686389715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"_Toc686389716"</w:instrText>
      </w:r>
      <w:r>
        <w:fldChar w:fldCharType="separate"/>
      </w:r>
      <w:r>
        <w:rPr>
          <w:b/>
        </w:rPr>
        <w:t>2.1</w:t>
      </w:r>
      <w:r>
        <w:t xml:space="preserve"> </w:t>
      </w:r>
      <w:r>
        <w:t>主要仪器</w:t>
      </w:r>
      <w:r>
        <w:fldChar w:fldCharType="end"/>
      </w:r>
      <w:r>
        <w:rPr>
          <w:noProof/>
          <w:webHidden/>
        </w:rPr>
        <w:tab/>
      </w:r>
      <w:r>
        <w:rPr>
          <w:noProof/>
          <w:webHidden/>
        </w:rPr>
        <w:fldChar w:fldCharType="begin"/>
      </w:r>
      <w:r>
        <w:rPr>
          <w:noProof/>
          <w:webHidden/>
        </w:rPr>
        <w:instrText> PAGEREF _Toc686389716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"_Toc686389717"</w:instrText>
      </w:r>
      <w:r>
        <w:fldChar w:fldCharType="separate"/>
      </w:r>
      <w:r>
        <w:rPr>
          <w:b/>
        </w:rPr>
        <w:t>2.2</w:t>
      </w:r>
      <w:r>
        <w:t xml:space="preserve"> </w:t>
      </w:r>
      <w:r>
        <w:t>细胞系、菌株和质粒</w:t>
      </w:r>
      <w:r>
        <w:fldChar w:fldCharType="end"/>
      </w:r>
      <w:r>
        <w:rPr>
          <w:noProof/>
          <w:webHidden/>
        </w:rPr>
        <w:tab/>
      </w:r>
      <w:r>
        <w:rPr>
          <w:noProof/>
          <w:webHidden/>
        </w:rPr>
        <w:fldChar w:fldCharType="begin"/>
      </w:r>
      <w:r>
        <w:rPr>
          <w:noProof/>
          <w:webHidden/>
        </w:rPr>
        <w:instrText> PAGEREF _Toc686389717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"_Toc686389718"</w:instrText>
      </w:r>
      <w:r>
        <w:fldChar w:fldCharType="separate"/>
      </w:r>
      <w:r>
        <w:rPr>
          <w:b/>
        </w:rPr>
        <w:t>2.3</w:t>
      </w:r>
      <w:r>
        <w:t xml:space="preserve"> </w:t>
      </w:r>
      <w:r>
        <w:rPr>
          <w:b/>
        </w:rPr>
        <w:t>一抗：见表 </w:t>
      </w:r>
      <w:r>
        <w:rPr>
          <w:b/>
        </w:rPr>
        <w:t>1</w:t>
      </w:r>
      <w:r>
        <w:fldChar w:fldCharType="end"/>
      </w:r>
      <w:r>
        <w:rPr>
          <w:noProof/>
          <w:webHidden/>
        </w:rPr>
        <w:tab/>
      </w:r>
      <w:r>
        <w:rPr>
          <w:noProof/>
          <w:webHidden/>
        </w:rPr>
        <w:fldChar w:fldCharType="begin"/>
      </w:r>
      <w:r>
        <w:rPr>
          <w:noProof/>
          <w:webHidden/>
        </w:rPr>
        <w:instrText> PAGEREF _Toc686389718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"_Toc686389719"</w:instrText>
      </w:r>
      <w:r>
        <w:fldChar w:fldCharType="separate"/>
      </w:r>
      <w:r>
        <w:rPr>
          <w:b/>
        </w:rPr>
        <w:t>2.4</w:t>
      </w:r>
      <w:r>
        <w:t xml:space="preserve"> </w:t>
      </w:r>
      <w:r>
        <w:t>其他试剂：</w:t>
      </w:r>
      <w:r>
        <w:fldChar w:fldCharType="end"/>
      </w:r>
      <w:r>
        <w:rPr>
          <w:noProof/>
          <w:webHidden/>
        </w:rPr>
        <w:tab/>
      </w:r>
      <w:r>
        <w:rPr>
          <w:noProof/>
          <w:webHidden/>
        </w:rPr>
        <w:fldChar w:fldCharType="begin"/>
      </w:r>
      <w:r>
        <w:rPr>
          <w:noProof/>
          <w:webHidden/>
        </w:rPr>
        <w:instrText> PAGEREF _Toc686389719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"_Toc686389720"</w:instrText>
      </w:r>
      <w:r>
        <w:fldChar w:fldCharType="separate"/>
      </w:r>
      <w:r>
        <w:rPr>
          <w:b/>
        </w:rPr>
        <w:t>2.5</w:t>
      </w:r>
      <w:r>
        <w:t xml:space="preserve"> </w:t>
      </w:r>
      <w:r>
        <w:t>实验方法</w:t>
      </w:r>
      <w:r>
        <w:fldChar w:fldCharType="end"/>
      </w:r>
      <w:r>
        <w:rPr>
          <w:noProof/>
          <w:webHidden/>
        </w:rPr>
        <w:tab/>
      </w:r>
      <w:r>
        <w:rPr>
          <w:noProof/>
          <w:webHidden/>
        </w:rPr>
        <w:fldChar w:fldCharType="begin"/>
      </w:r>
      <w:r>
        <w:rPr>
          <w:noProof/>
          <w:webHidden/>
        </w:rPr>
        <w:instrText> PAGEREF _Toc686389720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"_Toc686389721"</w:instrText>
      </w:r>
      <w:r>
        <w:fldChar w:fldCharType="separate"/>
      </w:r>
      <w:r/>
      <w:r/>
      <w:r>
        <w:t>第</w:t>
      </w:r>
      <w:r/>
      <w:r>
        <w:t>3</w:t>
      </w:r>
      <w:r/>
      <w:r>
        <w:t>章</w:t>
      </w:r>
      <w:r>
        <w:t xml:space="preserve">  </w:t>
      </w:r>
      <w:r w:rsidR="001852F3">
        <w:t>结</w:t>
      </w:r>
      <w:r>
        <w:t>果</w:t>
      </w:r>
      <w:r>
        <w:t>与分析</w:t>
      </w:r>
      <w:r>
        <w:fldChar w:fldCharType="end"/>
      </w:r>
      <w:r>
        <w:rPr>
          <w:noProof/>
          <w:webHidden/>
        </w:rPr>
        <w:tab/>
      </w:r>
      <w:r>
        <w:rPr>
          <w:noProof/>
          <w:webHidden/>
        </w:rPr>
        <w:fldChar w:fldCharType="begin"/>
      </w:r>
      <w:r>
        <w:rPr>
          <w:noProof/>
          <w:webHidden/>
        </w:rPr>
        <w:instrText> PAGEREF _Toc686389721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"_Toc686389722"</w:instrText>
      </w:r>
      <w:r>
        <w:fldChar w:fldCharType="separate"/>
      </w:r>
      <w:r>
        <w:rPr>
          <w:b/>
        </w:rPr>
        <w:t>3.1</w:t>
      </w:r>
      <w:r>
        <w:t xml:space="preserve"> </w:t>
      </w:r>
      <w:r>
        <w:t>乳腺癌细胞中稳定敲减</w:t>
      </w:r>
      <w:r>
        <w:rPr>
          <w:b/>
        </w:rPr>
        <w:t>PAK4</w:t>
      </w:r>
      <w:r>
        <w:t>可下调</w:t>
      </w:r>
      <w:r>
        <w:rPr>
          <w:b/>
        </w:rPr>
        <w:t>PI3K</w:t>
      </w:r>
      <w:r>
        <w:t>表达并抑制</w:t>
      </w:r>
      <w:r>
        <w:rPr>
          <w:b/>
        </w:rPr>
        <w:t>AKT</w:t>
      </w:r>
      <w:r>
        <w:t>、</w:t>
      </w:r>
      <w:r>
        <w:fldChar w:fldCharType="end"/>
      </w:r>
      <w:r>
        <w:rPr>
          <w:noProof/>
          <w:webHidden/>
        </w:rPr>
        <w:tab/>
      </w:r>
      <w:r>
        <w:rPr>
          <w:noProof/>
          <w:webHidden/>
        </w:rPr>
        <w:fldChar w:fldCharType="begin"/>
      </w:r>
      <w:r>
        <w:rPr>
          <w:noProof/>
          <w:webHidden/>
        </w:rPr>
        <w:instrText> PAGEREF _Toc686389722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"_Toc686389723"</w:instrText>
      </w:r>
      <w:r>
        <w:fldChar w:fldCharType="separate"/>
      </w:r>
      <w:r>
        <w:rPr>
          <w:b/>
        </w:rPr>
        <w:t>3.2</w:t>
      </w:r>
      <w:r>
        <w:t xml:space="preserve"> </w:t>
      </w:r>
      <w:r>
        <w:rPr>
          <w:b/>
        </w:rPr>
        <w:t>P</w:t>
      </w:r>
      <w:r>
        <w:rPr>
          <w:b/>
        </w:rPr>
        <w:t>AK4</w:t>
      </w:r>
      <w:r>
        <w:t>抑制剂能抑制</w:t>
      </w:r>
      <w:r>
        <w:rPr>
          <w:b/>
        </w:rPr>
        <w:t>PI3K</w:t>
      </w:r>
      <w:r>
        <w:t>的表达和抑制</w:t>
      </w:r>
      <w:r>
        <w:rPr>
          <w:b/>
        </w:rPr>
        <w:t>AKT</w:t>
      </w:r>
      <w:r>
        <w:t>、</w:t>
      </w:r>
      <w:r>
        <w:rPr>
          <w:b/>
        </w:rPr>
        <w:t>mTOR</w:t>
      </w:r>
      <w:r>
        <w:t>蛋白磷酸化</w:t>
      </w:r>
      <w:r>
        <w:fldChar w:fldCharType="end"/>
      </w:r>
      <w:r>
        <w:rPr>
          <w:noProof/>
          <w:webHidden/>
        </w:rPr>
        <w:tab/>
      </w:r>
      <w:r>
        <w:rPr>
          <w:noProof/>
          <w:webHidden/>
        </w:rPr>
        <w:fldChar w:fldCharType="begin"/>
      </w:r>
      <w:r>
        <w:rPr>
          <w:noProof/>
          <w:webHidden/>
        </w:rPr>
        <w:instrText> PAGEREF _Toc686389723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"_Toc686389724"</w:instrText>
      </w:r>
      <w:r>
        <w:fldChar w:fldCharType="separate"/>
      </w:r>
      <w:r>
        <w:rPr>
          <w:b/>
        </w:rPr>
        <w:t>3.3</w:t>
      </w:r>
      <w:r>
        <w:t xml:space="preserve"> </w:t>
      </w:r>
      <w:r>
        <w:rPr>
          <w:b/>
        </w:rPr>
        <w:t>P</w:t>
      </w:r>
      <w:r>
        <w:rPr>
          <w:b/>
        </w:rPr>
        <w:t>AK4</w:t>
      </w:r>
      <w:r>
        <w:t>和</w:t>
      </w:r>
      <w:r>
        <w:rPr>
          <w:b/>
        </w:rPr>
        <w:t>PTEN</w:t>
      </w:r>
      <w:r>
        <w:t>可分别调控</w:t>
      </w:r>
      <w:r>
        <w:rPr>
          <w:b/>
        </w:rPr>
        <w:t>PI3K-AKT-mTOR</w:t>
      </w:r>
      <w:r>
        <w:t>通路，但</w:t>
      </w:r>
      <w:r>
        <w:rPr>
          <w:b/>
        </w:rPr>
        <w:t>PAK4</w:t>
      </w:r>
      <w:r>
        <w:fldChar w:fldCharType="end"/>
      </w:r>
      <w:r>
        <w:rPr>
          <w:noProof/>
          <w:webHidden/>
        </w:rPr>
        <w:tab/>
      </w:r>
      <w:r>
        <w:rPr>
          <w:noProof/>
          <w:webHidden/>
        </w:rPr>
        <w:fldChar w:fldCharType="begin"/>
      </w:r>
      <w:r>
        <w:rPr>
          <w:noProof/>
          <w:webHidden/>
        </w:rPr>
        <w:instrText> PAGEREF _Toc686389724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"_Toc686389725"</w:instrText>
      </w:r>
      <w:r>
        <w:fldChar w:fldCharType="separate"/>
      </w:r>
      <w:r>
        <w:rPr>
          <w:b/>
        </w:rPr>
        <w:t>3.4</w:t>
      </w:r>
      <w:r>
        <w:t xml:space="preserve"> </w:t>
      </w:r>
      <w:r>
        <w:rPr>
          <w:b/>
        </w:rPr>
        <w:t>P</w:t>
      </w:r>
      <w:r>
        <w:rPr>
          <w:b/>
        </w:rPr>
        <w:t>AK4</w:t>
      </w:r>
      <w:r>
        <w:t>引起的</w:t>
      </w:r>
      <w:r>
        <w:rPr>
          <w:b/>
        </w:rPr>
        <w:t>PI3K</w:t>
      </w:r>
      <w:r>
        <w:t>、</w:t>
      </w:r>
      <w:r>
        <w:rPr>
          <w:b/>
        </w:rPr>
        <w:t>p-AKT</w:t>
      </w:r>
      <w:r>
        <w:t>和</w:t>
      </w:r>
      <w:r>
        <w:rPr>
          <w:b/>
        </w:rPr>
        <w:t>p-mTOR</w:t>
      </w:r>
      <w:r>
        <w:t>蛋白表达上调能被</w:t>
      </w:r>
      <w:r>
        <w:fldChar w:fldCharType="end"/>
      </w:r>
      <w:r>
        <w:rPr>
          <w:noProof/>
          <w:webHidden/>
        </w:rPr>
        <w:tab/>
      </w:r>
      <w:r>
        <w:rPr>
          <w:noProof/>
          <w:webHidden/>
        </w:rPr>
        <w:fldChar w:fldCharType="begin"/>
      </w:r>
      <w:r>
        <w:rPr>
          <w:noProof/>
          <w:webHidden/>
        </w:rPr>
        <w:instrText> PAGEREF _Toc686389725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"_Toc686389726"</w:instrText>
      </w:r>
      <w:r>
        <w:fldChar w:fldCharType="separate"/>
      </w:r>
      <w:r>
        <w:rPr>
          <w:b/>
        </w:rPr>
        <w:t>3.5</w:t>
      </w:r>
      <w:r>
        <w:t xml:space="preserve"> </w:t>
      </w:r>
      <w:r>
        <w:t>功能实验提示</w:t>
      </w:r>
      <w:r>
        <w:rPr>
          <w:b/>
        </w:rPr>
        <w:t>PAK4</w:t>
      </w:r>
      <w:r>
        <w:t>能提高</w:t>
      </w:r>
      <w:r>
        <w:rPr>
          <w:b/>
        </w:rPr>
        <w:t>MDA-MB-231</w:t>
      </w:r>
      <w:r>
        <w:t>细胞的增殖、迁移和</w:t>
      </w:r>
      <w:r>
        <w:t>侵袭能力。</w:t>
      </w:r>
      <w:r>
        <w:fldChar w:fldCharType="end"/>
      </w:r>
      <w:r>
        <w:rPr>
          <w:noProof/>
          <w:webHidden/>
        </w:rPr>
        <w:tab/>
      </w:r>
      <w:r>
        <w:rPr>
          <w:noProof/>
          <w:webHidden/>
        </w:rPr>
        <w:fldChar w:fldCharType="begin"/>
      </w:r>
      <w:r>
        <w:rPr>
          <w:noProof/>
          <w:webHidden/>
        </w:rPr>
        <w:instrText> PAGEREF _Toc686389726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"_Toc686389727"</w:instrText>
      </w:r>
      <w:r>
        <w:fldChar w:fldCharType="separate"/>
      </w:r>
      <w:r>
        <w:rPr>
          <w:b/>
        </w:rPr>
        <w:t>3.6</w:t>
      </w:r>
      <w:r>
        <w:t xml:space="preserve"> </w:t>
      </w:r>
      <w:r>
        <w:t>不同激酶活性的</w:t>
      </w:r>
      <w:r>
        <w:rPr>
          <w:b/>
        </w:rPr>
        <w:t>PAK4</w:t>
      </w:r>
      <w:r>
        <w:t>质粒促进</w:t>
      </w:r>
      <w:r>
        <w:rPr>
          <w:b/>
        </w:rPr>
        <w:t>PI3K</w:t>
      </w:r>
      <w:r>
        <w:t>、</w:t>
      </w:r>
      <w:r>
        <w:rPr>
          <w:b/>
        </w:rPr>
        <w:t>p-AKT</w:t>
      </w:r>
      <w:r>
        <w:t>和</w:t>
      </w:r>
      <w:r>
        <w:rPr>
          <w:b/>
        </w:rPr>
        <w:t>p-mTOR</w:t>
      </w:r>
      <w:r>
        <w:t>蛋</w:t>
      </w:r>
      <w:r>
        <w:t>白表达的程度不同。</w:t>
      </w:r>
      <w:r>
        <w:fldChar w:fldCharType="end"/>
      </w:r>
      <w:r>
        <w:rPr>
          <w:noProof/>
          <w:webHidden/>
        </w:rPr>
        <w:tab/>
      </w:r>
      <w:r>
        <w:rPr>
          <w:noProof/>
          <w:webHidden/>
        </w:rPr>
        <w:fldChar w:fldCharType="begin"/>
      </w:r>
      <w:r>
        <w:rPr>
          <w:noProof/>
          <w:webHidden/>
        </w:rPr>
        <w:instrText> PAGEREF _Toc686389727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"_Toc686389728"</w:instrText>
      </w:r>
      <w:r>
        <w:fldChar w:fldCharType="separate"/>
      </w:r>
      <w:r>
        <w:rPr>
          <w:b/>
        </w:rPr>
        <w:t>3.7</w:t>
      </w:r>
      <w:r>
        <w:t xml:space="preserve"> </w:t>
      </w:r>
      <w:r>
        <w:t>不同激酶活性的</w:t>
      </w:r>
      <w:r>
        <w:rPr>
          <w:b/>
        </w:rPr>
        <w:t>PAK4</w:t>
      </w:r>
      <w:r>
        <w:t>质粒对</w:t>
      </w:r>
      <w:r>
        <w:rPr>
          <w:b/>
        </w:rPr>
        <w:t>MDA-MB-231</w:t>
      </w:r>
      <w:r>
        <w:t>细胞增殖能力的</w:t>
      </w:r>
      <w:r>
        <w:t>影响不同</w:t>
      </w:r>
      <w:r>
        <w:fldChar w:fldCharType="end"/>
      </w:r>
      <w:r>
        <w:rPr>
          <w:noProof/>
          <w:webHidden/>
        </w:rPr>
        <w:tab/>
      </w:r>
      <w:r>
        <w:rPr>
          <w:noProof/>
          <w:webHidden/>
        </w:rPr>
        <w:fldChar w:fldCharType="begin"/>
      </w:r>
      <w:r>
        <w:rPr>
          <w:noProof/>
          <w:webHidden/>
        </w:rPr>
        <w:instrText> PAGEREF _Toc686389728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"_Toc686389729"</w:instrText>
      </w:r>
      <w:r>
        <w:fldChar w:fldCharType="separate"/>
      </w:r>
      <w:r>
        <w:rPr>
          <w:b/>
        </w:rPr>
        <w:t>3.8</w:t>
      </w:r>
      <w:r>
        <w:t xml:space="preserve"> </w:t>
      </w:r>
      <w:r>
        <w:t>不同激酶活性的</w:t>
      </w:r>
      <w:r>
        <w:rPr>
          <w:b/>
        </w:rPr>
        <w:t>PAK4</w:t>
      </w:r>
      <w:r>
        <w:t>质粒对</w:t>
      </w:r>
      <w:r>
        <w:rPr>
          <w:b/>
        </w:rPr>
        <w:t>MDA-MB-231</w:t>
      </w:r>
      <w:r>
        <w:t>细胞迁移和侵袭能</w:t>
      </w:r>
      <w:r>
        <w:t>力的影响不同</w:t>
      </w:r>
      <w:r>
        <w:fldChar w:fldCharType="end"/>
      </w:r>
      <w:r>
        <w:rPr>
          <w:noProof/>
          <w:webHidden/>
        </w:rPr>
        <w:tab/>
      </w:r>
      <w:r>
        <w:rPr>
          <w:noProof/>
          <w:webHidden/>
        </w:rPr>
        <w:fldChar w:fldCharType="begin"/>
      </w:r>
      <w:r>
        <w:rPr>
          <w:noProof/>
          <w:webHidden/>
        </w:rPr>
        <w:instrText> PAGEREF _Toc686389729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"_Toc686389730"</w:instrText>
      </w:r>
      <w:r>
        <w:fldChar w:fldCharType="separate"/>
      </w:r>
      <w:r/>
      <w:r/>
      <w:r>
        <w:t>第</w:t>
      </w:r>
      <w:r/>
      <w:r>
        <w:t>4</w:t>
      </w:r>
      <w:r/>
      <w:r>
        <w:t>章</w:t>
      </w:r>
      <w:r>
        <w:t xml:space="preserve">  </w:t>
      </w:r>
      <w:r w:rsidR="001852F3">
        <w:t>讨论</w:t>
      </w:r>
      <w:r>
        <w:fldChar w:fldCharType="end"/>
      </w:r>
      <w:r>
        <w:rPr>
          <w:noProof/>
          <w:webHidden/>
        </w:rPr>
        <w:tab/>
      </w:r>
      <w:r>
        <w:rPr>
          <w:noProof/>
          <w:webHidden/>
        </w:rPr>
        <w:fldChar w:fldCharType="begin"/>
      </w:r>
      <w:r>
        <w:rPr>
          <w:noProof/>
          <w:webHidden/>
        </w:rPr>
        <w:instrText> PAGEREF _Toc686389730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"_Toc686389731"</w:instrText>
      </w:r>
      <w:r>
        <w:fldChar w:fldCharType="separate"/>
      </w:r>
      <w:r/>
      <w:r/>
      <w:r>
        <w:t>第</w:t>
      </w:r>
      <w:r/>
      <w:r>
        <w:t>5</w:t>
      </w:r>
      <w:r/>
      <w:r>
        <w:t>章</w:t>
      </w:r>
      <w:r>
        <w:t xml:space="preserve">  </w:t>
      </w:r>
      <w:r w:rsidR="001852F3">
        <w:t>结论</w:t>
      </w:r>
      <w:r>
        <w:fldChar w:fldCharType="end"/>
      </w:r>
      <w:r>
        <w:rPr>
          <w:noProof/>
          <w:webHidden/>
        </w:rPr>
        <w:tab/>
      </w:r>
      <w:r>
        <w:rPr>
          <w:noProof/>
          <w:webHidden/>
        </w:rPr>
        <w:fldChar w:fldCharType="begin"/>
      </w:r>
      <w:r>
        <w:rPr>
          <w:noProof/>
          <w:webHidden/>
        </w:rPr>
        <w:instrText> PAGEREF _Toc686389731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"_Toc686389732"</w:instrText>
      </w:r>
      <w:r>
        <w:fldChar w:fldCharType="separate"/>
      </w:r>
      <w:r/>
      <w:r/>
      <w:r>
        <w:t>第</w:t>
      </w:r>
      <w:r/>
      <w:r>
        <w:t>6</w:t>
      </w:r>
      <w:r/>
      <w:r>
        <w:t>章</w:t>
      </w:r>
      <w:r>
        <w:t xml:space="preserve">  </w:t>
      </w:r>
      <w:r w:rsidR="001852F3">
        <w:t>问</w:t>
      </w:r>
      <w:r>
        <w:t>题</w:t>
      </w:r>
      <w:r>
        <w:t>和展望</w:t>
      </w:r>
      <w:r>
        <w:fldChar w:fldCharType="end"/>
      </w:r>
      <w:r>
        <w:rPr>
          <w:noProof/>
          <w:webHidden/>
        </w:rPr>
        <w:tab/>
      </w:r>
      <w:r>
        <w:rPr>
          <w:noProof/>
          <w:webHidden/>
        </w:rPr>
        <w:fldChar w:fldCharType="begin"/>
      </w:r>
      <w:r>
        <w:rPr>
          <w:noProof/>
          <w:webHidden/>
        </w:rPr>
        <w:instrText> PAGEREF _Toc686389732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"_Toc686389733"</w:instrText>
      </w:r>
      <w:r>
        <w:fldChar w:fldCharType="separate"/>
      </w:r>
      <w:r/>
      <w:r/>
      <w:r>
        <w:t>参考文献</w:t>
      </w:r>
      <w:r>
        <w:fldChar w:fldCharType="end"/>
      </w:r>
      <w:r>
        <w:rPr>
          <w:noProof/>
          <w:webHidden/>
        </w:rPr>
        <w:tab/>
      </w:r>
      <w:r>
        <w:rPr>
          <w:noProof/>
          <w:webHidden/>
        </w:rPr>
        <w:fldChar w:fldCharType="begin"/>
      </w:r>
      <w:r>
        <w:rPr>
          <w:noProof/>
          <w:webHidden/>
        </w:rPr>
        <w:instrText> PAGEREF _Toc686389733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"_Toc686389734"</w:instrText>
      </w:r>
      <w:r>
        <w:fldChar w:fldCharType="separate"/>
      </w:r>
      <w:r/>
      <w:r/>
      <w:r>
        <w:t>个人简介</w:t>
      </w:r>
      <w:r>
        <w:fldChar w:fldCharType="end"/>
      </w:r>
      <w:r>
        <w:rPr>
          <w:noProof/>
          <w:webHidden/>
        </w:rPr>
        <w:tab/>
      </w:r>
      <w:r>
        <w:rPr>
          <w:noProof/>
          <w:webHidden/>
        </w:rPr>
        <w:fldChar w:fldCharType="begin"/>
      </w:r>
      <w:r>
        <w:rPr>
          <w:noProof/>
          <w:webHidden/>
        </w:rPr>
        <w:instrText> PAGEREF _Toc686389734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"_Toc686389735"</w:instrText>
      </w:r>
      <w:r>
        <w:fldChar w:fldCharType="separate"/>
      </w:r>
      <w:r/>
      <w:r/>
      <w:r>
        <w:t>附录一</w:t>
      </w:r>
      <w:r w:rsidR="001852F3">
        <w:t>博士期间科研业绩</w:t>
      </w:r>
      <w:r w:rsidRPr="00000000">
        <w:t>（</w:t>
      </w:r>
      <w:r w:rsidRPr="00000000">
        <w:t>2011</w:t>
      </w:r>
      <w:r/>
      <w:r>
        <w:t>年</w:t>
      </w:r>
      <w:r/>
      <w:r>
        <w:t>9</w:t>
      </w:r>
      <w:r/>
      <w:r>
        <w:t>月</w:t>
      </w:r>
      <w:r>
        <w:t>到</w:t>
      </w:r>
      <w:r/>
      <w:r>
        <w:t>2015</w:t>
      </w:r>
      <w:r/>
      <w:r>
        <w:t>年</w:t>
      </w:r>
      <w:r/>
      <w:r>
        <w:t>6</w:t>
      </w:r>
      <w:r/>
      <w:r>
        <w:t>月</w:t>
      </w:r>
      <w:r>
        <w:t>）</w:t>
      </w:r>
      <w:r>
        <w:fldChar w:fldCharType="end"/>
      </w:r>
      <w:r>
        <w:rPr>
          <w:noProof/>
          <w:webHidden/>
        </w:rPr>
        <w:tab/>
      </w:r>
      <w:r>
        <w:rPr>
          <w:noProof/>
          <w:webHidden/>
        </w:rPr>
        <w:fldChar w:fldCharType="begin"/>
      </w:r>
      <w:r>
        <w:rPr>
          <w:noProof/>
          <w:webHidden/>
        </w:rPr>
        <w:instrText> PAGEREF _Toc686389735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"_Toc686389736"</w:instrText>
      </w:r>
      <w:r>
        <w:fldChar w:fldCharType="separate"/>
      </w:r>
      <w:r/>
      <w:r/>
      <w:r>
        <w:t>附录二</w:t>
      </w:r>
      <w:r w:rsidR="001852F3">
        <w:t>博士期间发表的文章</w:t>
      </w:r>
      <w:r>
        <w:fldChar w:fldCharType="end"/>
      </w:r>
      <w:r>
        <w:rPr>
          <w:noProof/>
          <w:webHidden/>
        </w:rPr>
        <w:tab/>
      </w:r>
      <w:r>
        <w:rPr>
          <w:noProof/>
          <w:webHidden/>
        </w:rPr>
        <w:fldChar w:fldCharType="begin"/>
      </w:r>
      <w:r>
        <w:rPr>
          <w:noProof/>
          <w:webHidden/>
        </w:rPr>
        <w:instrText> PAGEREF _Toc686389736 \h </w:instrText>
      </w:r>
      <w:r>
        <w:rPr>
          <w:noProof/>
          <w:webHidden/>
        </w:rPr>
        <w:fldChar w:fldCharType="separate"/>
      </w:r>
      <w:r>
        <w:rPr>
          <w:noProof/>
          <w:webHidden/>
        </w:rPr>
        <w:t>31</w:t>
      </w:r>
      <w:r>
        <w:rPr>
          <w:noProof/>
          <w:webHidden/>
        </w:rPr>
        <w:fldChar w:fldCharType="end"/>
      </w:r>
      <w:r>
        <w:fldChar w:fldCharType="end"/>
      </w:r>
    </w:p>
    <w:p w:rsidR="009F338D">
      <w:pPr>
        <w:sectPr w:rsidR="00556256">
          <w:headerReference w:type="even" r:id="rId133"/>
          <w:headerReference w:type="default" r:id="rId131"/>
          <w:footerReference w:type="even" r:id="rId129"/>
          <w:footerReference w:type="default" r:id="rId126"/>
          <w:footerReference w:type="first" r:id="rId124"/>
          <w:headerReference w:type="first" r:id="rId135"/>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89712" w:name="_Toc686389712"/>
      <w:bookmarkStart w:name="第1章 前言 " w:id="11"/>
      <w:bookmarkEnd w:id="11"/>
      <w:r/>
      <w:bookmarkStart w:name="_bookmark4" w:id="12"/>
      <w:bookmarkEnd w:id="12"/>
      <w:r/>
      <w:r>
        <w:t>第</w:t>
      </w:r>
      <w:r/>
      <w:r>
        <w:t>1</w:t>
      </w:r>
      <w:r/>
      <w:r>
        <w:t>章</w:t>
      </w:r>
      <w:r>
        <w:t xml:space="preserve">  </w:t>
      </w:r>
      <w:r w:rsidR="001852F3">
        <w:t>前言</w:t>
      </w:r>
      <w:bookmarkEnd w:id="389712"/>
    </w:p>
    <w:p w:rsidR="0018722C">
      <w:pPr>
        <w:pStyle w:val="Heading2"/>
        <w:topLinePunct/>
        <w:ind w:left="171" w:hangingChars="171" w:hanging="171"/>
      </w:pPr>
      <w:bookmarkStart w:id="389713" w:name="_Toc686389713"/>
      <w:bookmarkStart w:name="1.1 本课题研究的学术背景 " w:id="13"/>
      <w:bookmarkEnd w:id="13"/>
      <w:r>
        <w:rPr>
          <w:b/>
        </w:rPr>
        <w:t>1.1</w:t>
      </w:r>
      <w:r>
        <w:t xml:space="preserve"> </w:t>
      </w:r>
      <w:bookmarkStart w:name="_bookmark5" w:id="14"/>
      <w:bookmarkEnd w:id="14"/>
      <w:bookmarkStart w:name="_bookmark5" w:id="15"/>
      <w:bookmarkEnd w:id="15"/>
      <w:r>
        <w:t>本课题研究的学术背景</w:t>
      </w:r>
      <w:bookmarkEnd w:id="389713"/>
    </w:p>
    <w:p w:rsidR="0018722C">
      <w:pPr>
        <w:topLinePunct/>
      </w:pPr>
      <w:r>
        <w:rPr>
          <w:rFonts w:ascii="宋体" w:eastAsia="宋体" w:hint="eastAsia"/>
        </w:rPr>
        <w:t>全球乳腺癌发病率自</w:t>
      </w:r>
      <w:r>
        <w:t>20</w:t>
      </w:r>
      <w:r>
        <w:rPr>
          <w:rFonts w:ascii="宋体" w:eastAsia="宋体" w:hint="eastAsia"/>
        </w:rPr>
        <w:t>世纪</w:t>
      </w:r>
      <w:r>
        <w:t>70</w:t>
      </w:r>
      <w:r>
        <w:rPr>
          <w:rFonts w:ascii="宋体" w:eastAsia="宋体" w:hint="eastAsia"/>
        </w:rPr>
        <w:t>年代末开始一直呈上升趋势。美国主导的</w:t>
      </w:r>
      <w:r>
        <w:t>2015</w:t>
      </w:r>
      <w:r>
        <w:rPr>
          <w:rFonts w:ascii="宋体" w:eastAsia="宋体" w:hint="eastAsia"/>
        </w:rPr>
        <w:t>年最</w:t>
      </w:r>
      <w:r>
        <w:rPr>
          <w:rFonts w:ascii="宋体" w:eastAsia="宋体" w:hint="eastAsia"/>
        </w:rPr>
        <w:t>新的统计显示美国及世界上大多数地区乳腺癌在女性癌症发病率中排第一位，乳腺癌病死率在女性癌症患者中排第二位</w:t>
      </w:r>
      <w:r>
        <w:rPr>
          <w:vertAlign w:val="superscript"/>
        </w:rPr>
        <w:t>[</w:t>
      </w:r>
      <w:hyperlink w:history="true" w:anchor="_bookmark27">
        <w:r>
          <w:rPr>
            <w:vertAlign w:val="superscript"/>
          </w:rPr>
          <w:t>2</w:t>
        </w:r>
      </w:hyperlink>
      <w:r>
        <w:rPr>
          <w:vertAlign w:val="superscript"/>
        </w:rPr>
        <w:t>]</w:t>
      </w:r>
      <w:r>
        <w:rPr>
          <w:rFonts w:ascii="宋体" w:eastAsia="宋体" w:hint="eastAsia"/>
        </w:rPr>
        <w:t>。根据中国肿瘤登记中心于</w:t>
      </w:r>
      <w:r>
        <w:t>2015</w:t>
      </w:r>
      <w:r>
        <w:rPr>
          <w:rFonts w:ascii="宋体" w:eastAsia="宋体" w:hint="eastAsia"/>
        </w:rPr>
        <w:t>年</w:t>
      </w:r>
      <w:r>
        <w:t>4</w:t>
      </w:r>
      <w:r>
        <w:rPr>
          <w:rFonts w:ascii="宋体" w:eastAsia="宋体" w:hint="eastAsia"/>
        </w:rPr>
        <w:t>月最新视频新闻</w:t>
      </w:r>
      <w:r>
        <w:rPr>
          <w:rFonts w:ascii="宋体" w:eastAsia="宋体" w:hint="eastAsia"/>
        </w:rPr>
        <w:t>发</w:t>
      </w:r>
    </w:p>
    <w:p w:rsidR="0018722C">
      <w:pPr>
        <w:topLinePunct/>
      </w:pPr>
      <w:r>
        <w:rPr>
          <w:rFonts w:ascii="宋体" w:eastAsia="宋体" w:hint="eastAsia"/>
        </w:rPr>
        <w:t>布的</w:t>
      </w:r>
      <w:r>
        <w:t>2015</w:t>
      </w:r>
      <w:r>
        <w:rPr>
          <w:rFonts w:ascii="宋体" w:eastAsia="宋体" w:hint="eastAsia"/>
        </w:rPr>
        <w:t>中国肿瘤登记年报中的统计显示，乳腺癌发病率在我国女性恶性肿瘤发病率中高居第一位</w:t>
      </w:r>
      <w:r>
        <w:rPr>
          <w:vertAlign w:val="superscript"/>
        </w:rPr>
        <w:t>[</w:t>
      </w:r>
      <w:hyperlink w:history="true" w:anchor="_bookmark28">
        <w:r>
          <w:rPr>
            <w:vertAlign w:val="superscript"/>
          </w:rPr>
          <w:t>3</w:t>
        </w:r>
      </w:hyperlink>
      <w:r>
        <w:rPr>
          <w:vertAlign w:val="superscript"/>
        </w:rPr>
        <w:t>]</w:t>
      </w:r>
      <w:r>
        <w:rPr>
          <w:rFonts w:ascii="宋体" w:eastAsia="宋体" w:hint="eastAsia"/>
        </w:rPr>
        <w:t>。乳腺癌的高发病率让很多女性谈乳癌色变。然而原发乳腺癌并不致命，</w:t>
      </w:r>
      <w:r>
        <w:rPr>
          <w:rFonts w:ascii="宋体" w:eastAsia="宋体" w:hint="eastAsia"/>
        </w:rPr>
        <w:t>但乳腺癌细胞的增殖、迁移和侵袭性导致乳腺癌细胞侵袭其他器官甚至全身转移则常常是</w:t>
      </w:r>
      <w:r>
        <w:rPr>
          <w:rFonts w:ascii="宋体" w:eastAsia="宋体" w:hint="eastAsia"/>
        </w:rPr>
        <w:t>乳腺癌患者因癌致死的主要原因。乳腺癌的肿瘤信号转导蛋白磷酸化异常是导致乳腺癌细</w:t>
      </w:r>
      <w:r>
        <w:rPr>
          <w:rFonts w:ascii="宋体" w:eastAsia="宋体" w:hint="eastAsia"/>
        </w:rPr>
        <w:t>胞增殖、迁移和侵袭性增强的主要机制之一。因此，阐明乳腺癌的肿瘤信号转导蛋白磷酸</w:t>
      </w:r>
      <w:r>
        <w:rPr>
          <w:rFonts w:ascii="宋体" w:eastAsia="宋体" w:hint="eastAsia"/>
        </w:rPr>
        <w:t>化和去磷酸化的分子机制，有助于阐明乳腺癌细胞增殖、迁移和侵袭的机制，对临床上利</w:t>
      </w:r>
      <w:r>
        <w:rPr>
          <w:rFonts w:ascii="宋体" w:eastAsia="宋体" w:hint="eastAsia"/>
        </w:rPr>
        <w:t>用磷酸化蛋白质的筛查和鉴定评估乳腺癌的恶性程度和预后有重大意义，也对乳腺癌的基</w:t>
      </w:r>
      <w:r>
        <w:rPr>
          <w:rFonts w:ascii="宋体" w:eastAsia="宋体" w:hint="eastAsia"/>
        </w:rPr>
        <w:t>因靶向治疗有重要意义，将有利于提高乳腺癌患者的生存率。研究表明有许多蛋白激酶能促进乳腺癌肿瘤信号转导蛋白的磷酸化。</w:t>
      </w:r>
      <w:r>
        <w:t>p21</w:t>
      </w:r>
      <w:r>
        <w:rPr>
          <w:rFonts w:ascii="宋体" w:eastAsia="宋体" w:hint="eastAsia"/>
        </w:rPr>
        <w:t>激活激酶</w:t>
      </w:r>
      <w:r>
        <w:t>4</w:t>
      </w:r>
      <w:r>
        <w:rPr>
          <w:rFonts w:ascii="宋体" w:eastAsia="宋体" w:hint="eastAsia"/>
        </w:rPr>
        <w:t>（</w:t>
      </w:r>
      <w:r>
        <w:t>p21-activated kinases 4, </w:t>
      </w:r>
      <w:r>
        <w:t>PAK4</w:t>
      </w:r>
      <w:r>
        <w:rPr>
          <w:rFonts w:ascii="宋体" w:eastAsia="宋体" w:hint="eastAsia"/>
        </w:rPr>
        <w:t>）</w:t>
      </w:r>
      <w:r w:rsidR="001852F3">
        <w:rPr>
          <w:rFonts w:ascii="宋体" w:eastAsia="宋体" w:hint="eastAsia"/>
        </w:rPr>
        <w:t xml:space="preserve">是</w:t>
      </w:r>
      <w:r w:rsidR="001852F3">
        <w:rPr>
          <w:rFonts w:ascii="宋体" w:eastAsia="宋体" w:hint="eastAsia"/>
        </w:rPr>
        <w:t>近年</w:t>
      </w:r>
      <w:r w:rsidR="001852F3">
        <w:rPr>
          <w:rFonts w:ascii="宋体" w:eastAsia="宋体" w:hint="eastAsia"/>
        </w:rPr>
        <w:t>来蛋白激酶家族中研究最热门的蛋白之一，它能促进结肠癌、食道癌、口腔癌、喉癌和前列腺癌等肿瘤的信号转导蛋白磷酸化</w:t>
      </w:r>
      <w:r>
        <w:rPr>
          <w:vertAlign w:val="superscript"/>
        </w:rPr>
        <w:t>[</w:t>
      </w:r>
      <w:hyperlink w:history="true" w:anchor="_bookmark29">
        <w:r>
          <w:rPr>
            <w:vertAlign w:val="superscript"/>
          </w:rPr>
          <w:t>4-9</w:t>
        </w:r>
      </w:hyperlink>
      <w:r>
        <w:rPr>
          <w:vertAlign w:val="superscript"/>
        </w:rPr>
        <w:t>]</w:t>
      </w:r>
      <w:r>
        <w:rPr>
          <w:rFonts w:ascii="宋体" w:eastAsia="宋体" w:hint="eastAsia"/>
        </w:rPr>
        <w:t>。而</w:t>
      </w:r>
      <w:r>
        <w:t>PAK4</w:t>
      </w:r>
      <w:r>
        <w:rPr>
          <w:rFonts w:ascii="宋体" w:eastAsia="宋体" w:hint="eastAsia"/>
        </w:rPr>
        <w:t>是否在乳腺癌中促进肿瘤信号</w:t>
      </w:r>
      <w:r>
        <w:rPr>
          <w:rFonts w:ascii="宋体" w:eastAsia="宋体" w:hint="eastAsia"/>
        </w:rPr>
        <w:t>转导蛋白磷酸化以及其分子机制尚未见文献报道。磷脂酰肌醇</w:t>
      </w:r>
      <w:r>
        <w:t>3-</w:t>
      </w:r>
      <w:r>
        <w:rPr>
          <w:rFonts w:ascii="宋体" w:eastAsia="宋体" w:hint="eastAsia"/>
        </w:rPr>
        <w:t>激酶</w:t>
      </w:r>
      <w:r>
        <w:rPr>
          <w:rFonts w:ascii="宋体" w:eastAsia="宋体" w:hint="eastAsia"/>
        </w:rPr>
        <w:t>（</w:t>
      </w:r>
      <w:r>
        <w:t>Phosphatidylinositol </w:t>
      </w:r>
      <w:r>
        <w:t>3</w:t>
      </w:r>
      <w:r>
        <w:t>-</w:t>
      </w:r>
      <w:r>
        <w:t>kinas</w:t>
      </w:r>
      <w:r>
        <w:t>e</w:t>
      </w:r>
      <w:r>
        <w:t>, </w:t>
      </w:r>
      <w:r>
        <w:t>P</w:t>
      </w:r>
      <w:r>
        <w:t>I</w:t>
      </w:r>
      <w:r>
        <w:t>3</w:t>
      </w:r>
      <w:r>
        <w:t>K</w:t>
      </w:r>
      <w:r>
        <w:rPr>
          <w:rFonts w:ascii="宋体" w:eastAsia="宋体" w:hint="eastAsia"/>
        </w:rPr>
        <w:t>）</w:t>
      </w:r>
      <w:r>
        <w:rPr>
          <w:rFonts w:ascii="宋体" w:eastAsia="宋体" w:hint="eastAsia"/>
        </w:rPr>
        <w:t>信号转导通路相关蛋白磷酸化增强是乳腺癌侵袭和转移的重要分子机制之</w:t>
      </w:r>
      <w:r>
        <w:rPr>
          <w:rFonts w:ascii="宋体" w:eastAsia="宋体" w:hint="eastAsia"/>
        </w:rPr>
        <w:t>一。我们的研究发现，</w:t>
      </w:r>
      <w:r>
        <w:t>PAK4</w:t>
      </w:r>
      <w:r>
        <w:rPr>
          <w:rFonts w:ascii="宋体" w:eastAsia="宋体" w:hint="eastAsia"/>
        </w:rPr>
        <w:t>能调控</w:t>
      </w:r>
      <w:r>
        <w:t>PI3K</w:t>
      </w:r>
      <w:r>
        <w:rPr>
          <w:rFonts w:ascii="宋体" w:eastAsia="宋体" w:hint="eastAsia"/>
        </w:rPr>
        <w:t>的蛋白表达，并促进蛋白激酶</w:t>
      </w:r>
      <w:r>
        <w:t>B</w:t>
      </w:r>
      <w:r>
        <w:rPr>
          <w:rFonts w:ascii="宋体" w:eastAsia="宋体" w:hint="eastAsia"/>
        </w:rPr>
        <w:t>（</w:t>
      </w:r>
      <w:r>
        <w:t>protein </w:t>
      </w:r>
      <w:r>
        <w:t>kinase B</w:t>
      </w:r>
      <w:r>
        <w:t>, </w:t>
      </w:r>
      <w:r>
        <w:t>PKB</w:t>
      </w:r>
      <w:r>
        <w:t>/</w:t>
      </w:r>
      <w:r>
        <w:t>AKT</w:t>
      </w:r>
      <w:r>
        <w:rPr>
          <w:rFonts w:ascii="宋体" w:eastAsia="宋体" w:hint="eastAsia"/>
        </w:rPr>
        <w:t>）</w:t>
      </w:r>
      <w:r>
        <w:rPr>
          <w:rFonts w:ascii="宋体" w:eastAsia="宋体" w:hint="eastAsia"/>
        </w:rPr>
        <w:t>及其下游哺乳动物雷帕霉素靶蛋白</w:t>
      </w:r>
      <w:r>
        <w:t>(</w:t>
      </w:r>
      <w:r>
        <w:t xml:space="preserve">mammalian target of rapamycin, mTOR</w:t>
      </w:r>
      <w:r>
        <w:t>)</w:t>
      </w:r>
      <w:r>
        <w:rPr>
          <w:rFonts w:ascii="宋体" w:eastAsia="宋体" w:hint="eastAsia"/>
        </w:rPr>
        <w:t>蛋白磷酸化，进而促进乳腺癌细胞的增殖、迁移和侵袭能力。下面我们将详细阐述本项目</w:t>
      </w:r>
      <w:r>
        <w:rPr>
          <w:rFonts w:ascii="宋体" w:eastAsia="宋体" w:hint="eastAsia"/>
        </w:rPr>
        <w:t>相关的</w:t>
      </w:r>
      <w:r>
        <w:t>PAK4</w:t>
      </w:r>
      <w:r>
        <w:rPr>
          <w:rFonts w:ascii="宋体" w:eastAsia="宋体" w:hint="eastAsia"/>
        </w:rPr>
        <w:t>和</w:t>
      </w:r>
      <w:r>
        <w:t>PI3K-AKT-mTOR</w:t>
      </w:r>
      <w:r/>
      <w:r>
        <w:rPr>
          <w:rFonts w:ascii="宋体" w:eastAsia="宋体" w:hint="eastAsia"/>
        </w:rPr>
        <w:t>通路的相关研究背景。</w:t>
      </w:r>
    </w:p>
    <w:p w:rsidR="0018722C">
      <w:pPr>
        <w:pStyle w:val="cw20"/>
        <w:topLinePunct/>
      </w:pPr>
      <w:r>
        <w:rPr>
          <w:rFonts w:cstheme="minorBidi" w:hAnsiTheme="minorHAnsi" w:eastAsiaTheme="minorHAnsi" w:asciiTheme="minorHAnsi" w:ascii="宋体" w:hAnsi="宋体" w:eastAsia="宋体" w:cs="宋体"/>
        </w:rPr>
        <w:t>1.1.1 </w:t>
      </w:r>
      <w:r>
        <w:rPr>
          <w:rFonts w:ascii="Times New Roman" w:eastAsia="宋体" w:cstheme="minorBidi" w:hAnsiTheme="minorHAnsi" w:hAnsi="宋体" w:cs="宋体"/>
        </w:rPr>
        <w:t>P-21</w:t>
      </w:r>
      <w:r>
        <w:rPr>
          <w:rFonts w:cstheme="minorBidi" w:hAnsiTheme="minorHAnsi" w:eastAsiaTheme="minorHAnsi" w:asciiTheme="minorHAnsi" w:ascii="宋体" w:hAnsi="宋体" w:eastAsia="宋体" w:cs="宋体"/>
        </w:rPr>
        <w:t>活化激酶</w:t>
      </w:r>
      <w:r>
        <w:rPr>
          <w:rFonts w:cstheme="minorBidi" w:hAnsiTheme="minorHAnsi" w:eastAsiaTheme="minorHAnsi" w:asciiTheme="minorHAnsi" w:ascii="宋体" w:hAnsi="宋体" w:eastAsia="宋体" w:cs="宋体"/>
        </w:rPr>
        <w:t>（</w:t>
      </w:r>
      <w:r>
        <w:rPr>
          <w:rFonts w:ascii="Times New Roman" w:eastAsia="宋体" w:cstheme="minorBidi" w:hAnsiTheme="minorHAnsi" w:hAnsi="宋体" w:cs="宋体"/>
        </w:rPr>
        <w:t>p21-activated</w:t>
      </w:r>
      <w:r>
        <w:rPr>
          <w:rFonts w:ascii="Times New Roman" w:eastAsia="宋体" w:cstheme="minorBidi" w:hAnsiTheme="minorHAnsi" w:hAnsi="宋体" w:cs="宋体"/>
        </w:rPr>
        <w:t> </w:t>
      </w:r>
      <w:r>
        <w:rPr>
          <w:rFonts w:ascii="Times New Roman" w:eastAsia="宋体" w:cstheme="minorBidi" w:hAnsiTheme="minorHAnsi" w:hAnsi="宋体" w:cs="宋体"/>
        </w:rPr>
        <w:t>kinases</w:t>
      </w:r>
      <w:r>
        <w:rPr>
          <w:rFonts w:ascii="Times New Roman" w:eastAsia="宋体" w:cstheme="minorBidi" w:hAnsiTheme="minorHAnsi" w:hAnsi="宋体" w:cs="宋体"/>
        </w:rPr>
        <w:t>, </w:t>
      </w:r>
      <w:r>
        <w:rPr>
          <w:rFonts w:ascii="Times New Roman" w:eastAsia="宋体" w:cstheme="minorBidi" w:hAnsiTheme="minorHAnsi" w:hAnsi="宋体" w:cs="宋体"/>
        </w:rPr>
        <w:t>PAKs</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家族的结构和生物学特性</w:t>
      </w:r>
    </w:p>
    <w:p w:rsidR="0018722C">
      <w:pPr>
        <w:topLinePunct/>
      </w:pPr>
      <w:r>
        <w:t>PAKs</w:t>
      </w:r>
      <w:r>
        <w:rPr>
          <w:rFonts w:ascii="宋体" w:eastAsia="宋体" w:hint="eastAsia"/>
        </w:rPr>
        <w:t>是</w:t>
      </w:r>
      <w:r>
        <w:t>1994</w:t>
      </w:r>
      <w:r>
        <w:rPr>
          <w:rFonts w:ascii="宋体" w:eastAsia="宋体" w:hint="eastAsia"/>
        </w:rPr>
        <w:t>年发现的一类丝氨酸</w:t>
      </w:r>
      <w:r>
        <w:t>/</w:t>
      </w:r>
      <w:r>
        <w:rPr>
          <w:rFonts w:ascii="宋体" w:eastAsia="宋体" w:hint="eastAsia"/>
        </w:rPr>
        <w:t>苏氨酸激酶。</w:t>
      </w:r>
      <w:r>
        <w:t>PAKs</w:t>
      </w:r>
      <w:r>
        <w:rPr>
          <w:rFonts w:ascii="宋体" w:eastAsia="宋体" w:hint="eastAsia"/>
        </w:rPr>
        <w:t>是</w:t>
      </w:r>
      <w:r>
        <w:t>Rho</w:t>
      </w:r>
      <w:r>
        <w:rPr>
          <w:rFonts w:ascii="宋体" w:eastAsia="宋体" w:hint="eastAsia"/>
        </w:rPr>
        <w:t>家族蛋白中的细胞分裂控制蛋白</w:t>
      </w:r>
      <w:r>
        <w:t>42</w:t>
      </w:r>
      <w:r>
        <w:t>(</w:t>
      </w:r>
      <w:r>
        <w:t>cell division control protein 42, Cdc42</w:t>
      </w:r>
      <w:r>
        <w:t>)</w:t>
      </w:r>
      <w:r>
        <w:rPr>
          <w:rFonts w:ascii="宋体" w:eastAsia="宋体" w:hint="eastAsia"/>
        </w:rPr>
        <w:t>和小分子量</w:t>
      </w:r>
      <w:r>
        <w:t>GTP</w:t>
      </w:r>
      <w:r>
        <w:rPr>
          <w:rFonts w:ascii="宋体" w:eastAsia="宋体" w:hint="eastAsia"/>
        </w:rPr>
        <w:t>结合蛋白</w:t>
      </w:r>
      <w:r>
        <w:rPr>
          <w:rFonts w:ascii="宋体" w:eastAsia="宋体" w:hint="eastAsia"/>
        </w:rPr>
        <w:t>（</w:t>
      </w:r>
      <w:r>
        <w:t>Rac</w:t>
      </w:r>
      <w:r>
        <w:rPr>
          <w:rFonts w:ascii="宋体" w:eastAsia="宋体" w:hint="eastAsia"/>
        </w:rPr>
        <w:t>蛋白</w:t>
      </w:r>
      <w:r>
        <w:rPr>
          <w:rFonts w:ascii="宋体" w:eastAsia="宋体" w:hint="eastAsia"/>
        </w:rPr>
        <w:t>）</w:t>
      </w:r>
      <w:r>
        <w:rPr>
          <w:rFonts w:ascii="宋体" w:eastAsia="宋体" w:hint="eastAsia"/>
        </w:rPr>
        <w:t>的下</w:t>
      </w:r>
      <w:r>
        <w:rPr>
          <w:rFonts w:ascii="宋体" w:eastAsia="宋体" w:hint="eastAsia"/>
        </w:rPr>
        <w:t>游效应分子，它们主要通过促进某些蛋白质的转录后磷酸化修饰起作用，在调节细胞骨架重构</w:t>
      </w:r>
      <w:r>
        <w:t>[</w:t>
      </w:r>
      <w:hyperlink w:history="true" w:anchor="_bookmark32">
        <w:r>
          <w:rPr>
            <w:spacing w:val="-1"/>
          </w:rPr>
          <w:t>10</w:t>
        </w:r>
      </w:hyperlink>
      <w:r>
        <w:rPr>
          <w:spacing w:val="-1"/>
        </w:rPr>
        <w:t>, </w:t>
      </w:r>
      <w:hyperlink w:history="true" w:anchor="_bookmark33">
        <w:r>
          <w:rPr>
            <w:spacing w:val="-2"/>
          </w:rPr>
          <w:t>11</w:t>
        </w:r>
      </w:hyperlink>
      <w:r>
        <w:t>]</w:t>
      </w:r>
      <w:r>
        <w:rPr>
          <w:rFonts w:ascii="宋体" w:eastAsia="宋体" w:hint="eastAsia"/>
        </w:rPr>
        <w:t>、细胞内信号转导</w:t>
      </w:r>
      <w:r>
        <w:rPr>
          <w:vertAlign w:val="superscript"/>
        </w:rPr>
        <w:t>[</w:t>
      </w:r>
      <w:hyperlink w:history="true" w:anchor="_bookmark34">
        <w:r>
          <w:rPr>
            <w:vertAlign w:val="superscript"/>
          </w:rPr>
          <w:t>12</w:t>
        </w:r>
      </w:hyperlink>
      <w:r>
        <w:rPr>
          <w:vertAlign w:val="superscript"/>
        </w:rPr>
        <w:t>]</w:t>
      </w:r>
      <w:r>
        <w:rPr>
          <w:rFonts w:ascii="宋体" w:eastAsia="宋体" w:hint="eastAsia"/>
        </w:rPr>
        <w:t>、细胞增殖</w:t>
      </w:r>
      <w:r>
        <w:t>[</w:t>
      </w:r>
      <w:hyperlink w:history="true" w:anchor="_bookmark35">
        <w:r>
          <w:t>13,</w:t>
        </w:r>
      </w:hyperlink>
      <w:r>
        <w:t> </w:t>
      </w:r>
      <w:hyperlink w:history="true" w:anchor="_bookmark36">
        <w:r>
          <w:t>14</w:t>
        </w:r>
      </w:hyperlink>
      <w:r>
        <w:t>]</w:t>
      </w:r>
      <w:r>
        <w:rPr>
          <w:rFonts w:ascii="宋体" w:eastAsia="宋体" w:hint="eastAsia"/>
        </w:rPr>
        <w:t>、细胞凋亡</w:t>
      </w:r>
      <w:r>
        <w:t>[</w:t>
      </w:r>
      <w:hyperlink w:history="true" w:anchor="_bookmark37">
        <w:r>
          <w:t>15</w:t>
        </w:r>
      </w:hyperlink>
      <w:r>
        <w:t>, </w:t>
      </w:r>
      <w:hyperlink w:history="true" w:anchor="_bookmark38">
        <w:r>
          <w:t>16</w:t>
        </w:r>
      </w:hyperlink>
      <w:r>
        <w:t>]</w:t>
      </w:r>
      <w:r>
        <w:rPr>
          <w:rFonts w:ascii="宋体" w:eastAsia="宋体" w:hint="eastAsia"/>
        </w:rPr>
        <w:t>及血管生成</w:t>
      </w:r>
      <w:r>
        <w:t>[</w:t>
      </w:r>
      <w:hyperlink w:history="true" w:anchor="_bookmark39">
        <w:r>
          <w:t>17</w:t>
        </w:r>
      </w:hyperlink>
      <w:r>
        <w:t>,</w:t>
      </w:r>
      <w:r>
        <w:t> </w:t>
      </w:r>
      <w:hyperlink w:history="true" w:anchor="_bookmark40">
        <w:r>
          <w:t>18</w:t>
        </w:r>
      </w:hyperlink>
      <w:r>
        <w:t>]</w:t>
      </w:r>
      <w:r>
        <w:rPr>
          <w:rFonts w:ascii="宋体" w:eastAsia="宋体" w:hint="eastAsia"/>
        </w:rPr>
        <w:t>等多种生物功能中发挥重要作用。</w:t>
      </w:r>
      <w:r>
        <w:t>PAKs</w:t>
      </w:r>
      <w:r>
        <w:rPr>
          <w:rFonts w:ascii="宋体" w:eastAsia="宋体" w:hint="eastAsia"/>
        </w:rPr>
        <w:t>家族共有</w:t>
      </w:r>
      <w:r>
        <w:t>6</w:t>
      </w:r>
      <w:r>
        <w:rPr>
          <w:rFonts w:ascii="宋体" w:eastAsia="宋体" w:hint="eastAsia"/>
        </w:rPr>
        <w:t>个成员，根据其分子结构和功能的不同</w:t>
      </w:r>
      <w:r>
        <w:rPr>
          <w:rFonts w:ascii="宋体" w:eastAsia="宋体" w:hint="eastAsia"/>
        </w:rPr>
        <w:t>，</w:t>
      </w:r>
    </w:p>
    <w:p w:rsidR="0018722C">
      <w:pPr>
        <w:topLinePunct/>
      </w:pPr>
      <w:r>
        <w:t>PAKs</w:t>
      </w:r>
      <w:r>
        <w:rPr>
          <w:rFonts w:ascii="宋体" w:eastAsia="宋体" w:hint="eastAsia"/>
        </w:rPr>
        <w:t>可分为</w:t>
      </w:r>
      <w:r>
        <w:t>2</w:t>
      </w:r>
      <w:r>
        <w:rPr>
          <w:rFonts w:ascii="宋体" w:eastAsia="宋体" w:hint="eastAsia"/>
        </w:rPr>
        <w:t>个亚组：</w:t>
      </w:r>
      <w:r>
        <w:t>I</w:t>
      </w:r>
      <w:r>
        <w:rPr>
          <w:rFonts w:ascii="宋体" w:eastAsia="宋体" w:hint="eastAsia"/>
        </w:rPr>
        <w:t>组为</w:t>
      </w:r>
      <w:r>
        <w:t>PAK1-3</w:t>
      </w:r>
      <w:r>
        <w:rPr>
          <w:rFonts w:ascii="宋体" w:eastAsia="宋体" w:hint="eastAsia"/>
        </w:rPr>
        <w:t>，</w:t>
      </w:r>
      <w:r>
        <w:t>II</w:t>
      </w:r>
      <w:r>
        <w:rPr>
          <w:rFonts w:ascii="宋体" w:eastAsia="宋体" w:hint="eastAsia"/>
        </w:rPr>
        <w:t>组为</w:t>
      </w:r>
      <w:r>
        <w:t>PAK4-6</w:t>
      </w:r>
      <w:r>
        <w:rPr>
          <w:vertAlign w:val="superscript"/>
        </w:rPr>
        <w:t>[</w:t>
      </w:r>
      <w:hyperlink w:history="true" w:anchor="_bookmark41">
        <w:r>
          <w:rPr>
            <w:vertAlign w:val="superscript"/>
          </w:rPr>
          <w:t>19</w:t>
        </w:r>
      </w:hyperlink>
      <w:r>
        <w:rPr>
          <w:vertAlign w:val="superscript"/>
        </w:rPr>
        <w:t>]</w:t>
      </w:r>
      <w:r>
        <w:rPr>
          <w:rFonts w:ascii="宋体" w:eastAsia="宋体" w:hint="eastAsia"/>
          <w:rFonts w:ascii="宋体" w:eastAsia="宋体" w:hint="eastAsia"/>
        </w:rPr>
        <w:t xml:space="preserve">. </w:t>
      </w:r>
      <w:r>
        <w:t>II</w:t>
      </w:r>
      <w:r>
        <w:rPr>
          <w:rFonts w:ascii="宋体" w:eastAsia="宋体" w:hint="eastAsia"/>
        </w:rPr>
        <w:t>组</w:t>
      </w:r>
      <w:r>
        <w:t>PAKs</w:t>
      </w:r>
      <w:r>
        <w:rPr>
          <w:rFonts w:ascii="宋体" w:eastAsia="宋体" w:hint="eastAsia"/>
        </w:rPr>
        <w:t>的氨基末端</w:t>
      </w:r>
      <w:r>
        <w:rPr>
          <w:rFonts w:ascii="宋体" w:eastAsia="宋体" w:hint="eastAsia"/>
        </w:rPr>
        <w:t>（</w:t>
      </w:r>
      <w:r>
        <w:t>N</w:t>
      </w:r>
      <w:r>
        <w:rPr>
          <w:rFonts w:ascii="宋体" w:eastAsia="宋体" w:hint="eastAsia"/>
        </w:rPr>
        <w:t>末端</w:t>
      </w:r>
      <w:r>
        <w:rPr>
          <w:rFonts w:ascii="宋体" w:eastAsia="宋体" w:hint="eastAsia"/>
        </w:rPr>
        <w:t>）</w:t>
      </w:r>
      <w:r w:rsidR="001852F3">
        <w:rPr>
          <w:rFonts w:ascii="宋体" w:eastAsia="宋体" w:hint="eastAsia"/>
        </w:rPr>
        <w:t xml:space="preserve">结构之间具有＞</w:t>
      </w:r>
      <w:r>
        <w:t>60%</w:t>
      </w:r>
      <w:r>
        <w:rPr>
          <w:rFonts w:ascii="宋体" w:eastAsia="宋体" w:hint="eastAsia"/>
        </w:rPr>
        <w:t>的同源性，但与</w:t>
      </w:r>
      <w:r>
        <w:t>I</w:t>
      </w:r>
      <w:r>
        <w:rPr>
          <w:rFonts w:ascii="宋体" w:eastAsia="宋体" w:hint="eastAsia"/>
        </w:rPr>
        <w:t>组</w:t>
      </w:r>
      <w:r>
        <w:t>PAKs</w:t>
      </w:r>
      <w:r>
        <w:rPr>
          <w:rFonts w:ascii="宋体" w:eastAsia="宋体" w:hint="eastAsia"/>
        </w:rPr>
        <w:t>的</w:t>
      </w:r>
      <w:r>
        <w:t>N</w:t>
      </w:r>
      <w:r>
        <w:rPr>
          <w:rFonts w:ascii="宋体" w:eastAsia="宋体" w:hint="eastAsia"/>
        </w:rPr>
        <w:t>末端之间的同源性＜</w:t>
      </w:r>
      <w:r>
        <w:t>40%</w:t>
      </w:r>
      <w:r>
        <w:t>[</w:t>
      </w:r>
      <w:hyperlink w:history="true" w:anchor="_bookmark42">
        <w:r>
          <w:t>20</w:t>
        </w:r>
      </w:hyperlink>
      <w:r>
        <w:t>,</w:t>
      </w:r>
      <w:r>
        <w:t> </w:t>
      </w:r>
      <w:hyperlink w:history="true" w:anchor="_bookmark43">
        <w:r>
          <w:t>21</w:t>
        </w:r>
      </w:hyperlink>
      <w:r>
        <w:t>]</w:t>
      </w:r>
      <w:r>
        <w:rPr>
          <w:rFonts w:ascii="宋体" w:eastAsia="宋体" w:hint="eastAsia"/>
        </w:rPr>
        <w:t>。两</w:t>
      </w:r>
      <w:r>
        <w:rPr>
          <w:rFonts w:ascii="宋体" w:eastAsia="宋体" w:hint="eastAsia"/>
        </w:rPr>
        <w:t>组</w:t>
      </w:r>
    </w:p>
    <w:p w:rsidR="0018722C">
      <w:pPr>
        <w:topLinePunct/>
      </w:pPr>
      <w:r>
        <w:t>PAKs</w:t>
      </w:r>
      <w:r>
        <w:rPr>
          <w:rFonts w:ascii="宋体" w:eastAsia="宋体" w:hint="eastAsia"/>
        </w:rPr>
        <w:t>的</w:t>
      </w:r>
      <w:r>
        <w:t>N</w:t>
      </w:r>
      <w:r>
        <w:rPr>
          <w:rFonts w:ascii="宋体" w:eastAsia="宋体" w:hint="eastAsia"/>
        </w:rPr>
        <w:t>末端都具有一个的</w:t>
      </w:r>
      <w:r>
        <w:t>GTP</w:t>
      </w:r>
      <w:r>
        <w:rPr>
          <w:rFonts w:ascii="宋体" w:eastAsia="宋体" w:hint="eastAsia"/>
        </w:rPr>
        <w:t>酶结合域</w:t>
      </w:r>
      <w:r>
        <w:rPr>
          <w:rFonts w:ascii="宋体" w:eastAsia="宋体" w:hint="eastAsia"/>
        </w:rPr>
        <w:t>（</w:t>
      </w:r>
      <w:r>
        <w:t>GTPase-binding domain, </w:t>
      </w:r>
      <w:r>
        <w:rPr>
          <w:spacing w:val="-6"/>
        </w:rPr>
        <w:t>GBD</w:t>
      </w:r>
      <w:r>
        <w:rPr>
          <w:rFonts w:ascii="宋体" w:eastAsia="宋体" w:hint="eastAsia"/>
        </w:rPr>
        <w:t>）</w:t>
      </w:r>
      <w:r>
        <w:rPr>
          <w:rFonts w:ascii="宋体" w:eastAsia="宋体" w:hint="eastAsia"/>
        </w:rPr>
        <w:t>以及一个自我抑制域</w:t>
      </w:r>
      <w:r>
        <w:rPr>
          <w:rFonts w:ascii="宋体" w:eastAsia="宋体" w:hint="eastAsia"/>
        </w:rPr>
        <w:t>（</w:t>
      </w:r>
      <w:r>
        <w:t>Auto</w:t>
      </w:r>
      <w:r>
        <w:rPr>
          <w:spacing w:val="0"/>
        </w:rPr>
        <w:t>-</w:t>
      </w:r>
      <w:r>
        <w:t>inhibito</w:t>
      </w:r>
      <w:r>
        <w:rPr>
          <w:spacing w:val="0"/>
        </w:rPr>
        <w:t>r</w:t>
      </w:r>
      <w:r>
        <w:t>y</w:t>
      </w:r>
      <w:r w:rsidR="001852F3">
        <w:rPr>
          <w:spacing w:val="-6"/>
        </w:rPr>
        <w:t xml:space="preserve"> </w:t>
      </w:r>
      <w:r>
        <w:rPr>
          <w:spacing w:val="0"/>
        </w:rPr>
        <w:t>d</w:t>
      </w:r>
      <w:r>
        <w:t>omai</w:t>
      </w:r>
      <w:r>
        <w:rPr>
          <w:spacing w:val="0"/>
        </w:rPr>
        <w:t>n</w:t>
      </w:r>
      <w:r>
        <w:rPr>
          <w:spacing w:val="-2"/>
        </w:rPr>
        <w:t>, </w:t>
      </w:r>
      <w:r>
        <w:rPr>
          <w:spacing w:val="0"/>
          <w:w w:val="99"/>
        </w:rPr>
        <w:t>A</w:t>
      </w:r>
      <w:r>
        <w:rPr>
          <w:spacing w:val="-3"/>
          <w:w w:val="99"/>
        </w:rPr>
        <w:t>I</w:t>
      </w:r>
      <w:r>
        <w:rPr>
          <w:w w:val="99"/>
        </w:rPr>
        <w:t>D</w:t>
      </w:r>
      <w:r>
        <w:rPr>
          <w:rFonts w:ascii="宋体" w:eastAsia="宋体" w:hint="eastAsia"/>
        </w:rPr>
        <w:t>）</w:t>
      </w:r>
      <w:r>
        <w:rPr>
          <w:rFonts w:ascii="宋体" w:eastAsia="宋体" w:hint="eastAsia"/>
        </w:rPr>
        <w:t>，但这些基因序列和结构上的差异导致了这两组</w:t>
      </w:r>
      <w:r>
        <w:t>P</w:t>
      </w:r>
      <w:r>
        <w:t>A</w:t>
      </w:r>
      <w:r>
        <w:t>K</w:t>
      </w:r>
      <w:r>
        <w:t>s</w:t>
      </w:r>
      <w:r>
        <w:rPr>
          <w:rFonts w:ascii="宋体" w:eastAsia="宋体" w:hint="eastAsia"/>
        </w:rPr>
        <w:t>的激酶活化和自我抑制机制不尽相同</w:t>
      </w:r>
      <w:r>
        <w:rPr>
          <w:vertAlign w:val="superscript"/>
        </w:rPr>
        <w:t>[</w:t>
      </w:r>
      <w:hyperlink w:history="true" w:anchor="_bookmark41">
        <w:r>
          <w:rPr>
            <w:vertAlign w:val="superscript"/>
          </w:rPr>
          <w:t>19</w:t>
        </w:r>
      </w:hyperlink>
      <w:r>
        <w:rPr>
          <w:vertAlign w:val="superscript"/>
        </w:rPr>
        <w:t>]</w:t>
      </w:r>
      <w:r>
        <w:rPr>
          <w:rFonts w:ascii="宋体" w:eastAsia="宋体" w:hint="eastAsia"/>
        </w:rPr>
        <w:t>。最近的研究结果认为，</w:t>
      </w:r>
      <w:r>
        <w:t>I</w:t>
      </w:r>
      <w:r>
        <w:rPr>
          <w:rFonts w:ascii="宋体" w:eastAsia="宋体" w:hint="eastAsia"/>
        </w:rPr>
        <w:t>组</w:t>
      </w:r>
      <w:r>
        <w:t>PAKs</w:t>
      </w:r>
      <w:r>
        <w:rPr>
          <w:rFonts w:ascii="宋体" w:eastAsia="宋体" w:hint="eastAsia"/>
        </w:rPr>
        <w:t>的</w:t>
      </w:r>
      <w:r>
        <w:t>AID</w:t>
      </w:r>
      <w:r>
        <w:rPr>
          <w:rFonts w:ascii="宋体" w:eastAsia="宋体" w:hint="eastAsia"/>
        </w:rPr>
        <w:t>区与</w:t>
      </w:r>
      <w:r>
        <w:t>GBD</w:t>
      </w:r>
      <w:r>
        <w:rPr>
          <w:rFonts w:ascii="宋体" w:eastAsia="宋体" w:hint="eastAsia"/>
        </w:rPr>
        <w:t>区部分重叠，而</w:t>
      </w:r>
      <w:r>
        <w:t>II</w:t>
      </w:r>
      <w:r>
        <w:rPr>
          <w:rFonts w:ascii="宋体" w:eastAsia="宋体" w:hint="eastAsia"/>
        </w:rPr>
        <w:t>组的</w:t>
      </w:r>
      <w:r>
        <w:t>AID</w:t>
      </w:r>
      <w:r>
        <w:rPr>
          <w:rFonts w:ascii="宋体" w:eastAsia="宋体" w:hint="eastAsia"/>
        </w:rPr>
        <w:t>区与</w:t>
      </w:r>
      <w:r>
        <w:t>GBD</w:t>
      </w:r>
      <w:r>
        <w:rPr>
          <w:rFonts w:ascii="宋体" w:eastAsia="宋体" w:hint="eastAsia"/>
        </w:rPr>
        <w:t>区不重叠</w:t>
      </w:r>
      <w:r>
        <w:rPr>
          <w:vertAlign w:val="superscript"/>
        </w:rPr>
        <w:t>[</w:t>
      </w:r>
      <w:hyperlink w:history="true" w:anchor="_bookmark41">
        <w:r>
          <w:rPr>
            <w:vertAlign w:val="superscript"/>
          </w:rPr>
          <w:t>19</w:t>
        </w:r>
      </w:hyperlink>
      <w:r>
        <w:rPr>
          <w:vertAlign w:val="superscript"/>
        </w:rPr>
        <w:t>]</w:t>
      </w:r>
      <w:r>
        <w:rPr>
          <w:rFonts w:ascii="宋体" w:eastAsia="宋体" w:hint="eastAsia"/>
        </w:rPr>
        <w:t>，如</w:t>
      </w:r>
      <w:r>
        <w:rPr>
          <w:rFonts w:ascii="宋体" w:eastAsia="宋体" w:hint="eastAsia"/>
        </w:rPr>
        <w:t>图</w:t>
      </w:r>
      <w:r>
        <w:t>1</w:t>
      </w:r>
      <w:r>
        <w:rPr>
          <w:rFonts w:ascii="宋体" w:eastAsia="宋体" w:hint="eastAsia"/>
        </w:rPr>
        <w:t>所示。目前</w:t>
      </w:r>
      <w:r>
        <w:t>I</w:t>
      </w:r>
      <w:r>
        <w:rPr>
          <w:rFonts w:ascii="宋体" w:eastAsia="宋体" w:hint="eastAsia"/>
        </w:rPr>
        <w:t>组</w:t>
      </w:r>
      <w:r>
        <w:t>PAKs</w:t>
      </w:r>
      <w:r>
        <w:rPr>
          <w:rFonts w:ascii="宋体" w:eastAsia="宋体" w:hint="eastAsia"/>
        </w:rPr>
        <w:t>被认为是通过</w:t>
      </w:r>
      <w:r>
        <w:rPr>
          <w:rFonts w:ascii="宋体" w:eastAsia="宋体" w:hint="eastAsia"/>
        </w:rPr>
        <w:t>一种反式自我抑制机制进行自我调控的，以</w:t>
      </w:r>
      <w:r>
        <w:t>PAK1</w:t>
      </w:r>
      <w:r>
        <w:rPr>
          <w:rFonts w:ascii="宋体" w:eastAsia="宋体" w:hint="eastAsia"/>
        </w:rPr>
        <w:t>为例，</w:t>
      </w:r>
      <w:r>
        <w:t>N</w:t>
      </w:r>
      <w:r>
        <w:rPr>
          <w:rFonts w:ascii="宋体" w:eastAsia="宋体" w:hint="eastAsia"/>
        </w:rPr>
        <w:t>末端的</w:t>
      </w:r>
      <w:r>
        <w:t>GBD</w:t>
      </w:r>
      <w:r>
        <w:rPr>
          <w:rFonts w:ascii="宋体" w:eastAsia="宋体" w:hint="eastAsia"/>
        </w:rPr>
        <w:t>区和</w:t>
      </w:r>
      <w:r>
        <w:t>AID</w:t>
      </w:r>
      <w:r>
        <w:rPr>
          <w:rFonts w:ascii="宋体" w:eastAsia="宋体" w:hint="eastAsia"/>
        </w:rPr>
        <w:t>区部分重叠，</w:t>
      </w:r>
      <w:r w:rsidR="001852F3">
        <w:rPr>
          <w:rFonts w:ascii="宋体" w:eastAsia="宋体" w:hint="eastAsia"/>
        </w:rPr>
        <w:t xml:space="preserve">两个</w:t>
      </w:r>
      <w:r>
        <w:t>PAK1</w:t>
      </w:r>
      <w:r>
        <w:rPr>
          <w:rFonts w:ascii="宋体" w:eastAsia="宋体" w:hint="eastAsia"/>
        </w:rPr>
        <w:t>氨基酸序列其中一个</w:t>
      </w:r>
      <w:r>
        <w:t>PAK1</w:t>
      </w:r>
      <w:r>
        <w:rPr>
          <w:rFonts w:ascii="宋体" w:eastAsia="宋体" w:hint="eastAsia"/>
        </w:rPr>
        <w:t>序列的</w:t>
      </w:r>
      <w:r>
        <w:t>AID</w:t>
      </w:r>
      <w:r>
        <w:rPr>
          <w:rFonts w:ascii="宋体" w:eastAsia="宋体" w:hint="eastAsia"/>
        </w:rPr>
        <w:t>区与另一个</w:t>
      </w:r>
      <w:r>
        <w:t>PAK1</w:t>
      </w:r>
      <w:r>
        <w:rPr>
          <w:rFonts w:ascii="宋体" w:eastAsia="宋体" w:hint="eastAsia"/>
        </w:rPr>
        <w:t>序列</w:t>
      </w:r>
      <w:r>
        <w:t>C</w:t>
      </w:r>
      <w:r>
        <w:rPr>
          <w:rFonts w:ascii="宋体" w:eastAsia="宋体" w:hint="eastAsia"/>
        </w:rPr>
        <w:t>末端</w:t>
      </w:r>
      <w:r>
        <w:rPr>
          <w:rFonts w:ascii="宋体" w:eastAsia="宋体" w:hint="eastAsia"/>
        </w:rPr>
        <w:t>（</w:t>
      </w:r>
      <w:r>
        <w:rPr>
          <w:rFonts w:ascii="宋体" w:eastAsia="宋体" w:hint="eastAsia"/>
        </w:rPr>
        <w:t xml:space="preserve">羧基末端</w:t>
      </w:r>
      <w:r>
        <w:rPr>
          <w:rFonts w:ascii="宋体" w:eastAsia="宋体" w:hint="eastAsia"/>
        </w:rPr>
        <w:t>）</w:t>
      </w:r>
      <w:r>
        <w:rPr>
          <w:rFonts w:ascii="宋体" w:eastAsia="宋体" w:hint="eastAsia"/>
        </w:rPr>
        <w:t>非磷酸化的激酶域结合在一起，聚合成为非活化形式的二聚体结构，当上游的细胞分裂</w:t>
      </w:r>
      <w:r>
        <w:rPr>
          <w:rFonts w:ascii="宋体" w:eastAsia="宋体" w:hint="eastAsia"/>
        </w:rPr>
        <w:t>控</w:t>
      </w:r>
    </w:p>
    <w:p w:rsidR="0018722C">
      <w:pPr>
        <w:topLinePunct/>
      </w:pPr>
      <w:r>
        <w:rPr>
          <w:rFonts w:ascii="宋体" w:eastAsia="宋体" w:hint="eastAsia"/>
        </w:rPr>
        <w:t>制蛋白</w:t>
      </w:r>
      <w:r>
        <w:t>42</w:t>
      </w:r>
      <w:r>
        <w:rPr>
          <w:rFonts w:ascii="宋体" w:eastAsia="宋体" w:hint="eastAsia"/>
        </w:rPr>
        <w:t>（</w:t>
      </w:r>
      <w:r>
        <w:t>cell division control protein 42, Cdc42</w:t>
      </w:r>
      <w:r>
        <w:rPr>
          <w:rFonts w:ascii="宋体" w:eastAsia="宋体" w:hint="eastAsia"/>
        </w:rPr>
        <w:t>）</w:t>
      </w:r>
      <w:r>
        <w:rPr>
          <w:rFonts w:ascii="宋体" w:eastAsia="宋体" w:hint="eastAsia"/>
        </w:rPr>
        <w:t>或小分子量</w:t>
      </w:r>
      <w:r>
        <w:t>GTP</w:t>
      </w:r>
      <w:r>
        <w:rPr>
          <w:rFonts w:ascii="宋体" w:eastAsia="宋体" w:hint="eastAsia"/>
        </w:rPr>
        <w:t>结合蛋白</w:t>
      </w:r>
      <w:r>
        <w:t>RAC</w:t>
      </w:r>
      <w:r>
        <w:rPr>
          <w:rFonts w:ascii="宋体" w:eastAsia="宋体" w:hint="eastAsia"/>
        </w:rPr>
        <w:t>与</w:t>
      </w:r>
      <w:r>
        <w:t>PAK1</w:t>
      </w:r>
      <w:r>
        <w:rPr>
          <w:rFonts w:ascii="宋体" w:eastAsia="宋体" w:hint="eastAsia"/>
        </w:rPr>
        <w:t>的</w:t>
      </w:r>
    </w:p>
    <w:p w:rsidR="0018722C">
      <w:pPr>
        <w:topLinePunct/>
      </w:pPr>
      <w:r>
        <w:rPr>
          <w:rFonts w:cstheme="minorBidi" w:hAnsiTheme="minorHAnsi" w:eastAsiaTheme="minorHAnsi" w:asciiTheme="minorHAnsi" w:ascii="宋体" w:hAnsi="宋体" w:eastAsia="宋体" w:cs="宋体"/>
        </w:rPr>
        <w:t>zkq</w:t>
      </w:r>
      <w:r w:rsidRPr="00000000">
        <w:rPr>
          <w:rFonts w:cstheme="minorBidi" w:hAnsiTheme="minorHAnsi" w:eastAsiaTheme="minorHAnsi" w:asciiTheme="minorHAnsi" w:ascii="宋体" w:hAnsi="宋体" w:eastAsia="宋体" w:cs="宋体"/>
        </w:rPr>
        <w:tab/>
        <w:t>20160118</w:t>
      </w:r>
    </w:p>
    <w:p w:rsidR="0018722C">
      <w:pPr>
        <w:topLinePunct/>
      </w:pPr>
      <w:r>
        <w:t>GBD</w:t>
      </w:r>
      <w:r>
        <w:rPr>
          <w:rFonts w:ascii="宋体" w:eastAsia="宋体" w:hint="eastAsia"/>
        </w:rPr>
        <w:t>区结合时，将伴随着磷酸肌醇</w:t>
      </w:r>
      <w:r>
        <w:rPr>
          <w:rFonts w:ascii="宋体" w:eastAsia="宋体" w:hint="eastAsia"/>
        </w:rPr>
        <w:t>（</w:t>
      </w:r>
      <w:r>
        <w:t>phosphoinositide</w:t>
      </w:r>
      <w:r>
        <w:rPr>
          <w:rFonts w:ascii="宋体" w:eastAsia="宋体" w:hint="eastAsia"/>
        </w:rPr>
        <w:t>）</w:t>
      </w:r>
      <w:r>
        <w:rPr>
          <w:rFonts w:ascii="宋体" w:eastAsia="宋体" w:hint="eastAsia"/>
        </w:rPr>
        <w:t>与</w:t>
      </w:r>
      <w:r>
        <w:t>GBD</w:t>
      </w:r>
      <w:r>
        <w:rPr>
          <w:rFonts w:ascii="宋体" w:eastAsia="宋体" w:hint="eastAsia"/>
        </w:rPr>
        <w:t>和</w:t>
      </w:r>
      <w:r>
        <w:t>AID</w:t>
      </w:r>
      <w:r>
        <w:rPr>
          <w:rFonts w:ascii="宋体" w:eastAsia="宋体" w:hint="eastAsia"/>
        </w:rPr>
        <w:t>重叠区临近的富含基</w:t>
      </w:r>
    </w:p>
    <w:p w:rsidR="0018722C">
      <w:pPr>
        <w:topLinePunct/>
      </w:pPr>
      <w:r>
        <w:rPr>
          <w:rFonts w:ascii="宋体" w:eastAsia="宋体" w:hint="eastAsia"/>
        </w:rPr>
        <w:t>础氨基酸的节段结合，导致</w:t>
      </w:r>
      <w:r>
        <w:t>AID</w:t>
      </w:r>
      <w:r>
        <w:rPr>
          <w:rFonts w:ascii="宋体" w:eastAsia="宋体" w:hint="eastAsia"/>
        </w:rPr>
        <w:t>区从激酶域分离出来，激酶域发生自体磷酸化，二聚体结构分离并成为单体激酶活化形式，去完成后续的激酶激活功能</w:t>
      </w:r>
      <w:r>
        <w:rPr>
          <w:vertAlign w:val="superscript"/>
        </w:rPr>
        <w:t>[</w:t>
      </w:r>
      <w:hyperlink w:history="true" w:anchor="_bookmark41">
        <w:r>
          <w:rPr>
            <w:vertAlign w:val="superscript"/>
          </w:rPr>
          <w:t>19</w:t>
        </w:r>
      </w:hyperlink>
      <w:r>
        <w:rPr>
          <w:vertAlign w:val="superscript"/>
        </w:rPr>
        <w:t>]</w:t>
      </w:r>
      <w:r>
        <w:rPr>
          <w:rFonts w:ascii="宋体" w:eastAsia="宋体" w:hint="eastAsia"/>
        </w:rPr>
        <w:t>。而</w:t>
      </w:r>
      <w:r>
        <w:t>II</w:t>
      </w:r>
      <w:r>
        <w:rPr>
          <w:rFonts w:ascii="宋体" w:eastAsia="宋体" w:hint="eastAsia"/>
        </w:rPr>
        <w:t>组</w:t>
      </w:r>
      <w:r>
        <w:t>PAKs</w:t>
      </w:r>
      <w:r>
        <w:rPr>
          <w:rFonts w:ascii="宋体" w:eastAsia="宋体" w:hint="eastAsia"/>
        </w:rPr>
        <w:t>的自我抑</w:t>
      </w:r>
      <w:r>
        <w:rPr>
          <w:rFonts w:ascii="宋体" w:eastAsia="宋体" w:hint="eastAsia"/>
        </w:rPr>
        <w:t>制和活化机制目前仍有不同的观点。以</w:t>
      </w:r>
      <w:r>
        <w:t>PAK4</w:t>
      </w:r>
      <w:r>
        <w:rPr>
          <w:rFonts w:ascii="宋体" w:eastAsia="宋体" w:hint="eastAsia"/>
        </w:rPr>
        <w:t>为例，</w:t>
      </w:r>
      <w:r>
        <w:t>Baskaran</w:t>
      </w:r>
      <w:r>
        <w:rPr>
          <w:rFonts w:ascii="宋体" w:eastAsia="宋体" w:hint="eastAsia"/>
        </w:rPr>
        <w:t>的假说认为它是以单体形式存在的，与</w:t>
      </w:r>
      <w:r>
        <w:t>GBD</w:t>
      </w:r>
      <w:r>
        <w:rPr>
          <w:rFonts w:ascii="宋体" w:eastAsia="宋体" w:hint="eastAsia"/>
        </w:rPr>
        <w:t>相邻的</w:t>
      </w:r>
      <w:r>
        <w:t>AID</w:t>
      </w:r>
      <w:r>
        <w:rPr>
          <w:rFonts w:ascii="宋体" w:eastAsia="宋体" w:hint="eastAsia"/>
        </w:rPr>
        <w:t>区与</w:t>
      </w:r>
      <w:r>
        <w:t>C</w:t>
      </w:r>
      <w:r>
        <w:rPr>
          <w:rFonts w:ascii="宋体" w:eastAsia="宋体" w:hint="eastAsia"/>
        </w:rPr>
        <w:t>末端基础磷酸化的激酶域结合是其非活化形式，当</w:t>
      </w:r>
      <w:r>
        <w:t>CDC42</w:t>
      </w:r>
      <w:r>
        <w:rPr>
          <w:rFonts w:ascii="宋体" w:eastAsia="宋体" w:hint="eastAsia"/>
        </w:rPr>
        <w:t>与</w:t>
      </w:r>
      <w:r>
        <w:t>GBD</w:t>
      </w:r>
      <w:r>
        <w:rPr>
          <w:rFonts w:ascii="宋体" w:eastAsia="宋体" w:hint="eastAsia"/>
        </w:rPr>
        <w:t>区结合时可能使其自身构象发生变化，</w:t>
      </w:r>
      <w:r>
        <w:t>AID</w:t>
      </w:r>
      <w:r>
        <w:rPr>
          <w:rFonts w:ascii="宋体" w:eastAsia="宋体" w:hint="eastAsia"/>
        </w:rPr>
        <w:t>区与激酶域分离从而使其成为活化形</w:t>
      </w:r>
      <w:r>
        <w:rPr>
          <w:rFonts w:ascii="宋体" w:eastAsia="宋体" w:hint="eastAsia"/>
        </w:rPr>
        <w:t>式</w:t>
      </w:r>
    </w:p>
    <w:p w:rsidR="0018722C">
      <w:pPr>
        <w:topLinePunct/>
      </w:pPr>
      <w:r>
        <w:t>[</w:t>
      </w:r>
      <w:hyperlink w:history="true" w:anchor="_bookmark44">
        <w:r>
          <w:t>22</w:t>
        </w:r>
      </w:hyperlink>
      <w:r>
        <w:t>]</w:t>
      </w:r>
      <w:r>
        <w:rPr>
          <w:rFonts w:ascii="宋体" w:eastAsia="宋体" w:hint="eastAsia"/>
          <w:rFonts w:ascii="宋体" w:eastAsia="宋体" w:hint="eastAsia"/>
        </w:rPr>
        <w:t xml:space="preserve">. </w:t>
      </w:r>
      <w:r>
        <w:rPr>
          <w:rFonts w:ascii="宋体" w:eastAsia="宋体" w:hint="eastAsia"/>
        </w:rPr>
        <w:t>而</w:t>
      </w:r>
      <w:r>
        <w:t>Ha</w:t>
      </w:r>
      <w:r>
        <w:rPr>
          <w:rFonts w:ascii="宋体" w:eastAsia="宋体" w:hint="eastAsia"/>
        </w:rPr>
        <w:t>等的另外一种假说则认为，</w:t>
      </w:r>
      <w:r>
        <w:t>PAK4</w:t>
      </w:r>
      <w:r>
        <w:rPr>
          <w:rFonts w:ascii="宋体" w:eastAsia="宋体" w:hint="eastAsia"/>
        </w:rPr>
        <w:t>的激酶域与一个假底物序列</w:t>
      </w:r>
      <w:r>
        <w:rPr>
          <w:rFonts w:ascii="宋体" w:eastAsia="宋体" w:hint="eastAsia"/>
        </w:rPr>
        <w:t>（</w:t>
      </w:r>
      <w:r>
        <w:t>pseudosubstrate sequence</w:t>
      </w:r>
      <w:r>
        <w:t>, </w:t>
      </w:r>
      <w:r>
        <w:t>PS</w:t>
      </w:r>
      <w:r>
        <w:rPr>
          <w:rFonts w:ascii="宋体" w:eastAsia="宋体" w:hint="eastAsia"/>
        </w:rPr>
        <w:t>）</w:t>
      </w:r>
      <w:r>
        <w:rPr>
          <w:rFonts w:ascii="宋体" w:eastAsia="宋体" w:hint="eastAsia"/>
        </w:rPr>
        <w:t>结合成为其自我抑制的非活化形式，在</w:t>
      </w:r>
      <w:r>
        <w:t>CDC42</w:t>
      </w:r>
      <w:r>
        <w:rPr>
          <w:rFonts w:ascii="宋体" w:eastAsia="宋体" w:hint="eastAsia"/>
        </w:rPr>
        <w:t>与</w:t>
      </w:r>
      <w:r>
        <w:t>GBD</w:t>
      </w:r>
      <w:r>
        <w:rPr>
          <w:rFonts w:ascii="宋体" w:eastAsia="宋体" w:hint="eastAsia"/>
        </w:rPr>
        <w:t>区结合后还需要一个包含有恶性肉瘤同源基因</w:t>
      </w:r>
      <w:r>
        <w:t>3</w:t>
      </w:r>
      <w:r>
        <w:rPr>
          <w:rFonts w:ascii="宋体" w:eastAsia="宋体" w:hint="eastAsia"/>
        </w:rPr>
        <w:t>结构域</w:t>
      </w:r>
      <w:r>
        <w:t>(</w:t>
      </w:r>
      <w:r>
        <w:t xml:space="preserve">Src Homology 3 Domain, SH3 domain</w:t>
      </w:r>
      <w:r>
        <w:t>)</w:t>
      </w:r>
      <w:r>
        <w:rPr>
          <w:rFonts w:ascii="宋体" w:eastAsia="宋体" w:hint="eastAsia"/>
        </w:rPr>
        <w:t>的蛋白质与</w:t>
      </w:r>
      <w:r>
        <w:t>PS</w:t>
      </w:r>
      <w:r>
        <w:rPr>
          <w:rFonts w:ascii="宋体" w:eastAsia="宋体" w:hint="eastAsia"/>
        </w:rPr>
        <w:t>序列结合，才能使激酶域释放成为活化形式</w:t>
      </w:r>
      <w:r>
        <w:rPr>
          <w:vertAlign w:val="superscript"/>
        </w:rPr>
        <w:t>[</w:t>
      </w:r>
      <w:hyperlink w:history="true" w:anchor="_bookmark45">
        <w:r>
          <w:rPr>
            <w:vertAlign w:val="superscript"/>
          </w:rPr>
          <w:t>23</w:t>
        </w:r>
      </w:hyperlink>
      <w:r>
        <w:rPr>
          <w:vertAlign w:val="superscript"/>
        </w:rPr>
        <w:t>]</w:t>
      </w:r>
      <w:r>
        <w:rPr>
          <w:rFonts w:ascii="宋体" w:eastAsia="宋体" w:hint="eastAsia"/>
        </w:rPr>
        <w:t>。</w:t>
      </w:r>
    </w:p>
    <w:p w:rsidR="0018722C">
      <w:pPr>
        <w:pStyle w:val="affff5"/>
        <w:topLinePunct/>
      </w:pPr>
      <w:r>
        <w:rPr>
          <w:rFonts w:ascii="宋体"/>
          <w:sz w:val="20"/>
        </w:rPr>
        <w:drawing>
          <wp:inline distT="0" distB="0" distL="0" distR="0">
            <wp:extent cx="5364399" cy="375380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2" cstate="print"/>
                    <a:stretch>
                      <a:fillRect/>
                    </a:stretch>
                  </pic:blipFill>
                  <pic:spPr>
                    <a:xfrm>
                      <a:off x="0" y="0"/>
                      <a:ext cx="5364399" cy="3753802"/>
                    </a:xfrm>
                    <a:prstGeom prst="rect">
                      <a:avLst/>
                    </a:prstGeom>
                  </pic:spPr>
                </pic:pic>
              </a:graphicData>
            </a:graphic>
          </wp:inline>
        </w:drawing>
      </w:r>
      <w:r/>
    </w:p>
    <w:p w:rsidR="0018722C">
      <w:pPr>
        <w:pStyle w:val="affff1"/>
        <w:spacing w:before="32"/>
        <w:ind w:leftChars="0" w:left="3728"/>
        <w:keepNext/>
        <w:topLinePunct/>
      </w:pPr>
      <w:r>
        <w:rPr>
          <w:rFonts w:ascii="宋体" w:eastAsia="宋体" w:hint="eastAsia"/>
        </w:rPr>
        <w:t/>
      </w:r>
      <w:r>
        <w:rPr>
          <w:rFonts w:ascii="宋体" w:eastAsia="宋体" w:hint="eastAsia"/>
        </w:rPr>
        <w:t>图</w:t>
      </w:r>
      <w:r>
        <w:t>1</w:t>
      </w:r>
      <w:r>
        <w:t xml:space="preserve"> PAKs</w:t>
      </w:r>
      <w:r>
        <w:rPr>
          <w:rFonts w:ascii="宋体" w:eastAsia="宋体" w:hint="eastAsia"/>
        </w:rPr>
        <w:t>激活的模型图</w:t>
      </w:r>
      <w:r>
        <w:rPr>
          <w:vertAlign w:val="superscript"/>
        </w:rPr>
        <w:t>[</w:t>
      </w:r>
      <w:hyperlink w:history="true" w:anchor="_bookmark41">
        <w:r>
          <w:rPr>
            <w:vertAlign w:val="superscript"/>
          </w:rPr>
          <w:t>19</w:t>
        </w:r>
      </w:hyperlink>
      <w:r>
        <w:rPr>
          <w:vertAlign w:val="superscript"/>
        </w:rPr>
        <w:t>]</w:t>
      </w:r>
    </w:p>
    <w:p w:rsidR="0018722C">
      <w:pPr>
        <w:pStyle w:val="a9"/>
        <w:topLinePunct/>
      </w:pPr>
      <w:r>
        <w:t>Figure</w:t>
      </w:r>
      <w:r>
        <w:t xml:space="preserve"> </w:t>
      </w:r>
      <w:r/>
      <w:r>
        <w:t>1</w:t>
      </w:r>
      <w:r>
        <w:t xml:space="preserve">  </w:t>
      </w:r>
      <w:r>
        <w:rPr>
          <w:rFonts w:ascii="宋体" w:eastAsia="宋体" w:hint="eastAsia"/>
        </w:rPr>
        <w:t>．</w:t>
      </w:r>
      <w:r>
        <w:t>The models of </w:t>
      </w:r>
      <w:r>
        <w:t>PAKs</w:t>
      </w:r>
      <w:r>
        <w:t> </w:t>
      </w:r>
      <w:r>
        <w:t>activation</w:t>
      </w:r>
    </w:p>
    <w:p w:rsidR="0018722C">
      <w:pPr>
        <w:topLinePunct/>
      </w:pPr>
      <w:r>
        <w:rPr>
          <w:rFonts w:cstheme="minorBidi" w:hAnsiTheme="minorHAnsi" w:eastAsiaTheme="minorHAnsi" w:asciiTheme="minorHAnsi" w:ascii="宋体" w:hAnsi="宋体" w:eastAsia="宋体" w:cs="宋体"/>
        </w:rPr>
        <w:t>zkq</w:t>
      </w:r>
      <w:r w:rsidRPr="00000000">
        <w:rPr>
          <w:rFonts w:cstheme="minorBidi" w:hAnsiTheme="minorHAnsi" w:eastAsiaTheme="minorHAnsi" w:asciiTheme="minorHAnsi" w:ascii="宋体" w:hAnsi="宋体" w:eastAsia="宋体" w:cs="宋体"/>
        </w:rPr>
        <w:tab/>
        <w:t>20160118</w:t>
      </w:r>
    </w:p>
    <w:p w:rsidR="0018722C">
      <w:pPr>
        <w:topLinePunct/>
      </w:pPr>
      <w:r>
        <w:t>PAKs</w:t>
      </w:r>
      <w:r>
        <w:rPr>
          <w:rFonts w:ascii="宋体" w:eastAsia="宋体" w:hint="eastAsia"/>
        </w:rPr>
        <w:t>家族蛋白有相似的生物学功能，参与许多重要的细胞活动，如：细胞骨架的重构；</w:t>
      </w:r>
      <w:r w:rsidR="001852F3">
        <w:rPr>
          <w:rFonts w:ascii="宋体" w:eastAsia="宋体" w:hint="eastAsia"/>
        </w:rPr>
        <w:t xml:space="preserve">细胞增殖、分化及转化；细胞周期；抗细胞凋亡；基因转录调控；蛋白质转录后修饰；甾</w:t>
      </w:r>
      <w:r>
        <w:rPr>
          <w:rFonts w:ascii="宋体" w:eastAsia="宋体" w:hint="eastAsia"/>
        </w:rPr>
        <w:t>体类激素的信号转导调控；肿瘤血管生成；肿瘤细胞能量代谢；肿瘤侵袭、转移等</w:t>
      </w:r>
      <w:r>
        <w:t>[</w:t>
      </w:r>
      <w:hyperlink w:history="true" w:anchor="_bookmark46">
        <w:r>
          <w:t>24</w:t>
        </w:r>
      </w:hyperlink>
      <w:r>
        <w:t>, </w:t>
      </w:r>
      <w:hyperlink w:history="true" w:anchor="_bookmark47">
        <w:r>
          <w:t>25</w:t>
        </w:r>
      </w:hyperlink>
      <w:r>
        <w:t>]</w:t>
      </w:r>
      <w:r>
        <w:rPr>
          <w:rFonts w:ascii="宋体" w:eastAsia="宋体" w:hint="eastAsia"/>
        </w:rPr>
        <w:t>。</w:t>
      </w:r>
      <w:r>
        <w:rPr>
          <w:rFonts w:ascii="宋体" w:eastAsia="宋体" w:hint="eastAsia"/>
        </w:rPr>
        <w:t>越来越多的研究表明，</w:t>
      </w:r>
      <w:r>
        <w:t>PAKs</w:t>
      </w:r>
      <w:r>
        <w:rPr>
          <w:rFonts w:ascii="宋体" w:eastAsia="宋体" w:hint="eastAsia"/>
        </w:rPr>
        <w:t>的过度表达或过度活化能通过多种不同机制促进多种肿瘤的恶性进展</w:t>
      </w:r>
      <w:r>
        <w:t>[</w:t>
      </w:r>
      <w:hyperlink w:history="true" w:anchor="_bookmark41">
        <w:r>
          <w:t>19</w:t>
        </w:r>
      </w:hyperlink>
      <w:r>
        <w:t>, </w:t>
      </w:r>
      <w:hyperlink w:history="true" w:anchor="_bookmark48">
        <w:r>
          <w:t>26</w:t>
        </w:r>
      </w:hyperlink>
      <w:r>
        <w:t>,</w:t>
      </w:r>
      <w:r>
        <w:t> </w:t>
      </w:r>
      <w:hyperlink w:history="true" w:anchor="_bookmark49">
        <w:r>
          <w:rPr>
            <w:spacing w:val="-5"/>
          </w:rPr>
          <w:t>27</w:t>
        </w:r>
      </w:hyperlink>
      <w:r>
        <w:t>]</w:t>
      </w:r>
      <w:r>
        <w:rPr>
          <w:rFonts w:ascii="宋体" w:eastAsia="宋体" w:hint="eastAsia"/>
        </w:rPr>
        <w:t>，</w:t>
      </w:r>
      <w:r>
        <w:t>PAKs</w:t>
      </w:r>
      <w:r>
        <w:rPr>
          <w:rFonts w:ascii="宋体" w:eastAsia="宋体" w:hint="eastAsia"/>
        </w:rPr>
        <w:t>家族在肿瘤中的作用越来越受到重视。其中</w:t>
      </w:r>
      <w:r>
        <w:t>PAK4</w:t>
      </w:r>
      <w:r>
        <w:rPr>
          <w:rFonts w:ascii="宋体" w:eastAsia="宋体" w:hint="eastAsia"/>
        </w:rPr>
        <w:t>是</w:t>
      </w:r>
      <w:r>
        <w:rPr>
          <w:rFonts w:ascii="宋体" w:eastAsia="宋体" w:hint="eastAsia"/>
        </w:rPr>
        <w:t>近年</w:t>
      </w:r>
      <w:r>
        <w:rPr>
          <w:rFonts w:ascii="宋体" w:eastAsia="宋体" w:hint="eastAsia"/>
        </w:rPr>
        <w:t>来蛋白激酶家族中被研究最热门的蛋白之一。</w:t>
      </w:r>
    </w:p>
    <w:p w:rsidR="0018722C">
      <w:pPr>
        <w:topLinePunct/>
      </w:pPr>
      <w:r>
        <w:rPr>
          <w:rFonts w:ascii="宋体" w:eastAsia="宋体" w:hint="eastAsia"/>
        </w:rPr>
        <w:t>人类</w:t>
      </w:r>
      <w:r>
        <w:t>PAK4</w:t>
      </w:r>
      <w:r>
        <w:rPr>
          <w:rFonts w:ascii="宋体" w:eastAsia="宋体" w:hint="eastAsia"/>
        </w:rPr>
        <w:t>基因定位于染色体</w:t>
      </w:r>
      <w:r>
        <w:t>19q13.2</w:t>
      </w:r>
      <w:r>
        <w:rPr>
          <w:rFonts w:ascii="宋体" w:eastAsia="宋体" w:hint="eastAsia"/>
        </w:rPr>
        <w:t>，长度为</w:t>
      </w:r>
      <w:r>
        <w:t>3064 </w:t>
      </w:r>
      <w:r>
        <w:t>bp</w:t>
      </w:r>
      <w:r>
        <w:rPr>
          <w:rFonts w:ascii="宋体" w:eastAsia="宋体" w:hint="eastAsia"/>
        </w:rPr>
        <w:t>，一共编码</w:t>
      </w:r>
      <w:r>
        <w:t>591</w:t>
      </w:r>
      <w:r>
        <w:rPr>
          <w:rFonts w:ascii="宋体" w:eastAsia="宋体" w:hint="eastAsia"/>
        </w:rPr>
        <w:t>个氨基酸，其相对分子质量为</w:t>
      </w:r>
      <w:r>
        <w:t>72000</w:t>
      </w:r>
      <w:r>
        <w:rPr>
          <w:rFonts w:ascii="宋体" w:eastAsia="宋体" w:hint="eastAsia"/>
        </w:rPr>
        <w:t>。</w:t>
      </w:r>
      <w:r>
        <w:t>PAK4</w:t>
      </w:r>
      <w:r>
        <w:rPr>
          <w:rFonts w:ascii="宋体" w:eastAsia="宋体" w:hint="eastAsia"/>
        </w:rPr>
        <w:t>广泛分布于正常组织中。正常情况下</w:t>
      </w:r>
      <w:r>
        <w:t>PAK4</w:t>
      </w:r>
      <w:r>
        <w:rPr>
          <w:rFonts w:ascii="宋体" w:eastAsia="宋体" w:hint="eastAsia"/>
        </w:rPr>
        <w:t>在发育成熟的组织中低</w:t>
      </w:r>
      <w:r>
        <w:rPr>
          <w:rFonts w:ascii="宋体" w:eastAsia="宋体" w:hint="eastAsia"/>
        </w:rPr>
        <w:t>表达，若在发育成熟的组织中过表达则往往与肿瘤有关</w:t>
      </w:r>
      <w:r>
        <w:t>[</w:t>
      </w:r>
      <w:hyperlink w:history="true" w:anchor="_bookmark50">
        <w:r>
          <w:t>28</w:t>
        </w:r>
      </w:hyperlink>
      <w:r>
        <w:t>]</w:t>
      </w:r>
      <w:r>
        <w:rPr>
          <w:rFonts w:ascii="宋体" w:eastAsia="宋体" w:hint="eastAsia"/>
        </w:rPr>
        <w:t>。近几年来众多研究表明，</w:t>
      </w:r>
      <w:r>
        <w:rPr>
          <w:b/>
        </w:rPr>
        <w:t>P</w:t>
      </w:r>
      <w:r>
        <w:rPr>
          <w:b/>
        </w:rPr>
        <w:t>A</w:t>
      </w:r>
      <w:r>
        <w:rPr>
          <w:b/>
        </w:rPr>
        <w:t>K</w:t>
      </w:r>
      <w:r>
        <w:rPr>
          <w:b/>
        </w:rPr>
        <w:t>4</w:t>
      </w:r>
      <w:r>
        <w:rPr>
          <w:rFonts w:ascii="宋体" w:eastAsia="宋体" w:hint="eastAsia"/>
          <w:b/>
        </w:rPr>
        <w:t>是</w:t>
      </w:r>
      <w:r>
        <w:rPr>
          <w:b/>
        </w:rPr>
        <w:t>II</w:t>
      </w:r>
      <w:r>
        <w:rPr>
          <w:rFonts w:ascii="宋体" w:eastAsia="宋体" w:hint="eastAsia"/>
          <w:b/>
        </w:rPr>
        <w:t>组</w:t>
      </w:r>
      <w:r>
        <w:rPr>
          <w:b/>
        </w:rPr>
        <w:t>PAKs</w:t>
      </w:r>
      <w:r>
        <w:rPr>
          <w:rFonts w:ascii="宋体" w:eastAsia="宋体" w:hint="eastAsia"/>
          <w:b/>
        </w:rPr>
        <w:t>中与肿瘤关系最密切的一个</w:t>
      </w:r>
      <w:r>
        <w:rPr>
          <w:rFonts w:ascii="宋体" w:eastAsia="宋体" w:hint="eastAsia"/>
        </w:rPr>
        <w:t>。文献报道在多种人类肿瘤中检测</w:t>
      </w:r>
      <w:r>
        <w:t>PAK4</w:t>
      </w:r>
      <w:r>
        <w:rPr>
          <w:rFonts w:ascii="宋体" w:eastAsia="宋体" w:hint="eastAsia"/>
        </w:rPr>
        <w:t>基因过表</w:t>
      </w:r>
      <w:r>
        <w:rPr>
          <w:rFonts w:ascii="宋体" w:eastAsia="宋体" w:hint="eastAsia"/>
        </w:rPr>
        <w:t>达，比如口腔鳞状细胞癌</w:t>
      </w:r>
      <w:r>
        <w:t>[</w:t>
      </w:r>
      <w:hyperlink w:history="true" w:anchor="_bookmark51">
        <w:r>
          <w:t>29</w:t>
        </w:r>
      </w:hyperlink>
      <w:r>
        <w:t>]</w:t>
      </w:r>
      <w:r>
        <w:rPr>
          <w:rFonts w:ascii="宋体" w:eastAsia="宋体" w:hint="eastAsia"/>
        </w:rPr>
        <w:t>、胰腺癌</w:t>
      </w:r>
      <w:r>
        <w:t>[</w:t>
      </w:r>
      <w:hyperlink w:history="true" w:anchor="_bookmark52">
        <w:r>
          <w:t>30</w:t>
        </w:r>
      </w:hyperlink>
      <w:r>
        <w:t>]</w:t>
      </w:r>
      <w:r>
        <w:rPr>
          <w:rFonts w:ascii="宋体" w:eastAsia="宋体" w:hint="eastAsia"/>
        </w:rPr>
        <w:t>和卵巢癌</w:t>
      </w:r>
      <w:r>
        <w:t>[</w:t>
      </w:r>
      <w:hyperlink w:history="true" w:anchor="_bookmark53">
        <w:r>
          <w:t>31</w:t>
        </w:r>
      </w:hyperlink>
      <w:r>
        <w:t>]</w:t>
      </w:r>
      <w:r>
        <w:rPr>
          <w:rFonts w:ascii="宋体" w:eastAsia="宋体" w:hint="eastAsia"/>
        </w:rPr>
        <w:t>等临床病例肿瘤细胞中均检测到</w:t>
      </w:r>
      <w:r>
        <w:t>PAK4</w:t>
      </w:r>
      <w:r>
        <w:rPr>
          <w:rFonts w:ascii="宋体" w:eastAsia="宋体" w:hint="eastAsia"/>
        </w:rPr>
        <w:t>基因过表达。在多种人类恶性肿瘤细胞系中也能检测到</w:t>
      </w:r>
      <w:r>
        <w:t>PAK4</w:t>
      </w:r>
      <w:r>
        <w:rPr>
          <w:rFonts w:ascii="宋体" w:eastAsia="宋体" w:hint="eastAsia"/>
        </w:rPr>
        <w:t>基因过表达</w:t>
      </w:r>
      <w:r>
        <w:t>[</w:t>
      </w:r>
      <w:hyperlink w:history="true" w:anchor="_bookmark26">
        <w:r>
          <w:t>1</w:t>
        </w:r>
      </w:hyperlink>
      <w:r>
        <w:t>, </w:t>
      </w:r>
      <w:hyperlink w:history="true" w:anchor="_bookmark36">
        <w:r>
          <w:t>14</w:t>
        </w:r>
      </w:hyperlink>
      <w:r>
        <w:t>, </w:t>
      </w:r>
      <w:hyperlink w:history="true" w:anchor="_bookmark54">
        <w:r>
          <w:t>32</w:t>
        </w:r>
      </w:hyperlink>
      <w:r>
        <w:t>,</w:t>
      </w:r>
    </w:p>
    <w:p w:rsidR="0018722C">
      <w:pPr>
        <w:topLinePunct/>
      </w:pPr>
      <w:hyperlink w:history="true" w:anchor="_bookmark55">
        <w:r>
          <w:t>33</w:t>
        </w:r>
      </w:hyperlink>
      <w:r>
        <w:t>]</w:t>
      </w:r>
      <w:r>
        <w:rPr>
          <w:rFonts w:ascii="宋体" w:eastAsia="宋体" w:hint="eastAsia"/>
          <w:rFonts w:ascii="宋体" w:eastAsia="宋体" w:hint="eastAsia"/>
        </w:rPr>
        <w:t xml:space="preserve">. </w:t>
      </w:r>
      <w:r>
        <w:rPr>
          <w:rFonts w:ascii="宋体" w:eastAsia="宋体" w:hint="eastAsia"/>
        </w:rPr>
        <w:t>临床上很多恶性肿瘤也被证明与</w:t>
      </w:r>
      <w:r>
        <w:t>PAK4</w:t>
      </w:r>
      <w:r>
        <w:rPr>
          <w:rFonts w:ascii="宋体" w:eastAsia="宋体" w:hint="eastAsia"/>
        </w:rPr>
        <w:t>密切相关，如胃癌</w:t>
      </w:r>
      <w:r>
        <w:t>[</w:t>
      </w:r>
      <w:hyperlink w:history="true" w:anchor="_bookmark56">
        <w:r>
          <w:t>34</w:t>
        </w:r>
      </w:hyperlink>
      <w:r>
        <w:t>, </w:t>
      </w:r>
      <w:hyperlink w:history="true" w:anchor="_bookmark57">
        <w:r>
          <w:t>35</w:t>
        </w:r>
      </w:hyperlink>
      <w:r>
        <w:t>]</w:t>
      </w:r>
      <w:r>
        <w:rPr>
          <w:rFonts w:ascii="宋体" w:eastAsia="宋体" w:hint="eastAsia"/>
        </w:rPr>
        <w:t>、肺癌</w:t>
      </w:r>
      <w:r>
        <w:t>[</w:t>
      </w:r>
      <w:hyperlink w:history="true" w:anchor="_bookmark58">
        <w:r>
          <w:t>36</w:t>
        </w:r>
      </w:hyperlink>
      <w:r>
        <w:t>]</w:t>
      </w:r>
      <w:r>
        <w:rPr>
          <w:rFonts w:ascii="宋体" w:eastAsia="宋体" w:hint="eastAsia"/>
        </w:rPr>
        <w:t>、前列腺癌</w:t>
      </w:r>
      <w:r>
        <w:t>[</w:t>
      </w:r>
      <w:hyperlink w:history="true" w:anchor="_bookmark59">
        <w:r>
          <w:t>37</w:t>
        </w:r>
      </w:hyperlink>
      <w:r>
        <w:t>]</w:t>
      </w:r>
      <w:r>
        <w:rPr>
          <w:rFonts w:ascii="宋体" w:eastAsia="宋体" w:hint="eastAsia"/>
        </w:rPr>
        <w:t>、结直肠癌</w:t>
      </w:r>
      <w:r>
        <w:t>[</w:t>
      </w:r>
      <w:hyperlink w:history="true" w:anchor="_bookmark35">
        <w:r>
          <w:t>13</w:t>
        </w:r>
      </w:hyperlink>
      <w:r>
        <w:t>]</w:t>
      </w:r>
      <w:r>
        <w:rPr>
          <w:rFonts w:ascii="宋体" w:eastAsia="宋体" w:hint="eastAsia"/>
        </w:rPr>
        <w:t>和恶性黑色素瘤</w:t>
      </w:r>
      <w:r>
        <w:t>[</w:t>
      </w:r>
      <w:hyperlink w:history="true" w:anchor="_bookmark60">
        <w:r>
          <w:t>38</w:t>
        </w:r>
      </w:hyperlink>
      <w:r>
        <w:t>]</w:t>
      </w:r>
      <w:r>
        <w:rPr>
          <w:rFonts w:ascii="宋体" w:eastAsia="宋体" w:hint="eastAsia"/>
        </w:rPr>
        <w:t>等。在小鼠肿瘤模型中，</w:t>
      </w:r>
      <w:r>
        <w:t>PAK4</w:t>
      </w:r>
      <w:r>
        <w:rPr>
          <w:rFonts w:ascii="宋体" w:eastAsia="宋体" w:hint="eastAsia"/>
        </w:rPr>
        <w:t>过表达会促进肿瘤的形成</w:t>
      </w:r>
      <w:r>
        <w:t>[</w:t>
      </w:r>
      <w:hyperlink w:history="true" w:anchor="_bookmark29">
        <w:r>
          <w:t>4</w:t>
        </w:r>
      </w:hyperlink>
      <w:r>
        <w:t>,</w:t>
      </w:r>
      <w:r>
        <w:t> </w:t>
      </w:r>
      <w:hyperlink w:history="true" w:anchor="_bookmark61">
        <w:r>
          <w:t>39</w:t>
        </w:r>
      </w:hyperlink>
      <w:r>
        <w:t>]</w:t>
      </w:r>
      <w:r>
        <w:rPr>
          <w:rFonts w:ascii="宋体" w:eastAsia="宋体" w:hint="eastAsia"/>
        </w:rPr>
        <w:t>。</w:t>
      </w:r>
      <w:r>
        <w:t>Kesanakurti</w:t>
      </w:r>
      <w:r>
        <w:rPr>
          <w:rFonts w:ascii="宋体" w:eastAsia="宋体" w:hint="eastAsia"/>
        </w:rPr>
        <w:t>等研究者发现在</w:t>
      </w:r>
      <w:r>
        <w:t>4910</w:t>
      </w:r>
      <w:r>
        <w:rPr>
          <w:rFonts w:ascii="宋体" w:eastAsia="宋体" w:hint="eastAsia"/>
        </w:rPr>
        <w:t>和</w:t>
      </w:r>
      <w:r>
        <w:t>5310</w:t>
      </w:r>
      <w:r>
        <w:rPr>
          <w:rFonts w:ascii="宋体" w:eastAsia="宋体" w:hint="eastAsia"/>
        </w:rPr>
        <w:t>人胶质瘤细胞中敲减</w:t>
      </w:r>
      <w:r>
        <w:t>PAK4</w:t>
      </w:r>
      <w:r>
        <w:rPr>
          <w:rFonts w:ascii="宋体" w:eastAsia="宋体" w:hint="eastAsia"/>
        </w:rPr>
        <w:t>能下调</w:t>
      </w:r>
      <w:r>
        <w:rPr>
          <w:rFonts w:ascii="宋体" w:eastAsia="宋体" w:hint="eastAsia"/>
        </w:rPr>
        <w:t>磷</w:t>
      </w:r>
    </w:p>
    <w:p w:rsidR="0018722C">
      <w:pPr>
        <w:topLinePunct/>
      </w:pPr>
      <w:r>
        <w:rPr>
          <w:rFonts w:ascii="宋体" w:eastAsia="宋体" w:hint="eastAsia"/>
        </w:rPr>
        <w:t>酸化表皮生子因子受体</w:t>
      </w:r>
      <w:r>
        <w:rPr>
          <w:rFonts w:ascii="宋体" w:eastAsia="宋体" w:hint="eastAsia"/>
        </w:rPr>
        <w:t>（</w:t>
      </w:r>
      <w:r>
        <w:t>phospho-epidermal growth factor receptor, p-EGFR</w:t>
      </w:r>
      <w:r>
        <w:rPr>
          <w:rFonts w:ascii="宋体" w:eastAsia="宋体" w:hint="eastAsia"/>
        </w:rPr>
        <w:t>）</w:t>
      </w:r>
      <w:r>
        <w:rPr>
          <w:rFonts w:ascii="宋体" w:eastAsia="宋体" w:hint="eastAsia"/>
        </w:rPr>
        <w:t>信号通路抑制肿瘤细胞的增殖、迁移和侵袭</w:t>
      </w:r>
      <w:r>
        <w:t>[</w:t>
      </w:r>
      <w:hyperlink w:history="true" w:anchor="_bookmark62">
        <w:r>
          <w:t>40</w:t>
        </w:r>
      </w:hyperlink>
      <w:r>
        <w:t>]</w:t>
      </w:r>
      <w:r>
        <w:rPr>
          <w:rFonts w:ascii="宋体" w:eastAsia="宋体" w:hint="eastAsia"/>
        </w:rPr>
        <w:t>。</w:t>
      </w:r>
      <w:r>
        <w:t>Michelle</w:t>
      </w:r>
      <w:r>
        <w:rPr>
          <w:rFonts w:ascii="宋体" w:eastAsia="宋体" w:hint="eastAsia"/>
        </w:rPr>
        <w:t>等研究提示在卵巢癌细胞中，</w:t>
      </w:r>
      <w:r>
        <w:t>PAK4</w:t>
      </w:r>
      <w:r>
        <w:rPr>
          <w:rFonts w:ascii="宋体" w:eastAsia="宋体" w:hint="eastAsia"/>
        </w:rPr>
        <w:t>可正向调控</w:t>
      </w:r>
      <w:r>
        <w:t>EGFR</w:t>
      </w:r>
      <w:r>
        <w:rPr>
          <w:rFonts w:ascii="宋体" w:eastAsia="宋体" w:hint="eastAsia"/>
        </w:rPr>
        <w:t>和基质金属蛋白酶</w:t>
      </w:r>
      <w:r>
        <w:t>-2</w:t>
      </w:r>
      <w:r>
        <w:rPr>
          <w:rFonts w:ascii="宋体" w:eastAsia="宋体" w:hint="eastAsia"/>
        </w:rPr>
        <w:t>（</w:t>
      </w:r>
      <w:r>
        <w:t>matrix metalloproteinase 2</w:t>
      </w:r>
      <w:r>
        <w:rPr>
          <w:rFonts w:ascii="宋体" w:eastAsia="宋体" w:hint="eastAsia"/>
        </w:rPr>
        <w:t xml:space="preserve">, </w:t>
      </w:r>
      <w:r>
        <w:t>MMP2</w:t>
      </w:r>
      <w:r>
        <w:rPr>
          <w:rFonts w:ascii="宋体" w:eastAsia="宋体" w:hint="eastAsia"/>
        </w:rPr>
        <w:t>）</w:t>
      </w:r>
      <w:r>
        <w:rPr>
          <w:rFonts w:ascii="宋体" w:eastAsia="宋体" w:hint="eastAsia"/>
        </w:rPr>
        <w:t>的表达，抑制肿瘤细胞的增殖、迁移和侵袭</w:t>
      </w:r>
      <w:r>
        <w:rPr>
          <w:vertAlign w:val="superscript"/>
        </w:rPr>
        <w:t>[</w:t>
      </w:r>
      <w:hyperlink w:history="true" w:anchor="_bookmark30">
        <w:r>
          <w:rPr>
            <w:vertAlign w:val="superscript"/>
          </w:rPr>
          <w:t>5</w:t>
        </w:r>
      </w:hyperlink>
      <w:r>
        <w:rPr>
          <w:vertAlign w:val="superscript"/>
        </w:rPr>
        <w:t>]</w:t>
      </w:r>
      <w:r>
        <w:rPr>
          <w:rFonts w:ascii="宋体" w:eastAsia="宋体" w:hint="eastAsia"/>
        </w:rPr>
        <w:t>。此外，</w:t>
      </w:r>
      <w:r>
        <w:t>PAK4</w:t>
      </w:r>
      <w:r>
        <w:rPr>
          <w:rFonts w:ascii="宋体" w:eastAsia="宋体" w:hint="eastAsia"/>
        </w:rPr>
        <w:t>与乳腺癌的关系</w:t>
      </w:r>
      <w:r>
        <w:t>[</w:t>
      </w:r>
      <w:hyperlink w:history="true" w:anchor="_bookmark63">
        <w:r>
          <w:t>41</w:t>
        </w:r>
      </w:hyperlink>
      <w:r>
        <w:t>,</w:t>
      </w:r>
      <w:r>
        <w:t> </w:t>
      </w:r>
      <w:hyperlink w:history="true" w:anchor="_bookmark64">
        <w:r>
          <w:t>42</w:t>
        </w:r>
      </w:hyperlink>
      <w:r>
        <w:t>]</w:t>
      </w:r>
      <w:r>
        <w:rPr>
          <w:rFonts w:ascii="宋体" w:eastAsia="宋体" w:hint="eastAsia"/>
        </w:rPr>
        <w:t>越来越受到研究者的关注。</w:t>
      </w:r>
    </w:p>
    <w:p w:rsidR="0018722C">
      <w:pPr>
        <w:pStyle w:val="Heading3"/>
        <w:topLinePunct/>
        <w:ind w:left="200" w:hangingChars="200" w:hanging="200"/>
      </w:pPr>
      <w:r>
        <w:t>1.1.2</w:t>
      </w:r>
      <w:r>
        <w:t xml:space="preserve"> </w:t>
      </w:r>
      <w:r>
        <w:t>PAK4</w:t>
      </w:r>
      <w:r/>
      <w:r>
        <w:t>与乳腺癌的关系</w:t>
      </w:r>
    </w:p>
    <w:p w:rsidR="0018722C">
      <w:pPr>
        <w:topLinePunct/>
      </w:pPr>
      <w:r>
        <w:rPr>
          <w:rFonts w:ascii="宋体" w:eastAsia="宋体" w:hint="eastAsia"/>
        </w:rPr>
        <w:t>随着近几年研究的进展，</w:t>
      </w:r>
      <w:r>
        <w:rPr>
          <w:b/>
        </w:rPr>
        <w:t>PAK4</w:t>
      </w:r>
      <w:r>
        <w:rPr>
          <w:rFonts w:ascii="宋体" w:eastAsia="宋体" w:hint="eastAsia"/>
          <w:b/>
        </w:rPr>
        <w:t>与乳腺癌之间存在明显的关联已被许多研究者发现</w:t>
      </w:r>
      <w:r>
        <w:rPr>
          <w:rFonts w:ascii="宋体" w:eastAsia="宋体" w:hint="eastAsia"/>
        </w:rPr>
        <w:t>。</w:t>
      </w:r>
      <w:r>
        <w:rPr>
          <w:rFonts w:ascii="宋体" w:eastAsia="宋体" w:hint="eastAsia"/>
        </w:rPr>
        <w:t>多个研究提示</w:t>
      </w:r>
      <w:r>
        <w:t>PAK4</w:t>
      </w:r>
      <w:r>
        <w:rPr>
          <w:rFonts w:ascii="宋体" w:eastAsia="宋体" w:hint="eastAsia"/>
        </w:rPr>
        <w:t>与乳腺癌的恶性程度显著相关。</w:t>
      </w:r>
      <w:r>
        <w:t>Li</w:t>
      </w:r>
      <w:r>
        <w:rPr>
          <w:rFonts w:ascii="宋体" w:eastAsia="宋体" w:hint="eastAsia"/>
        </w:rPr>
        <w:t>等在临床乳腺肿瘤中检测到</w:t>
      </w:r>
      <w:r>
        <w:t>PAK4</w:t>
      </w:r>
      <w:r>
        <w:rPr>
          <w:rFonts w:ascii="宋体" w:eastAsia="宋体" w:hint="eastAsia"/>
        </w:rPr>
        <w:t>过表达</w:t>
      </w:r>
      <w:r>
        <w:t>[</w:t>
      </w:r>
      <w:hyperlink w:history="true" w:anchor="_bookmark65">
        <w:r>
          <w:t>43</w:t>
        </w:r>
      </w:hyperlink>
      <w:r>
        <w:t>]</w:t>
      </w:r>
      <w:r>
        <w:rPr>
          <w:rFonts w:ascii="宋体" w:eastAsia="宋体" w:hint="eastAsia"/>
        </w:rPr>
        <w:t>，</w:t>
      </w:r>
      <w:r>
        <w:t>Y</w:t>
      </w:r>
      <w:r>
        <w:t>u</w:t>
      </w:r>
      <w:r>
        <w:rPr>
          <w:rFonts w:ascii="宋体" w:eastAsia="宋体" w:hint="eastAsia"/>
        </w:rPr>
        <w:t>等研究者在具有基底细胞癌特征的侵袭性乳腺癌中</w:t>
      </w:r>
      <w:r>
        <w:t>P</w:t>
      </w:r>
      <w:r>
        <w:t>A</w:t>
      </w:r>
      <w:r>
        <w:t>K</w:t>
      </w:r>
      <w:r>
        <w:t>4</w:t>
      </w:r>
      <w:r>
        <w:rPr>
          <w:rFonts w:ascii="宋体" w:eastAsia="宋体" w:hint="eastAsia"/>
        </w:rPr>
        <w:t>基因所在的染色</w:t>
      </w:r>
      <w:r>
        <w:rPr>
          <w:rFonts w:ascii="宋体" w:eastAsia="宋体" w:hint="eastAsia"/>
        </w:rPr>
        <w:t>体区域</w:t>
      </w:r>
      <w:r>
        <w:t>19q13.2</w:t>
      </w:r>
      <w:r>
        <w:rPr>
          <w:rFonts w:ascii="宋体" w:eastAsia="宋体" w:hint="eastAsia"/>
        </w:rPr>
        <w:t>发生基因放大效应的几率非常高</w:t>
      </w:r>
      <w:r>
        <w:t>[</w:t>
      </w:r>
      <w:hyperlink w:history="true" w:anchor="_bookmark66">
        <w:r>
          <w:t>44</w:t>
        </w:r>
      </w:hyperlink>
      <w:r>
        <w:t>]</w:t>
      </w:r>
      <w:r>
        <w:rPr>
          <w:rFonts w:ascii="宋体" w:eastAsia="宋体" w:hint="eastAsia"/>
        </w:rPr>
        <w:t>，而在人类和大鼠的正常乳腺组织中</w:t>
      </w:r>
      <w:r>
        <w:rPr>
          <w:rFonts w:ascii="宋体" w:eastAsia="宋体" w:hint="eastAsia"/>
        </w:rPr>
        <w:t>却几乎检测不到</w:t>
      </w:r>
      <w:r>
        <w:t>PAK4</w:t>
      </w:r>
      <w:r>
        <w:rPr>
          <w:rFonts w:ascii="宋体" w:eastAsia="宋体" w:hint="eastAsia"/>
        </w:rPr>
        <w:t>表达</w:t>
      </w:r>
      <w:r>
        <w:rPr>
          <w:vertAlign w:val="superscript"/>
        </w:rPr>
        <w:t>[</w:t>
      </w:r>
      <w:hyperlink w:history="true" w:anchor="_bookmark29">
        <w:r>
          <w:rPr>
            <w:vertAlign w:val="superscript"/>
          </w:rPr>
          <w:t>4</w:t>
        </w:r>
      </w:hyperlink>
      <w:r>
        <w:rPr>
          <w:vertAlign w:val="superscript"/>
        </w:rPr>
        <w:t>]</w:t>
      </w:r>
      <w:r>
        <w:rPr>
          <w:rFonts w:ascii="宋体" w:eastAsia="宋体" w:hint="eastAsia"/>
        </w:rPr>
        <w:t>。此外，众多研究者在多种乳腺癌细胞系中检测到</w:t>
      </w:r>
      <w:r>
        <w:t>PAK4</w:t>
      </w:r>
      <w:r>
        <w:rPr>
          <w:rFonts w:ascii="宋体" w:eastAsia="宋体" w:hint="eastAsia"/>
        </w:rPr>
        <w:t>过表达</w:t>
      </w:r>
      <w:r>
        <w:t>[</w:t>
      </w:r>
      <w:hyperlink w:history="true" w:anchor="_bookmark26">
        <w:r>
          <w:t>1</w:t>
        </w:r>
      </w:hyperlink>
      <w:r>
        <w:t>, </w:t>
      </w:r>
      <w:hyperlink w:history="true" w:anchor="_bookmark29">
        <w:r>
          <w:t>4</w:t>
        </w:r>
      </w:hyperlink>
      <w:r>
        <w:t>, </w:t>
      </w:r>
      <w:hyperlink w:history="true" w:anchor="_bookmark61">
        <w:r>
          <w:t>39</w:t>
        </w:r>
      </w:hyperlink>
      <w:r>
        <w:t>]</w:t>
      </w:r>
      <w:r>
        <w:rPr>
          <w:rFonts w:ascii="宋体" w:eastAsia="宋体" w:hint="eastAsia"/>
        </w:rPr>
        <w:t>。在永生化小鼠乳腺上皮细胞</w:t>
      </w:r>
      <w:r>
        <w:rPr>
          <w:rFonts w:ascii="宋体" w:eastAsia="宋体" w:hint="eastAsia"/>
        </w:rPr>
        <w:t>（</w:t>
      </w:r>
      <w:r>
        <w:t>immortalized mouse mammary</w:t>
      </w:r>
      <w:r>
        <w:t> </w:t>
      </w:r>
      <w:r>
        <w:t>epithelial </w:t>
      </w:r>
      <w:r>
        <w:t>cells</w:t>
      </w:r>
      <w:r>
        <w:rPr>
          <w:rFonts w:ascii="宋体" w:eastAsia="宋体" w:hint="eastAsia"/>
          <w:rFonts w:ascii="宋体" w:eastAsia="宋体" w:hint="eastAsia"/>
          <w:spacing w:val="1"/>
        </w:rPr>
        <w:t xml:space="preserve">, </w:t>
      </w:r>
      <w:r>
        <w:t>iMMECs</w:t>
      </w:r>
      <w:r>
        <w:rPr>
          <w:rFonts w:ascii="宋体" w:eastAsia="宋体" w:hint="eastAsia"/>
        </w:rPr>
        <w:t>）</w:t>
      </w:r>
      <w:r>
        <w:rPr>
          <w:rFonts w:ascii="宋体" w:eastAsia="宋体" w:hint="eastAsia"/>
        </w:rPr>
        <w:t>中，</w:t>
      </w:r>
      <w:r>
        <w:t>PAK4</w:t>
      </w:r>
      <w:r/>
      <w:r w:rsidR="001852F3">
        <w:t xml:space="preserve"> </w:t>
      </w:r>
      <w:r>
        <w:rPr>
          <w:rFonts w:ascii="宋体" w:eastAsia="宋体" w:hint="eastAsia"/>
        </w:rPr>
        <w:t>过表达与癌基因</w:t>
      </w:r>
      <w:r>
        <w:t>Ras</w:t>
      </w:r>
      <w:r/>
      <w:r w:rsidR="001852F3">
        <w:t xml:space="preserve"> </w:t>
      </w:r>
      <w:r>
        <w:rPr>
          <w:rFonts w:ascii="宋体" w:eastAsia="宋体" w:hint="eastAsia"/>
        </w:rPr>
        <w:t>和人类</w:t>
      </w:r>
      <w:hyperlink r:id="rId16">
        <w:r>
          <w:rPr>
            <w:rFonts w:ascii="宋体" w:eastAsia="宋体" w:hint="eastAsia"/>
          </w:rPr>
          <w:t>表皮生长因子受体</w:t>
        </w:r>
      </w:hyperlink>
      <w:r>
        <w:t>2</w:t>
      </w:r>
      <w:r>
        <w:t>(</w:t>
      </w:r>
      <w:r>
        <w:t>huma</w:t>
      </w:r>
      <w:r>
        <w:t>n</w:t>
      </w:r>
    </w:p>
    <w:p w:rsidR="0018722C">
      <w:pPr>
        <w:topLinePunct/>
      </w:pPr>
      <w:r>
        <w:t>epidermalgrowth factor receptor-2, HER2</w:t>
      </w:r>
      <w:r>
        <w:t>/</w:t>
      </w:r>
      <w:r>
        <w:t>ErbB2</w:t>
      </w:r>
      <w:r>
        <w:t>)</w:t>
      </w:r>
      <w:r>
        <w:rPr>
          <w:rFonts w:ascii="宋体" w:eastAsia="宋体" w:hint="eastAsia"/>
        </w:rPr>
        <w:t>等过表达相关，能促进</w:t>
      </w:r>
      <w:r>
        <w:t>iMMECs</w:t>
      </w:r>
      <w:r>
        <w:rPr>
          <w:rFonts w:ascii="宋体" w:eastAsia="宋体" w:hint="eastAsia"/>
        </w:rPr>
        <w:t>细胞增殖、</w:t>
      </w:r>
      <w:r>
        <w:rPr>
          <w:rFonts w:ascii="宋体" w:eastAsia="宋体" w:hint="eastAsia"/>
        </w:rPr>
        <w:t>抑制凋亡，过表达</w:t>
      </w:r>
      <w:r>
        <w:t>P</w:t>
      </w:r>
      <w:r>
        <w:t>A</w:t>
      </w:r>
      <w:r>
        <w:t>K4</w:t>
      </w:r>
      <w:r/>
      <w:r w:rsidR="001852F3">
        <w:t xml:space="preserve"> </w:t>
      </w:r>
      <w:r>
        <w:rPr>
          <w:rFonts w:ascii="宋体" w:eastAsia="宋体" w:hint="eastAsia"/>
        </w:rPr>
        <w:t>的</w:t>
      </w:r>
      <w:r>
        <w:t>iMMEC</w:t>
      </w:r>
      <w:r>
        <w:t>s</w:t>
      </w:r>
      <w:r>
        <w:rPr>
          <w:rFonts w:ascii="宋体" w:eastAsia="宋体" w:hint="eastAsia"/>
        </w:rPr>
        <w:t>z</w:t>
      </w:r>
      <w:r>
        <w:rPr>
          <w:rFonts w:ascii="宋体" w:eastAsia="宋体" w:hint="eastAsia"/>
        </w:rPr>
        <w:t>种</w:t>
      </w:r>
      <w:r>
        <w:rPr>
          <w:rFonts w:ascii="宋体" w:eastAsia="宋体" w:hint="eastAsia"/>
        </w:rPr>
        <w:t>k</w:t>
      </w:r>
      <w:r>
        <w:rPr>
          <w:rFonts w:ascii="宋体" w:eastAsia="宋体" w:hint="eastAsia"/>
        </w:rPr>
        <w:t>q</w:t>
      </w:r>
      <w:r>
        <w:rPr>
          <w:rFonts w:ascii="宋体" w:eastAsia="宋体" w:hint="eastAsia"/>
        </w:rPr>
        <w:t>植到</w:t>
      </w:r>
      <w:r>
        <w:rPr>
          <w:rFonts w:ascii="宋体" w:eastAsia="宋体" w:hint="eastAsia"/>
        </w:rPr>
        <w:t>2</w:t>
      </w:r>
      <w:r>
        <w:rPr>
          <w:rFonts w:ascii="宋体" w:eastAsia="宋体" w:hint="eastAsia"/>
        </w:rPr>
        <w:t>0</w:t>
      </w:r>
      <w:r>
        <w:rPr>
          <w:rFonts w:ascii="宋体" w:eastAsia="宋体" w:hint="eastAsia"/>
        </w:rPr>
        <w:t>裸</w:t>
      </w:r>
      <w:r>
        <w:rPr>
          <w:rFonts w:ascii="宋体" w:eastAsia="宋体" w:hint="eastAsia"/>
        </w:rPr>
        <w:t>1</w:t>
      </w:r>
      <w:r>
        <w:rPr>
          <w:rFonts w:ascii="宋体" w:eastAsia="宋体" w:hint="eastAsia"/>
        </w:rPr>
        <w:t>鼠</w:t>
      </w:r>
      <w:r>
        <w:rPr>
          <w:rFonts w:ascii="宋体" w:eastAsia="宋体" w:hint="eastAsia"/>
        </w:rPr>
        <w:t>6</w:t>
      </w:r>
      <w:r>
        <w:rPr>
          <w:rFonts w:ascii="宋体" w:eastAsia="宋体" w:hint="eastAsia"/>
        </w:rPr>
        <w:t>0</w:t>
      </w:r>
      <w:r>
        <w:rPr>
          <w:rFonts w:ascii="宋体" w:eastAsia="宋体" w:hint="eastAsia"/>
        </w:rPr>
        <w:t>中</w:t>
      </w:r>
      <w:r>
        <w:rPr>
          <w:rFonts w:ascii="宋体" w:eastAsia="宋体" w:hint="eastAsia"/>
        </w:rPr>
        <w:t>1</w:t>
      </w:r>
      <w:r>
        <w:rPr>
          <w:rFonts w:ascii="宋体" w:eastAsia="宋体" w:hint="eastAsia"/>
        </w:rPr>
        <w:t>1</w:t>
      </w:r>
      <w:r>
        <w:rPr>
          <w:rFonts w:ascii="宋体" w:eastAsia="宋体" w:hint="eastAsia"/>
        </w:rPr>
        <w:t>能</w:t>
      </w:r>
      <w:r>
        <w:rPr>
          <w:rFonts w:ascii="宋体" w:eastAsia="宋体" w:hint="eastAsia"/>
        </w:rPr>
        <w:t>8</w:t>
      </w:r>
      <w:r>
        <w:rPr>
          <w:rFonts w:ascii="宋体" w:eastAsia="宋体" w:hint="eastAsia"/>
        </w:rPr>
        <w:t>形成肿瘤</w:t>
      </w:r>
      <w:r>
        <w:t>[</w:t>
      </w:r>
      <w:hyperlink w:history="true" w:anchor="_bookmark61">
        <w:r>
          <w:t>39</w:t>
        </w:r>
      </w:hyperlink>
      <w:r>
        <w:t>]</w:t>
      </w:r>
      <w:r>
        <w:rPr>
          <w:rFonts w:ascii="宋体" w:eastAsia="宋体" w:hint="eastAsia"/>
        </w:rPr>
        <w:t>。在乳腺癌研究模</w:t>
      </w:r>
      <w:r>
        <w:rPr>
          <w:rFonts w:ascii="宋体" w:eastAsia="宋体" w:hint="eastAsia"/>
        </w:rPr>
        <w:t>型</w:t>
      </w:r>
    </w:p>
    <w:p w:rsidR="0018722C">
      <w:pPr>
        <w:topLinePunct/>
      </w:pPr>
      <w:r>
        <w:t>MCF10A</w:t>
      </w:r>
      <w:r>
        <w:rPr>
          <w:rFonts w:ascii="宋体" w:eastAsia="宋体" w:hint="eastAsia"/>
        </w:rPr>
        <w:t>细胞系中，成瘤性更强的细胞中</w:t>
      </w:r>
      <w:r>
        <w:t>PAK4</w:t>
      </w:r>
      <w:r>
        <w:rPr>
          <w:rFonts w:ascii="宋体" w:eastAsia="宋体" w:hint="eastAsia"/>
        </w:rPr>
        <w:t>表达水平较未癌变的细胞更高</w:t>
      </w:r>
      <w:r>
        <w:t>[</w:t>
      </w:r>
      <w:hyperlink w:history="true" w:anchor="_bookmark64">
        <w:r>
          <w:t>42</w:t>
        </w:r>
      </w:hyperlink>
      <w:r>
        <w:t>]</w:t>
      </w:r>
      <w:r>
        <w:rPr>
          <w:rFonts w:ascii="宋体" w:eastAsia="宋体" w:hint="eastAsia"/>
        </w:rPr>
        <w:t>。</w:t>
      </w:r>
      <w:r>
        <w:t>Wong</w:t>
      </w:r>
      <w:r>
        <w:rPr>
          <w:rFonts w:ascii="宋体" w:eastAsia="宋体" w:hint="eastAsia"/>
        </w:rPr>
        <w:t>等研究者进一步发现</w:t>
      </w:r>
      <w:r>
        <w:t>PAK4</w:t>
      </w:r>
      <w:r>
        <w:rPr>
          <w:rFonts w:ascii="宋体" w:eastAsia="宋体" w:hint="eastAsia"/>
        </w:rPr>
        <w:t>基因在</w:t>
      </w:r>
      <w:r>
        <w:t>MDA-MB-231</w:t>
      </w:r>
      <w:r>
        <w:rPr>
          <w:rFonts w:ascii="宋体" w:eastAsia="宋体" w:hint="eastAsia"/>
        </w:rPr>
        <w:t>细胞中发挥重要的癌基因作用，过表</w:t>
      </w:r>
      <w:r>
        <w:rPr>
          <w:rFonts w:ascii="宋体" w:eastAsia="宋体" w:hint="eastAsia"/>
        </w:rPr>
        <w:t>达</w:t>
      </w:r>
    </w:p>
    <w:p w:rsidR="0018722C">
      <w:pPr>
        <w:topLinePunct/>
      </w:pPr>
      <w:r>
        <w:t>PAK4</w:t>
      </w:r>
      <w:r>
        <w:rPr>
          <w:rFonts w:ascii="宋体" w:eastAsia="宋体" w:hint="eastAsia"/>
        </w:rPr>
        <w:t>可增强</w:t>
      </w:r>
      <w:r>
        <w:t>MDA-MB-231</w:t>
      </w:r>
      <w:r>
        <w:rPr>
          <w:rFonts w:ascii="宋体" w:eastAsia="宋体" w:hint="eastAsia"/>
        </w:rPr>
        <w:t>乳腺癌细胞系的增殖和迁移能力并显著提高这些细胞在体外形成</w:t>
      </w:r>
      <w:r>
        <w:t>3D</w:t>
      </w:r>
      <w:r w:rsidR="001852F3">
        <w:t xml:space="preserve"> </w:t>
      </w:r>
      <w:r>
        <w:rPr>
          <w:rFonts w:ascii="宋体" w:eastAsia="宋体" w:hint="eastAsia"/>
        </w:rPr>
        <w:t>结构的能力，同样能提高这些细胞在裸鼠中形成原位种植性肿瘤的能力，提</w:t>
      </w:r>
      <w:r>
        <w:rPr>
          <w:rFonts w:ascii="宋体" w:eastAsia="宋体" w:hint="eastAsia"/>
        </w:rPr>
        <w:t>示</w:t>
      </w:r>
    </w:p>
    <w:p w:rsidR="0018722C">
      <w:pPr>
        <w:topLinePunct/>
      </w:pPr>
      <w:r>
        <w:t xml:space="preserve">PAK4</w:t>
      </w:r>
      <w:r>
        <w:rPr>
          <w:rFonts w:ascii="宋体" w:eastAsia="宋体" w:hint="eastAsia"/>
        </w:rPr>
        <w:t xml:space="preserve">在乳腺癌细胞的成瘤性转化中有重要的意义</w:t>
      </w:r>
      <w:r>
        <w:t xml:space="preserve">[</w:t>
      </w:r>
      <w:hyperlink w:history="true" w:anchor="_bookmark63">
        <w:r>
          <w:t xml:space="preserve">41</w:t>
        </w:r>
      </w:hyperlink>
      <w:r>
        <w:t xml:space="preserve">]</w:t>
      </w:r>
      <w:r>
        <w:rPr>
          <w:rFonts w:ascii="宋体" w:eastAsia="宋体" w:hint="eastAsia"/>
        </w:rPr>
        <w:t xml:space="preserve">。在</w:t>
      </w:r>
      <w:r>
        <w:t xml:space="preserve">MCF7</w:t>
      </w:r>
      <w:r>
        <w:rPr>
          <w:rFonts w:ascii="宋体" w:eastAsia="宋体" w:hint="eastAsia"/>
        </w:rPr>
        <w:t xml:space="preserve">乳腺癌细胞系中，</w:t>
      </w:r>
      <w:r>
        <w:t xml:space="preserve">PAK4</w:t>
      </w:r>
      <w:r>
        <w:rPr>
          <w:rFonts w:ascii="宋体" w:eastAsia="宋体" w:hint="eastAsia"/>
        </w:rPr>
        <w:t xml:space="preserve">能负调控</w:t>
      </w:r>
      <w:r w:rsidR="001852F3">
        <w:rPr>
          <w:rFonts w:ascii="宋体" w:eastAsia="宋体" w:hint="eastAsia"/>
        </w:rPr>
        <w:t xml:space="preserve">周期蛋白依赖激酶抑制因子</w:t>
      </w:r>
      <w:r>
        <w:t xml:space="preserve">1C</w:t>
      </w:r>
      <w:r w:rsidR="001852F3">
        <w:t xml:space="preserve">  </w:t>
      </w:r>
      <w:r>
        <w:t xml:space="preserve">(</w:t>
      </w:r>
      <w:r>
        <w:t xml:space="preserve">Cyclindependent</w:t>
      </w:r>
      <w:r/>
      <w:r w:rsidR="001852F3">
        <w:t xml:space="preserve"> </w:t>
      </w:r>
      <w:r>
        <w:t xml:space="preserve">kinase</w:t>
      </w:r>
      <w:r/>
      <w:r w:rsidR="001852F3">
        <w:t xml:space="preserve"> </w:t>
      </w:r>
      <w:r>
        <w:t xml:space="preserve">inhibitor 1C</w:t>
      </w:r>
      <w:r>
        <w:t>,</w:t>
      </w:r>
    </w:p>
    <w:p w:rsidR="0018722C">
      <w:pPr>
        <w:topLinePunct/>
      </w:pPr>
      <w:r>
        <w:t>CDKN1C</w:t>
      </w:r>
      <w:r>
        <w:t>/</w:t>
      </w:r>
      <w:r>
        <w:t>P57</w:t>
      </w:r>
      <w:r>
        <w:t>/</w:t>
      </w:r>
      <w:r>
        <w:t>Kip2</w:t>
      </w:r>
      <w:r>
        <w:t>）</w:t>
      </w:r>
      <w:r>
        <w:rPr>
          <w:rFonts w:ascii="宋体" w:eastAsia="宋体" w:hint="eastAsia"/>
        </w:rPr>
        <w:t>蛋白的稳定性，从而促进乳腺癌细胞的增殖</w:t>
      </w:r>
      <w:r>
        <w:t>[</w:t>
      </w:r>
      <w:hyperlink w:history="true" w:anchor="_bookmark65">
        <w:r>
          <w:t>43</w:t>
        </w:r>
      </w:hyperlink>
      <w:r>
        <w:t>]</w:t>
      </w:r>
      <w:r>
        <w:rPr>
          <w:rFonts w:ascii="宋体" w:eastAsia="宋体" w:hint="eastAsia"/>
        </w:rPr>
        <w:t>。这些研究结果表明，</w:t>
      </w:r>
    </w:p>
    <w:p w:rsidR="0018722C">
      <w:pPr>
        <w:topLinePunct/>
      </w:pPr>
      <w:r>
        <w:t>PAK4</w:t>
      </w:r>
      <w:r>
        <w:rPr>
          <w:rFonts w:ascii="宋体" w:eastAsia="宋体" w:hint="eastAsia"/>
        </w:rPr>
        <w:t>可能通过多种信号转导通路，在乳腺癌的发生发展过程中发挥重要作用。</w:t>
      </w:r>
    </w:p>
    <w:p w:rsidR="0018722C">
      <w:pPr>
        <w:topLinePunct/>
      </w:pPr>
      <w:r>
        <w:rPr>
          <w:rFonts w:ascii="宋体" w:eastAsia="宋体" w:hint="eastAsia"/>
        </w:rPr>
        <w:t>此外，本课题组的前期研究还发现，</w:t>
      </w:r>
      <w:r>
        <w:t>PAK4</w:t>
      </w:r>
      <w:r>
        <w:rPr>
          <w:rFonts w:ascii="宋体" w:eastAsia="宋体" w:hint="eastAsia"/>
        </w:rPr>
        <w:t>蛋白的过表达与乳腺癌病人的预后不良相</w:t>
      </w:r>
      <w:r>
        <w:rPr>
          <w:rFonts w:ascii="宋体" w:eastAsia="宋体" w:hint="eastAsia"/>
        </w:rPr>
        <w:t>关，而国内外尚未有类似的报道。然而，</w:t>
      </w:r>
      <w:r>
        <w:t>PAK4</w:t>
      </w:r>
      <w:r>
        <w:rPr>
          <w:rFonts w:ascii="宋体" w:eastAsia="宋体" w:hint="eastAsia"/>
        </w:rPr>
        <w:t>作为蛋白激酶，其在乳腺癌中如何发挥激</w:t>
      </w:r>
      <w:r>
        <w:rPr>
          <w:rFonts w:ascii="宋体" w:eastAsia="宋体" w:hint="eastAsia"/>
        </w:rPr>
        <w:t>酶活性的调节机制目前尚未被阐明。除了激酶活性以外，</w:t>
      </w:r>
      <w:r>
        <w:t>PAK4</w:t>
      </w:r>
      <w:r>
        <w:rPr>
          <w:rFonts w:ascii="宋体" w:eastAsia="宋体" w:hint="eastAsia"/>
        </w:rPr>
        <w:t>还能通过其他什么途径促进乳腺癌的进展也不明确。因此本课题组把研究目标锁定在</w:t>
      </w:r>
      <w:r>
        <w:t>PAK4</w:t>
      </w:r>
      <w:r>
        <w:rPr>
          <w:rFonts w:ascii="宋体" w:eastAsia="宋体" w:hint="eastAsia"/>
        </w:rPr>
        <w:t>基因，继续深入研究</w:t>
      </w:r>
      <w:r>
        <w:t>PAK4</w:t>
      </w:r>
      <w:r>
        <w:rPr>
          <w:rFonts w:ascii="宋体" w:eastAsia="宋体" w:hint="eastAsia"/>
        </w:rPr>
        <w:t>是否通过发挥蛋白激酶活性促进乳腺癌的发生发展及其机制，同时尝试阐述</w:t>
      </w:r>
      <w:r>
        <w:t>PAK4</w:t>
      </w:r>
      <w:r>
        <w:rPr>
          <w:rFonts w:ascii="宋体" w:eastAsia="宋体" w:hint="eastAsia"/>
        </w:rPr>
        <w:t>在蛋白激酶活性以外促进乳腺癌发生发展的其他可能机制。</w:t>
      </w:r>
    </w:p>
    <w:p w:rsidR="0018722C">
      <w:pPr>
        <w:pStyle w:val="Heading3"/>
        <w:topLinePunct/>
        <w:ind w:left="200" w:hangingChars="200" w:hanging="200"/>
      </w:pPr>
      <w:r>
        <w:t>1.1.3</w:t>
      </w:r>
      <w:r>
        <w:t xml:space="preserve"> </w:t>
      </w:r>
      <w:r>
        <w:t>肿瘤信号转导蛋白磷酸化</w:t>
      </w:r>
    </w:p>
    <w:p w:rsidR="0018722C">
      <w:pPr>
        <w:topLinePunct/>
      </w:pPr>
      <w:r>
        <w:rPr>
          <w:rFonts w:ascii="宋体" w:eastAsia="宋体" w:hint="eastAsia"/>
        </w:rPr>
        <w:t>蛋白质磷酸化于</w:t>
      </w:r>
      <w:r>
        <w:t>1955</w:t>
      </w:r>
      <w:r>
        <w:rPr>
          <w:rFonts w:ascii="宋体" w:eastAsia="宋体" w:hint="eastAsia"/>
        </w:rPr>
        <w:t>年由科学家</w:t>
      </w:r>
      <w:r>
        <w:t>Edwin Krebs</w:t>
      </w:r>
      <w:r>
        <w:rPr>
          <w:rFonts w:ascii="宋体" w:eastAsia="宋体" w:hint="eastAsia"/>
        </w:rPr>
        <w:t>和</w:t>
      </w:r>
      <w:r>
        <w:t>Edmond Fisher</w:t>
      </w:r>
      <w:r>
        <w:rPr>
          <w:rFonts w:ascii="宋体" w:eastAsia="宋体" w:hint="eastAsia"/>
        </w:rPr>
        <w:t>首次命名，近几十年</w:t>
      </w:r>
      <w:r>
        <w:rPr>
          <w:rFonts w:ascii="宋体" w:eastAsia="宋体" w:hint="eastAsia"/>
        </w:rPr>
        <w:t>来蛋白质磷酸化逐渐成为肿瘤领域的研究热点。蛋白质磷酸化是最常见、最重要的一种蛋白质翻译后修饰方式，它是调节和控制蛋白质活力和功能的最基本、最普遍，也是最重要</w:t>
      </w:r>
      <w:r>
        <w:rPr>
          <w:rFonts w:ascii="宋体" w:eastAsia="宋体" w:hint="eastAsia"/>
        </w:rPr>
        <w:t>的机制，它参与和调控生物体内的许多生命活动，如细胞的生长发育、周期调控、基因表</w:t>
      </w:r>
      <w:r>
        <w:rPr>
          <w:rFonts w:ascii="宋体" w:eastAsia="宋体" w:hint="eastAsia"/>
        </w:rPr>
        <w:t>达、蛋白合成以及神经功能、肌肉收缩等。众所周知，蛋白质磷酸化过程是由蛋白激</w:t>
      </w:r>
      <w:r>
        <w:rPr>
          <w:rFonts w:ascii="宋体" w:eastAsia="宋体" w:hint="eastAsia"/>
        </w:rPr>
        <w:t>酶</w:t>
      </w:r>
    </w:p>
    <w:p w:rsidR="0018722C">
      <w:pPr>
        <w:topLinePunct/>
      </w:pPr>
      <w:r>
        <w:rPr>
          <w:rFonts w:ascii="宋体" w:hAnsi="宋体" w:eastAsia="宋体" w:hint="eastAsia"/>
        </w:rPr>
        <w:t>（</w:t>
      </w:r>
      <w:r>
        <w:t>Protein Kinases, PK</w:t>
      </w:r>
      <w:r>
        <w:rPr>
          <w:rFonts w:ascii="宋体" w:hAnsi="宋体" w:eastAsia="宋体" w:hint="eastAsia"/>
        </w:rPr>
        <w:t>）</w:t>
      </w:r>
      <w:r>
        <w:rPr>
          <w:rFonts w:ascii="宋体" w:hAnsi="宋体" w:eastAsia="宋体" w:hint="eastAsia"/>
        </w:rPr>
        <w:t xml:space="preserve">和蛋白磷酸酶</w:t>
      </w:r>
      <w:r>
        <w:rPr>
          <w:rFonts w:ascii="宋体" w:hAnsi="宋体" w:eastAsia="宋体" w:hint="eastAsia"/>
        </w:rPr>
        <w:t>（</w:t>
      </w:r>
      <w:r>
        <w:t>protein phosphatases</w:t>
      </w:r>
      <w:r>
        <w:rPr>
          <w:rFonts w:ascii="宋体" w:hAnsi="宋体" w:eastAsia="宋体" w:hint="eastAsia"/>
        </w:rPr>
        <w:t>）</w:t>
      </w:r>
      <w:r>
        <w:rPr>
          <w:rFonts w:ascii="宋体" w:hAnsi="宋体" w:eastAsia="宋体" w:hint="eastAsia"/>
        </w:rPr>
        <w:t xml:space="preserve">两种不同的酶类可逆性调控的。蛋白激酶是指能将</w:t>
      </w:r>
      <w:r>
        <w:t>γ</w:t>
      </w:r>
      <w:r>
        <w:rPr>
          <w:rFonts w:ascii="宋体" w:hAnsi="宋体" w:eastAsia="宋体" w:hint="eastAsia"/>
        </w:rPr>
        <w:t>磷酸基团从磷酸载体分子上转移到底物蛋白的氨基酸受体上的</w:t>
      </w:r>
      <w:r>
        <w:rPr>
          <w:rFonts w:ascii="宋体" w:hAnsi="宋体" w:eastAsia="宋体" w:hint="eastAsia"/>
        </w:rPr>
        <w:t>一大类酶，它主要通过以下两方面发挥其功能：一，磷酸化调节蛋白质的活性；二，通过</w:t>
      </w:r>
      <w:r>
        <w:rPr>
          <w:rFonts w:ascii="宋体" w:hAnsi="宋体" w:eastAsia="宋体" w:hint="eastAsia"/>
        </w:rPr>
        <w:t>使蛋白质逐级磷酸化，使信号逐级放大，引起细胞反应</w:t>
      </w:r>
      <w:r>
        <w:t>[</w:t>
      </w:r>
      <w:hyperlink w:history="true" w:anchor="_bookmark67">
        <w:r>
          <w:t>45</w:t>
        </w:r>
      </w:hyperlink>
      <w:r>
        <w:t>]</w:t>
      </w:r>
      <w:r>
        <w:rPr>
          <w:rFonts w:ascii="宋体" w:hAnsi="宋体" w:eastAsia="宋体" w:hint="eastAsia"/>
        </w:rPr>
        <w:t>。真核生物的蛋白激酶数量繁</w:t>
      </w:r>
      <w:r>
        <w:rPr>
          <w:rFonts w:ascii="宋体" w:hAnsi="宋体" w:eastAsia="宋体" w:hint="eastAsia"/>
        </w:rPr>
        <w:t>多，我们根据其底物蛋白被磷酸化的氨基酸残基的种类，可人为的把它们分为</w:t>
      </w:r>
      <w:r>
        <w:t>5</w:t>
      </w:r>
      <w:r>
        <w:rPr>
          <w:rFonts w:ascii="宋体" w:hAnsi="宋体" w:eastAsia="宋体" w:hint="eastAsia"/>
        </w:rPr>
        <w:t>大类，①</w:t>
      </w:r>
      <w:r>
        <w:rPr>
          <w:rFonts w:ascii="宋体" w:hAnsi="宋体" w:eastAsia="宋体" w:hint="eastAsia"/>
        </w:rPr>
        <w:t>丝氨酸</w:t>
      </w:r>
      <w:r>
        <w:t>/</w:t>
      </w:r>
      <w:r>
        <w:rPr>
          <w:rFonts w:ascii="宋体" w:hAnsi="宋体" w:eastAsia="宋体" w:hint="eastAsia"/>
        </w:rPr>
        <w:t>苏氨酸</w:t>
      </w:r>
      <w:r>
        <w:t>(</w:t>
      </w:r>
      <w:r>
        <w:t>Ser</w:t>
      </w:r>
      <w:r>
        <w:t>/</w:t>
      </w:r>
      <w:r>
        <w:t>Thr</w:t>
      </w:r>
      <w:r>
        <w:t>)</w:t>
      </w:r>
      <w:r>
        <w:rPr>
          <w:rFonts w:ascii="宋体" w:hAnsi="宋体" w:eastAsia="宋体" w:hint="eastAsia"/>
        </w:rPr>
        <w:t>蛋白激酶：底物蛋白质的羟基被磷酸化；②酪氨酸</w:t>
      </w:r>
      <w:r>
        <w:t>(</w:t>
      </w:r>
      <w:r>
        <w:rPr>
          <w:spacing w:val="-2"/>
        </w:rPr>
        <w:t xml:space="preserve">Tyr</w:t>
      </w:r>
      <w:r>
        <w:t>)</w:t>
      </w:r>
      <w:r>
        <w:rPr>
          <w:rFonts w:ascii="宋体" w:hAnsi="宋体" w:eastAsia="宋体" w:hint="eastAsia"/>
        </w:rPr>
        <w:t>蛋白激酶：</w:t>
      </w:r>
      <w:r>
        <w:rPr>
          <w:rFonts w:ascii="宋体" w:hAnsi="宋体" w:eastAsia="宋体" w:hint="eastAsia"/>
        </w:rPr>
        <w:t>以底物蛋白质的酚羟基作为磷受体；③色氨酸蛋白激酶：以底物蛋白质的色氨酸残基作</w:t>
      </w:r>
      <w:r>
        <w:rPr>
          <w:rFonts w:ascii="宋体" w:hAnsi="宋体" w:eastAsia="宋体" w:hint="eastAsia"/>
        </w:rPr>
        <w:t>为</w:t>
      </w:r>
    </w:p>
    <w:p w:rsidR="0018722C">
      <w:pPr>
        <w:topLinePunct/>
      </w:pPr>
      <w:r>
        <w:rPr>
          <w:rFonts w:ascii="宋体" w:hAnsi="宋体" w:eastAsia="宋体" w:hint="eastAsia"/>
        </w:rPr>
        <w:t>磷受体；④组氨酸蛋白激酶：底物蛋白质的组氨酸、精氨酸或赖氨酸的碱性基团被磷酸化，</w:t>
      </w:r>
    </w:p>
    <w:p w:rsidR="0018722C">
      <w:pPr>
        <w:topLinePunct/>
      </w:pPr>
      <w:r>
        <w:rPr>
          <w:rFonts w:cstheme="minorBidi" w:hAnsiTheme="minorHAnsi" w:eastAsiaTheme="minorHAnsi" w:asciiTheme="minorHAnsi" w:ascii="宋体" w:hAnsi="宋体" w:eastAsia="宋体" w:cs="宋体"/>
        </w:rPr>
        <w:t>zkq</w:t>
      </w:r>
      <w:r w:rsidRPr="00000000">
        <w:rPr>
          <w:rFonts w:cstheme="minorBidi" w:hAnsiTheme="minorHAnsi" w:eastAsiaTheme="minorHAnsi" w:asciiTheme="minorHAnsi" w:ascii="宋体" w:hAnsi="宋体" w:eastAsia="宋体" w:cs="宋体"/>
        </w:rPr>
        <w:tab/>
        <w:t>20160118</w:t>
      </w:r>
    </w:p>
    <w:p w:rsidR="0018722C">
      <w:pPr>
        <w:topLinePunct/>
      </w:pPr>
      <w:r>
        <w:rPr>
          <w:rFonts w:ascii="宋体" w:hAnsi="宋体" w:eastAsia="宋体" w:hint="eastAsia"/>
        </w:rPr>
        <w:t>主要出现于</w:t>
      </w:r>
      <w:r>
        <w:t>“</w:t>
      </w:r>
      <w:r>
        <w:rPr>
          <w:rFonts w:ascii="宋体" w:hAnsi="宋体" w:eastAsia="宋体" w:hint="eastAsia"/>
        </w:rPr>
        <w:t>双组分信号系统</w:t>
      </w:r>
      <w:r>
        <w:t>”</w:t>
      </w:r>
      <w:r>
        <w:t>(</w:t>
      </w:r>
      <w:r>
        <w:t>two-component signal system</w:t>
      </w:r>
      <w:r>
        <w:t>)</w:t>
      </w:r>
      <w:r>
        <w:rPr>
          <w:rFonts w:ascii="宋体" w:hAnsi="宋体" w:eastAsia="宋体" w:hint="eastAsia"/>
        </w:rPr>
        <w:t>；⑤天冬氨酰基</w:t>
      </w:r>
      <w:r>
        <w:t>/</w:t>
      </w:r>
      <w:r>
        <w:rPr>
          <w:rFonts w:ascii="宋体" w:hAnsi="宋体" w:eastAsia="宋体" w:hint="eastAsia"/>
        </w:rPr>
        <w:t>谷氨酰基蛋白</w:t>
      </w:r>
    </w:p>
    <w:p w:rsidR="0018722C">
      <w:pPr>
        <w:topLinePunct/>
      </w:pPr>
      <w:r>
        <w:rPr>
          <w:rFonts w:ascii="宋体" w:eastAsia="宋体" w:hint="eastAsia"/>
        </w:rPr>
        <w:t xml:space="preserve">激酶：以底物蛋白质的酰基为磷受体。蛋白磷酸酶是指具有催化已经磷酸化的蛋白质分子</w:t>
      </w:r>
      <w:r>
        <w:rPr>
          <w:rFonts w:ascii="宋体" w:eastAsia="宋体" w:hint="eastAsia"/>
        </w:rPr>
        <w:t xml:space="preserve">发生去磷酸化反应的一类酶分子，</w:t>
      </w:r>
      <w:hyperlink r:id="rId24">
        <w:r>
          <w:rPr>
            <w:rFonts w:ascii="宋体" w:eastAsia="宋体" w:hint="eastAsia"/>
          </w:rPr>
          <w:t xml:space="preserve">与蛋白激酶</w:t>
        </w:r>
      </w:hyperlink>
      <w:r>
        <w:rPr>
          <w:rFonts w:ascii="宋体" w:eastAsia="宋体" w:hint="eastAsia"/>
        </w:rPr>
        <w:t xml:space="preserve">相对应存在，共同构成磷酸化和去磷酸化这一重要的蛋白质活性的开关系统</w:t>
      </w:r>
      <w:r>
        <w:t xml:space="preserve">[</w:t>
      </w:r>
      <w:hyperlink w:history="true" w:anchor="_bookmark67">
        <w:r>
          <w:t xml:space="preserve">45</w:t>
        </w:r>
      </w:hyperlink>
      <w:r>
        <w:t xml:space="preserve">]</w:t>
      </w:r>
      <w:r>
        <w:rPr>
          <w:rFonts w:ascii="宋体" w:eastAsia="宋体" w:hint="eastAsia"/>
        </w:rPr>
        <w:t xml:space="preserve">。研究发现，肿瘤信号转导蛋白的蛋白质磷酸化主要发生在前两类氨基酸残基上，即丝氨酸</w:t>
      </w:r>
      <w:r>
        <w:t xml:space="preserve">/</w:t>
      </w:r>
      <w:r>
        <w:rPr>
          <w:rFonts w:ascii="宋体" w:eastAsia="宋体" w:hint="eastAsia"/>
        </w:rPr>
        <w:t xml:space="preserve">苏氨酸</w:t>
      </w:r>
      <w:r>
        <w:t xml:space="preserve">(</w:t>
      </w:r>
      <w:r>
        <w:rPr>
          <w:spacing w:val="-4"/>
        </w:rPr>
        <w:t xml:space="preserve">Ser</w:t>
      </w:r>
      <w:r>
        <w:rPr>
          <w:spacing w:val="-4"/>
        </w:rPr>
        <w:t xml:space="preserve">/</w:t>
      </w:r>
      <w:r>
        <w:rPr>
          <w:spacing w:val="-4"/>
        </w:rPr>
        <w:t xml:space="preserve">Thr</w:t>
      </w:r>
      <w:r>
        <w:t xml:space="preserve">)</w:t>
      </w:r>
      <w:r>
        <w:rPr>
          <w:rFonts w:ascii="宋体" w:eastAsia="宋体" w:hint="eastAsia"/>
        </w:rPr>
        <w:t xml:space="preserve">和酪氨酸</w:t>
      </w:r>
      <w:r>
        <w:t xml:space="preserve">(</w:t>
      </w:r>
      <w:r>
        <w:rPr>
          <w:spacing w:val="-2"/>
        </w:rPr>
        <w:t xml:space="preserve">Tyr</w:t>
      </w:r>
      <w:r>
        <w:t xml:space="preserve">)</w:t>
      </w:r>
      <w:r>
        <w:t xml:space="preserve"> </w:t>
      </w:r>
      <w:r>
        <w:t xml:space="preserve">[</w:t>
      </w:r>
      <w:hyperlink w:history="true" w:anchor="_bookmark68">
        <w:r>
          <w:t xml:space="preserve">46</w:t>
        </w:r>
      </w:hyperlink>
      <w:r>
        <w:t xml:space="preserve">]</w:t>
      </w:r>
      <w:r>
        <w:rPr>
          <w:rFonts w:ascii="宋体" w:eastAsia="宋体" w:hint="eastAsia"/>
        </w:rPr>
        <w:t xml:space="preserve">。丝氨酸</w:t>
      </w:r>
      <w:r>
        <w:t xml:space="preserve">/</w:t>
      </w:r>
      <w:r>
        <w:rPr>
          <w:rFonts w:ascii="宋体" w:eastAsia="宋体" w:hint="eastAsia"/>
        </w:rPr>
        <w:t xml:space="preserve">苏氨酸</w:t>
      </w:r>
      <w:r>
        <w:t xml:space="preserve">(</w:t>
      </w:r>
      <w:r>
        <w:t xml:space="preserve">Ser</w:t>
      </w:r>
      <w:r>
        <w:t xml:space="preserve">/</w:t>
      </w:r>
      <w:r>
        <w:t xml:space="preserve">Thr</w:t>
      </w:r>
      <w:r>
        <w:t xml:space="preserve">)</w:t>
      </w:r>
      <w:r>
        <w:rPr>
          <w:rFonts w:ascii="宋体" w:eastAsia="宋体" w:hint="eastAsia"/>
        </w:rPr>
        <w:t xml:space="preserve">磷酸化的主要作用是变构蛋白质以激活蛋白质的活力，主要是指酶活力，是生</w:t>
      </w:r>
      <w:r>
        <w:rPr>
          <w:rFonts w:ascii="宋体" w:eastAsia="宋体" w:hint="eastAsia"/>
        </w:rPr>
        <w:t xml:space="preserve">物体内一种普通的调节方式，在</w:t>
      </w:r>
      <w:hyperlink r:id="rId25">
        <w:r>
          <w:rPr>
            <w:rFonts w:ascii="宋体" w:eastAsia="宋体" w:hint="eastAsia"/>
          </w:rPr>
          <w:t xml:space="preserve">细胞信号转导</w:t>
        </w:r>
      </w:hyperlink>
      <w:r>
        <w:rPr>
          <w:rFonts w:ascii="宋体" w:eastAsia="宋体" w:hint="eastAsia"/>
        </w:rPr>
        <w:t xml:space="preserve">和控制细胞生长的过程中起重要作用，在肿瘤的发生和生长中也起了关键作用。</w:t>
      </w:r>
      <w:r>
        <w:t xml:space="preserve">PAK4</w:t>
      </w:r>
      <w:r>
        <w:rPr>
          <w:rFonts w:ascii="宋体" w:eastAsia="宋体" w:hint="eastAsia"/>
        </w:rPr>
        <w:t xml:space="preserve">是一种特异性丝氨酸</w:t>
      </w:r>
      <w:r>
        <w:t xml:space="preserve">(</w:t>
      </w:r>
      <w:r>
        <w:t xml:space="preserve">Ser</w:t>
      </w:r>
      <w:r>
        <w:t xml:space="preserve">)</w:t>
      </w:r>
      <w:r>
        <w:rPr>
          <w:rFonts w:ascii="宋体" w:eastAsia="宋体" w:hint="eastAsia"/>
        </w:rPr>
        <w:t xml:space="preserve">蛋白激酶</w:t>
      </w:r>
      <w:r>
        <w:t xml:space="preserve">[</w:t>
      </w:r>
      <w:hyperlink w:history="true" w:anchor="_bookmark69">
        <w:r>
          <w:t xml:space="preserve">47</w:t>
        </w:r>
      </w:hyperlink>
      <w:r>
        <w:t xml:space="preserve">]</w:t>
      </w:r>
      <w:r>
        <w:rPr>
          <w:rFonts w:ascii="宋体" w:eastAsia="宋体" w:hint="eastAsia"/>
        </w:rPr>
        <w:t xml:space="preserve">，众多</w:t>
      </w:r>
      <w:r>
        <w:rPr>
          <w:rFonts w:ascii="宋体" w:eastAsia="宋体" w:hint="eastAsia"/>
        </w:rPr>
        <w:t xml:space="preserve">研究已揭示</w:t>
      </w:r>
      <w:r>
        <w:t xml:space="preserve">PAK4</w:t>
      </w:r>
      <w:r>
        <w:rPr>
          <w:rFonts w:ascii="宋体" w:eastAsia="宋体" w:hint="eastAsia"/>
        </w:rPr>
        <w:t xml:space="preserve">能通过调控数个蛋白磷酸化信号转导通路来促进多种肿瘤细胞的增殖、</w:t>
      </w:r>
      <w:r>
        <w:rPr>
          <w:rFonts w:ascii="宋体" w:eastAsia="宋体" w:hint="eastAsia"/>
        </w:rPr>
        <w:t xml:space="preserve">迁移和侵袭。</w:t>
      </w:r>
      <w:r>
        <w:t xml:space="preserve">Wang</w:t>
      </w:r>
      <w:r>
        <w:rPr>
          <w:rFonts w:ascii="宋体" w:eastAsia="宋体" w:hint="eastAsia"/>
        </w:rPr>
        <w:t xml:space="preserve">等证明</w:t>
      </w:r>
      <w:r>
        <w:t xml:space="preserve">PAK4</w:t>
      </w:r>
      <w:r>
        <w:rPr>
          <w:rFonts w:ascii="宋体" w:eastAsia="宋体" w:hint="eastAsia"/>
        </w:rPr>
        <w:t xml:space="preserve">可促进细胞外调节蛋白激酶</w:t>
      </w:r>
      <w:r>
        <w:t xml:space="preserve">(</w:t>
      </w:r>
      <w:r>
        <w:t xml:space="preserve">extracellular regulated protein kinases,</w:t>
      </w:r>
      <w:r>
        <w:rPr>
          <w:spacing w:val="18"/>
        </w:rPr>
        <w:t xml:space="preserve"> </w:t>
      </w:r>
      <w:r>
        <w:t xml:space="preserve">ERK</w:t>
      </w:r>
      <w:r>
        <w:t xml:space="preserve">)</w:t>
      </w:r>
      <w:r>
        <w:rPr>
          <w:rFonts w:ascii="宋体" w:eastAsia="宋体" w:hint="eastAsia"/>
        </w:rPr>
        <w:t xml:space="preserve">磷酸化来促进结肠癌细胞的生长</w:t>
      </w:r>
      <w:r>
        <w:t xml:space="preserve">[</w:t>
      </w:r>
      <w:hyperlink w:history="true" w:anchor="_bookmark70">
        <w:r>
          <w:t xml:space="preserve">48</w:t>
        </w:r>
      </w:hyperlink>
      <w:r>
        <w:t xml:space="preserve">]</w:t>
      </w:r>
      <w:r>
        <w:rPr>
          <w:rFonts w:ascii="宋体" w:eastAsia="宋体" w:hint="eastAsia"/>
        </w:rPr>
        <w:t xml:space="preserve">。过表达</w:t>
      </w:r>
      <w:r>
        <w:t xml:space="preserve">PAK4</w:t>
      </w:r>
      <w:r>
        <w:rPr>
          <w:rFonts w:ascii="宋体" w:eastAsia="宋体" w:hint="eastAsia"/>
        </w:rPr>
        <w:t xml:space="preserve">可能抑制鸟嘌呤核苷酸</w:t>
      </w:r>
      <w:r>
        <w:rPr>
          <w:rFonts w:ascii="宋体" w:eastAsia="宋体" w:hint="eastAsia"/>
        </w:rPr>
        <w:t xml:space="preserve">交换因子</w:t>
      </w:r>
      <w:r>
        <w:t xml:space="preserve">-H1</w:t>
      </w:r>
      <w:r>
        <w:t xml:space="preserve">(</w:t>
      </w:r>
      <w:r>
        <w:t xml:space="preserve">guanine nucleotide exchange factor-H1, GEF-H1</w:t>
      </w:r>
      <w:r>
        <w:t xml:space="preserve">)</w:t>
      </w:r>
      <w:r>
        <w:rPr>
          <w:rFonts w:ascii="宋体" w:eastAsia="宋体" w:hint="eastAsia"/>
        </w:rPr>
        <w:t xml:space="preserve">进而影响</w:t>
      </w:r>
      <w:r>
        <w:t xml:space="preserve">RhoA-GDP</w:t>
      </w:r>
      <w:r>
        <w:rPr>
          <w:rFonts w:ascii="宋体" w:eastAsia="宋体" w:hint="eastAsia"/>
        </w:rPr>
        <w:t xml:space="preserve">向</w:t>
      </w:r>
      <w:r>
        <w:t xml:space="preserve">RhoA-GTP</w:t>
      </w:r>
      <w:r/>
      <w:r>
        <w:rPr>
          <w:rFonts w:ascii="宋体" w:eastAsia="宋体" w:hint="eastAsia"/>
        </w:rPr>
        <w:t xml:space="preserve">转换，从而降低细胞的粘附作用加快细胞的运动和迁徙</w:t>
      </w:r>
      <w:r>
        <w:t xml:space="preserve">[</w:t>
      </w:r>
      <w:hyperlink w:history="true" w:anchor="_bookmark71">
        <w:r>
          <w:t xml:space="preserve">49</w:t>
        </w:r>
      </w:hyperlink>
      <w:r>
        <w:t>,</w:t>
      </w:r>
      <w:r>
        <w:t xml:space="preserve"> </w:t>
      </w:r>
      <w:hyperlink w:history="true" w:anchor="_bookmark72">
        <w:r>
          <w:t xml:space="preserve">50</w:t>
        </w:r>
      </w:hyperlink>
      <w:r>
        <w:t xml:space="preserve">]</w:t>
      </w:r>
      <w:r>
        <w:rPr>
          <w:rFonts w:ascii="宋体" w:eastAsia="宋体" w:hint="eastAsia"/>
        </w:rPr>
        <w:t xml:space="preserve">。上游基因蛋</w:t>
      </w:r>
      <w:r>
        <w:rPr>
          <w:rFonts w:ascii="宋体" w:eastAsia="宋体" w:hint="eastAsia"/>
        </w:rPr>
        <w:t xml:space="preserve">白激酶</w:t>
      </w:r>
      <w:r>
        <w:t xml:space="preserve">D</w:t>
      </w:r>
      <w:r>
        <w:rPr>
          <w:rFonts w:ascii="宋体" w:eastAsia="宋体" w:hint="eastAsia"/>
        </w:rPr>
        <w:t xml:space="preserve">（</w:t>
      </w:r>
      <w:r>
        <w:t xml:space="preserve">protein kinase D, PKD</w:t>
      </w:r>
      <w:r>
        <w:rPr>
          <w:rFonts w:ascii="宋体" w:eastAsia="宋体" w:hint="eastAsia"/>
        </w:rPr>
        <w:t xml:space="preserve">）</w:t>
      </w:r>
      <w:r>
        <w:rPr>
          <w:rFonts w:ascii="宋体" w:eastAsia="宋体" w:hint="eastAsia"/>
        </w:rPr>
        <w:t xml:space="preserve">能磷酸化</w:t>
      </w:r>
      <w:r>
        <w:t xml:space="preserve">PAK4</w:t>
      </w:r>
      <w:r>
        <w:rPr>
          <w:rFonts w:ascii="宋体" w:eastAsia="宋体" w:hint="eastAsia"/>
        </w:rPr>
        <w:t xml:space="preserve">的</w:t>
      </w:r>
      <w:r>
        <w:t xml:space="preserve">Ser 474</w:t>
      </w:r>
      <w:r>
        <w:rPr>
          <w:rFonts w:ascii="宋体" w:eastAsia="宋体" w:hint="eastAsia"/>
        </w:rPr>
        <w:t xml:space="preserve">位点</w:t>
      </w:r>
      <w:r>
        <w:t xml:space="preserve">[</w:t>
      </w:r>
      <w:hyperlink w:history="true" w:anchor="_bookmark73">
        <w:r>
          <w:t xml:space="preserve">51</w:t>
        </w:r>
      </w:hyperlink>
      <w:r>
        <w:t xml:space="preserve">]</w:t>
      </w:r>
      <w:r>
        <w:rPr>
          <w:rFonts w:ascii="宋体" w:eastAsia="宋体" w:hint="eastAsia"/>
        </w:rPr>
        <w:t xml:space="preserve">，磷酸化的</w:t>
      </w:r>
      <w:r>
        <w:t xml:space="preserve">PAK4</w:t>
      </w:r>
      <w:r>
        <w:rPr>
          <w:rFonts w:ascii="宋体" w:eastAsia="宋体" w:hint="eastAsia"/>
        </w:rPr>
        <w:t xml:space="preserve">能通过促进单丝氨酸蛋白激酶</w:t>
      </w:r>
      <w:r>
        <w:t xml:space="preserve">1</w:t>
      </w:r>
      <w:r>
        <w:t xml:space="preserve">(</w:t>
      </w:r>
      <w:r>
        <w:t xml:space="preserve">LIM</w:t>
      </w:r>
      <w:r w:rsidR="001852F3">
        <w:rPr>
          <w:spacing w:val="8"/>
        </w:rPr>
        <w:t xml:space="preserve"> </w:t>
      </w:r>
      <w:r>
        <w:t xml:space="preserve">kinases</w:t>
      </w:r>
      <w:r w:rsidR="001852F3">
        <w:rPr>
          <w:spacing w:val="8"/>
        </w:rPr>
        <w:t xml:space="preserve"> </w:t>
      </w:r>
      <w:r>
        <w:t xml:space="preserve">1,</w:t>
      </w:r>
      <w:r>
        <w:rPr>
          <w:spacing w:val="8"/>
        </w:rPr>
        <w:t xml:space="preserve"> </w:t>
      </w:r>
      <w:r>
        <w:t xml:space="preserve">LIMK1</w:t>
      </w:r>
      <w:r>
        <w:t xml:space="preserve">)</w:t>
      </w:r>
      <w:r/>
      <w:r>
        <w:rPr>
          <w:rFonts w:ascii="宋体" w:eastAsia="宋体" w:hint="eastAsia"/>
        </w:rPr>
        <w:t xml:space="preserve">磷酸化</w:t>
      </w:r>
      <w:r>
        <w:rPr>
          <w:vertAlign w:val="superscript"/>
        </w:rPr>
        <w:t xml:space="preserve">[</w:t>
      </w:r>
      <w:hyperlink w:history="true" w:anchor="_bookmark33">
        <w:r>
          <w:rPr>
            <w:vertAlign w:val="superscript"/>
          </w:rPr>
          <w:t xml:space="preserve">11</w:t>
        </w:r>
      </w:hyperlink>
      <w:r>
        <w:rPr>
          <w:vertAlign w:val="superscript"/>
        </w:rPr>
        <w:t xml:space="preserve">]</w:t>
      </w:r>
      <w:r/>
      <w:r>
        <w:rPr>
          <w:rFonts w:ascii="宋体" w:eastAsia="宋体" w:hint="eastAsia"/>
        </w:rPr>
        <w:t xml:space="preserve">和抑制磷酸</w:t>
      </w:r>
      <w:r>
        <w:rPr>
          <w:rFonts w:ascii="宋体" w:eastAsia="宋体" w:hint="eastAsia"/>
        </w:rPr>
        <w:t>酶</w:t>
      </w:r>
    </w:p>
    <w:p w:rsidR="0018722C">
      <w:pPr>
        <w:topLinePunct/>
      </w:pPr>
      <w:r>
        <w:t>Slingshot-1L</w:t>
      </w:r>
      <w:r>
        <w:rPr>
          <w:rFonts w:ascii="宋体" w:eastAsia="宋体" w:hint="eastAsia"/>
        </w:rPr>
        <w:t>的磷酸化</w:t>
      </w:r>
      <w:r>
        <w:t>[</w:t>
      </w:r>
      <w:hyperlink w:history="true" w:anchor="_bookmark74">
        <w:r>
          <w:t>52</w:t>
        </w:r>
      </w:hyperlink>
      <w:r>
        <w:t>]</w:t>
      </w:r>
      <w:r>
        <w:rPr>
          <w:rFonts w:ascii="宋体" w:eastAsia="宋体" w:hint="eastAsia"/>
        </w:rPr>
        <w:t>双重途径来调控丝切蛋白</w:t>
      </w:r>
      <w:r>
        <w:t>cofilin</w:t>
      </w:r>
      <w:r>
        <w:rPr>
          <w:rFonts w:ascii="宋体" w:eastAsia="宋体" w:hint="eastAsia"/>
        </w:rPr>
        <w:t>的磷酸化，最后抑制丝状肌动</w:t>
      </w:r>
      <w:r>
        <w:rPr>
          <w:rFonts w:ascii="宋体" w:eastAsia="宋体" w:hint="eastAsia"/>
        </w:rPr>
        <w:t>蛋白</w:t>
      </w:r>
      <w:r>
        <w:t>actin</w:t>
      </w:r>
      <w:r>
        <w:rPr>
          <w:rFonts w:ascii="宋体" w:eastAsia="宋体" w:hint="eastAsia"/>
        </w:rPr>
        <w:t>的聚合反应，影响细胞的运动和迁徙。而经过激酶灭活基因突变的</w:t>
      </w:r>
      <w:r>
        <w:t>PAK4</w:t>
      </w:r>
      <w:r>
        <w:rPr>
          <w:rFonts w:ascii="宋体" w:eastAsia="宋体" w:hint="eastAsia"/>
        </w:rPr>
        <w:t>则可</w:t>
      </w:r>
      <w:r>
        <w:rPr>
          <w:rFonts w:ascii="宋体" w:eastAsia="宋体" w:hint="eastAsia"/>
        </w:rPr>
        <w:t>以阻断</w:t>
      </w:r>
      <w:r>
        <w:t>PKD</w:t>
      </w:r>
      <w:r>
        <w:rPr>
          <w:rFonts w:ascii="宋体" w:eastAsia="宋体" w:hint="eastAsia"/>
        </w:rPr>
        <w:t>介导的</w:t>
      </w:r>
      <w:r>
        <w:t>PKD-PAK4-LIMK1-cofilin</w:t>
      </w:r>
      <w:r>
        <w:rPr>
          <w:rFonts w:ascii="宋体" w:eastAsia="宋体" w:hint="eastAsia"/>
        </w:rPr>
        <w:t>通路的下游基因磷酸化并抑制细胞的运动和迁移</w:t>
      </w:r>
      <w:r>
        <w:t>[</w:t>
      </w:r>
      <w:hyperlink w:history="true" w:anchor="_bookmark73">
        <w:r>
          <w:t>51</w:t>
        </w:r>
      </w:hyperlink>
      <w:r>
        <w:t>]</w:t>
      </w:r>
      <w:r>
        <w:rPr>
          <w:rFonts w:ascii="宋体" w:eastAsia="宋体" w:hint="eastAsia"/>
        </w:rPr>
        <w:t>。</w:t>
      </w:r>
    </w:p>
    <w:p w:rsidR="0018722C">
      <w:pPr>
        <w:topLinePunct/>
      </w:pPr>
      <w:r>
        <w:rPr>
          <w:rFonts w:ascii="宋体" w:eastAsia="宋体" w:hint="eastAsia"/>
        </w:rPr>
        <w:t>上述研究表明，</w:t>
      </w:r>
      <w:r>
        <w:t>PAK4</w:t>
      </w:r>
      <w:r>
        <w:rPr>
          <w:rFonts w:ascii="宋体" w:eastAsia="宋体" w:hint="eastAsia"/>
        </w:rPr>
        <w:t>的蛋白激酶活性可能与多种肿瘤细胞的增殖、迁移和侵袭有关，</w:t>
      </w:r>
      <w:r>
        <w:rPr>
          <w:rFonts w:ascii="宋体" w:eastAsia="宋体" w:hint="eastAsia"/>
        </w:rPr>
        <w:t>但</w:t>
      </w:r>
      <w:r>
        <w:t>PAK4</w:t>
      </w:r>
      <w:r>
        <w:rPr>
          <w:rFonts w:ascii="宋体" w:eastAsia="宋体" w:hint="eastAsia"/>
        </w:rPr>
        <w:t>是否能通过发挥蛋白激酶活性促进乳腺癌细胞的增殖、迁移和侵袭尚未见报导。</w:t>
      </w:r>
      <w:r>
        <w:rPr>
          <w:rFonts w:ascii="宋体" w:eastAsia="宋体" w:hint="eastAsia"/>
        </w:rPr>
        <w:t>因此本项目的研究着眼于</w:t>
      </w:r>
      <w:r>
        <w:t>PAK4</w:t>
      </w:r>
      <w:r>
        <w:rPr>
          <w:rFonts w:ascii="宋体" w:eastAsia="宋体" w:hint="eastAsia"/>
        </w:rPr>
        <w:t>以及可能的磷酸化位点为丝氨酸</w:t>
      </w:r>
      <w:r>
        <w:t>(</w:t>
      </w:r>
      <w:r>
        <w:t xml:space="preserve">Ser</w:t>
      </w:r>
      <w:r>
        <w:t>)</w:t>
      </w:r>
      <w:r>
        <w:rPr>
          <w:rFonts w:ascii="宋体" w:eastAsia="宋体" w:hint="eastAsia"/>
        </w:rPr>
        <w:t>的下游蛋白，期望揭</w:t>
      </w:r>
      <w:r>
        <w:rPr>
          <w:rFonts w:ascii="宋体" w:eastAsia="宋体" w:hint="eastAsia"/>
        </w:rPr>
        <w:t>示在乳腺癌细胞中</w:t>
      </w:r>
      <w:r>
        <w:t>PAK4</w:t>
      </w:r>
      <w:r>
        <w:rPr>
          <w:rFonts w:ascii="宋体" w:eastAsia="宋体" w:hint="eastAsia"/>
        </w:rPr>
        <w:t>对下游蛋白磷酸化的作用机制并阐明</w:t>
      </w:r>
      <w:r>
        <w:t>PAK4</w:t>
      </w:r>
      <w:r>
        <w:rPr>
          <w:rFonts w:ascii="宋体" w:eastAsia="宋体" w:hint="eastAsia"/>
        </w:rPr>
        <w:t>促进乳腺癌细胞增殖、迁移和侵袭的可能机制。</w:t>
      </w:r>
    </w:p>
    <w:p w:rsidR="0018722C">
      <w:pPr>
        <w:pStyle w:val="Heading3"/>
        <w:topLinePunct/>
        <w:ind w:left="200" w:hangingChars="200" w:hanging="200"/>
      </w:pPr>
      <w:r>
        <w:t>1.1.4</w:t>
      </w:r>
      <w:r>
        <w:t xml:space="preserve"> </w:t>
      </w:r>
      <w:r>
        <w:t>PI3K-AKT-mTOR</w:t>
      </w:r>
      <w:r/>
      <w:r>
        <w:t>信号传导通路</w:t>
      </w:r>
    </w:p>
    <w:p w:rsidR="0018722C">
      <w:pPr>
        <w:topLinePunct/>
      </w:pPr>
      <w:r>
        <w:t>PI3K</w:t>
      </w:r>
      <w:r>
        <w:rPr>
          <w:rFonts w:ascii="宋体" w:eastAsia="宋体" w:hint="eastAsia"/>
        </w:rPr>
        <w:t>通路广泛存在于细胞中，是参与细胞生长、增殖、分化调节的信号转导通路，</w:t>
      </w:r>
    </w:p>
    <w:p w:rsidR="0018722C">
      <w:pPr>
        <w:topLinePunct/>
      </w:pPr>
      <w:r>
        <w:t>PI3K</w:t>
      </w:r>
      <w:r>
        <w:rPr>
          <w:rFonts w:ascii="宋体" w:eastAsia="宋体" w:hint="eastAsia"/>
        </w:rPr>
        <w:t>的活性增加常与多种肿瘤相关，它在恶性肿瘤的发生、发展、治疗及转归中发挥着重要作用</w:t>
      </w:r>
      <w:r>
        <w:t>[</w:t>
      </w:r>
      <w:hyperlink w:history="true" w:anchor="_bookmark75">
        <w:r>
          <w:t>53</w:t>
        </w:r>
      </w:hyperlink>
      <w:r>
        <w:t>]</w:t>
      </w:r>
      <w:r>
        <w:rPr>
          <w:rFonts w:ascii="宋体" w:eastAsia="宋体" w:hint="eastAsia"/>
        </w:rPr>
        <w:t>。多年来，</w:t>
      </w:r>
      <w:r>
        <w:t>PI3K</w:t>
      </w:r>
      <w:r>
        <w:rPr>
          <w:rFonts w:ascii="宋体" w:eastAsia="宋体" w:hint="eastAsia"/>
        </w:rPr>
        <w:t>信号转导通路也一直是乳腺癌研究的重要通路</w:t>
      </w:r>
      <w:r>
        <w:t>[</w:t>
      </w:r>
      <w:hyperlink w:history="true" w:anchor="_bookmark76">
        <w:r>
          <w:t>54</w:t>
        </w:r>
      </w:hyperlink>
      <w:r>
        <w:t>, </w:t>
      </w:r>
      <w:hyperlink w:history="true" w:anchor="_bookmark77">
        <w:r>
          <w:t>55</w:t>
        </w:r>
      </w:hyperlink>
      <w:r>
        <w:t>]</w:t>
      </w:r>
      <w:r>
        <w:rPr>
          <w:rFonts w:ascii="宋体" w:eastAsia="宋体" w:hint="eastAsia"/>
        </w:rPr>
        <w:t>。</w:t>
      </w:r>
      <w:r>
        <w:t>PI3K</w:t>
      </w:r>
      <w:r>
        <w:rPr>
          <w:rFonts w:ascii="宋体" w:eastAsia="宋体" w:hint="eastAsia"/>
        </w:rPr>
        <w:t>是由两个亚基组合而成的：一个是相</w:t>
      </w:r>
      <w:r>
        <w:rPr>
          <w:rFonts w:ascii="宋体" w:eastAsia="宋体" w:hint="eastAsia"/>
        </w:rPr>
        <w:t>对</w:t>
      </w:r>
      <w:r>
        <w:rPr>
          <w:rFonts w:ascii="宋体" w:eastAsia="宋体" w:hint="eastAsia"/>
        </w:rPr>
        <w:t>z</w:t>
      </w:r>
      <w:r>
        <w:rPr>
          <w:rFonts w:ascii="宋体" w:eastAsia="宋体" w:hint="eastAsia"/>
        </w:rPr>
        <w:t>k</w:t>
      </w:r>
      <w:r>
        <w:rPr>
          <w:rFonts w:ascii="宋体" w:eastAsia="宋体" w:hint="eastAsia"/>
        </w:rPr>
        <w:t>分</w:t>
      </w:r>
      <w:r>
        <w:rPr>
          <w:rFonts w:ascii="宋体" w:eastAsia="宋体" w:hint="eastAsia"/>
        </w:rPr>
        <w:t>q</w:t>
      </w:r>
      <w:r>
        <w:rPr>
          <w:rFonts w:ascii="宋体" w:eastAsia="宋体" w:hint="eastAsia"/>
        </w:rPr>
        <w:t>子质</w:t>
      </w:r>
      <w:r>
        <w:rPr>
          <w:rFonts w:ascii="宋体" w:eastAsia="宋体" w:hint="eastAsia"/>
        </w:rPr>
        <w:t>2</w:t>
      </w:r>
      <w:r>
        <w:rPr>
          <w:rFonts w:ascii="宋体" w:eastAsia="宋体" w:hint="eastAsia"/>
        </w:rPr>
        <w:t>0</w:t>
      </w:r>
      <w:r>
        <w:rPr>
          <w:rFonts w:ascii="宋体" w:eastAsia="宋体" w:hint="eastAsia"/>
        </w:rPr>
        <w:t>量</w:t>
      </w:r>
      <w:r>
        <w:rPr>
          <w:rFonts w:ascii="宋体" w:eastAsia="宋体" w:hint="eastAsia"/>
        </w:rPr>
        <w:t>1</w:t>
      </w:r>
      <w:r>
        <w:rPr>
          <w:rFonts w:ascii="宋体" w:eastAsia="宋体" w:hint="eastAsia"/>
        </w:rPr>
        <w:t>为</w:t>
      </w:r>
      <w:r>
        <w:rPr>
          <w:rFonts w:ascii="宋体" w:eastAsia="宋体" w:hint="eastAsia"/>
        </w:rPr>
        <w:t>60</w:t>
      </w:r>
      <w:r>
        <w:rPr>
          <w:rFonts w:ascii="宋体" w:eastAsia="宋体" w:hint="eastAsia"/>
        </w:rPr>
        <w:t>1</w:t>
      </w:r>
      <w:r>
        <w:t>1</w:t>
      </w:r>
      <w:r>
        <w:t>1</w:t>
      </w:r>
      <w:r>
        <w:rPr>
          <w:rFonts w:ascii="宋体" w:eastAsia="宋体" w:hint="eastAsia"/>
        </w:rPr>
        <w:t>1</w:t>
      </w:r>
      <w:r>
        <w:t>0</w:t>
      </w:r>
      <w:r>
        <w:rPr>
          <w:rFonts w:ascii="宋体" w:eastAsia="宋体" w:hint="eastAsia"/>
        </w:rPr>
        <w:t>8</w:t>
      </w:r>
      <w:r>
        <w:t>000</w:t>
      </w:r>
      <w:r>
        <w:rPr>
          <w:rFonts w:ascii="宋体" w:eastAsia="宋体" w:hint="eastAsia"/>
        </w:rPr>
        <w:t>的催化亚基</w:t>
      </w:r>
      <w:r>
        <w:t>p</w:t>
      </w:r>
      <w:r>
        <w:t>1</w:t>
      </w:r>
      <w:r>
        <w:t>10</w:t>
      </w:r>
      <w:r>
        <w:rPr>
          <w:rFonts w:ascii="宋体" w:eastAsia="宋体" w:hint="eastAsia"/>
        </w:rPr>
        <w:t>，另一个是相</w:t>
      </w:r>
      <w:r>
        <w:rPr>
          <w:rFonts w:ascii="宋体" w:eastAsia="宋体" w:hint="eastAsia"/>
        </w:rPr>
        <w:t>对分子质量为</w:t>
      </w:r>
      <w:r>
        <w:t>85000</w:t>
      </w:r>
      <w:r>
        <w:rPr>
          <w:rFonts w:ascii="宋体" w:eastAsia="宋体" w:hint="eastAsia"/>
        </w:rPr>
        <w:t>的调节亚基</w:t>
      </w:r>
      <w:r>
        <w:t>p85</w:t>
      </w:r>
      <w:r>
        <w:rPr>
          <w:rFonts w:ascii="宋体" w:eastAsia="宋体" w:hint="eastAsia"/>
          <w:rFonts w:ascii="宋体" w:eastAsia="宋体" w:hint="eastAsia"/>
          <w:spacing w:val="-5"/>
        </w:rPr>
        <w:t xml:space="preserve">. </w:t>
      </w:r>
      <w:r>
        <w:t>PI3K</w:t>
      </w:r>
      <w:r>
        <w:rPr>
          <w:rFonts w:ascii="宋体" w:eastAsia="宋体" w:hint="eastAsia"/>
        </w:rPr>
        <w:t>的</w:t>
      </w:r>
      <w:r>
        <w:t>p110</w:t>
      </w:r>
      <w:r>
        <w:rPr>
          <w:rFonts w:ascii="宋体" w:eastAsia="宋体" w:hint="eastAsia"/>
        </w:rPr>
        <w:t>亚基与蛋白激酶具有同源性，不仅</w:t>
      </w:r>
      <w:r>
        <w:rPr>
          <w:rFonts w:ascii="宋体" w:eastAsia="宋体" w:hint="eastAsia"/>
        </w:rPr>
        <w:t>如</w:t>
      </w:r>
    </w:p>
    <w:p w:rsidR="0018722C">
      <w:pPr>
        <w:topLinePunct/>
      </w:pPr>
      <w:r>
        <w:rPr>
          <w:rFonts w:ascii="宋体" w:eastAsia="宋体" w:hint="eastAsia"/>
        </w:rPr>
        <w:t>此，</w:t>
      </w:r>
      <w:r>
        <w:t>P110</w:t>
      </w:r>
      <w:r w:rsidR="001852F3">
        <w:t xml:space="preserve"> </w:t>
      </w:r>
      <w:r>
        <w:rPr>
          <w:rFonts w:ascii="宋体" w:eastAsia="宋体" w:hint="eastAsia"/>
        </w:rPr>
        <w:t>本身既具有丝氨酸</w:t>
      </w:r>
      <w:r>
        <w:t>/</w:t>
      </w:r>
      <w:r>
        <w:rPr>
          <w:rFonts w:ascii="宋体" w:eastAsia="宋体" w:hint="eastAsia"/>
        </w:rPr>
        <w:t>苏氨酸蛋白激酶活性，同时也具有磷脂酰肌醇激酶的活性</w:t>
      </w:r>
    </w:p>
    <w:p w:rsidR="0018722C">
      <w:pPr>
        <w:topLinePunct/>
      </w:pPr>
      <w:r>
        <w:t>[</w:t>
      </w:r>
      <w:hyperlink w:history="true" w:anchor="_bookmark78">
        <w:r>
          <w:t>56</w:t>
        </w:r>
      </w:hyperlink>
      <w:r>
        <w:t>]</w:t>
      </w:r>
      <w:r>
        <w:rPr>
          <w:rFonts w:ascii="宋体" w:eastAsia="宋体" w:hint="eastAsia"/>
          <w:rFonts w:ascii="宋体" w:eastAsia="宋体" w:hint="eastAsia"/>
          <w:spacing w:val="-17"/>
        </w:rPr>
        <w:t xml:space="preserve">. </w:t>
      </w:r>
      <w:r>
        <w:rPr>
          <w:rFonts w:ascii="宋体" w:eastAsia="宋体" w:hint="eastAsia"/>
        </w:rPr>
        <w:t>根据</w:t>
      </w:r>
      <w:r>
        <w:t>PI3K</w:t>
      </w:r>
      <w:r>
        <w:rPr>
          <w:rFonts w:ascii="宋体" w:eastAsia="宋体" w:hint="eastAsia"/>
        </w:rPr>
        <w:t>的</w:t>
      </w:r>
      <w:r>
        <w:t>p110</w:t>
      </w:r>
      <w:r>
        <w:rPr>
          <w:rFonts w:ascii="宋体" w:eastAsia="宋体" w:hint="eastAsia"/>
        </w:rPr>
        <w:t>亚基的结构特点和不同的底物分子类型可将</w:t>
      </w:r>
      <w:r>
        <w:t>P110</w:t>
      </w:r>
      <w:r>
        <w:rPr>
          <w:rFonts w:ascii="宋体" w:eastAsia="宋体" w:hint="eastAsia"/>
        </w:rPr>
        <w:t>分为三大类：</w:t>
      </w:r>
      <w:r>
        <w:t>I</w:t>
      </w:r>
      <w:r>
        <w:rPr>
          <w:rFonts w:ascii="宋体" w:eastAsia="宋体" w:hint="eastAsia"/>
        </w:rPr>
        <w:t>、</w:t>
      </w:r>
    </w:p>
    <w:p w:rsidR="0018722C">
      <w:pPr>
        <w:topLinePunct/>
      </w:pPr>
      <w:r>
        <w:t>II</w:t>
      </w:r>
      <w:r>
        <w:rPr>
          <w:rFonts w:ascii="宋体" w:hAnsi="宋体" w:eastAsia="宋体" w:hint="eastAsia"/>
        </w:rPr>
        <w:t>、</w:t>
      </w:r>
      <w:r>
        <w:t>III</w:t>
      </w:r>
      <w:r>
        <w:rPr>
          <w:rFonts w:ascii="宋体" w:hAnsi="宋体" w:eastAsia="宋体" w:hint="eastAsia"/>
        </w:rPr>
        <w:t>个亚型。</w:t>
      </w:r>
      <w:r>
        <w:t>I</w:t>
      </w:r>
      <w:r>
        <w:rPr>
          <w:rFonts w:ascii="宋体" w:hAnsi="宋体" w:eastAsia="宋体" w:hint="eastAsia"/>
        </w:rPr>
        <w:t>型分为</w:t>
      </w:r>
      <w:r>
        <w:t>IA</w:t>
      </w:r>
      <w:r>
        <w:rPr>
          <w:rFonts w:ascii="宋体" w:hAnsi="宋体" w:eastAsia="宋体" w:hint="eastAsia"/>
        </w:rPr>
        <w:t>和</w:t>
      </w:r>
      <w:r>
        <w:t>IB</w:t>
      </w:r>
      <w:r>
        <w:rPr>
          <w:rFonts w:ascii="宋体" w:hAnsi="宋体" w:eastAsia="宋体" w:hint="eastAsia"/>
        </w:rPr>
        <w:t>亚类，</w:t>
      </w:r>
      <w:r>
        <w:t>IA</w:t>
      </w:r>
      <w:r>
        <w:rPr>
          <w:rFonts w:ascii="宋体" w:hAnsi="宋体" w:eastAsia="宋体" w:hint="eastAsia"/>
        </w:rPr>
        <w:t>亚类包括</w:t>
      </w:r>
      <w:r>
        <w:t>p110α</w:t>
      </w:r>
      <w:r>
        <w:rPr>
          <w:rFonts w:ascii="宋体" w:hAnsi="宋体" w:eastAsia="宋体" w:hint="eastAsia"/>
        </w:rPr>
        <w:t>、</w:t>
      </w:r>
      <w:r>
        <w:t>p110β</w:t>
      </w:r>
      <w:r>
        <w:rPr>
          <w:rFonts w:ascii="宋体" w:hAnsi="宋体" w:eastAsia="宋体" w:hint="eastAsia"/>
        </w:rPr>
        <w:t>、</w:t>
      </w:r>
      <w:r>
        <w:t>p110δ</w:t>
      </w:r>
      <w:r>
        <w:rPr>
          <w:rFonts w:ascii="宋体" w:hAnsi="宋体" w:eastAsia="宋体" w:hint="eastAsia"/>
        </w:rPr>
        <w:t>，这三种亚类</w:t>
      </w:r>
      <w:r>
        <w:rPr>
          <w:rFonts w:ascii="宋体" w:hAnsi="宋体" w:eastAsia="宋体" w:hint="eastAsia"/>
        </w:rPr>
        <w:t>可以与</w:t>
      </w:r>
      <w:r>
        <w:t>p85</w:t>
      </w:r>
      <w:r>
        <w:rPr>
          <w:rFonts w:ascii="宋体" w:hAnsi="宋体" w:eastAsia="宋体" w:hint="eastAsia"/>
        </w:rPr>
        <w:t>亚基形成二聚体；</w:t>
      </w:r>
      <w:r>
        <w:t>IB</w:t>
      </w:r>
      <w:r>
        <w:rPr>
          <w:rFonts w:ascii="宋体" w:hAnsi="宋体" w:eastAsia="宋体" w:hint="eastAsia"/>
        </w:rPr>
        <w:t>亚类包括</w:t>
      </w:r>
      <w:r>
        <w:t>p110γ</w:t>
      </w:r>
      <w:r>
        <w:rPr>
          <w:rFonts w:ascii="宋体" w:hAnsi="宋体" w:eastAsia="宋体" w:hint="eastAsia"/>
        </w:rPr>
        <w:t>，但是它并不能与</w:t>
      </w:r>
      <w:r>
        <w:t>p85</w:t>
      </w:r>
      <w:r>
        <w:rPr>
          <w:rFonts w:ascii="宋体" w:hAnsi="宋体" w:eastAsia="宋体" w:hint="eastAsia"/>
        </w:rPr>
        <w:t>亚基结合，而是</w:t>
      </w:r>
      <w:r>
        <w:rPr>
          <w:rFonts w:ascii="宋体" w:hAnsi="宋体" w:eastAsia="宋体" w:hint="eastAsia"/>
        </w:rPr>
        <w:t>与</w:t>
      </w:r>
    </w:p>
    <w:p w:rsidR="0018722C">
      <w:pPr>
        <w:topLinePunct/>
      </w:pPr>
      <w:r>
        <w:t xml:space="preserve">1</w:t>
      </w:r>
      <w:r>
        <w:rPr>
          <w:rFonts w:ascii="宋体" w:hAnsi="宋体" w:eastAsia="宋体" w:hint="eastAsia"/>
        </w:rPr>
        <w:t xml:space="preserve">个相对分子质量为</w:t>
      </w:r>
      <w:r>
        <w:t xml:space="preserve">101000</w:t>
      </w:r>
      <w:r>
        <w:rPr>
          <w:rFonts w:ascii="宋体" w:hAnsi="宋体" w:eastAsia="宋体" w:hint="eastAsia"/>
        </w:rPr>
        <w:t xml:space="preserve">的</w:t>
      </w:r>
      <w:r>
        <w:rPr>
          <w:rFonts w:ascii="宋体" w:hAnsi="宋体" w:eastAsia="宋体" w:hint="eastAsia"/>
        </w:rPr>
        <w:t>接头</w:t>
      </w:r>
      <w:r>
        <w:rPr>
          <w:rFonts w:ascii="宋体" w:hAnsi="宋体" w:eastAsia="宋体" w:hint="eastAsia"/>
        </w:rPr>
        <w:t>蛋白结合，这个</w:t>
      </w:r>
      <w:r>
        <w:rPr>
          <w:rFonts w:ascii="宋体" w:hAnsi="宋体" w:eastAsia="宋体" w:hint="eastAsia"/>
        </w:rPr>
        <w:t>接头</w:t>
      </w:r>
      <w:r>
        <w:rPr>
          <w:rFonts w:ascii="宋体" w:hAnsi="宋体" w:eastAsia="宋体" w:hint="eastAsia"/>
        </w:rPr>
        <w:t>蛋白可以介导</w:t>
      </w:r>
      <w:r>
        <w:t xml:space="preserve">G</w:t>
      </w:r>
      <w:r>
        <w:rPr>
          <w:rFonts w:ascii="宋体" w:hAnsi="宋体" w:eastAsia="宋体" w:hint="eastAsia"/>
        </w:rPr>
        <w:t xml:space="preserve">蛋白的</w:t>
      </w:r>
      <w:r>
        <w:t xml:space="preserve">β</w:t>
      </w:r>
      <w:r>
        <w:rPr>
          <w:rFonts w:ascii="宋体" w:hAnsi="宋体" w:eastAsia="宋体" w:hint="eastAsia"/>
        </w:rPr>
        <w:t xml:space="preserve">、</w:t>
      </w:r>
      <w:r>
        <w:t xml:space="preserve">γ</w:t>
      </w:r>
      <w:r>
        <w:rPr>
          <w:rFonts w:ascii="宋体" w:hAnsi="宋体" w:eastAsia="宋体" w:hint="eastAsia"/>
        </w:rPr>
        <w:t xml:space="preserve">亚基</w:t>
      </w:r>
      <w:r>
        <w:rPr>
          <w:rFonts w:ascii="宋体" w:hAnsi="宋体" w:eastAsia="宋体" w:hint="eastAsia"/>
        </w:rPr>
        <w:t xml:space="preserve">促进</w:t>
      </w:r>
      <w:r>
        <w:t xml:space="preserve">p110</w:t>
      </w:r>
      <w:r>
        <w:rPr>
          <w:rFonts w:ascii="宋体" w:hAnsi="宋体" w:eastAsia="宋体" w:hint="eastAsia"/>
        </w:rPr>
        <w:t xml:space="preserve">亚基活化；</w:t>
      </w:r>
      <w:r>
        <w:t xml:space="preserve">II</w:t>
      </w:r>
      <w:r>
        <w:rPr>
          <w:rFonts w:ascii="宋体" w:hAnsi="宋体" w:eastAsia="宋体" w:hint="eastAsia"/>
        </w:rPr>
        <w:t xml:space="preserve">型</w:t>
      </w:r>
      <w:r>
        <w:t xml:space="preserve">PI3K</w:t>
      </w:r>
      <w:r>
        <w:rPr>
          <w:rFonts w:ascii="宋体" w:hAnsi="宋体" w:eastAsia="宋体" w:hint="eastAsia"/>
        </w:rPr>
        <w:t xml:space="preserve">是含有</w:t>
      </w:r>
      <w:r>
        <w:t xml:space="preserve">C2</w:t>
      </w:r>
      <w:r>
        <w:rPr>
          <w:rFonts w:ascii="宋体" w:hAnsi="宋体" w:eastAsia="宋体" w:hint="eastAsia"/>
        </w:rPr>
        <w:t xml:space="preserve">结构域的</w:t>
      </w:r>
      <w:r>
        <w:t xml:space="preserve">PI3K</w:t>
      </w:r>
      <w:r>
        <w:t xml:space="preserve">[</w:t>
      </w:r>
      <w:hyperlink w:history="true" w:anchor="_bookmark79">
        <w:r>
          <w:t xml:space="preserve">57</w:t>
        </w:r>
      </w:hyperlink>
      <w:r>
        <w:t xml:space="preserve">]</w:t>
      </w:r>
      <w:r>
        <w:rPr>
          <w:rFonts w:ascii="宋体" w:hAnsi="宋体" w:eastAsia="宋体" w:hint="eastAsia"/>
        </w:rPr>
        <w:t xml:space="preserve">；</w:t>
      </w:r>
      <w:r>
        <w:t xml:space="preserve">II</w:t>
      </w:r>
      <w:r>
        <w:rPr>
          <w:rFonts w:ascii="宋体" w:hAnsi="宋体" w:eastAsia="宋体" w:hint="eastAsia"/>
        </w:rPr>
        <w:t xml:space="preserve">型</w:t>
      </w:r>
      <w:r>
        <w:t xml:space="preserve">PI3K</w:t>
      </w:r>
      <w:r>
        <w:rPr>
          <w:rFonts w:ascii="宋体" w:hAnsi="宋体" w:eastAsia="宋体" w:hint="eastAsia"/>
        </w:rPr>
        <w:t xml:space="preserve">是在哺乳动物</w:t>
      </w:r>
      <w:r>
        <w:rPr>
          <w:rFonts w:ascii="宋体" w:hAnsi="宋体" w:eastAsia="宋体" w:hint="eastAsia"/>
        </w:rPr>
        <w:t xml:space="preserve">细胞内发现的与酵母的液泡蛋白质分拣蛋白</w:t>
      </w:r>
      <w:r>
        <w:t xml:space="preserve">34</w:t>
      </w:r>
      <w:r>
        <w:t xml:space="preserve">(</w:t>
      </w:r>
      <w:r>
        <w:rPr>
          <w:spacing w:val="-2"/>
        </w:rPr>
        <w:t xml:space="preserve">Vacuolar </w:t>
      </w:r>
      <w:r>
        <w:t xml:space="preserve">sorting protein 34, VPS34</w:t>
      </w:r>
      <w:r>
        <w:t xml:space="preserve">)</w:t>
      </w:r>
      <w:r>
        <w:rPr>
          <w:rFonts w:ascii="宋体" w:hAnsi="宋体" w:eastAsia="宋体" w:hint="eastAsia"/>
        </w:rPr>
        <w:t xml:space="preserve">分子结构有同源性的蛋白质</w:t>
      </w:r>
      <w:r>
        <w:t xml:space="preserve">[</w:t>
      </w:r>
      <w:hyperlink w:history="true" w:anchor="_bookmark80">
        <w:r>
          <w:t xml:space="preserve">58</w:t>
        </w:r>
      </w:hyperlink>
      <w:r>
        <w:t xml:space="preserve">]</w:t>
      </w:r>
      <w:r>
        <w:rPr>
          <w:rFonts w:ascii="宋体" w:hAnsi="宋体" w:eastAsia="宋体" w:hint="eastAsia"/>
        </w:rPr>
        <w:t xml:space="preserve">。</w:t>
      </w:r>
      <w:r>
        <w:t xml:space="preserve">p85</w:t>
      </w:r>
      <w:r>
        <w:rPr>
          <w:rFonts w:ascii="宋体" w:hAnsi="宋体" w:eastAsia="宋体" w:hint="eastAsia"/>
        </w:rPr>
        <w:t xml:space="preserve">的氨基端含有</w:t>
      </w:r>
      <w:r>
        <w:t xml:space="preserve">SH3</w:t>
      </w:r>
      <w:r>
        <w:rPr>
          <w:rFonts w:ascii="宋体" w:hAnsi="宋体" w:eastAsia="宋体" w:hint="eastAsia"/>
        </w:rPr>
        <w:t xml:space="preserve">结构域和能与</w:t>
      </w:r>
      <w:r>
        <w:t xml:space="preserve">SH3</w:t>
      </w:r>
      <w:r>
        <w:rPr>
          <w:rFonts w:ascii="宋体" w:hAnsi="宋体" w:eastAsia="宋体" w:hint="eastAsia"/>
        </w:rPr>
        <w:t xml:space="preserve">结构域结合的脯氨酸</w:t>
      </w:r>
      <w:r>
        <w:rPr>
          <w:rFonts w:ascii="宋体" w:hAnsi="宋体" w:eastAsia="宋体" w:hint="eastAsia"/>
        </w:rPr>
        <w:t xml:space="preserve">富集区，其羧基端含有</w:t>
      </w:r>
      <w:r>
        <w:t xml:space="preserve">2</w:t>
      </w:r>
      <w:r>
        <w:rPr>
          <w:rFonts w:ascii="宋体" w:hAnsi="宋体" w:eastAsia="宋体" w:hint="eastAsia"/>
        </w:rPr>
        <w:t xml:space="preserve">个</w:t>
      </w:r>
      <w:r>
        <w:t xml:space="preserve">SH2</w:t>
      </w:r>
      <w:r>
        <w:rPr>
          <w:rFonts w:ascii="宋体" w:hAnsi="宋体" w:eastAsia="宋体" w:hint="eastAsia"/>
        </w:rPr>
        <w:t xml:space="preserve">结构域及</w:t>
      </w:r>
      <w:r>
        <w:t xml:space="preserve">1</w:t>
      </w:r>
      <w:r>
        <w:rPr>
          <w:rFonts w:ascii="宋体" w:hAnsi="宋体" w:eastAsia="宋体" w:hint="eastAsia"/>
        </w:rPr>
        <w:t xml:space="preserve">个与</w:t>
      </w:r>
      <w:r>
        <w:t xml:space="preserve">p110</w:t>
      </w:r>
      <w:r>
        <w:rPr>
          <w:rFonts w:ascii="宋体" w:hAnsi="宋体" w:eastAsia="宋体" w:hint="eastAsia"/>
        </w:rPr>
        <w:t xml:space="preserve">结合的区域</w:t>
      </w:r>
      <w:r>
        <w:t xml:space="preserve">[</w:t>
      </w:r>
      <w:hyperlink w:history="true" w:anchor="_bookmark81">
        <w:r>
          <w:t xml:space="preserve">59</w:t>
        </w:r>
      </w:hyperlink>
      <w:r>
        <w:t xml:space="preserve">]</w:t>
      </w:r>
      <w:r>
        <w:rPr>
          <w:rFonts w:ascii="宋体" w:hAnsi="宋体" w:eastAsia="宋体" w:hint="eastAsia"/>
        </w:rPr>
        <w:t xml:space="preserve">。</w:t>
      </w:r>
      <w:r>
        <w:t xml:space="preserve">PI3K</w:t>
      </w:r>
      <w:r>
        <w:rPr>
          <w:rFonts w:ascii="宋体" w:hAnsi="宋体" w:eastAsia="宋体" w:hint="eastAsia"/>
        </w:rPr>
        <w:t xml:space="preserve">对磷脂酰肌</w:t>
      </w:r>
      <w:r>
        <w:rPr>
          <w:rFonts w:ascii="宋体" w:hAnsi="宋体" w:eastAsia="宋体" w:hint="eastAsia"/>
        </w:rPr>
        <w:t xml:space="preserve">醇环上的</w:t>
      </w:r>
      <w:r>
        <w:t xml:space="preserve">3</w:t>
      </w:r>
      <w:r>
        <w:rPr>
          <w:rFonts w:ascii="宋体" w:hAnsi="宋体" w:eastAsia="宋体" w:hint="eastAsia"/>
        </w:rPr>
        <w:t xml:space="preserve">位羟基进行磷酸化产生磷酸化的磷脂酰肌醇的过程：包括</w:t>
      </w:r>
      <w:r>
        <w:t xml:space="preserve">3-</w:t>
      </w:r>
      <w:r>
        <w:rPr>
          <w:rFonts w:ascii="宋体" w:hAnsi="宋体" w:eastAsia="宋体" w:hint="eastAsia"/>
        </w:rPr>
        <w:t xml:space="preserve">磷酸磷脂酰肌醇</w:t>
      </w:r>
      <w:r>
        <w:t xml:space="preserve">(</w:t>
      </w:r>
      <w:r>
        <w:t xml:space="preserve">phosphatidylinositol 3-phosphate,</w:t>
      </w:r>
      <w:r w:rsidR="001852F3">
        <w:t xml:space="preserve"> </w:t>
      </w:r>
      <w:r w:rsidR="001852F3">
        <w:t xml:space="preserve">PI-3P</w:t>
      </w:r>
      <w:r>
        <w:t xml:space="preserve">)</w:t>
      </w:r>
      <w:r/>
      <w:r>
        <w:rPr>
          <w:rFonts w:ascii="宋体" w:hAnsi="宋体" w:eastAsia="宋体" w:hint="eastAsia"/>
        </w:rPr>
        <w:t xml:space="preserve">、</w:t>
      </w:r>
      <w:r>
        <w:t xml:space="preserve">3,4-</w:t>
      </w:r>
      <w:r>
        <w:rPr>
          <w:rFonts w:ascii="宋体" w:hAnsi="宋体" w:eastAsia="宋体" w:hint="eastAsia"/>
        </w:rPr>
        <w:t xml:space="preserve">二</w:t>
      </w:r>
      <w:r w:rsidR="001852F3">
        <w:rPr>
          <w:rFonts w:ascii="宋体" w:hAnsi="宋体" w:eastAsia="宋体" w:hint="eastAsia"/>
        </w:rPr>
        <w:t xml:space="preserve">磷</w:t>
      </w:r>
      <w:r w:rsidR="001852F3">
        <w:rPr>
          <w:rFonts w:ascii="宋体" w:hAnsi="宋体" w:eastAsia="宋体" w:hint="eastAsia"/>
        </w:rPr>
        <w:t xml:space="preserve">酸</w:t>
      </w:r>
      <w:r w:rsidR="001852F3">
        <w:rPr>
          <w:rFonts w:ascii="宋体" w:hAnsi="宋体" w:eastAsia="宋体" w:hint="eastAsia"/>
        </w:rPr>
        <w:t xml:space="preserve">磷</w:t>
      </w:r>
      <w:r w:rsidR="001852F3">
        <w:rPr>
          <w:rFonts w:ascii="宋体" w:hAnsi="宋体" w:eastAsia="宋体" w:hint="eastAsia"/>
        </w:rPr>
        <w:t xml:space="preserve">脂</w:t>
      </w:r>
      <w:r w:rsidR="001852F3">
        <w:rPr>
          <w:rFonts w:ascii="宋体" w:hAnsi="宋体" w:eastAsia="宋体" w:hint="eastAsia"/>
        </w:rPr>
        <w:t xml:space="preserve">酰</w:t>
      </w:r>
      <w:r w:rsidR="001852F3">
        <w:rPr>
          <w:rFonts w:ascii="宋体" w:hAnsi="宋体" w:eastAsia="宋体" w:hint="eastAsia"/>
        </w:rPr>
        <w:t xml:space="preserve">肌</w:t>
      </w:r>
      <w:r w:rsidR="001852F3">
        <w:rPr>
          <w:rFonts w:ascii="宋体" w:hAnsi="宋体" w:eastAsia="宋体" w:hint="eastAsia"/>
        </w:rPr>
        <w:t xml:space="preserve">醇</w:t>
      </w:r>
      <w:r>
        <w:t xml:space="preserve">(</w:t>
      </w:r>
      <w:r>
        <w:t xml:space="preserve">phosphatidyl-inositol 3,4-bisphosphate,</w:t>
      </w:r>
      <w:r w:rsidR="001852F3">
        <w:t xml:space="preserve"> </w:t>
      </w:r>
      <w:r w:rsidR="001852F3">
        <w:t xml:space="preserve">PI-3,4-P2</w:t>
      </w:r>
      <w:r>
        <w:t xml:space="preserve">)</w:t>
      </w:r>
      <w:r>
        <w:rPr>
          <w:rFonts w:ascii="宋体" w:hAnsi="宋体" w:eastAsia="宋体" w:hint="eastAsia"/>
        </w:rPr>
        <w:t xml:space="preserve">、</w:t>
      </w:r>
      <w:r>
        <w:t xml:space="preserve">3,4,5-</w:t>
      </w:r>
      <w:r>
        <w:rPr>
          <w:rFonts w:ascii="宋体" w:hAnsi="宋体" w:eastAsia="宋体" w:hint="eastAsia"/>
        </w:rPr>
        <w:t xml:space="preserve">三</w:t>
      </w:r>
      <w:r w:rsidR="001852F3">
        <w:rPr>
          <w:rFonts w:ascii="宋体" w:hAnsi="宋体" w:eastAsia="宋体" w:hint="eastAsia"/>
        </w:rPr>
        <w:t xml:space="preserve">磷</w:t>
      </w:r>
      <w:r w:rsidR="001852F3">
        <w:rPr>
          <w:rFonts w:ascii="宋体" w:hAnsi="宋体" w:eastAsia="宋体" w:hint="eastAsia"/>
        </w:rPr>
        <w:t xml:space="preserve">酸</w:t>
      </w:r>
      <w:r w:rsidR="001852F3">
        <w:rPr>
          <w:rFonts w:ascii="宋体" w:hAnsi="宋体" w:eastAsia="宋体" w:hint="eastAsia"/>
        </w:rPr>
        <w:t xml:space="preserve">磷</w:t>
      </w:r>
      <w:r w:rsidR="001852F3">
        <w:rPr>
          <w:rFonts w:ascii="宋体" w:hAnsi="宋体" w:eastAsia="宋体" w:hint="eastAsia"/>
        </w:rPr>
        <w:t xml:space="preserve">脂</w:t>
      </w:r>
      <w:r w:rsidR="001852F3">
        <w:rPr>
          <w:rFonts w:ascii="宋体" w:hAnsi="宋体" w:eastAsia="宋体" w:hint="eastAsia"/>
        </w:rPr>
        <w:t xml:space="preserve">酰</w:t>
      </w:r>
      <w:r w:rsidR="001852F3">
        <w:rPr>
          <w:rFonts w:ascii="宋体" w:hAnsi="宋体" w:eastAsia="宋体" w:hint="eastAsia"/>
        </w:rPr>
        <w:t xml:space="preserve">肌</w:t>
      </w:r>
      <w:r w:rsidR="001852F3">
        <w:rPr>
          <w:rFonts w:ascii="宋体" w:hAnsi="宋体" w:eastAsia="宋体" w:hint="eastAsia"/>
        </w:rPr>
        <w:t xml:space="preserve">醇</w:t>
      </w:r>
      <w:r>
        <w:t xml:space="preserve">(</w:t>
      </w:r>
      <w:r>
        <w:t xml:space="preserve">phosphatidylinositol 3,4,5-trisphosphate,</w:t>
      </w:r>
      <w:r w:rsidR="001852F3">
        <w:t xml:space="preserve"> </w:t>
      </w:r>
      <w:r w:rsidR="001852F3">
        <w:t xml:space="preserve">PI 3,4,5-P3 </w:t>
      </w:r>
      <w:r>
        <w:t xml:space="preserve">)</w:t>
      </w:r>
      <w:r>
        <w:t xml:space="preserve">[</w:t>
      </w:r>
      <w:hyperlink w:history="true" w:anchor="_bookmark82">
        <w:r>
          <w:t xml:space="preserve">60</w:t>
        </w:r>
      </w:hyperlink>
      <w:r>
        <w:t xml:space="preserve">]</w:t>
      </w:r>
      <w:r>
        <w:rPr>
          <w:rFonts w:ascii="宋体" w:hAnsi="宋体" w:eastAsia="宋体" w:hint="eastAsia"/>
        </w:rPr>
        <w:t xml:space="preserve">。</w:t>
      </w:r>
    </w:p>
    <w:p w:rsidR="0018722C">
      <w:pPr>
        <w:topLinePunct/>
      </w:pPr>
      <w:r>
        <w:t>AKT</w:t>
      </w:r>
      <w:r>
        <w:rPr>
          <w:rFonts w:ascii="宋体" w:eastAsia="宋体" w:hint="eastAsia"/>
        </w:rPr>
        <w:t>，即蛋白激酶</w:t>
      </w:r>
      <w:r>
        <w:t>B</w:t>
      </w:r>
      <w:r>
        <w:rPr>
          <w:rFonts w:ascii="宋体" w:eastAsia="宋体" w:hint="eastAsia"/>
        </w:rPr>
        <w:t>（</w:t>
      </w:r>
      <w:r>
        <w:t>p</w:t>
      </w:r>
      <w:r>
        <w:t>r</w:t>
      </w:r>
      <w:r>
        <w:t>otein kinase</w:t>
      </w:r>
      <w:r>
        <w:t> B</w:t>
      </w:r>
      <w:r>
        <w:rPr>
          <w:rFonts w:ascii="宋体" w:eastAsia="宋体" w:hint="eastAsia"/>
          <w:rFonts w:ascii="宋体" w:eastAsia="宋体" w:hint="eastAsia"/>
        </w:rPr>
        <w:t xml:space="preserve">, </w:t>
      </w:r>
      <w:r>
        <w:t>P</w:t>
      </w:r>
      <w:r>
        <w:t>K</w:t>
      </w:r>
      <w:r>
        <w:t>B</w:t>
      </w:r>
      <w:r>
        <w:rPr>
          <w:rFonts w:ascii="宋体" w:eastAsia="宋体" w:hint="eastAsia"/>
        </w:rPr>
        <w:t>）</w:t>
      </w:r>
      <w:r>
        <w:rPr>
          <w:rFonts w:ascii="宋体" w:eastAsia="宋体" w:hint="eastAsia"/>
        </w:rPr>
        <w:t>，是一种</w:t>
      </w:r>
      <w:r>
        <w:t>S</w:t>
      </w:r>
      <w:r>
        <w:t>e</w:t>
      </w:r>
      <w:r>
        <w:t>r</w:t>
      </w:r>
      <w:r>
        <w:t>/</w:t>
      </w:r>
      <w:r>
        <w:t>Thr</w:t>
      </w:r>
      <w:r/>
      <w:r>
        <w:rPr>
          <w:rFonts w:ascii="宋体" w:eastAsia="宋体" w:hint="eastAsia"/>
        </w:rPr>
        <w:t>蛋白激酶，与恶性肿</w:t>
      </w:r>
    </w:p>
    <w:p w:rsidR="0018722C">
      <w:pPr>
        <w:topLinePunct/>
      </w:pPr>
      <w:r>
        <w:rPr>
          <w:rFonts w:ascii="宋体" w:hAnsi="宋体" w:eastAsia="宋体" w:hint="eastAsia"/>
        </w:rPr>
        <w:t>瘤的发生发展关系密切，是</w:t>
      </w:r>
      <w:r>
        <w:t>PI3K</w:t>
      </w:r>
      <w:r>
        <w:rPr>
          <w:rFonts w:ascii="宋体" w:hAnsi="宋体" w:eastAsia="宋体" w:hint="eastAsia"/>
        </w:rPr>
        <w:t>的下游效应基因</w:t>
      </w:r>
      <w:r>
        <w:t>[</w:t>
      </w:r>
      <w:hyperlink w:history="true" w:anchor="_bookmark83">
        <w:r>
          <w:t>61</w:t>
        </w:r>
      </w:hyperlink>
      <w:r>
        <w:t>]</w:t>
      </w:r>
      <w:r>
        <w:rPr>
          <w:rFonts w:ascii="宋体" w:hAnsi="宋体" w:eastAsia="宋体" w:hint="eastAsia"/>
        </w:rPr>
        <w:t>。</w:t>
      </w:r>
      <w:r>
        <w:t>AKT</w:t>
      </w:r>
      <w:r>
        <w:rPr>
          <w:rFonts w:ascii="宋体" w:hAnsi="宋体" w:eastAsia="宋体" w:hint="eastAsia"/>
        </w:rPr>
        <w:t>相对分子量为</w:t>
      </w:r>
      <w:r>
        <w:t>60000</w:t>
      </w:r>
      <w:r>
        <w:rPr>
          <w:rFonts w:ascii="宋体" w:hAnsi="宋体" w:eastAsia="宋体" w:hint="eastAsia"/>
        </w:rPr>
        <w:t>。目前</w:t>
      </w:r>
      <w:r>
        <w:rPr>
          <w:rFonts w:ascii="宋体" w:hAnsi="宋体" w:eastAsia="宋体" w:hint="eastAsia"/>
        </w:rPr>
        <w:t>发现至少存在</w:t>
      </w:r>
      <w:r>
        <w:t>3</w:t>
      </w:r>
      <w:r>
        <w:rPr>
          <w:rFonts w:ascii="宋体" w:hAnsi="宋体" w:eastAsia="宋体" w:hint="eastAsia"/>
        </w:rPr>
        <w:t>种</w:t>
      </w:r>
      <w:r>
        <w:t>AKT</w:t>
      </w:r>
      <w:r>
        <w:rPr>
          <w:rFonts w:ascii="宋体" w:hAnsi="宋体" w:eastAsia="宋体" w:hint="eastAsia"/>
        </w:rPr>
        <w:t>家族成员：</w:t>
      </w:r>
      <w:r>
        <w:t>AKT1</w:t>
      </w:r>
      <w:r>
        <w:t>/</w:t>
      </w:r>
      <w:r>
        <w:t>PKBα</w:t>
      </w:r>
      <w:r>
        <w:rPr>
          <w:rFonts w:ascii="宋体" w:hAnsi="宋体" w:eastAsia="宋体" w:hint="eastAsia"/>
        </w:rPr>
        <w:t>、</w:t>
      </w:r>
      <w:r>
        <w:t>AKT2</w:t>
      </w:r>
      <w:r>
        <w:t>/</w:t>
      </w:r>
      <w:r>
        <w:t>PKBβ</w:t>
      </w:r>
      <w:r>
        <w:rPr>
          <w:rFonts w:ascii="宋体" w:hAnsi="宋体" w:eastAsia="宋体" w:hint="eastAsia"/>
        </w:rPr>
        <w:t>、</w:t>
      </w:r>
      <w:r>
        <w:t>AKT3</w:t>
      </w:r>
      <w:r>
        <w:t>/</w:t>
      </w:r>
      <w:r>
        <w:t>PKBγ</w:t>
      </w:r>
      <w:r>
        <w:rPr>
          <w:rFonts w:ascii="宋体" w:hAnsi="宋体" w:eastAsia="宋体" w:hint="eastAsia"/>
        </w:rPr>
        <w:t>。</w:t>
      </w:r>
      <w:r>
        <w:t>AKT</w:t>
      </w:r>
      <w:r>
        <w:rPr>
          <w:rFonts w:ascii="宋体" w:hAnsi="宋体" w:eastAsia="宋体" w:hint="eastAsia"/>
        </w:rPr>
        <w:t>氨基</w:t>
      </w:r>
      <w:r>
        <w:rPr>
          <w:rFonts w:ascii="宋体" w:hAnsi="宋体" w:eastAsia="宋体" w:hint="eastAsia"/>
        </w:rPr>
        <w:t>端含有</w:t>
      </w:r>
      <w:r>
        <w:t>1</w:t>
      </w:r>
      <w:r>
        <w:rPr>
          <w:rFonts w:ascii="宋体" w:hAnsi="宋体" w:eastAsia="宋体" w:hint="eastAsia"/>
        </w:rPr>
        <w:t>个与血小板</w:t>
      </w:r>
      <w:r>
        <w:t>-</w:t>
      </w:r>
      <w:r>
        <w:rPr>
          <w:rFonts w:ascii="宋体" w:hAnsi="宋体" w:eastAsia="宋体" w:hint="eastAsia"/>
        </w:rPr>
        <w:t>白细胞</w:t>
      </w:r>
      <w:r>
        <w:t>C</w:t>
      </w:r>
      <w:r>
        <w:rPr>
          <w:rFonts w:ascii="宋体" w:hAnsi="宋体" w:eastAsia="宋体" w:hint="eastAsia"/>
        </w:rPr>
        <w:t>激酶底物</w:t>
      </w:r>
      <w:r>
        <w:t>(</w:t>
      </w:r>
      <w:r>
        <w:t>pleckstrin</w:t>
      </w:r>
      <w:r>
        <w:rPr>
          <w:spacing w:val="28"/>
        </w:rPr>
        <w:t> </w:t>
      </w:r>
      <w:r>
        <w:t>homology</w:t>
      </w:r>
      <w:r>
        <w:rPr>
          <w:rFonts w:ascii="宋体" w:hAnsi="宋体" w:eastAsia="宋体" w:hint="eastAsia"/>
        </w:rPr>
        <w:t xml:space="preserve">, </w:t>
      </w:r>
      <w:r>
        <w:t>PH</w:t>
      </w:r>
      <w:r>
        <w:t>)</w:t>
      </w:r>
      <w:r>
        <w:rPr>
          <w:rFonts w:ascii="宋体" w:hAnsi="宋体" w:eastAsia="宋体" w:hint="eastAsia"/>
        </w:rPr>
        <w:t>同源的结构区域能特</w:t>
      </w:r>
      <w:r>
        <w:rPr>
          <w:rFonts w:ascii="宋体" w:hAnsi="宋体" w:eastAsia="宋体" w:hint="eastAsia"/>
        </w:rPr>
        <w:t>异性作用于底物中</w:t>
      </w:r>
      <w:r>
        <w:t>Ser</w:t>
      </w:r>
      <w:r>
        <w:t>/</w:t>
      </w:r>
      <w:r>
        <w:t xml:space="preserve">Thr</w:t>
      </w:r>
      <w:r>
        <w:rPr>
          <w:rFonts w:ascii="宋体" w:hAnsi="宋体" w:eastAsia="宋体" w:hint="eastAsia"/>
        </w:rPr>
        <w:t>残基并使之发生磷酸化，还能介导蛋白质</w:t>
      </w:r>
      <w:r>
        <w:t>-</w:t>
      </w:r>
      <w:r>
        <w:rPr>
          <w:rFonts w:ascii="宋体" w:hAnsi="宋体" w:eastAsia="宋体" w:hint="eastAsia"/>
        </w:rPr>
        <w:t>蛋白质和</w:t>
      </w:r>
      <w:r>
        <w:t>（</w:t>
      </w:r>
      <w:r>
        <w:rPr>
          <w:rFonts w:ascii="宋体" w:hAnsi="宋体" w:eastAsia="宋体" w:hint="eastAsia"/>
        </w:rPr>
        <w:t>或</w:t>
      </w:r>
      <w:r>
        <w:rPr>
          <w:spacing w:val="14"/>
        </w:rPr>
        <w:t>）</w:t>
      </w:r>
      <w:r/>
      <w:r>
        <w:rPr>
          <w:rFonts w:ascii="宋体" w:hAnsi="宋体" w:eastAsia="宋体" w:hint="eastAsia"/>
        </w:rPr>
        <w:t>脂质</w:t>
      </w:r>
      <w:r>
        <w:t>-</w:t>
      </w:r>
      <w:r>
        <w:rPr>
          <w:rFonts w:ascii="宋体" w:hAnsi="宋体" w:eastAsia="宋体" w:hint="eastAsia"/>
        </w:rPr>
        <w:t>蛋白质之间的相互作用；</w:t>
      </w:r>
      <w:r>
        <w:t>AKT</w:t>
      </w:r>
      <w:r>
        <w:rPr>
          <w:rFonts w:ascii="宋体" w:hAnsi="宋体" w:eastAsia="宋体" w:hint="eastAsia"/>
        </w:rPr>
        <w:t>羧基端是富含脯氨酸的疏水区。</w:t>
      </w:r>
      <w:r>
        <w:t>AKT</w:t>
      </w:r>
      <w:r>
        <w:rPr>
          <w:rFonts w:ascii="宋体" w:hAnsi="宋体" w:eastAsia="宋体" w:hint="eastAsia"/>
        </w:rPr>
        <w:t>氨基端的</w:t>
      </w:r>
      <w:r>
        <w:t>PH</w:t>
      </w:r>
      <w:r>
        <w:rPr>
          <w:rFonts w:ascii="宋体" w:hAnsi="宋体" w:eastAsia="宋体" w:hint="eastAsia"/>
        </w:rPr>
        <w:t>区在进</w:t>
      </w:r>
      <w:r>
        <w:rPr>
          <w:rFonts w:ascii="宋体" w:hAnsi="宋体" w:eastAsia="宋体" w:hint="eastAsia"/>
        </w:rPr>
        <w:t>化中是高度保守的氨基酸序列，表明</w:t>
      </w:r>
      <w:r>
        <w:t>PH</w:t>
      </w:r>
      <w:r>
        <w:rPr>
          <w:rFonts w:ascii="宋体" w:hAnsi="宋体" w:eastAsia="宋体" w:hint="eastAsia"/>
        </w:rPr>
        <w:t>区可能具有重要的功能。</w:t>
      </w:r>
      <w:r>
        <w:t>AKT</w:t>
      </w:r>
      <w:r>
        <w:rPr>
          <w:rFonts w:ascii="宋体" w:hAnsi="宋体" w:eastAsia="宋体" w:hint="eastAsia"/>
        </w:rPr>
        <w:t>被认为是</w:t>
      </w:r>
      <w:r>
        <w:t>PI3K-Akt-mTOR</w:t>
      </w:r>
      <w:r/>
      <w:r>
        <w:rPr>
          <w:rFonts w:ascii="宋体" w:hAnsi="宋体" w:eastAsia="宋体" w:hint="eastAsia"/>
        </w:rPr>
        <w:t>信号转导通路中的关键环节</w:t>
      </w:r>
      <w:r>
        <w:t>[</w:t>
      </w:r>
      <w:hyperlink w:history="true" w:anchor="_bookmark84">
        <w:r>
          <w:t>62</w:t>
        </w:r>
      </w:hyperlink>
      <w:r>
        <w:t>]</w:t>
      </w:r>
      <w:r>
        <w:rPr>
          <w:rFonts w:ascii="宋体" w:hAnsi="宋体" w:eastAsia="宋体" w:hint="eastAsia"/>
        </w:rPr>
        <w:t>，</w:t>
      </w:r>
      <w:r>
        <w:t>AKT</w:t>
      </w:r>
      <w:r>
        <w:rPr>
          <w:rFonts w:ascii="宋体" w:hAnsi="宋体" w:eastAsia="宋体" w:hint="eastAsia"/>
        </w:rPr>
        <w:t>被磷酸化后能激活</w:t>
      </w:r>
      <w:r>
        <w:t>AKT</w:t>
      </w:r>
      <w:r>
        <w:rPr>
          <w:rFonts w:ascii="宋体" w:hAnsi="宋体" w:eastAsia="宋体" w:hint="eastAsia"/>
        </w:rPr>
        <w:t>，活化状</w:t>
      </w:r>
      <w:r>
        <w:rPr>
          <w:rFonts w:ascii="宋体" w:hAnsi="宋体" w:eastAsia="宋体" w:hint="eastAsia"/>
        </w:rPr>
        <w:t>态的</w:t>
      </w:r>
      <w:r>
        <w:t>AKT</w:t>
      </w:r>
      <w:r>
        <w:rPr>
          <w:rFonts w:ascii="宋体" w:hAnsi="宋体" w:eastAsia="宋体" w:hint="eastAsia"/>
        </w:rPr>
        <w:t>通过调节底物蛋白进而调控细胞的一系列生理过程，多种恶性肿瘤细胞可发</w:t>
      </w:r>
      <w:r>
        <w:rPr>
          <w:rFonts w:ascii="宋体" w:hAnsi="宋体" w:eastAsia="宋体" w:hint="eastAsia"/>
        </w:rPr>
        <w:t>生</w:t>
      </w:r>
    </w:p>
    <w:p w:rsidR="0018722C">
      <w:pPr>
        <w:topLinePunct/>
      </w:pPr>
      <w:r>
        <w:t>AKT</w:t>
      </w:r>
      <w:r>
        <w:rPr>
          <w:rFonts w:ascii="宋体" w:eastAsia="宋体" w:hint="eastAsia"/>
        </w:rPr>
        <w:t>的异常激活。</w:t>
      </w:r>
    </w:p>
    <w:p w:rsidR="0018722C">
      <w:pPr>
        <w:topLinePunct/>
      </w:pPr>
      <w:r>
        <w:t>PI3K</w:t>
      </w:r>
      <w:r>
        <w:rPr>
          <w:rFonts w:ascii="宋体" w:eastAsia="宋体" w:hint="eastAsia"/>
        </w:rPr>
        <w:t>激活后的产物</w:t>
      </w:r>
      <w:r>
        <w:t>PI-3,4-P2</w:t>
      </w:r>
      <w:r>
        <w:rPr>
          <w:rFonts w:ascii="宋体" w:eastAsia="宋体" w:hint="eastAsia"/>
        </w:rPr>
        <w:t>及</w:t>
      </w:r>
      <w:r>
        <w:t>PI-3,4,5-P3</w:t>
      </w:r>
      <w:r>
        <w:rPr>
          <w:rFonts w:ascii="宋体" w:eastAsia="宋体" w:hint="eastAsia"/>
        </w:rPr>
        <w:t>均可与</w:t>
      </w:r>
      <w:r>
        <w:t>AKT</w:t>
      </w:r>
      <w:r>
        <w:rPr>
          <w:rFonts w:ascii="宋体" w:eastAsia="宋体" w:hint="eastAsia"/>
        </w:rPr>
        <w:t>的</w:t>
      </w:r>
      <w:r>
        <w:t>PH</w:t>
      </w:r>
      <w:r>
        <w:rPr>
          <w:rFonts w:ascii="宋体" w:eastAsia="宋体" w:hint="eastAsia"/>
        </w:rPr>
        <w:t>区结合，进而导致</w:t>
      </w:r>
      <w:r>
        <w:t>AKT</w:t>
      </w:r>
    </w:p>
    <w:p w:rsidR="0018722C">
      <w:pPr>
        <w:topLinePunct/>
      </w:pPr>
      <w:r>
        <w:rPr>
          <w:rFonts w:ascii="宋体" w:eastAsia="宋体" w:hint="eastAsia"/>
        </w:rPr>
        <w:t>从细胞质转位到达细胞膜，还促使</w:t>
      </w:r>
      <w:r>
        <w:t>AKT</w:t>
      </w:r>
      <w:r>
        <w:rPr>
          <w:rFonts w:ascii="宋体" w:eastAsia="宋体" w:hint="eastAsia"/>
        </w:rPr>
        <w:t>的构象发生改变，从而</w:t>
      </w:r>
      <w:r>
        <w:t>AKT</w:t>
      </w:r>
      <w:r>
        <w:rPr>
          <w:rFonts w:ascii="宋体" w:eastAsia="宋体" w:hint="eastAsia"/>
        </w:rPr>
        <w:t>得以在</w:t>
      </w:r>
      <w:r>
        <w:t>Ser473 </w:t>
      </w:r>
      <w:r>
        <w:rPr>
          <w:rFonts w:ascii="宋体" w:eastAsia="宋体" w:hint="eastAsia"/>
        </w:rPr>
        <w:t>和</w:t>
      </w:r>
    </w:p>
    <w:p w:rsidR="0018722C">
      <w:pPr>
        <w:topLinePunct/>
      </w:pPr>
      <w:r>
        <w:t>Thr308</w:t>
      </w:r>
      <w:r>
        <w:rPr>
          <w:rFonts w:ascii="宋体" w:eastAsia="宋体" w:hint="eastAsia"/>
        </w:rPr>
        <w:t>位点被磷酸化激活，而</w:t>
      </w:r>
      <w:r>
        <w:t>Ser473</w:t>
      </w:r>
      <w:r>
        <w:rPr>
          <w:rFonts w:ascii="宋体" w:eastAsia="宋体" w:hint="eastAsia"/>
        </w:rPr>
        <w:t>和</w:t>
      </w:r>
      <w:r>
        <w:t>（</w:t>
      </w:r>
      <w:r>
        <w:rPr>
          <w:rFonts w:ascii="宋体" w:eastAsia="宋体" w:hint="eastAsia"/>
        </w:rPr>
        <w:t>或</w:t>
      </w:r>
      <w:r>
        <w:t>）</w:t>
      </w:r>
      <w:r>
        <w:t xml:space="preserve">Thr308</w:t>
      </w:r>
      <w:r>
        <w:rPr>
          <w:rFonts w:ascii="宋体" w:eastAsia="宋体" w:hint="eastAsia"/>
        </w:rPr>
        <w:t>位点的磷酸化激活正是</w:t>
      </w:r>
      <w:r>
        <w:t>AKT</w:t>
      </w:r>
      <w:r>
        <w:rPr>
          <w:rFonts w:ascii="宋体" w:eastAsia="宋体" w:hint="eastAsia"/>
        </w:rPr>
        <w:t>激活的必</w:t>
      </w:r>
      <w:r>
        <w:rPr>
          <w:rFonts w:ascii="宋体" w:eastAsia="宋体" w:hint="eastAsia"/>
        </w:rPr>
        <w:t>要条件</w:t>
      </w:r>
      <w:r>
        <w:t>[</w:t>
      </w:r>
      <w:hyperlink w:history="true" w:anchor="_bookmark85">
        <w:r>
          <w:t>63</w:t>
        </w:r>
      </w:hyperlink>
      <w:r>
        <w:t>]</w:t>
      </w:r>
      <w:r/>
      <w:r>
        <w:rPr>
          <w:rFonts w:ascii="宋体" w:eastAsia="宋体" w:hint="eastAsia"/>
        </w:rPr>
        <w:t>。</w:t>
      </w:r>
      <w:r w:rsidR="001852F3">
        <w:rPr>
          <w:rFonts w:ascii="宋体" w:eastAsia="宋体" w:hint="eastAsia"/>
        </w:rPr>
        <w:t xml:space="preserve">另</w:t>
      </w:r>
      <w:r w:rsidR="001852F3">
        <w:rPr>
          <w:rFonts w:ascii="宋体" w:eastAsia="宋体" w:hint="eastAsia"/>
        </w:rPr>
        <w:t xml:space="preserve">外</w:t>
      </w:r>
      <w:r w:rsidR="001852F3">
        <w:rPr>
          <w:rFonts w:ascii="宋体" w:eastAsia="宋体" w:hint="eastAsia"/>
        </w:rPr>
        <w:t xml:space="preserve">，</w:t>
      </w:r>
      <w:r>
        <w:t>AKT</w:t>
      </w:r>
      <w:r/>
      <w:r>
        <w:rPr>
          <w:rFonts w:ascii="宋体" w:eastAsia="宋体" w:hint="eastAsia"/>
        </w:rPr>
        <w:t>的</w:t>
      </w:r>
      <w:r w:rsidR="001852F3">
        <w:rPr>
          <w:rFonts w:ascii="宋体" w:eastAsia="宋体" w:hint="eastAsia"/>
        </w:rPr>
        <w:t xml:space="preserve">磷酸化</w:t>
      </w:r>
      <w:r w:rsidR="001852F3">
        <w:rPr>
          <w:rFonts w:ascii="宋体" w:eastAsia="宋体" w:hint="eastAsia"/>
        </w:rPr>
        <w:t xml:space="preserve">激活</w:t>
      </w:r>
      <w:r w:rsidR="001852F3">
        <w:rPr>
          <w:rFonts w:ascii="宋体" w:eastAsia="宋体" w:hint="eastAsia"/>
        </w:rPr>
        <w:t xml:space="preserve">还</w:t>
      </w:r>
      <w:r w:rsidR="001852F3">
        <w:rPr>
          <w:rFonts w:ascii="宋体" w:eastAsia="宋体" w:hint="eastAsia"/>
        </w:rPr>
        <w:t xml:space="preserve">需</w:t>
      </w:r>
      <w:r w:rsidR="001852F3">
        <w:rPr>
          <w:rFonts w:ascii="宋体" w:eastAsia="宋体" w:hint="eastAsia"/>
        </w:rPr>
        <w:t xml:space="preserve">要</w:t>
      </w:r>
      <w:r w:rsidR="001852F3">
        <w:rPr>
          <w:rFonts w:ascii="宋体" w:eastAsia="宋体" w:hint="eastAsia"/>
        </w:rPr>
        <w:t xml:space="preserve">磷</w:t>
      </w:r>
      <w:r w:rsidR="001852F3">
        <w:rPr>
          <w:rFonts w:ascii="宋体" w:eastAsia="宋体" w:hint="eastAsia"/>
        </w:rPr>
        <w:t xml:space="preserve">脂</w:t>
      </w:r>
      <w:r w:rsidR="001852F3">
        <w:rPr>
          <w:rFonts w:ascii="宋体" w:eastAsia="宋体" w:hint="eastAsia"/>
        </w:rPr>
        <w:t xml:space="preserve">酰</w:t>
      </w:r>
      <w:r w:rsidR="001852F3">
        <w:rPr>
          <w:rFonts w:ascii="宋体" w:eastAsia="宋体" w:hint="eastAsia"/>
        </w:rPr>
        <w:t xml:space="preserve">肌</w:t>
      </w:r>
      <w:r w:rsidR="001852F3">
        <w:rPr>
          <w:rFonts w:ascii="宋体" w:eastAsia="宋体" w:hint="eastAsia"/>
        </w:rPr>
        <w:t xml:space="preserve">醇</w:t>
      </w:r>
      <w:r w:rsidR="001852F3">
        <w:rPr>
          <w:rFonts w:ascii="宋体" w:eastAsia="宋体" w:hint="eastAsia"/>
        </w:rPr>
        <w:t xml:space="preserve">依</w:t>
      </w:r>
      <w:r w:rsidR="001852F3">
        <w:rPr>
          <w:rFonts w:ascii="宋体" w:eastAsia="宋体" w:hint="eastAsia"/>
        </w:rPr>
        <w:t xml:space="preserve">赖</w:t>
      </w:r>
      <w:r w:rsidR="001852F3">
        <w:rPr>
          <w:rFonts w:ascii="宋体" w:eastAsia="宋体" w:hint="eastAsia"/>
        </w:rPr>
        <w:t xml:space="preserve">的</w:t>
      </w:r>
      <w:r w:rsidR="001852F3">
        <w:rPr>
          <w:rFonts w:ascii="宋体" w:eastAsia="宋体" w:hint="eastAsia"/>
        </w:rPr>
        <w:t xml:space="preserve">蛋</w:t>
      </w:r>
      <w:r w:rsidR="001852F3">
        <w:rPr>
          <w:rFonts w:ascii="宋体" w:eastAsia="宋体" w:hint="eastAsia"/>
        </w:rPr>
        <w:t xml:space="preserve">白</w:t>
      </w:r>
      <w:r w:rsidR="001852F3">
        <w:rPr>
          <w:rFonts w:ascii="宋体" w:eastAsia="宋体" w:hint="eastAsia"/>
        </w:rPr>
        <w:t xml:space="preserve">激</w:t>
      </w:r>
      <w:r w:rsidR="001852F3">
        <w:rPr>
          <w:rFonts w:ascii="宋体" w:eastAsia="宋体" w:hint="eastAsia"/>
        </w:rPr>
        <w:t xml:space="preserve">酶</w:t>
      </w:r>
      <w:r>
        <w:t>(</w:t>
      </w:r>
      <w:r>
        <w:rPr>
          <w:spacing w:val="-18"/>
        </w:rPr>
        <w:t>phosphoinositid</w:t>
      </w:r>
      <w:r>
        <w:rPr>
          <w:spacing w:val="0"/>
        </w:rPr>
        <w:t>e-</w:t>
      </w:r>
      <w:r>
        <w:t>d</w:t>
      </w:r>
      <w:r>
        <w:rPr>
          <w:spacing w:val="0"/>
        </w:rPr>
        <w:t>e</w:t>
      </w:r>
      <w:r>
        <w:t>p</w:t>
      </w:r>
      <w:r>
        <w:rPr>
          <w:spacing w:val="0"/>
        </w:rPr>
        <w:t>e</w:t>
      </w:r>
      <w:r>
        <w:rPr>
          <w:spacing w:val="0"/>
        </w:rPr>
        <w:t>n</w:t>
      </w:r>
      <w:r>
        <w:t>d</w:t>
      </w:r>
      <w:r>
        <w:rPr>
          <w:spacing w:val="0"/>
        </w:rPr>
        <w:t>e</w:t>
      </w:r>
      <w:r>
        <w:t>nt proteinkinas</w:t>
      </w:r>
      <w:r>
        <w:rPr>
          <w:spacing w:val="-1"/>
        </w:rPr>
        <w:t>e</w:t>
      </w:r>
      <w:r>
        <w:rPr>
          <w:rFonts w:ascii="宋体" w:eastAsia="宋体" w:hint="eastAsia"/>
          <w:spacing w:val="-52"/>
        </w:rPr>
        <w:t xml:space="preserve">, </w:t>
      </w:r>
      <w:r>
        <w:rPr>
          <w:w w:val="99"/>
        </w:rPr>
        <w:t>PD</w:t>
      </w:r>
      <w:r>
        <w:rPr>
          <w:spacing w:val="0"/>
          <w:w w:val="99"/>
        </w:rPr>
        <w:t>K</w:t>
      </w:r>
      <w:r>
        <w:t>)</w:t>
      </w:r>
      <w:r>
        <w:rPr>
          <w:rFonts w:ascii="宋体" w:eastAsia="宋体" w:hint="eastAsia"/>
        </w:rPr>
        <w:t>参与，</w:t>
      </w:r>
      <w:r>
        <w:t>PDK</w:t>
      </w:r>
      <w:r>
        <w:rPr>
          <w:rFonts w:ascii="宋体" w:eastAsia="宋体" w:hint="eastAsia"/>
        </w:rPr>
        <w:t>家族中的</w:t>
      </w:r>
      <w:r>
        <w:t>PD</w:t>
      </w:r>
      <w:r>
        <w:t>K</w:t>
      </w:r>
      <w:r>
        <w:t>-</w:t>
      </w:r>
      <w:r>
        <w:t>1</w:t>
      </w:r>
      <w:r>
        <w:rPr>
          <w:rFonts w:ascii="宋体" w:eastAsia="宋体" w:hint="eastAsia"/>
        </w:rPr>
        <w:t>只能使</w:t>
      </w:r>
      <w:r>
        <w:t>Th</w:t>
      </w:r>
      <w:r>
        <w:t>r</w:t>
      </w:r>
      <w:r>
        <w:t>308</w:t>
      </w:r>
      <w:r>
        <w:rPr>
          <w:rFonts w:ascii="宋体" w:eastAsia="宋体" w:hint="eastAsia"/>
        </w:rPr>
        <w:t>位点磷酸化激活，而无法直接磷酸化激活</w:t>
      </w:r>
      <w:r>
        <w:t>Ser473</w:t>
      </w:r>
      <w:r>
        <w:rPr>
          <w:rFonts w:ascii="宋体" w:eastAsia="宋体" w:hint="eastAsia"/>
        </w:rPr>
        <w:t>位点，但</w:t>
      </w:r>
      <w:r>
        <w:t>AKT</w:t>
      </w:r>
      <w:r>
        <w:rPr>
          <w:rFonts w:ascii="宋体" w:eastAsia="宋体" w:hint="eastAsia"/>
        </w:rPr>
        <w:t>的</w:t>
      </w:r>
      <w:r>
        <w:t>PH</w:t>
      </w:r>
      <w:r>
        <w:rPr>
          <w:rFonts w:ascii="宋体" w:eastAsia="宋体" w:hint="eastAsia"/>
        </w:rPr>
        <w:t>区能和脂质产物</w:t>
      </w:r>
      <w:r>
        <w:rPr>
          <w:rFonts w:ascii="宋体" w:eastAsia="宋体" w:hint="eastAsia"/>
        </w:rPr>
        <w:t>发</w:t>
      </w:r>
    </w:p>
    <w:p w:rsidR="0018722C">
      <w:pPr>
        <w:topLinePunct/>
      </w:pPr>
      <w:r>
        <w:rPr>
          <w:rFonts w:cstheme="minorBidi" w:hAnsiTheme="minorHAnsi" w:eastAsiaTheme="minorHAnsi" w:asciiTheme="minorHAnsi" w:ascii="宋体" w:hAnsi="宋体" w:eastAsia="宋体" w:cs="宋体"/>
        </w:rPr>
        <w:t>zkq</w:t>
      </w:r>
      <w:r w:rsidRPr="00000000">
        <w:rPr>
          <w:rFonts w:cstheme="minorBidi" w:hAnsiTheme="minorHAnsi" w:eastAsiaTheme="minorHAnsi" w:asciiTheme="minorHAnsi" w:ascii="宋体" w:hAnsi="宋体" w:eastAsia="宋体" w:cs="宋体"/>
        </w:rPr>
        <w:tab/>
        <w:t>20160118</w:t>
      </w:r>
    </w:p>
    <w:p w:rsidR="0018722C">
      <w:pPr>
        <w:topLinePunct/>
      </w:pPr>
      <w:r>
        <w:rPr>
          <w:rFonts w:ascii="宋体" w:eastAsia="宋体" w:hint="eastAsia"/>
        </w:rPr>
        <w:t>生高亲和力结合，进而促进了</w:t>
      </w:r>
      <w:r>
        <w:t>PDK-1</w:t>
      </w:r>
      <w:r>
        <w:t>/</w:t>
      </w:r>
      <w:r>
        <w:t xml:space="preserve">PDK-2</w:t>
      </w:r>
      <w:r>
        <w:rPr>
          <w:rFonts w:ascii="宋体" w:eastAsia="宋体" w:hint="eastAsia"/>
        </w:rPr>
        <w:t>复合体的形成，而</w:t>
      </w:r>
      <w:r>
        <w:t>PDK-1</w:t>
      </w:r>
      <w:r>
        <w:t>/</w:t>
      </w:r>
      <w:r>
        <w:t xml:space="preserve">PDK-2</w:t>
      </w:r>
      <w:r>
        <w:rPr>
          <w:rFonts w:ascii="宋体" w:eastAsia="宋体" w:hint="eastAsia"/>
        </w:rPr>
        <w:t>复合体则具</w:t>
      </w:r>
    </w:p>
    <w:p w:rsidR="0018722C">
      <w:pPr>
        <w:topLinePunct/>
      </w:pPr>
      <w:r>
        <w:rPr>
          <w:rFonts w:ascii="宋体" w:eastAsia="宋体" w:hint="eastAsia"/>
        </w:rPr>
        <w:t>有使</w:t>
      </w:r>
      <w:r>
        <w:t>Ser473</w:t>
      </w:r>
      <w:r>
        <w:rPr>
          <w:rFonts w:ascii="宋体" w:eastAsia="宋体" w:hint="eastAsia"/>
        </w:rPr>
        <w:t>位点磷酸化激活的能力</w:t>
      </w:r>
      <w:r>
        <w:t>[</w:t>
      </w:r>
      <w:hyperlink w:history="true" w:anchor="_bookmark86">
        <w:r>
          <w:t>64</w:t>
        </w:r>
      </w:hyperlink>
      <w:r>
        <w:t>]</w:t>
      </w:r>
      <w:r>
        <w:rPr>
          <w:rFonts w:ascii="宋体" w:eastAsia="宋体" w:hint="eastAsia"/>
        </w:rPr>
        <w:t>。活化的</w:t>
      </w:r>
      <w:r>
        <w:t>AKT</w:t>
      </w:r>
      <w:r>
        <w:rPr>
          <w:rFonts w:ascii="宋体" w:eastAsia="宋体" w:hint="eastAsia"/>
        </w:rPr>
        <w:t>，能进一步激活其下游众多基因，</w:t>
      </w:r>
      <w:r>
        <w:rPr>
          <w:rFonts w:ascii="宋体" w:eastAsia="宋体" w:hint="eastAsia"/>
        </w:rPr>
        <w:t>对细胞凋亡、细胞周期和血管再生等产生调节作用。</w:t>
      </w:r>
    </w:p>
    <w:p w:rsidR="0018722C">
      <w:pPr>
        <w:topLinePunct/>
      </w:pPr>
      <w:r>
        <w:rPr>
          <w:rFonts w:ascii="宋体" w:hAnsi="宋体" w:eastAsia="宋体" w:hint="eastAsia"/>
        </w:rPr>
        <w:t>人第</w:t>
      </w:r>
      <w:r>
        <w:t>10</w:t>
      </w:r>
      <w:hyperlink r:id="rId11">
        <w:r>
          <w:rPr>
            <w:rFonts w:ascii="宋体" w:hAnsi="宋体" w:eastAsia="宋体" w:hint="eastAsia"/>
          </w:rPr>
          <w:t>号染色体缺失的磷酸酶</w:t>
        </w:r>
      </w:hyperlink>
      <w:r>
        <w:rPr>
          <w:rFonts w:ascii="宋体" w:hAnsi="宋体" w:eastAsia="宋体" w:hint="eastAsia"/>
        </w:rPr>
        <w:t>及</w:t>
      </w:r>
      <w:hyperlink r:id="rId12">
        <w:r>
          <w:rPr>
            <w:rFonts w:ascii="宋体" w:hAnsi="宋体" w:eastAsia="宋体" w:hint="eastAsia"/>
          </w:rPr>
          <w:t>张力蛋白</w:t>
        </w:r>
      </w:hyperlink>
      <w:r>
        <w:rPr>
          <w:rFonts w:ascii="宋体" w:hAnsi="宋体" w:eastAsia="宋体" w:hint="eastAsia"/>
        </w:rPr>
        <w:t>同源的基因</w:t>
      </w:r>
      <w:r>
        <w:rPr>
          <w:rFonts w:ascii="宋体" w:hAnsi="宋体" w:eastAsia="宋体" w:hint="eastAsia"/>
        </w:rPr>
        <w:t>（</w:t>
      </w:r>
      <w:r>
        <w:t>gene of phosphate and tension homolo</w:t>
      </w:r>
      <w:r>
        <w:rPr>
          <w:spacing w:val="0"/>
        </w:rPr>
        <w:t>g</w:t>
      </w:r>
      <w:r>
        <w:t>y d</w:t>
      </w:r>
      <w:r>
        <w:rPr>
          <w:spacing w:val="0"/>
        </w:rPr>
        <w:t>e</w:t>
      </w:r>
      <w:r>
        <w:t>let</w:t>
      </w:r>
      <w:r>
        <w:rPr>
          <w:spacing w:val="0"/>
        </w:rPr>
        <w:t>e</w:t>
      </w:r>
      <w:r>
        <w:t>d on </w:t>
      </w:r>
      <w:r>
        <w:rPr>
          <w:spacing w:val="0"/>
        </w:rPr>
        <w:t>c</w:t>
      </w:r>
      <w:r>
        <w:t>h</w:t>
      </w:r>
      <w:r>
        <w:rPr>
          <w:spacing w:val="0"/>
        </w:rPr>
        <w:t>r</w:t>
      </w:r>
      <w:r>
        <w:t>omsome t</w:t>
      </w:r>
      <w:r>
        <w:rPr>
          <w:spacing w:val="0"/>
        </w:rPr>
        <w:t>e</w:t>
      </w:r>
      <w:r>
        <w:rPr>
          <w:spacing w:val="0"/>
        </w:rPr>
        <w:t>n</w:t>
      </w:r>
      <w:r>
        <w:rPr>
          <w:rFonts w:ascii="宋体" w:hAnsi="宋体" w:eastAsia="宋体" w:hint="eastAsia"/>
          <w:spacing w:val="-46"/>
        </w:rPr>
        <w:t xml:space="preserve">, </w:t>
      </w:r>
      <w:r>
        <w:rPr>
          <w:w w:val="99"/>
        </w:rPr>
        <w:t>P</w:t>
      </w:r>
      <w:r>
        <w:rPr>
          <w:w w:val="99"/>
        </w:rPr>
        <w:t>TE</w:t>
      </w:r>
      <w:r>
        <w:rPr>
          <w:spacing w:val="0"/>
          <w:w w:val="99"/>
        </w:rPr>
        <w:t>N</w:t>
      </w:r>
      <w:r>
        <w:rPr>
          <w:rFonts w:ascii="宋体" w:hAnsi="宋体" w:eastAsia="宋体" w:hint="eastAsia"/>
        </w:rPr>
        <w:t>）</w:t>
      </w:r>
      <w:r>
        <w:rPr>
          <w:rFonts w:ascii="宋体" w:hAnsi="宋体" w:eastAsia="宋体" w:hint="eastAsia"/>
        </w:rPr>
        <w:t>，又称为</w:t>
      </w:r>
      <w:r>
        <w:t>MMAC</w:t>
      </w:r>
      <w:r>
        <w:t>1</w:t>
      </w:r>
      <w:r>
        <w:rPr>
          <w:rFonts w:ascii="宋体" w:hAnsi="宋体" w:eastAsia="宋体" w:hint="eastAsia"/>
        </w:rPr>
        <w:t>（</w:t>
      </w:r>
      <w:r>
        <w:rPr>
          <w:w w:val="99"/>
        </w:rPr>
        <w:t>mut</w:t>
      </w:r>
      <w:r>
        <w:rPr>
          <w:spacing w:val="0"/>
          <w:w w:val="99"/>
        </w:rPr>
        <w:t>a</w:t>
      </w:r>
      <w:r>
        <w:rPr>
          <w:w w:val="99"/>
        </w:rPr>
        <w:t>ted in m</w:t>
      </w:r>
      <w:r>
        <w:rPr>
          <w:spacing w:val="0"/>
          <w:w w:val="99"/>
        </w:rPr>
        <w:t>μ</w:t>
      </w:r>
      <w:r>
        <w:rPr>
          <w:w w:val="99"/>
        </w:rPr>
        <w:t>lti</w:t>
      </w:r>
      <w:r>
        <w:rPr>
          <w:spacing w:val="-1"/>
          <w:w w:val="99"/>
        </w:rPr>
        <w:t>p</w:t>
      </w:r>
      <w:r>
        <w:rPr>
          <w:w w:val="99"/>
        </w:rPr>
        <w:t>le </w:t>
      </w:r>
      <w:r>
        <w:rPr>
          <w:spacing w:val="-1"/>
          <w:w w:val="99"/>
        </w:rPr>
        <w:t>a</w:t>
      </w:r>
      <w:r>
        <w:rPr>
          <w:w w:val="99"/>
        </w:rPr>
        <w:t>dv</w:t>
      </w:r>
      <w:r>
        <w:rPr>
          <w:spacing w:val="0"/>
          <w:w w:val="99"/>
        </w:rPr>
        <w:t>a</w:t>
      </w:r>
      <w:r>
        <w:rPr>
          <w:w w:val="99"/>
        </w:rPr>
        <w:t>n</w:t>
      </w:r>
      <w:r>
        <w:rPr>
          <w:spacing w:val="0"/>
          <w:w w:val="99"/>
        </w:rPr>
        <w:t>ce</w:t>
      </w:r>
      <w:r>
        <w:rPr>
          <w:w w:val="99"/>
        </w:rPr>
        <w:t>d </w:t>
      </w:r>
      <w:r>
        <w:rPr>
          <w:spacing w:val="0"/>
          <w:w w:val="99"/>
        </w:rPr>
        <w:t>ca</w:t>
      </w:r>
      <w:r>
        <w:rPr>
          <w:w w:val="99"/>
        </w:rPr>
        <w:t>n</w:t>
      </w:r>
      <w:r>
        <w:rPr>
          <w:spacing w:val="0"/>
          <w:w w:val="99"/>
        </w:rPr>
        <w:t>c</w:t>
      </w:r>
      <w:r>
        <w:rPr>
          <w:spacing w:val="0"/>
          <w:w w:val="99"/>
        </w:rPr>
        <w:t>e</w:t>
      </w:r>
      <w:r>
        <w:rPr>
          <w:w w:val="99"/>
        </w:rPr>
        <w:t>r 1</w:t>
      </w:r>
      <w:r>
        <w:rPr>
          <w:rFonts w:ascii="宋体" w:hAnsi="宋体" w:eastAsia="宋体" w:hint="eastAsia"/>
        </w:rPr>
        <w:t>）</w:t>
      </w:r>
      <w:r>
        <w:rPr>
          <w:rFonts w:ascii="宋体" w:hAnsi="宋体" w:eastAsia="宋体" w:hint="eastAsia"/>
        </w:rPr>
        <w:t>和</w:t>
      </w:r>
      <w:r>
        <w:t>TEP1</w:t>
      </w:r>
      <w:r>
        <w:rPr>
          <w:rFonts w:ascii="宋体" w:hAnsi="宋体" w:eastAsia="宋体" w:hint="eastAsia"/>
        </w:rPr>
        <w:t>（</w:t>
      </w:r>
      <w:r>
        <w:rPr>
          <w:spacing w:val="0"/>
          <w:w w:val="99"/>
        </w:rPr>
        <w:t>T</w:t>
      </w:r>
      <w:r>
        <w:rPr>
          <w:w w:val="99"/>
        </w:rPr>
        <w:t>G</w:t>
      </w:r>
      <w:r>
        <w:rPr>
          <w:spacing w:val="-1"/>
          <w:w w:val="99"/>
        </w:rPr>
        <w:t>F</w:t>
      </w:r>
      <w:r>
        <w:rPr>
          <w:spacing w:val="0"/>
          <w:w w:val="99"/>
        </w:rPr>
        <w:t>-</w:t>
      </w:r>
      <w:r>
        <w:rPr>
          <w:spacing w:val="0"/>
          <w:w w:val="99"/>
        </w:rPr>
        <w:t>re</w:t>
      </w:r>
      <w:r>
        <w:rPr>
          <w:spacing w:val="-2"/>
          <w:w w:val="99"/>
        </w:rPr>
        <w:t>g</w:t>
      </w:r>
      <w:r>
        <w:rPr>
          <w:w w:val="99"/>
        </w:rPr>
        <w:t>μ</w:t>
      </w:r>
      <w:r>
        <w:rPr>
          <w:spacing w:val="0"/>
          <w:w w:val="99"/>
        </w:rPr>
        <w:t>l</w:t>
      </w:r>
      <w:r>
        <w:rPr>
          <w:spacing w:val="0"/>
          <w:w w:val="99"/>
        </w:rPr>
        <w:t>a</w:t>
      </w:r>
      <w:r>
        <w:rPr>
          <w:w w:val="99"/>
        </w:rPr>
        <w:t>ted </w:t>
      </w:r>
      <w:r>
        <w:rPr>
          <w:spacing w:val="0"/>
          <w:w w:val="99"/>
        </w:rPr>
        <w:t>a</w:t>
      </w:r>
      <w:r>
        <w:rPr>
          <w:w w:val="99"/>
        </w:rPr>
        <w:t>nd </w:t>
      </w:r>
      <w:r>
        <w:rPr>
          <w:spacing w:val="0"/>
          <w:w w:val="99"/>
        </w:rPr>
        <w:t>e</w:t>
      </w:r>
      <w:r>
        <w:rPr>
          <w:w w:val="99"/>
        </w:rPr>
        <w:t>pith</w:t>
      </w:r>
      <w:r>
        <w:rPr>
          <w:spacing w:val="0"/>
          <w:w w:val="99"/>
        </w:rPr>
        <w:t>e</w:t>
      </w:r>
      <w:r>
        <w:rPr>
          <w:w w:val="99"/>
        </w:rPr>
        <w:t>li</w:t>
      </w:r>
      <w:r>
        <w:rPr>
          <w:spacing w:val="0"/>
          <w:w w:val="99"/>
        </w:rPr>
        <w:t>a</w:t>
      </w:r>
      <w:r>
        <w:rPr>
          <w:w w:val="99"/>
        </w:rPr>
        <w:t>l </w:t>
      </w:r>
      <w:r>
        <w:rPr>
          <w:spacing w:val="0"/>
          <w:w w:val="99"/>
        </w:rPr>
        <w:t>ce</w:t>
      </w:r>
      <w:r>
        <w:rPr>
          <w:w w:val="99"/>
        </w:rPr>
        <w:t>l</w:t>
      </w:r>
      <w:r>
        <w:rPr>
          <w:spacing w:val="0"/>
          <w:w w:val="99"/>
        </w:rPr>
        <w:t>l</w:t>
      </w:r>
      <w:r>
        <w:rPr>
          <w:spacing w:val="0"/>
          <w:w w:val="99"/>
        </w:rPr>
        <w:t>-e</w:t>
      </w:r>
      <w:r>
        <w:rPr>
          <w:w w:val="99"/>
        </w:rPr>
        <w:t>n</w:t>
      </w:r>
      <w:r>
        <w:rPr>
          <w:spacing w:val="0"/>
          <w:w w:val="99"/>
        </w:rPr>
        <w:t>r</w:t>
      </w:r>
      <w:r>
        <w:rPr>
          <w:w w:val="99"/>
        </w:rPr>
        <w:t>ic</w:t>
      </w:r>
      <w:r>
        <w:rPr>
          <w:spacing w:val="0"/>
          <w:w w:val="99"/>
        </w:rPr>
        <w:t>h</w:t>
      </w:r>
      <w:r>
        <w:rPr>
          <w:spacing w:val="0"/>
          <w:w w:val="99"/>
        </w:rPr>
        <w:t>e</w:t>
      </w:r>
      <w:r>
        <w:rPr>
          <w:w w:val="99"/>
        </w:rPr>
        <w:t>d phosph</w:t>
      </w:r>
      <w:r>
        <w:rPr>
          <w:spacing w:val="0"/>
          <w:w w:val="99"/>
        </w:rPr>
        <w:t>a</w:t>
      </w:r>
      <w:r>
        <w:rPr>
          <w:w w:val="99"/>
        </w:rPr>
        <w:t>tase 1</w:t>
      </w:r>
      <w:r>
        <w:rPr>
          <w:rFonts w:ascii="宋体" w:hAnsi="宋体" w:eastAsia="宋体" w:hint="eastAsia"/>
        </w:rPr>
        <w:t>）</w:t>
      </w:r>
      <w:r>
        <w:rPr>
          <w:rFonts w:ascii="宋体" w:hAnsi="宋体" w:eastAsia="宋体" w:hint="eastAsia"/>
        </w:rPr>
        <w:t>，是一个研究</w:t>
      </w:r>
      <w:r>
        <w:rPr>
          <w:rFonts w:ascii="宋体" w:hAnsi="宋体" w:eastAsia="宋体" w:hint="eastAsia"/>
        </w:rPr>
        <w:t>广泛的抑癌基因。抑癌基因</w:t>
      </w:r>
      <w:r>
        <w:t>PTEN</w:t>
      </w:r>
      <w:r>
        <w:rPr>
          <w:rFonts w:ascii="宋体" w:hAnsi="宋体" w:eastAsia="宋体" w:hint="eastAsia"/>
        </w:rPr>
        <w:t>能对</w:t>
      </w:r>
      <w:r>
        <w:t>PI3K-AKT</w:t>
      </w:r>
      <w:r>
        <w:rPr>
          <w:rFonts w:ascii="宋体" w:hAnsi="宋体" w:eastAsia="宋体" w:hint="eastAsia"/>
        </w:rPr>
        <w:t>信号转导通路发挥负性调节</w:t>
      </w:r>
      <w:r>
        <w:t>[</w:t>
      </w:r>
      <w:hyperlink w:history="true" w:anchor="_bookmark87">
        <w:r>
          <w:t>65</w:t>
        </w:r>
      </w:hyperlink>
      <w:r>
        <w:t>]</w:t>
      </w:r>
      <w:r>
        <w:rPr>
          <w:rFonts w:ascii="宋体" w:hAnsi="宋体" w:eastAsia="宋体" w:hint="eastAsia"/>
        </w:rPr>
        <w:t>。</w:t>
      </w:r>
      <w:r>
        <w:t>PTEN</w:t>
      </w:r>
      <w:r>
        <w:rPr>
          <w:rFonts w:ascii="宋体" w:hAnsi="宋体" w:eastAsia="宋体" w:hint="eastAsia"/>
        </w:rPr>
        <w:t>是</w:t>
      </w:r>
      <w:r>
        <w:t>PI3K</w:t>
      </w:r>
      <w:r>
        <w:rPr>
          <w:rFonts w:ascii="宋体" w:hAnsi="宋体" w:eastAsia="宋体" w:hint="eastAsia"/>
        </w:rPr>
        <w:t>的竞争性抑制分子，是一种新发现的抑癌基因。</w:t>
      </w:r>
      <w:r>
        <w:t>PTEN</w:t>
      </w:r>
      <w:r>
        <w:rPr>
          <w:rFonts w:ascii="宋体" w:hAnsi="宋体" w:eastAsia="宋体" w:hint="eastAsia"/>
        </w:rPr>
        <w:t>定位于染色体</w:t>
      </w:r>
      <w:r>
        <w:t>10q23.3</w:t>
      </w:r>
      <w:r>
        <w:rPr>
          <w:rFonts w:ascii="宋体" w:hAnsi="宋体" w:eastAsia="宋体" w:hint="eastAsia"/>
        </w:rPr>
        <w:t>，</w:t>
      </w:r>
      <w:r>
        <w:rPr>
          <w:rFonts w:ascii="宋体" w:hAnsi="宋体" w:eastAsia="宋体" w:hint="eastAsia"/>
        </w:rPr>
        <w:t>由</w:t>
      </w:r>
    </w:p>
    <w:p w:rsidR="0018722C">
      <w:pPr>
        <w:topLinePunct/>
      </w:pPr>
      <w:r>
        <w:t>9</w:t>
      </w:r>
      <w:hyperlink r:id="rId27">
        <w:r>
          <w:rPr>
            <w:rFonts w:ascii="宋体" w:eastAsia="宋体" w:hint="eastAsia"/>
          </w:rPr>
          <w:t>个外显子</w:t>
        </w:r>
      </w:hyperlink>
      <w:r>
        <w:rPr>
          <w:rFonts w:ascii="宋体" w:eastAsia="宋体" w:hint="eastAsia"/>
        </w:rPr>
        <w:t>组成，编码由</w:t>
      </w:r>
      <w:r>
        <w:t>403</w:t>
      </w:r>
      <w:r>
        <w:rPr>
          <w:rFonts w:ascii="宋体" w:eastAsia="宋体" w:hint="eastAsia"/>
        </w:rPr>
        <w:t>个</w:t>
      </w:r>
      <w:hyperlink r:id="rId28">
        <w:r>
          <w:rPr>
            <w:rFonts w:ascii="宋体" w:eastAsia="宋体" w:hint="eastAsia"/>
          </w:rPr>
          <w:t>氨基酸</w:t>
        </w:r>
      </w:hyperlink>
      <w:r>
        <w:rPr>
          <w:rFonts w:ascii="宋体" w:eastAsia="宋体" w:hint="eastAsia"/>
        </w:rPr>
        <w:t>组成的蛋白质，具有磷酸酯酶的活性。</w:t>
      </w:r>
      <w:r>
        <w:t>PTEN</w:t>
      </w:r>
      <w:r>
        <w:rPr>
          <w:rFonts w:ascii="宋体" w:eastAsia="宋体" w:hint="eastAsia"/>
        </w:rPr>
        <w:t>能够</w:t>
      </w:r>
      <w:r>
        <w:rPr>
          <w:rFonts w:ascii="宋体" w:eastAsia="宋体" w:hint="eastAsia"/>
        </w:rPr>
        <w:t>使</w:t>
      </w:r>
      <w:r>
        <w:t>PI-3,4,5-P3</w:t>
      </w:r>
      <w:r>
        <w:rPr>
          <w:rFonts w:ascii="宋体" w:eastAsia="宋体" w:hint="eastAsia"/>
        </w:rPr>
        <w:t>去磷酸化，从而抑制</w:t>
      </w:r>
      <w:r>
        <w:t>AKT</w:t>
      </w:r>
      <w:r>
        <w:rPr>
          <w:rFonts w:ascii="宋体" w:eastAsia="宋体" w:hint="eastAsia"/>
        </w:rPr>
        <w:t>的活化，减少</w:t>
      </w:r>
      <w:r>
        <w:t>AKT</w:t>
      </w:r>
      <w:r>
        <w:rPr>
          <w:rFonts w:ascii="宋体" w:eastAsia="宋体" w:hint="eastAsia"/>
        </w:rPr>
        <w:t>的活化而阻止所有由</w:t>
      </w:r>
      <w:r>
        <w:t>AKT</w:t>
      </w:r>
      <w:r>
        <w:rPr>
          <w:rFonts w:ascii="宋体" w:eastAsia="宋体" w:hint="eastAsia"/>
        </w:rPr>
        <w:t>调</w:t>
      </w:r>
      <w:r>
        <w:rPr>
          <w:rFonts w:ascii="宋体" w:eastAsia="宋体" w:hint="eastAsia"/>
        </w:rPr>
        <w:t>控的下游信号传导事件。抑癌基因</w:t>
      </w:r>
      <w:r>
        <w:t>PTEN</w:t>
      </w:r>
      <w:r>
        <w:rPr>
          <w:rFonts w:ascii="宋体" w:eastAsia="宋体" w:hint="eastAsia"/>
        </w:rPr>
        <w:t>突变或缺失的细胞由于不能将</w:t>
      </w:r>
      <w:r>
        <w:t>PI-3,4,5-P3</w:t>
      </w:r>
      <w:r>
        <w:rPr>
          <w:rFonts w:ascii="宋体" w:eastAsia="宋体" w:hint="eastAsia"/>
        </w:rPr>
        <w:t>去磷</w:t>
      </w:r>
      <w:r>
        <w:rPr>
          <w:rFonts w:ascii="宋体" w:eastAsia="宋体" w:hint="eastAsia"/>
        </w:rPr>
        <w:t>酸化，从而导致</w:t>
      </w:r>
      <w:r>
        <w:t>AKT</w:t>
      </w:r>
      <w:r>
        <w:rPr>
          <w:rFonts w:ascii="宋体" w:eastAsia="宋体" w:hint="eastAsia"/>
        </w:rPr>
        <w:t>活化，进而使细胞发生癌变</w:t>
      </w:r>
      <w:r>
        <w:t>[</w:t>
      </w:r>
      <w:hyperlink w:history="true" w:anchor="_bookmark85">
        <w:r>
          <w:t>63</w:t>
        </w:r>
      </w:hyperlink>
      <w:r>
        <w:t>]</w:t>
      </w:r>
      <w:r>
        <w:rPr>
          <w:rFonts w:ascii="宋体" w:eastAsia="宋体" w:hint="eastAsia"/>
        </w:rPr>
        <w:t>。</w:t>
      </w:r>
    </w:p>
    <w:p w:rsidR="0018722C">
      <w:pPr>
        <w:topLinePunct/>
      </w:pPr>
      <w:r>
        <w:rPr>
          <w:rFonts w:ascii="宋体" w:eastAsia="宋体" w:hint="eastAsia"/>
        </w:rPr>
        <w:t>哺乳动物雷帕霉素靶蛋白</w:t>
      </w:r>
      <w:r>
        <w:t>(</w:t>
      </w:r>
      <w:r>
        <w:t xml:space="preserve">mammalian</w:t>
      </w:r>
      <w:r w:rsidR="001852F3">
        <w:t xml:space="preserve"> target</w:t>
      </w:r>
      <w:r w:rsidR="001852F3">
        <w:t xml:space="preserve"> of</w:t>
      </w:r>
      <w:r w:rsidR="001852F3">
        <w:t xml:space="preserve"> rapamycin, </w:t>
      </w:r>
      <w:r w:rsidR="001852F3">
        <w:t xml:space="preserve">mTOR</w:t>
      </w:r>
      <w:r>
        <w:t>)</w:t>
      </w:r>
      <w:r>
        <w:rPr>
          <w:rFonts w:ascii="宋体" w:eastAsia="宋体" w:hint="eastAsia"/>
        </w:rPr>
        <w:t>是一种非典型</w:t>
      </w:r>
    </w:p>
    <w:p w:rsidR="0018722C">
      <w:pPr>
        <w:topLinePunct/>
      </w:pPr>
      <w:r>
        <w:t>Ser</w:t>
      </w:r>
      <w:r>
        <w:t>/</w:t>
      </w:r>
      <w:r>
        <w:t>Thr</w:t>
      </w:r>
      <w:r/>
      <w:r>
        <w:rPr>
          <w:rFonts w:ascii="宋体" w:eastAsia="宋体" w:hint="eastAsia"/>
        </w:rPr>
        <w:t>蛋白激酶，为磷脂酰肌醇激酶相关激酶</w:t>
      </w:r>
      <w:r>
        <w:t>(</w:t>
      </w:r>
      <w:r>
        <w:t xml:space="preserve">phosphatidylinositol</w:t>
      </w:r>
      <w:r w:rsidR="001852F3">
        <w:t xml:space="preserve"> kinase-related</w:t>
      </w:r>
      <w:r>
        <w:t> </w:t>
      </w:r>
      <w:r>
        <w:t>kinase,</w:t>
      </w:r>
    </w:p>
    <w:p w:rsidR="0018722C">
      <w:pPr>
        <w:topLinePunct/>
      </w:pPr>
      <w:r>
        <w:t>PIKK</w:t>
      </w:r>
      <w:r>
        <w:t>）</w:t>
      </w:r>
      <w:r>
        <w:rPr>
          <w:rFonts w:ascii="宋体" w:eastAsia="宋体" w:hint="eastAsia"/>
        </w:rPr>
        <w:t>蛋白质家族成员，是</w:t>
      </w:r>
      <w:r>
        <w:t>AKT</w:t>
      </w:r>
      <w:r>
        <w:rPr>
          <w:rFonts w:ascii="宋体" w:eastAsia="宋体" w:hint="eastAsia"/>
        </w:rPr>
        <w:t>的下游效应分子。</w:t>
      </w:r>
      <w:r>
        <w:t>mTOR</w:t>
      </w:r>
      <w:r/>
      <w:r>
        <w:rPr>
          <w:rFonts w:ascii="宋体" w:eastAsia="宋体" w:hint="eastAsia"/>
        </w:rPr>
        <w:t>是一类大分子蛋白质，分子量</w:t>
      </w:r>
    </w:p>
    <w:p w:rsidR="0018722C">
      <w:pPr>
        <w:topLinePunct/>
      </w:pPr>
      <w:r>
        <w:rPr>
          <w:rFonts w:ascii="宋体" w:eastAsia="宋体" w:hint="eastAsia"/>
        </w:rPr>
        <w:t>为</w:t>
      </w:r>
      <w:r>
        <w:t>289000</w:t>
      </w:r>
      <w:r>
        <w:rPr>
          <w:rFonts w:ascii="宋体" w:eastAsia="宋体" w:hint="eastAsia"/>
        </w:rPr>
        <w:t>，其很多区域可参与调节蛋白质之间的相互作用。</w:t>
      </w:r>
      <w:r>
        <w:t>mTOR</w:t>
      </w:r>
      <w:r/>
      <w:r>
        <w:rPr>
          <w:rFonts w:ascii="宋体" w:eastAsia="宋体" w:hint="eastAsia"/>
        </w:rPr>
        <w:t>参与了体内多条信号通路。其中一条主要的通路是</w:t>
      </w:r>
      <w:r>
        <w:t>PI3K-AKT-mTOR</w:t>
      </w:r>
      <w:r>
        <w:rPr>
          <w:rFonts w:ascii="宋体" w:eastAsia="宋体" w:hint="eastAsia"/>
        </w:rPr>
        <w:t>通路，主要在肿瘤的生成及发展中起重要作用</w:t>
      </w:r>
      <w:r>
        <w:t>[</w:t>
      </w:r>
      <w:hyperlink w:history="true" w:anchor="_bookmark88">
        <w:r>
          <w:t>66</w:t>
        </w:r>
      </w:hyperlink>
      <w:r>
        <w:t>]</w:t>
      </w:r>
      <w:r>
        <w:rPr>
          <w:rFonts w:ascii="宋体" w:eastAsia="宋体" w:hint="eastAsia"/>
        </w:rPr>
        <w:t>。活化的</w:t>
      </w:r>
      <w:r>
        <w:t>AKT</w:t>
      </w:r>
      <w:r>
        <w:rPr>
          <w:rFonts w:ascii="宋体" w:eastAsia="宋体" w:hint="eastAsia"/>
        </w:rPr>
        <w:t>可直接或通过某些细胞因子激活下游的</w:t>
      </w:r>
      <w:r>
        <w:t>mTOR,</w:t>
      </w:r>
      <w:r>
        <w:rPr>
          <w:rFonts w:ascii="宋体" w:eastAsia="宋体" w:hint="eastAsia"/>
        </w:rPr>
        <w:t>参与体内多条信号通路，调控转录及蛋白质合成，对肿瘤细胞的生长和增殖有重要的影响</w:t>
      </w:r>
      <w:r>
        <w:t>[</w:t>
      </w:r>
      <w:hyperlink w:history="true" w:anchor="_bookmark89">
        <w:r>
          <w:t>67</w:t>
        </w:r>
      </w:hyperlink>
      <w:r>
        <w:t>]</w:t>
      </w:r>
      <w:r>
        <w:rPr>
          <w:rFonts w:ascii="宋体" w:eastAsia="宋体" w:hint="eastAsia"/>
        </w:rPr>
        <w:t>。</w:t>
      </w:r>
    </w:p>
    <w:p w:rsidR="0018722C">
      <w:pPr>
        <w:topLinePunct/>
      </w:pPr>
      <w:r>
        <w:t>PI3K-AKT-mTOR</w:t>
      </w:r>
      <w:r>
        <w:rPr>
          <w:rFonts w:ascii="宋体" w:eastAsia="宋体" w:hint="eastAsia"/>
        </w:rPr>
        <w:t>信号转导通路控制着庞数量大的肿瘤标志物，涉及细胞周期、细胞生存、新陈代谢、细胞运动和基因组不稳定等多方面的功能</w:t>
      </w:r>
      <w:r>
        <w:t>[</w:t>
      </w:r>
      <w:hyperlink w:history="true" w:anchor="_bookmark90">
        <w:r>
          <w:rPr>
            <w:spacing w:val="-2"/>
          </w:rPr>
          <w:t>68</w:t>
        </w:r>
      </w:hyperlink>
      <w:r>
        <w:t>]</w:t>
      </w:r>
      <w:r>
        <w:rPr>
          <w:rFonts w:ascii="宋体" w:eastAsia="宋体" w:hint="eastAsia"/>
        </w:rPr>
        <w:t>。</w:t>
      </w:r>
      <w:r>
        <w:t>PI3K-AKT-mTOR</w:t>
      </w:r>
      <w:r>
        <w:rPr>
          <w:rFonts w:ascii="宋体" w:eastAsia="宋体" w:hint="eastAsia"/>
        </w:rPr>
        <w:t>信号</w:t>
      </w:r>
      <w:r>
        <w:rPr>
          <w:rFonts w:ascii="宋体" w:eastAsia="宋体" w:hint="eastAsia"/>
        </w:rPr>
        <w:t>转导通路蛋白磷酸化已被众多研究者证明与多种人类肿瘤的发生和发展密切相关</w:t>
      </w:r>
      <w:r>
        <w:t>[</w:t>
      </w:r>
      <w:hyperlink w:history="true" w:anchor="_bookmark91">
        <w:r>
          <w:t>69</w:t>
        </w:r>
      </w:hyperlink>
      <w:r>
        <w:t>]</w:t>
      </w:r>
      <w:r>
        <w:rPr>
          <w:rFonts w:ascii="宋体" w:eastAsia="宋体" w:hint="eastAsia"/>
        </w:rPr>
        <w:t>。</w:t>
      </w:r>
    </w:p>
    <w:p w:rsidR="0018722C">
      <w:pPr>
        <w:topLinePunct/>
      </w:pPr>
      <w:r>
        <w:t>Yang</w:t>
      </w:r>
      <w:r>
        <w:rPr>
          <w:rFonts w:ascii="宋体" w:eastAsia="宋体" w:hint="eastAsia"/>
        </w:rPr>
        <w:t>等研究者发现表皮生长因子</w:t>
      </w:r>
      <w:r>
        <w:t>(</w:t>
      </w:r>
      <w:r>
        <w:t xml:space="preserve">Epidermal Growth</w:t>
      </w:r>
      <w:r>
        <w:rPr>
          <w:spacing w:val="28"/>
        </w:rPr>
        <w:t> </w:t>
      </w:r>
      <w:r>
        <w:t>Factor</w:t>
      </w:r>
      <w:r>
        <w:rPr>
          <w:spacing w:val="14"/>
        </w:rPr>
        <w:t>, </w:t>
      </w:r>
      <w:r>
        <w:t>EGF</w:t>
      </w:r>
      <w:r>
        <w:t>)</w:t>
      </w:r>
      <w:r>
        <w:rPr>
          <w:rFonts w:ascii="宋体" w:eastAsia="宋体" w:hint="eastAsia"/>
        </w:rPr>
        <w:t>诱导激活</w:t>
      </w:r>
      <w:r>
        <w:t>PAK1</w:t>
      </w:r>
      <w:r>
        <w:rPr>
          <w:rFonts w:ascii="宋体" w:eastAsia="宋体" w:hint="eastAsia"/>
        </w:rPr>
        <w:t>并促进</w:t>
      </w:r>
      <w:r>
        <w:t>MDA-MB-231</w:t>
      </w:r>
      <w:r>
        <w:rPr>
          <w:rFonts w:ascii="宋体" w:eastAsia="宋体" w:hint="eastAsia"/>
        </w:rPr>
        <w:t>乳腺癌细胞迁移的过程中，</w:t>
      </w:r>
      <w:r>
        <w:t>PI3K</w:t>
      </w:r>
      <w:r>
        <w:t>/</w:t>
      </w:r>
      <w:r>
        <w:t xml:space="preserve">AKT</w:t>
      </w:r>
      <w:r>
        <w:rPr>
          <w:rFonts w:ascii="宋体" w:eastAsia="宋体" w:hint="eastAsia"/>
        </w:rPr>
        <w:t>信号转导通路发挥了关键作用</w:t>
      </w:r>
      <w:r>
        <w:t>[</w:t>
      </w:r>
      <w:hyperlink w:history="true" w:anchor="_bookmark92">
        <w:r>
          <w:t>70</w:t>
        </w:r>
      </w:hyperlink>
      <w:r>
        <w:t>]</w:t>
      </w:r>
      <w:r>
        <w:rPr>
          <w:rFonts w:ascii="宋体" w:eastAsia="宋体" w:hint="eastAsia"/>
        </w:rPr>
        <w:t>。</w:t>
      </w:r>
      <w:r>
        <w:t>PI3K-AKT-mTOR</w:t>
      </w:r>
      <w:r/>
      <w:r w:rsidR="001852F3">
        <w:t xml:space="preserve"> </w:t>
      </w:r>
      <w:r>
        <w:rPr>
          <w:rFonts w:ascii="宋体" w:eastAsia="宋体" w:hint="eastAsia"/>
        </w:rPr>
        <w:t>通路的上游调节因子表皮生长因子受体</w:t>
      </w:r>
      <w:r>
        <w:rPr>
          <w:rFonts w:ascii="宋体" w:eastAsia="宋体" w:hint="eastAsia"/>
        </w:rPr>
        <w:t>（</w:t>
      </w:r>
      <w:r>
        <w:t>epithelial</w:t>
      </w:r>
      <w:r/>
      <w:r w:rsidR="001852F3">
        <w:t xml:space="preserve"> </w:t>
      </w:r>
      <w:r>
        <w:t>growth</w:t>
      </w:r>
      <w:r/>
      <w:r w:rsidR="001852F3">
        <w:t xml:space="preserve"> </w:t>
      </w:r>
      <w:r>
        <w:t>facto</w:t>
      </w:r>
      <w:r>
        <w:t>r</w:t>
      </w:r>
    </w:p>
    <w:p w:rsidR="0018722C">
      <w:pPr>
        <w:topLinePunct/>
      </w:pPr>
      <w:r>
        <w:t>receptor</w:t>
      </w:r>
      <w:r>
        <w:rPr>
          <w:rFonts w:ascii="宋体" w:eastAsia="宋体" w:hint="eastAsia"/>
        </w:rPr>
        <w:t>，</w:t>
      </w:r>
      <w:r>
        <w:t>EGFR</w:t>
      </w:r>
      <w:r>
        <w:rPr>
          <w:rFonts w:ascii="宋体" w:eastAsia="宋体" w:hint="eastAsia"/>
        </w:rPr>
        <w:t>、</w:t>
      </w:r>
      <w:r>
        <w:t>ErbB-1</w:t>
      </w:r>
      <w:r>
        <w:rPr>
          <w:rFonts w:ascii="宋体" w:eastAsia="宋体" w:hint="eastAsia"/>
        </w:rPr>
        <w:t>或</w:t>
      </w:r>
      <w:r>
        <w:t>Her1</w:t>
      </w:r>
      <w:r>
        <w:rPr>
          <w:rFonts w:ascii="宋体" w:eastAsia="宋体" w:hint="eastAsia"/>
        </w:rPr>
        <w:t>）</w:t>
      </w:r>
      <w:r>
        <w:rPr>
          <w:rFonts w:ascii="宋体" w:eastAsia="宋体" w:hint="eastAsia"/>
        </w:rPr>
        <w:t>及其家族其他成员</w:t>
      </w:r>
      <w:r>
        <w:t>Her2</w:t>
      </w:r>
      <w:r>
        <w:rPr>
          <w:rFonts w:ascii="宋体" w:eastAsia="宋体" w:hint="eastAsia"/>
        </w:rPr>
        <w:t>、</w:t>
      </w:r>
      <w:r>
        <w:t>Her3</w:t>
      </w:r>
      <w:r>
        <w:rPr>
          <w:rFonts w:ascii="宋体" w:eastAsia="宋体" w:hint="eastAsia"/>
        </w:rPr>
        <w:t>、</w:t>
      </w:r>
      <w:r>
        <w:t>Her4</w:t>
      </w:r>
      <w:r>
        <w:rPr>
          <w:rFonts w:ascii="宋体" w:eastAsia="宋体" w:hint="eastAsia"/>
        </w:rPr>
        <w:t>都可以调控</w:t>
      </w:r>
      <w:r>
        <w:t>PI3K</w:t>
      </w:r>
      <w:r>
        <w:rPr>
          <w:rFonts w:ascii="宋体" w:eastAsia="宋体" w:hint="eastAsia"/>
        </w:rPr>
        <w:t>，</w:t>
      </w:r>
      <w:r>
        <w:rPr>
          <w:rFonts w:ascii="宋体" w:eastAsia="宋体" w:hint="eastAsia"/>
        </w:rPr>
        <w:t>影响</w:t>
      </w:r>
      <w:r>
        <w:t>PI3K-AKT-mTOR</w:t>
      </w:r>
      <w:r>
        <w:rPr>
          <w:rFonts w:ascii="宋体" w:eastAsia="宋体" w:hint="eastAsia"/>
        </w:rPr>
        <w:t>通路的活性</w:t>
      </w:r>
      <w:r>
        <w:t>[</w:t>
      </w:r>
      <w:hyperlink w:history="true" w:anchor="_bookmark93">
        <w:r>
          <w:t>71</w:t>
        </w:r>
      </w:hyperlink>
      <w:r>
        <w:t>]</w:t>
      </w:r>
      <w:r>
        <w:rPr>
          <w:rFonts w:ascii="宋体" w:eastAsia="宋体" w:hint="eastAsia"/>
        </w:rPr>
        <w:t>。当</w:t>
      </w:r>
      <w:r>
        <w:t>EGFR</w:t>
      </w:r>
      <w:r>
        <w:rPr>
          <w:rFonts w:ascii="宋体" w:eastAsia="宋体" w:hint="eastAsia"/>
        </w:rPr>
        <w:t>、</w:t>
      </w:r>
      <w:r>
        <w:t>Her2</w:t>
      </w:r>
      <w:r>
        <w:rPr>
          <w:rFonts w:ascii="宋体" w:eastAsia="宋体" w:hint="eastAsia"/>
        </w:rPr>
        <w:t>、</w:t>
      </w:r>
      <w:r>
        <w:t>Her3</w:t>
      </w:r>
      <w:r>
        <w:rPr>
          <w:rFonts w:ascii="宋体" w:eastAsia="宋体" w:hint="eastAsia"/>
        </w:rPr>
        <w:t>、</w:t>
      </w:r>
      <w:r>
        <w:t>Her4</w:t>
      </w:r>
      <w:r>
        <w:rPr>
          <w:rFonts w:ascii="宋体" w:eastAsia="宋体" w:hint="eastAsia"/>
        </w:rPr>
        <w:t>等膜激酶被外源性</w:t>
      </w:r>
      <w:r>
        <w:rPr>
          <w:rFonts w:ascii="宋体" w:eastAsia="宋体" w:hint="eastAsia"/>
        </w:rPr>
        <w:t>生长因子</w:t>
      </w:r>
      <w:r>
        <w:rPr>
          <w:rFonts w:ascii="宋体" w:eastAsia="宋体" w:hint="eastAsia"/>
        </w:rPr>
        <w:t>（</w:t>
      </w:r>
      <w:r>
        <w:t>Growth </w:t>
      </w:r>
      <w:r>
        <w:t>factor</w:t>
      </w:r>
      <w:r>
        <w:rPr>
          <w:rFonts w:ascii="宋体" w:eastAsia="宋体" w:hint="eastAsia"/>
          <w:rFonts w:ascii="宋体" w:eastAsia="宋体" w:hint="eastAsia"/>
          <w:spacing w:val="-3"/>
        </w:rPr>
        <w:t xml:space="preserve">, </w:t>
      </w:r>
      <w:r>
        <w:t>GF</w:t>
      </w:r>
      <w:r>
        <w:rPr>
          <w:rFonts w:ascii="宋体" w:eastAsia="宋体" w:hint="eastAsia"/>
        </w:rPr>
        <w:t>）</w:t>
      </w:r>
      <w:r>
        <w:rPr>
          <w:rFonts w:ascii="宋体" w:eastAsia="宋体" w:hint="eastAsia"/>
        </w:rPr>
        <w:t>激活后，这些膜激酶将启动受体二聚化并启动激活众多细胞内信号通路的后续事件</w:t>
      </w:r>
      <w:r>
        <w:t>[</w:t>
      </w:r>
      <w:hyperlink w:history="true" w:anchor="_bookmark94">
        <w:r>
          <w:rPr>
            <w:spacing w:val="-2"/>
          </w:rPr>
          <w:t>72</w:t>
        </w:r>
      </w:hyperlink>
      <w:r>
        <w:t>]</w:t>
      </w:r>
      <w:r>
        <w:rPr>
          <w:rFonts w:ascii="宋体" w:eastAsia="宋体" w:hint="eastAsia"/>
        </w:rPr>
        <w:t>。</w:t>
      </w:r>
      <w:r>
        <w:t>AKT</w:t>
      </w:r>
      <w:r>
        <w:rPr>
          <w:rFonts w:ascii="宋体" w:eastAsia="宋体" w:hint="eastAsia"/>
        </w:rPr>
        <w:t>和</w:t>
      </w:r>
      <w:r>
        <w:t>mTOR</w:t>
      </w:r>
      <w:r>
        <w:rPr>
          <w:rFonts w:ascii="宋体" w:eastAsia="宋体" w:hint="eastAsia"/>
        </w:rPr>
        <w:t>就是在下游能被活化</w:t>
      </w:r>
      <w:r>
        <w:t>PI3K</w:t>
      </w:r>
      <w:r>
        <w:rPr>
          <w:rFonts w:ascii="宋体" w:eastAsia="宋体" w:hint="eastAsia"/>
        </w:rPr>
        <w:t>激活的其中一条</w:t>
      </w:r>
      <w:r>
        <w:rPr>
          <w:rFonts w:ascii="宋体" w:eastAsia="宋体" w:hint="eastAsia"/>
        </w:rPr>
        <w:t>细胞内信号通路</w:t>
      </w:r>
      <w:r>
        <w:rPr>
          <w:rFonts w:ascii="宋体" w:eastAsia="宋体" w:hint="eastAsia"/>
        </w:rPr>
        <w:t>（</w:t>
      </w:r>
      <w:r>
        <w:rPr>
          <w:rFonts w:ascii="宋体" w:eastAsia="宋体" w:hint="eastAsia"/>
        </w:rPr>
        <w:t>见图</w:t>
      </w:r>
      <w:r>
        <w:t>2</w:t>
      </w:r>
      <w:r>
        <w:rPr>
          <w:rFonts w:ascii="宋体" w:eastAsia="宋体" w:hint="eastAsia"/>
        </w:rPr>
        <w:t>）</w:t>
      </w:r>
      <w:r>
        <w:rPr>
          <w:rFonts w:ascii="宋体" w:eastAsia="宋体" w:hint="eastAsia"/>
        </w:rPr>
        <w:t>。但是，在乳腺癌细胞中</w:t>
      </w:r>
      <w:r>
        <w:t>P</w:t>
      </w:r>
      <w:r>
        <w:t>A</w:t>
      </w:r>
      <w:r>
        <w:t>K</w:t>
      </w:r>
      <w:r>
        <w:t>4</w:t>
      </w:r>
      <w:r>
        <w:rPr>
          <w:rFonts w:ascii="宋体" w:eastAsia="宋体" w:hint="eastAsia"/>
        </w:rPr>
        <w:t>是否能够调控</w:t>
      </w:r>
      <w:r>
        <w:t>P</w:t>
      </w:r>
      <w:r>
        <w:t>I</w:t>
      </w:r>
      <w:r>
        <w:t>3</w:t>
      </w:r>
      <w:r>
        <w:t>K</w:t>
      </w:r>
      <w:r>
        <w:t>-</w:t>
      </w:r>
      <w:r>
        <w:t>AK</w:t>
      </w:r>
      <w:r>
        <w:t>T</w:t>
      </w:r>
      <w:r>
        <w:t>-</w:t>
      </w:r>
      <w:r>
        <w:t>m</w:t>
      </w:r>
      <w:r>
        <w:t>T</w:t>
      </w:r>
      <w:r>
        <w:t>OR</w:t>
      </w:r>
      <w:r>
        <w:rPr>
          <w:rFonts w:ascii="宋体" w:eastAsia="宋体" w:hint="eastAsia"/>
        </w:rPr>
        <w:t>信号转导通路，国内外文献未见报道。</w:t>
      </w:r>
    </w:p>
    <w:p w:rsidR="00000000">
      <w:pPr>
        <w:pStyle w:val="aff7"/>
        <w:spacing w:line="240" w:lineRule="atLeast"/>
        <w:topLinePunct/>
      </w:pPr>
      <w:r>
        <w:drawing>
          <wp:inline>
            <wp:extent cx="5268118" cy="351377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9" cstate="print"/>
                    <a:stretch>
                      <a:fillRect/>
                    </a:stretch>
                  </pic:blipFill>
                  <pic:spPr>
                    <a:xfrm>
                      <a:off x="0" y="0"/>
                      <a:ext cx="5268118" cy="3513772"/>
                    </a:xfrm>
                    <a:prstGeom prst="rect">
                      <a:avLst/>
                    </a:prstGeom>
                  </pic:spPr>
                </pic:pic>
              </a:graphicData>
            </a:graphic>
          </wp:inline>
        </w:drawing>
      </w:r>
    </w:p>
    <w:p w:rsidR="0018722C">
      <w:pPr>
        <w:pStyle w:val="BodyText"/>
        <w:spacing w:before="53"/>
        <w:ind w:leftChars="0" w:left="1540" w:rightChars="0" w:right="1448"/>
        <w:jc w:val="center"/>
        <w:keepNext/>
        <w:topLinePunct/>
      </w:pPr>
      <w:r>
        <w:rPr>
          <w:rFonts w:ascii="黑体" w:eastAsia="黑体" w:hint="eastAsia"/>
        </w:rPr>
        <w:t/>
      </w:r>
      <w:r>
        <w:rPr>
          <w:rFonts w:ascii="黑体" w:eastAsia="黑体" w:hint="eastAsia"/>
        </w:rPr>
        <w:t>图</w:t>
      </w:r>
      <w:r>
        <w:t>2.</w:t>
      </w:r>
      <w:r>
        <w:t xml:space="preserve"> PI3K/AKT</w:t>
      </w:r>
      <w:r>
        <w:rPr>
          <w:rFonts w:ascii="黑体" w:eastAsia="黑体" w:hint="eastAsia"/>
        </w:rPr>
        <w:t>通路概要图</w:t>
      </w:r>
      <w:r>
        <w:t>[</w:t>
      </w:r>
      <w:hyperlink w:history="true" w:anchor="_bookmark94">
        <w:r>
          <w:t>72</w:t>
        </w:r>
      </w:hyperlink>
      <w:r>
        <w:t>]</w:t>
      </w:r>
    </w:p>
    <w:p w:rsidR="0018722C">
      <w:pPr>
        <w:pStyle w:val="a9"/>
        <w:topLinePunct/>
      </w:pPr>
      <w:r>
        <w:t>Figure</w:t>
      </w:r>
      <w:r>
        <w:t xml:space="preserve"> </w:t>
      </w:r>
      <w:r w:rsidRPr="00DB64CE">
        <w:t>2</w:t>
      </w:r>
      <w:r>
        <w:t xml:space="preserve">  </w:t>
      </w:r>
      <w:r>
        <w:rPr>
          <w:rFonts w:ascii="黑体" w:eastAsia="黑体" w:hint="eastAsia"/>
        </w:rPr>
        <w:t>．</w:t>
      </w:r>
      <w:r>
        <w:t>Schematic of signalling through the PI3K</w:t>
      </w:r>
      <w:r>
        <w:t>/</w:t>
      </w:r>
      <w:r>
        <w:t>AKT pathway</w:t>
      </w:r>
    </w:p>
    <w:p w:rsidR="0018722C">
      <w:pPr>
        <w:pStyle w:val="Heading3"/>
        <w:topLinePunct/>
        <w:ind w:left="200" w:hangingChars="200" w:hanging="200"/>
      </w:pPr>
      <w:r>
        <w:t>1.1.5</w:t>
      </w:r>
      <w:r>
        <w:t xml:space="preserve"> </w:t>
      </w:r>
      <w:r>
        <w:t>本课题组的前期研究结果</w:t>
      </w:r>
    </w:p>
    <w:p w:rsidR="0018722C">
      <w:pPr>
        <w:topLinePunct/>
      </w:pPr>
      <w:r>
        <w:rPr>
          <w:rFonts w:ascii="宋体" w:eastAsia="宋体" w:hint="eastAsia"/>
        </w:rPr>
        <w:t>本课题组的前期研究发现</w:t>
      </w:r>
      <w:r>
        <w:rPr>
          <w:rFonts w:ascii="宋体" w:eastAsia="宋体" w:hint="eastAsia"/>
        </w:rPr>
        <w:t>（</w:t>
      </w:r>
      <w:r>
        <w:rPr>
          <w:rFonts w:ascii="宋体" w:eastAsia="宋体" w:hint="eastAsia"/>
        </w:rPr>
        <w:t xml:space="preserve">见本课题组成员贺丽芳</w:t>
      </w:r>
      <w:r>
        <w:t>2013</w:t>
      </w:r>
      <w:r w:rsidR="001852F3">
        <w:t xml:space="preserve"> </w:t>
      </w:r>
      <w:r>
        <w:rPr>
          <w:rFonts w:ascii="宋体" w:eastAsia="宋体" w:hint="eastAsia"/>
        </w:rPr>
        <w:t>年的硕士毕业论文《</w:t>
      </w:r>
      <w:r>
        <w:t>PAK4</w:t>
      </w:r>
    </w:p>
    <w:p w:rsidR="0018722C">
      <w:pPr>
        <w:topLinePunct/>
      </w:pPr>
      <w:r>
        <w:rPr>
          <w:rFonts w:ascii="宋体" w:eastAsia="宋体" w:hint="eastAsia"/>
        </w:rPr>
        <w:t>在乳腺癌发生发展中的作用及其机制研究》以及冼志荣</w:t>
      </w:r>
      <w:r>
        <w:t>2014</w:t>
      </w:r>
      <w:r>
        <w:rPr>
          <w:rFonts w:ascii="宋体" w:eastAsia="宋体" w:hint="eastAsia"/>
        </w:rPr>
        <w:t>年的硕士毕业论文《</w:t>
      </w:r>
      <w:r>
        <w:t>PAK4</w:t>
      </w:r>
      <w:r>
        <w:rPr>
          <w:rFonts w:ascii="宋体" w:eastAsia="宋体" w:hint="eastAsia"/>
        </w:rPr>
        <w:t>通过上调变异型</w:t>
      </w:r>
      <w:r>
        <w:t>p53</w:t>
      </w:r>
      <w:r>
        <w:rPr>
          <w:rFonts w:ascii="宋体" w:eastAsia="宋体" w:hint="eastAsia"/>
        </w:rPr>
        <w:t>的表达增强乳腺癌的化疗耐药》</w:t>
      </w:r>
      <w:r>
        <w:rPr>
          <w:rFonts w:ascii="宋体" w:eastAsia="宋体" w:hint="eastAsia"/>
        </w:rPr>
        <w:t>）</w:t>
      </w:r>
      <w:r>
        <w:rPr>
          <w:rFonts w:ascii="宋体" w:eastAsia="宋体" w:hint="eastAsia"/>
        </w:rPr>
        <w:t>：</w:t>
      </w:r>
    </w:p>
    <w:p w:rsidR="0018722C">
      <w:pPr>
        <w:topLinePunct/>
      </w:pPr>
      <w:r>
        <w:rPr>
          <w:rFonts w:ascii="宋体" w:eastAsia="宋体" w:hint="eastAsia"/>
        </w:rPr>
        <w:t>一、</w:t>
      </w:r>
      <w:r>
        <w:t>PAK4</w:t>
      </w:r>
      <w:r>
        <w:rPr>
          <w:rFonts w:ascii="宋体" w:eastAsia="宋体" w:hint="eastAsia"/>
        </w:rPr>
        <w:t>高表达与乳腺癌患者的较差临床病理学特征如肿瘤直径大、淋巴结转移个</w:t>
      </w:r>
      <w:r>
        <w:rPr>
          <w:rFonts w:ascii="宋体" w:eastAsia="宋体" w:hint="eastAsia"/>
        </w:rPr>
        <w:t>数多、肿瘤分期晚等呈正相关，</w:t>
      </w:r>
      <w:r>
        <w:t>PAK4</w:t>
      </w:r>
      <w:r>
        <w:rPr>
          <w:rFonts w:ascii="宋体" w:eastAsia="宋体" w:hint="eastAsia"/>
        </w:rPr>
        <w:t>高表达患者的无病生存期和总生存期均较低表达者</w:t>
      </w:r>
      <w:r>
        <w:rPr>
          <w:rFonts w:ascii="宋体" w:eastAsia="宋体" w:hint="eastAsia"/>
        </w:rPr>
        <w:t>明显短。二、干扰</w:t>
      </w:r>
      <w:r>
        <w:t>PAK4</w:t>
      </w:r>
      <w:r>
        <w:rPr>
          <w:rFonts w:ascii="宋体" w:eastAsia="宋体" w:hint="eastAsia"/>
        </w:rPr>
        <w:t>后细胞增殖、迁移及侵袭能力明显下降，过表达</w:t>
      </w:r>
      <w:r>
        <w:t>PAK4</w:t>
      </w:r>
      <w:r>
        <w:rPr>
          <w:rFonts w:ascii="宋体" w:eastAsia="宋体" w:hint="eastAsia"/>
        </w:rPr>
        <w:t>可以促</w:t>
      </w:r>
      <w:r>
        <w:rPr>
          <w:rFonts w:ascii="宋体" w:eastAsia="宋体" w:hint="eastAsia"/>
        </w:rPr>
        <w:t>进乳腺癌细胞增殖、迁移及侵袭，说明</w:t>
      </w:r>
      <w:r>
        <w:t>PAK4</w:t>
      </w:r>
      <w:r>
        <w:rPr>
          <w:rFonts w:ascii="宋体" w:eastAsia="宋体" w:hint="eastAsia"/>
        </w:rPr>
        <w:t>在乳腺癌细胞的增殖、迁移及侵袭过程中发挥着正调控作用。三、</w:t>
      </w:r>
      <w:r>
        <w:t>PAK4</w:t>
      </w:r>
      <w:r>
        <w:rPr>
          <w:rFonts w:ascii="宋体" w:eastAsia="宋体" w:hint="eastAsia"/>
        </w:rPr>
        <w:t>可以促进裸鼠乳腺癌的发生。四、</w:t>
      </w:r>
      <w:r>
        <w:t>PAK4</w:t>
      </w:r>
      <w:r>
        <w:rPr>
          <w:rFonts w:ascii="宋体" w:eastAsia="宋体" w:hint="eastAsia"/>
        </w:rPr>
        <w:t>促进乳腺癌细胞增</w:t>
      </w:r>
      <w:r>
        <w:rPr>
          <w:rFonts w:ascii="宋体" w:eastAsia="宋体" w:hint="eastAsia"/>
        </w:rPr>
        <w:t>殖、迁移及侵袭的机制可能是通过调控</w:t>
      </w:r>
      <w:r>
        <w:t>p53</w:t>
      </w:r>
      <w:r>
        <w:rPr>
          <w:rFonts w:ascii="宋体" w:eastAsia="宋体" w:hint="eastAsia"/>
        </w:rPr>
        <w:t>，</w:t>
      </w:r>
      <w:r>
        <w:t>p-p53</w:t>
      </w:r>
      <w:r>
        <w:rPr>
          <w:rFonts w:ascii="宋体" w:eastAsia="宋体" w:hint="eastAsia"/>
        </w:rPr>
        <w:t>，</w:t>
      </w:r>
      <w:r>
        <w:t>p-ATM</w:t>
      </w:r>
      <w:r>
        <w:rPr>
          <w:rFonts w:ascii="宋体" w:eastAsia="宋体" w:hint="eastAsia"/>
        </w:rPr>
        <w:t>，磷酸化检验点激酶</w:t>
      </w:r>
      <w:r>
        <w:t>2</w:t>
      </w:r>
      <w:r>
        <w:t>(</w:t>
      </w:r>
      <w:r>
        <w:t>phospho</w:t>
      </w:r>
      <w:r>
        <w:t>r</w:t>
      </w:r>
    </w:p>
    <w:p w:rsidR="0018722C">
      <w:pPr>
        <w:topLinePunct/>
      </w:pPr>
      <w:r>
        <w:t>-Check point kinase 2, p-ChK2</w:t>
      </w:r>
      <w:r>
        <w:t>）</w:t>
      </w:r>
      <w:r>
        <w:rPr>
          <w:rFonts w:ascii="宋体" w:eastAsia="宋体" w:hint="eastAsia"/>
        </w:rPr>
        <w:t>，和磷酸化细胞外调节蛋白激酶</w:t>
      </w:r>
      <w:r>
        <w:t>(</w:t>
      </w:r>
      <w:r>
        <w:t xml:space="preserve">phosphor -extracellular regulated protein kinases</w:t>
      </w:r>
      <w:r/>
      <w:r w:rsidR="004B696B">
        <w:t>, </w:t>
      </w:r>
      <w:r>
        <w:t>p-ERK</w:t>
      </w:r>
      <w:r>
        <w:t>)</w:t>
      </w:r>
      <w:r>
        <w:rPr>
          <w:rFonts w:ascii="宋体" w:eastAsia="宋体" w:hint="eastAsia"/>
        </w:rPr>
        <w:t>的蛋白表达或促进</w:t>
      </w:r>
      <w:r>
        <w:t>MMP2</w:t>
      </w:r>
      <w:r>
        <w:rPr>
          <w:rFonts w:ascii="宋体" w:eastAsia="宋体" w:hint="eastAsia"/>
        </w:rPr>
        <w:t>的转录。五、药物敏感性实验</w:t>
      </w:r>
      <w:r>
        <w:rPr>
          <w:rFonts w:ascii="宋体" w:eastAsia="宋体" w:hint="eastAsia"/>
        </w:rPr>
        <w:t>中，过表达</w:t>
      </w:r>
      <w:r>
        <w:t>PAK4</w:t>
      </w:r>
      <w:r>
        <w:rPr>
          <w:rFonts w:ascii="宋体" w:eastAsia="宋体" w:hint="eastAsia"/>
        </w:rPr>
        <w:t>后，</w:t>
      </w:r>
      <w:r>
        <w:t>MDA-MB-231</w:t>
      </w:r>
      <w:r>
        <w:rPr>
          <w:rFonts w:ascii="宋体" w:eastAsia="宋体" w:hint="eastAsia"/>
        </w:rPr>
        <w:t>细胞对多柔比星的敏感性明显降低；而干扰</w:t>
      </w:r>
      <w:r>
        <w:t>PAK4</w:t>
      </w:r>
      <w:r>
        <w:rPr>
          <w:rFonts w:ascii="宋体" w:eastAsia="宋体" w:hint="eastAsia"/>
        </w:rPr>
        <w:t>后，</w:t>
      </w:r>
      <w:r>
        <w:t>MDA-MB-231</w:t>
      </w:r>
      <w:r>
        <w:rPr>
          <w:rFonts w:ascii="宋体" w:eastAsia="宋体" w:hint="eastAsia"/>
        </w:rPr>
        <w:t>细胞对多柔比星的敏感性明显升高。本课题组前期研究结果首次从多</w:t>
      </w:r>
      <w:r>
        <w:rPr>
          <w:rFonts w:ascii="宋体" w:eastAsia="宋体" w:hint="eastAsia"/>
        </w:rPr>
        <w:t>角度揭示</w:t>
      </w:r>
      <w:r>
        <w:t>PAK4</w:t>
      </w:r>
      <w:r>
        <w:rPr>
          <w:rFonts w:ascii="宋体" w:eastAsia="宋体" w:hint="eastAsia"/>
        </w:rPr>
        <w:t>可作为乳腺癌的预后指标，同时阐述</w:t>
      </w:r>
      <w:r>
        <w:t>PAK4</w:t>
      </w:r>
      <w:r>
        <w:rPr>
          <w:rFonts w:ascii="宋体" w:eastAsia="宋体" w:hint="eastAsia"/>
        </w:rPr>
        <w:t>在乳腺癌中可作为多个经典的</w:t>
      </w:r>
      <w:r>
        <w:rPr>
          <w:rFonts w:ascii="宋体" w:eastAsia="宋体" w:hint="eastAsia"/>
        </w:rPr>
        <w:t>肿瘤信号转导通路的调节基因，</w:t>
      </w:r>
      <w:r>
        <w:t>PAK4</w:t>
      </w:r>
      <w:r>
        <w:rPr>
          <w:rFonts w:ascii="宋体" w:eastAsia="宋体" w:hint="eastAsia"/>
        </w:rPr>
        <w:t>能促进乳腺癌细胞的迁移、肿瘤形成和代谢。目前这些研究结果已撰写英文论文，正在投稿中。</w:t>
      </w:r>
    </w:p>
    <w:p w:rsidR="0018722C">
      <w:pPr>
        <w:pStyle w:val="Heading2"/>
        <w:topLinePunct/>
        <w:ind w:left="171" w:hangingChars="171" w:hanging="171"/>
      </w:pPr>
      <w:bookmarkStart w:id="389714" w:name="_Toc686389714"/>
      <w:bookmarkStart w:name="1.2 本课题研究主要研究内容及课题来源 " w:id="16"/>
      <w:bookmarkEnd w:id="16"/>
      <w:r>
        <w:rPr>
          <w:b/>
        </w:rPr>
        <w:t>1.2</w:t>
      </w:r>
      <w:r>
        <w:t xml:space="preserve"> </w:t>
      </w:r>
      <w:bookmarkStart w:name="_bookmark6" w:id="17"/>
      <w:bookmarkEnd w:id="17"/>
      <w:bookmarkStart w:name="_bookmark6" w:id="18"/>
      <w:bookmarkEnd w:id="18"/>
      <w:r>
        <w:t>本课题研究主要研究内容及课题来源</w:t>
      </w:r>
      <w:bookmarkEnd w:id="389714"/>
    </w:p>
    <w:p w:rsidR="0018722C">
      <w:pPr>
        <w:pStyle w:val="Heading3"/>
        <w:topLinePunct/>
        <w:ind w:left="200" w:hangingChars="200" w:hanging="200"/>
      </w:pPr>
      <w:r>
        <w:t>1.2.1</w:t>
      </w:r>
      <w:r>
        <w:t xml:space="preserve"> </w:t>
      </w:r>
      <w:r>
        <w:t>主要研究目标</w:t>
      </w:r>
    </w:p>
    <w:p w:rsidR="0018722C">
      <w:pPr>
        <w:topLinePunct/>
      </w:pPr>
      <w:r>
        <w:rPr>
          <w:rFonts w:ascii="宋体" w:eastAsia="宋体" w:hint="eastAsia"/>
        </w:rPr>
        <w:t>本项目的研究旨在深入探讨</w:t>
      </w:r>
      <w:r>
        <w:t>PAK4</w:t>
      </w:r>
      <w:r>
        <w:rPr>
          <w:rFonts w:ascii="宋体" w:eastAsia="宋体" w:hint="eastAsia"/>
        </w:rPr>
        <w:t>作为乳腺癌预后不良指标的机制，探索乳腺癌细胞</w:t>
      </w:r>
      <w:r>
        <w:rPr>
          <w:rFonts w:ascii="宋体" w:eastAsia="宋体" w:hint="eastAsia"/>
        </w:rPr>
        <w:t>中</w:t>
      </w:r>
      <w:r>
        <w:t>PAK4</w:t>
      </w:r>
      <w:r>
        <w:rPr>
          <w:rFonts w:ascii="宋体" w:eastAsia="宋体" w:hint="eastAsia"/>
        </w:rPr>
        <w:t>调控</w:t>
      </w:r>
      <w:r>
        <w:t>PI3K-AKT-mTOR</w:t>
      </w:r>
      <w:r>
        <w:rPr>
          <w:rFonts w:ascii="宋体" w:eastAsia="宋体" w:hint="eastAsia"/>
        </w:rPr>
        <w:t>信号转导通路的机制，揭示</w:t>
      </w:r>
      <w:r>
        <w:t>PAK4</w:t>
      </w:r>
      <w:r>
        <w:rPr>
          <w:rFonts w:ascii="宋体" w:eastAsia="宋体" w:hint="eastAsia"/>
        </w:rPr>
        <w:t>是否通过发挥其蛋白激</w:t>
      </w:r>
      <w:r>
        <w:rPr>
          <w:rFonts w:ascii="宋体" w:eastAsia="宋体" w:hint="eastAsia"/>
        </w:rPr>
        <w:t>酶活性促进</w:t>
      </w:r>
      <w:r>
        <w:t>PI3K-AKT-mTOR</w:t>
      </w:r>
      <w:r>
        <w:rPr>
          <w:rFonts w:ascii="宋体" w:eastAsia="宋体" w:hint="eastAsia"/>
        </w:rPr>
        <w:t>信号转导通路蛋白磷酸化，为阐明乳腺癌的转移机制和进一步开发利用蛋白激酶抑制剂向乳腺癌的治疗提供新的理论依据。</w:t>
      </w:r>
    </w:p>
    <w:p w:rsidR="0018722C">
      <w:pPr>
        <w:pStyle w:val="Heading3"/>
        <w:topLinePunct/>
        <w:ind w:left="200" w:hangingChars="200" w:hanging="200"/>
      </w:pPr>
      <w:r>
        <w:t>1.2.2</w:t>
      </w:r>
      <w:r>
        <w:t xml:space="preserve"> </w:t>
      </w:r>
      <w:r>
        <w:t>研究内容</w:t>
      </w:r>
    </w:p>
    <w:p w:rsidR="0018722C">
      <w:pPr>
        <w:topLinePunct/>
      </w:pPr>
      <w:r>
        <w:rPr>
          <w:rFonts w:ascii="宋体" w:eastAsia="宋体" w:hint="eastAsia"/>
        </w:rPr>
        <w:t>首先我们将证明</w:t>
      </w:r>
      <w:r>
        <w:t>PAK4</w:t>
      </w:r>
      <w:r>
        <w:rPr>
          <w:rFonts w:ascii="宋体" w:eastAsia="宋体" w:hint="eastAsia"/>
        </w:rPr>
        <w:t>是否调控</w:t>
      </w:r>
      <w:r>
        <w:t>PI3K-AKT-mTOR</w:t>
      </w:r>
      <w:r>
        <w:rPr>
          <w:rFonts w:ascii="宋体" w:eastAsia="宋体" w:hint="eastAsia"/>
        </w:rPr>
        <w:t>信号通路并促进乳腺癌细胞的增</w:t>
      </w:r>
      <w:r>
        <w:rPr>
          <w:rFonts w:ascii="宋体" w:eastAsia="宋体" w:hint="eastAsia"/>
        </w:rPr>
        <w:t>殖、迁移和侵袭。然后验证</w:t>
      </w:r>
      <w:r>
        <w:t>PAK4</w:t>
      </w:r>
      <w:r>
        <w:rPr>
          <w:rFonts w:ascii="宋体" w:eastAsia="宋体" w:hint="eastAsia"/>
        </w:rPr>
        <w:t>对</w:t>
      </w:r>
      <w:r>
        <w:t>PI3K-AKT-mTOR</w:t>
      </w:r>
      <w:r>
        <w:rPr>
          <w:rFonts w:ascii="宋体" w:eastAsia="宋体" w:hint="eastAsia"/>
        </w:rPr>
        <w:t>信号通路的调控是否基于</w:t>
      </w:r>
      <w:r>
        <w:t>PAK4 </w:t>
      </w:r>
      <w:r>
        <w:rPr>
          <w:rFonts w:ascii="宋体" w:eastAsia="宋体" w:hint="eastAsia"/>
        </w:rPr>
        <w:t>的</w:t>
      </w:r>
    </w:p>
    <w:p w:rsidR="0018722C">
      <w:pPr>
        <w:topLinePunct/>
      </w:pPr>
      <w:bookmarkStart w:name="_bookmark7" w:id="19"/>
      <w:bookmarkEnd w:id="19"/>
      <w:r/>
      <w:r>
        <w:rPr>
          <w:rFonts w:ascii="宋体" w:eastAsia="宋体" w:hint="eastAsia"/>
        </w:rPr>
        <w:t>蛋白激酶活性发挥作用。最后，验证不同激酶活性的</w:t>
      </w:r>
      <w:r>
        <w:t>PAK4</w:t>
      </w:r>
      <w:r>
        <w:rPr>
          <w:rFonts w:ascii="宋体" w:eastAsia="宋体" w:hint="eastAsia"/>
        </w:rPr>
        <w:t>质粒对乳腺癌细胞的增殖、迁移和侵袭的影响。</w:t>
      </w:r>
    </w:p>
    <w:p w:rsidR="0018722C">
      <w:pPr>
        <w:topLinePunct/>
      </w:pPr>
      <w:r>
        <w:rPr>
          <w:rFonts w:ascii="宋体" w:hAnsi="宋体" w:eastAsia="宋体" w:hint="eastAsia"/>
        </w:rPr>
        <w:t>⑪</w:t>
      </w:r>
      <w:r w:rsidR="001852F3">
        <w:rPr>
          <w:rFonts w:ascii="宋体" w:hAnsi="宋体" w:eastAsia="宋体" w:hint="eastAsia"/>
        </w:rPr>
        <w:t xml:space="preserve">证明</w:t>
      </w:r>
      <w:r>
        <w:t>PAK4</w:t>
      </w:r>
      <w:r>
        <w:rPr>
          <w:rFonts w:ascii="宋体" w:hAnsi="宋体" w:eastAsia="宋体" w:hint="eastAsia"/>
        </w:rPr>
        <w:t>是否调控</w:t>
      </w:r>
      <w:r>
        <w:t>PI3K-AKT-mTOR</w:t>
      </w:r>
      <w:r>
        <w:rPr>
          <w:rFonts w:ascii="宋体" w:hAnsi="宋体" w:eastAsia="宋体" w:hint="eastAsia"/>
        </w:rPr>
        <w:t>信号通路并促进乳腺癌细胞的增殖、迁移和侵袭。</w:t>
      </w:r>
    </w:p>
    <w:p w:rsidR="0018722C">
      <w:pPr>
        <w:pStyle w:val="cw20"/>
        <w:topLinePunct/>
      </w:pPr>
      <w:r>
        <w:rPr>
          <w:rFonts w:ascii="宋体" w:eastAsia="宋体" w:hint="eastAsia"/>
        </w:rPr>
        <w:t>a. </w:t>
      </w:r>
      <w:r>
        <w:rPr>
          <w:rFonts w:ascii="宋体" w:eastAsia="宋体" w:hint="eastAsia"/>
        </w:rPr>
        <w:t>在</w:t>
      </w:r>
      <w:r>
        <w:rPr>
          <w:rFonts w:ascii="Times New Roman" w:eastAsia="宋体"/>
        </w:rPr>
        <w:t>MDA-MB-231</w:t>
      </w:r>
      <w:r>
        <w:rPr>
          <w:rFonts w:ascii="宋体" w:eastAsia="宋体" w:hint="eastAsia"/>
        </w:rPr>
        <w:t>细胞株中用</w:t>
      </w:r>
      <w:r>
        <w:rPr>
          <w:rFonts w:ascii="Times New Roman" w:eastAsia="宋体"/>
        </w:rPr>
        <w:t>shRNA</w:t>
      </w:r>
      <w:r>
        <w:rPr>
          <w:rFonts w:ascii="宋体" w:eastAsia="宋体" w:hint="eastAsia"/>
        </w:rPr>
        <w:t>和稳定敲减</w:t>
      </w:r>
      <w:r>
        <w:rPr>
          <w:rFonts w:ascii="Times New Roman" w:eastAsia="宋体"/>
        </w:rPr>
        <w:t>PAK4</w:t>
      </w:r>
      <w:r>
        <w:rPr>
          <w:rFonts w:ascii="宋体" w:eastAsia="宋体" w:hint="eastAsia"/>
        </w:rPr>
        <w:t>的表达，应用免疫印迹检测法</w:t>
      </w:r>
      <w:r>
        <w:rPr>
          <w:rFonts w:ascii="宋体" w:eastAsia="宋体" w:hint="eastAsia"/>
        </w:rPr>
        <w:t>（</w:t>
      </w:r>
      <w:r>
        <w:rPr>
          <w:rFonts w:ascii="Times New Roman" w:eastAsia="宋体"/>
        </w:rPr>
        <w:t>Western</w:t>
      </w:r>
      <w:r>
        <w:rPr>
          <w:rFonts w:ascii="Times New Roman" w:eastAsia="宋体"/>
        </w:rPr>
        <w:t> </w:t>
      </w:r>
      <w:r>
        <w:rPr>
          <w:rFonts w:ascii="Times New Roman" w:eastAsia="宋体"/>
        </w:rPr>
        <w:t>Blotting</w:t>
      </w:r>
      <w:r>
        <w:rPr>
          <w:rFonts w:ascii="宋体" w:eastAsia="宋体" w:hint="eastAsia"/>
        </w:rPr>
        <w:t>）</w:t>
      </w:r>
      <w:r>
        <w:rPr>
          <w:rFonts w:ascii="宋体" w:eastAsia="宋体" w:hint="eastAsia"/>
        </w:rPr>
        <w:t>检测</w:t>
      </w:r>
      <w:r>
        <w:rPr>
          <w:rFonts w:ascii="Times New Roman" w:eastAsia="宋体"/>
        </w:rPr>
        <w:t>PI3K-AKT-mTOR</w:t>
      </w:r>
      <w:r>
        <w:rPr>
          <w:rFonts w:ascii="宋体" w:eastAsia="宋体" w:hint="eastAsia"/>
        </w:rPr>
        <w:t>通路蛋白的变化。</w:t>
      </w:r>
    </w:p>
    <w:p w:rsidR="0018722C">
      <w:pPr>
        <w:pStyle w:val="cw20"/>
        <w:topLinePunct/>
      </w:pPr>
      <w:r>
        <w:rPr>
          <w:rFonts w:ascii="宋体" w:eastAsia="宋体" w:hint="eastAsia"/>
        </w:rPr>
        <w:t>b. </w:t>
      </w:r>
      <w:r>
        <w:rPr>
          <w:rFonts w:ascii="宋体" w:eastAsia="宋体" w:hint="eastAsia"/>
        </w:rPr>
        <w:t>在</w:t>
      </w:r>
      <w:r>
        <w:rPr>
          <w:rFonts w:ascii="Times New Roman" w:eastAsia="宋体"/>
        </w:rPr>
        <w:t>MDA-MB-231</w:t>
      </w:r>
      <w:r>
        <w:rPr>
          <w:rFonts w:ascii="宋体" w:eastAsia="宋体" w:hint="eastAsia"/>
        </w:rPr>
        <w:t>细胞株中用</w:t>
      </w:r>
      <w:r>
        <w:rPr>
          <w:rFonts w:ascii="Times New Roman" w:eastAsia="宋体"/>
        </w:rPr>
        <w:t>PAK4</w:t>
      </w:r>
      <w:r>
        <w:rPr>
          <w:rFonts w:ascii="宋体" w:eastAsia="宋体" w:hint="eastAsia"/>
        </w:rPr>
        <w:t>质粒稳定过表达</w:t>
      </w:r>
      <w:r>
        <w:rPr>
          <w:rFonts w:ascii="Times New Roman" w:eastAsia="宋体"/>
        </w:rPr>
        <w:t>PAK4</w:t>
      </w:r>
      <w:r>
        <w:rPr>
          <w:rFonts w:ascii="宋体" w:eastAsia="宋体" w:hint="eastAsia"/>
        </w:rPr>
        <w:t>，应用免疫印迹检测法</w:t>
      </w:r>
    </w:p>
    <w:p w:rsidR="0018722C">
      <w:pPr>
        <w:topLinePunct/>
      </w:pPr>
      <w:r>
        <w:rPr>
          <w:rFonts w:ascii="宋体" w:eastAsia="宋体" w:hint="eastAsia"/>
        </w:rPr>
        <w:t>（</w:t>
      </w:r>
      <w:r>
        <w:t>Western Blotting</w:t>
      </w:r>
      <w:r>
        <w:rPr>
          <w:rFonts w:ascii="宋体" w:eastAsia="宋体" w:hint="eastAsia"/>
        </w:rPr>
        <w:t>）</w:t>
      </w:r>
      <w:r>
        <w:rPr>
          <w:rFonts w:ascii="宋体" w:eastAsia="宋体" w:hint="eastAsia"/>
        </w:rPr>
        <w:t xml:space="preserve">检测</w:t>
      </w:r>
      <w:r>
        <w:t>PI3K-AKT-mTOR</w:t>
      </w:r>
      <w:r>
        <w:rPr>
          <w:rFonts w:ascii="宋体" w:eastAsia="宋体" w:hint="eastAsia"/>
        </w:rPr>
        <w:t>通路蛋白的变化。</w:t>
      </w:r>
    </w:p>
    <w:p w:rsidR="0018722C">
      <w:pPr>
        <w:pStyle w:val="cw20"/>
        <w:topLinePunct/>
      </w:pPr>
      <w:r>
        <w:rPr>
          <w:rFonts w:ascii="宋体" w:eastAsia="宋体" w:hint="eastAsia"/>
        </w:rPr>
        <w:t>c. </w:t>
      </w:r>
      <w:r>
        <w:rPr>
          <w:rFonts w:ascii="宋体" w:eastAsia="宋体" w:hint="eastAsia"/>
        </w:rPr>
        <w:t>在稳定过表达</w:t>
      </w:r>
      <w:r>
        <w:rPr>
          <w:rFonts w:ascii="Times New Roman" w:eastAsia="宋体"/>
        </w:rPr>
        <w:t>PAK4</w:t>
      </w:r>
      <w:r>
        <w:rPr>
          <w:rFonts w:ascii="宋体" w:eastAsia="宋体" w:hint="eastAsia"/>
        </w:rPr>
        <w:t>乳腺癌细胞株中使用</w:t>
      </w:r>
      <w:r>
        <w:rPr>
          <w:rFonts w:ascii="Times New Roman" w:eastAsia="宋体"/>
        </w:rPr>
        <w:t>PAK4</w:t>
      </w:r>
      <w:r>
        <w:rPr>
          <w:rFonts w:ascii="宋体" w:eastAsia="宋体" w:hint="eastAsia"/>
        </w:rPr>
        <w:t>抑制剂</w:t>
      </w:r>
      <w:r>
        <w:rPr>
          <w:rFonts w:ascii="Times New Roman" w:eastAsia="宋体"/>
        </w:rPr>
        <w:t>PF-3758309</w:t>
      </w:r>
      <w:r>
        <w:rPr>
          <w:rFonts w:ascii="宋体" w:eastAsia="宋体" w:hint="eastAsia"/>
        </w:rPr>
        <w:t>，应用免疫印迹检测法</w:t>
      </w:r>
      <w:r>
        <w:rPr>
          <w:rFonts w:ascii="宋体" w:eastAsia="宋体" w:hint="eastAsia"/>
        </w:rPr>
        <w:t>（</w:t>
      </w:r>
      <w:r>
        <w:rPr>
          <w:rFonts w:ascii="Times New Roman" w:eastAsia="宋体"/>
        </w:rPr>
        <w:t>Western</w:t>
      </w:r>
      <w:r>
        <w:rPr>
          <w:rFonts w:ascii="Times New Roman" w:eastAsia="宋体"/>
        </w:rPr>
        <w:t> </w:t>
      </w:r>
      <w:r>
        <w:rPr>
          <w:rFonts w:ascii="Times New Roman" w:eastAsia="宋体"/>
        </w:rPr>
        <w:t>Blotting</w:t>
      </w:r>
      <w:r>
        <w:rPr>
          <w:rFonts w:ascii="宋体" w:eastAsia="宋体" w:hint="eastAsia"/>
        </w:rPr>
        <w:t>）</w:t>
      </w:r>
      <w:r>
        <w:rPr>
          <w:rFonts w:ascii="宋体" w:eastAsia="宋体" w:hint="eastAsia"/>
        </w:rPr>
        <w:t>检测</w:t>
      </w:r>
      <w:r>
        <w:rPr>
          <w:rFonts w:ascii="Times New Roman" w:eastAsia="宋体"/>
        </w:rPr>
        <w:t>PI3K-AKT-mTOR</w:t>
      </w:r>
      <w:r>
        <w:rPr>
          <w:rFonts w:ascii="宋体" w:eastAsia="宋体" w:hint="eastAsia"/>
        </w:rPr>
        <w:t>通路蛋白的变化。</w:t>
      </w:r>
    </w:p>
    <w:p w:rsidR="0018722C">
      <w:pPr>
        <w:pStyle w:val="cw20"/>
        <w:topLinePunct/>
      </w:pPr>
      <w:r>
        <w:rPr>
          <w:rFonts w:ascii="宋体" w:eastAsia="宋体" w:hint="eastAsia"/>
        </w:rPr>
        <w:t>d. </w:t>
      </w:r>
      <w:r>
        <w:rPr>
          <w:rFonts w:ascii="宋体" w:eastAsia="宋体" w:hint="eastAsia"/>
        </w:rPr>
        <w:t>在稳定过表达</w:t>
      </w:r>
      <w:r>
        <w:rPr>
          <w:rFonts w:ascii="Times New Roman" w:eastAsia="宋体"/>
        </w:rPr>
        <w:t>P</w:t>
      </w:r>
      <w:r>
        <w:rPr>
          <w:rFonts w:ascii="Times New Roman" w:eastAsia="宋体"/>
        </w:rPr>
        <w:t>A</w:t>
      </w:r>
      <w:r>
        <w:rPr>
          <w:rFonts w:ascii="Times New Roman" w:eastAsia="宋体"/>
        </w:rPr>
        <w:t>K</w:t>
      </w:r>
      <w:r>
        <w:rPr>
          <w:rFonts w:ascii="Times New Roman" w:eastAsia="宋体"/>
        </w:rPr>
        <w:t>4</w:t>
      </w:r>
      <w:r>
        <w:rPr>
          <w:rFonts w:ascii="宋体" w:eastAsia="宋体" w:hint="eastAsia"/>
        </w:rPr>
        <w:t>乳腺癌细胞株中使用</w:t>
      </w:r>
      <w:r>
        <w:rPr>
          <w:rFonts w:ascii="Times New Roman" w:eastAsia="宋体"/>
        </w:rPr>
        <w:t>P</w:t>
      </w:r>
      <w:r>
        <w:rPr>
          <w:rFonts w:ascii="Times New Roman" w:eastAsia="宋体"/>
        </w:rPr>
        <w:t>I</w:t>
      </w:r>
      <w:r>
        <w:rPr>
          <w:rFonts w:ascii="Times New Roman" w:eastAsia="宋体"/>
        </w:rPr>
        <w:t>3</w:t>
      </w:r>
      <w:r>
        <w:rPr>
          <w:rFonts w:ascii="Times New Roman" w:eastAsia="宋体"/>
        </w:rPr>
        <w:t>K</w:t>
      </w:r>
      <w:r>
        <w:rPr>
          <w:rFonts w:ascii="宋体" w:eastAsia="宋体" w:hint="eastAsia"/>
        </w:rPr>
        <w:t>抑制剂</w:t>
      </w:r>
      <w:r>
        <w:rPr>
          <w:rFonts w:ascii="Times New Roman" w:eastAsia="宋体"/>
        </w:rPr>
        <w:t>L</w:t>
      </w:r>
      <w:r>
        <w:rPr>
          <w:rFonts w:ascii="Times New Roman" w:eastAsia="宋体"/>
        </w:rPr>
        <w:t>Y29400</w:t>
      </w:r>
      <w:r>
        <w:rPr>
          <w:rFonts w:ascii="Times New Roman" w:eastAsia="宋体"/>
        </w:rPr>
        <w:t>2</w:t>
      </w:r>
      <w:r>
        <w:rPr>
          <w:rFonts w:ascii="宋体" w:eastAsia="宋体" w:hint="eastAsia"/>
        </w:rPr>
        <w:t>，应用免疫印迹检测法</w:t>
      </w:r>
      <w:r>
        <w:rPr>
          <w:rFonts w:ascii="宋体" w:eastAsia="宋体" w:hint="eastAsia"/>
        </w:rPr>
        <w:t>（</w:t>
      </w:r>
      <w:r>
        <w:rPr>
          <w:rFonts w:ascii="Times New Roman" w:eastAsia="宋体"/>
        </w:rPr>
        <w:t>Western</w:t>
      </w:r>
      <w:r>
        <w:rPr>
          <w:rFonts w:ascii="Times New Roman" w:eastAsia="宋体"/>
        </w:rPr>
        <w:t> </w:t>
      </w:r>
      <w:r>
        <w:rPr>
          <w:rFonts w:ascii="Times New Roman" w:eastAsia="宋体"/>
        </w:rPr>
        <w:t>Blotting</w:t>
      </w:r>
      <w:r>
        <w:rPr>
          <w:rFonts w:ascii="宋体" w:eastAsia="宋体" w:hint="eastAsia"/>
        </w:rPr>
        <w:t>）</w:t>
      </w:r>
      <w:r>
        <w:rPr>
          <w:rFonts w:ascii="宋体" w:eastAsia="宋体" w:hint="eastAsia"/>
        </w:rPr>
        <w:t>检测</w:t>
      </w:r>
      <w:r>
        <w:rPr>
          <w:rFonts w:ascii="Times New Roman" w:eastAsia="宋体"/>
        </w:rPr>
        <w:t>PI3K-AKT-mTOR</w:t>
      </w:r>
      <w:r>
        <w:rPr>
          <w:rFonts w:ascii="宋体" w:eastAsia="宋体" w:hint="eastAsia"/>
        </w:rPr>
        <w:t>通路蛋白的变化。</w:t>
      </w:r>
    </w:p>
    <w:p w:rsidR="0018722C">
      <w:pPr>
        <w:pStyle w:val="cw20"/>
        <w:topLinePunct/>
      </w:pPr>
      <w:r>
        <w:rPr>
          <w:rFonts w:ascii="宋体" w:eastAsia="宋体" w:hint="eastAsia"/>
        </w:rPr>
        <w:t>e. </w:t>
      </w:r>
      <w:r>
        <w:rPr>
          <w:rFonts w:ascii="宋体" w:eastAsia="宋体" w:hint="eastAsia"/>
        </w:rPr>
        <w:t>通过细胞增殖实验、克隆形成实验和划痕实验验证</w:t>
      </w:r>
      <w:r>
        <w:rPr>
          <w:rFonts w:ascii="Times New Roman" w:eastAsia="宋体"/>
        </w:rPr>
        <w:t>PAK4</w:t>
      </w:r>
      <w:r>
        <w:rPr>
          <w:rFonts w:ascii="宋体" w:eastAsia="宋体" w:hint="eastAsia"/>
        </w:rPr>
        <w:t>是否促进乳腺癌细胞的增殖和迁移。</w:t>
      </w:r>
    </w:p>
    <w:p w:rsidR="0018722C">
      <w:pPr>
        <w:topLinePunct/>
      </w:pPr>
      <w:r>
        <w:rPr>
          <w:rFonts w:ascii="宋体" w:hAnsi="宋体" w:eastAsia="宋体" w:hint="eastAsia"/>
        </w:rPr>
        <w:t>⑫</w:t>
      </w:r>
      <w:r w:rsidR="001852F3">
        <w:rPr>
          <w:rFonts w:ascii="宋体" w:hAnsi="宋体" w:eastAsia="宋体" w:hint="eastAsia"/>
        </w:rPr>
        <w:t xml:space="preserve">验证</w:t>
      </w:r>
      <w:r>
        <w:t>PAK4</w:t>
      </w:r>
      <w:r>
        <w:rPr>
          <w:rFonts w:ascii="宋体" w:hAnsi="宋体" w:eastAsia="宋体" w:hint="eastAsia"/>
        </w:rPr>
        <w:t>对</w:t>
      </w:r>
      <w:r>
        <w:t>PI3K-AKT-mTOR</w:t>
      </w:r>
      <w:r>
        <w:rPr>
          <w:rFonts w:ascii="宋体" w:hAnsi="宋体" w:eastAsia="宋体" w:hint="eastAsia"/>
        </w:rPr>
        <w:t>信号通路的调控是否基于</w:t>
      </w:r>
      <w:r>
        <w:t>PAK4</w:t>
      </w:r>
      <w:r>
        <w:rPr>
          <w:rFonts w:ascii="宋体" w:hAnsi="宋体" w:eastAsia="宋体" w:hint="eastAsia"/>
        </w:rPr>
        <w:t>的蛋白激酶活性发挥作用。</w:t>
      </w:r>
    </w:p>
    <w:p w:rsidR="0018722C">
      <w:pPr>
        <w:pStyle w:val="cw20"/>
        <w:topLinePunct/>
      </w:pPr>
      <w:r>
        <w:rPr>
          <w:rFonts w:ascii="宋体" w:eastAsia="宋体" w:hint="eastAsia"/>
        </w:rPr>
        <w:t>a. </w:t>
      </w:r>
      <w:r>
        <w:rPr>
          <w:rFonts w:ascii="宋体" w:eastAsia="宋体" w:hint="eastAsia"/>
        </w:rPr>
        <w:t>构建激酶持续活化和激酶灭活另外两种不同激酶活性的</w:t>
      </w:r>
      <w:r>
        <w:rPr>
          <w:rFonts w:ascii="Times New Roman" w:eastAsia="宋体"/>
        </w:rPr>
        <w:t>PAK4</w:t>
      </w:r>
      <w:r>
        <w:rPr>
          <w:rFonts w:ascii="宋体" w:eastAsia="宋体" w:hint="eastAsia"/>
        </w:rPr>
        <w:t>质粒。</w:t>
      </w:r>
    </w:p>
    <w:p w:rsidR="0018722C">
      <w:pPr>
        <w:pStyle w:val="cw20"/>
        <w:topLinePunct/>
      </w:pPr>
      <w:r>
        <w:rPr>
          <w:rFonts w:ascii="宋体" w:eastAsia="宋体" w:hint="eastAsia"/>
        </w:rPr>
        <w:t>b. </w:t>
      </w:r>
      <w:r>
        <w:rPr>
          <w:rFonts w:ascii="宋体" w:eastAsia="宋体" w:hint="eastAsia"/>
        </w:rPr>
        <w:t>使用不同激酶活性的</w:t>
      </w:r>
      <w:r>
        <w:rPr>
          <w:rFonts w:ascii="Times New Roman" w:eastAsia="宋体"/>
        </w:rPr>
        <w:t>PAK4</w:t>
      </w:r>
      <w:r>
        <w:rPr>
          <w:rFonts w:ascii="宋体" w:eastAsia="宋体" w:hint="eastAsia"/>
        </w:rPr>
        <w:t>质粒转染乳腺癌细胞后检测</w:t>
      </w:r>
      <w:r>
        <w:rPr>
          <w:rFonts w:ascii="Times New Roman" w:eastAsia="宋体"/>
        </w:rPr>
        <w:t>PI3K-AKT-mTOR</w:t>
      </w:r>
      <w:r>
        <w:rPr>
          <w:rFonts w:ascii="宋体" w:eastAsia="宋体" w:hint="eastAsia"/>
        </w:rPr>
        <w:t>通路蛋白的变化。</w:t>
      </w:r>
    </w:p>
    <w:p w:rsidR="0018722C">
      <w:pPr>
        <w:topLinePunct/>
      </w:pPr>
      <w:r>
        <w:rPr>
          <w:rFonts w:ascii="宋体" w:hAnsi="宋体" w:eastAsia="宋体" w:hint="eastAsia"/>
        </w:rPr>
        <w:t>⑬</w:t>
      </w:r>
      <w:r w:rsidR="001852F3">
        <w:rPr>
          <w:rFonts w:ascii="宋体" w:hAnsi="宋体" w:eastAsia="宋体" w:hint="eastAsia"/>
        </w:rPr>
        <w:t xml:space="preserve">验证不同激酶活性的</w:t>
      </w:r>
      <w:r>
        <w:t>PAK4</w:t>
      </w:r>
      <w:r>
        <w:rPr>
          <w:rFonts w:ascii="宋体" w:hAnsi="宋体" w:eastAsia="宋体" w:hint="eastAsia"/>
        </w:rPr>
        <w:t>质粒对乳腺癌细胞的增殖、迁移和侵袭的影响。</w:t>
      </w:r>
    </w:p>
    <w:p w:rsidR="0018722C">
      <w:pPr>
        <w:topLinePunct/>
      </w:pPr>
      <w:r>
        <w:t>a</w:t>
      </w:r>
      <w:r>
        <w:rPr>
          <w:rFonts w:ascii="宋体" w:eastAsia="宋体" w:hint="eastAsia"/>
        </w:rPr>
        <w:t>．通过细胞增殖实验、克隆形成实验验证不同激酶活性的</w:t>
      </w:r>
      <w:r>
        <w:t>PAK4</w:t>
      </w:r>
      <w:r>
        <w:rPr>
          <w:rFonts w:ascii="宋体" w:eastAsia="宋体" w:hint="eastAsia"/>
        </w:rPr>
        <w:t>质粒促进</w:t>
      </w:r>
      <w:r>
        <w:t>M231</w:t>
      </w:r>
      <w:r>
        <w:rPr>
          <w:rFonts w:ascii="宋体" w:eastAsia="宋体" w:hint="eastAsia"/>
        </w:rPr>
        <w:t>细胞增殖的能力是否不同。</w:t>
      </w:r>
    </w:p>
    <w:p w:rsidR="0018722C">
      <w:pPr>
        <w:topLinePunct/>
      </w:pPr>
      <w:r>
        <w:t>b</w:t>
      </w:r>
      <w:r>
        <w:rPr>
          <w:rFonts w:ascii="宋体" w:eastAsia="宋体" w:hint="eastAsia"/>
        </w:rPr>
        <w:t>．通过划痕实验、迁移和侵袭实验验证不同激酶活性的</w:t>
      </w:r>
      <w:r>
        <w:t>PAK4</w:t>
      </w:r>
      <w:r>
        <w:rPr>
          <w:rFonts w:ascii="宋体" w:eastAsia="宋体" w:hint="eastAsia"/>
        </w:rPr>
        <w:t>质粒促进</w:t>
      </w:r>
      <w:r>
        <w:t>M231</w:t>
      </w:r>
      <w:r>
        <w:rPr>
          <w:rFonts w:ascii="宋体" w:eastAsia="宋体" w:hint="eastAsia"/>
        </w:rPr>
        <w:t>细胞迁移和侵袭的能力是否不同。</w:t>
      </w:r>
    </w:p>
    <w:p w:rsidR="0018722C">
      <w:pPr>
        <w:pStyle w:val="Heading3"/>
        <w:topLinePunct/>
        <w:ind w:left="200" w:hangingChars="200" w:hanging="200"/>
      </w:pPr>
      <w:r>
        <w:t>1.2.3</w:t>
      </w:r>
      <w:r>
        <w:t xml:space="preserve"> </w:t>
      </w:r>
      <w:r>
        <w:t>课题来源</w:t>
      </w:r>
    </w:p>
    <w:p w:rsidR="0018722C">
      <w:pPr>
        <w:topLinePunct/>
      </w:pPr>
      <w:r>
        <w:rPr>
          <w:rFonts w:ascii="宋体" w:eastAsia="宋体" w:hint="eastAsia"/>
        </w:rPr>
        <w:t>国家重点基础研究发展计划</w:t>
      </w:r>
      <w:r>
        <w:rPr>
          <w:rFonts w:ascii="宋体" w:eastAsia="宋体" w:hint="eastAsia"/>
        </w:rPr>
        <w:t>（</w:t>
      </w:r>
      <w:r>
        <w:t>973</w:t>
      </w:r>
      <w:r>
        <w:rPr>
          <w:rFonts w:ascii="宋体" w:eastAsia="宋体" w:hint="eastAsia"/>
        </w:rPr>
        <w:t>）</w:t>
      </w:r>
      <w:r>
        <w:rPr>
          <w:rFonts w:ascii="宋体" w:eastAsia="宋体" w:hint="eastAsia"/>
        </w:rPr>
        <w:t>（</w:t>
      </w:r>
      <w:r>
        <w:t>No.20</w:t>
      </w:r>
      <w:r>
        <w:rPr>
          <w:spacing w:val="-6"/>
        </w:rPr>
        <w:t>1</w:t>
      </w:r>
      <w:r>
        <w:t>1C</w:t>
      </w:r>
      <w:r>
        <w:rPr>
          <w:spacing w:val="0"/>
        </w:rPr>
        <w:t>B</w:t>
      </w:r>
      <w:r>
        <w:t>70770</w:t>
      </w:r>
      <w:r>
        <w:rPr>
          <w:rFonts w:ascii="宋体" w:eastAsia="宋体" w:hint="eastAsia"/>
        </w:rPr>
        <w:t>）</w:t>
      </w:r>
      <w:r>
        <w:rPr>
          <w:rFonts w:ascii="宋体" w:eastAsia="宋体" w:hint="eastAsia"/>
        </w:rPr>
        <w:t>；</w:t>
      </w:r>
      <w:r>
        <w:rPr>
          <w:rFonts w:ascii="宋体" w:eastAsia="宋体" w:hint="eastAsia"/>
        </w:rPr>
        <w:t>国家自然科学基金</w:t>
      </w:r>
      <w:r>
        <w:rPr>
          <w:rFonts w:ascii="宋体" w:eastAsia="宋体" w:hint="eastAsia"/>
        </w:rPr>
        <w:t>（</w:t>
      </w:r>
      <w:r>
        <w:t>No.31271068</w:t>
      </w:r>
      <w:r>
        <w:rPr>
          <w:rFonts w:ascii="宋体" w:eastAsia="宋体" w:hint="eastAsia"/>
        </w:rPr>
        <w:t>）</w:t>
      </w:r>
      <w:r>
        <w:rPr>
          <w:rFonts w:ascii="宋体" w:eastAsia="宋体" w:hint="eastAsia"/>
        </w:rPr>
        <w:t>；</w:t>
      </w:r>
    </w:p>
    <w:p w:rsidR="0018722C">
      <w:pPr>
        <w:topLinePunct/>
      </w:pPr>
      <w:r>
        <w:rPr>
          <w:rFonts w:ascii="宋体" w:eastAsia="宋体" w:hint="eastAsia"/>
        </w:rPr>
        <w:t>广东省乳腺癌诊治研究重点实验室</w:t>
      </w:r>
      <w:r>
        <w:rPr>
          <w:rFonts w:ascii="宋体" w:eastAsia="宋体" w:hint="eastAsia"/>
        </w:rPr>
        <w:t>（</w:t>
      </w:r>
      <w:r>
        <w:t>No.206029</w:t>
      </w:r>
      <w:r>
        <w:t>9</w:t>
      </w:r>
      <w:r>
        <w:rPr>
          <w:rFonts w:ascii="宋体" w:eastAsia="宋体" w:hint="eastAsia"/>
        </w:rPr>
        <w:t>）</w:t>
      </w:r>
      <w:r>
        <w:rPr>
          <w:rFonts w:ascii="宋体" w:eastAsia="宋体" w:hint="eastAsia"/>
        </w:rPr>
        <w:t>；</w:t>
      </w:r>
    </w:p>
    <w:p w:rsidR="0018722C">
      <w:pPr>
        <w:topLinePunct/>
      </w:pPr>
      <w:r>
        <w:rPr>
          <w:rFonts w:ascii="宋体" w:eastAsia="宋体" w:hint="eastAsia"/>
        </w:rPr>
        <w:t>国家自然科学基金重大国际</w:t>
      </w:r>
      <w:r>
        <w:t>（</w:t>
      </w:r>
      <w:r>
        <w:rPr>
          <w:rFonts w:ascii="宋体" w:eastAsia="宋体" w:hint="eastAsia"/>
        </w:rPr>
        <w:t>地区</w:t>
      </w:r>
      <w:r>
        <w:t>）</w:t>
      </w:r>
      <w:r>
        <w:rPr>
          <w:rFonts w:ascii="宋体" w:eastAsia="宋体" w:hint="eastAsia"/>
        </w:rPr>
        <w:t>合作研究项目</w:t>
      </w:r>
      <w:r>
        <w:t>(</w:t>
      </w:r>
      <w:r>
        <w:t xml:space="preserve">No. 81320108015</w:t>
      </w:r>
      <w:r>
        <w:t>)</w:t>
      </w:r>
      <w:r>
        <w:rPr>
          <w:rFonts w:ascii="宋体" w:eastAsia="宋体" w:hint="eastAsia"/>
        </w:rPr>
        <w:t>。</w:t>
      </w:r>
    </w:p>
    <w:p w:rsidR="0018722C">
      <w:pPr>
        <w:pStyle w:val="Heading1"/>
        <w:topLinePunct/>
      </w:pPr>
      <w:bookmarkStart w:id="389715" w:name="_Toc686389715"/>
      <w:bookmarkStart w:name="第2章 材料与方法 " w:id="20"/>
      <w:bookmarkEnd w:id="20"/>
      <w:r/>
      <w:r>
        <w:t>第</w:t>
      </w:r>
      <w:r/>
      <w:r>
        <w:t>2</w:t>
      </w:r>
      <w:r/>
      <w:r>
        <w:t>章</w:t>
      </w:r>
      <w:r>
        <w:t xml:space="preserve">  </w:t>
      </w:r>
      <w:r w:rsidR="001852F3">
        <w:t>材</w:t>
      </w:r>
      <w:r>
        <w:t>料</w:t>
      </w:r>
      <w:r>
        <w:t>与方法</w:t>
      </w:r>
      <w:bookmarkEnd w:id="389715"/>
    </w:p>
    <w:p w:rsidR="0018722C">
      <w:pPr>
        <w:pStyle w:val="Heading2"/>
        <w:topLinePunct/>
        <w:ind w:left="171" w:hangingChars="171" w:hanging="171"/>
      </w:pPr>
      <w:bookmarkStart w:id="389716" w:name="_Toc686389716"/>
      <w:bookmarkStart w:name="2.1 主要仪器 " w:id="21"/>
      <w:bookmarkEnd w:id="21"/>
      <w:r>
        <w:rPr>
          <w:b/>
        </w:rPr>
        <w:t>2.1</w:t>
      </w:r>
      <w:r>
        <w:t xml:space="preserve"> </w:t>
      </w:r>
      <w:bookmarkStart w:name="_bookmark8" w:id="22"/>
      <w:bookmarkEnd w:id="22"/>
      <w:bookmarkStart w:name="_bookmark8" w:id="23"/>
      <w:bookmarkEnd w:id="23"/>
      <w:r>
        <w:t>主要仪器</w:t>
      </w:r>
      <w:bookmarkEnd w:id="389716"/>
    </w:p>
    <w:p w:rsidR="0018722C">
      <w:pPr>
        <w:topLinePunct/>
      </w:pPr>
      <w:r>
        <w:t>1</w:t>
      </w:r>
      <w:r>
        <w:rPr>
          <w:rFonts w:ascii="宋体" w:eastAsia="宋体" w:hint="eastAsia"/>
        </w:rPr>
        <w:t>．细胞培养箱</w:t>
      </w:r>
      <w:r>
        <w:rPr>
          <w:rFonts w:ascii="宋体" w:eastAsia="宋体" w:hint="eastAsia"/>
        </w:rPr>
        <w:t>（</w:t>
      </w:r>
      <w:r>
        <w:t>Th</w:t>
      </w:r>
      <w:r>
        <w:t>e</w:t>
      </w:r>
      <w:r>
        <w:t>r</w:t>
      </w:r>
      <w:r>
        <w:t>m</w:t>
      </w:r>
      <w:r>
        <w:t>o</w:t>
      </w:r>
      <w:r>
        <w:rPr>
          <w:rFonts w:ascii="宋体" w:eastAsia="宋体" w:hint="eastAsia"/>
        </w:rPr>
        <w:t>公司</w:t>
      </w:r>
      <w:r>
        <w:rPr>
          <w:rFonts w:ascii="宋体" w:eastAsia="宋体" w:hint="eastAsia"/>
        </w:rPr>
        <w:t>）</w:t>
      </w:r>
      <w:r>
        <w:rPr>
          <w:rFonts w:ascii="宋体" w:eastAsia="宋体" w:hint="eastAsia"/>
        </w:rPr>
        <w:t>；</w:t>
      </w:r>
    </w:p>
    <w:p w:rsidR="0018722C">
      <w:pPr>
        <w:topLinePunct/>
      </w:pPr>
      <w:r>
        <w:t>2</w:t>
      </w:r>
      <w:r>
        <w:rPr>
          <w:rFonts w:ascii="宋体" w:eastAsia="宋体" w:hint="eastAsia"/>
        </w:rPr>
        <w:t>．超净台</w:t>
      </w:r>
      <w:r>
        <w:rPr>
          <w:rFonts w:ascii="宋体" w:eastAsia="宋体" w:hint="eastAsia"/>
        </w:rPr>
        <w:t>（</w:t>
      </w:r>
      <w:r>
        <w:rPr>
          <w:rFonts w:ascii="宋体" w:eastAsia="宋体" w:hint="eastAsia"/>
        </w:rPr>
        <w:t>苏净集团安泰公司</w:t>
      </w:r>
      <w:r>
        <w:rPr>
          <w:rFonts w:ascii="宋体" w:eastAsia="宋体" w:hint="eastAsia"/>
        </w:rPr>
        <w:t>）</w:t>
      </w:r>
      <w:r>
        <w:rPr>
          <w:rFonts w:ascii="宋体" w:eastAsia="宋体" w:hint="eastAsia"/>
        </w:rPr>
        <w:t>；</w:t>
      </w:r>
    </w:p>
    <w:p w:rsidR="0018722C">
      <w:pPr>
        <w:topLinePunct/>
      </w:pPr>
      <w:r>
        <w:t>3</w:t>
      </w:r>
      <w:r>
        <w:rPr>
          <w:rFonts w:ascii="宋体" w:eastAsia="宋体" w:hint="eastAsia"/>
        </w:rPr>
        <w:t>．液氮罐</w:t>
      </w:r>
      <w:r>
        <w:t>MVE</w:t>
      </w:r>
      <w:r>
        <w:t>x</w:t>
      </w:r>
      <w:r>
        <w:t>c</w:t>
      </w:r>
      <w:r>
        <w:t>47</w:t>
      </w:r>
      <w:r>
        <w:t>/</w:t>
      </w:r>
      <w:r>
        <w:t>1</w:t>
      </w:r>
      <w:r>
        <w:t>1</w:t>
      </w:r>
      <w:r>
        <w:t>-</w:t>
      </w:r>
      <w:r>
        <w:t>6</w:t>
      </w:r>
      <w:r>
        <w:rPr>
          <w:rFonts w:ascii="宋体" w:eastAsia="宋体" w:hint="eastAsia"/>
        </w:rPr>
        <w:t>（</w:t>
      </w:r>
      <w:r>
        <w:t>MV</w:t>
      </w:r>
      <w:r>
        <w:t>E</w:t>
      </w:r>
      <w:r>
        <w:t>-</w:t>
      </w:r>
      <w:r>
        <w:t>Ch</w:t>
      </w:r>
      <w:r>
        <w:t>a</w:t>
      </w:r>
      <w:r>
        <w:t>rt</w:t>
      </w:r>
      <w:r>
        <w:t> </w:t>
      </w:r>
      <w:r>
        <w:t>I</w:t>
      </w:r>
      <w:r>
        <w:t>n</w:t>
      </w:r>
      <w:r>
        <w:t>c</w:t>
      </w:r>
      <w:r/>
      <w:r>
        <w:rPr>
          <w:rFonts w:ascii="宋体" w:eastAsia="宋体" w:hint="eastAsia"/>
        </w:rPr>
        <w:t>公司</w:t>
      </w:r>
      <w:r>
        <w:rPr>
          <w:rFonts w:ascii="宋体" w:eastAsia="宋体" w:hint="eastAsia"/>
        </w:rPr>
        <w:t>）</w:t>
      </w:r>
      <w:r>
        <w:rPr>
          <w:rFonts w:ascii="宋体" w:eastAsia="宋体" w:hint="eastAsia"/>
        </w:rPr>
        <w:t>；</w:t>
      </w:r>
    </w:p>
    <w:p w:rsidR="0018722C">
      <w:pPr>
        <w:topLinePunct/>
      </w:pPr>
      <w:r>
        <w:t>4</w:t>
      </w:r>
      <w:r>
        <w:rPr>
          <w:rFonts w:ascii="宋体" w:eastAsia="宋体" w:hint="eastAsia"/>
        </w:rPr>
        <w:t>．</w:t>
      </w:r>
      <w:r>
        <w:t>T</w:t>
      </w:r>
      <w:r>
        <w:t>-</w:t>
      </w:r>
      <w:r>
        <w:t>2</w:t>
      </w:r>
      <w:r>
        <w:t>5</w:t>
      </w:r>
      <w:r>
        <w:rPr>
          <w:rFonts w:ascii="宋体" w:eastAsia="宋体" w:hint="eastAsia"/>
        </w:rPr>
        <w:t>、</w:t>
      </w:r>
      <w:r>
        <w:t>T</w:t>
      </w:r>
      <w:r>
        <w:t>-</w:t>
      </w:r>
      <w:r>
        <w:t>75</w:t>
      </w:r>
      <w:r>
        <w:t>c</w:t>
      </w:r>
      <w:r>
        <w:t>m2</w:t>
      </w:r>
      <w:r/>
      <w:r>
        <w:rPr>
          <w:rFonts w:ascii="宋体" w:eastAsia="宋体" w:hint="eastAsia"/>
        </w:rPr>
        <w:t>细胞培养瓶</w:t>
      </w:r>
      <w:r>
        <w:rPr>
          <w:rFonts w:ascii="宋体" w:eastAsia="宋体" w:hint="eastAsia"/>
        </w:rPr>
        <w:t>（</w:t>
      </w:r>
      <w:r>
        <w:t>Co</w:t>
      </w:r>
      <w:r>
        <w:rPr>
          <w:spacing w:val="0"/>
        </w:rPr>
        <w:t>r</w:t>
      </w:r>
      <w:r>
        <w:t>ning</w:t>
      </w:r>
      <w:r>
        <w:rPr>
          <w:rFonts w:ascii="宋体" w:eastAsia="宋体" w:hint="eastAsia"/>
        </w:rPr>
        <w:t>公司</w:t>
      </w:r>
      <w:r>
        <w:rPr>
          <w:rFonts w:ascii="宋体" w:eastAsia="宋体" w:hint="eastAsia"/>
        </w:rPr>
        <w:t>）</w:t>
      </w:r>
      <w:r>
        <w:rPr>
          <w:rFonts w:ascii="宋体" w:eastAsia="宋体" w:hint="eastAsia"/>
        </w:rPr>
        <w:t>，</w:t>
      </w:r>
      <w:r>
        <w:t>96</w:t>
      </w:r>
      <w:r/>
      <w:r>
        <w:rPr>
          <w:rFonts w:ascii="宋体" w:eastAsia="宋体" w:hint="eastAsia"/>
        </w:rPr>
        <w:t>孔凹底培养板</w:t>
      </w:r>
      <w:r>
        <w:rPr>
          <w:rFonts w:ascii="宋体" w:eastAsia="宋体" w:hint="eastAsia"/>
        </w:rPr>
        <w:t>（</w:t>
      </w:r>
      <w:r>
        <w:rPr>
          <w:spacing w:val="-1"/>
        </w:rPr>
        <w:t>C</w:t>
      </w:r>
      <w:r>
        <w:t>o</w:t>
      </w:r>
      <w:r>
        <w:rPr>
          <w:spacing w:val="0"/>
        </w:rPr>
        <w:t>r</w:t>
      </w:r>
      <w:r>
        <w:t>ning</w:t>
      </w:r>
      <w:r>
        <w:rPr>
          <w:rFonts w:ascii="宋体" w:eastAsia="宋体" w:hint="eastAsia"/>
        </w:rPr>
        <w:t>公司</w:t>
      </w:r>
      <w:r>
        <w:rPr>
          <w:rFonts w:ascii="宋体" w:eastAsia="宋体" w:hint="eastAsia"/>
        </w:rPr>
        <w:t>）</w:t>
      </w:r>
      <w:r>
        <w:rPr>
          <w:rFonts w:ascii="宋体" w:eastAsia="宋体" w:hint="eastAsia"/>
        </w:rPr>
        <w:t>，</w:t>
      </w:r>
      <w:r>
        <w:t>96</w:t>
      </w:r>
      <w:r>
        <w:rPr>
          <w:rFonts w:ascii="宋体" w:eastAsia="宋体" w:hint="eastAsia"/>
        </w:rPr>
        <w:t>、</w:t>
      </w:r>
    </w:p>
    <w:p w:rsidR="0018722C">
      <w:pPr>
        <w:topLinePunct/>
      </w:pPr>
      <w:r>
        <w:t>24</w:t>
      </w:r>
      <w:r/>
      <w:r>
        <w:rPr>
          <w:rFonts w:ascii="宋体" w:eastAsia="宋体" w:hint="eastAsia"/>
        </w:rPr>
        <w:t>及</w:t>
      </w:r>
      <w:r>
        <w:t>6</w:t>
      </w:r>
      <w:r>
        <w:rPr>
          <w:rFonts w:ascii="宋体" w:eastAsia="宋体" w:hint="eastAsia"/>
        </w:rPr>
        <w:t>孔培养板</w:t>
      </w:r>
      <w:r>
        <w:rPr>
          <w:rFonts w:ascii="宋体" w:eastAsia="宋体" w:hint="eastAsia"/>
        </w:rPr>
        <w:t>（</w:t>
      </w:r>
      <w:r>
        <w:t>Co</w:t>
      </w:r>
      <w:r>
        <w:rPr>
          <w:spacing w:val="0"/>
        </w:rPr>
        <w:t>r</w:t>
      </w:r>
      <w:r>
        <w:t>ning</w:t>
      </w:r>
      <w:r>
        <w:rPr>
          <w:rFonts w:ascii="宋体" w:eastAsia="宋体" w:hint="eastAsia"/>
        </w:rPr>
        <w:t>公司</w:t>
      </w:r>
      <w:r>
        <w:rPr>
          <w:rFonts w:ascii="宋体" w:eastAsia="宋体" w:hint="eastAsia"/>
        </w:rPr>
        <w:t>）</w:t>
      </w:r>
      <w:r>
        <w:rPr>
          <w:rFonts w:ascii="宋体" w:eastAsia="宋体" w:hint="eastAsia"/>
        </w:rPr>
        <w:t>，</w:t>
      </w:r>
      <w:r>
        <w:t>15m</w:t>
      </w:r>
      <w:r>
        <w:t>l</w:t>
      </w:r>
      <w:r>
        <w:rPr>
          <w:rFonts w:ascii="宋体" w:eastAsia="宋体" w:hint="eastAsia"/>
        </w:rPr>
        <w:t>、</w:t>
      </w:r>
      <w:r>
        <w:t>50ml</w:t>
      </w:r>
      <w:r/>
      <w:r>
        <w:rPr>
          <w:rFonts w:ascii="宋体" w:eastAsia="宋体" w:hint="eastAsia"/>
        </w:rPr>
        <w:t>离心管</w:t>
      </w:r>
      <w:r>
        <w:rPr>
          <w:rFonts w:ascii="宋体" w:eastAsia="宋体" w:hint="eastAsia"/>
        </w:rPr>
        <w:t>（</w:t>
      </w:r>
      <w:r>
        <w:t>Co</w:t>
      </w:r>
      <w:r>
        <w:rPr>
          <w:spacing w:val="0"/>
        </w:rPr>
        <w:t>r</w:t>
      </w:r>
      <w:r>
        <w:t>ning</w:t>
      </w:r>
      <w:r>
        <w:rPr>
          <w:rFonts w:ascii="宋体" w:eastAsia="宋体" w:hint="eastAsia"/>
        </w:rPr>
        <w:t>公司</w:t>
      </w:r>
      <w:r>
        <w:rPr>
          <w:rFonts w:ascii="宋体" w:eastAsia="宋体" w:hint="eastAsia"/>
        </w:rPr>
        <w:t>）</w:t>
      </w:r>
      <w:r>
        <w:rPr>
          <w:rFonts w:ascii="宋体" w:eastAsia="宋体" w:hint="eastAsia"/>
        </w:rPr>
        <w:t>；</w:t>
      </w:r>
    </w:p>
    <w:p w:rsidR="0018722C">
      <w:pPr>
        <w:topLinePunct/>
      </w:pPr>
      <w:r>
        <w:t>5</w:t>
      </w:r>
      <w:r>
        <w:rPr>
          <w:rFonts w:ascii="宋体" w:eastAsia="宋体" w:hint="eastAsia"/>
        </w:rPr>
        <w:t>．微量可调移液器</w:t>
      </w:r>
      <w:r>
        <w:rPr>
          <w:rFonts w:ascii="宋体" w:eastAsia="宋体" w:hint="eastAsia"/>
        </w:rPr>
        <w:t>（</w:t>
      </w:r>
      <w:r>
        <w:t>Epp</w:t>
      </w:r>
      <w:r>
        <w:t>e</w:t>
      </w:r>
      <w:r>
        <w:t>ndorf</w:t>
      </w:r>
      <w:r/>
      <w:r>
        <w:rPr>
          <w:rFonts w:ascii="宋体" w:eastAsia="宋体" w:hint="eastAsia"/>
        </w:rPr>
        <w:t>公司</w:t>
      </w:r>
      <w:r>
        <w:rPr>
          <w:rFonts w:ascii="宋体" w:eastAsia="宋体" w:hint="eastAsia"/>
        </w:rPr>
        <w:t>）</w:t>
      </w:r>
      <w:r>
        <w:rPr>
          <w:rFonts w:ascii="宋体" w:eastAsia="宋体" w:hint="eastAsia"/>
        </w:rPr>
        <w:t>；</w:t>
      </w:r>
    </w:p>
    <w:p w:rsidR="0018722C">
      <w:pPr>
        <w:topLinePunct/>
      </w:pPr>
      <w:r>
        <w:t>6</w:t>
      </w:r>
      <w:r>
        <w:rPr>
          <w:rFonts w:ascii="宋体" w:eastAsia="宋体" w:hint="eastAsia"/>
        </w:rPr>
        <w:t>．</w:t>
      </w:r>
      <w:r>
        <w:t>pH</w:t>
      </w:r>
      <w:r/>
      <w:r>
        <w:rPr>
          <w:rFonts w:ascii="宋体" w:eastAsia="宋体" w:hint="eastAsia"/>
        </w:rPr>
        <w:t>计</w:t>
      </w:r>
      <w:r>
        <w:t>PHS</w:t>
      </w:r>
      <w:r>
        <w:t>-</w:t>
      </w:r>
      <w:r>
        <w:t>3C</w:t>
      </w:r>
      <w:r>
        <w:rPr>
          <w:rFonts w:ascii="宋体" w:eastAsia="宋体" w:hint="eastAsia"/>
        </w:rPr>
        <w:t>型</w:t>
      </w:r>
      <w:r>
        <w:rPr>
          <w:rFonts w:ascii="宋体" w:eastAsia="宋体" w:hint="eastAsia"/>
        </w:rPr>
        <w:t>（</w:t>
      </w:r>
      <w:r>
        <w:rPr>
          <w:rFonts w:ascii="宋体" w:eastAsia="宋体" w:hint="eastAsia"/>
        </w:rPr>
        <w:t>上海雷磁仪器厂</w:t>
      </w:r>
      <w:r>
        <w:rPr>
          <w:rFonts w:ascii="宋体" w:eastAsia="宋体" w:hint="eastAsia"/>
        </w:rPr>
        <w:t>）</w:t>
      </w:r>
      <w:r>
        <w:rPr>
          <w:rFonts w:ascii="宋体" w:eastAsia="宋体" w:hint="eastAsia"/>
        </w:rPr>
        <w:t>；</w:t>
      </w:r>
    </w:p>
    <w:p w:rsidR="0018722C">
      <w:pPr>
        <w:topLinePunct/>
      </w:pPr>
      <w:r>
        <w:t>7</w:t>
      </w:r>
      <w:r>
        <w:rPr>
          <w:rFonts w:ascii="宋体" w:eastAsia="宋体" w:hint="eastAsia"/>
        </w:rPr>
        <w:t>．液闪计数仪</w:t>
      </w:r>
      <w:r>
        <w:t>liquid </w:t>
      </w:r>
      <w:r>
        <w:t>s</w:t>
      </w:r>
      <w:r>
        <w:t>c</w:t>
      </w:r>
      <w:r>
        <w:t>intillation count</w:t>
      </w:r>
      <w:r>
        <w:t>e</w:t>
      </w:r>
      <w:r>
        <w:t>r</w:t>
      </w:r>
      <w:r>
        <w:rPr>
          <w:rFonts w:ascii="宋体" w:eastAsia="宋体" w:hint="eastAsia"/>
        </w:rPr>
        <w:t>（</w:t>
      </w:r>
      <w:r>
        <w:t>W</w:t>
      </w:r>
      <w:r>
        <w:t>a</w:t>
      </w:r>
      <w:r>
        <w:t>l</w:t>
      </w:r>
      <w:r>
        <w:t>l</w:t>
      </w:r>
      <w:r>
        <w:t>a</w:t>
      </w:r>
      <w:r>
        <w:t>c</w:t>
      </w:r>
      <w:r/>
      <w:r>
        <w:rPr>
          <w:rFonts w:ascii="宋体" w:eastAsia="宋体" w:hint="eastAsia"/>
        </w:rPr>
        <w:t>公司</w:t>
      </w:r>
      <w:r>
        <w:rPr>
          <w:rFonts w:ascii="宋体" w:eastAsia="宋体" w:hint="eastAsia"/>
        </w:rPr>
        <w:t>）</w:t>
      </w:r>
      <w:r>
        <w:rPr>
          <w:rFonts w:ascii="宋体" w:eastAsia="宋体" w:hint="eastAsia"/>
        </w:rPr>
        <w:t>；</w:t>
      </w:r>
    </w:p>
    <w:p w:rsidR="0018722C">
      <w:pPr>
        <w:topLinePunct/>
      </w:pPr>
      <w:r>
        <w:t>8</w:t>
      </w:r>
      <w:r>
        <w:rPr>
          <w:rFonts w:ascii="宋体" w:eastAsia="宋体" w:hint="eastAsia"/>
        </w:rPr>
        <w:t>．倒置光学显微镜</w:t>
      </w:r>
      <w:r>
        <w:rPr>
          <w:rFonts w:ascii="宋体" w:eastAsia="宋体" w:hint="eastAsia"/>
        </w:rPr>
        <w:t>（</w:t>
      </w:r>
      <w:r>
        <w:t>Nikon</w:t>
      </w:r>
      <w:r>
        <w:rPr>
          <w:rFonts w:ascii="宋体" w:eastAsia="宋体" w:hint="eastAsia"/>
        </w:rPr>
        <w:t>公司</w:t>
      </w:r>
      <w:r>
        <w:rPr>
          <w:rFonts w:ascii="宋体" w:eastAsia="宋体" w:hint="eastAsia"/>
        </w:rPr>
        <w:t>）</w:t>
      </w:r>
      <w:r>
        <w:rPr>
          <w:rFonts w:ascii="宋体" w:eastAsia="宋体" w:hint="eastAsia"/>
        </w:rPr>
        <w:t>，免疫荧光显微镜</w:t>
      </w:r>
      <w:r>
        <w:rPr>
          <w:rFonts w:ascii="宋体" w:eastAsia="宋体" w:hint="eastAsia"/>
        </w:rPr>
        <w:t>（</w:t>
      </w:r>
      <w:r>
        <w:t>Nikon</w:t>
      </w:r>
      <w:r>
        <w:rPr>
          <w:rFonts w:ascii="宋体" w:eastAsia="宋体" w:hint="eastAsia"/>
        </w:rPr>
        <w:t>公司</w:t>
      </w:r>
      <w:r>
        <w:rPr>
          <w:rFonts w:ascii="宋体" w:eastAsia="宋体" w:hint="eastAsia"/>
        </w:rPr>
        <w:t>）</w:t>
      </w:r>
      <w:r>
        <w:rPr>
          <w:rFonts w:ascii="宋体" w:eastAsia="宋体" w:hint="eastAsia"/>
        </w:rPr>
        <w:t>，正置显微镜及照相系统</w:t>
      </w:r>
      <w:r>
        <w:rPr>
          <w:rFonts w:ascii="宋体" w:eastAsia="宋体" w:hint="eastAsia"/>
        </w:rPr>
        <w:t>（</w:t>
      </w:r>
      <w:r>
        <w:rPr>
          <w:spacing w:val="0"/>
          <w:w w:val="99"/>
        </w:rPr>
        <w:t>O</w:t>
      </w:r>
      <w:r>
        <w:rPr>
          <w:spacing w:val="0"/>
          <w:w w:val="99"/>
        </w:rPr>
        <w:t>l</w:t>
      </w:r>
      <w:r>
        <w:rPr>
          <w:spacing w:val="-2"/>
        </w:rPr>
        <w:t>y</w:t>
      </w:r>
      <w:r>
        <w:t>mpus</w:t>
      </w:r>
      <w:r>
        <w:rPr>
          <w:rFonts w:ascii="宋体" w:eastAsia="宋体" w:hint="eastAsia"/>
        </w:rPr>
        <w:t>公司</w:t>
      </w:r>
      <w:r>
        <w:rPr>
          <w:rFonts w:ascii="宋体" w:eastAsia="宋体" w:hint="eastAsia"/>
        </w:rPr>
        <w:t>）</w:t>
      </w:r>
      <w:r>
        <w:rPr>
          <w:rFonts w:ascii="宋体" w:eastAsia="宋体" w:hint="eastAsia"/>
        </w:rPr>
        <w:t>；</w:t>
      </w:r>
    </w:p>
    <w:p w:rsidR="0018722C">
      <w:pPr>
        <w:topLinePunct/>
      </w:pPr>
      <w:bookmarkStart w:id="464584" w:name="_cwCmt1"/>
      <w:r>
        <w:t>9</w:t>
      </w:r>
      <w:r>
        <w:rPr>
          <w:rFonts w:ascii="宋体" w:eastAsia="宋体" w:hint="eastAsia"/>
        </w:rPr>
        <w:t>．</w:t>
      </w:r>
      <w:r>
        <w:t>P</w:t>
      </w:r>
      <w:r>
        <w:t>M</w:t>
      </w:r>
      <w:r>
        <w:t>R</w:t>
      </w:r>
      <w:r>
        <w:t>-</w:t>
      </w:r>
      <w:r>
        <w:t>30</w:t>
      </w:r>
      <w:r>
        <w:rPr>
          <w:rFonts w:ascii="宋体" w:eastAsia="宋体" w:hint="eastAsia"/>
        </w:rPr>
        <w:t>水平摇床</w:t>
      </w:r>
      <w:r>
        <w:rPr>
          <w:rFonts w:ascii="宋体" w:eastAsia="宋体" w:hint="eastAsia"/>
        </w:rPr>
        <w:t>（</w:t>
      </w:r>
      <w:r>
        <w:rPr>
          <w:w w:val="99"/>
        </w:rPr>
        <w:t>G</w:t>
      </w:r>
      <w:r>
        <w:rPr>
          <w:spacing w:val="-1"/>
          <w:w w:val="99"/>
        </w:rPr>
        <w:t>r</w:t>
      </w:r>
      <w:r>
        <w:rPr>
          <w:spacing w:val="0"/>
        </w:rPr>
        <w:t>a</w:t>
      </w:r>
      <w:r>
        <w:t>nt scientific</w:t>
      </w:r>
      <w:r>
        <w:rPr>
          <w:rFonts w:ascii="宋体" w:eastAsia="宋体" w:hint="eastAsia"/>
        </w:rPr>
        <w:t>公司</w:t>
      </w:r>
      <w:r>
        <w:rPr>
          <w:rFonts w:ascii="宋体" w:eastAsia="宋体" w:hint="eastAsia"/>
        </w:rPr>
        <w:t>）</w:t>
      </w:r>
      <w:r>
        <w:rPr>
          <w:rFonts w:ascii="宋体" w:eastAsia="宋体" w:hint="eastAsia"/>
        </w:rPr>
        <w:t>； </w:t>
      </w:r>
      <w:r>
        <w:t>                         10</w:t>
      </w:r>
      <w:r>
        <w:rPr>
          <w:rFonts w:ascii="宋体" w:eastAsia="宋体" w:hint="eastAsia"/>
        </w:rPr>
        <w:t>．常温台式离心机、低温高速离心机</w:t>
      </w:r>
      <w:r>
        <w:rPr>
          <w:rFonts w:ascii="宋体" w:eastAsia="宋体" w:hint="eastAsia"/>
        </w:rPr>
        <w:t>（</w:t>
      </w:r>
      <w:r>
        <w:rPr>
          <w:w w:val="99"/>
        </w:rPr>
        <w:t>H</w:t>
      </w:r>
      <w:r>
        <w:rPr>
          <w:spacing w:val="-1"/>
          <w:w w:val="99"/>
        </w:rPr>
        <w:t>e</w:t>
      </w:r>
      <w:r>
        <w:rPr>
          <w:w w:val="99"/>
        </w:rPr>
        <w:t>ra</w:t>
      </w:r>
      <w:r>
        <w:rPr>
          <w:spacing w:val="0"/>
          <w:w w:val="99"/>
        </w:rPr>
        <w:t>e</w:t>
      </w:r>
      <w:r>
        <w:rPr>
          <w:w w:val="99"/>
        </w:rPr>
        <w:t>us</w:t>
      </w:r>
      <w:r>
        <w:t> sep</w:t>
      </w:r>
      <w:r>
        <w:rPr>
          <w:spacing w:val="-1"/>
        </w:rPr>
        <w:t>a</w:t>
      </w:r>
      <w:r>
        <w:t>t</w:t>
      </w:r>
      <w:r>
        <w:rPr>
          <w:spacing w:val="0"/>
        </w:rPr>
        <w:t>e</w:t>
      </w:r>
      <w:r>
        <w:rPr>
          <w:spacing w:val="0"/>
        </w:rPr>
        <w:t>c</w:t>
      </w:r>
      <w:r>
        <w:t>h</w:t>
      </w:r>
      <w:r>
        <w:rPr>
          <w:rFonts w:ascii="宋体" w:eastAsia="宋体" w:hint="eastAsia"/>
        </w:rPr>
        <w:t>公司</w:t>
      </w:r>
      <w:r>
        <w:rPr>
          <w:rFonts w:ascii="宋体" w:eastAsia="宋体" w:hint="eastAsia"/>
        </w:rPr>
        <w:t>）</w:t>
      </w:r>
      <w:r>
        <w:rPr>
          <w:rFonts w:ascii="宋体" w:eastAsia="宋体" w:hint="eastAsia"/>
        </w:rPr>
        <w:t>；</w:t>
      </w:r>
      <w:r>
        <w:t>11</w:t>
      </w:r>
      <w:r>
        <w:rPr>
          <w:rFonts w:ascii="宋体" w:eastAsia="宋体" w:hint="eastAsia"/>
        </w:rPr>
        <w:t>．</w:t>
      </w:r>
      <w:r>
        <w:t>Bio-Rad</w:t>
      </w:r>
      <w:r/>
      <w:r>
        <w:rPr>
          <w:rFonts w:ascii="宋体" w:eastAsia="宋体" w:hint="eastAsia"/>
        </w:rPr>
        <w:t>电泳槽及其他设备，用于</w:t>
      </w:r>
      <w:r>
        <w:t>western</w:t>
      </w:r>
      <w:r>
        <w:t> </w:t>
      </w:r>
      <w:r>
        <w:t>blotting</w:t>
      </w:r>
      <w:r>
        <w:rPr>
          <w:rFonts w:ascii="宋体" w:eastAsia="宋体" w:hint="eastAsia"/>
        </w:rPr>
        <w:t>；</w:t>
      </w:r>
      <w:bookmarkEnd w:id="464584"/>
    </w:p>
    <w:p w:rsidR="0018722C">
      <w:pPr>
        <w:topLinePunct/>
      </w:pPr>
      <w:r>
        <w:t>12</w:t>
      </w:r>
      <w:r>
        <w:rPr>
          <w:rFonts w:ascii="宋体" w:eastAsia="宋体" w:hint="eastAsia"/>
        </w:rPr>
        <w:t>．</w:t>
      </w:r>
      <w:r>
        <w:t>P</w:t>
      </w:r>
      <w:r>
        <w:t>CR</w:t>
      </w:r>
      <w:r/>
      <w:r>
        <w:rPr>
          <w:rFonts w:ascii="宋体" w:eastAsia="宋体" w:hint="eastAsia"/>
        </w:rPr>
        <w:t>扩增仪</w:t>
      </w:r>
      <w:r>
        <w:t>G</w:t>
      </w:r>
      <w:r>
        <w:t>e</w:t>
      </w:r>
      <w:r>
        <w:t>n</w:t>
      </w:r>
      <w:r>
        <w:t>e</w:t>
      </w:r>
      <w:r>
        <w:t>Amp* </w:t>
      </w:r>
      <w:r>
        <w:t>P</w:t>
      </w:r>
      <w:r>
        <w:t>CR </w:t>
      </w:r>
      <w:r>
        <w:t>S</w:t>
      </w:r>
      <w:r>
        <w:t>y</w:t>
      </w:r>
      <w:r>
        <w:t>ste</w:t>
      </w:r>
      <w:r>
        <w:t>r</w:t>
      </w:r>
      <w:r>
        <w:t>m 97</w:t>
      </w:r>
      <w:r>
        <w:t>0</w:t>
      </w:r>
      <w:r>
        <w:t>0</w:t>
      </w:r>
      <w:r>
        <w:rPr>
          <w:rFonts w:ascii="宋体" w:eastAsia="宋体" w:hint="eastAsia"/>
        </w:rPr>
        <w:t>（</w:t>
      </w:r>
      <w:r>
        <w:t>ABI</w:t>
      </w:r>
      <w:r/>
      <w:r>
        <w:rPr>
          <w:rFonts w:ascii="宋体" w:eastAsia="宋体" w:hint="eastAsia"/>
        </w:rPr>
        <w:t>公司</w:t>
      </w:r>
      <w:r>
        <w:rPr>
          <w:rFonts w:ascii="宋体" w:eastAsia="宋体" w:hint="eastAsia"/>
        </w:rPr>
        <w:t>）</w:t>
      </w:r>
      <w:r>
        <w:rPr>
          <w:rFonts w:ascii="宋体" w:eastAsia="宋体" w:hint="eastAsia"/>
        </w:rPr>
        <w:t>；</w:t>
      </w:r>
    </w:p>
    <w:p w:rsidR="0018722C">
      <w:pPr>
        <w:topLinePunct/>
      </w:pPr>
      <w:r>
        <w:t>13</w:t>
      </w:r>
      <w:r>
        <w:rPr>
          <w:rFonts w:ascii="宋体" w:eastAsia="宋体" w:hint="eastAsia"/>
        </w:rPr>
        <w:t>．荧光定量</w:t>
      </w:r>
      <w:r>
        <w:t>P</w:t>
      </w:r>
      <w:r>
        <w:t>CR</w:t>
      </w:r>
      <w:r/>
      <w:r>
        <w:rPr>
          <w:rFonts w:ascii="宋体" w:eastAsia="宋体" w:hint="eastAsia"/>
        </w:rPr>
        <w:t>仪</w:t>
      </w:r>
      <w:r>
        <w:rPr>
          <w:rFonts w:ascii="宋体" w:eastAsia="宋体" w:hint="eastAsia"/>
        </w:rPr>
        <w:t>（</w:t>
      </w:r>
      <w:r>
        <w:t>C</w:t>
      </w:r>
      <w:r>
        <w:t>F</w:t>
      </w:r>
      <w:r>
        <w:t>X</w:t>
      </w:r>
      <w:r>
        <w:t> C</w:t>
      </w:r>
      <w:r>
        <w:t>O</w:t>
      </w:r>
      <w:r>
        <w:t>N</w:t>
      </w:r>
      <w:r>
        <w:t>NEC</w:t>
      </w:r>
      <w:r>
        <w:t>T</w:t>
      </w:r>
      <w:r>
        <w:t>; B</w:t>
      </w:r>
      <w:r>
        <w:t>I</w:t>
      </w:r>
      <w:r>
        <w:t>O</w:t>
      </w:r>
      <w:r>
        <w:t>-</w:t>
      </w:r>
      <w:r>
        <w:t>R</w:t>
      </w:r>
      <w:r>
        <w:t>AD</w:t>
      </w:r>
      <w:r/>
      <w:r>
        <w:rPr>
          <w:rFonts w:ascii="宋体" w:eastAsia="宋体" w:hint="eastAsia"/>
        </w:rPr>
        <w:t>公司</w:t>
      </w:r>
      <w:r>
        <w:rPr>
          <w:rFonts w:ascii="宋体" w:eastAsia="宋体" w:hint="eastAsia"/>
        </w:rPr>
        <w:t>）</w:t>
      </w:r>
      <w:r>
        <w:rPr>
          <w:rFonts w:ascii="宋体" w:eastAsia="宋体" w:hint="eastAsia"/>
        </w:rPr>
        <w:t>；</w:t>
      </w:r>
    </w:p>
    <w:p w:rsidR="0018722C">
      <w:pPr>
        <w:topLinePunct/>
      </w:pPr>
      <w:r>
        <w:t>14</w:t>
      </w:r>
      <w:r>
        <w:rPr>
          <w:rFonts w:ascii="宋体" w:eastAsia="宋体" w:hint="eastAsia"/>
        </w:rPr>
        <w:t>．</w:t>
      </w:r>
      <w:r>
        <w:t>EOS550</w:t>
      </w:r>
      <w:r w:rsidR="001852F3">
        <w:t xml:space="preserve"> </w:t>
      </w:r>
      <w:r>
        <w:rPr>
          <w:rFonts w:ascii="宋体" w:eastAsia="宋体" w:hint="eastAsia"/>
        </w:rPr>
        <w:t>照相机</w:t>
      </w:r>
      <w:r>
        <w:rPr>
          <w:rFonts w:ascii="宋体" w:eastAsia="宋体" w:hint="eastAsia"/>
        </w:rPr>
        <w:t>（</w:t>
      </w:r>
      <w:r>
        <w:t>C</w:t>
      </w:r>
      <w:r>
        <w:t>a</w:t>
      </w:r>
      <w:r>
        <w:t>non</w:t>
      </w:r>
      <w:r>
        <w:rPr>
          <w:rFonts w:ascii="宋体" w:eastAsia="宋体" w:hint="eastAsia"/>
        </w:rPr>
        <w:t>公司</w:t>
      </w:r>
      <w:r>
        <w:rPr>
          <w:rFonts w:ascii="宋体" w:eastAsia="宋体" w:hint="eastAsia"/>
        </w:rPr>
        <w:t>）</w:t>
      </w:r>
      <w:r>
        <w:rPr>
          <w:rFonts w:ascii="宋体" w:eastAsia="宋体" w:hint="eastAsia"/>
        </w:rPr>
        <w:t>；</w:t>
      </w:r>
    </w:p>
    <w:p w:rsidR="0018722C">
      <w:pPr>
        <w:topLinePunct/>
      </w:pPr>
      <w:r>
        <w:t>15</w:t>
      </w:r>
      <w:r>
        <w:rPr>
          <w:rFonts w:ascii="宋体" w:eastAsia="宋体" w:hint="eastAsia"/>
        </w:rPr>
        <w:t>．</w:t>
      </w:r>
      <w:r>
        <w:t>W</w:t>
      </w:r>
      <w:r>
        <w:t>H-</w:t>
      </w:r>
      <w:r>
        <w:t>2</w:t>
      </w:r>
      <w:r>
        <w:rPr>
          <w:rFonts w:ascii="宋体" w:eastAsia="宋体" w:hint="eastAsia"/>
        </w:rPr>
        <w:t>微型漩涡混合仪</w:t>
      </w:r>
      <w:r>
        <w:rPr>
          <w:rFonts w:ascii="宋体" w:eastAsia="宋体" w:hint="eastAsia"/>
        </w:rPr>
        <w:t>（</w:t>
      </w:r>
      <w:r>
        <w:rPr>
          <w:rFonts w:ascii="宋体" w:eastAsia="宋体" w:hint="eastAsia"/>
        </w:rPr>
        <w:t>上海沪西分析仪器厂</w:t>
      </w:r>
      <w:r>
        <w:rPr>
          <w:rFonts w:ascii="宋体" w:eastAsia="宋体" w:hint="eastAsia"/>
        </w:rPr>
        <w:t>）</w:t>
      </w:r>
      <w:r>
        <w:rPr>
          <w:rFonts w:ascii="宋体" w:eastAsia="宋体" w:hint="eastAsia"/>
        </w:rPr>
        <w:t>；</w:t>
      </w:r>
    </w:p>
    <w:p w:rsidR="0018722C">
      <w:pPr>
        <w:pStyle w:val="cw20"/>
        <w:topLinePunct/>
      </w:pPr>
      <w:r>
        <w:rPr>
          <w:rFonts w:ascii="宋体" w:eastAsia="宋体" w:hint="eastAsia"/>
        </w:rPr>
        <w:t>16. </w:t>
      </w:r>
      <w:r>
        <w:rPr>
          <w:rFonts w:ascii="宋体" w:eastAsia="宋体" w:hint="eastAsia"/>
        </w:rPr>
        <w:t>电热恒温干燥箱</w:t>
      </w:r>
      <w:r>
        <w:rPr>
          <w:rFonts w:ascii="宋体" w:eastAsia="宋体" w:hint="eastAsia"/>
        </w:rPr>
        <w:t>（</w:t>
      </w:r>
      <w:r>
        <w:rPr>
          <w:rFonts w:ascii="宋体" w:eastAsia="宋体" w:hint="eastAsia"/>
          <w:sz w:val="24"/>
        </w:rPr>
        <w:t>湖南长沙医用仪器厂</w:t>
      </w:r>
      <w:r>
        <w:rPr>
          <w:rFonts w:ascii="宋体" w:eastAsia="宋体" w:hint="eastAsia"/>
        </w:rPr>
        <w:t>）</w:t>
      </w:r>
      <w:r>
        <w:rPr>
          <w:rFonts w:ascii="宋体" w:eastAsia="宋体" w:hint="eastAsia"/>
        </w:rPr>
        <w:t>，电热恒温水温箱</w:t>
      </w:r>
      <w:r>
        <w:rPr>
          <w:rFonts w:ascii="宋体" w:eastAsia="宋体" w:hint="eastAsia"/>
        </w:rPr>
        <w:t>（</w:t>
      </w:r>
      <w:r>
        <w:rPr>
          <w:rFonts w:ascii="宋体" w:eastAsia="宋体" w:hint="eastAsia"/>
          <w:sz w:val="24"/>
        </w:rPr>
        <w:t>厦门医疗设备厂</w:t>
      </w:r>
      <w:r>
        <w:rPr>
          <w:rFonts w:ascii="宋体" w:eastAsia="宋体" w:hint="eastAsia"/>
        </w:rPr>
        <w:t>）</w:t>
      </w:r>
      <w:r>
        <w:rPr>
          <w:rFonts w:ascii="宋体" w:eastAsia="宋体" w:hint="eastAsia"/>
        </w:rPr>
        <w:t>，冰箱</w:t>
      </w:r>
    </w:p>
    <w:p w:rsidR="0018722C">
      <w:pPr>
        <w:topLinePunct/>
      </w:pPr>
      <w:r>
        <w:rPr>
          <w:rFonts w:ascii="宋体" w:hAnsi="宋体" w:eastAsia="宋体" w:hint="eastAsia"/>
        </w:rPr>
        <w:t>（</w:t>
      </w:r>
      <w:r>
        <w:rPr>
          <w:rFonts w:ascii="宋体" w:hAnsi="宋体" w:eastAsia="宋体" w:hint="eastAsia"/>
        </w:rPr>
        <w:t>家用冰箱</w:t>
      </w:r>
      <w:r>
        <w:rPr>
          <w:rFonts w:ascii="宋体" w:hAnsi="宋体" w:eastAsia="宋体" w:hint="eastAsia"/>
        </w:rPr>
        <w:t>）</w:t>
      </w:r>
      <w:r>
        <w:rPr>
          <w:rFonts w:ascii="宋体" w:hAnsi="宋体" w:eastAsia="宋体" w:hint="eastAsia"/>
        </w:rPr>
        <w:t>；</w:t>
      </w:r>
      <w:r>
        <w:t>-</w:t>
      </w:r>
      <w:r>
        <w:t>80</w:t>
      </w:r>
      <w:r>
        <w:rPr>
          <w:rFonts w:ascii="宋体" w:hAnsi="宋体" w:eastAsia="宋体" w:hint="eastAsia"/>
        </w:rPr>
        <w:t>℃低温冰箱；</w:t>
      </w:r>
    </w:p>
    <w:p w:rsidR="0018722C">
      <w:pPr>
        <w:pStyle w:val="cw20"/>
        <w:topLinePunct/>
      </w:pPr>
      <w:r>
        <w:rPr>
          <w:rFonts w:ascii="宋体" w:eastAsia="宋体" w:hint="eastAsia"/>
        </w:rPr>
        <w:t>17. </w:t>
      </w:r>
      <w:r>
        <w:rPr>
          <w:rFonts w:ascii="宋体" w:eastAsia="宋体" w:hint="eastAsia"/>
        </w:rPr>
        <w:t>分析天平</w:t>
      </w:r>
      <w:r>
        <w:rPr>
          <w:rFonts w:ascii="宋体" w:eastAsia="宋体" w:hint="eastAsia"/>
        </w:rPr>
        <w:t>（</w:t>
      </w:r>
      <w:r>
        <w:rPr>
          <w:rFonts w:ascii="Times New Roman" w:eastAsia="宋体"/>
        </w:rPr>
        <w:t>AE2</w:t>
      </w:r>
      <w:r>
        <w:rPr>
          <w:rFonts w:ascii="Times New Roman" w:eastAsia="宋体"/>
        </w:rPr>
        <w:t>0</w:t>
      </w:r>
      <w:r>
        <w:rPr>
          <w:rFonts w:ascii="Times New Roman" w:eastAsia="宋体"/>
        </w:rPr>
        <w:t>0; MET</w:t>
      </w:r>
      <w:r>
        <w:rPr>
          <w:rFonts w:ascii="Times New Roman" w:eastAsia="宋体"/>
        </w:rPr>
        <w:t>T</w:t>
      </w:r>
      <w:r>
        <w:rPr>
          <w:rFonts w:ascii="Times New Roman" w:eastAsia="宋体"/>
        </w:rPr>
        <w:t>L</w:t>
      </w:r>
      <w:r>
        <w:rPr>
          <w:rFonts w:ascii="Times New Roman" w:eastAsia="宋体"/>
        </w:rPr>
        <w:t>ER</w:t>
      </w:r>
      <w:r>
        <w:rPr>
          <w:rFonts w:ascii="宋体" w:eastAsia="宋体" w:hint="eastAsia"/>
        </w:rPr>
        <w:t>公司</w:t>
      </w:r>
      <w:r>
        <w:rPr>
          <w:rFonts w:ascii="宋体" w:eastAsia="宋体" w:hint="eastAsia"/>
        </w:rPr>
        <w:t>）</w:t>
      </w:r>
      <w:r>
        <w:rPr>
          <w:rFonts w:ascii="宋体" w:eastAsia="宋体" w:hint="eastAsia"/>
        </w:rPr>
        <w:t>；</w:t>
      </w:r>
    </w:p>
    <w:p w:rsidR="0018722C">
      <w:pPr>
        <w:pStyle w:val="cw20"/>
        <w:topLinePunct/>
      </w:pPr>
      <w:r>
        <w:rPr>
          <w:rFonts w:ascii="宋体" w:eastAsia="宋体" w:hint="eastAsia"/>
        </w:rPr>
        <w:t>18. </w:t>
      </w:r>
      <w:r>
        <w:rPr>
          <w:rFonts w:ascii="宋体" w:eastAsia="宋体" w:hint="eastAsia"/>
        </w:rPr>
        <w:t>磁力加热搅拌器</w:t>
      </w:r>
      <w:r>
        <w:rPr>
          <w:rFonts w:ascii="宋体" w:eastAsia="宋体" w:hint="eastAsia"/>
        </w:rPr>
        <w:t>（</w:t>
      </w:r>
      <w:r>
        <w:rPr>
          <w:rFonts w:ascii="宋体" w:eastAsia="宋体" w:hint="eastAsia"/>
        </w:rPr>
        <w:t>金坛市中大仪器厂</w:t>
      </w:r>
      <w:r>
        <w:rPr>
          <w:rFonts w:ascii="宋体" w:eastAsia="宋体" w:hint="eastAsia"/>
        </w:rPr>
        <w:t>）</w:t>
      </w:r>
      <w:r>
        <w:rPr>
          <w:rFonts w:ascii="宋体" w:eastAsia="宋体" w:hint="eastAsia"/>
        </w:rPr>
        <w:t>；</w:t>
      </w:r>
    </w:p>
    <w:p w:rsidR="0018722C">
      <w:pPr>
        <w:pStyle w:val="cw20"/>
        <w:topLinePunct/>
      </w:pPr>
      <w:r>
        <w:rPr>
          <w:rFonts w:ascii="宋体" w:eastAsia="宋体" w:hint="eastAsia"/>
        </w:rPr>
        <w:t>19. </w:t>
      </w:r>
      <w:r>
        <w:rPr>
          <w:rFonts w:ascii="Times New Roman" w:eastAsia="宋体"/>
        </w:rPr>
        <w:t>DU70</w:t>
      </w:r>
      <w:r>
        <w:rPr>
          <w:rFonts w:ascii="宋体" w:eastAsia="宋体" w:hint="eastAsia"/>
        </w:rPr>
        <w:t>紫外分光光度计</w:t>
      </w:r>
      <w:r>
        <w:rPr>
          <w:rFonts w:ascii="宋体" w:eastAsia="宋体" w:hint="eastAsia"/>
        </w:rPr>
        <w:t>（</w:t>
      </w:r>
      <w:r>
        <w:rPr>
          <w:rFonts w:ascii="Times New Roman" w:eastAsia="宋体"/>
        </w:rPr>
        <w:t>Beckman</w:t>
      </w:r>
      <w:r>
        <w:rPr>
          <w:rFonts w:ascii="宋体" w:eastAsia="宋体" w:hint="eastAsia"/>
        </w:rPr>
        <w:t>公司</w:t>
      </w:r>
      <w:r>
        <w:rPr>
          <w:rFonts w:ascii="宋体" w:eastAsia="宋体" w:hint="eastAsia"/>
        </w:rPr>
        <w:t>）</w:t>
      </w:r>
      <w:r>
        <w:rPr>
          <w:rFonts w:ascii="宋体" w:eastAsia="宋体" w:hint="eastAsia"/>
        </w:rPr>
        <w:t>。</w:t>
      </w:r>
    </w:p>
    <w:p w:rsidR="0018722C">
      <w:pPr>
        <w:pStyle w:val="Heading2"/>
        <w:topLinePunct/>
        <w:ind w:left="171" w:hangingChars="171" w:hanging="171"/>
      </w:pPr>
      <w:bookmarkStart w:id="389717" w:name="_Toc686389717"/>
      <w:bookmarkStart w:name="2.2 细胞系、菌株和质粒 " w:id="24"/>
      <w:bookmarkEnd w:id="24"/>
      <w:r>
        <w:rPr>
          <w:b/>
        </w:rPr>
        <w:t>2.2</w:t>
      </w:r>
      <w:r>
        <w:t xml:space="preserve"> </w:t>
      </w:r>
      <w:bookmarkStart w:name="_bookmark9" w:id="25"/>
      <w:bookmarkEnd w:id="25"/>
      <w:bookmarkStart w:name="_bookmark9" w:id="26"/>
      <w:bookmarkEnd w:id="26"/>
      <w:r>
        <w:t>细胞系、菌株和质粒</w:t>
      </w:r>
      <w:bookmarkEnd w:id="389717"/>
    </w:p>
    <w:p w:rsidR="0018722C">
      <w:pPr>
        <w:pStyle w:val="cw20"/>
        <w:topLinePunct/>
      </w:pPr>
      <w:r>
        <w:rPr>
          <w:rFonts w:ascii="宋体" w:eastAsia="宋体" w:hint="eastAsia"/>
        </w:rPr>
        <w:t>2.2.1</w:t>
      </w:r>
      <w:r>
        <w:rPr>
          <w:rFonts w:ascii="宋体" w:eastAsia="宋体" w:hint="eastAsia"/>
        </w:rPr>
        <w:t>细胞系：</w:t>
      </w:r>
      <w:r>
        <w:rPr>
          <w:rFonts w:ascii="Times New Roman" w:eastAsia="宋体"/>
        </w:rPr>
        <w:t>MDA-MB-231</w:t>
      </w:r>
      <w:r>
        <w:rPr>
          <w:rFonts w:ascii="宋体" w:eastAsia="宋体" w:hint="eastAsia"/>
        </w:rPr>
        <w:t>、</w:t>
      </w:r>
      <w:r>
        <w:rPr>
          <w:rFonts w:ascii="Times New Roman" w:eastAsia="宋体"/>
        </w:rPr>
        <w:t>BT-549</w:t>
      </w:r>
      <w:r>
        <w:rPr>
          <w:rFonts w:ascii="宋体" w:eastAsia="宋体" w:hint="eastAsia"/>
        </w:rPr>
        <w:t>、</w:t>
      </w:r>
      <w:r>
        <w:rPr>
          <w:rFonts w:ascii="Times New Roman" w:eastAsia="宋体"/>
        </w:rPr>
        <w:t>MCF-7</w:t>
      </w:r>
      <w:r>
        <w:rPr>
          <w:rFonts w:ascii="宋体" w:eastAsia="宋体" w:hint="eastAsia"/>
        </w:rPr>
        <w:t>、</w:t>
      </w:r>
      <w:r>
        <w:rPr>
          <w:rFonts w:ascii="Times New Roman" w:eastAsia="宋体"/>
        </w:rPr>
        <w:t>T47D</w:t>
      </w:r>
      <w:r>
        <w:rPr>
          <w:rFonts w:ascii="宋体" w:eastAsia="宋体" w:hint="eastAsia"/>
        </w:rPr>
        <w:t>及</w:t>
      </w:r>
      <w:r>
        <w:rPr>
          <w:rFonts w:ascii="Times New Roman" w:eastAsia="宋体"/>
        </w:rPr>
        <w:t>SK-BR-3</w:t>
      </w:r>
      <w:r>
        <w:rPr>
          <w:rFonts w:ascii="宋体" w:eastAsia="宋体" w:hint="eastAsia"/>
        </w:rPr>
        <w:t>人乳腺癌细胞株均购于中国上海细胞生物研究所细胞库。</w:t>
      </w:r>
      <w:r>
        <w:rPr>
          <w:rFonts w:ascii="Times New Roman" w:eastAsia="宋体"/>
        </w:rPr>
        <w:t>MDA-MB-468</w:t>
      </w:r>
      <w:r>
        <w:rPr>
          <w:rFonts w:ascii="宋体" w:eastAsia="宋体" w:hint="eastAsia"/>
        </w:rPr>
        <w:t>人乳腺癌细胞株购于中国科学院上</w:t>
      </w:r>
      <w:r>
        <w:rPr>
          <w:rFonts w:ascii="宋体" w:eastAsia="宋体" w:hint="eastAsia"/>
        </w:rPr>
        <w:t>海生命科学研究院。</w:t>
      </w:r>
    </w:p>
    <w:p w:rsidR="0018722C">
      <w:pPr>
        <w:pStyle w:val="cw20"/>
        <w:topLinePunct/>
      </w:pPr>
      <w:r>
        <w:rPr>
          <w:rFonts w:ascii="宋体" w:eastAsia="宋体" w:hint="eastAsia"/>
        </w:rPr>
        <w:t>2.2.2</w:t>
      </w:r>
      <w:r>
        <w:rPr>
          <w:rFonts w:ascii="宋体" w:eastAsia="宋体" w:hint="eastAsia"/>
        </w:rPr>
        <w:t>菌株：</w:t>
      </w:r>
      <w:r>
        <w:rPr>
          <w:rFonts w:ascii="Times New Roman" w:eastAsia="宋体"/>
        </w:rPr>
        <w:t>E.</w:t>
      </w:r>
      <w:r w:rsidR="001852F3">
        <w:rPr>
          <w:rFonts w:ascii="Times New Roman" w:eastAsia="宋体"/>
        </w:rPr>
        <w:t xml:space="preserve"> </w:t>
      </w:r>
      <w:r w:rsidR="001852F3">
        <w:rPr>
          <w:rFonts w:ascii="Times New Roman" w:eastAsia="宋体"/>
        </w:rPr>
        <w:t xml:space="preserve">coli Competent Cells JM109</w:t>
      </w:r>
      <w:r>
        <w:rPr>
          <w:rFonts w:ascii="宋体" w:eastAsia="宋体" w:hint="eastAsia"/>
        </w:rPr>
        <w:t>感受态细胞购于</w:t>
      </w:r>
      <w:r>
        <w:rPr>
          <w:rFonts w:ascii="Times New Roman" w:eastAsia="宋体"/>
        </w:rPr>
        <w:t>Takara</w:t>
      </w:r>
      <w:r>
        <w:rPr>
          <w:rFonts w:ascii="宋体" w:eastAsia="宋体" w:hint="eastAsia"/>
        </w:rPr>
        <w:t>公司。</w:t>
      </w:r>
    </w:p>
    <w:p w:rsidR="0018722C">
      <w:pPr>
        <w:pStyle w:val="cw20"/>
        <w:topLinePunct/>
      </w:pPr>
      <w:r>
        <w:rPr>
          <w:rFonts w:ascii="宋体" w:eastAsia="宋体" w:hint="eastAsia"/>
        </w:rPr>
        <w:t>2.2.3 </w:t>
      </w:r>
      <w:r>
        <w:rPr>
          <w:rFonts w:ascii="宋体" w:eastAsia="宋体" w:hint="eastAsia"/>
        </w:rPr>
        <w:t>质粒：</w:t>
      </w:r>
    </w:p>
    <w:p w:rsidR="0018722C">
      <w:pPr>
        <w:topLinePunct/>
      </w:pPr>
      <w:r>
        <w:rPr>
          <w:rFonts w:ascii="宋体" w:hAnsi="宋体" w:eastAsia="宋体" w:hint="eastAsia"/>
        </w:rPr>
        <w:t>质粒</w:t>
      </w:r>
      <w:r>
        <w:rPr>
          <w:rFonts w:ascii="宋体" w:hAnsi="宋体" w:eastAsia="宋体" w:hint="eastAsia"/>
        </w:rPr>
        <w:t> </w:t>
      </w:r>
      <w:r>
        <w:t>p3XFLAG-CMV-10</w:t>
      </w:r>
      <w:r>
        <w:rPr>
          <w:rFonts w:ascii="宋体" w:hAnsi="宋体" w:eastAsia="宋体" w:hint="eastAsia"/>
        </w:rPr>
        <w:t>（</w:t>
      </w:r>
      <w:r>
        <w:rPr>
          <w:rFonts w:ascii="宋体" w:hAnsi="宋体" w:eastAsia="宋体" w:hint="eastAsia"/>
        </w:rPr>
        <w:t>即</w:t>
      </w:r>
      <w:r>
        <w:rPr>
          <w:rFonts w:ascii="宋体" w:hAnsi="宋体" w:eastAsia="宋体" w:hint="eastAsia"/>
        </w:rPr>
        <w:t> </w:t>
      </w:r>
      <w:r>
        <w:t>pCMV</w:t>
      </w:r>
      <w:r>
        <w:rPr>
          <w:rFonts w:ascii="宋体" w:hAnsi="宋体" w:eastAsia="宋体" w:hint="eastAsia"/>
        </w:rPr>
        <w:t>）</w:t>
      </w:r>
      <w:r w:rsidRPr="00000000">
        <w:tab/>
      </w:r>
      <w:r>
        <w:t>瑞典</w:t>
      </w:r>
      <w:r>
        <w:rPr>
          <w:rFonts w:ascii="宋体" w:hAnsi="宋体" w:eastAsia="宋体" w:hint="eastAsia"/>
        </w:rPr>
        <w:t> </w:t>
      </w:r>
      <w:r>
        <w:t>Strömblad</w:t>
      </w:r>
      <w:r>
        <w:t> </w:t>
      </w:r>
      <w:r>
        <w:rPr>
          <w:rFonts w:ascii="宋体" w:hAnsi="宋体" w:eastAsia="宋体" w:hint="eastAsia"/>
        </w:rPr>
        <w:t>教授赠送质粒</w:t>
      </w:r>
      <w:r>
        <w:rPr>
          <w:rFonts w:ascii="宋体" w:hAnsi="宋体" w:eastAsia="宋体" w:hint="eastAsia"/>
        </w:rPr>
        <w:t> </w:t>
      </w:r>
      <w:r>
        <w:t>Wild-type</w:t>
      </w:r>
      <w:r>
        <w:t> </w:t>
      </w:r>
      <w:r>
        <w:t>PAK4</w:t>
      </w:r>
      <w:r>
        <w:rPr>
          <w:rFonts w:ascii="宋体" w:hAnsi="宋体" w:eastAsia="宋体" w:hint="eastAsia"/>
        </w:rPr>
        <w:t>（</w:t>
      </w:r>
      <w:r>
        <w:rPr>
          <w:rFonts w:ascii="宋体" w:hAnsi="宋体" w:eastAsia="宋体" w:hint="eastAsia"/>
        </w:rPr>
        <w:t>即</w:t>
      </w:r>
      <w:r>
        <w:rPr>
          <w:rFonts w:ascii="宋体" w:hAnsi="宋体" w:eastAsia="宋体" w:hint="eastAsia"/>
        </w:rPr>
        <w:t> </w:t>
      </w:r>
      <w:r>
        <w:t>PAK4</w:t>
      </w:r>
      <w:r>
        <w:rPr>
          <w:rFonts w:ascii="宋体" w:hAnsi="宋体" w:eastAsia="宋体" w:hint="eastAsia"/>
        </w:rPr>
        <w:t>）</w:t>
      </w:r>
      <w:r w:rsidRPr="00000000">
        <w:tab/>
      </w:r>
      <w:r>
        <w:rPr>
          <w:rFonts w:ascii="宋体" w:hAnsi="宋体" w:eastAsia="宋体" w:hint="eastAsia"/>
        </w:rPr>
        <w:t>瑞典</w:t>
      </w:r>
      <w:r>
        <w:rPr>
          <w:rFonts w:ascii="宋体" w:hAnsi="宋体" w:eastAsia="宋体" w:hint="eastAsia"/>
        </w:rPr>
        <w:t> </w:t>
      </w:r>
      <w:r>
        <w:t>Strömblad</w:t>
      </w:r>
      <w:r>
        <w:t> </w:t>
      </w:r>
      <w:r>
        <w:rPr>
          <w:rFonts w:ascii="宋体" w:hAnsi="宋体" w:eastAsia="宋体" w:hint="eastAsia"/>
        </w:rPr>
        <w:t>教授赠送质粒</w:t>
      </w:r>
      <w:r>
        <w:rPr>
          <w:rFonts w:ascii="宋体" w:hAnsi="宋体" w:eastAsia="宋体" w:hint="eastAsia"/>
        </w:rPr>
        <w:t> </w:t>
      </w:r>
      <w:r>
        <w:t>PAK4</w:t>
      </w:r>
      <w:r>
        <w:t>(</w:t>
      </w:r>
      <w:r>
        <w:rPr>
          <w:spacing w:val="-2"/>
          <w:sz w:val="21"/>
        </w:rPr>
        <w:t>Ser474E</w:t>
      </w:r>
      <w:r>
        <w:t>)</w:t>
      </w:r>
      <w:r>
        <w:rPr>
          <w:rFonts w:ascii="宋体" w:hAnsi="宋体" w:eastAsia="宋体" w:hint="eastAsia"/>
        </w:rPr>
        <w:t>（</w:t>
      </w:r>
      <w:r>
        <w:rPr>
          <w:rFonts w:ascii="宋体" w:hAnsi="宋体" w:eastAsia="宋体" w:hint="eastAsia"/>
        </w:rPr>
        <w:t>即</w:t>
      </w:r>
      <w:r>
        <w:rPr>
          <w:rFonts w:ascii="宋体" w:hAnsi="宋体" w:eastAsia="宋体" w:hint="eastAsia"/>
          <w:spacing w:val="-28"/>
        </w:rPr>
        <w:t> </w:t>
      </w:r>
      <w:r>
        <w:rPr>
          <w:spacing w:val="-2"/>
        </w:rPr>
        <w:t>PAK4Ser</w:t>
      </w:r>
      <w:r>
        <w:rPr>
          <w:rFonts w:ascii="宋体" w:hAnsi="宋体" w:eastAsia="宋体" w:hint="eastAsia"/>
        </w:rPr>
        <w:t>）</w:t>
      </w:r>
      <w:r w:rsidRPr="00000000">
        <w:tab/>
        <w:tab/>
        <w:tab/>
      </w:r>
      <w:r>
        <w:rPr>
          <w:rFonts w:ascii="宋体" w:hAnsi="宋体" w:eastAsia="宋体" w:hint="eastAsia"/>
        </w:rPr>
        <w:t>瑞典</w:t>
      </w:r>
      <w:r>
        <w:rPr>
          <w:rFonts w:ascii="宋体" w:hAnsi="宋体" w:eastAsia="宋体" w:hint="eastAsia"/>
        </w:rPr>
        <w:t> </w:t>
      </w:r>
      <w:r>
        <w:t>Strömblad</w:t>
      </w:r>
      <w:r>
        <w:t> </w:t>
      </w:r>
      <w:r>
        <w:rPr>
          <w:rFonts w:ascii="宋体" w:hAnsi="宋体" w:eastAsia="宋体" w:hint="eastAsia"/>
        </w:rPr>
        <w:t>教授赠送质粒</w:t>
      </w:r>
      <w:r>
        <w:rPr>
          <w:rFonts w:ascii="宋体" w:hAnsi="宋体" w:eastAsia="宋体" w:hint="eastAsia"/>
        </w:rPr>
        <w:t> </w:t>
      </w:r>
      <w:r>
        <w:t>shNC</w:t>
      </w:r>
      <w:r w:rsidRPr="00000000">
        <w:tab/>
        <w:tab/>
      </w:r>
      <w:r>
        <w:rPr>
          <w:rFonts w:ascii="宋体" w:hAnsi="宋体" w:eastAsia="宋体" w:hint="eastAsia"/>
        </w:rPr>
        <w:t>上海吉玛公</w:t>
      </w:r>
      <w:r>
        <w:rPr>
          <w:rFonts w:ascii="宋体" w:hAnsi="宋体" w:eastAsia="宋体" w:hint="eastAsia"/>
        </w:rPr>
        <w:t>司</w:t>
      </w:r>
    </w:p>
    <w:p w:rsidR="0018722C">
      <w:pPr>
        <w:pStyle w:val="BodyText"/>
        <w:tabs>
          <w:tab w:pos="5919" w:val="left" w:leader="none"/>
        </w:tabs>
        <w:spacing w:before="27"/>
        <w:ind w:leftChars="0" w:left="1061"/>
        <w:rPr>
          <w:rFonts w:ascii="宋体" w:eastAsia="宋体" w:hint="eastAsia"/>
        </w:rPr>
        <w:topLinePunct/>
      </w:pPr>
      <w:r>
        <w:rPr>
          <w:rFonts w:ascii="宋体" w:eastAsia="宋体" w:hint="eastAsia"/>
        </w:rPr>
        <w:t>质粒</w:t>
      </w:r>
      <w:r>
        <w:rPr>
          <w:spacing w:val="-2"/>
        </w:rPr>
        <w:t>shPAK4</w:t>
      </w:r>
      <w:r>
        <w:rPr>
          <w:rFonts w:ascii="宋体" w:eastAsia="宋体" w:hint="eastAsia"/>
        </w:rPr>
        <w:t>上海吉玛公司</w:t>
      </w:r>
    </w:p>
    <w:p w:rsidR="0018722C">
      <w:pPr>
        <w:pStyle w:val="BodyText"/>
        <w:tabs>
          <w:tab w:pos="5972" w:val="left" w:leader="none"/>
        </w:tabs>
        <w:spacing w:before="135"/>
        <w:ind w:leftChars="0" w:left="1061"/>
        <w:rPr>
          <w:rFonts w:ascii="宋体" w:eastAsia="宋体" w:hint="eastAsia"/>
        </w:rPr>
        <w:topLinePunct/>
      </w:pPr>
      <w:r>
        <w:rPr>
          <w:rFonts w:ascii="宋体" w:eastAsia="宋体" w:hint="eastAsia"/>
        </w:rPr>
        <w:t>质粒</w:t>
      </w:r>
      <w:r>
        <w:t>pcDNA3</w:t>
      </w:r>
      <w:r>
        <w:rPr>
          <w:spacing w:val="0"/>
        </w:rPr>
        <w:t> </w:t>
      </w:r>
      <w:r>
        <w:t>GFP</w:t>
      </w:r>
      <w:r>
        <w:rPr>
          <w:spacing w:val="-5"/>
        </w:rPr>
        <w:t> </w:t>
      </w:r>
      <w:r>
        <w:t>GFP</w:t>
      </w:r>
      <w:r>
        <w:rPr>
          <w:rFonts w:ascii="宋体" w:eastAsia="宋体" w:hint="eastAsia"/>
        </w:rPr>
        <w:t>购自</w:t>
      </w:r>
      <w:r>
        <w:t>Addgene</w:t>
      </w:r>
      <w:r>
        <w:rPr>
          <w:rFonts w:ascii="宋体" w:eastAsia="宋体" w:hint="eastAsia"/>
        </w:rPr>
        <w:t>公司</w:t>
      </w:r>
    </w:p>
    <w:p w:rsidR="0018722C">
      <w:pPr>
        <w:pStyle w:val="ae"/>
        <w:topLinePunct/>
      </w:pPr>
      <w:r>
        <w:pict>
          <v:group style="margin-left:311.774994pt;margin-top:36.810623pt;width:27pt;height:7.9pt;mso-position-horizontal-relative:page;mso-position-vertical-relative:paragraph;z-index:-74848" coordorigin="6235,736" coordsize="540,158">
            <v:shape style="position:absolute;left:6243;top:743;width:525;height:143" coordorigin="6243,744" coordsize="525,143" path="m6637,744l6637,780,6243,780,6243,851,6637,851,6637,887,6768,815,6637,744xe" filled="true" fillcolor="#000000" stroked="false">
              <v:path arrowok="t"/>
              <v:fill type="solid"/>
            </v:shape>
            <v:shape style="position:absolute;left:6243;top:743;width:525;height:143" coordorigin="6243,744" coordsize="525,143" path="m6637,744l6637,780,6243,780,6243,851,6637,851,6637,887,6768,815,6637,744xe" filled="false" stroked="true" strokeweight=".75pt" strokecolor="#000000">
              <v:path arrowok="t"/>
              <v:stroke dashstyle="solid"/>
            </v:shape>
            <w10:wrap type="none"/>
          </v:group>
        </w:pict>
      </w:r>
      <w:r>
        <w:pict>
          <v:shape style="margin-left:344.399994pt;margin-top:31.135622pt;width:153.3pt;height:24.8pt;mso-position-horizontal-relative:page;mso-position-vertical-relative:paragraph;z-index:-74824" type="#_x0000_t202" filled="false" stroked="true" strokeweight=".75pt" strokecolor="#000000">
            <v:textbox inset="0,0,0,0">
              <w:txbxContent>
                <w:p w:rsidR="0018722C">
                  <w:pPr>
                    <w:widowControl w:val="0"/>
                    <w:snapToGrid w:val="1"/>
                    <w:spacing w:beforeLines="0" w:afterLines="0" w:lineRule="auto" w:line="240" w:after="0" w:before="35"/>
                    <w:ind w:firstLineChars="0" w:firstLine="0" w:rightChars="0" w:right="0" w:leftChars="0" w:left="145"/>
                    <w:jc w:val="left"/>
                    <w:autoSpaceDE w:val="0"/>
                    <w:autoSpaceDN w:val="0"/>
                    <w:pBdr>
                      <w:bottom w:val="none" w:sz="0" w:space="0" w:color="auto"/>
                    </w:pBdr>
                    <w:rPr>
                      <w:kern w:val="2"/>
                      <w:sz w:val="24"/>
                      <w:szCs w:val="24"/>
                      <w:rFonts w:cstheme="minorBidi" w:ascii="黑体" w:hAnsi="Times New Roman" w:eastAsia="黑体" w:cs="Times New Roman" w:hint="eastAsia"/>
                    </w:rPr>
                  </w:pPr>
                  <w:hyperlink w:history="true" w:anchor="_bookmark26">
                    <w:r>
                      <w:rPr>
                        <w:kern w:val="2"/>
                        <w:sz w:val="24"/>
                        <w:szCs w:val="24"/>
                        <w:rFonts w:ascii="黑体" w:eastAsia="黑体" w:hint="eastAsia" w:cstheme="minorBidi" w:hAnsi="Times New Roman" w:cs="Times New Roman"/>
                      </w:rPr>
                      <w:t>根据文献报导设计合成[1</w:t>
                    </w:r>
                  </w:hyperlink>
                  <w:r>
                    <w:rPr>
                      <w:kern w:val="2"/>
                      <w:sz w:val="24"/>
                      <w:szCs w:val="24"/>
                      <w:rFonts w:ascii="黑体" w:eastAsia="黑体" w:hint="eastAsia" w:cstheme="minorBidi" w:hAnsi="Times New Roman" w:cs="Times New Roman"/>
                    </w:rPr>
                    <w:t>]</w:t>
                  </w:r>
                </w:p>
              </w:txbxContent>
            </v:textbox>
            <v:stroke dashstyle="solid"/>
            <w10:wrap type="none"/>
          </v:shape>
        </w:pict>
      </w:r>
      <w:r>
        <w:rPr>
          <w:rFonts w:ascii="宋体" w:eastAsia="宋体" w:hint="eastAsia"/>
        </w:rPr>
        <w:t>质粒</w:t>
      </w:r>
      <w:r>
        <w:t>pcDNA3</w:t>
      </w:r>
      <w:r>
        <w:rPr>
          <w:spacing w:val="0"/>
        </w:rPr>
        <w:t> </w:t>
      </w:r>
      <w:r>
        <w:t>GFP</w:t>
      </w:r>
      <w:r>
        <w:rPr>
          <w:spacing w:val="-5"/>
        </w:rPr>
        <w:t> </w:t>
      </w:r>
      <w:r>
        <w:t>GFP</w:t>
      </w:r>
      <w:r>
        <w:rPr>
          <w:spacing w:val="-4"/>
        </w:rPr>
        <w:t> </w:t>
      </w:r>
      <w:r>
        <w:t>PTEN</w:t>
      </w:r>
      <w:r>
        <w:rPr>
          <w:rFonts w:ascii="宋体" w:eastAsia="宋体" w:hint="eastAsia"/>
        </w:rPr>
        <w:t>购自</w:t>
      </w:r>
      <w:r>
        <w:t>Addgene</w:t>
      </w:r>
      <w:r>
        <w:rPr>
          <w:rFonts w:ascii="宋体" w:eastAsia="宋体" w:hint="eastAsia"/>
        </w:rPr>
        <w:t>公司质粒</w:t>
      </w:r>
      <w:r>
        <w:t xml:space="preserve">PAK4K350A,</w:t>
      </w:r>
      <w:r w:rsidR="001852F3">
        <w:t xml:space="preserve"> </w:t>
      </w:r>
      <w:r w:rsidR="001852F3">
        <w:t xml:space="preserve">K351A</w:t>
      </w:r>
      <w:r>
        <w:rPr>
          <w:rFonts w:ascii="宋体" w:eastAsia="宋体" w:hint="eastAsia"/>
        </w:rPr>
        <w:t>（即</w:t>
      </w:r>
      <w:r>
        <w:rPr>
          <w:spacing w:val="-2"/>
        </w:rPr>
        <w:t>PAK4KD</w:t>
      </w:r>
      <w:r>
        <w:rPr>
          <w:rFonts w:ascii="宋体" w:eastAsia="宋体" w:hint="eastAsia"/>
          <w:spacing w:val="-2"/>
        </w:rPr>
        <w:t>）</w:t>
      </w:r>
    </w:p>
    <w:p w:rsidR="0018722C">
      <w:pPr>
        <w:pStyle w:val="Heading2"/>
        <w:topLinePunct/>
        <w:ind w:left="171" w:hangingChars="171" w:hanging="171"/>
      </w:pPr>
      <w:bookmarkStart w:id="389718" w:name="_Toc686389718"/>
      <w:bookmarkStart w:name="2.3 一抗 " w:id="27"/>
      <w:bookmarkEnd w:id="27"/>
      <w:r>
        <w:rPr>
          <w:b/>
        </w:rPr>
        <w:t>2.3</w:t>
      </w:r>
      <w:r>
        <w:t xml:space="preserve"> </w:t>
      </w:r>
      <w:bookmarkStart w:name="_bookmark10" w:id="28"/>
      <w:bookmarkEnd w:id="28"/>
      <w:bookmarkStart w:name="_bookmark10" w:id="29"/>
      <w:bookmarkEnd w:id="29"/>
      <w:r>
        <w:rPr>
          <w:b/>
        </w:rPr>
        <w:t>一抗：见表 </w:t>
      </w:r>
      <w:r>
        <w:rPr>
          <w:b/>
        </w:rPr>
        <w:t>1</w:t>
      </w:r>
      <w:bookmarkEnd w:id="389718"/>
    </w:p>
    <w:p w:rsidR="0018722C">
      <w:pPr>
        <w:pStyle w:val="a8"/>
        <w:topLinePunct/>
      </w:pPr>
      <w:r>
        <w:rPr>
          <w:rFonts w:ascii="黑体" w:eastAsia="黑体" w:hint="eastAsia"/>
        </w:rPr>
        <w:t>表</w:t>
      </w:r>
      <w:r>
        <w:t>1  </w:t>
      </w:r>
      <w:r>
        <w:rPr>
          <w:rFonts w:ascii="黑体" w:eastAsia="黑体" w:hint="eastAsia"/>
        </w:rPr>
        <w:t>一抗资料表</w:t>
      </w:r>
    </w:p>
    <w:p w:rsidR="0018722C">
      <w:pPr>
        <w:pStyle w:val="a8"/>
        <w:topLinePunct/>
      </w:pPr>
      <w:r>
        <w:t>Table</w:t>
      </w:r>
      <w:r>
        <w:t xml:space="preserve"> </w:t>
      </w:r>
      <w:r w:rsidRPr="00DB64CE">
        <w:t>1</w:t>
      </w:r>
      <w:r>
        <w:t xml:space="preserve">  </w:t>
      </w:r>
      <w:r w:rsidRPr="00DB64CE">
        <w:t>Primary antibodies</w:t>
      </w:r>
    </w:p>
    <w:tbl>
      <w:tblPr>
        <w:tblW w:w="5000" w:type="pct"/>
        <w:tblInd w:w="45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85"/>
        <w:gridCol w:w="1028"/>
        <w:gridCol w:w="1138"/>
        <w:gridCol w:w="1495"/>
        <w:gridCol w:w="3956"/>
      </w:tblGrid>
      <w:tr>
        <w:trPr>
          <w:tblHeader/>
        </w:trPr>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Antibodies</w:t>
            </w:r>
          </w:p>
        </w:tc>
        <w:tc>
          <w:tcPr>
            <w:tcW w:w="5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Animal</w:t>
            </w:r>
          </w:p>
          <w:p w:rsidR="0018722C">
            <w:pPr>
              <w:pStyle w:val="a7"/>
              <w:topLinePunct/>
              <w:ind w:leftChars="0" w:left="0" w:rightChars="0" w:right="0" w:firstLineChars="0" w:firstLine="0"/>
              <w:spacing w:line="240" w:lineRule="atLeast"/>
            </w:pPr>
            <w:r w:rsidRPr="00000000">
              <w:rPr>
                <w:sz w:val="24"/>
                <w:szCs w:val="24"/>
              </w:rPr>
              <w:t>source</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Catalog</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Working</w:t>
            </w:r>
          </w:p>
          <w:p w:rsidR="0018722C">
            <w:pPr>
              <w:pStyle w:val="a7"/>
              <w:topLinePunct/>
              <w:ind w:leftChars="0" w:left="0" w:rightChars="0" w:right="0" w:firstLineChars="0" w:firstLine="0"/>
              <w:spacing w:line="240" w:lineRule="atLeast"/>
            </w:pPr>
            <w:r w:rsidRPr="00000000">
              <w:rPr>
                <w:sz w:val="24"/>
                <w:szCs w:val="24"/>
              </w:rPr>
              <w:t>dilution</w:t>
            </w:r>
          </w:p>
        </w:tc>
        <w:tc>
          <w:tcPr>
            <w:tcW w:w="22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Companies</w:t>
            </w:r>
          </w:p>
        </w:tc>
      </w:tr>
      <w:tr>
        <w:tc>
          <w:tcPr>
            <w:tcW w:w="722" w:type="pct"/>
            <w:vAlign w:val="center"/>
          </w:tcPr>
          <w:p w:rsidR="0018722C">
            <w:pPr>
              <w:pStyle w:val="ac"/>
              <w:topLinePunct/>
              <w:ind w:leftChars="0" w:left="0" w:rightChars="0" w:right="0" w:firstLineChars="0" w:firstLine="0"/>
              <w:spacing w:line="240" w:lineRule="atLeast"/>
            </w:pPr>
            <w:r w:rsidRPr="00000000">
              <w:rPr>
                <w:sz w:val="24"/>
                <w:szCs w:val="24"/>
              </w:rPr>
              <w:t>AKT</w:t>
            </w:r>
          </w:p>
          <w:p w:rsidR="0018722C">
            <w:pPr>
              <w:pStyle w:val="a5"/>
              <w:topLinePunct/>
            </w:pPr>
            <w:r w:rsidRPr="00000000">
              <w:rPr>
                <w:sz w:val="24"/>
                <w:szCs w:val="24"/>
              </w:rPr>
              <w:t/>
            </w:r>
            <w:r w:rsidRPr="00000000">
              <w:rPr>
                <w:sz w:val="24"/>
                <w:szCs w:val="24"/>
              </w:rPr>
              <w:t>P</w:t>
            </w:r>
            <w:r w:rsidRPr="00000000">
              <w:rPr>
                <w:sz w:val="24"/>
                <w:szCs w:val="24"/>
              </w:rPr>
              <w:t>-mTOR mTOR PI3K PTEN</w:t>
            </w:r>
          </w:p>
          <w:p w:rsidR="0018722C">
            <w:pPr>
              <w:pStyle w:val="a5"/>
              <w:topLinePunct/>
              <w:ind w:leftChars="0" w:left="0" w:rightChars="0" w:right="0" w:firstLineChars="0" w:firstLine="0"/>
              <w:spacing w:line="240" w:lineRule="atLeast"/>
            </w:pPr>
            <w:r w:rsidRPr="00000000">
              <w:rPr>
                <w:sz w:val="24"/>
                <w:szCs w:val="24"/>
              </w:rPr>
              <w:t>p-ChK2</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Rabbit Rabbit Rabbit Rabbit Rabbit</w:t>
            </w:r>
          </w:p>
          <w:p w:rsidR="0018722C">
            <w:pPr>
              <w:pStyle w:val="a5"/>
              <w:topLinePunct/>
              <w:ind w:leftChars="0" w:left="0" w:rightChars="0" w:right="0" w:firstLineChars="0" w:firstLine="0"/>
              <w:spacing w:line="240" w:lineRule="atLeast"/>
            </w:pPr>
            <w:r w:rsidRPr="00000000">
              <w:rPr>
                <w:sz w:val="24"/>
                <w:szCs w:val="24"/>
              </w:rPr>
              <w:t>Rabbit</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2938S</w:t>
            </w:r>
          </w:p>
          <w:p w:rsidR="0018722C">
            <w:pPr>
              <w:pStyle w:val="a5"/>
              <w:topLinePunct/>
            </w:pPr>
            <w:r w:rsidRPr="00000000">
              <w:rPr>
                <w:sz w:val="24"/>
                <w:szCs w:val="24"/>
              </w:rPr>
              <w:t>5536S</w:t>
            </w:r>
          </w:p>
          <w:p w:rsidR="0018722C">
            <w:pPr>
              <w:pStyle w:val="a5"/>
              <w:topLinePunct/>
            </w:pPr>
            <w:r w:rsidRPr="00000000">
              <w:rPr>
                <w:sz w:val="24"/>
                <w:szCs w:val="24"/>
              </w:rPr>
              <w:t>5537S</w:t>
            </w:r>
          </w:p>
          <w:p w:rsidR="0018722C">
            <w:pPr>
              <w:pStyle w:val="a5"/>
              <w:topLinePunct/>
            </w:pPr>
            <w:r w:rsidRPr="00000000">
              <w:rPr>
                <w:sz w:val="24"/>
                <w:szCs w:val="24"/>
              </w:rPr>
              <w:t>4255S</w:t>
            </w:r>
          </w:p>
          <w:p w:rsidR="0018722C">
            <w:pPr>
              <w:pStyle w:val="a5"/>
              <w:topLinePunct/>
              <w:ind w:leftChars="0" w:left="0" w:rightChars="0" w:right="0" w:firstLineChars="0" w:firstLine="0"/>
              <w:spacing w:line="240" w:lineRule="atLeast"/>
            </w:pPr>
            <w:r w:rsidRPr="00000000">
              <w:rPr>
                <w:sz w:val="24"/>
                <w:szCs w:val="24"/>
              </w:rPr>
              <w:t>9559S AC508-1</w:t>
            </w:r>
          </w:p>
        </w:tc>
        <w:tc>
          <w:tcPr>
            <w:tcW w:w="840" w:type="pct"/>
            <w:vAlign w:val="center"/>
          </w:tcPr>
          <w:p w:rsidR="0018722C">
            <w:pPr>
              <w:pStyle w:val="a5"/>
              <w:topLinePunct/>
              <w:ind w:leftChars="0" w:left="0" w:rightChars="0" w:right="0" w:firstLineChars="0" w:firstLine="0"/>
              <w:spacing w:line="240" w:lineRule="atLeast"/>
            </w:pPr>
            <w:r w:rsidRPr="00000000">
              <w:rPr>
                <w:sz w:val="24"/>
                <w:szCs w:val="24"/>
              </w:rPr>
              <w:t xml:space="preserve">WB </w:t>
            </w:r>
            <w:r w:rsidRPr="00000000">
              <w:rPr>
                <w:sz w:val="24"/>
                <w:szCs w:val="24"/>
              </w:rPr>
              <w:t xml:space="preserve">(</w:t>
            </w:r>
            <w:r w:rsidRPr="00000000">
              <w:rPr>
                <w:sz w:val="24"/>
                <w:szCs w:val="24"/>
              </w:rPr>
              <w:t xml:space="preserve">1:3000</w:t>
            </w:r>
            <w:r w:rsidRPr="00000000">
              <w:rPr>
                <w:sz w:val="24"/>
                <w:szCs w:val="24"/>
              </w:rPr>
              <w:t xml:space="preserve">)</w:t>
            </w:r>
          </w:p>
          <w:p w:rsidR="0018722C">
            <w:pPr>
              <w:pStyle w:val="a5"/>
              <w:topLinePunct/>
            </w:pPr>
            <w:r w:rsidRPr="00000000">
              <w:rPr>
                <w:sz w:val="24"/>
                <w:szCs w:val="24"/>
              </w:rPr>
              <w:t xml:space="preserve">WB </w:t>
            </w:r>
            <w:r w:rsidRPr="00000000">
              <w:rPr>
                <w:sz w:val="24"/>
                <w:szCs w:val="24"/>
              </w:rPr>
              <w:t xml:space="preserve">(</w:t>
            </w:r>
            <w:r w:rsidRPr="00000000">
              <w:rPr>
                <w:sz w:val="24"/>
                <w:szCs w:val="24"/>
              </w:rPr>
              <w:t xml:space="preserve">1:2000</w:t>
            </w:r>
            <w:r w:rsidRPr="00000000">
              <w:rPr>
                <w:sz w:val="24"/>
                <w:szCs w:val="24"/>
              </w:rPr>
              <w:t xml:space="preserve">)</w:t>
            </w:r>
          </w:p>
          <w:p w:rsidR="0018722C">
            <w:pPr>
              <w:pStyle w:val="a5"/>
              <w:topLinePunct/>
            </w:pPr>
            <w:r w:rsidRPr="00000000">
              <w:rPr>
                <w:sz w:val="24"/>
                <w:szCs w:val="24"/>
              </w:rPr>
              <w:t xml:space="preserve">WB </w:t>
            </w:r>
            <w:r w:rsidRPr="00000000">
              <w:rPr>
                <w:sz w:val="24"/>
                <w:szCs w:val="24"/>
              </w:rPr>
              <w:t xml:space="preserve">(</w:t>
            </w:r>
            <w:r w:rsidRPr="00000000">
              <w:rPr>
                <w:sz w:val="24"/>
                <w:szCs w:val="24"/>
              </w:rPr>
              <w:t xml:space="preserve">1:3000</w:t>
            </w:r>
            <w:r w:rsidRPr="00000000">
              <w:rPr>
                <w:sz w:val="24"/>
                <w:szCs w:val="24"/>
              </w:rPr>
              <w:t xml:space="preserve">)</w:t>
            </w:r>
          </w:p>
          <w:p w:rsidR="0018722C">
            <w:pPr>
              <w:pStyle w:val="a5"/>
              <w:topLinePunct/>
            </w:pPr>
            <w:r w:rsidRPr="00000000">
              <w:rPr>
                <w:sz w:val="24"/>
                <w:szCs w:val="24"/>
              </w:rPr>
              <w:t xml:space="preserve">WB </w:t>
            </w:r>
            <w:r w:rsidRPr="00000000">
              <w:rPr>
                <w:sz w:val="24"/>
                <w:szCs w:val="24"/>
              </w:rPr>
              <w:t xml:space="preserve">(</w:t>
            </w:r>
            <w:r w:rsidRPr="00000000">
              <w:rPr>
                <w:sz w:val="24"/>
                <w:szCs w:val="24"/>
              </w:rPr>
              <w:t xml:space="preserve">1:1500</w:t>
            </w:r>
            <w:r w:rsidRPr="00000000">
              <w:rPr>
                <w:sz w:val="24"/>
                <w:szCs w:val="24"/>
              </w:rPr>
              <w:t xml:space="preserve">)</w:t>
            </w:r>
          </w:p>
          <w:p w:rsidR="0018722C">
            <w:pPr>
              <w:pStyle w:val="a5"/>
              <w:topLinePunct/>
            </w:pPr>
            <w:r w:rsidRPr="00000000">
              <w:rPr>
                <w:sz w:val="24"/>
                <w:szCs w:val="24"/>
              </w:rPr>
              <w:t xml:space="preserve">WB </w:t>
            </w:r>
            <w:r w:rsidRPr="00000000">
              <w:rPr>
                <w:sz w:val="24"/>
                <w:szCs w:val="24"/>
              </w:rPr>
              <w:t xml:space="preserve">(</w:t>
            </w:r>
            <w:r w:rsidRPr="00000000">
              <w:rPr>
                <w:sz w:val="24"/>
                <w:szCs w:val="24"/>
              </w:rPr>
              <w:t xml:space="preserve">1:2000</w:t>
            </w:r>
            <w:r w:rsidRPr="00000000">
              <w:rPr>
                <w:sz w:val="24"/>
                <w:szCs w:val="24"/>
              </w:rPr>
              <w:t xml:space="preserve">)</w:t>
            </w:r>
          </w:p>
          <w:p w:rsidR="0018722C">
            <w:pPr>
              <w:pStyle w:val="a5"/>
              <w:topLinePunct/>
              <w:ind w:leftChars="0" w:left="0" w:rightChars="0" w:right="0" w:firstLineChars="0" w:firstLine="0"/>
              <w:spacing w:line="240" w:lineRule="atLeast"/>
            </w:pPr>
            <w:r w:rsidRPr="00000000">
              <w:rPr>
                <w:sz w:val="24"/>
                <w:szCs w:val="24"/>
              </w:rPr>
              <w:t xml:space="preserve">WB </w:t>
            </w:r>
            <w:r w:rsidRPr="00000000">
              <w:rPr>
                <w:sz w:val="24"/>
                <w:szCs w:val="24"/>
              </w:rPr>
              <w:t xml:space="preserve">(</w:t>
            </w:r>
            <w:r w:rsidRPr="00000000">
              <w:rPr>
                <w:sz w:val="24"/>
                <w:szCs w:val="24"/>
              </w:rPr>
              <w:t xml:space="preserve">1:3000</w:t>
            </w:r>
            <w:r w:rsidRPr="00000000">
              <w:rPr>
                <w:sz w:val="24"/>
                <w:szCs w:val="24"/>
              </w:rPr>
              <w:t xml:space="preserve">)</w:t>
            </w:r>
          </w:p>
        </w:tc>
        <w:tc>
          <w:tcPr>
            <w:tcW w:w="2222" w:type="pct"/>
            <w:vAlign w:val="center"/>
          </w:tcPr>
          <w:p w:rsidR="0018722C">
            <w:pPr>
              <w:pStyle w:val="a5"/>
              <w:topLinePunct/>
              <w:ind w:leftChars="0" w:left="0" w:rightChars="0" w:right="0" w:firstLineChars="0" w:firstLine="0"/>
              <w:spacing w:line="240" w:lineRule="atLeast"/>
            </w:pPr>
            <w:r w:rsidRPr="00000000">
              <w:rPr>
                <w:sz w:val="24"/>
                <w:szCs w:val="24"/>
              </w:rPr>
              <w:t>Cell Signaling Cell Signaling Cell Signaling Cell Signaling Cell Signaling</w:t>
            </w:r>
          </w:p>
          <w:p w:rsidR="0018722C">
            <w:pPr>
              <w:pStyle w:val="ad"/>
              <w:topLinePunct/>
              <w:ind w:leftChars="0" w:left="0" w:rightChars="0" w:right="0" w:firstLineChars="0" w:firstLine="0"/>
              <w:spacing w:line="240" w:lineRule="atLeast"/>
            </w:pPr>
            <w:r w:rsidRPr="00000000">
              <w:rPr>
                <w:sz w:val="24"/>
                <w:szCs w:val="24"/>
              </w:rPr>
              <w:t>Beyotime Institute of Biotechnology</w:t>
            </w:r>
          </w:p>
        </w:tc>
      </w:tr>
      <w:tr>
        <w:tc>
          <w:tcPr>
            <w:tcW w:w="72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p-P53</w:t>
            </w:r>
          </w:p>
          <w:p w:rsidR="0018722C">
            <w:pPr>
              <w:pStyle w:val="aff1"/>
              <w:topLinePunct/>
            </w:pPr>
            <w:r w:rsidRPr="00000000">
              <w:rPr>
                <w:sz w:val="24"/>
                <w:szCs w:val="24"/>
              </w:rPr>
              <w:t>p53</w:t>
            </w:r>
          </w:p>
          <w:p w:rsidR="0018722C">
            <w:pPr>
              <w:pStyle w:val="aff1"/>
              <w:topLinePunct/>
            </w:pPr>
            <w:r w:rsidRPr="00000000">
              <w:rPr>
                <w:sz w:val="24"/>
                <w:szCs w:val="24"/>
              </w:rPr>
              <w:t/>
            </w:r>
            <w:r w:rsidRPr="00000000">
              <w:rPr>
                <w:sz w:val="24"/>
                <w:szCs w:val="24"/>
              </w:rPr>
              <w:t>P</w:t>
            </w:r>
            <w:r w:rsidRPr="00000000">
              <w:rPr>
                <w:sz w:val="24"/>
                <w:szCs w:val="24"/>
              </w:rPr>
              <w:t>-ATM ATM</w:t>
            </w:r>
          </w:p>
          <w:p w:rsidR="0018722C">
            <w:pPr>
              <w:pStyle w:val="aff1"/>
              <w:topLinePunct/>
              <w:ind w:leftChars="0" w:left="0" w:rightChars="0" w:right="0" w:firstLineChars="0" w:firstLine="0"/>
              <w:spacing w:line="240" w:lineRule="atLeast"/>
            </w:pPr>
            <w:r w:rsidRPr="00000000">
              <w:rPr>
                <w:sz w:val="24"/>
                <w:szCs w:val="24"/>
              </w:rPr>
              <w:t>β-actin</w:t>
            </w:r>
          </w:p>
        </w:tc>
        <w:tc>
          <w:tcPr>
            <w:tcW w:w="57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Rabbit Rabbit Rabbit Rabbit</w:t>
            </w:r>
          </w:p>
          <w:p w:rsidR="0018722C">
            <w:pPr>
              <w:pStyle w:val="aff1"/>
              <w:topLinePunct/>
              <w:ind w:leftChars="0" w:left="0" w:rightChars="0" w:right="0" w:firstLineChars="0" w:firstLine="0"/>
              <w:spacing w:line="240" w:lineRule="atLeast"/>
            </w:pPr>
            <w:r w:rsidRPr="00000000">
              <w:rPr>
                <w:sz w:val="24"/>
                <w:szCs w:val="24"/>
              </w:rPr>
              <w:t>Mouse</w:t>
            </w:r>
          </w:p>
        </w:tc>
        <w:tc>
          <w:tcPr>
            <w:tcW w:w="63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9284S M7001 AA866-1 2873S</w:t>
            </w:r>
          </w:p>
          <w:p w:rsidR="0018722C">
            <w:pPr>
              <w:pStyle w:val="aff1"/>
              <w:topLinePunct/>
              <w:ind w:leftChars="0" w:left="0" w:rightChars="0" w:right="0" w:firstLineChars="0" w:firstLine="0"/>
              <w:spacing w:line="240" w:lineRule="atLeast"/>
            </w:pPr>
            <w:r w:rsidRPr="00000000">
              <w:rPr>
                <w:sz w:val="24"/>
                <w:szCs w:val="24"/>
              </w:rPr>
              <w:t>sc-47778</w:t>
            </w:r>
          </w:p>
        </w:tc>
        <w:tc>
          <w:tcPr>
            <w:tcW w:w="84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 xml:space="preserve">WB </w:t>
            </w:r>
            <w:r w:rsidRPr="00000000">
              <w:rPr>
                <w:sz w:val="24"/>
                <w:szCs w:val="24"/>
              </w:rPr>
              <w:t xml:space="preserve">(</w:t>
            </w:r>
            <w:r w:rsidRPr="00000000">
              <w:rPr>
                <w:sz w:val="24"/>
                <w:szCs w:val="24"/>
              </w:rPr>
              <w:t xml:space="preserve">1:3000</w:t>
            </w:r>
            <w:r w:rsidRPr="00000000">
              <w:rPr>
                <w:sz w:val="24"/>
                <w:szCs w:val="24"/>
              </w:rPr>
              <w:t xml:space="preserve">)</w:t>
            </w:r>
          </w:p>
          <w:p w:rsidR="0018722C">
            <w:pPr>
              <w:pStyle w:val="aff1"/>
              <w:topLinePunct/>
            </w:pPr>
            <w:r w:rsidRPr="00000000">
              <w:rPr>
                <w:sz w:val="24"/>
                <w:szCs w:val="24"/>
              </w:rPr>
              <w:t xml:space="preserve">WB </w:t>
            </w:r>
            <w:r w:rsidRPr="00000000">
              <w:rPr>
                <w:sz w:val="24"/>
                <w:szCs w:val="24"/>
              </w:rPr>
              <w:t xml:space="preserve">(</w:t>
            </w:r>
            <w:r w:rsidRPr="00000000">
              <w:rPr>
                <w:sz w:val="24"/>
                <w:szCs w:val="24"/>
              </w:rPr>
              <w:t xml:space="preserve">1:3000</w:t>
            </w:r>
            <w:r w:rsidRPr="00000000">
              <w:rPr>
                <w:sz w:val="24"/>
                <w:szCs w:val="24"/>
              </w:rPr>
              <w:t xml:space="preserve">)</w:t>
            </w:r>
          </w:p>
          <w:p w:rsidR="0018722C">
            <w:pPr>
              <w:pStyle w:val="aff1"/>
              <w:topLinePunct/>
            </w:pPr>
            <w:r w:rsidRPr="00000000">
              <w:rPr>
                <w:sz w:val="24"/>
                <w:szCs w:val="24"/>
              </w:rPr>
              <w:t xml:space="preserve">WB </w:t>
            </w:r>
            <w:r w:rsidRPr="00000000">
              <w:rPr>
                <w:sz w:val="24"/>
                <w:szCs w:val="24"/>
              </w:rPr>
              <w:t xml:space="preserve">(</w:t>
            </w:r>
            <w:r w:rsidRPr="00000000">
              <w:rPr>
                <w:sz w:val="24"/>
                <w:szCs w:val="24"/>
              </w:rPr>
              <w:t xml:space="preserve">1:2000</w:t>
            </w:r>
            <w:r w:rsidRPr="00000000">
              <w:rPr>
                <w:sz w:val="24"/>
                <w:szCs w:val="24"/>
              </w:rPr>
              <w:t xml:space="preserve">)</w:t>
            </w:r>
          </w:p>
          <w:p w:rsidR="0018722C">
            <w:pPr>
              <w:pStyle w:val="aff1"/>
              <w:topLinePunct/>
            </w:pPr>
            <w:r w:rsidRPr="00000000">
              <w:rPr>
                <w:sz w:val="24"/>
                <w:szCs w:val="24"/>
              </w:rPr>
              <w:t xml:space="preserve">WB </w:t>
            </w:r>
            <w:r w:rsidRPr="00000000">
              <w:rPr>
                <w:sz w:val="24"/>
                <w:szCs w:val="24"/>
              </w:rPr>
              <w:t xml:space="preserve">(</w:t>
            </w:r>
            <w:r w:rsidRPr="00000000">
              <w:rPr>
                <w:sz w:val="24"/>
                <w:szCs w:val="24"/>
              </w:rPr>
              <w:t xml:space="preserve">1:3000</w:t>
            </w:r>
            <w:r w:rsidRPr="00000000">
              <w:rPr>
                <w:sz w:val="24"/>
                <w:szCs w:val="24"/>
              </w:rPr>
              <w:t xml:space="preserve">)</w:t>
            </w:r>
          </w:p>
          <w:p w:rsidR="0018722C">
            <w:pPr>
              <w:pStyle w:val="aff1"/>
              <w:topLinePunct/>
              <w:ind w:leftChars="0" w:left="0" w:rightChars="0" w:right="0" w:firstLineChars="0" w:firstLine="0"/>
              <w:spacing w:line="240" w:lineRule="atLeast"/>
            </w:pPr>
            <w:r w:rsidRPr="00000000">
              <w:rPr>
                <w:sz w:val="24"/>
                <w:szCs w:val="24"/>
              </w:rPr>
              <w:t xml:space="preserve">WB </w:t>
            </w:r>
            <w:r w:rsidRPr="00000000">
              <w:rPr>
                <w:sz w:val="24"/>
                <w:szCs w:val="24"/>
              </w:rPr>
              <w:t xml:space="preserve">(</w:t>
            </w:r>
            <w:r w:rsidRPr="00000000">
              <w:rPr>
                <w:sz w:val="24"/>
                <w:szCs w:val="24"/>
              </w:rPr>
              <w:t xml:space="preserve">1:3000</w:t>
            </w:r>
            <w:r w:rsidRPr="00000000">
              <w:rPr>
                <w:sz w:val="24"/>
                <w:szCs w:val="24"/>
              </w:rPr>
              <w:t xml:space="preserve">)</w:t>
            </w:r>
          </w:p>
        </w:tc>
        <w:tc>
          <w:tcPr>
            <w:tcW w:w="22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Cell Signaling DAKO</w:t>
            </w:r>
          </w:p>
          <w:p w:rsidR="0018722C">
            <w:pPr>
              <w:pStyle w:val="aff1"/>
              <w:topLinePunct/>
            </w:pPr>
            <w:r w:rsidRPr="00000000">
              <w:rPr>
                <w:sz w:val="24"/>
                <w:szCs w:val="24"/>
              </w:rPr>
              <w:t>Beyotime Institute of Biotechnology Cell Signaling</w:t>
            </w:r>
          </w:p>
          <w:p w:rsidR="0018722C">
            <w:pPr>
              <w:pStyle w:val="ad"/>
              <w:topLinePunct/>
              <w:ind w:leftChars="0" w:left="0" w:rightChars="0" w:right="0" w:firstLineChars="0" w:firstLine="0"/>
              <w:spacing w:line="240" w:lineRule="atLeast"/>
            </w:pPr>
            <w:r w:rsidRPr="00000000">
              <w:rPr>
                <w:sz w:val="24"/>
                <w:szCs w:val="24"/>
              </w:rPr>
              <w:t>SantaCruz Biotechnology, Inc.</w:t>
            </w:r>
          </w:p>
        </w:tc>
      </w:tr>
    </w:tbl>
    <w:p w:rsidR="0018722C">
      <w:pPr>
        <w:pStyle w:val="affa"/>
      </w:pPr>
    </w:p>
    <w:p w:rsidR="0018722C">
      <w:pPr>
        <w:topLinePunct/>
      </w:pPr>
      <w:r>
        <w:rPr>
          <w:rFonts w:cstheme="minorBidi" w:hAnsiTheme="minorHAnsi" w:eastAsiaTheme="minorHAnsi" w:asciiTheme="minorHAnsi"/>
        </w:rPr>
        <w:t>IHC: immunohistochemistry, WB: western blotting.</w:t>
      </w:r>
    </w:p>
    <w:p w:rsidR="0018722C">
      <w:pPr>
        <w:pStyle w:val="Heading2"/>
        <w:topLinePunct/>
        <w:ind w:left="171" w:hangingChars="171" w:hanging="171"/>
      </w:pPr>
      <w:bookmarkStart w:id="389719" w:name="_Toc686389719"/>
      <w:bookmarkStart w:name="2.4 其他试剂： " w:id="30"/>
      <w:bookmarkEnd w:id="30"/>
      <w:r>
        <w:rPr>
          <w:b/>
        </w:rPr>
        <w:t>2.4</w:t>
      </w:r>
      <w:r>
        <w:t xml:space="preserve"> </w:t>
      </w:r>
      <w:bookmarkStart w:name="_bookmark11" w:id="31"/>
      <w:bookmarkEnd w:id="31"/>
      <w:bookmarkStart w:name="_bookmark11" w:id="32"/>
      <w:bookmarkEnd w:id="32"/>
      <w:r>
        <w:t>其他试剂：</w:t>
      </w:r>
      <w:bookmarkEnd w:id="389719"/>
    </w:p>
    <w:p w:rsidR="0018722C">
      <w:pPr>
        <w:topLinePunct/>
      </w:pPr>
      <w:r>
        <w:t>1</w:t>
      </w:r>
      <w:r>
        <w:rPr>
          <w:rFonts w:ascii="宋体" w:eastAsia="宋体" w:hint="eastAsia"/>
        </w:rPr>
        <w:t>．</w:t>
      </w:r>
      <w:r>
        <w:t>PBS</w:t>
      </w:r>
      <w:r/>
      <w:r w:rsidR="001852F3">
        <w:t xml:space="preserve"> </w:t>
      </w:r>
      <w:r>
        <w:rPr>
          <w:rFonts w:ascii="宋体" w:eastAsia="宋体" w:hint="eastAsia"/>
        </w:rPr>
        <w:t>平衡盐溶液</w:t>
      </w:r>
      <w:r>
        <w:rPr>
          <w:rFonts w:ascii="宋体" w:eastAsia="宋体" w:hint="eastAsia"/>
        </w:rPr>
        <w:t>（</w:t>
      </w:r>
      <w:r>
        <w:rPr>
          <w:rFonts w:ascii="宋体" w:eastAsia="宋体" w:hint="eastAsia"/>
        </w:rPr>
        <w:t xml:space="preserve">自配</w:t>
      </w:r>
      <w:r>
        <w:rPr>
          <w:rFonts w:ascii="宋体" w:eastAsia="宋体" w:hint="eastAsia"/>
        </w:rPr>
        <w:t>）</w:t>
      </w:r>
      <w:r>
        <w:rPr>
          <w:rFonts w:ascii="宋体" w:eastAsia="宋体" w:hint="eastAsia"/>
        </w:rPr>
        <w:t>每升</w:t>
      </w:r>
      <w:r>
        <w:t>PBS</w:t>
      </w:r>
      <w:r/>
      <w:r>
        <w:rPr>
          <w:rFonts w:ascii="宋体" w:eastAsia="宋体" w:hint="eastAsia"/>
        </w:rPr>
        <w:t>平衡盐溶液中有：</w:t>
      </w:r>
    </w:p>
    <w:p w:rsidR="0018722C">
      <w:pPr>
        <w:topLinePunct/>
      </w:pPr>
      <w:r>
        <w:t>KCL 0.2g; KH2PO4 0.2g; NaCL 8g; Na2HPO4.12H2O 2.88g</w:t>
      </w:r>
      <w:r>
        <w:rPr>
          <w:rFonts w:ascii="宋体" w:eastAsia="宋体" w:hint="eastAsia"/>
        </w:rPr>
        <w:t>；</w:t>
      </w:r>
    </w:p>
    <w:p w:rsidR="0018722C">
      <w:pPr>
        <w:topLinePunct/>
      </w:pPr>
      <w:r>
        <w:t>2</w:t>
      </w:r>
      <w:r>
        <w:rPr>
          <w:rFonts w:ascii="宋体" w:hAnsi="宋体" w:eastAsia="宋体" w:hint="eastAsia"/>
        </w:rPr>
        <w:t>．</w:t>
      </w:r>
      <w:r>
        <w:t>D-Hank</w:t>
      </w:r>
      <w:r>
        <w:t>'</w:t>
      </w:r>
      <w:r>
        <w:t>s</w:t>
      </w:r>
      <w:r/>
      <w:r>
        <w:rPr>
          <w:rFonts w:ascii="宋体" w:hAnsi="宋体" w:eastAsia="宋体" w:hint="eastAsia"/>
        </w:rPr>
        <w:t>平衡盐溶液</w:t>
      </w:r>
      <w:r>
        <w:rPr>
          <w:rFonts w:ascii="宋体" w:hAnsi="宋体" w:eastAsia="宋体" w:hint="eastAsia"/>
        </w:rPr>
        <w:t>（</w:t>
      </w:r>
      <w:r>
        <w:rPr>
          <w:rFonts w:ascii="宋体" w:hAnsi="宋体" w:eastAsia="宋体" w:hint="eastAsia"/>
        </w:rPr>
        <w:t xml:space="preserve">自配</w:t>
      </w:r>
      <w:r>
        <w:rPr>
          <w:rFonts w:ascii="宋体" w:hAnsi="宋体" w:eastAsia="宋体" w:hint="eastAsia"/>
        </w:rPr>
        <w:t>）</w:t>
      </w:r>
      <w:r>
        <w:rPr>
          <w:rFonts w:ascii="宋体" w:hAnsi="宋体" w:eastAsia="宋体" w:hint="eastAsia"/>
        </w:rPr>
        <w:t>每升</w:t>
      </w:r>
      <w:r>
        <w:t>D-Hank</w:t>
      </w:r>
      <w:r>
        <w:t>'</w:t>
      </w:r>
      <w:r>
        <w:t>s</w:t>
      </w:r>
      <w:r/>
      <w:r>
        <w:rPr>
          <w:rFonts w:ascii="宋体" w:hAnsi="宋体" w:eastAsia="宋体" w:hint="eastAsia"/>
        </w:rPr>
        <w:t>平衡盐溶液中有：</w:t>
      </w:r>
    </w:p>
    <w:p w:rsidR="0018722C">
      <w:pPr>
        <w:topLinePunct/>
      </w:pPr>
      <w:r>
        <w:t>KCL 0.4g; KH2PO4 0.06g; NaCL 8g; NaHCO3 0.35g; Na2HPO4.7H2O 0.09g</w:t>
      </w:r>
      <w:r>
        <w:rPr>
          <w:rFonts w:ascii="宋体" w:eastAsia="宋体" w:hint="eastAsia"/>
        </w:rPr>
        <w:t>；</w:t>
      </w:r>
    </w:p>
    <w:p w:rsidR="0018722C">
      <w:pPr>
        <w:topLinePunct/>
      </w:pPr>
      <w:r>
        <w:t>3</w:t>
      </w:r>
      <w:r>
        <w:rPr>
          <w:rFonts w:ascii="宋体" w:eastAsia="宋体" w:hint="eastAsia"/>
        </w:rPr>
        <w:t>．细胞培养液：</w:t>
      </w:r>
      <w:r>
        <w:t>DMEM-HG</w:t>
      </w:r>
      <w:r>
        <w:rPr>
          <w:rFonts w:ascii="宋体" w:eastAsia="宋体" w:hint="eastAsia"/>
        </w:rPr>
        <w:t>（</w:t>
      </w:r>
      <w:r>
        <w:t>Gibco</w:t>
      </w:r>
      <w:r>
        <w:rPr>
          <w:rFonts w:ascii="宋体" w:eastAsia="宋体" w:hint="eastAsia"/>
        </w:rPr>
        <w:t>公司</w:t>
      </w:r>
      <w:r>
        <w:rPr>
          <w:rFonts w:ascii="宋体" w:eastAsia="宋体" w:hint="eastAsia"/>
        </w:rPr>
        <w:t>）</w:t>
      </w:r>
      <w:r>
        <w:rPr>
          <w:rFonts w:ascii="宋体" w:eastAsia="宋体" w:hint="eastAsia"/>
        </w:rPr>
        <w:t>；</w:t>
      </w:r>
    </w:p>
    <w:p w:rsidR="0018722C">
      <w:pPr>
        <w:topLinePunct/>
      </w:pPr>
      <w:r>
        <w:t>4</w:t>
      </w:r>
      <w:r>
        <w:rPr>
          <w:rFonts w:ascii="宋体" w:eastAsia="宋体" w:hint="eastAsia"/>
        </w:rPr>
        <w:t>．胎牛血清</w:t>
      </w:r>
      <w:r>
        <w:rPr>
          <w:rFonts w:ascii="宋体" w:eastAsia="宋体" w:hint="eastAsia"/>
        </w:rPr>
        <w:t>（</w:t>
      </w:r>
      <w:r>
        <w:t>Gib</w:t>
      </w:r>
      <w:r>
        <w:t>c</w:t>
      </w:r>
      <w:r>
        <w:t>o</w:t>
      </w:r>
      <w:r>
        <w:rPr>
          <w:rFonts w:ascii="宋体" w:eastAsia="宋体" w:hint="eastAsia"/>
        </w:rPr>
        <w:t>公司</w:t>
      </w:r>
      <w:r>
        <w:rPr>
          <w:rFonts w:ascii="宋体" w:eastAsia="宋体" w:hint="eastAsia"/>
        </w:rPr>
        <w:t>）</w:t>
      </w:r>
      <w:r>
        <w:rPr>
          <w:rFonts w:ascii="宋体" w:eastAsia="宋体" w:hint="eastAsia"/>
        </w:rPr>
        <w:t>；</w:t>
      </w:r>
    </w:p>
    <w:p w:rsidR="0018722C">
      <w:pPr>
        <w:topLinePunct/>
      </w:pPr>
      <w:r>
        <w:t>5</w:t>
      </w:r>
      <w:r>
        <w:rPr>
          <w:rFonts w:ascii="宋体" w:eastAsia="宋体" w:hint="eastAsia"/>
        </w:rPr>
        <w:t>．青霉素、链霉素</w:t>
      </w:r>
      <w:r>
        <w:rPr>
          <w:rFonts w:ascii="宋体" w:eastAsia="宋体" w:hint="eastAsia"/>
        </w:rPr>
        <w:t>（</w:t>
      </w:r>
      <w:r>
        <w:rPr>
          <w:rFonts w:ascii="宋体" w:eastAsia="宋体" w:hint="eastAsia"/>
        </w:rPr>
        <w:t>华北制药股份有限公司</w:t>
      </w:r>
      <w:r>
        <w:rPr>
          <w:rFonts w:ascii="宋体" w:eastAsia="宋体" w:hint="eastAsia"/>
        </w:rPr>
        <w:t>）</w:t>
      </w:r>
      <w:r>
        <w:rPr>
          <w:rFonts w:ascii="宋体" w:eastAsia="宋体" w:hint="eastAsia"/>
        </w:rPr>
        <w:t>，</w:t>
      </w:r>
      <w:r>
        <w:t>ED</w:t>
      </w:r>
      <w:r>
        <w:t>T</w:t>
      </w:r>
      <w:r>
        <w:t>A</w:t>
      </w:r>
      <w:r/>
      <w:r>
        <w:rPr>
          <w:rFonts w:ascii="宋体" w:eastAsia="宋体" w:hint="eastAsia"/>
        </w:rPr>
        <w:t>和胰蛋白酶</w:t>
      </w:r>
      <w:r>
        <w:rPr>
          <w:rFonts w:ascii="宋体" w:eastAsia="宋体" w:hint="eastAsia"/>
        </w:rPr>
        <w:t>（</w:t>
      </w:r>
      <w:r>
        <w:rPr>
          <w:rFonts w:ascii="宋体" w:eastAsia="宋体" w:hint="eastAsia"/>
        </w:rPr>
        <w:t>上海生工生物工程公司</w:t>
      </w:r>
      <w:r>
        <w:rPr>
          <w:rFonts w:ascii="宋体" w:eastAsia="宋体" w:hint="eastAsia"/>
        </w:rPr>
        <w:t>）</w:t>
      </w:r>
      <w:r>
        <w:rPr>
          <w:rFonts w:ascii="宋体" w:eastAsia="宋体" w:hint="eastAsia"/>
        </w:rPr>
        <w:t>；</w:t>
      </w:r>
    </w:p>
    <w:p w:rsidR="0018722C">
      <w:pPr>
        <w:topLinePunct/>
      </w:pPr>
      <w:r>
        <w:t>6</w:t>
      </w:r>
      <w:r>
        <w:rPr>
          <w:rFonts w:ascii="宋体" w:eastAsia="宋体" w:hint="eastAsia"/>
        </w:rPr>
        <w:t>．抑制剂：</w:t>
      </w:r>
      <w:r>
        <w:t>PAK4</w:t>
      </w:r>
      <w:r/>
      <w:r w:rsidR="001852F3">
        <w:t xml:space="preserve"> </w:t>
      </w:r>
      <w:r>
        <w:rPr>
          <w:rFonts w:ascii="宋体" w:eastAsia="宋体" w:hint="eastAsia"/>
        </w:rPr>
        <w:t>抑制剂</w:t>
      </w:r>
      <w:r>
        <w:t>PF-3758309</w:t>
      </w:r>
      <w:r>
        <w:t> </w:t>
      </w:r>
      <w:r>
        <w:t>(</w:t>
      </w:r>
      <w:r>
        <w:t xml:space="preserve">S7094;</w:t>
      </w:r>
      <w:r w:rsidR="001852F3">
        <w:t xml:space="preserve"> </w:t>
      </w:r>
      <w:r w:rsidR="001852F3">
        <w:t xml:space="preserve">Pfizer</w:t>
      </w:r>
      <w:r/>
      <w:r>
        <w:rPr>
          <w:rFonts w:ascii="宋体" w:eastAsia="宋体" w:hint="eastAsia"/>
        </w:rPr>
        <w:t>辉瑞公司</w:t>
      </w:r>
      <w:r>
        <w:t>)</w:t>
      </w:r>
      <w:r>
        <w:rPr>
          <w:rFonts w:ascii="宋体" w:eastAsia="宋体" w:hint="eastAsia"/>
        </w:rPr>
        <w:t>；</w:t>
      </w:r>
      <w:r>
        <w:t>PI3K</w:t>
      </w:r>
      <w:r/>
      <w:r>
        <w:rPr>
          <w:rFonts w:ascii="宋体" w:eastAsia="宋体" w:hint="eastAsia"/>
        </w:rPr>
        <w:t>抑制剂</w:t>
      </w:r>
      <w:r>
        <w:t>LY29400</w:t>
      </w:r>
    </w:p>
    <w:p w:rsidR="0018722C">
      <w:pPr>
        <w:topLinePunct/>
      </w:pPr>
      <w:r>
        <w:rPr>
          <w:rFonts w:ascii="宋体" w:eastAsia="宋体" w:hint="eastAsia"/>
        </w:rPr>
        <w:t>（</w:t>
      </w:r>
      <w:r>
        <w:t>HY-10108; Pfizer</w:t>
      </w:r>
      <w:r>
        <w:rPr>
          <w:rFonts w:ascii="宋体" w:eastAsia="宋体" w:hint="eastAsia"/>
        </w:rPr>
        <w:t>辉瑞公司</w:t>
      </w:r>
      <w:r>
        <w:t>)</w:t>
      </w:r>
      <w:r>
        <w:rPr>
          <w:rFonts w:ascii="宋体" w:eastAsia="宋体" w:hint="eastAsia"/>
        </w:rPr>
        <w:t>；</w:t>
      </w:r>
    </w:p>
    <w:p w:rsidR="0018722C">
      <w:pPr>
        <w:topLinePunct/>
      </w:pPr>
      <w:r>
        <w:t>7</w:t>
      </w:r>
      <w:r>
        <w:rPr>
          <w:rFonts w:ascii="宋体" w:hAnsi="宋体" w:eastAsia="宋体" w:hint="eastAsia"/>
        </w:rPr>
        <w:t>．</w:t>
      </w:r>
      <w:r>
        <w:t>β</w:t>
      </w:r>
      <w:r>
        <w:t>-</w:t>
      </w:r>
      <w:r>
        <w:rPr>
          <w:rFonts w:ascii="宋体" w:hAnsi="宋体" w:eastAsia="宋体" w:hint="eastAsia"/>
        </w:rPr>
        <w:t>巯基乙醇</w:t>
      </w:r>
      <w:r>
        <w:rPr>
          <w:rFonts w:ascii="宋体" w:hAnsi="宋体" w:eastAsia="宋体" w:hint="eastAsia"/>
        </w:rPr>
        <w:t>（</w:t>
      </w:r>
      <w:r>
        <w:t>β</w:t>
      </w:r>
      <w:r>
        <w:rPr>
          <w:spacing w:val="0"/>
        </w:rPr>
        <w:t>-</w:t>
      </w:r>
      <w:r>
        <w:t>me</w:t>
      </w:r>
      <w:r>
        <w:rPr>
          <w:spacing w:val="-1"/>
        </w:rPr>
        <w:t>r</w:t>
      </w:r>
      <w:r>
        <w:rPr>
          <w:spacing w:val="0"/>
        </w:rPr>
        <w:t>c</w:t>
      </w:r>
      <w:r>
        <w:rPr>
          <w:spacing w:val="0"/>
        </w:rPr>
        <w:t>a</w:t>
      </w:r>
      <w:r>
        <w:t>ptoeth</w:t>
      </w:r>
      <w:r>
        <w:rPr>
          <w:spacing w:val="0"/>
        </w:rPr>
        <w:t>a</w:t>
      </w:r>
      <w:r>
        <w:t>nol; </w:t>
      </w:r>
      <w:r>
        <w:rPr>
          <w:w w:val="99"/>
        </w:rPr>
        <w:t>P</w:t>
      </w:r>
      <w:r>
        <w:rPr>
          <w:w w:val="99"/>
        </w:rPr>
        <w:t>fiz</w:t>
      </w:r>
      <w:r>
        <w:rPr>
          <w:spacing w:val="0"/>
          <w:w w:val="99"/>
        </w:rPr>
        <w:t>e</w:t>
      </w:r>
      <w:r>
        <w:rPr>
          <w:w w:val="99"/>
        </w:rPr>
        <w:t>r</w:t>
      </w:r>
      <w:r>
        <w:rPr>
          <w:rFonts w:ascii="宋体" w:hAnsi="宋体" w:eastAsia="宋体" w:hint="eastAsia"/>
          <w:w w:val="99"/>
        </w:rPr>
        <w:t>辉瑞公司</w:t>
      </w:r>
      <w:r>
        <w:rPr>
          <w:rFonts w:ascii="宋体" w:hAnsi="宋体" w:eastAsia="宋体" w:hint="eastAsia"/>
        </w:rPr>
        <w:t>）</w:t>
      </w:r>
      <w:r>
        <w:rPr>
          <w:rFonts w:ascii="宋体" w:hAnsi="宋体" w:eastAsia="宋体" w:hint="eastAsia"/>
        </w:rPr>
        <w:t>，牛血清白蛋白</w:t>
      </w:r>
      <w:r>
        <w:rPr>
          <w:rFonts w:ascii="宋体" w:hAnsi="宋体" w:eastAsia="宋体" w:hint="eastAsia"/>
        </w:rPr>
        <w:t>（</w:t>
      </w:r>
      <w:r>
        <w:rPr>
          <w:w w:val="99"/>
        </w:rPr>
        <w:t>S</w:t>
      </w:r>
      <w:r>
        <w:t>i</w:t>
      </w:r>
      <w:r>
        <w:rPr>
          <w:spacing w:val="-1"/>
        </w:rPr>
        <w:t>g</w:t>
      </w:r>
      <w:r>
        <w:t>ma</w:t>
      </w:r>
      <w:r>
        <w:rPr>
          <w:rFonts w:ascii="宋体" w:hAnsi="宋体" w:eastAsia="宋体" w:hint="eastAsia"/>
        </w:rPr>
        <w:t>公司</w:t>
      </w:r>
      <w:r>
        <w:rPr>
          <w:rFonts w:ascii="宋体" w:hAnsi="宋体" w:eastAsia="宋体" w:hint="eastAsia"/>
        </w:rPr>
        <w:t>）</w:t>
      </w:r>
      <w:r>
        <w:rPr>
          <w:rFonts w:ascii="宋体" w:hAnsi="宋体" w:eastAsia="宋体" w:hint="eastAsia"/>
        </w:rPr>
        <w:t>；</w:t>
      </w:r>
    </w:p>
    <w:p w:rsidR="0018722C">
      <w:pPr>
        <w:topLinePunct/>
      </w:pPr>
      <w:r>
        <w:t>8</w:t>
      </w:r>
      <w:r>
        <w:rPr>
          <w:rFonts w:ascii="宋体" w:eastAsia="宋体" w:hint="eastAsia"/>
        </w:rPr>
        <w:t>．</w:t>
      </w:r>
      <w:r>
        <w:t>R</w:t>
      </w:r>
      <w:r>
        <w:t>I</w:t>
      </w:r>
      <w:r>
        <w:t>P</w:t>
      </w:r>
      <w:r>
        <w:t>Al</w:t>
      </w:r>
      <w:r/>
      <w:r>
        <w:rPr>
          <w:rFonts w:ascii="宋体" w:eastAsia="宋体" w:hint="eastAsia"/>
        </w:rPr>
        <w:t>裂解液</w:t>
      </w:r>
      <w:r>
        <w:rPr>
          <w:rFonts w:ascii="宋体" w:eastAsia="宋体" w:hint="eastAsia"/>
        </w:rPr>
        <w:t>（</w:t>
      </w:r>
      <w:r>
        <w:rPr>
          <w:w w:val="99"/>
        </w:rPr>
        <w:t>P</w:t>
      </w:r>
      <w:r>
        <w:t>0013</w:t>
      </w:r>
      <w:r>
        <w:rPr>
          <w:spacing w:val="0"/>
        </w:rPr>
        <w:t>B</w:t>
      </w:r>
      <w:r>
        <w:rPr>
          <w:rFonts w:ascii="宋体" w:eastAsia="宋体" w:hint="eastAsia"/>
        </w:rPr>
        <w:t>，碧云天公司</w:t>
      </w:r>
      <w:r>
        <w:rPr>
          <w:rFonts w:ascii="宋体" w:eastAsia="宋体" w:hint="eastAsia"/>
        </w:rPr>
        <w:t>）</w:t>
      </w:r>
      <w:r>
        <w:rPr>
          <w:rFonts w:ascii="宋体" w:eastAsia="宋体" w:hint="eastAsia"/>
        </w:rPr>
        <w:t>，</w:t>
      </w:r>
      <w:r>
        <w:t>PMS</w:t>
      </w:r>
      <w:r>
        <w:t>F</w:t>
      </w:r>
      <w:r>
        <w:rPr>
          <w:rFonts w:ascii="宋体" w:eastAsia="宋体" w:hint="eastAsia"/>
        </w:rPr>
        <w:t>（</w:t>
      </w:r>
      <w:r>
        <w:rPr>
          <w:w w:val="99"/>
        </w:rPr>
        <w:t>S</w:t>
      </w:r>
      <w:r>
        <w:t>T50</w:t>
      </w:r>
      <w:r>
        <w:rPr>
          <w:spacing w:val="0"/>
        </w:rPr>
        <w:t>6</w:t>
      </w:r>
      <w:r>
        <w:rPr>
          <w:rFonts w:ascii="宋体" w:eastAsia="宋体" w:hint="eastAsia"/>
        </w:rPr>
        <w:t>，碧云天公司</w:t>
      </w:r>
      <w:r>
        <w:rPr>
          <w:rFonts w:ascii="宋体" w:eastAsia="宋体" w:hint="eastAsia"/>
        </w:rPr>
        <w:t>）</w:t>
      </w:r>
      <w:r>
        <w:rPr>
          <w:rFonts w:ascii="宋体" w:eastAsia="宋体" w:hint="eastAsia"/>
        </w:rPr>
        <w:t>，</w:t>
      </w:r>
      <w:r>
        <w:t>B</w:t>
      </w:r>
      <w:r>
        <w:t>C</w:t>
      </w:r>
      <w:r>
        <w:t>A</w:t>
      </w:r>
      <w:r/>
      <w:r>
        <w:rPr>
          <w:rFonts w:ascii="宋体" w:eastAsia="宋体" w:hint="eastAsia"/>
        </w:rPr>
        <w:t>测定蛋</w:t>
      </w:r>
      <w:r>
        <w:rPr>
          <w:rFonts w:ascii="宋体" w:eastAsia="宋体" w:hint="eastAsia"/>
        </w:rPr>
        <w:t>白浓度试剂盒</w:t>
      </w:r>
      <w:r>
        <w:rPr>
          <w:rFonts w:ascii="宋体" w:eastAsia="宋体" w:hint="eastAsia"/>
        </w:rPr>
        <w:t>（</w:t>
      </w:r>
      <w:r>
        <w:rPr>
          <w:w w:val="99"/>
        </w:rPr>
        <w:t>P</w:t>
      </w:r>
      <w:r>
        <w:t>0010</w:t>
      </w:r>
      <w:r>
        <w:rPr>
          <w:rFonts w:ascii="宋体" w:eastAsia="宋体" w:hint="eastAsia"/>
        </w:rPr>
        <w:t>，碧云天公司</w:t>
      </w:r>
      <w:r>
        <w:rPr>
          <w:rFonts w:ascii="宋体" w:eastAsia="宋体" w:hint="eastAsia"/>
        </w:rPr>
        <w:t>）</w:t>
      </w:r>
      <w:r>
        <w:rPr>
          <w:rFonts w:ascii="宋体" w:eastAsia="宋体" w:hint="eastAsia"/>
        </w:rPr>
        <w:t>；</w:t>
      </w:r>
    </w:p>
    <w:p w:rsidR="0018722C">
      <w:spacing w:beforeLines="0" w:before="0" w:afterLines="0" w:after="0" w:line="440" w:lineRule="auto"/>
      <w:pPr>
        <w:sectPr w:rsidR="00556256">
          <w:pgSz w:w="11910" w:h="16840"/>
          <w:pgMar w:header="882" w:footer="731" w:top="1140" w:bottom="920" w:left="900" w:right="1000"/>
          <w:pgNumType w:start="1"/>
        </w:sectPr>
        <w:topLinePunct/>
      </w:pPr>
    </w:p>
    <w:p w:rsidR="0018722C">
      <w:pPr>
        <w:topLinePunct/>
      </w:pPr>
      <w:r>
        <w:t>9</w:t>
      </w:r>
      <w:r>
        <w:rPr>
          <w:rFonts w:ascii="宋体" w:eastAsia="宋体" w:hint="eastAsia"/>
        </w:rPr>
        <w:t>．</w:t>
      </w:r>
      <w:r>
        <w:t>SDS</w:t>
      </w:r>
      <w:r>
        <w:t>-</w:t>
      </w:r>
      <w:r>
        <w:t>P</w:t>
      </w:r>
      <w:r>
        <w:t>A</w:t>
      </w:r>
      <w:r>
        <w:t>G</w:t>
      </w:r>
      <w:r>
        <w:t>E</w:t>
      </w:r>
      <w:r/>
      <w:r>
        <w:rPr>
          <w:rFonts w:ascii="宋体" w:eastAsia="宋体" w:hint="eastAsia"/>
        </w:rPr>
        <w:t>电泳材料：</w:t>
      </w:r>
      <w:r>
        <w:t>D</w:t>
      </w:r>
      <w:r>
        <w:t>N</w:t>
      </w:r>
      <w:r>
        <w:t>A</w:t>
      </w:r>
      <w:r>
        <w:t> </w:t>
      </w:r>
      <w:r>
        <w:t>lad</w:t>
      </w:r>
      <w:r>
        <w:t>d</w:t>
      </w:r>
      <w:r>
        <w:t>e</w:t>
      </w:r>
      <w:r>
        <w:t>r</w:t>
      </w:r>
      <w:r>
        <w:rPr>
          <w:rFonts w:ascii="宋体" w:eastAsia="宋体" w:hint="eastAsia"/>
        </w:rPr>
        <w:t>，</w:t>
      </w:r>
      <w:r>
        <w:t>A</w:t>
      </w:r>
      <w:r>
        <w:t>g</w:t>
      </w:r>
      <w:r>
        <w:t>a</w:t>
      </w:r>
      <w:r>
        <w:t>ro</w:t>
      </w:r>
      <w:r>
        <w:t>s</w:t>
      </w:r>
      <w:r>
        <w:rPr>
          <w:rFonts w:ascii="宋体" w:eastAsia="宋体" w:hint="eastAsia"/>
          <w:rFonts w:ascii="宋体" w:eastAsia="宋体" w:hint="eastAsia"/>
          <w:spacing w:val="-113"/>
        </w:rPr>
        <w:t>(</w:t>
      </w:r>
      <w:r>
        <w:t>e</w:t>
      </w:r>
    </w:p>
    <w:p w:rsidR="0018722C">
      <w:pPr>
        <w:topLinePunct/>
      </w:pPr>
      <w:r>
        <w:rPr>
          <w:rFonts w:ascii="宋体" w:hAnsi="宋体" w:eastAsia="宋体" w:hint="eastAsia"/>
        </w:rPr>
        <w:t>水溶液</w:t>
      </w:r>
      <w:r>
        <w:rPr>
          <w:rFonts w:ascii="宋体" w:hAnsi="宋体" w:eastAsia="宋体" w:hint="eastAsia"/>
        </w:rPr>
        <w:t>（</w:t>
      </w:r>
      <w:r>
        <w:t>10μ</w:t>
      </w:r>
      <w:r>
        <w:t>g</w:t>
      </w:r>
      <w:r>
        <w:t>/</w:t>
      </w:r>
      <w:r>
        <w:t>μ</w:t>
      </w:r>
      <w:r>
        <w:t>l</w:t>
      </w:r>
      <w:r>
        <w:rPr>
          <w:rFonts w:ascii="宋体" w:hAnsi="宋体" w:eastAsia="宋体" w:hint="eastAsia"/>
        </w:rPr>
        <w:t>）</w:t>
      </w:r>
      <w:r>
        <w:rPr>
          <w:rFonts w:ascii="宋体" w:hAnsi="宋体" w:eastAsia="宋体" w:hint="eastAsia"/>
        </w:rPr>
        <w:t>，</w:t>
      </w:r>
      <w:r>
        <w:t>6</w:t>
      </w:r>
      <w:r>
        <w:t>×</w:t>
      </w:r>
      <w:r>
        <w:t>L</w:t>
      </w:r>
      <w:r>
        <w:t>o</w:t>
      </w:r>
      <w:r>
        <w:t>a</w:t>
      </w:r>
      <w:r>
        <w:t>di</w:t>
      </w:r>
      <w:r>
        <w:t>n</w:t>
      </w:r>
      <w:r>
        <w:t>g</w:t>
      </w:r>
      <w:r>
        <w:t> </w:t>
      </w:r>
      <w:r>
        <w:t>B</w:t>
      </w:r>
      <w:r>
        <w:t>u</w:t>
      </w:r>
      <w:r>
        <w:t>f</w:t>
      </w:r>
      <w:r>
        <w:t>f</w:t>
      </w:r>
      <w:r>
        <w:t>e</w:t>
      </w:r>
      <w:r>
        <w:t>r</w:t>
      </w:r>
      <w:r>
        <w:t> </w:t>
      </w:r>
      <w:r>
        <w:rPr>
          <w:rFonts w:ascii="宋体" w:hAnsi="宋体" w:eastAsia="宋体" w:hint="eastAsia"/>
        </w:rPr>
        <w:t>；</w:t>
      </w:r>
    </w:p>
    <w:p w:rsidR="0018722C">
      <w:pPr>
        <w:topLinePunct/>
      </w:pPr>
      <w:r>
        <w:br w:type="column"/>
      </w:r>
      <w:r>
        <w:t>G</w:t>
      </w:r>
      <w:r>
        <w:t>I</w:t>
      </w:r>
      <w:r>
        <w:t>B</w:t>
      </w:r>
      <w:r>
        <w:t>C</w:t>
      </w:r>
      <w:r>
        <w:t>O</w:t>
      </w:r>
      <w:r/>
      <w:r>
        <w:rPr>
          <w:rFonts w:ascii="宋体" w:hAnsi="宋体" w:eastAsia="宋体" w:hint="eastAsia"/>
        </w:rPr>
        <w:t>公司</w:t>
      </w:r>
      <w:r>
        <w:rPr>
          <w:rFonts w:ascii="宋体" w:hAnsi="宋体" w:eastAsia="宋体" w:hint="eastAsia"/>
        </w:rPr>
        <w:t>）</w:t>
      </w:r>
      <w:r>
        <w:rPr>
          <w:rFonts w:ascii="宋体" w:hAnsi="宋体" w:eastAsia="宋体" w:hint="eastAsia"/>
        </w:rPr>
        <w:t>，</w:t>
      </w:r>
      <w:r>
        <w:t>1</w:t>
      </w:r>
      <w:r>
        <w:t>×</w:t>
      </w:r>
      <w:r>
        <w:t>T</w:t>
      </w:r>
      <w:r>
        <w:t>B</w:t>
      </w:r>
      <w:r>
        <w:t>E</w:t>
      </w:r>
      <w:r/>
      <w:r>
        <w:rPr>
          <w:rFonts w:ascii="宋体" w:hAnsi="宋体" w:eastAsia="宋体" w:hint="eastAsia"/>
        </w:rPr>
        <w:t>电泳缓冲液，</w:t>
      </w:r>
      <w:r>
        <w:t>Goldview</w:t>
      </w:r>
    </w:p>
    <w:p w:rsidR="0018722C">
      <w:spacing w:beforeLines="0" w:before="0" w:afterLines="0" w:after="0" w:line="440" w:lineRule="auto"/>
      <w:pPr>
        <w:sectPr w:rsidR="00556256">
          <w:type w:val="continuous"/>
          <w:pgSz w:w="11910" w:h="16840"/>
          <w:pgMar w:top="1580" w:bottom="400" w:left="900" w:right="1000"/>
          <w:cols w:num="2" w:equalWidth="0">
            <w:col w:w="5098" w:space="40"/>
            <w:col w:w="4872"/>
          </w:cols>
        </w:sectPr>
        <w:topLinePunct/>
      </w:pPr>
    </w:p>
    <w:p w:rsidR="0018722C">
      <w:pPr>
        <w:pStyle w:val="cw20"/>
        <w:topLinePunct/>
      </w:pPr>
      <w:r>
        <w:rPr>
          <w:rFonts w:ascii="宋体" w:eastAsia="宋体" w:hint="eastAsia"/>
        </w:rPr>
        <w:t>10. </w:t>
      </w:r>
      <w:r>
        <w:rPr>
          <w:rFonts w:ascii="Times New Roman" w:eastAsia="宋体"/>
        </w:rPr>
        <w:t>W</w:t>
      </w:r>
      <w:r>
        <w:rPr>
          <w:rFonts w:ascii="Times New Roman" w:eastAsia="宋体"/>
        </w:rPr>
        <w:t>e</w:t>
      </w:r>
      <w:r>
        <w:rPr>
          <w:rFonts w:ascii="Times New Roman" w:eastAsia="宋体"/>
        </w:rPr>
        <w:t>ste</w:t>
      </w:r>
      <w:r>
        <w:rPr>
          <w:rFonts w:ascii="Times New Roman" w:eastAsia="宋体"/>
        </w:rPr>
        <w:t>r</w:t>
      </w:r>
      <w:r>
        <w:rPr>
          <w:rFonts w:ascii="Times New Roman" w:eastAsia="宋体"/>
        </w:rPr>
        <w:t>n</w:t>
      </w:r>
      <w:r>
        <w:rPr>
          <w:rFonts w:ascii="Times New Roman" w:eastAsia="宋体"/>
        </w:rPr>
        <w:t> </w:t>
      </w:r>
      <w:r>
        <w:rPr>
          <w:rFonts w:ascii="Times New Roman" w:eastAsia="宋体"/>
        </w:rPr>
        <w:t>blot</w:t>
      </w:r>
      <w:r>
        <w:rPr>
          <w:rFonts w:ascii="宋体" w:eastAsia="宋体" w:hint="eastAsia"/>
        </w:rPr>
        <w:t>所需试剂：聚丙烯酰胺凝胶贮存液</w:t>
      </w:r>
      <w:r>
        <w:rPr>
          <w:rFonts w:ascii="宋体" w:eastAsia="宋体" w:hint="eastAsia"/>
        </w:rPr>
        <w:t>（</w:t>
      </w:r>
      <w:r>
        <w:rPr>
          <w:rFonts w:ascii="Times New Roman" w:eastAsia="宋体"/>
        </w:rPr>
        <w:t>29</w:t>
      </w:r>
      <w:r>
        <w:rPr>
          <w:rFonts w:ascii="宋体" w:eastAsia="宋体" w:hint="eastAsia"/>
        </w:rPr>
        <w:t>％</w:t>
      </w:r>
      <w:r>
        <w:rPr>
          <w:rFonts w:ascii="Times New Roman" w:eastAsia="宋体"/>
        </w:rPr>
        <w:t>A</w:t>
      </w:r>
      <w:r>
        <w:rPr>
          <w:rFonts w:ascii="Times New Roman" w:eastAsia="宋体"/>
        </w:rPr>
        <w:t>c</w:t>
      </w:r>
      <w:r>
        <w:rPr>
          <w:rFonts w:ascii="Times New Roman" w:eastAsia="宋体"/>
        </w:rPr>
        <w:t>r</w:t>
      </w:r>
      <w:r>
        <w:rPr>
          <w:rFonts w:ascii="宋体" w:eastAsia="宋体" w:hint="eastAsia"/>
        </w:rPr>
        <w:t>、</w:t>
      </w:r>
      <w:r>
        <w:rPr>
          <w:rFonts w:ascii="Times New Roman" w:eastAsia="宋体"/>
        </w:rPr>
        <w:t>1.0</w:t>
      </w:r>
      <w:r>
        <w:rPr>
          <w:rFonts w:ascii="宋体" w:eastAsia="宋体" w:hint="eastAsia"/>
        </w:rPr>
        <w:t>％</w:t>
      </w:r>
      <w:r>
        <w:rPr>
          <w:rFonts w:ascii="Times New Roman" w:eastAsia="宋体"/>
        </w:rPr>
        <w:t>B</w:t>
      </w:r>
      <w:r>
        <w:rPr>
          <w:rFonts w:ascii="Times New Roman" w:eastAsia="宋体"/>
        </w:rPr>
        <w:t>is</w:t>
      </w:r>
      <w:r>
        <w:rPr>
          <w:rFonts w:ascii="宋体" w:eastAsia="宋体" w:hint="eastAsia"/>
        </w:rPr>
        <w:t>）</w:t>
      </w:r>
      <w:r>
        <w:rPr>
          <w:rFonts w:ascii="宋体" w:eastAsia="宋体" w:hint="eastAsia"/>
        </w:rPr>
        <w:t>，分离胶缓冲液</w:t>
      </w:r>
    </w:p>
    <w:p w:rsidR="0018722C">
      <w:pPr>
        <w:topLinePunct/>
      </w:pPr>
      <w:r>
        <w:rPr>
          <w:rFonts w:ascii="宋体" w:eastAsia="宋体" w:hint="eastAsia"/>
        </w:rPr>
        <w:t>（</w:t>
      </w:r>
      <w:r>
        <w:t>1.5M </w:t>
      </w:r>
      <w:r>
        <w:t>T</w:t>
      </w:r>
      <w:r>
        <w:t>ris</w:t>
      </w:r>
      <w:r>
        <w:t>-</w:t>
      </w:r>
      <w:r>
        <w:t>H</w:t>
      </w:r>
      <w:r>
        <w:t>C</w:t>
      </w:r>
      <w:r>
        <w:t>L</w:t>
      </w:r>
      <w:r>
        <w:t>, </w:t>
      </w:r>
      <w:r>
        <w:t>PH</w:t>
      </w:r>
      <w:r>
        <w:t> 6</w:t>
      </w:r>
      <w:r>
        <w:t>.</w:t>
      </w:r>
      <w:r>
        <w:t>8</w:t>
      </w:r>
      <w:r>
        <w:rPr>
          <w:rFonts w:ascii="宋体" w:eastAsia="宋体" w:hint="eastAsia"/>
        </w:rPr>
        <w:t>）</w:t>
      </w:r>
      <w:r>
        <w:rPr>
          <w:rFonts w:ascii="宋体" w:eastAsia="宋体" w:hint="eastAsia"/>
        </w:rPr>
        <w:t>，浓缩胶缓冲液</w:t>
      </w:r>
      <w:r>
        <w:rPr>
          <w:rFonts w:ascii="宋体" w:eastAsia="宋体" w:hint="eastAsia"/>
        </w:rPr>
        <w:t>（</w:t>
      </w:r>
      <w:r>
        <w:t>1.0M </w:t>
      </w:r>
      <w:r>
        <w:rPr>
          <w:spacing w:val="-5"/>
        </w:rPr>
        <w:t>T</w:t>
      </w:r>
      <w:r>
        <w:rPr>
          <w:w w:val="99"/>
        </w:rPr>
        <w:t>ris</w:t>
      </w:r>
      <w:r>
        <w:rPr>
          <w:spacing w:val="0"/>
          <w:w w:val="99"/>
        </w:rPr>
        <w:t>-</w:t>
      </w:r>
      <w:r>
        <w:rPr>
          <w:w w:val="99"/>
        </w:rPr>
        <w:t>H</w:t>
      </w:r>
      <w:r>
        <w:rPr>
          <w:spacing w:val="0"/>
          <w:w w:val="99"/>
        </w:rPr>
        <w:t>C</w:t>
      </w:r>
      <w:r>
        <w:rPr>
          <w:spacing w:val="-2"/>
          <w:w w:val="99"/>
        </w:rPr>
        <w:t>L</w:t>
      </w:r>
      <w:r>
        <w:rPr>
          <w:w w:val="99"/>
        </w:rPr>
        <w:t>, </w:t>
      </w:r>
      <w:r>
        <w:rPr>
          <w:w w:val="99"/>
        </w:rPr>
        <w:t>PH</w:t>
      </w:r>
      <w:r>
        <w:t> 8.8</w:t>
      </w:r>
      <w:r>
        <w:rPr>
          <w:rFonts w:ascii="宋体" w:eastAsia="宋体" w:hint="eastAsia"/>
        </w:rPr>
        <w:t>）</w:t>
      </w:r>
      <w:r>
        <w:rPr>
          <w:rFonts w:ascii="宋体" w:eastAsia="宋体" w:hint="eastAsia"/>
        </w:rPr>
        <w:t>，</w:t>
      </w:r>
      <w:r>
        <w:t>TEME</w:t>
      </w:r>
      <w:r>
        <w:t>D</w:t>
      </w:r>
      <w:r>
        <w:rPr>
          <w:rFonts w:ascii="宋体" w:eastAsia="宋体" w:hint="eastAsia"/>
        </w:rPr>
        <w:t>，</w:t>
      </w:r>
      <w:r>
        <w:t>10%</w:t>
      </w:r>
      <w:r>
        <w:rPr>
          <w:rFonts w:ascii="宋体" w:eastAsia="宋体" w:hint="eastAsia"/>
        </w:rPr>
        <w:t>过硫酸铵，</w:t>
      </w:r>
      <w:r>
        <w:t>10%SDS</w:t>
      </w:r>
      <w:r>
        <w:rPr>
          <w:rFonts w:ascii="宋体" w:eastAsia="宋体" w:hint="eastAsia"/>
        </w:rPr>
        <w:t>，电泳缓冲液</w:t>
      </w:r>
      <w:r>
        <w:rPr>
          <w:rFonts w:ascii="宋体" w:eastAsia="宋体" w:hint="eastAsia"/>
        </w:rPr>
        <w:t>（</w:t>
      </w:r>
      <w:r>
        <w:t>15.1g TrisBase</w:t>
      </w:r>
      <w:r>
        <w:rPr>
          <w:rFonts w:ascii="宋体" w:eastAsia="宋体" w:hint="eastAsia"/>
          <w:spacing w:val="-8"/>
        </w:rPr>
        <w:t>、</w:t>
      </w:r>
      <w:r>
        <w:t>94g Glycine</w:t>
      </w:r>
      <w:r>
        <w:rPr>
          <w:rFonts w:ascii="宋体" w:eastAsia="宋体" w:hint="eastAsia"/>
          <w:spacing w:val="-8"/>
        </w:rPr>
        <w:t>、</w:t>
      </w:r>
      <w:r>
        <w:t>50ml 10%SDS</w:t>
      </w:r>
      <w:r>
        <w:rPr>
          <w:rFonts w:ascii="宋体" w:eastAsia="宋体" w:hint="eastAsia"/>
        </w:rPr>
        <w:t>加水</w:t>
      </w:r>
      <w:r>
        <w:rPr>
          <w:rFonts w:ascii="宋体" w:eastAsia="宋体" w:hint="eastAsia"/>
          <w:spacing w:val="-16"/>
        </w:rPr>
        <w:t>至</w:t>
      </w:r>
      <w:r>
        <w:t>1000m</w:t>
      </w:r>
      <w:r>
        <w:rPr>
          <w:spacing w:val="0"/>
        </w:rPr>
        <w:t>l</w:t>
      </w:r>
      <w:r>
        <w:rPr>
          <w:rFonts w:ascii="宋体" w:eastAsia="宋体" w:hint="eastAsia"/>
        </w:rPr>
        <w:t>）</w:t>
      </w:r>
      <w:r>
        <w:rPr>
          <w:rFonts w:ascii="宋体" w:eastAsia="宋体" w:hint="eastAsia"/>
        </w:rPr>
        <w:t>，电泳上样缓冲液</w:t>
      </w:r>
      <w:r>
        <w:rPr>
          <w:rFonts w:ascii="宋体" w:eastAsia="宋体" w:hint="eastAsia"/>
        </w:rPr>
        <w:t>（</w:t>
      </w:r>
      <w:r>
        <w:t>50mM </w:t>
      </w:r>
      <w:r>
        <w:rPr>
          <w:spacing w:val="-5"/>
        </w:rPr>
        <w:t>T</w:t>
      </w:r>
      <w:r>
        <w:rPr>
          <w:w w:val="99"/>
        </w:rPr>
        <w:t>ris</w:t>
      </w:r>
      <w:r>
        <w:rPr>
          <w:spacing w:val="0"/>
          <w:w w:val="99"/>
        </w:rPr>
        <w:t>-</w:t>
      </w:r>
      <w:r>
        <w:rPr>
          <w:w w:val="99"/>
        </w:rPr>
        <w:t>H</w:t>
      </w:r>
      <w:r>
        <w:rPr>
          <w:spacing w:val="0"/>
          <w:w w:val="99"/>
        </w:rPr>
        <w:t>C</w:t>
      </w:r>
      <w:r>
        <w:rPr>
          <w:w w:val="99"/>
        </w:rPr>
        <w:t>L </w:t>
      </w:r>
      <w:r>
        <w:rPr>
          <w:w w:val="99"/>
        </w:rPr>
        <w:t>PH</w:t>
      </w:r>
      <w:r>
        <w:t> 6.8</w:t>
      </w:r>
      <w:r>
        <w:rPr>
          <w:rFonts w:ascii="宋体" w:eastAsia="宋体" w:hint="eastAsia"/>
          <w:spacing w:val="-14"/>
        </w:rPr>
        <w:t>、</w:t>
      </w:r>
      <w:r>
        <w:t>50mM DT</w:t>
      </w:r>
      <w:r>
        <w:rPr>
          <w:spacing w:val="0"/>
        </w:rPr>
        <w:t>T</w:t>
      </w:r>
      <w:r>
        <w:rPr>
          <w:rFonts w:ascii="宋体" w:eastAsia="宋体" w:hint="eastAsia"/>
          <w:spacing w:val="-14"/>
        </w:rPr>
        <w:t>、</w:t>
      </w:r>
      <w:r>
        <w:t>2</w:t>
      </w:r>
      <w:r>
        <w:rPr>
          <w:rFonts w:ascii="宋体" w:eastAsia="宋体" w:hint="eastAsia"/>
        </w:rPr>
        <w:t>％</w:t>
      </w:r>
      <w:r>
        <w:rPr>
          <w:w w:val="99"/>
        </w:rPr>
        <w:t>SDS</w:t>
      </w:r>
      <w:r>
        <w:rPr>
          <w:rFonts w:ascii="宋体" w:eastAsia="宋体" w:hint="eastAsia"/>
          <w:spacing w:val="-14"/>
        </w:rPr>
        <w:t>、</w:t>
      </w:r>
      <w:r>
        <w:t>0.1</w:t>
      </w:r>
      <w:r>
        <w:rPr>
          <w:rFonts w:ascii="宋体" w:eastAsia="宋体" w:hint="eastAsia"/>
        </w:rPr>
        <w:t>％</w:t>
      </w:r>
      <w:r>
        <w:rPr>
          <w:rFonts w:ascii="宋体" w:eastAsia="宋体" w:hint="eastAsia"/>
          <w:spacing w:val="0"/>
        </w:rPr>
        <w:t>溴酚蓝、</w:t>
      </w:r>
      <w:r>
        <w:t>10</w:t>
      </w:r>
      <w:r>
        <w:rPr>
          <w:rFonts w:ascii="宋体" w:eastAsia="宋体" w:hint="eastAsia"/>
        </w:rPr>
        <w:t>％甘油</w:t>
      </w:r>
      <w:r>
        <w:rPr>
          <w:rFonts w:ascii="宋体" w:eastAsia="宋体" w:hint="eastAsia"/>
        </w:rPr>
        <w:t>）</w:t>
      </w:r>
      <w:r>
        <w:rPr>
          <w:rFonts w:ascii="宋体" w:eastAsia="宋体" w:hint="eastAsia"/>
        </w:rPr>
        <w:t>，预染的蛋白质分子量标准，考马斯亮蓝</w:t>
      </w:r>
      <w:r>
        <w:t>R250</w:t>
      </w:r>
      <w:r/>
      <w:r w:rsidR="001852F3">
        <w:t xml:space="preserve"> </w:t>
      </w:r>
      <w:r>
        <w:rPr>
          <w:rFonts w:ascii="宋体" w:eastAsia="宋体" w:hint="eastAsia"/>
        </w:rPr>
        <w:t>染色液，脱色</w:t>
      </w:r>
      <w:r>
        <w:rPr>
          <w:rFonts w:ascii="宋体" w:eastAsia="宋体" w:hint="eastAsia"/>
        </w:rPr>
        <w:t>液</w:t>
      </w:r>
    </w:p>
    <w:p w:rsidR="0018722C">
      <w:pPr>
        <w:topLinePunct/>
      </w:pPr>
      <w:r>
        <w:rPr>
          <w:rFonts w:ascii="宋体" w:eastAsia="宋体" w:hint="eastAsia"/>
        </w:rPr>
        <w:t>（</w:t>
      </w:r>
      <w:r>
        <w:rPr>
          <w:rFonts w:ascii="宋体" w:eastAsia="宋体" w:hint="eastAsia"/>
        </w:rPr>
        <w:t>甲醇：水：醋酸</w:t>
      </w:r>
      <w:r>
        <w:t>= </w:t>
      </w:r>
      <w:r>
        <w:t>45</w:t>
      </w:r>
      <w:r>
        <w:rPr>
          <w:rFonts w:ascii="宋体" w:eastAsia="宋体" w:hint="eastAsia"/>
          <w:rFonts w:ascii="宋体" w:eastAsia="宋体" w:hint="eastAsia"/>
        </w:rPr>
        <w:t xml:space="preserve">: </w:t>
      </w:r>
      <w:r>
        <w:t>45</w:t>
      </w:r>
      <w:r>
        <w:rPr>
          <w:rFonts w:ascii="宋体" w:eastAsia="宋体" w:hint="eastAsia"/>
          <w:rFonts w:ascii="宋体" w:eastAsia="宋体" w:hint="eastAsia"/>
        </w:rPr>
        <w:t xml:space="preserve">: </w:t>
      </w:r>
      <w:r>
        <w:t>10</w:t>
      </w:r>
      <w:r>
        <w:rPr>
          <w:rFonts w:ascii="宋体" w:eastAsia="宋体" w:hint="eastAsia"/>
        </w:rPr>
        <w:t>）</w:t>
      </w:r>
      <w:r>
        <w:rPr>
          <w:rFonts w:ascii="宋体" w:eastAsia="宋体" w:hint="eastAsia"/>
        </w:rPr>
        <w:t>；</w:t>
      </w:r>
    </w:p>
    <w:p w:rsidR="0018722C">
      <w:pPr>
        <w:pStyle w:val="cw20"/>
        <w:topLinePunct/>
      </w:pPr>
      <w:r>
        <w:rPr>
          <w:rFonts w:ascii="宋体" w:eastAsia="宋体" w:hint="eastAsia"/>
        </w:rPr>
        <w:t>11. </w:t>
      </w:r>
      <w:r>
        <w:rPr>
          <w:rFonts w:ascii="宋体" w:eastAsia="宋体" w:hint="eastAsia"/>
        </w:rPr>
        <w:t>转移与印迹材料：</w:t>
      </w:r>
      <w:r>
        <w:rPr>
          <w:rFonts w:ascii="Times New Roman" w:eastAsia="宋体"/>
        </w:rPr>
        <w:t>PVDF</w:t>
      </w:r>
      <w:r>
        <w:rPr>
          <w:rFonts w:ascii="宋体" w:eastAsia="宋体" w:hint="eastAsia"/>
        </w:rPr>
        <w:t>膜，转移缓冲液</w:t>
      </w:r>
      <w:r>
        <w:rPr>
          <w:rFonts w:ascii="宋体" w:eastAsia="宋体" w:hint="eastAsia"/>
        </w:rPr>
        <w:t>（</w:t>
      </w:r>
      <w:r>
        <w:rPr>
          <w:rFonts w:ascii="Times New Roman" w:eastAsia="宋体"/>
          <w:sz w:val="24"/>
        </w:rPr>
        <w:t>Gly14.4134g</w:t>
      </w:r>
      <w:r>
        <w:rPr>
          <w:rFonts w:ascii="宋体" w:eastAsia="宋体" w:hint="eastAsia"/>
          <w:spacing w:val="-20"/>
          <w:sz w:val="24"/>
        </w:rPr>
        <w:t>、</w:t>
      </w:r>
      <w:r>
        <w:rPr>
          <w:rFonts w:ascii="Times New Roman" w:eastAsia="宋体"/>
          <w:sz w:val="24"/>
        </w:rPr>
        <w:t>TrisBase3.0285g</w:t>
      </w:r>
      <w:r>
        <w:rPr>
          <w:rFonts w:ascii="宋体" w:eastAsia="宋体" w:hint="eastAsia"/>
          <w:spacing w:val="-14"/>
          <w:sz w:val="24"/>
        </w:rPr>
        <w:t>、甲醇</w:t>
      </w:r>
      <w:r>
        <w:rPr>
          <w:rFonts w:ascii="Times New Roman" w:eastAsia="宋体"/>
          <w:sz w:val="24"/>
        </w:rPr>
        <w:t>200ml</w:t>
      </w:r>
      <w:r>
        <w:rPr>
          <w:rFonts w:ascii="宋体" w:eastAsia="宋体" w:hint="eastAsia"/>
          <w:spacing w:val="-8"/>
          <w:sz w:val="24"/>
        </w:rPr>
        <w:t>加水至</w:t>
      </w:r>
      <w:r>
        <w:rPr>
          <w:rFonts w:ascii="Times New Roman" w:eastAsia="宋体"/>
          <w:sz w:val="24"/>
        </w:rPr>
        <w:t>1000m</w:t>
      </w:r>
      <w:r>
        <w:rPr>
          <w:rFonts w:ascii="Times New Roman" w:eastAsia="宋体"/>
          <w:spacing w:val="0"/>
          <w:sz w:val="24"/>
        </w:rPr>
        <w:t>l</w:t>
      </w:r>
      <w:r>
        <w:rPr>
          <w:rFonts w:ascii="宋体" w:eastAsia="宋体" w:hint="eastAsia"/>
        </w:rPr>
        <w:t>）</w:t>
      </w:r>
      <w:r>
        <w:rPr>
          <w:rFonts w:ascii="宋体" w:eastAsia="宋体" w:hint="eastAsia"/>
        </w:rPr>
        <w:t>，牛血清白蛋白，</w:t>
      </w:r>
      <w:r>
        <w:rPr>
          <w:rFonts w:ascii="Times New Roman" w:eastAsia="宋体"/>
        </w:rPr>
        <w:t>T</w:t>
      </w:r>
      <w:r>
        <w:rPr>
          <w:rFonts w:ascii="Times New Roman" w:eastAsia="宋体"/>
        </w:rPr>
        <w:t>B</w:t>
      </w:r>
      <w:r>
        <w:rPr>
          <w:rFonts w:ascii="Times New Roman" w:eastAsia="宋体"/>
        </w:rPr>
        <w:t>S</w:t>
      </w:r>
      <w:r>
        <w:rPr>
          <w:rFonts w:ascii="Times New Roman" w:eastAsia="宋体"/>
        </w:rPr>
        <w:t>-</w:t>
      </w:r>
      <w:r>
        <w:rPr>
          <w:rFonts w:ascii="Times New Roman" w:eastAsia="宋体"/>
        </w:rPr>
        <w:t>T</w:t>
      </w:r>
      <w:r>
        <w:rPr>
          <w:rFonts w:ascii="宋体" w:eastAsia="宋体" w:hint="eastAsia"/>
        </w:rPr>
        <w:t>溶液</w:t>
      </w:r>
      <w:r>
        <w:rPr>
          <w:rFonts w:ascii="宋体" w:eastAsia="宋体" w:hint="eastAsia"/>
        </w:rPr>
        <w:t>（</w:t>
      </w:r>
      <w:r>
        <w:rPr>
          <w:rFonts w:ascii="宋体" w:eastAsia="宋体" w:hint="eastAsia"/>
          <w:spacing w:val="-15"/>
          <w:w w:val="99"/>
          <w:sz w:val="24"/>
        </w:rPr>
        <w:t>含</w:t>
      </w:r>
      <w:r>
        <w:rPr>
          <w:rFonts w:ascii="Times New Roman" w:eastAsia="宋体"/>
          <w:w w:val="99"/>
          <w:sz w:val="24"/>
        </w:rPr>
        <w:t>0</w:t>
      </w:r>
      <w:r>
        <w:rPr>
          <w:rFonts w:ascii="Times New Roman" w:eastAsia="宋体"/>
          <w:w w:val="99"/>
          <w:sz w:val="24"/>
        </w:rPr>
        <w:t>.</w:t>
      </w:r>
      <w:r>
        <w:rPr>
          <w:rFonts w:ascii="Times New Roman" w:eastAsia="宋体"/>
          <w:w w:val="99"/>
          <w:sz w:val="24"/>
        </w:rPr>
        <w:t>05</w:t>
      </w:r>
      <w:r>
        <w:rPr>
          <w:rFonts w:ascii="宋体" w:eastAsia="宋体" w:hint="eastAsia"/>
          <w:w w:val="99"/>
          <w:sz w:val="24"/>
        </w:rPr>
        <w:t>％</w:t>
      </w:r>
      <w:r>
        <w:rPr>
          <w:rFonts w:ascii="Times New Roman" w:eastAsia="宋体"/>
          <w:spacing w:val="-9"/>
          <w:w w:val="99"/>
          <w:sz w:val="24"/>
        </w:rPr>
        <w:t>T</w:t>
      </w:r>
      <w:r>
        <w:rPr>
          <w:rFonts w:ascii="Times New Roman" w:eastAsia="宋体"/>
          <w:w w:val="99"/>
          <w:sz w:val="24"/>
        </w:rPr>
        <w:t>w</w:t>
      </w:r>
      <w:r>
        <w:rPr>
          <w:rFonts w:ascii="Times New Roman" w:eastAsia="宋体"/>
          <w:spacing w:val="-1"/>
          <w:w w:val="99"/>
          <w:sz w:val="24"/>
        </w:rPr>
        <w:t>e</w:t>
      </w:r>
      <w:r>
        <w:rPr>
          <w:rFonts w:ascii="Times New Roman" w:eastAsia="宋体"/>
          <w:spacing w:val="0"/>
          <w:sz w:val="24"/>
        </w:rPr>
        <w:t>e</w:t>
      </w:r>
      <w:r>
        <w:rPr>
          <w:rFonts w:ascii="Times New Roman" w:eastAsia="宋体"/>
          <w:spacing w:val="0"/>
          <w:sz w:val="24"/>
        </w:rPr>
        <w:t>n</w:t>
      </w:r>
      <w:r>
        <w:rPr>
          <w:rFonts w:ascii="Times New Roman" w:eastAsia="宋体"/>
          <w:spacing w:val="0"/>
          <w:sz w:val="24"/>
        </w:rPr>
        <w:t>-</w:t>
      </w:r>
      <w:r>
        <w:rPr>
          <w:rFonts w:ascii="Times New Roman" w:eastAsia="宋体"/>
          <w:sz w:val="24"/>
        </w:rPr>
        <w:t>20</w:t>
      </w:r>
      <w:r>
        <w:rPr>
          <w:rFonts w:ascii="宋体" w:eastAsia="宋体" w:hint="eastAsia"/>
          <w:spacing w:val="-15"/>
          <w:sz w:val="24"/>
        </w:rPr>
        <w:t>的</w:t>
      </w:r>
      <w:r>
        <w:rPr>
          <w:rFonts w:ascii="Times New Roman" w:eastAsia="宋体"/>
          <w:sz w:val="24"/>
        </w:rPr>
        <w:t>T</w:t>
      </w:r>
      <w:r>
        <w:rPr>
          <w:rFonts w:ascii="Times New Roman" w:eastAsia="宋体"/>
          <w:spacing w:val="-1"/>
          <w:sz w:val="24"/>
        </w:rPr>
        <w:t>B</w:t>
      </w:r>
      <w:r>
        <w:rPr>
          <w:rFonts w:ascii="Times New Roman" w:eastAsia="宋体"/>
          <w:spacing w:val="0"/>
          <w:w w:val="99"/>
          <w:sz w:val="24"/>
        </w:rPr>
        <w:t>S</w:t>
      </w:r>
      <w:r>
        <w:rPr>
          <w:rFonts w:ascii="宋体" w:eastAsia="宋体" w:hint="eastAsia"/>
        </w:rPr>
        <w:t>）</w:t>
      </w:r>
      <w:r>
        <w:rPr>
          <w:rFonts w:ascii="宋体" w:eastAsia="宋体" w:hint="eastAsia"/>
        </w:rPr>
        <w:t>，</w:t>
      </w:r>
      <w:r>
        <w:rPr>
          <w:rFonts w:ascii="Times New Roman" w:eastAsia="宋体"/>
        </w:rPr>
        <w:t>T</w:t>
      </w:r>
      <w:r>
        <w:rPr>
          <w:rFonts w:ascii="Times New Roman" w:eastAsia="宋体"/>
        </w:rPr>
        <w:t>B</w:t>
      </w:r>
      <w:r>
        <w:rPr>
          <w:rFonts w:ascii="Times New Roman" w:eastAsia="宋体"/>
        </w:rPr>
        <w:t>S</w:t>
      </w:r>
      <w:r>
        <w:rPr>
          <w:rFonts w:ascii="宋体" w:eastAsia="宋体" w:hint="eastAsia"/>
        </w:rPr>
        <w:t>溶</w:t>
      </w:r>
      <w:r>
        <w:rPr>
          <w:rFonts w:ascii="宋体" w:eastAsia="宋体" w:hint="eastAsia"/>
        </w:rPr>
        <w:t>液</w:t>
      </w:r>
      <w:r>
        <w:rPr>
          <w:rFonts w:ascii="宋体" w:eastAsia="宋体" w:hint="eastAsia"/>
        </w:rPr>
        <w:t>（</w:t>
      </w:r>
      <w:r>
        <w:rPr>
          <w:rFonts w:ascii="Times New Roman" w:eastAsia="宋体"/>
          <w:sz w:val="24"/>
        </w:rPr>
        <w:t>10mM</w:t>
      </w:r>
      <w:r>
        <w:rPr>
          <w:rFonts w:ascii="Times New Roman" w:eastAsia="宋体"/>
          <w:spacing w:val="-2"/>
          <w:sz w:val="24"/>
        </w:rPr>
        <w:t> </w:t>
      </w:r>
      <w:r>
        <w:rPr>
          <w:rFonts w:ascii="Times New Roman" w:eastAsia="宋体"/>
          <w:spacing w:val="-5"/>
          <w:sz w:val="24"/>
        </w:rPr>
        <w:t>T</w:t>
      </w:r>
      <w:r>
        <w:rPr>
          <w:rFonts w:ascii="Times New Roman" w:eastAsia="宋体"/>
          <w:w w:val="99"/>
          <w:sz w:val="24"/>
        </w:rPr>
        <w:t>ris</w:t>
      </w:r>
      <w:r>
        <w:rPr>
          <w:rFonts w:ascii="Times New Roman" w:eastAsia="宋体"/>
          <w:spacing w:val="0"/>
          <w:w w:val="99"/>
          <w:sz w:val="24"/>
        </w:rPr>
        <w:t>-</w:t>
      </w:r>
      <w:r>
        <w:rPr>
          <w:rFonts w:ascii="Times New Roman" w:eastAsia="宋体"/>
          <w:w w:val="99"/>
          <w:sz w:val="24"/>
        </w:rPr>
        <w:t>H</w:t>
      </w:r>
      <w:r>
        <w:rPr>
          <w:rFonts w:ascii="Times New Roman" w:eastAsia="宋体"/>
          <w:spacing w:val="0"/>
          <w:w w:val="99"/>
          <w:sz w:val="24"/>
        </w:rPr>
        <w:t>C</w:t>
      </w:r>
      <w:r>
        <w:rPr>
          <w:rFonts w:ascii="Times New Roman" w:eastAsia="宋体"/>
          <w:w w:val="99"/>
          <w:sz w:val="24"/>
        </w:rPr>
        <w:t>L</w:t>
      </w:r>
      <w:r>
        <w:rPr>
          <w:rFonts w:ascii="Times New Roman" w:eastAsia="宋体"/>
          <w:spacing w:val="-6"/>
          <w:w w:val="99"/>
          <w:sz w:val="24"/>
        </w:rPr>
        <w:t> </w:t>
      </w:r>
      <w:r>
        <w:rPr>
          <w:rFonts w:ascii="Times New Roman" w:eastAsia="宋体"/>
          <w:w w:val="99"/>
          <w:sz w:val="24"/>
        </w:rPr>
        <w:t>PH</w:t>
      </w:r>
      <w:r>
        <w:rPr>
          <w:rFonts w:ascii="Times New Roman" w:eastAsia="宋体"/>
          <w:spacing w:val="0"/>
          <w:sz w:val="24"/>
        </w:rPr>
        <w:t> </w:t>
      </w:r>
      <w:r>
        <w:rPr>
          <w:rFonts w:ascii="Times New Roman" w:eastAsia="宋体"/>
          <w:sz w:val="24"/>
        </w:rPr>
        <w:t>8.</w:t>
      </w:r>
      <w:r>
        <w:rPr>
          <w:rFonts w:ascii="Times New Roman" w:eastAsia="宋体"/>
          <w:spacing w:val="0"/>
          <w:sz w:val="24"/>
        </w:rPr>
        <w:t>0</w:t>
      </w:r>
      <w:r>
        <w:rPr>
          <w:rFonts w:ascii="宋体" w:eastAsia="宋体" w:hint="eastAsia"/>
          <w:spacing w:val="-26"/>
          <w:sz w:val="24"/>
        </w:rPr>
        <w:t>、</w:t>
      </w:r>
      <w:r>
        <w:rPr>
          <w:rFonts w:ascii="Times New Roman" w:eastAsia="宋体"/>
          <w:sz w:val="24"/>
        </w:rPr>
        <w:t>150mM </w:t>
      </w:r>
      <w:r>
        <w:rPr>
          <w:rFonts w:ascii="Times New Roman" w:eastAsia="宋体"/>
          <w:w w:val="99"/>
          <w:sz w:val="24"/>
        </w:rPr>
        <w:t>N</w:t>
      </w:r>
      <w:r>
        <w:rPr>
          <w:rFonts w:ascii="Times New Roman" w:eastAsia="宋体"/>
          <w:spacing w:val="-1"/>
          <w:w w:val="99"/>
          <w:sz w:val="24"/>
        </w:rPr>
        <w:t>a</w:t>
      </w:r>
      <w:r>
        <w:rPr>
          <w:rFonts w:ascii="Times New Roman" w:eastAsia="宋体"/>
          <w:sz w:val="24"/>
        </w:rPr>
        <w:t>C</w:t>
      </w:r>
      <w:r>
        <w:rPr>
          <w:rFonts w:ascii="Times New Roman" w:eastAsia="宋体"/>
          <w:spacing w:val="0"/>
          <w:sz w:val="24"/>
        </w:rPr>
        <w:t>l</w:t>
      </w:r>
      <w:r>
        <w:rPr>
          <w:rFonts w:ascii="宋体" w:eastAsia="宋体" w:hint="eastAsia"/>
        </w:rPr>
        <w:t>）</w:t>
      </w:r>
      <w:r>
        <w:rPr>
          <w:rFonts w:ascii="宋体" w:eastAsia="宋体" w:hint="eastAsia"/>
        </w:rPr>
        <w:t>，封闭液</w:t>
      </w:r>
      <w:r>
        <w:rPr>
          <w:rFonts w:ascii="宋体" w:eastAsia="宋体" w:hint="eastAsia"/>
        </w:rPr>
        <w:t>（</w:t>
      </w:r>
      <w:r>
        <w:rPr>
          <w:rFonts w:ascii="宋体" w:eastAsia="宋体" w:hint="eastAsia"/>
          <w:spacing w:val="-15"/>
          <w:sz w:val="24"/>
        </w:rPr>
        <w:t>含</w:t>
      </w:r>
      <w:r>
        <w:rPr>
          <w:rFonts w:ascii="Times New Roman" w:eastAsia="宋体"/>
          <w:sz w:val="24"/>
        </w:rPr>
        <w:t>1</w:t>
      </w:r>
      <w:r>
        <w:rPr>
          <w:rFonts w:ascii="Times New Roman" w:eastAsia="宋体"/>
          <w:sz w:val="24"/>
        </w:rPr>
        <w:t>.</w:t>
      </w:r>
      <w:r>
        <w:rPr>
          <w:rFonts w:ascii="Times New Roman" w:eastAsia="宋体"/>
          <w:sz w:val="24"/>
        </w:rPr>
        <w:t>5</w:t>
      </w:r>
      <w:r>
        <w:rPr>
          <w:rFonts w:ascii="宋体" w:eastAsia="宋体" w:hint="eastAsia"/>
          <w:spacing w:val="-4"/>
          <w:sz w:val="24"/>
        </w:rPr>
        <w:t>％牛血清白蛋白的</w:t>
      </w:r>
      <w:r>
        <w:rPr>
          <w:rFonts w:ascii="Times New Roman" w:eastAsia="宋体"/>
          <w:sz w:val="24"/>
        </w:rPr>
        <w:t>T</w:t>
      </w:r>
      <w:r>
        <w:rPr>
          <w:rFonts w:ascii="Times New Roman" w:eastAsia="宋体"/>
          <w:spacing w:val="-1"/>
          <w:sz w:val="24"/>
        </w:rPr>
        <w:t>B</w:t>
      </w:r>
      <w:r>
        <w:rPr>
          <w:rFonts w:ascii="Times New Roman" w:eastAsia="宋体"/>
          <w:w w:val="99"/>
          <w:sz w:val="24"/>
        </w:rPr>
        <w:t>S</w:t>
      </w:r>
      <w:r>
        <w:rPr>
          <w:rFonts w:ascii="Times New Roman" w:eastAsia="宋体"/>
          <w:spacing w:val="0"/>
          <w:w w:val="99"/>
          <w:sz w:val="24"/>
        </w:rPr>
        <w:t>-</w:t>
      </w:r>
      <w:r>
        <w:rPr>
          <w:rFonts w:ascii="Times New Roman" w:eastAsia="宋体"/>
          <w:w w:val="99"/>
          <w:sz w:val="24"/>
        </w:rPr>
        <w:t>T</w:t>
      </w:r>
      <w:r>
        <w:rPr>
          <w:rFonts w:ascii="宋体" w:eastAsia="宋体" w:hint="eastAsia"/>
          <w:w w:val="99"/>
          <w:sz w:val="24"/>
        </w:rPr>
        <w:t>溶液</w:t>
      </w:r>
      <w:r>
        <w:rPr>
          <w:rFonts w:ascii="宋体" w:eastAsia="宋体" w:hint="eastAsia"/>
        </w:rPr>
        <w:t>）</w:t>
      </w:r>
      <w:r>
        <w:rPr>
          <w:rFonts w:ascii="宋体" w:eastAsia="宋体" w:hint="eastAsia"/>
        </w:rPr>
        <w:t>；</w:t>
      </w:r>
    </w:p>
    <w:p w:rsidR="0018722C">
      <w:pPr>
        <w:topLinePunct/>
      </w:pPr>
      <w:r>
        <w:t>12</w:t>
      </w:r>
      <w:r>
        <w:rPr>
          <w:rFonts w:ascii="宋体" w:eastAsia="宋体" w:hint="eastAsia"/>
        </w:rPr>
        <w:t>．总</w:t>
      </w:r>
      <w:r>
        <w:t>R</w:t>
      </w:r>
      <w:r>
        <w:t>NA</w:t>
      </w:r>
      <w:r/>
      <w:r>
        <w:rPr>
          <w:rFonts w:ascii="宋体" w:eastAsia="宋体" w:hint="eastAsia"/>
        </w:rPr>
        <w:t>提取材料：</w:t>
      </w:r>
      <w:r>
        <w:t>R</w:t>
      </w:r>
      <w:r>
        <w:t>N</w:t>
      </w:r>
      <w:r>
        <w:t>A</w:t>
      </w:r>
      <w:r>
        <w:t>iso</w:t>
      </w:r>
      <w:r>
        <w:rPr>
          <w:rFonts w:ascii="宋体" w:eastAsia="宋体" w:hint="eastAsia"/>
        </w:rPr>
        <w:t>试剂，异丙醇，氯仿，</w:t>
      </w:r>
      <w:r>
        <w:t>75</w:t>
      </w:r>
      <w:r>
        <w:rPr>
          <w:rFonts w:ascii="宋体" w:eastAsia="宋体" w:hint="eastAsia"/>
        </w:rPr>
        <w:t>％乙醇</w:t>
      </w:r>
      <w:r>
        <w:rPr>
          <w:rFonts w:ascii="宋体" w:eastAsia="宋体" w:hint="eastAsia"/>
        </w:rPr>
        <w:t>（</w:t>
      </w:r>
      <w:r>
        <w:t>in </w:t>
      </w:r>
      <w:r>
        <w:t>D</w:t>
      </w:r>
      <w:r>
        <w:t>EP</w:t>
      </w:r>
      <w:r>
        <w:t>C</w:t>
      </w:r>
      <w:r>
        <w:t>-</w:t>
      </w:r>
      <w:r>
        <w:t>tr</w:t>
      </w:r>
      <w:r>
        <w:t>e</w:t>
      </w:r>
      <w:r>
        <w:t>a</w:t>
      </w:r>
      <w:r>
        <w:t>ted </w:t>
      </w:r>
      <w:r>
        <w:t>w</w:t>
      </w:r>
      <w:r>
        <w:t>a</w:t>
      </w:r>
      <w:r>
        <w:t>t</w:t>
      </w:r>
      <w:r>
        <w:t>e</w:t>
      </w:r>
      <w:r>
        <w:t>r</w:t>
      </w:r>
      <w:r>
        <w:rPr>
          <w:rFonts w:ascii="宋体" w:eastAsia="宋体" w:hint="eastAsia"/>
        </w:rPr>
        <w:t>）</w:t>
      </w:r>
      <w:r>
        <w:rPr>
          <w:rFonts w:ascii="宋体" w:eastAsia="宋体" w:hint="eastAsia"/>
        </w:rPr>
        <w:t>，</w:t>
      </w:r>
    </w:p>
    <w:p w:rsidR="0018722C">
      <w:pPr>
        <w:topLinePunct/>
      </w:pPr>
      <w:r>
        <w:rPr>
          <w:rFonts w:ascii="宋体" w:eastAsia="宋体" w:hint="eastAsia"/>
        </w:rPr>
        <w:t>双蒸水</w:t>
      </w:r>
      <w:r>
        <w:rPr>
          <w:rFonts w:ascii="宋体" w:eastAsia="宋体" w:hint="eastAsia"/>
        </w:rPr>
        <w:t>（</w:t>
      </w:r>
      <w:r>
        <w:t>f</w:t>
      </w:r>
      <w:r>
        <w:rPr>
          <w:spacing w:val="-1"/>
        </w:rPr>
        <w:t>r</w:t>
      </w:r>
      <w:r>
        <w:rPr>
          <w:spacing w:val="0"/>
        </w:rPr>
        <w:t>e</w:t>
      </w:r>
      <w:r>
        <w:rPr>
          <w:spacing w:val="0"/>
        </w:rPr>
        <w:t>e</w:t>
      </w:r>
      <w:r>
        <w:rPr>
          <w:spacing w:val="0"/>
        </w:rPr>
        <w:t>-</w:t>
      </w:r>
      <w:r>
        <w:t>R</w:t>
      </w:r>
      <w:r>
        <w:rPr>
          <w:w w:val="99"/>
        </w:rPr>
        <w:t>N</w:t>
      </w:r>
      <w:r>
        <w:rPr>
          <w:spacing w:val="-1"/>
          <w:w w:val="99"/>
        </w:rPr>
        <w:t>a</w:t>
      </w:r>
      <w:r>
        <w:rPr>
          <w:w w:val="99"/>
        </w:rPr>
        <w:t>se</w:t>
      </w:r>
      <w:r>
        <w:rPr>
          <w:spacing w:val="5"/>
        </w:rPr>
        <w:t> </w:t>
      </w:r>
      <w:r>
        <w:t>tre</w:t>
      </w:r>
      <w:r>
        <w:rPr>
          <w:spacing w:val="0"/>
        </w:rPr>
        <w:t>a</w:t>
      </w:r>
      <w:r>
        <w:t>ted</w:t>
      </w:r>
      <w:r>
        <w:rPr>
          <w:spacing w:val="4"/>
        </w:rPr>
        <w:t> </w:t>
      </w:r>
      <w:r>
        <w:t>with</w:t>
      </w:r>
      <w:r>
        <w:rPr>
          <w:spacing w:val="4"/>
        </w:rPr>
        <w:t> </w:t>
      </w:r>
      <w:r>
        <w:rPr>
          <w:w w:val="99"/>
        </w:rPr>
        <w:t>DEPC</w:t>
      </w:r>
      <w:r>
        <w:rPr>
          <w:spacing w:val="2"/>
        </w:rPr>
        <w:t>, </w:t>
      </w:r>
      <w:r>
        <w:t>1</w:t>
      </w:r>
      <w:r>
        <w:t>/</w:t>
      </w:r>
      <w:r>
        <w:t>1000</w:t>
      </w:r>
      <w:r>
        <w:rPr>
          <w:spacing w:val="6"/>
        </w:rPr>
        <w:t> </w:t>
      </w:r>
      <w:r>
        <w:rPr>
          <w:w w:val="99"/>
        </w:rPr>
        <w:t>V</w:t>
      </w:r>
      <w:r>
        <w:rPr>
          <w:w w:val="99"/>
        </w:rPr>
        <w:t>/</w:t>
      </w:r>
      <w:r>
        <w:rPr>
          <w:spacing w:val="0"/>
          <w:w w:val="99"/>
        </w:rPr>
        <w:t>V</w:t>
      </w:r>
      <w:r>
        <w:rPr>
          <w:rFonts w:ascii="宋体" w:eastAsia="宋体" w:hint="eastAsia"/>
        </w:rPr>
        <w:t>）</w:t>
      </w:r>
      <w:r>
        <w:rPr>
          <w:rFonts w:ascii="宋体" w:eastAsia="宋体" w:hint="eastAsia"/>
        </w:rPr>
        <w:t>，</w:t>
      </w:r>
      <w:r>
        <w:t>Epp</w:t>
      </w:r>
      <w:r>
        <w:t>e</w:t>
      </w:r>
      <w:r>
        <w:t>ndorf</w:t>
      </w:r>
      <w:r>
        <w:t> </w:t>
      </w:r>
      <w:r>
        <w:t>T</w:t>
      </w:r>
      <w:r>
        <w:t>u</w:t>
      </w:r>
      <w:r>
        <w:t>b</w:t>
      </w:r>
      <w:r>
        <w:t>e</w:t>
      </w:r>
      <w:r/>
      <w:r>
        <w:rPr>
          <w:rFonts w:ascii="宋体" w:eastAsia="宋体" w:hint="eastAsia"/>
        </w:rPr>
        <w:t>与</w:t>
      </w:r>
      <w:r>
        <w:t>T</w:t>
      </w:r>
      <w:r>
        <w:t>ip</w:t>
      </w:r>
      <w:r>
        <w:rPr>
          <w:rFonts w:ascii="宋体" w:eastAsia="宋体" w:hint="eastAsia"/>
          <w:rFonts w:ascii="宋体" w:eastAsia="宋体" w:hint="eastAsia"/>
        </w:rPr>
        <w:t>(</w:t>
      </w:r>
      <w:r>
        <w:t>tr</w:t>
      </w:r>
      <w:r>
        <w:rPr>
          <w:spacing w:val="-1"/>
        </w:rPr>
        <w:t>e</w:t>
      </w:r>
      <w:r>
        <w:rPr>
          <w:spacing w:val="0"/>
        </w:rPr>
        <w:t>a</w:t>
      </w:r>
      <w:r>
        <w:t>ted</w:t>
      </w:r>
      <w:r>
        <w:rPr>
          <w:spacing w:val="5"/>
        </w:rPr>
        <w:t> </w:t>
      </w:r>
      <w:r>
        <w:t>with </w:t>
      </w:r>
      <w:r>
        <w:rPr>
          <w:w w:val="99"/>
        </w:rPr>
        <w:t>DEPC</w:t>
      </w:r>
      <w:r>
        <w:t> </w:t>
      </w:r>
      <w:r>
        <w:rPr>
          <w:w w:val="99"/>
        </w:rPr>
        <w:t>w</w:t>
      </w:r>
      <w:r>
        <w:rPr>
          <w:spacing w:val="-1"/>
          <w:w w:val="99"/>
        </w:rPr>
        <w:t>a</w:t>
      </w:r>
      <w:r>
        <w:rPr>
          <w:w w:val="99"/>
        </w:rPr>
        <w:t>te</w:t>
      </w:r>
      <w:r>
        <w:rPr>
          <w:spacing w:val="0"/>
          <w:w w:val="99"/>
        </w:rPr>
        <w:t>r</w:t>
      </w:r>
      <w:r>
        <w:rPr>
          <w:rFonts w:ascii="宋体" w:eastAsia="宋体" w:hint="eastAsia"/>
          <w:rFonts w:ascii="宋体" w:eastAsia="宋体" w:hint="eastAsia"/>
          <w:spacing w:val="-60"/>
          <w:w w:val="99"/>
        </w:rPr>
        <w:t>)</w:t>
      </w:r>
      <w:r>
        <w:rPr>
          <w:rFonts w:ascii="宋体" w:eastAsia="宋体" w:hint="eastAsia"/>
        </w:rPr>
        <w:t>，</w:t>
      </w:r>
      <w:r>
        <w:t>DEP</w:t>
      </w:r>
      <w:r>
        <w:t>C</w:t>
      </w:r>
      <w:r>
        <w:rPr>
          <w:rFonts w:ascii="宋体" w:eastAsia="宋体" w:hint="eastAsia"/>
        </w:rPr>
        <w:t>；</w:t>
      </w:r>
    </w:p>
    <w:p w:rsidR="0018722C">
      <w:pPr>
        <w:topLinePunct/>
      </w:pPr>
      <w:r>
        <w:t>13</w:t>
      </w:r>
      <w:r>
        <w:rPr>
          <w:rFonts w:ascii="宋体" w:eastAsia="宋体" w:hint="eastAsia"/>
        </w:rPr>
        <w:t>．逆转录试剂盒：</w:t>
      </w:r>
      <w:r>
        <w:t>PrimeScript RT reagent Kit</w:t>
      </w:r>
      <w:r>
        <w:t>(</w:t>
      </w:r>
      <w:r>
        <w:t xml:space="preserve"> DRR037A,</w:t>
      </w:r>
      <w:r>
        <w:rPr>
          <w:rFonts w:ascii="宋体" w:eastAsia="宋体" w:hint="eastAsia"/>
        </w:rPr>
        <w:t>宝生物公司</w:t>
      </w:r>
      <w:r>
        <w:t>)</w:t>
      </w:r>
      <w:r>
        <w:rPr>
          <w:rFonts w:ascii="宋体" w:eastAsia="宋体" w:hint="eastAsia"/>
        </w:rPr>
        <w:t>；</w:t>
      </w:r>
    </w:p>
    <w:p w:rsidR="0018722C">
      <w:pPr>
        <w:pStyle w:val="cw20"/>
        <w:topLinePunct/>
      </w:pPr>
      <w:r>
        <w:rPr>
          <w:rFonts w:ascii="宋体" w:eastAsia="宋体" w:hint="eastAsia"/>
        </w:rPr>
        <w:t>14. </w:t>
      </w:r>
      <w:r>
        <w:rPr>
          <w:rFonts w:ascii="Times New Roman" w:eastAsia="宋体"/>
        </w:rPr>
        <w:t>Re</w:t>
      </w:r>
      <w:r>
        <w:rPr>
          <w:rFonts w:ascii="Times New Roman" w:eastAsia="宋体"/>
        </w:rPr>
        <w:t>a</w:t>
      </w:r>
      <w:r>
        <w:rPr>
          <w:rFonts w:ascii="Times New Roman" w:eastAsia="宋体"/>
        </w:rPr>
        <w:t>l</w:t>
      </w:r>
      <w:r>
        <w:rPr>
          <w:rFonts w:ascii="Times New Roman" w:eastAsia="宋体"/>
        </w:rPr>
        <w:t>-</w:t>
      </w:r>
      <w:r>
        <w:rPr>
          <w:rFonts w:ascii="Times New Roman" w:eastAsia="宋体"/>
        </w:rPr>
        <w:t>time </w:t>
      </w:r>
      <w:r>
        <w:rPr>
          <w:rFonts w:ascii="Times New Roman" w:eastAsia="宋体"/>
        </w:rPr>
        <w:t>PC</w:t>
      </w:r>
      <w:r>
        <w:rPr>
          <w:rFonts w:ascii="Times New Roman" w:eastAsia="宋体"/>
        </w:rPr>
        <w:t>R</w:t>
      </w:r>
      <w:r>
        <w:rPr>
          <w:rFonts w:ascii="宋体" w:eastAsia="宋体" w:hint="eastAsia"/>
        </w:rPr>
        <w:t>试剂盒</w:t>
      </w:r>
      <w:r>
        <w:rPr>
          <w:rFonts w:ascii="Times New Roman" w:eastAsia="宋体"/>
        </w:rPr>
        <w:t>S</w:t>
      </w:r>
      <w:r>
        <w:rPr>
          <w:rFonts w:ascii="Times New Roman" w:eastAsia="宋体"/>
        </w:rPr>
        <w:t>Y</w:t>
      </w:r>
      <w:r>
        <w:rPr>
          <w:rFonts w:ascii="Times New Roman" w:eastAsia="宋体"/>
        </w:rPr>
        <w:t>B</w:t>
      </w:r>
      <w:r>
        <w:rPr>
          <w:rFonts w:ascii="Times New Roman" w:eastAsia="宋体"/>
        </w:rPr>
        <w:t>R </w:t>
      </w:r>
      <w:r>
        <w:rPr>
          <w:rFonts w:ascii="Times New Roman" w:eastAsia="宋体"/>
        </w:rPr>
        <w:t>S</w:t>
      </w:r>
      <w:r>
        <w:rPr>
          <w:rFonts w:ascii="Times New Roman" w:eastAsia="宋体"/>
        </w:rPr>
        <w:t>e</w:t>
      </w:r>
      <w:r>
        <w:rPr>
          <w:rFonts w:ascii="Times New Roman" w:eastAsia="宋体"/>
        </w:rPr>
        <w:t>le</w:t>
      </w:r>
      <w:r>
        <w:rPr>
          <w:rFonts w:ascii="Times New Roman" w:eastAsia="宋体"/>
        </w:rPr>
        <w:t>c</w:t>
      </w:r>
      <w:r>
        <w:rPr>
          <w:rFonts w:ascii="Times New Roman" w:eastAsia="宋体"/>
        </w:rPr>
        <w:t>t </w:t>
      </w:r>
      <w:r>
        <w:rPr>
          <w:rFonts w:ascii="Times New Roman" w:eastAsia="宋体"/>
        </w:rPr>
        <w:t>Master</w:t>
      </w:r>
      <w:r>
        <w:rPr>
          <w:rFonts w:ascii="Times New Roman" w:eastAsia="宋体"/>
        </w:rPr>
        <w:t> </w:t>
      </w:r>
      <w:r>
        <w:rPr>
          <w:rFonts w:ascii="Times New Roman" w:eastAsia="宋体"/>
        </w:rPr>
        <w:t>Mi</w:t>
      </w:r>
      <w:r>
        <w:rPr>
          <w:rFonts w:ascii="Times New Roman" w:eastAsia="宋体"/>
        </w:rPr>
        <w:t>x</w:t>
      </w:r>
      <w:r>
        <w:rPr>
          <w:rFonts w:ascii="宋体" w:eastAsia="宋体" w:hint="eastAsia"/>
        </w:rPr>
        <w:t>（</w:t>
      </w:r>
      <w:r>
        <w:rPr>
          <w:rFonts w:ascii="Times New Roman" w:eastAsia="宋体"/>
        </w:rPr>
        <w:t>4472908,</w:t>
      </w:r>
      <w:r>
        <w:rPr>
          <w:rFonts w:ascii="Times New Roman" w:eastAsia="宋体"/>
        </w:rPr>
        <w:t> </w:t>
      </w:r>
      <w:r>
        <w:rPr>
          <w:rFonts w:ascii="Times New Roman" w:eastAsia="宋体"/>
        </w:rPr>
        <w:t>AB</w:t>
      </w:r>
      <w:r>
        <w:rPr>
          <w:rFonts w:ascii="Times New Roman" w:eastAsia="宋体"/>
        </w:rPr>
        <w:t>I</w:t>
      </w:r>
      <w:r>
        <w:rPr>
          <w:rFonts w:ascii="宋体" w:eastAsia="宋体" w:hint="eastAsia"/>
        </w:rPr>
        <w:t>）</w:t>
      </w:r>
      <w:r>
        <w:rPr>
          <w:rFonts w:ascii="宋体" w:eastAsia="宋体" w:hint="eastAsia"/>
        </w:rPr>
        <w:t>；</w:t>
      </w:r>
    </w:p>
    <w:p w:rsidR="0018722C">
      <w:pPr>
        <w:pStyle w:val="cw20"/>
        <w:topLinePunct/>
      </w:pPr>
      <w:r>
        <w:rPr>
          <w:rFonts w:ascii="宋体" w:eastAsia="宋体" w:hint="eastAsia"/>
        </w:rPr>
        <w:t>15. </w:t>
      </w:r>
      <w:r>
        <w:rPr>
          <w:rFonts w:ascii="Times New Roman" w:eastAsia="宋体"/>
        </w:rPr>
        <w:t>Re</w:t>
      </w:r>
      <w:r>
        <w:rPr>
          <w:rFonts w:ascii="Times New Roman" w:eastAsia="宋体"/>
        </w:rPr>
        <w:t>a</w:t>
      </w:r>
      <w:r>
        <w:rPr>
          <w:rFonts w:ascii="Times New Roman" w:eastAsia="宋体"/>
        </w:rPr>
        <w:t>l</w:t>
      </w:r>
      <w:r>
        <w:rPr>
          <w:rFonts w:ascii="Times New Roman" w:eastAsia="宋体"/>
        </w:rPr>
        <w:t>-</w:t>
      </w:r>
      <w:r>
        <w:rPr>
          <w:rFonts w:ascii="Times New Roman" w:eastAsia="宋体"/>
        </w:rPr>
        <w:t>time </w:t>
      </w:r>
      <w:r>
        <w:rPr>
          <w:rFonts w:ascii="Times New Roman" w:eastAsia="宋体"/>
        </w:rPr>
        <w:t>PC</w:t>
      </w:r>
      <w:r>
        <w:rPr>
          <w:rFonts w:ascii="Times New Roman" w:eastAsia="宋体"/>
        </w:rPr>
        <w:t>R</w:t>
      </w:r>
      <w:r>
        <w:rPr>
          <w:rFonts w:ascii="宋体" w:eastAsia="宋体" w:hint="eastAsia"/>
        </w:rPr>
        <w:t>引物由上海生工合成</w:t>
      </w:r>
      <w:r>
        <w:rPr>
          <w:rFonts w:ascii="宋体" w:eastAsia="宋体" w:hint="eastAsia"/>
        </w:rPr>
        <w:t>（</w:t>
      </w:r>
      <w:r>
        <w:rPr>
          <w:rFonts w:ascii="宋体" w:eastAsia="宋体" w:hint="eastAsia"/>
        </w:rPr>
        <w:t>见表</w:t>
      </w:r>
      <w:r>
        <w:rPr>
          <w:rFonts w:ascii="Times New Roman" w:eastAsia="宋体"/>
        </w:rPr>
        <w:t>2</w:t>
      </w:r>
      <w:r>
        <w:rPr>
          <w:rFonts w:ascii="宋体" w:eastAsia="宋体" w:hint="eastAsia"/>
        </w:rPr>
        <w:t>）</w:t>
      </w:r>
      <w:r>
        <w:rPr>
          <w:rFonts w:ascii="宋体" w:eastAsia="宋体" w:hint="eastAsia"/>
        </w:rPr>
        <w:t>；</w:t>
      </w:r>
    </w:p>
    <w:p w:rsidR="0018722C">
      <w:pPr>
        <w:pStyle w:val="a8"/>
        <w:topLinePunct/>
      </w:pPr>
      <w:r>
        <w:rPr>
          <w:rFonts w:ascii="黑体" w:eastAsia="黑体" w:hint="eastAsia"/>
        </w:rPr>
        <w:t>表</w:t>
      </w:r>
      <w:r>
        <w:t>2  </w:t>
      </w:r>
      <w:r>
        <w:rPr>
          <w:rFonts w:ascii="黑体" w:eastAsia="黑体" w:hint="eastAsia"/>
        </w:rPr>
        <w:t>引物序列</w:t>
      </w:r>
    </w:p>
    <w:p w:rsidR="0018722C">
      <w:pPr>
        <w:pStyle w:val="a8"/>
        <w:topLinePunct/>
      </w:pPr>
      <w:r>
        <w:t>Table</w:t>
      </w:r>
      <w:r>
        <w:t xml:space="preserve"> </w:t>
      </w:r>
      <w:r w:rsidRPr="00DB64CE">
        <w:t>2</w:t>
      </w:r>
      <w:r>
        <w:t xml:space="preserve">  </w:t>
      </w:r>
      <w:r w:rsidRPr="00DB64CE">
        <w:t>Primer sequence</w:t>
      </w:r>
    </w:p>
    <w:tbl>
      <w:tblPr>
        <w:tblW w:w="5000" w:type="pct"/>
        <w:tblInd w:w="35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11"/>
        <w:gridCol w:w="5445"/>
        <w:gridCol w:w="1755"/>
      </w:tblGrid>
      <w:tr>
        <w:trPr>
          <w:tblHeader/>
        </w:trPr>
        <w:tc>
          <w:tcPr>
            <w:tcW w:w="1049" w:type="pct"/>
            <w:vAlign w:val="center"/>
            <w:tcBorders>
              <w:bottom w:val="single" w:sz="4" w:space="0" w:color="auto"/>
            </w:tcBorders>
          </w:tcPr>
          <w:p w:rsidR="0018722C">
            <w:pPr>
              <w:pStyle w:val="a7"/>
              <w:topLinePunct/>
              <w:ind w:leftChars="0" w:left="0" w:rightChars="0" w:right="0" w:firstLineChars="0" w:firstLine="0"/>
              <w:spacing w:line="240" w:lineRule="atLeast"/>
            </w:pPr>
            <w:r>
              <w:t>Primer</w:t>
            </w:r>
          </w:p>
        </w:tc>
        <w:tc>
          <w:tcPr>
            <w:tcW w:w="2988" w:type="pct"/>
            <w:vAlign w:val="center"/>
            <w:tcBorders>
              <w:bottom w:val="single" w:sz="4" w:space="0" w:color="auto"/>
            </w:tcBorders>
          </w:tcPr>
          <w:p w:rsidR="0018722C">
            <w:pPr>
              <w:pStyle w:val="a7"/>
              <w:topLinePunct/>
              <w:ind w:leftChars="0" w:left="0" w:rightChars="0" w:right="0" w:firstLineChars="0" w:firstLine="0"/>
              <w:spacing w:line="240" w:lineRule="atLeast"/>
            </w:pPr>
            <w:r>
              <w:t>Primer pair sequence</w:t>
            </w:r>
          </w:p>
        </w:tc>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Product </w:t>
            </w:r>
            <w:r>
              <w:t xml:space="preserve">(</w:t>
            </w:r>
            <w:r>
              <w:t xml:space="preserve">bp</w:t>
            </w:r>
            <w:r>
              <w:t xml:space="preserve">)</w:t>
            </w:r>
          </w:p>
        </w:tc>
      </w:tr>
      <w:tr>
        <w:tc>
          <w:tcPr>
            <w:tcW w:w="104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PAK4</w:t>
            </w:r>
          </w:p>
        </w:tc>
        <w:tc>
          <w:tcPr>
            <w:tcW w:w="2988" w:type="pct"/>
            <w:vAlign w:val="center"/>
          </w:tcPr>
          <w:p w:rsidR="0018722C">
            <w:pPr>
              <w:pStyle w:val="a5"/>
              <w:topLinePunct/>
              <w:ind w:leftChars="0" w:left="0" w:rightChars="0" w:right="0" w:firstLineChars="0" w:firstLine="0"/>
              <w:spacing w:line="240" w:lineRule="atLeast"/>
            </w:pPr>
            <w:r>
              <w:t>5</w:t>
            </w:r>
            <w:r>
              <w:t>'</w:t>
            </w:r>
            <w:r>
              <w:t>- ATGTGGTGGAGATGTACAACAGCTA -3</w:t>
            </w:r>
            <w:r>
              <w:t>'</w:t>
            </w:r>
          </w:p>
          <w:p w:rsidR="0018722C">
            <w:pPr>
              <w:pStyle w:val="a5"/>
              <w:topLinePunct/>
              <w:ind w:leftChars="0" w:left="0" w:rightChars="0" w:right="0" w:firstLineChars="0" w:firstLine="0"/>
              <w:spacing w:line="240" w:lineRule="atLeast"/>
            </w:pPr>
            <w:r>
              <w:t>5</w:t>
            </w:r>
            <w:r>
              <w:t>'</w:t>
            </w:r>
            <w:r>
              <w:t>- GTTCATCCTGGTGTGGGTGAC -3</w:t>
            </w:r>
            <w:r>
              <w:t>'</w:t>
            </w:r>
          </w:p>
        </w:tc>
        <w:tc>
          <w:tcPr>
            <w:tcW w:w="96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110</w:t>
            </w:r>
          </w:p>
        </w:tc>
      </w:tr>
      <w:tr>
        <w:tc>
          <w:tcPr>
            <w:tcW w:w="104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PI3K</w:t>
            </w:r>
          </w:p>
        </w:tc>
        <w:tc>
          <w:tcPr>
            <w:tcW w:w="2988" w:type="pct"/>
            <w:vAlign w:val="center"/>
          </w:tcPr>
          <w:p w:rsidR="0018722C">
            <w:pPr>
              <w:pStyle w:val="a5"/>
              <w:topLinePunct/>
              <w:ind w:leftChars="0" w:left="0" w:rightChars="0" w:right="0" w:firstLineChars="0" w:firstLine="0"/>
              <w:spacing w:line="240" w:lineRule="atLeast"/>
            </w:pPr>
            <w:r>
              <w:t>5</w:t>
            </w:r>
            <w:r>
              <w:t>'</w:t>
            </w:r>
            <w:r>
              <w:t>- CAAACAGGAGAAGAAGGATGA -3</w:t>
            </w:r>
            <w:r>
              <w:t>'</w:t>
            </w:r>
          </w:p>
          <w:p w:rsidR="0018722C">
            <w:pPr>
              <w:pStyle w:val="a5"/>
              <w:topLinePunct/>
              <w:ind w:leftChars="0" w:left="0" w:rightChars="0" w:right="0" w:firstLineChars="0" w:firstLine="0"/>
              <w:spacing w:line="240" w:lineRule="atLeast"/>
            </w:pPr>
            <w:r>
              <w:t>5</w:t>
            </w:r>
            <w:r>
              <w:t>'</w:t>
            </w:r>
            <w:r>
              <w:t>- ACACTCTTCAAGCCTGAGGTT -3</w:t>
            </w:r>
            <w:r>
              <w:t>'</w:t>
            </w:r>
          </w:p>
        </w:tc>
        <w:tc>
          <w:tcPr>
            <w:tcW w:w="96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151</w:t>
            </w:r>
          </w:p>
        </w:tc>
      </w:tr>
      <w:tr>
        <w:tc>
          <w:tcPr>
            <w:tcW w:w="1049"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GAPDH</w:t>
            </w:r>
          </w:p>
        </w:tc>
        <w:tc>
          <w:tcPr>
            <w:tcW w:w="2988" w:type="pct"/>
            <w:vAlign w:val="center"/>
            <w:tcBorders>
              <w:top w:val="single" w:sz="4" w:space="0" w:color="auto"/>
            </w:tcBorders>
          </w:tcPr>
          <w:p w:rsidR="0018722C">
            <w:pPr>
              <w:pStyle w:val="aff1"/>
              <w:topLinePunct/>
              <w:ind w:leftChars="0" w:left="0" w:rightChars="0" w:right="0" w:firstLineChars="0" w:firstLine="0"/>
              <w:spacing w:line="240" w:lineRule="atLeast"/>
            </w:pPr>
            <w:r>
              <w:t>5</w:t>
            </w:r>
            <w:r>
              <w:t>'</w:t>
            </w:r>
            <w:r>
              <w:t>- GAGACCTTCAACACCCCAGCC -3</w:t>
            </w:r>
            <w:r>
              <w:t>'</w:t>
            </w:r>
          </w:p>
          <w:p w:rsidR="0018722C">
            <w:pPr>
              <w:pStyle w:val="aff1"/>
              <w:topLinePunct/>
              <w:ind w:leftChars="0" w:left="0" w:rightChars="0" w:right="0" w:firstLineChars="0" w:firstLine="0"/>
              <w:spacing w:line="240" w:lineRule="atLeast"/>
            </w:pPr>
            <w:r>
              <w:t>5</w:t>
            </w:r>
            <w:r>
              <w:t>'</w:t>
            </w:r>
            <w:r>
              <w:t>- AATGTCACGCACGATTTCCC -3</w:t>
            </w:r>
            <w:r>
              <w:t>'</w:t>
            </w:r>
          </w:p>
        </w:tc>
        <w:tc>
          <w:tcPr>
            <w:tcW w:w="96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264</w:t>
            </w:r>
          </w:p>
        </w:tc>
      </w:tr>
    </w:tbl>
    <w:p w:rsidR="0018722C">
      <w:pPr>
        <w:topLinePunct/>
        <w:pStyle w:val="affa"/>
      </w:pPr>
    </w:p>
    <w:p w:rsidR="0018722C">
      <w:pPr>
        <w:pStyle w:val="cw20"/>
        <w:topLinePunct/>
      </w:pPr>
      <w:r>
        <w:rPr>
          <w:rFonts w:ascii="宋体" w:eastAsia="宋体" w:hint="eastAsia"/>
        </w:rPr>
        <w:t>16. </w:t>
      </w:r>
      <w:r>
        <w:rPr>
          <w:rFonts w:ascii="宋体" w:eastAsia="宋体" w:hint="eastAsia"/>
        </w:rPr>
        <w:t>二抗：抗鼠和抗兔的二抗</w:t>
      </w:r>
      <w:r>
        <w:rPr>
          <w:rFonts w:ascii="宋体" w:eastAsia="宋体" w:hint="eastAsia"/>
        </w:rPr>
        <w:t>（</w:t>
      </w:r>
      <w:r>
        <w:rPr>
          <w:rFonts w:ascii="宋体" w:eastAsia="宋体" w:hint="eastAsia"/>
        </w:rPr>
        <w:t>均购自</w:t>
      </w:r>
      <w:r>
        <w:rPr>
          <w:rFonts w:ascii="Times New Roman" w:eastAsia="宋体"/>
        </w:rPr>
        <w:t>S</w:t>
      </w:r>
      <w:r>
        <w:rPr>
          <w:rFonts w:ascii="Times New Roman" w:eastAsia="宋体"/>
        </w:rPr>
        <w:t>a</w:t>
      </w:r>
      <w:r>
        <w:rPr>
          <w:rFonts w:ascii="Times New Roman" w:eastAsia="宋体"/>
        </w:rPr>
        <w:t>nta Cruz</w:t>
      </w:r>
      <w:r>
        <w:rPr>
          <w:rFonts w:ascii="宋体" w:eastAsia="宋体" w:hint="eastAsia"/>
        </w:rPr>
        <w:t>公司</w:t>
      </w:r>
      <w:r>
        <w:rPr>
          <w:rFonts w:ascii="宋体" w:eastAsia="宋体" w:hint="eastAsia"/>
        </w:rPr>
        <w:t>）</w:t>
      </w:r>
      <w:r>
        <w:rPr>
          <w:rFonts w:ascii="宋体" w:eastAsia="宋体" w:hint="eastAsia"/>
        </w:rPr>
        <w:t>；</w:t>
      </w:r>
    </w:p>
    <w:p w:rsidR="0018722C">
      <w:pPr>
        <w:topLinePunct/>
      </w:pPr>
      <w:r>
        <w:t>17</w:t>
      </w:r>
      <w:r>
        <w:rPr>
          <w:rFonts w:ascii="宋体" w:eastAsia="宋体" w:hint="eastAsia"/>
        </w:rPr>
        <w:t>．</w:t>
      </w:r>
      <w:r>
        <w:t>siRNA</w:t>
      </w:r>
      <w:r>
        <w:rPr>
          <w:rFonts w:ascii="宋体" w:eastAsia="宋体" w:hint="eastAsia"/>
        </w:rPr>
        <w:t>、</w:t>
      </w:r>
      <w:r>
        <w:t>shRNA</w:t>
      </w:r>
      <w:r>
        <w:rPr>
          <w:rFonts w:ascii="宋体" w:eastAsia="宋体" w:hint="eastAsia"/>
        </w:rPr>
        <w:t>及相关试剂：</w:t>
      </w:r>
      <w:r>
        <w:t>siPTEN</w:t>
      </w:r>
      <w:r>
        <w:rPr>
          <w:rFonts w:ascii="宋体" w:eastAsia="宋体" w:hint="eastAsia"/>
        </w:rPr>
        <w:t>、</w:t>
      </w:r>
      <w:r>
        <w:t>siNC</w:t>
      </w:r>
      <w:r>
        <w:rPr>
          <w:rFonts w:ascii="宋体" w:eastAsia="宋体" w:hint="eastAsia"/>
        </w:rPr>
        <w:t>、</w:t>
      </w:r>
      <w:r>
        <w:t>shPAK4</w:t>
      </w:r>
      <w:r>
        <w:rPr>
          <w:rFonts w:ascii="宋体" w:eastAsia="宋体" w:hint="eastAsia"/>
        </w:rPr>
        <w:t>和</w:t>
      </w:r>
      <w:r>
        <w:t>shNC</w:t>
      </w:r>
      <w:r>
        <w:rPr>
          <w:rFonts w:ascii="宋体" w:eastAsia="宋体" w:hint="eastAsia"/>
        </w:rPr>
        <w:t>由吉玛公司合成；</w:t>
      </w:r>
    </w:p>
    <w:tbl>
      <w:tblPr>
        <w:tblW w:w="0" w:type="auto"/>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0"/>
        <w:gridCol w:w="1533"/>
        <w:gridCol w:w="4598"/>
      </w:tblGrid>
      <w:tr>
        <w:trPr>
          <w:trHeight w:val="320" w:hRule="atLeast"/>
        </w:trPr>
        <w:tc>
          <w:tcPr>
            <w:tcW w:w="1180" w:type="dxa"/>
          </w:tcPr>
          <w:p w:rsidR="0018722C">
            <w:pPr>
              <w:topLinePunct/>
              <w:ind w:leftChars="0" w:left="0" w:rightChars="0" w:right="0" w:firstLineChars="0" w:firstLine="0"/>
              <w:spacing w:line="240" w:lineRule="atLeast"/>
            </w:pPr>
            <w:r>
              <w:t>S</w:t>
            </w:r>
            <w:r>
              <w:t>iPTEN 1</w:t>
            </w:r>
          </w:p>
        </w:tc>
        <w:tc>
          <w:tcPr>
            <w:tcW w:w="1533" w:type="dxa"/>
          </w:tcPr>
          <w:p w:rsidR="0018722C">
            <w:pPr>
              <w:topLinePunct/>
              <w:ind w:leftChars="0" w:left="0" w:rightChars="0" w:right="0" w:firstLineChars="0" w:firstLine="0"/>
              <w:spacing w:line="240" w:lineRule="atLeast"/>
            </w:pPr>
          </w:p>
        </w:tc>
        <w:tc>
          <w:tcPr>
            <w:tcW w:w="4598" w:type="dxa"/>
          </w:tcPr>
          <w:p w:rsidR="0018722C">
            <w:pPr>
              <w:topLinePunct/>
              <w:ind w:leftChars="0" w:left="0" w:rightChars="0" w:right="0" w:firstLineChars="0" w:firstLine="0"/>
              <w:spacing w:line="240" w:lineRule="atLeast"/>
            </w:pPr>
            <w:r>
              <w:t>5</w:t>
            </w:r>
            <w:r>
              <w:t>'</w:t>
            </w:r>
            <w:r>
              <w:t>-CACAGCTAGAACTTATCAAACC-3</w:t>
            </w:r>
            <w:r>
              <w:t>'</w:t>
            </w:r>
          </w:p>
        </w:tc>
      </w:tr>
      <w:tr>
        <w:trPr>
          <w:trHeight w:val="880" w:hRule="atLeast"/>
        </w:trPr>
        <w:tc>
          <w:tcPr>
            <w:tcW w:w="1180" w:type="dxa"/>
          </w:tcPr>
          <w:p w:rsidR="0018722C">
            <w:pPr>
              <w:topLinePunct/>
              <w:ind w:leftChars="0" w:left="0" w:rightChars="0" w:right="0" w:firstLineChars="0" w:firstLine="0"/>
              <w:spacing w:line="240" w:lineRule="atLeast"/>
            </w:pPr>
            <w:r>
              <w:t>S</w:t>
            </w:r>
            <w:r>
              <w:t>iPTEN 2</w:t>
            </w:r>
          </w:p>
          <w:p w:rsidR="0018722C">
            <w:pPr>
              <w:topLinePunct/>
              <w:ind w:leftChars="0" w:left="0" w:rightChars="0" w:right="0" w:firstLineChars="0" w:firstLine="0"/>
              <w:spacing w:line="240" w:lineRule="atLeast"/>
            </w:pPr>
            <w:r>
              <w:t>shPAK4:</w:t>
            </w:r>
          </w:p>
        </w:tc>
        <w:tc>
          <w:tcPr>
            <w:tcW w:w="153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sense</w:t>
            </w:r>
          </w:p>
        </w:tc>
        <w:tc>
          <w:tcPr>
            <w:tcW w:w="4598" w:type="dxa"/>
          </w:tcPr>
          <w:p w:rsidR="0018722C">
            <w:pPr>
              <w:topLinePunct/>
              <w:ind w:leftChars="0" w:left="0" w:rightChars="0" w:right="0" w:firstLineChars="0" w:firstLine="0"/>
              <w:spacing w:line="240" w:lineRule="atLeast"/>
            </w:pPr>
            <w:r>
              <w:t>5</w:t>
            </w:r>
            <w:r>
              <w:t>'</w:t>
            </w:r>
            <w:r>
              <w:t>-TGCACATATCATTACACCAGTT-3</w:t>
            </w:r>
            <w:r>
              <w:t>'</w:t>
            </w:r>
          </w:p>
          <w:p w:rsidR="0018722C">
            <w:pPr>
              <w:topLinePunct/>
              <w:ind w:leftChars="0" w:left="0" w:rightChars="0" w:right="0" w:firstLineChars="0" w:firstLine="0"/>
              <w:spacing w:line="240" w:lineRule="atLeast"/>
            </w:pPr>
            <w:r>
              <w:t>5</w:t>
            </w:r>
            <w:r>
              <w:t>'</w:t>
            </w:r>
            <w:r>
              <w:t>-CAUGUCGGUGACACGCUCCAA-3</w:t>
            </w:r>
            <w:r>
              <w:t>'</w:t>
            </w:r>
          </w:p>
        </w:tc>
      </w:tr>
      <w:tr>
        <w:trPr>
          <w:trHeight w:val="360" w:hRule="atLeast"/>
        </w:trPr>
        <w:tc>
          <w:tcPr>
            <w:tcW w:w="1180" w:type="dxa"/>
          </w:tcPr>
          <w:p w:rsidR="0018722C">
            <w:pPr>
              <w:topLinePunct/>
              <w:ind w:leftChars="0" w:left="0" w:rightChars="0" w:right="0" w:firstLineChars="0" w:firstLine="0"/>
              <w:spacing w:line="240" w:lineRule="atLeast"/>
            </w:pPr>
          </w:p>
        </w:tc>
        <w:tc>
          <w:tcPr>
            <w:tcW w:w="1533" w:type="dxa"/>
          </w:tcPr>
          <w:p w:rsidR="0018722C">
            <w:pPr>
              <w:topLinePunct/>
              <w:ind w:leftChars="0" w:left="0" w:rightChars="0" w:right="0" w:firstLineChars="0" w:firstLine="0"/>
              <w:spacing w:line="240" w:lineRule="atLeast"/>
            </w:pPr>
            <w:r>
              <w:t>Antisense</w:t>
            </w:r>
          </w:p>
        </w:tc>
        <w:tc>
          <w:tcPr>
            <w:tcW w:w="4598" w:type="dxa"/>
          </w:tcPr>
          <w:p w:rsidR="0018722C">
            <w:pPr>
              <w:topLinePunct/>
              <w:ind w:leftChars="0" w:left="0" w:rightChars="0" w:right="0" w:firstLineChars="0" w:firstLine="0"/>
              <w:spacing w:line="240" w:lineRule="atLeast"/>
            </w:pPr>
            <w:r>
              <w:t>5</w:t>
            </w:r>
            <w:r>
              <w:t>'</w:t>
            </w:r>
            <w:r>
              <w:t>-UUGGAGCGUGUCACCGACAUG-3</w:t>
            </w:r>
            <w:r>
              <w:t>'</w:t>
            </w:r>
          </w:p>
        </w:tc>
      </w:tr>
    </w:tbl>
    <w:p w:rsidR="0018722C">
      <w:pPr>
        <w:pStyle w:val="affa"/>
      </w:pPr>
    </w:p>
    <w:p w:rsidR="0018722C">
      <w:pPr>
        <w:topLinePunct/>
      </w:pPr>
      <w:r>
        <w:t>S</w:t>
      </w:r>
      <w:r>
        <w:t>hNC</w:t>
      </w:r>
      <w:r>
        <w:rPr>
          <w:rFonts w:ascii="宋体" w:eastAsia="宋体" w:hint="eastAsia"/>
          <w:rFonts w:ascii="宋体" w:eastAsia="宋体" w:hint="eastAsia"/>
        </w:rPr>
        <w:t xml:space="preserve">: </w:t>
      </w:r>
      <w:r>
        <w:rPr>
          <w:rFonts w:ascii="宋体" w:eastAsia="宋体" w:hint="eastAsia"/>
        </w:rPr>
        <w:t>为</w:t>
      </w:r>
      <w:r>
        <w:t>pGPU6</w:t>
      </w:r>
      <w:r>
        <w:t>/</w:t>
      </w:r>
      <w:r>
        <w:t>GFP</w:t>
      </w:r>
      <w:r>
        <w:t>/</w:t>
      </w:r>
      <w:r>
        <w:t>Neo-shNC</w:t>
      </w:r>
    </w:p>
    <w:p w:rsidR="0018722C">
      <w:pPr>
        <w:pStyle w:val="cw20"/>
        <w:topLinePunct/>
      </w:pPr>
      <w:r>
        <w:rPr>
          <w:rFonts w:ascii="Times New Roman" w:eastAsia="宋体"/>
        </w:rPr>
        <w:t>16. </w:t>
      </w:r>
      <w:r>
        <w:rPr>
          <w:rFonts w:ascii="Times New Roman" w:eastAsia="宋体"/>
        </w:rPr>
        <w:t>DNA</w:t>
      </w:r>
      <w:r w:rsidR="001852F3">
        <w:rPr>
          <w:rFonts w:ascii="Times New Roman" w:eastAsia="宋体"/>
        </w:rPr>
        <w:t xml:space="preserve"> </w:t>
      </w:r>
      <w:r>
        <w:rPr>
          <w:rFonts w:ascii="宋体" w:eastAsia="宋体" w:hint="eastAsia"/>
        </w:rPr>
        <w:t>限制性内切酶均购自宝生物公司</w:t>
      </w:r>
      <w:r>
        <w:rPr>
          <w:rFonts w:ascii="Times New Roman" w:eastAsia="宋体"/>
          <w:spacing w:val="-8"/>
          <w:sz w:val="24"/>
          <w:rFonts w:hint="eastAsia"/>
        </w:rPr>
        <w:t>，</w:t>
      </w:r>
      <w:r>
        <w:rPr>
          <w:rFonts w:ascii="宋体" w:eastAsia="宋体" w:hint="eastAsia"/>
        </w:rPr>
        <w:t>质粒制备试剂盒</w:t>
      </w:r>
      <w:r>
        <w:rPr>
          <w:rFonts w:ascii="宋体" w:eastAsia="宋体" w:hint="eastAsia"/>
        </w:rPr>
        <w:t>（</w:t>
      </w:r>
      <w:r>
        <w:rPr>
          <w:rFonts w:ascii="Times New Roman" w:eastAsia="宋体"/>
        </w:rPr>
        <w:t>minipreparation</w:t>
      </w:r>
      <w:r w:rsidR="001852F3">
        <w:rPr>
          <w:rFonts w:ascii="Times New Roman" w:eastAsia="宋体"/>
        </w:rPr>
        <w:t xml:space="preserve"> </w:t>
      </w:r>
      <w:r>
        <w:rPr>
          <w:rFonts w:ascii="Times New Roman" w:eastAsia="宋体"/>
        </w:rPr>
        <w:t>and</w:t>
      </w:r>
    </w:p>
    <w:p w:rsidR="0018722C">
      <w:pPr>
        <w:topLinePunct/>
      </w:pPr>
      <w:r>
        <w:t>maxipreparation</w:t>
      </w:r>
      <w:r>
        <w:rPr>
          <w:rFonts w:ascii="宋体" w:eastAsia="宋体" w:hint="eastAsia"/>
        </w:rPr>
        <w:t>）</w:t>
      </w:r>
      <w:r>
        <w:rPr>
          <w:rFonts w:ascii="宋体" w:eastAsia="宋体" w:hint="eastAsia"/>
        </w:rPr>
        <w:t>购自天根生物有限公司</w:t>
      </w:r>
      <w:r>
        <w:t>(</w:t>
      </w:r>
      <w:r>
        <w:t xml:space="preserve">DP103, DP117</w:t>
      </w:r>
      <w:r>
        <w:t>)</w:t>
      </w:r>
      <w:r>
        <w:rPr>
          <w:rFonts w:ascii="宋体" w:eastAsia="宋体" w:hint="eastAsia"/>
        </w:rPr>
        <w:t>。</w:t>
      </w:r>
    </w:p>
    <w:p w:rsidR="0018722C">
      <w:pPr>
        <w:pStyle w:val="cw20"/>
        <w:topLinePunct/>
      </w:pPr>
      <w:r>
        <w:rPr>
          <w:rFonts w:ascii="Times New Roman" w:eastAsia="宋体"/>
        </w:rPr>
        <w:t>17. </w:t>
      </w:r>
      <w:r>
        <w:rPr>
          <w:rFonts w:ascii="Times New Roman" w:eastAsia="宋体"/>
        </w:rPr>
        <w:t>BD</w:t>
      </w:r>
      <w:r>
        <w:rPr>
          <w:rFonts w:ascii="Times New Roman" w:eastAsia="宋体"/>
        </w:rPr>
        <w:t> </w:t>
      </w:r>
      <w:r>
        <w:rPr>
          <w:rFonts w:ascii="Times New Roman" w:eastAsia="宋体"/>
        </w:rPr>
        <w:t>falcon</w:t>
      </w:r>
      <w:r>
        <w:rPr>
          <w:rFonts w:ascii="Times New Roman" w:eastAsia="宋体"/>
        </w:rPr>
        <w:t> </w:t>
      </w:r>
      <w:r>
        <w:rPr>
          <w:rFonts w:ascii="Times New Roman" w:eastAsia="宋体"/>
        </w:rPr>
        <w:t>cell</w:t>
      </w:r>
      <w:r>
        <w:rPr>
          <w:rFonts w:ascii="Times New Roman" w:eastAsia="宋体"/>
        </w:rPr>
        <w:t> </w:t>
      </w:r>
      <w:r>
        <w:rPr>
          <w:rFonts w:ascii="Times New Roman" w:eastAsia="宋体"/>
        </w:rPr>
        <w:t>culture</w:t>
      </w:r>
      <w:r>
        <w:rPr>
          <w:rFonts w:ascii="Times New Roman" w:eastAsia="宋体"/>
        </w:rPr>
        <w:t> </w:t>
      </w:r>
      <w:r>
        <w:rPr>
          <w:rFonts w:ascii="Times New Roman" w:eastAsia="宋体"/>
        </w:rPr>
        <w:t>insert</w:t>
      </w:r>
      <w:r>
        <w:rPr>
          <w:rFonts w:ascii="宋体" w:eastAsia="宋体" w:hint="eastAsia"/>
        </w:rPr>
        <w:t>（</w:t>
      </w:r>
      <w:r>
        <w:rPr>
          <w:rFonts w:ascii="Times New Roman" w:eastAsia="宋体"/>
        </w:rPr>
        <w:t>353097;</w:t>
      </w:r>
      <w:r>
        <w:rPr>
          <w:rFonts w:ascii="Times New Roman" w:eastAsia="宋体"/>
        </w:rPr>
        <w:t> </w:t>
      </w:r>
      <w:r>
        <w:rPr>
          <w:rFonts w:ascii="Times New Roman" w:eastAsia="宋体"/>
        </w:rPr>
        <w:t>BD</w:t>
      </w:r>
      <w:r>
        <w:rPr>
          <w:rFonts w:ascii="宋体" w:eastAsia="宋体" w:hint="eastAsia"/>
        </w:rPr>
        <w:t>公司</w:t>
      </w:r>
      <w:r>
        <w:rPr>
          <w:rFonts w:ascii="宋体" w:eastAsia="宋体" w:hint="eastAsia"/>
        </w:rPr>
        <w:t>）</w:t>
      </w:r>
      <w:r>
        <w:rPr>
          <w:rFonts w:ascii="Times New Roman" w:eastAsia="宋体"/>
        </w:rPr>
        <w:t>;</w:t>
      </w:r>
    </w:p>
    <w:p w:rsidR="0018722C">
      <w:pPr>
        <w:topLinePunct/>
      </w:pPr>
      <w:r>
        <w:t>BD BioCoat™</w:t>
      </w:r>
      <w:r w:rsidR="001852F3">
        <w:t xml:space="preserve">Matrigel</w:t>
      </w:r>
      <w:r>
        <w:t>™</w:t>
      </w:r>
      <w:r>
        <w:t>Invasion Chamber</w:t>
      </w:r>
      <w:r>
        <w:rPr>
          <w:rFonts w:ascii="宋体" w:hAnsi="宋体" w:eastAsia="宋体" w:hint="eastAsia"/>
        </w:rPr>
        <w:t>（</w:t>
      </w:r>
      <w:r>
        <w:t>354480</w:t>
      </w:r>
      <w:r>
        <w:rPr>
          <w:rFonts w:ascii="宋体" w:hAnsi="宋体" w:eastAsia="宋体" w:hint="eastAsia"/>
        </w:rPr>
        <w:t>；</w:t>
      </w:r>
      <w:r>
        <w:t>BD</w:t>
      </w:r>
      <w:r>
        <w:rPr>
          <w:rFonts w:ascii="宋体" w:hAnsi="宋体" w:eastAsia="宋体" w:hint="eastAsia"/>
        </w:rPr>
        <w:t>公司</w:t>
      </w:r>
      <w:r>
        <w:rPr>
          <w:rFonts w:ascii="宋体" w:hAnsi="宋体" w:eastAsia="宋体" w:hint="eastAsia"/>
        </w:rPr>
        <w:t>）</w:t>
      </w:r>
      <w:r>
        <w:rPr>
          <w:rFonts w:ascii="宋体" w:hAnsi="宋体" w:eastAsia="宋体" w:hint="eastAsia"/>
        </w:rPr>
        <w:t>。</w:t>
      </w:r>
    </w:p>
    <w:p w:rsidR="0018722C">
      <w:pPr>
        <w:pStyle w:val="Heading2"/>
        <w:topLinePunct/>
        <w:ind w:left="171" w:hangingChars="171" w:hanging="171"/>
      </w:pPr>
      <w:bookmarkStart w:id="389720" w:name="_Toc686389720"/>
      <w:bookmarkStart w:name="2.5 实验方法 " w:id="33"/>
      <w:bookmarkEnd w:id="33"/>
      <w:r>
        <w:rPr>
          <w:b/>
        </w:rPr>
        <w:t>2.5</w:t>
      </w:r>
      <w:r>
        <w:t xml:space="preserve"> </w:t>
      </w:r>
      <w:bookmarkStart w:name="_bookmark12" w:id="34"/>
      <w:bookmarkEnd w:id="34"/>
      <w:bookmarkStart w:name="_bookmark12" w:id="35"/>
      <w:bookmarkEnd w:id="35"/>
      <w:r>
        <w:t>实验方法</w:t>
      </w:r>
      <w:bookmarkEnd w:id="389720"/>
    </w:p>
    <w:p w:rsidR="0018722C">
      <w:pPr>
        <w:pStyle w:val="Heading3"/>
        <w:topLinePunct/>
        <w:ind w:left="200" w:hangingChars="200" w:hanging="200"/>
      </w:pPr>
      <w:r>
        <w:t>2.5.1</w:t>
      </w:r>
      <w:r>
        <w:t xml:space="preserve"> </w:t>
      </w:r>
      <w:r>
        <w:t>细胞培养</w:t>
      </w:r>
    </w:p>
    <w:p w:rsidR="0018722C">
      <w:pPr>
        <w:topLinePunct/>
      </w:pPr>
      <w:r>
        <w:rPr>
          <w:rFonts w:ascii="宋体" w:eastAsia="宋体" w:hint="eastAsia"/>
        </w:rPr>
        <w:t>各乳腺癌细胞系均购自中国科学院细胞库，培养在含</w:t>
      </w:r>
      <w:r>
        <w:t>10%</w:t>
      </w:r>
      <w:r w:rsidR="001852F3">
        <w:t xml:space="preserve"> </w:t>
      </w:r>
      <w:r>
        <w:rPr>
          <w:rFonts w:ascii="宋体" w:eastAsia="宋体" w:hint="eastAsia"/>
        </w:rPr>
        <w:t>胎牛血清，</w:t>
      </w:r>
      <w:r>
        <w:t>1%</w:t>
      </w:r>
      <w:r>
        <w:rPr>
          <w:rFonts w:ascii="宋体" w:eastAsia="宋体" w:hint="eastAsia"/>
        </w:rPr>
        <w:t>青霉素和</w:t>
      </w:r>
    </w:p>
    <w:p w:rsidR="0018722C">
      <w:pPr>
        <w:topLinePunct/>
      </w:pPr>
      <w:r>
        <w:t>1%</w:t>
      </w:r>
      <w:r>
        <w:rPr>
          <w:rFonts w:ascii="宋体" w:hAnsi="宋体" w:eastAsia="宋体" w:hint="eastAsia"/>
        </w:rPr>
        <w:t>链霉素的高糖</w:t>
      </w:r>
      <w:r>
        <w:t>DMEM</w:t>
      </w:r>
      <w:r>
        <w:rPr>
          <w:rFonts w:ascii="宋体" w:hAnsi="宋体" w:eastAsia="宋体" w:hint="eastAsia"/>
        </w:rPr>
        <w:t>培养基中，置于恒温</w:t>
      </w:r>
      <w:r>
        <w:t>37</w:t>
      </w:r>
      <w:r>
        <w:rPr>
          <w:rFonts w:ascii="宋体" w:hAnsi="宋体" w:eastAsia="宋体" w:hint="eastAsia"/>
        </w:rPr>
        <w:t>℃，</w:t>
      </w:r>
      <w:r>
        <w:t>5%</w:t>
      </w:r>
      <w:r>
        <w:rPr>
          <w:rFonts w:ascii="宋体" w:hAnsi="宋体" w:eastAsia="宋体" w:hint="eastAsia"/>
        </w:rPr>
        <w:t>二氧化碳的细胞培养箱中培养。</w:t>
      </w:r>
    </w:p>
    <w:p w:rsidR="0018722C">
      <w:pPr>
        <w:pStyle w:val="Heading3"/>
        <w:topLinePunct/>
        <w:ind w:left="200" w:hangingChars="200" w:hanging="200"/>
      </w:pPr>
      <w:r>
        <w:t>2.5.2</w:t>
      </w:r>
      <w:r>
        <w:t xml:space="preserve"> </w:t>
      </w:r>
      <w:r>
        <w:t>质粒合成</w:t>
      </w:r>
    </w:p>
    <w:p w:rsidR="0018722C">
      <w:pPr>
        <w:pStyle w:val="Heading4"/>
        <w:topLinePunct/>
        <w:ind w:left="200" w:hangingChars="200" w:hanging="200"/>
      </w:pPr>
      <w:r>
        <w:t>2.5.2.1</w:t>
      </w:r>
      <w:r>
        <w:t xml:space="preserve"> </w:t>
      </w:r>
      <w:r>
        <w:t>根据文献报导</w:t>
      </w:r>
      <w:r>
        <w:rPr>
          <w:vertAlign w:val="superscript"/>
        </w:rPr>
        <w:t>[</w:t>
      </w:r>
      <w:hyperlink w:history="true" w:anchor="_bookmark26">
        <w:r>
          <w:rPr>
            <w:vertAlign w:val="superscript"/>
          </w:rPr>
          <w:t>1</w:t>
        </w:r>
      </w:hyperlink>
      <w:r>
        <w:rPr>
          <w:vertAlign w:val="superscript"/>
        </w:rPr>
        <w:t>]</w:t>
      </w:r>
      <w:r/>
      <w:r>
        <w:t>设计激酶灭活的</w:t>
      </w:r>
      <w:r>
        <w:t>PAK4</w:t>
      </w:r>
      <w:r/>
      <w:r>
        <w:t>质粒</w:t>
      </w:r>
      <w:r>
        <w:t>PAK4</w:t>
      </w:r>
      <w:r>
        <w:t>(</w:t>
      </w:r>
      <w:r>
        <w:t xml:space="preserve">K350A,</w:t>
      </w:r>
      <w:r w:rsidR="001852F3">
        <w:t xml:space="preserve"> </w:t>
      </w:r>
      <w:r w:rsidR="001852F3">
        <w:t xml:space="preserve">K351A</w:t>
      </w:r>
      <w:r>
        <w:t>)</w:t>
      </w:r>
      <w:r/>
      <w:r>
        <w:t>的序列，以下</w:t>
      </w:r>
      <w:r>
        <w:t>简称为</w:t>
      </w:r>
      <w:r>
        <w:t>PAK4KD</w:t>
      </w:r>
      <w:r>
        <w:t>：</w:t>
      </w:r>
    </w:p>
    <w:p w:rsidR="0018722C">
      <w:pPr>
        <w:pStyle w:val="Heading5"/>
        <w:topLinePunct/>
      </w:pPr>
      <w:r>
        <w:t>1</w:t>
      </w:r>
      <w:r>
        <w:t>）</w:t>
      </w:r>
      <w:r>
        <w:t xml:space="preserve">载体质粒</w:t>
      </w:r>
      <w:r>
        <w:t>pCMV</w:t>
      </w:r>
      <w:r>
        <w:t>图谱：</w:t>
      </w:r>
    </w:p>
    <w:p w:rsidR="0018722C">
      <w:pPr>
        <w:pStyle w:val="aff7"/>
        <w:topLinePunct/>
      </w:pPr>
      <w:r>
        <w:drawing>
          <wp:inline>
            <wp:extent cx="5815521" cy="4626863"/>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4" cstate="print"/>
                    <a:stretch>
                      <a:fillRect/>
                    </a:stretch>
                  </pic:blipFill>
                  <pic:spPr>
                    <a:xfrm>
                      <a:off x="0" y="0"/>
                      <a:ext cx="5815521" cy="4626863"/>
                    </a:xfrm>
                    <a:prstGeom prst="rect">
                      <a:avLst/>
                    </a:prstGeom>
                  </pic:spPr>
                </pic:pic>
              </a:graphicData>
            </a:graphic>
          </wp:inline>
        </w:drawing>
      </w:r>
    </w:p>
    <w:p w:rsidR="0018722C">
      <w:pPr>
        <w:pStyle w:val="Heading5"/>
        <w:topLinePunct/>
      </w:pPr>
      <w:r>
        <w:t>2</w:t>
      </w:r>
      <w:r>
        <w:t>）</w:t>
      </w:r>
      <w:r>
        <w:t>瑞典</w:t>
      </w:r>
      <w:r>
        <w:t>Strömblad</w:t>
      </w:r>
      <w:r>
        <w:t>教授赠送的</w:t>
      </w:r>
      <w:r>
        <w:t>PAK4</w:t>
      </w:r>
      <w:r>
        <w:t>质粒插入的原始序列为</w:t>
      </w:r>
      <w:r>
        <w:t>PAK4</w:t>
      </w:r>
      <w:r>
        <w:t>基因序列中的</w:t>
      </w:r>
      <w:r>
        <w:t>CDS </w:t>
      </w:r>
      <w:r>
        <w:t>区</w:t>
      </w:r>
    </w:p>
    <w:p w:rsidR="0018722C">
      <w:pPr>
        <w:topLinePunct/>
      </w:pPr>
      <w:r>
        <w:rPr>
          <w:rFonts w:ascii="宋体" w:eastAsia="宋体" w:hint="eastAsia"/>
        </w:rPr>
        <w:t>（</w:t>
      </w:r>
      <w:r>
        <w:t>462</w:t>
      </w:r>
      <w:r/>
      <w:r>
        <w:rPr>
          <w:rFonts w:ascii="宋体" w:eastAsia="宋体" w:hint="eastAsia"/>
        </w:rPr>
        <w:t>至</w:t>
      </w:r>
      <w:r>
        <w:t>2237</w:t>
      </w:r>
      <w:r>
        <w:rPr>
          <w:rFonts w:ascii="宋体" w:eastAsia="宋体" w:hint="eastAsia"/>
        </w:rPr>
        <w:t>）</w:t>
      </w:r>
      <w:r>
        <w:rPr>
          <w:rFonts w:ascii="宋体" w:eastAsia="宋体" w:hint="eastAsia"/>
        </w:rPr>
        <w:t>，如下：</w:t>
      </w:r>
    </w:p>
    <w:p w:rsidR="0018722C">
      <w:pPr>
        <w:topLinePunct/>
      </w:pPr>
      <w:r>
        <w:rPr>
          <w:rFonts w:ascii="黑体"/>
        </w:rPr>
        <w:t/>
      </w:r>
      <w:r>
        <w:rPr>
          <w:rFonts w:ascii="黑体"/>
        </w:rPr>
        <w:t>A</w:t>
      </w:r>
      <w:r>
        <w:rPr>
          <w:rFonts w:ascii="黑体"/>
        </w:rPr>
        <w:t>tgtttgggaagaggaaga agcgggtggagatctccgcgccgtccaacttcgagcaccgcgtgcacacgggcttcgacc agcacgagcagaagttcacggggctgccccgccagtggcagagcctgatcgaggagtcg</w:t>
      </w:r>
      <w:r>
        <w:rPr>
          <w:rFonts w:ascii="黑体"/>
        </w:rPr>
        <w:t>g</w:t>
      </w:r>
    </w:p>
    <w:p w:rsidR="0018722C">
      <w:pPr>
        <w:topLinePunct/>
      </w:pPr>
      <w:r>
        <w:rPr>
          <w:rFonts w:ascii="黑体"/>
        </w:rPr>
        <w:t/>
      </w:r>
      <w:r>
        <w:rPr>
          <w:rFonts w:ascii="黑体"/>
        </w:rPr>
        <w:t>C</w:t>
      </w:r>
      <w:r>
        <w:rPr>
          <w:rFonts w:ascii="黑体"/>
        </w:rPr>
        <w:t>tcgccggcccaagcccctcgtcgaccccgcctgcatcacctccatccagcccggggccc ccaagaccatcgtgcggggcagcaaaggtgccaaagatggggccctcacgctgctgctgg acgagtttgagaacatgtcggtgacacgctccaactccctgcggagagacagcccgccgc cgcccgcccgtgcccgccaggaaaatgggatgccagaggagccggccaccacggccagag ggggcccagggaaggcaggcagccgaggccggttcgccggtcacagcgaggcgggtggcg gcagtggtgacaggcgacgggcggggccagagaagaggcccaagtcttccagggagggct cagggggtccccaggagtcctcccgggacaaacgccccctctccgggcctgatgtcggca ccccccagcctgctggtctggccagtggggcgaaactggcagctggccggccctttaaca cctacccgagggctgacacggaccacccatcccggggtgcccagggggagcctcatgacg tggcccctaacgggccatcagcggggggcctggccatcccccagtcctcctcctcctcct cccggcctcccacccgagcccgaggtgcccccagccctggagtgctgggaccccacgcct cagagccccagctggcccctccagcctgcacccccgccgcccctgctgttcctgggcccc ctggcccccgctcaccacagcgggagccacagcgagtatcccatgagcagttccgggctg ccctgcagctggtggtggacccaggcgacccccgctcctacctggacaacttcatcaaga ttggcgagggctccacgggcatcgtgtgcatcgccaccgtgcgcagctcgggcaagctgg tggccgtc</w:t>
      </w:r>
      <w:r>
        <w:rPr>
          <w:rFonts w:ascii="黑体"/>
        </w:rPr>
        <w:t>aagaag</w:t>
      </w:r>
      <w:r>
        <w:rPr>
          <w:rFonts w:ascii="黑体"/>
        </w:rPr>
        <w:t>atggacctgcgcaagcagcagaggcgcgagctgctcttcaacgagg tggtaatcatgagggactaccagcacgagaatgtggtggagatgtacaacagctacctgg tgggggacgagctctgggtggtcatggagttcctggaaggaggcgccctcaccgacatcg tcacccacaccaggatgaacgaggagcagatcgcggccgtgtgccttgcagtgctgcagg ccctgtcggtgctccacgcccagggcgtcatccaccgggacatcaagagcgactcgatcc tgctgacccatgatggcagggtgaagctgtcagactttgggttctgcgcccaggtgagca aggaagtgccccgaaggaagtcgctggtcggcacgccctactggatggccccagagctca tctcccgccttccctacgggccagaggtagacatctggtcgctggggataatggtgattg agatggtggacggagagcccccctacttcaacgagccacccctcaaagccatgaagatga ttcgggacaacctgccaccccgactgaagaacctgcacaaggtgtcgccatccctgaagg gcttcctggaccgcctgctggtgcgagaccctgcccagcgggccacggcagccgagctgc tgaagcacccattcctggccaaggcagggccgcctgccagcatcgtgcccctcatgcgcc agaaccgcaccagatg</w:t>
      </w:r>
      <w:r>
        <w:rPr>
          <w:rFonts w:ascii="黑体"/>
        </w:rPr>
        <w:t>a</w:t>
      </w:r>
    </w:p>
    <w:p w:rsidR="0018722C">
      <w:pPr>
        <w:pStyle w:val="Heading5"/>
        <w:topLinePunct/>
      </w:pPr>
      <w:r>
        <w:t>3</w:t>
      </w:r>
      <w:r>
        <w:t>）</w:t>
      </w:r>
      <w:r>
        <w:t xml:space="preserve">目的质粒</w:t>
      </w:r>
      <w:r>
        <w:t>PAK4KD</w:t>
      </w:r>
      <w:r>
        <w:t>需要将上述序列中第</w:t>
      </w:r>
      <w:r>
        <w:t>350</w:t>
      </w:r>
      <w:r>
        <w:t>位和将第</w:t>
      </w:r>
      <w:r>
        <w:t>351</w:t>
      </w:r>
      <w:r>
        <w:t>位的赖氨酸</w:t>
      </w:r>
      <w:r>
        <w:t>（</w:t>
      </w:r>
      <w:r>
        <w:t>K-Lysine  </w:t>
      </w:r>
      <w:r>
        <w:t>）</w:t>
      </w:r>
    </w:p>
    <w:p w:rsidR="0018722C">
      <w:pPr>
        <w:topLinePunct/>
      </w:pPr>
      <w:r>
        <w:rPr>
          <w:rFonts w:ascii="宋体" w:hAnsi="宋体" w:eastAsia="宋体" w:hint="eastAsia"/>
        </w:rPr>
        <w:t>序列</w:t>
      </w:r>
      <w:r>
        <w:t>(</w:t>
      </w:r>
      <w:r>
        <w:rPr>
          <w:spacing w:val="-1"/>
        </w:rPr>
        <w:t>a</w:t>
      </w:r>
      <w:r>
        <w:rPr>
          <w:spacing w:val="0"/>
        </w:rPr>
        <w:t>a</w:t>
      </w:r>
      <w:r>
        <w:rPr>
          <w:spacing w:val="-2"/>
        </w:rPr>
        <w:t>g</w:t>
      </w:r>
      <w:r>
        <w:rPr>
          <w:spacing w:val="0"/>
        </w:rPr>
        <w:t>aa</w:t>
      </w:r>
      <w:r>
        <w:rPr>
          <w:spacing w:val="-2"/>
        </w:rPr>
        <w:t>g</w:t>
      </w:r>
      <w:r>
        <w:t>)</w:t>
      </w:r>
      <w:r>
        <w:rPr>
          <w:rFonts w:ascii="宋体" w:hAnsi="宋体" w:eastAsia="宋体" w:hint="eastAsia"/>
        </w:rPr>
        <w:t>都突变成为丙氨酸</w:t>
      </w:r>
      <w:r>
        <w:rPr>
          <w:rFonts w:ascii="宋体" w:hAnsi="宋体" w:eastAsia="宋体" w:hint="eastAsia"/>
        </w:rPr>
        <w:t>（</w:t>
      </w:r>
      <w:r>
        <w:rPr>
          <w:spacing w:val="0"/>
          <w:w w:val="99"/>
        </w:rPr>
        <w:t>A</w:t>
      </w:r>
      <w:r>
        <w:rPr>
          <w:spacing w:val="0"/>
          <w:w w:val="99"/>
        </w:rPr>
        <w:t>-a</w:t>
      </w:r>
      <w:r>
        <w:rPr>
          <w:w w:val="99"/>
        </w:rPr>
        <w:t>lanin</w:t>
      </w:r>
      <w:r>
        <w:rPr>
          <w:spacing w:val="0"/>
          <w:w w:val="99"/>
        </w:rPr>
        <w:t>e</w:t>
      </w:r>
      <w:r>
        <w:rPr>
          <w:rFonts w:ascii="宋体" w:hAnsi="宋体" w:eastAsia="宋体" w:hint="eastAsia"/>
        </w:rPr>
        <w:t>）</w:t>
      </w:r>
      <w:r>
        <w:rPr>
          <w:rFonts w:ascii="宋体" w:hAnsi="宋体" w:eastAsia="宋体" w:hint="eastAsia"/>
        </w:rPr>
        <w:t>；即将原来的</w:t>
      </w:r>
      <w:r>
        <w:t>“</w:t>
      </w:r>
      <w:r>
        <w:t>a</w:t>
      </w:r>
      <w:r>
        <w:t>a</w:t>
      </w:r>
      <w:r>
        <w:t>g</w:t>
      </w:r>
      <w:r>
        <w:t>a</w:t>
      </w:r>
      <w:r>
        <w:t>a</w:t>
      </w:r>
      <w:r>
        <w:t>g</w:t>
      </w:r>
      <w:r>
        <w:t>”</w:t>
      </w:r>
      <w:r>
        <w:rPr>
          <w:rFonts w:ascii="宋体" w:hAnsi="宋体" w:eastAsia="宋体" w:hint="eastAsia"/>
        </w:rPr>
        <w:t>突变成</w:t>
      </w:r>
      <w:r>
        <w:t>“</w:t>
      </w:r>
      <w:r>
        <w:t>g</w:t>
      </w:r>
      <w:r>
        <w:t>c</w:t>
      </w:r>
      <w:r>
        <w:t>g</w:t>
      </w:r>
      <w:r>
        <w:t>g</w:t>
      </w:r>
      <w:r>
        <w:t>c</w:t>
      </w:r>
      <w:r>
        <w:t>t</w:t>
      </w:r>
      <w:r>
        <w:t>”</w:t>
      </w:r>
      <w:r>
        <w:rPr>
          <w:rFonts w:ascii="宋体" w:hAnsi="宋体" w:eastAsia="宋体" w:hint="eastAsia"/>
        </w:rPr>
        <w:t>。</w:t>
      </w:r>
    </w:p>
    <w:p w:rsidR="0018722C">
      <w:pPr>
        <w:pStyle w:val="Heading4"/>
        <w:topLinePunct/>
        <w:ind w:left="200" w:hangingChars="200" w:hanging="200"/>
      </w:pPr>
      <w:r>
        <w:t>2.5.2.2</w:t>
      </w:r>
      <w:r>
        <w:t xml:space="preserve"> </w:t>
      </w:r>
      <w:r>
        <w:t>将瑞典</w:t>
      </w:r>
      <w:r>
        <w:t>Strömblad</w:t>
      </w:r>
      <w:r/>
      <w:r w:rsidR="001852F3">
        <w:t xml:space="preserve">  </w:t>
      </w:r>
      <w:r>
        <w:t>教授赠送的</w:t>
      </w:r>
      <w:r>
        <w:t>PAK4</w:t>
      </w:r>
      <w:r/>
      <w:r w:rsidR="001852F3">
        <w:t xml:space="preserve"> </w:t>
      </w:r>
      <w:r>
        <w:t>质粒，由上海吉玛公司技术部辅助合成</w:t>
      </w:r>
    </w:p>
    <w:p w:rsidR="0018722C">
      <w:pPr>
        <w:topLinePunct/>
      </w:pPr>
      <w:r>
        <w:t>P</w:t>
      </w:r>
      <w:r>
        <w:t>A</w:t>
      </w:r>
      <w:r>
        <w:t>K</w:t>
      </w:r>
      <w:r>
        <w:t>4KD</w:t>
      </w:r>
      <w:r/>
      <w:r>
        <w:rPr>
          <w:rFonts w:ascii="宋体" w:eastAsia="宋体" w:hint="eastAsia"/>
        </w:rPr>
        <w:t>质粒</w:t>
      </w:r>
      <w:r>
        <w:rPr>
          <w:rFonts w:ascii="宋体" w:eastAsia="宋体" w:hint="eastAsia"/>
        </w:rPr>
        <w:t>（</w:t>
      </w:r>
      <w:r>
        <w:rPr>
          <w:rFonts w:ascii="宋体" w:eastAsia="宋体" w:hint="eastAsia"/>
        </w:rPr>
        <w:t>上海吉玛公司编号：</w:t>
      </w:r>
      <w:r>
        <w:t>A713</w:t>
      </w:r>
      <w:r>
        <w:t>9</w:t>
      </w:r>
      <w:r>
        <w:rPr>
          <w:rFonts w:ascii="宋体" w:eastAsia="宋体" w:hint="eastAsia"/>
        </w:rPr>
        <w:t>）</w:t>
      </w:r>
      <w:r>
        <w:rPr>
          <w:rFonts w:ascii="宋体" w:eastAsia="宋体" w:hint="eastAsia"/>
        </w:rPr>
        <w:t>。实验过程及图谱如下：</w:t>
      </w:r>
    </w:p>
    <w:p w:rsidR="0018722C">
      <w:pPr>
        <w:pStyle w:val="Heading5"/>
        <w:topLinePunct/>
      </w:pPr>
      <w:r>
        <w:t>1</w:t>
      </w:r>
      <w:r>
        <w:t>）</w:t>
      </w:r>
      <w:r>
        <w:t>目的片段</w:t>
      </w:r>
      <w:r>
        <w:t>（</w:t>
      </w:r>
      <w:r>
        <w:t>A7139</w:t>
      </w:r>
      <w:r>
        <w:t>）</w:t>
      </w:r>
      <w:r>
        <w:t>扩增：</w:t>
      </w:r>
    </w:p>
    <w:p w:rsidR="0018722C">
      <w:pPr>
        <w:topLinePunct/>
      </w:pPr>
      <w:r>
        <w:rPr>
          <w:rFonts w:ascii="宋体" w:eastAsia="宋体" w:hint="eastAsia"/>
        </w:rPr>
        <w:t>根据实验设计的要求和所提供模板设计引物，通过</w:t>
      </w:r>
      <w:r>
        <w:t>PCR</w:t>
      </w:r>
      <w:r>
        <w:rPr>
          <w:rFonts w:ascii="宋体" w:eastAsia="宋体" w:hint="eastAsia"/>
        </w:rPr>
        <w:t>的方法扩增出足够量的目的产物。</w:t>
      </w:r>
    </w:p>
    <w:tbl>
      <w:tblPr>
        <w:tblW w:w="0" w:type="auto"/>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2114"/>
        <w:gridCol w:w="4457"/>
      </w:tblGrid>
      <w:tr>
        <w:trPr>
          <w:trHeight w:val="340" w:hRule="atLeast"/>
        </w:trPr>
        <w:tc>
          <w:tcPr>
            <w:tcW w:w="1577" w:type="dxa"/>
          </w:tcPr>
          <w:p w:rsidR="0018722C">
            <w:pPr>
              <w:topLinePunct/>
              <w:ind w:leftChars="0" w:left="0" w:rightChars="0" w:right="0" w:firstLineChars="0" w:firstLine="0"/>
              <w:spacing w:line="240" w:lineRule="atLeast"/>
            </w:pPr>
            <w:r>
              <w:t>A7139P+</w:t>
            </w:r>
          </w:p>
        </w:tc>
        <w:tc>
          <w:tcPr>
            <w:tcW w:w="6571" w:type="dxa"/>
            <w:gridSpan w:val="2"/>
          </w:tcPr>
          <w:p w:rsidR="0018722C">
            <w:pPr>
              <w:topLinePunct/>
              <w:ind w:leftChars="0" w:left="0" w:rightChars="0" w:right="0" w:firstLineChars="0" w:firstLine="0"/>
              <w:spacing w:line="240" w:lineRule="atLeast"/>
            </w:pPr>
            <w:r>
              <w:t>cgacgggcggggccagagaagag</w:t>
            </w:r>
          </w:p>
        </w:tc>
      </w:tr>
      <w:tr>
        <w:trPr>
          <w:trHeight w:val="420" w:hRule="atLeast"/>
        </w:trPr>
        <w:tc>
          <w:tcPr>
            <w:tcW w:w="1577" w:type="dxa"/>
          </w:tcPr>
          <w:p w:rsidR="0018722C">
            <w:pPr>
              <w:topLinePunct/>
              <w:ind w:leftChars="0" w:left="0" w:rightChars="0" w:right="0" w:firstLineChars="0" w:firstLine="0"/>
              <w:spacing w:line="240" w:lineRule="atLeast"/>
            </w:pPr>
            <w:r>
              <w:t>A7139P</w:t>
            </w:r>
            <w:r>
              <w:t>(</w:t>
            </w:r>
            <w:r>
              <w:t>1+</w:t>
            </w:r>
            <w:r>
              <w:t>)</w:t>
            </w:r>
          </w:p>
        </w:tc>
        <w:tc>
          <w:tcPr>
            <w:tcW w:w="6571" w:type="dxa"/>
            <w:gridSpan w:val="2"/>
          </w:tcPr>
          <w:p w:rsidR="0018722C">
            <w:pPr>
              <w:topLinePunct/>
              <w:ind w:leftChars="0" w:left="0" w:rightChars="0" w:right="0" w:firstLineChars="0" w:firstLine="0"/>
              <w:spacing w:line="240" w:lineRule="atLeast"/>
            </w:pPr>
            <w:r>
              <w:t>gtggccgtcgccgctatggacctgcgcaagcagc</w:t>
            </w:r>
          </w:p>
        </w:tc>
      </w:tr>
      <w:tr>
        <w:trPr>
          <w:trHeight w:val="420" w:hRule="atLeast"/>
        </w:trPr>
        <w:tc>
          <w:tcPr>
            <w:tcW w:w="1577" w:type="dxa"/>
          </w:tcPr>
          <w:p w:rsidR="0018722C">
            <w:pPr>
              <w:topLinePunct/>
              <w:ind w:leftChars="0" w:left="0" w:rightChars="0" w:right="0" w:firstLineChars="0" w:firstLine="0"/>
              <w:spacing w:line="240" w:lineRule="atLeast"/>
            </w:pPr>
            <w:r>
              <w:t>A7139P</w:t>
            </w:r>
            <w:r>
              <w:t>(</w:t>
            </w:r>
            <w:r>
              <w:t>1-</w:t>
            </w:r>
            <w:r>
              <w:t>)</w:t>
            </w:r>
          </w:p>
        </w:tc>
        <w:tc>
          <w:tcPr>
            <w:tcW w:w="6571" w:type="dxa"/>
            <w:gridSpan w:val="2"/>
          </w:tcPr>
          <w:p w:rsidR="0018722C">
            <w:pPr>
              <w:topLinePunct/>
              <w:ind w:leftChars="0" w:left="0" w:rightChars="0" w:right="0" w:firstLineChars="0" w:firstLine="0"/>
              <w:spacing w:line="240" w:lineRule="atLeast"/>
            </w:pPr>
            <w:r>
              <w:t>caggtccatagcggcgacggccaccagcttgccc</w:t>
            </w:r>
          </w:p>
        </w:tc>
      </w:tr>
      <w:tr>
        <w:trPr>
          <w:trHeight w:val="400" w:hRule="atLeast"/>
        </w:trPr>
        <w:tc>
          <w:tcPr>
            <w:tcW w:w="1577" w:type="dxa"/>
          </w:tcPr>
          <w:p w:rsidR="0018722C">
            <w:pPr>
              <w:topLinePunct/>
              <w:ind w:leftChars="0" w:left="0" w:rightChars="0" w:right="0" w:firstLineChars="0" w:firstLine="0"/>
              <w:spacing w:line="240" w:lineRule="atLeast"/>
            </w:pPr>
            <w:r>
              <w:t>A7139P-</w:t>
            </w:r>
          </w:p>
        </w:tc>
        <w:tc>
          <w:tcPr>
            <w:tcW w:w="6571" w:type="dxa"/>
            <w:gridSpan w:val="2"/>
          </w:tcPr>
          <w:p w:rsidR="0018722C">
            <w:pPr>
              <w:topLinePunct/>
              <w:ind w:leftChars="0" w:left="0" w:rightChars="0" w:right="0" w:firstLineChars="0" w:firstLine="0"/>
              <w:spacing w:line="240" w:lineRule="atLeast"/>
            </w:pPr>
            <w:r>
              <w:t>cgacgggcggggccagagaagag</w:t>
            </w:r>
          </w:p>
        </w:tc>
      </w:tr>
      <w:tr>
        <w:trPr>
          <w:trHeight w:val="360" w:hRule="atLeast"/>
        </w:trPr>
        <w:tc>
          <w:tcPr>
            <w:tcW w:w="1577" w:type="dxa"/>
          </w:tcPr>
          <w:p w:rsidR="0018722C">
            <w:pPr>
              <w:topLinePunct/>
              <w:ind w:leftChars="0" w:left="0" w:rightChars="0" w:right="0" w:firstLineChars="0" w:firstLine="0"/>
              <w:spacing w:line="240" w:lineRule="atLeast"/>
            </w:pPr>
            <w:r>
              <w:t>A7139P+</w:t>
            </w:r>
            <w:r>
              <w:t>/</w:t>
            </w:r>
            <w:r/>
            <w:r>
              <w:t>(</w:t>
            </w:r>
            <w:r>
              <w:t>1-</w:t>
            </w:r>
            <w:r>
              <w:t>)</w:t>
            </w:r>
          </w:p>
        </w:tc>
        <w:tc>
          <w:tcPr>
            <w:tcW w:w="2114" w:type="dxa"/>
          </w:tcPr>
          <w:p w:rsidR="0018722C">
            <w:pPr>
              <w:topLinePunct/>
              <w:ind w:leftChars="0" w:left="0" w:rightChars="0" w:right="0" w:firstLineChars="0" w:firstLine="0"/>
              <w:spacing w:line="240" w:lineRule="atLeast"/>
            </w:pPr>
            <w:r>
              <w:t>600bp</w:t>
            </w:r>
          </w:p>
        </w:tc>
        <w:tc>
          <w:tcPr>
            <w:tcW w:w="4457" w:type="dxa"/>
            <w:vMerge w:val="restart"/>
          </w:tcPr>
          <w:p w:rsidR="0018722C">
            <w:pPr>
              <w:topLinePunct/>
              <w:ind w:leftChars="0" w:left="0" w:rightChars="0" w:right="0" w:firstLineChars="0" w:firstLine="0"/>
              <w:spacing w:line="240" w:lineRule="atLeast"/>
            </w:pPr>
            <w:r>
              <w:t>A7139P+</w:t>
            </w:r>
            <w:r>
              <w:t>/</w:t>
            </w:r>
            <w:r>
              <w:t>P-</w:t>
            </w:r>
          </w:p>
          <w:p w:rsidR="0018722C">
            <w:pPr>
              <w:topLinePunct/>
            </w:pPr>
            <w:r>
              <w:t>1320bp</w:t>
            </w:r>
          </w:p>
          <w:p w:rsidR="0018722C">
            <w:pPr>
              <w:topLinePunct/>
            </w:pPr>
            <w:r>
              <w:t>BpiI</w:t>
            </w:r>
            <w:r>
              <w:t>/</w:t>
            </w:r>
            <w:r>
              <w:t>EcoRI</w:t>
            </w:r>
            <w:r w:rsidRPr="00000000">
              <w:tab/>
            </w:r>
            <w:r>
              <w:rPr>
                <w:rFonts w:ascii="黑体" w:eastAsia="黑体" w:hint="eastAsia"/>
              </w:rPr>
              <w:t>连入 </w:t>
            </w:r>
            <w:r>
              <w:rPr>
                <w:rFonts w:ascii="黑体" w:eastAsia="黑体" w:hint="eastAsia"/>
              </w:rPr>
              <w:t>p3XFLAG-CMV-10</w:t>
            </w:r>
          </w:p>
          <w:p w:rsidR="0018722C">
            <w:pPr>
              <w:topLinePunct/>
              <w:ind w:leftChars="0" w:left="0" w:rightChars="0" w:right="0" w:firstLineChars="0" w:firstLine="0"/>
              <w:spacing w:line="240" w:lineRule="atLeast"/>
            </w:pPr>
            <w:r>
              <w:t>2.1K +</w:t>
            </w:r>
            <w:r>
              <w:t> </w:t>
            </w:r>
            <w:r>
              <w:t>4.3K</w:t>
            </w:r>
            <w:r w:rsidRPr="00000000">
              <w:tab/>
            </w:r>
            <w:r>
              <w:rPr>
                <w:rFonts w:ascii="黑体" w:eastAsia="黑体" w:hint="eastAsia"/>
                <w:rFonts w:ascii="黑体" w:eastAsia="黑体" w:hint="eastAsia"/>
                <w:sz w:val="24"/>
              </w:rPr>
              <w:t>(</w:t>
            </w:r>
            <w:r>
              <w:rPr>
                <w:rFonts w:ascii="黑体" w:eastAsia="黑体" w:hint="eastAsia"/>
              </w:rPr>
              <w:t xml:space="preserve">EcoRI</w:t>
            </w:r>
            <w:r>
              <w:rPr>
                <w:rFonts w:ascii="黑体" w:eastAsia="黑体" w:hint="eastAsia"/>
              </w:rPr>
              <w:t>/</w:t>
            </w:r>
            <w:r>
              <w:rPr>
                <w:rFonts w:ascii="黑体" w:eastAsia="黑体" w:hint="eastAsia"/>
              </w:rPr>
              <w:t>HindIII</w:t>
            </w:r>
            <w:r>
              <w:rPr>
                <w:rFonts w:ascii="黑体" w:eastAsia="黑体" w:hint="eastAsia"/>
              </w:rPr>
              <w:t>)</w:t>
            </w:r>
          </w:p>
        </w:tc>
      </w:tr>
      <w:tr>
        <w:trPr>
          <w:trHeight w:val="220" w:hRule="atLeast"/>
        </w:trPr>
        <w:tc>
          <w:tcPr>
            <w:tcW w:w="1577" w:type="dxa"/>
          </w:tcPr>
          <w:p w:rsidR="0018722C">
            <w:pPr>
              <w:topLinePunct/>
              <w:ind w:leftChars="0" w:left="0" w:rightChars="0" w:right="0" w:firstLineChars="0" w:firstLine="0"/>
              <w:spacing w:line="240" w:lineRule="atLeast"/>
            </w:pPr>
          </w:p>
        </w:tc>
        <w:tc>
          <w:tcPr>
            <w:tcW w:w="2114" w:type="dxa"/>
          </w:tcPr>
          <w:p w:rsidR="0018722C">
            <w:pPr>
              <w:topLinePunct/>
              <w:ind w:leftChars="0" w:left="0" w:rightChars="0" w:right="0" w:firstLineChars="0" w:firstLine="0"/>
              <w:spacing w:line="240" w:lineRule="atLeast"/>
            </w:pPr>
            <w:r>
              <w:rPr>
                <w:rFonts w:ascii="黑体" w:eastAsia="黑体" w:hint="eastAsia"/>
              </w:rPr>
              <w:t>模板</w:t>
            </w:r>
          </w:p>
        </w:tc>
        <w:tc>
          <w:tcPr>
            <w:tcW w:w="4457" w:type="dxa"/>
            <w:vMerge/>
            <w:tcBorders>
              <w:top w:val="nil"/>
            </w:tcBorders>
          </w:tcPr>
          <w:p w:rsidR="0018722C">
            <w:pPr>
              <w:topLinePunct/>
              <w:ind w:leftChars="0" w:left="0" w:rightChars="0" w:right="0" w:firstLineChars="0" w:firstLine="0"/>
              <w:spacing w:line="240" w:lineRule="atLeast"/>
            </w:pPr>
          </w:p>
        </w:tc>
      </w:tr>
      <w:tr>
        <w:trPr>
          <w:trHeight w:val="940" w:hRule="atLeast"/>
        </w:trPr>
        <w:tc>
          <w:tcPr>
            <w:tcW w:w="1577" w:type="dxa"/>
          </w:tcPr>
          <w:p w:rsidR="0018722C">
            <w:pPr>
              <w:topLinePunct/>
              <w:ind w:leftChars="0" w:left="0" w:rightChars="0" w:right="0" w:firstLineChars="0" w:firstLine="0"/>
              <w:spacing w:line="240" w:lineRule="atLeast"/>
            </w:pPr>
            <w:r>
              <w:t>A7139P</w:t>
            </w:r>
            <w:r>
              <w:t>(</w:t>
            </w:r>
            <w:r>
              <w:t>1+</w:t>
            </w:r>
            <w:r>
              <w:t>)</w:t>
            </w:r>
            <w:r/>
            <w:r>
              <w:t>/</w:t>
            </w:r>
            <w:r>
              <w:t>P-</w:t>
            </w:r>
          </w:p>
          <w:p w:rsidR="0018722C">
            <w:pPr>
              <w:topLinePunct/>
              <w:ind w:leftChars="0" w:left="0" w:rightChars="0" w:right="0" w:firstLineChars="0" w:firstLine="0"/>
              <w:spacing w:line="240" w:lineRule="atLeast"/>
            </w:pPr>
            <w:r>
              <w:rPr>
                <w:rFonts w:ascii="黑体" w:eastAsia="黑体" w:hint="eastAsia"/>
              </w:rPr>
              <w:t>模板</w:t>
            </w:r>
            <w:r w:rsidRPr="00000000">
              <w:tab/>
            </w:r>
            <w:r>
              <w:t>HindIII</w:t>
            </w:r>
          </w:p>
        </w:tc>
        <w:tc>
          <w:tcPr>
            <w:tcW w:w="2114" w:type="dxa"/>
          </w:tcPr>
          <w:p w:rsidR="0018722C">
            <w:pPr>
              <w:topLinePunct/>
              <w:ind w:leftChars="0" w:left="0" w:rightChars="0" w:right="0" w:firstLineChars="0" w:firstLine="0"/>
              <w:spacing w:line="240" w:lineRule="atLeast"/>
            </w:pPr>
            <w:r>
              <w:t>750bp</w:t>
            </w:r>
          </w:p>
          <w:p w:rsidR="0018722C">
            <w:pPr>
              <w:topLinePunct/>
              <w:ind w:leftChars="0" w:left="0" w:rightChars="0" w:right="0" w:firstLineChars="0" w:firstLine="0"/>
              <w:spacing w:line="240" w:lineRule="atLeast"/>
            </w:pPr>
            <w:r>
              <w:t>/</w:t>
            </w:r>
            <w:r>
              <w:t>BpiI</w:t>
            </w:r>
            <w:r w:rsidRPr="00000000">
              <w:tab/>
              <w:t>490√+ 1.6K +</w:t>
            </w:r>
          </w:p>
        </w:tc>
        <w:tc>
          <w:tcPr>
            <w:tcW w:w="4457" w:type="dxa"/>
            <w:vMerge/>
            <w:tcBorders>
              <w:top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e"/>
        <w:topLinePunct/>
      </w:pPr>
      <w:r>
        <w:pict>
          <v:shape style="margin-left:370.269989pt;margin-top:-43.216068pt;width:110.45pt;height:26.2pt;mso-position-horizontal-relative:page;mso-position-vertical-relative:paragraph;z-index:-74776" type="#_x0000_t202" filled="false" stroked="false">
            <v:textbox inset="0,0,0,0">
              <w:txbxContent>
                <w:p w:rsidR="0018722C">
                  <w:pPr>
                    <w:spacing w:line="211" w:lineRule="exact" w:before="0"/>
                    <w:ind w:leftChars="0" w:left="0" w:rightChars="0" w:right="0" w:firstLineChars="0" w:firstLine="0"/>
                    <w:jc w:val="left"/>
                    <w:rPr>
                      <w:rFonts w:ascii="宋体"/>
                      <w:sz w:val="21"/>
                    </w:rPr>
                  </w:pP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p>
                <w:p w:rsidR="0018722C">
                  <w:pPr>
                    <w:spacing w:before="37"/>
                    <w:ind w:leftChars="0" w:left="0" w:rightChars="0" w:right="0" w:firstLineChars="0" w:firstLine="0"/>
                    <w:jc w:val="left"/>
                    <w:rPr>
                      <w:rFonts w:ascii="宋体"/>
                      <w:sz w:val="21"/>
                    </w:rPr>
                  </w:pP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p>
              </w:txbxContent>
            </v:textbox>
            <w10:wrap type="none"/>
          </v:shape>
        </w:pict>
      </w:r>
      <w:r>
        <w:pict>
          <v:group style="margin-left:70.525002pt;margin-top:-60.296066pt;width:408.2pt;height:44.1pt;mso-position-horizontal-relative:page;mso-position-vertical-relative:paragraph;z-index:-74728" coordorigin="1411,-1206" coordsize="8164,882">
            <v:rect style="position:absolute;left:1418;top:-898;width:5580;height:566" filled="false" stroked="true" strokeweight=".75pt" strokecolor="#000000">
              <v:stroke dashstyle="solid"/>
            </v:rect>
            <v:rect style="position:absolute;left:7047;top:-1199;width:2520;height:854" filled="true" fillcolor="#ffffff" stroked="false">
              <v:fill type="solid"/>
            </v:rect>
            <v:rect style="position:absolute;left:7047;top:-1199;width:2520;height:854" filled="false" stroked="true" strokeweight=".75pt" strokecolor="#000000">
              <v:stroke dashstyle="solid"/>
            </v:rect>
            <w10:wrap type="none"/>
          </v:group>
        </w:pict>
      </w:r>
    </w:p>
    <w:p w:rsidR="0018722C">
      <w:pPr>
        <w:pStyle w:val="ae"/>
        <w:topLinePunct/>
      </w:pPr>
      <w:r>
        <w:rPr>
          <w:w w:val="99"/>
        </w:rPr>
        <w:t>P</w:t>
      </w:r>
      <w:r>
        <w:t>CR</w:t>
      </w:r>
      <w:r>
        <w:rPr>
          <w:rFonts w:ascii="宋体" w:hAnsi="宋体" w:eastAsia="宋体" w:hint="eastAsia"/>
          <w:spacing w:val="-4"/>
        </w:rPr>
        <w:t>反应采用的是</w:t>
      </w:r>
      <w:r>
        <w:t>p</w:t>
      </w:r>
      <w:r>
        <w:rPr>
          <w:spacing w:val="0"/>
        </w:rPr>
        <w:t>f</w:t>
      </w:r>
      <w:r>
        <w:t>u</w:t>
      </w:r>
      <w:r>
        <w:rPr>
          <w:rFonts w:ascii="宋体" w:hAnsi="宋体" w:eastAsia="宋体" w:hint="eastAsia"/>
          <w:spacing w:val="-2"/>
        </w:rPr>
        <w:t>高温聚合酶。</w:t>
      </w:r>
      <w:r>
        <w:rPr>
          <w:w w:val="99"/>
        </w:rPr>
        <w:t>P</w:t>
      </w:r>
      <w:r>
        <w:t>CR</w:t>
      </w:r>
      <w:r>
        <w:rPr>
          <w:rFonts w:ascii="宋体" w:hAnsi="宋体" w:eastAsia="宋体" w:hint="eastAsia"/>
          <w:spacing w:val="-10"/>
        </w:rPr>
        <w:t>各个成分的用量：</w:t>
      </w:r>
      <w:r>
        <w:rPr>
          <w:rFonts w:ascii="宋体" w:hAnsi="宋体" w:eastAsia="宋体" w:hint="eastAsia"/>
        </w:rPr>
        <w:t>（</w:t>
      </w:r>
      <w:r>
        <w:rPr>
          <w:rFonts w:ascii="宋体" w:hAnsi="宋体" w:eastAsia="宋体" w:hint="eastAsia"/>
          <w:spacing w:val="-5"/>
        </w:rPr>
        <w:t>引物浓度为</w:t>
      </w:r>
      <w:r>
        <w:rPr>
          <w:w w:val="99"/>
        </w:rPr>
        <w:t>1OD</w:t>
      </w:r>
      <w:r>
        <w:rPr>
          <w:rFonts w:ascii="宋体" w:hAnsi="宋体" w:eastAsia="宋体" w:hint="eastAsia"/>
          <w:spacing w:val="-10"/>
        </w:rPr>
        <w:t>溶于</w:t>
      </w:r>
      <w:r>
        <w:t>400μl ddH2O</w:t>
      </w:r>
      <w:r>
        <w:rPr>
          <w:rFonts w:ascii="宋体" w:hAnsi="宋体" w:eastAsia="宋体" w:hint="eastAsia"/>
        </w:rPr>
        <w:t>）</w:t>
      </w:r>
    </w:p>
    <w:p w:rsidR="0018722C">
      <w:pPr>
        <w:topLinePunct/>
      </w:pPr>
      <w:r>
        <w:rPr>
          <w:rFonts w:ascii="宋体" w:hAnsi="宋体" w:eastAsia="宋体" w:hint="eastAsia"/>
        </w:rPr>
        <w:t>第一轮</w:t>
      </w:r>
      <w:r>
        <w:t>PCR</w:t>
      </w:r>
      <w:r>
        <w:rPr>
          <w:rFonts w:ascii="宋体" w:hAnsi="宋体" w:eastAsia="宋体" w:hint="eastAsia"/>
        </w:rPr>
        <w:t>反应体系：</w:t>
      </w:r>
      <w:r>
        <w:t>50μl</w:t>
      </w:r>
    </w:p>
    <w:tbl>
      <w:tblPr>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2391"/>
      </w:tblGrid>
      <w:tr>
        <w:trPr>
          <w:trHeight w:val="280" w:hRule="atLeast"/>
        </w:trPr>
        <w:tc>
          <w:tcPr>
            <w:tcW w:w="2251" w:type="dxa"/>
          </w:tcPr>
          <w:p w:rsidR="0018722C">
            <w:pPr>
              <w:topLinePunct/>
              <w:ind w:leftChars="0" w:left="0" w:rightChars="0" w:right="0" w:firstLineChars="0" w:firstLine="0"/>
              <w:spacing w:line="240" w:lineRule="atLeast"/>
            </w:pPr>
            <w:r>
              <w:rPr>
                <w:rFonts w:ascii="宋体" w:eastAsia="宋体" w:hint="eastAsia"/>
              </w:rPr>
              <w:t>客户模板</w:t>
            </w:r>
          </w:p>
        </w:tc>
        <w:tc>
          <w:tcPr>
            <w:tcW w:w="2391" w:type="dxa"/>
          </w:tcPr>
          <w:p w:rsidR="0018722C">
            <w:pPr>
              <w:topLinePunct/>
              <w:ind w:leftChars="0" w:left="0" w:rightChars="0" w:right="0" w:firstLineChars="0" w:firstLine="0"/>
              <w:spacing w:line="240" w:lineRule="atLeast"/>
            </w:pPr>
            <w:r>
              <w:t>1μl</w:t>
            </w:r>
          </w:p>
        </w:tc>
      </w:tr>
      <w:tr>
        <w:trPr>
          <w:trHeight w:val="300" w:hRule="atLeast"/>
        </w:trPr>
        <w:tc>
          <w:tcPr>
            <w:tcW w:w="2251" w:type="dxa"/>
          </w:tcPr>
          <w:p w:rsidR="0018722C">
            <w:pPr>
              <w:topLinePunct/>
              <w:ind w:leftChars="0" w:left="0" w:rightChars="0" w:right="0" w:firstLineChars="0" w:firstLine="0"/>
              <w:spacing w:line="240" w:lineRule="atLeast"/>
            </w:pPr>
            <w:r>
              <w:rPr>
                <w:rFonts w:ascii="宋体" w:eastAsia="宋体" w:hint="eastAsia"/>
              </w:rPr>
              <w:t>上游引物</w:t>
            </w:r>
          </w:p>
        </w:tc>
        <w:tc>
          <w:tcPr>
            <w:tcW w:w="2391" w:type="dxa"/>
          </w:tcPr>
          <w:p w:rsidR="0018722C">
            <w:pPr>
              <w:topLinePunct/>
              <w:ind w:leftChars="0" w:left="0" w:rightChars="0" w:right="0" w:firstLineChars="0" w:firstLine="0"/>
              <w:spacing w:line="240" w:lineRule="atLeast"/>
            </w:pPr>
            <w:r>
              <w:t>2μl</w:t>
            </w:r>
          </w:p>
        </w:tc>
      </w:tr>
      <w:tr>
        <w:trPr>
          <w:trHeight w:val="300" w:hRule="atLeast"/>
        </w:trPr>
        <w:tc>
          <w:tcPr>
            <w:tcW w:w="2251" w:type="dxa"/>
          </w:tcPr>
          <w:p w:rsidR="0018722C">
            <w:pPr>
              <w:topLinePunct/>
              <w:ind w:leftChars="0" w:left="0" w:rightChars="0" w:right="0" w:firstLineChars="0" w:firstLine="0"/>
              <w:spacing w:line="240" w:lineRule="atLeast"/>
            </w:pPr>
            <w:r>
              <w:rPr>
                <w:rFonts w:ascii="宋体" w:eastAsia="宋体" w:hint="eastAsia"/>
              </w:rPr>
              <w:t>下游引物</w:t>
            </w:r>
          </w:p>
        </w:tc>
        <w:tc>
          <w:tcPr>
            <w:tcW w:w="2391" w:type="dxa"/>
          </w:tcPr>
          <w:p w:rsidR="0018722C">
            <w:pPr>
              <w:topLinePunct/>
              <w:ind w:leftChars="0" w:left="0" w:rightChars="0" w:right="0" w:firstLineChars="0" w:firstLine="0"/>
              <w:spacing w:line="240" w:lineRule="atLeast"/>
            </w:pPr>
            <w:r>
              <w:t>2μl</w:t>
            </w:r>
          </w:p>
        </w:tc>
      </w:tr>
      <w:tr>
        <w:trPr>
          <w:trHeight w:val="300" w:hRule="atLeast"/>
        </w:trPr>
        <w:tc>
          <w:tcPr>
            <w:tcW w:w="2251" w:type="dxa"/>
          </w:tcPr>
          <w:p w:rsidR="0018722C">
            <w:pPr>
              <w:topLinePunct/>
              <w:ind w:leftChars="0" w:left="0" w:rightChars="0" w:right="0" w:firstLineChars="0" w:firstLine="0"/>
              <w:spacing w:line="240" w:lineRule="atLeast"/>
            </w:pPr>
            <w:r>
              <w:t>dNTP</w:t>
            </w:r>
          </w:p>
        </w:tc>
        <w:tc>
          <w:tcPr>
            <w:tcW w:w="2391" w:type="dxa"/>
          </w:tcPr>
          <w:p w:rsidR="0018722C">
            <w:pPr>
              <w:topLinePunct/>
              <w:ind w:leftChars="0" w:left="0" w:rightChars="0" w:right="0" w:firstLineChars="0" w:firstLine="0"/>
              <w:spacing w:line="240" w:lineRule="atLeast"/>
            </w:pPr>
            <w:r>
              <w:t>1μl</w:t>
            </w:r>
            <w:r>
              <w:t>(</w:t>
            </w:r>
            <w:r>
              <w:t>25mM each</w:t>
            </w:r>
            <w:r>
              <w:t>)</w:t>
            </w:r>
          </w:p>
        </w:tc>
      </w:tr>
      <w:tr>
        <w:trPr>
          <w:trHeight w:val="300" w:hRule="atLeast"/>
        </w:trPr>
        <w:tc>
          <w:tcPr>
            <w:tcW w:w="2251" w:type="dxa"/>
          </w:tcPr>
          <w:p w:rsidR="0018722C">
            <w:pPr>
              <w:topLinePunct/>
              <w:ind w:leftChars="0" w:left="0" w:rightChars="0" w:right="0" w:firstLineChars="0" w:firstLine="0"/>
              <w:spacing w:line="240" w:lineRule="atLeast"/>
            </w:pPr>
            <w:r>
              <w:t>10X pfu Buffer</w:t>
            </w:r>
          </w:p>
        </w:tc>
        <w:tc>
          <w:tcPr>
            <w:tcW w:w="2391" w:type="dxa"/>
          </w:tcPr>
          <w:p w:rsidR="0018722C">
            <w:pPr>
              <w:topLinePunct/>
              <w:ind w:leftChars="0" w:left="0" w:rightChars="0" w:right="0" w:firstLineChars="0" w:firstLine="0"/>
              <w:spacing w:line="240" w:lineRule="atLeast"/>
            </w:pPr>
            <w:r>
              <w:t>5μl</w:t>
            </w:r>
          </w:p>
        </w:tc>
      </w:tr>
      <w:tr>
        <w:trPr>
          <w:trHeight w:val="300" w:hRule="atLeast"/>
        </w:trPr>
        <w:tc>
          <w:tcPr>
            <w:tcW w:w="2251" w:type="dxa"/>
          </w:tcPr>
          <w:p w:rsidR="0018722C">
            <w:pPr>
              <w:topLinePunct/>
              <w:ind w:leftChars="0" w:left="0" w:rightChars="0" w:right="0" w:firstLineChars="0" w:firstLine="0"/>
              <w:spacing w:line="240" w:lineRule="atLeast"/>
            </w:pPr>
            <w:r>
              <w:t>Pfu</w:t>
            </w:r>
          </w:p>
        </w:tc>
        <w:tc>
          <w:tcPr>
            <w:tcW w:w="2391" w:type="dxa"/>
          </w:tcPr>
          <w:p w:rsidR="0018722C">
            <w:pPr>
              <w:topLinePunct/>
              <w:ind w:leftChars="0" w:left="0" w:rightChars="0" w:right="0" w:firstLineChars="0" w:firstLine="0"/>
              <w:spacing w:line="240" w:lineRule="atLeast"/>
            </w:pPr>
            <w:r>
              <w:t>0.4μl</w:t>
            </w:r>
            <w:r>
              <w:t>(</w:t>
            </w:r>
            <w:r>
              <w:t>5u</w:t>
            </w:r>
            <w:r>
              <w:t>/</w:t>
            </w:r>
            <w:r>
              <w:t>μl</w:t>
            </w:r>
            <w:r>
              <w:t>)</w:t>
            </w:r>
          </w:p>
        </w:tc>
      </w:tr>
      <w:tr>
        <w:trPr>
          <w:trHeight w:val="280" w:hRule="atLeast"/>
        </w:trPr>
        <w:tc>
          <w:tcPr>
            <w:tcW w:w="2251" w:type="dxa"/>
          </w:tcPr>
          <w:p w:rsidR="0018722C">
            <w:pPr>
              <w:topLinePunct/>
              <w:ind w:leftChars="0" w:left="0" w:rightChars="0" w:right="0" w:firstLineChars="0" w:firstLine="0"/>
              <w:spacing w:line="240" w:lineRule="atLeast"/>
            </w:pPr>
            <w:r>
              <w:t>ddH2O</w:t>
            </w:r>
          </w:p>
        </w:tc>
        <w:tc>
          <w:tcPr>
            <w:tcW w:w="2391" w:type="dxa"/>
          </w:tcPr>
          <w:p w:rsidR="0018722C">
            <w:pPr>
              <w:topLinePunct/>
              <w:ind w:leftChars="0" w:left="0" w:rightChars="0" w:right="0" w:firstLineChars="0" w:firstLine="0"/>
              <w:spacing w:line="240" w:lineRule="atLeast"/>
            </w:pPr>
            <w:r>
              <w:t>39μl</w:t>
            </w:r>
          </w:p>
        </w:tc>
      </w:tr>
    </w:tbl>
    <w:p w:rsidR="0018722C">
      <w:pPr>
        <w:topLinePunct/>
        <w:pStyle w:val="affa"/>
      </w:pPr>
    </w:p>
    <w:p w:rsidR="0018722C">
      <w:pPr>
        <w:pStyle w:val="ae"/>
        <w:topLinePunct/>
      </w:pPr>
      <w:r>
        <w:pict>
          <v:shape style="margin-left:138.25pt;margin-top:38.658932pt;width:9pt;height:39pt;mso-position-horizontal-relative:page;mso-position-vertical-relative:paragraph;z-index:-74752" coordorigin="2765,773" coordsize="180,780" path="m2765,773l2800,778,2829,792,2848,813,2855,838,2855,1098,2862,1123,2881,1144,2910,1158,2945,1163,2910,1168,2881,1182,2862,1203,2855,1228,2855,1488,2848,1513,2829,1534,2800,1548,2765,1553e" filled="false" stroked="true" strokeweight=".75pt" strokecolor="#000000">
            <v:path arrowok="t"/>
            <v:stroke dashstyle="solid"/>
            <w10:wrap type="none"/>
          </v:shape>
        </w:pict>
      </w:r>
      <w:r>
        <w:t>PCR</w:t>
      </w:r>
      <w:r>
        <w:rPr>
          <w:rFonts w:ascii="宋体" w:hAnsi="宋体" w:eastAsia="宋体" w:hint="eastAsia"/>
        </w:rPr>
        <w:t>程序：</w:t>
      </w:r>
      <w:r>
        <w:t>95</w:t>
      </w:r>
      <w:r>
        <w:rPr>
          <w:rFonts w:ascii="宋体" w:hAnsi="宋体" w:eastAsia="宋体" w:hint="eastAsia"/>
        </w:rPr>
        <w:t>℃</w:t>
      </w:r>
      <w:r>
        <w:t>3min 94</w:t>
      </w:r>
      <w:r>
        <w:rPr>
          <w:rFonts w:ascii="宋体" w:hAnsi="宋体" w:eastAsia="宋体" w:hint="eastAsia"/>
          <w:spacing w:val="-16"/>
        </w:rPr>
        <w:t>℃</w:t>
      </w:r>
      <w:r>
        <w:t>30sec</w:t>
      </w:r>
    </w:p>
    <w:p w:rsidR="0018722C">
      <w:pPr>
        <w:topLinePunct/>
      </w:pPr>
      <w:r>
        <w:t>58</w:t>
      </w:r>
      <w:r>
        <w:rPr>
          <w:rFonts w:ascii="宋体" w:hAnsi="宋体"/>
        </w:rPr>
        <w:t>℃</w:t>
      </w:r>
      <w:r>
        <w:t>30sec</w:t>
      </w:r>
      <w:r w:rsidRPr="00000000">
        <w:tab/>
        <w:t>22cyc 72</w:t>
      </w:r>
      <w:r>
        <w:rPr>
          <w:rFonts w:ascii="宋体" w:hAnsi="宋体"/>
        </w:rPr>
        <w:t>℃</w:t>
      </w:r>
      <w:r>
        <w:t>60sec</w:t>
      </w:r>
    </w:p>
    <w:p w:rsidR="0018722C">
      <w:pPr>
        <w:topLinePunct/>
      </w:pPr>
      <w:r>
        <w:t>72</w:t>
      </w:r>
      <w:r>
        <w:rPr>
          <w:rFonts w:ascii="宋体" w:hAnsi="宋体"/>
        </w:rPr>
        <w:t>℃</w:t>
      </w:r>
      <w:r>
        <w:t>6min</w:t>
      </w:r>
    </w:p>
    <w:p w:rsidR="0018722C">
      <w:pPr>
        <w:pStyle w:val="ae"/>
        <w:topLinePunct/>
      </w:pPr>
      <w:r>
        <w:pict>
          <v:shape style="margin-left:60.944pt;margin-top:50.122269pt;width:289.25pt;height:60.1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4"/>
                    <w:gridCol w:w="1921"/>
                  </w:tblGrid>
                  <w:tr>
                    <w:trPr>
                      <w:trHeight w:val="280" w:hRule="atLeast"/>
                    </w:trPr>
                    <w:tc>
                      <w:tcPr>
                        <w:tcW w:w="3864" w:type="dxa"/>
                      </w:tcPr>
                      <w:p w:rsidR="0018722C">
                        <w:pPr>
                          <w:widowControl w:val="0"/>
                          <w:snapToGrid w:val="1"/>
                          <w:spacing w:beforeLines="0" w:afterLines="0" w:after="0" w:line="266" w:lineRule="exact" w:before="0"/>
                          <w:ind w:firstLineChars="0" w:firstLine="0" w:rightChars="0" w:right="0" w:leftChars="0" w:left="2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6"/>
                            <w:sz w:val="24"/>
                          </w:rPr>
                          <w:t>第一轮 </w:t>
                        </w:r>
                        <w:r>
                          <w:rPr>
                            <w:kern w:val="2"/>
                            <w:szCs w:val="22"/>
                            <w:rFonts w:cstheme="minorBidi" w:ascii="Times New Roman" w:hAnsi="Times New Roman" w:eastAsia="Times New Roman" w:cs="Times New Roman"/>
                            <w:sz w:val="24"/>
                          </w:rPr>
                          <w:t>PCR </w:t>
                        </w:r>
                        <w:r>
                          <w:rPr>
                            <w:kern w:val="2"/>
                            <w:szCs w:val="22"/>
                            <w:rFonts w:ascii="宋体" w:eastAsia="宋体" w:hint="eastAsia" w:cstheme="minorBidi" w:hAnsi="Times New Roman" w:cs="Times New Roman"/>
                            <w:spacing w:val="-39"/>
                            <w:sz w:val="24"/>
                          </w:rPr>
                          <w:t>产物</w:t>
                        </w: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2 </w:t>
                        </w:r>
                        <w:r>
                          <w:rPr>
                            <w:kern w:val="2"/>
                            <w:szCs w:val="22"/>
                            <w:rFonts w:ascii="宋体" w:eastAsia="宋体" w:hint="eastAsia" w:cstheme="minorBidi" w:hAnsi="Times New Roman" w:cs="Times New Roman"/>
                            <w:spacing w:val="-2"/>
                            <w:sz w:val="24"/>
                          </w:rPr>
                          <w:t>个回收片段</w:t>
                        </w:r>
                        <w:r>
                          <w:rPr>
                            <w:kern w:val="2"/>
                            <w:szCs w:val="22"/>
                            <w:rFonts w:ascii="宋体" w:eastAsia="宋体" w:hint="eastAsia" w:cstheme="minorBidi" w:hAnsi="Times New Roman" w:cs="Times New Roman"/>
                            <w:sz w:val="24"/>
                          </w:rPr>
                          <w:t>）</w:t>
                        </w:r>
                      </w:p>
                    </w:tc>
                    <w:tc>
                      <w:tcPr>
                        <w:tcW w:w="1921" w:type="dxa"/>
                      </w:tcPr>
                      <w:p w:rsidR="0018722C">
                        <w:pPr>
                          <w:widowControl w:val="0"/>
                          <w:snapToGrid w:val="1"/>
                          <w:spacing w:beforeLines="0" w:afterLines="0" w:after="0" w:line="266" w:lineRule="exact" w:before="0"/>
                          <w:ind w:firstLineChars="0" w:firstLine="0" w:rightChars="0" w:right="0" w:leftChars="0" w:left="10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4"/>
                          </w:rPr>
                          <w:t>各 </w:t>
                        </w:r>
                        <w:r>
                          <w:rPr>
                            <w:kern w:val="2"/>
                            <w:szCs w:val="22"/>
                            <w:rFonts w:cstheme="minorBidi" w:ascii="Times New Roman" w:hAnsi="Times New Roman" w:eastAsia="Times New Roman" w:cs="Times New Roman"/>
                            <w:sz w:val="24"/>
                          </w:rPr>
                          <w:t>2μl</w:t>
                        </w:r>
                      </w:p>
                    </w:tc>
                  </w:tr>
                  <w:tr>
                    <w:trPr>
                      <w:trHeight w:val="300" w:hRule="atLeast"/>
                    </w:trPr>
                    <w:tc>
                      <w:tcPr>
                        <w:tcW w:w="3864" w:type="dxa"/>
                      </w:tcPr>
                      <w:p w:rsidR="0018722C">
                        <w:pPr>
                          <w:widowControl w:val="0"/>
                          <w:snapToGrid w:val="1"/>
                          <w:spacing w:beforeLines="0" w:afterLines="0" w:lineRule="auto" w:line="240" w:after="0" w:before="13"/>
                          <w:ind w:firstLineChars="0" w:firstLine="0" w:rightChars="0" w:right="0" w:leftChars="0" w:left="2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A7139P+</w:t>
                        </w:r>
                      </w:p>
                    </w:tc>
                    <w:tc>
                      <w:tcPr>
                        <w:tcW w:w="1921" w:type="dxa"/>
                      </w:tcPr>
                      <w:p w:rsidR="0018722C">
                        <w:pPr>
                          <w:widowControl w:val="0"/>
                          <w:snapToGrid w:val="1"/>
                          <w:spacing w:beforeLines="0" w:afterLines="0" w:lineRule="auto" w:line="240" w:after="0" w:before="13"/>
                          <w:ind w:firstLineChars="0" w:firstLine="0" w:rightChars="0" w:right="0" w:leftChars="0" w:left="10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2μl</w:t>
                        </w:r>
                      </w:p>
                    </w:tc>
                  </w:tr>
                  <w:tr>
                    <w:trPr>
                      <w:trHeight w:val="300" w:hRule="atLeast"/>
                    </w:trPr>
                    <w:tc>
                      <w:tcPr>
                        <w:tcW w:w="3864" w:type="dxa"/>
                      </w:tcPr>
                      <w:p w:rsidR="0018722C">
                        <w:pPr>
                          <w:widowControl w:val="0"/>
                          <w:snapToGrid w:val="1"/>
                          <w:spacing w:beforeLines="0" w:afterLines="0" w:lineRule="auto" w:line="240" w:after="0" w:before="13"/>
                          <w:ind w:firstLineChars="0" w:firstLine="0" w:rightChars="0" w:right="0" w:leftChars="0" w:left="2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A7139P-</w:t>
                        </w:r>
                      </w:p>
                    </w:tc>
                    <w:tc>
                      <w:tcPr>
                        <w:tcW w:w="1921" w:type="dxa"/>
                      </w:tcPr>
                      <w:p w:rsidR="0018722C">
                        <w:pPr>
                          <w:widowControl w:val="0"/>
                          <w:snapToGrid w:val="1"/>
                          <w:spacing w:beforeLines="0" w:afterLines="0" w:lineRule="auto" w:line="240" w:after="0" w:before="13"/>
                          <w:ind w:firstLineChars="0" w:firstLine="0" w:rightChars="0" w:right="0" w:leftChars="0" w:left="10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2μl</w:t>
                        </w:r>
                      </w:p>
                    </w:tc>
                  </w:tr>
                  <w:tr>
                    <w:trPr>
                      <w:trHeight w:val="280" w:hRule="atLeast"/>
                    </w:trPr>
                    <w:tc>
                      <w:tcPr>
                        <w:tcW w:w="3864" w:type="dxa"/>
                      </w:tcPr>
                      <w:p w:rsidR="0018722C">
                        <w:pPr>
                          <w:widowControl w:val="0"/>
                          <w:snapToGrid w:val="1"/>
                          <w:spacing w:beforeLines="0" w:afterLines="0" w:after="0" w:line="256" w:lineRule="exact" w:before="13"/>
                          <w:ind w:firstLineChars="0" w:firstLine="0" w:rightChars="0" w:right="0" w:leftChars="0" w:left="2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dNTP</w:t>
                        </w:r>
                      </w:p>
                    </w:tc>
                    <w:tc>
                      <w:tcPr>
                        <w:tcW w:w="1921" w:type="dxa"/>
                      </w:tcPr>
                      <w:p w:rsidR="0018722C">
                        <w:pPr>
                          <w:widowControl w:val="0"/>
                          <w:snapToGrid w:val="1"/>
                          <w:spacing w:beforeLines="0" w:afterLines="0" w:after="0" w:line="256" w:lineRule="exact" w:before="13"/>
                          <w:ind w:firstLineChars="0" w:firstLine="0" w:rightChars="0" w:right="0" w:leftChars="0" w:left="10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1μl(25mM each)</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rFonts w:ascii="宋体" w:hAnsi="宋体" w:eastAsia="宋体" w:hint="eastAsia"/>
          <w:spacing w:val="-6"/>
        </w:rPr>
        <w:t>将第一轮</w:t>
      </w:r>
      <w:r>
        <w:t>PCR</w:t>
      </w:r>
      <w:r>
        <w:rPr>
          <w:rFonts w:ascii="宋体" w:hAnsi="宋体" w:eastAsia="宋体" w:hint="eastAsia"/>
          <w:spacing w:val="-16"/>
        </w:rPr>
        <w:t>的</w:t>
      </w:r>
      <w:r>
        <w:t>2</w:t>
      </w:r>
      <w:r>
        <w:rPr>
          <w:rFonts w:ascii="宋体" w:hAnsi="宋体" w:eastAsia="宋体" w:hint="eastAsia"/>
          <w:spacing w:val="-1"/>
        </w:rPr>
        <w:t>个片段电泳纯化回收做第二轮全长的拼接。</w:t>
      </w:r>
      <w:r>
        <w:rPr>
          <w:rFonts w:ascii="宋体" w:hAnsi="宋体" w:eastAsia="宋体" w:hint="eastAsia"/>
          <w:spacing w:val="0"/>
        </w:rPr>
        <w:t>第二轮拼接反应体系：</w:t>
      </w:r>
      <w:r>
        <w:t>50μl</w:t>
      </w:r>
    </w:p>
    <w:p w:rsidR="0018722C">
      <w:pPr>
        <w:rPr/>
        <w:topLinePunct/>
      </w:pPr>
    </w:p>
    <w:tbl>
      <w:tblPr>
        <w:tblW w:w="0" w:type="auto"/>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3"/>
        <w:gridCol w:w="2510"/>
      </w:tblGrid>
      <w:tr>
        <w:trPr>
          <w:trHeight w:val="580" w:hRule="atLeast"/>
        </w:trPr>
        <w:tc>
          <w:tcPr>
            <w:tcW w:w="26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10X pfu Buffer</w:t>
            </w:r>
          </w:p>
        </w:tc>
        <w:tc>
          <w:tcPr>
            <w:tcW w:w="25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5μl</w:t>
            </w:r>
          </w:p>
        </w:tc>
      </w:tr>
      <w:tr>
        <w:trPr>
          <w:trHeight w:val="300" w:hRule="atLeast"/>
        </w:trPr>
        <w:tc>
          <w:tcPr>
            <w:tcW w:w="2653" w:type="dxa"/>
          </w:tcPr>
          <w:p w:rsidR="0018722C">
            <w:pPr>
              <w:topLinePunct/>
              <w:ind w:leftChars="0" w:left="0" w:rightChars="0" w:right="0" w:firstLineChars="0" w:firstLine="0"/>
              <w:spacing w:line="240" w:lineRule="atLeast"/>
            </w:pPr>
            <w:r>
              <w:t>Pfu</w:t>
            </w:r>
          </w:p>
        </w:tc>
        <w:tc>
          <w:tcPr>
            <w:tcW w:w="2510" w:type="dxa"/>
          </w:tcPr>
          <w:p w:rsidR="0018722C">
            <w:pPr>
              <w:topLinePunct/>
              <w:ind w:leftChars="0" w:left="0" w:rightChars="0" w:right="0" w:firstLineChars="0" w:firstLine="0"/>
              <w:spacing w:line="240" w:lineRule="atLeast"/>
            </w:pPr>
            <w:r>
              <w:t>0.4μl</w:t>
            </w:r>
            <w:r>
              <w:t>(</w:t>
            </w:r>
            <w:r>
              <w:t>5u</w:t>
            </w:r>
            <w:r>
              <w:t>/</w:t>
            </w:r>
            <w:r>
              <w:t>μl</w:t>
            </w:r>
            <w:r>
              <w:t>)</w:t>
            </w:r>
          </w:p>
        </w:tc>
      </w:tr>
      <w:tr>
        <w:trPr>
          <w:trHeight w:val="280" w:hRule="atLeast"/>
        </w:trPr>
        <w:tc>
          <w:tcPr>
            <w:tcW w:w="2653" w:type="dxa"/>
          </w:tcPr>
          <w:p w:rsidR="0018722C">
            <w:pPr>
              <w:topLinePunct/>
              <w:ind w:leftChars="0" w:left="0" w:rightChars="0" w:right="0" w:firstLineChars="0" w:firstLine="0"/>
              <w:spacing w:line="240" w:lineRule="atLeast"/>
            </w:pPr>
            <w:r>
              <w:t>ddH2O</w:t>
            </w:r>
          </w:p>
        </w:tc>
        <w:tc>
          <w:tcPr>
            <w:tcW w:w="2510" w:type="dxa"/>
          </w:tcPr>
          <w:p w:rsidR="0018722C">
            <w:pPr>
              <w:topLinePunct/>
              <w:ind w:leftChars="0" w:left="0" w:rightChars="0" w:right="0" w:firstLineChars="0" w:firstLine="0"/>
              <w:spacing w:line="240" w:lineRule="atLeast"/>
            </w:pPr>
            <w:r>
              <w:t>36μl</w:t>
            </w:r>
          </w:p>
        </w:tc>
      </w:tr>
    </w:tbl>
    <w:p w:rsidR="0018722C">
      <w:pPr>
        <w:topLinePunct/>
        <w:pStyle w:val="affa"/>
      </w:pPr>
    </w:p>
    <w:p w:rsidR="0018722C">
      <w:pPr>
        <w:pStyle w:val="ae"/>
        <w:topLinePunct/>
      </w:pPr>
      <w:r>
        <w:pict>
          <v:shape style="margin-left:124.050003pt;margin-top:41.278961pt;width:9pt;height:39pt;mso-position-horizontal-relative:page;mso-position-vertical-relative:paragraph;z-index:-74656" coordorigin="2481,826" coordsize="180,780" path="m2481,826l2516,831,2545,845,2564,865,2571,891,2571,1151,2578,1176,2597,1197,2626,1210,2661,1216,2626,1221,2597,1235,2578,1255,2571,1281,2571,1541,2564,1566,2545,1587,2516,1600,2481,1606e" filled="false" stroked="true" strokeweight=".75pt" strokecolor="#000000">
            <v:path arrowok="t"/>
            <v:stroke dashstyle="solid"/>
            <w10:wrap type="none"/>
          </v:shape>
        </w:pict>
      </w:r>
      <w:r>
        <w:t>PCR</w:t>
      </w:r>
      <w:r>
        <w:rPr>
          <w:rFonts w:ascii="宋体" w:hAnsi="宋体" w:eastAsia="宋体" w:hint="eastAsia"/>
        </w:rPr>
        <w:t>程序：</w:t>
      </w:r>
      <w:r>
        <w:t>95</w:t>
      </w:r>
      <w:r>
        <w:rPr>
          <w:rFonts w:ascii="宋体" w:hAnsi="宋体" w:eastAsia="宋体" w:hint="eastAsia"/>
        </w:rPr>
        <w:t>℃</w:t>
      </w:r>
      <w:r>
        <w:t>3min 94</w:t>
      </w:r>
      <w:r>
        <w:rPr>
          <w:rFonts w:ascii="宋体" w:hAnsi="宋体" w:eastAsia="宋体" w:hint="eastAsia"/>
          <w:spacing w:val="-15"/>
        </w:rPr>
        <w:t>℃</w:t>
      </w:r>
      <w:r>
        <w:t>30sec</w:t>
      </w:r>
    </w:p>
    <w:p w:rsidR="0018722C">
      <w:pPr>
        <w:topLinePunct/>
      </w:pPr>
      <w:r>
        <w:t>58</w:t>
      </w:r>
      <w:r>
        <w:rPr>
          <w:rFonts w:ascii="宋体" w:hAnsi="宋体"/>
        </w:rPr>
        <w:t>℃</w:t>
      </w:r>
      <w:r>
        <w:t>30sec</w:t>
      </w:r>
      <w:r w:rsidRPr="00000000">
        <w:tab/>
        <w:t>22cyc 72</w:t>
      </w:r>
      <w:r>
        <w:rPr>
          <w:rFonts w:ascii="宋体" w:hAnsi="宋体"/>
        </w:rPr>
        <w:t>℃</w:t>
      </w:r>
      <w:r>
        <w:t>60sec</w:t>
      </w:r>
    </w:p>
    <w:p w:rsidR="0018722C">
      <w:pPr>
        <w:topLinePunct/>
      </w:pPr>
      <w:r>
        <w:t>72</w:t>
      </w:r>
      <w:r>
        <w:rPr>
          <w:rFonts w:ascii="宋体" w:hAnsi="宋体"/>
        </w:rPr>
        <w:t>℃</w:t>
      </w:r>
      <w:r>
        <w:t>6min</w:t>
      </w:r>
    </w:p>
    <w:p w:rsidR="0018722C">
      <w:pPr>
        <w:topLinePunct/>
      </w:pPr>
      <w:r>
        <w:t>PCR</w:t>
      </w:r>
      <w:r>
        <w:rPr>
          <w:rFonts w:ascii="宋体" w:eastAsia="宋体" w:hint="eastAsia"/>
        </w:rPr>
        <w:t>电泳图谱如下：</w:t>
      </w:r>
    </w:p>
    <w:p w:rsidR="0018722C">
      <w:pPr>
        <w:pStyle w:val="cw15"/>
        <w:topLinePunct/>
      </w:pPr>
      <w:r>
        <w:t xml:space="preserve">     </w:t>
      </w:r>
      <w:r w:rsidRPr="001D46A7">
        <w:drawing>
          <wp:inline>
            <wp:extent cx="1130934" cy="2043429"/>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37" cstate="print"/>
                    <a:stretch>
                      <a:fillRect/>
                    </a:stretch>
                  </pic:blipFill>
                  <pic:spPr>
                    <a:xfrm>
                      <a:off x="0" y="0"/>
                      <a:ext cx="1130934" cy="2043429"/>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ascii="宋体" w:cstheme="minorBidi" w:hAnsiTheme="minorHAnsi" w:eastAsiaTheme="minorHAnsi"/>
          <w:w w:val="100"/>
          <w:sz w:val="21"/>
        </w:rPr>
        <w:t>     </w:t>
      </w:r>
      <w:r w:rsidR="008331E4">
        <w:rPr>
          <w:kern w:val="2"/>
          <w:szCs w:val="22"/>
          <w:rFonts w:ascii="宋体" w:cstheme="minorBidi" w:hAnsiTheme="minorHAnsi" w:eastAsiaTheme="minorHAnsi"/>
          <w:spacing w:val="-2"/>
          <w:w w:val="100"/>
          <w:sz w:val="21"/>
        </w:rPr>
        <w:t> </w:t>
      </w:r>
      <w:r w:rsidR="008331E4">
        <w:rPr>
          <w:kern w:val="2"/>
          <w:szCs w:val="22"/>
          <w:rFonts w:ascii="宋体" w:cstheme="minorBidi" w:hAnsiTheme="minorHAnsi" w:eastAsiaTheme="minorHAnsi"/>
          <w:w w:val="100"/>
          <w:sz w:val="21"/>
        </w:rPr>
        <w:t> </w:t>
      </w:r>
      <w:r w:rsidR="008331E4">
        <w:rPr>
          <w:kern w:val="2"/>
          <w:szCs w:val="22"/>
          <w:rFonts w:ascii="宋体" w:cstheme="minorBidi" w:hAnsiTheme="minorHAnsi" w:eastAsiaTheme="minorHAnsi"/>
          <w:spacing w:val="-2"/>
          <w:w w:val="100"/>
          <w:sz w:val="21"/>
        </w:rPr>
        <w:t> </w:t>
      </w:r>
      <w:r w:rsidR="008331E4">
        <w:rPr>
          <w:kern w:val="2"/>
          <w:szCs w:val="22"/>
          <w:rFonts w:ascii="宋体" w:cstheme="minorBidi" w:hAnsiTheme="minorHAnsi" w:eastAsiaTheme="minorHAnsi"/>
          <w:spacing w:val="-2"/>
          <w:w w:val="100"/>
          <w:sz w:val="21"/>
        </w:rPr>
        <w:drawing>
          <wp:inline distT="0" distB="0" distL="0" distR="0">
            <wp:extent cx="1339214" cy="202057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38" cstate="print"/>
                    <a:stretch>
                      <a:fillRect/>
                    </a:stretch>
                  </pic:blipFill>
                  <pic:spPr>
                    <a:xfrm>
                      <a:off x="0" y="0"/>
                      <a:ext cx="1339214" cy="2020570"/>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
          <w:w w:val="100"/>
          <w:sz w:val="21"/>
        </w:rPr>
        <w:t>                </w:t>
      </w:r>
      <w:r w:rsidR="008331E4">
        <w:rPr>
          <w:kern w:val="2"/>
          <w:szCs w:val="22"/>
          <w:rFonts w:cstheme="minorBidi" w:hAnsiTheme="minorHAnsi" w:eastAsiaTheme="minorHAnsi" w:asciiTheme="minorHAnsi"/>
          <w:spacing w:val="-2"/>
          <w:w w:val="100"/>
          <w:sz w:val="21"/>
        </w:rPr>
        <w:drawing>
          <wp:inline distT="0" distB="0" distL="0" distR="0">
            <wp:extent cx="1339850" cy="2020570"/>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39" cstate="print"/>
                    <a:stretch>
                      <a:fillRect/>
                    </a:stretch>
                  </pic:blipFill>
                  <pic:spPr>
                    <a:xfrm>
                      <a:off x="0" y="0"/>
                      <a:ext cx="1339850" cy="2020570"/>
                    </a:xfrm>
                    <a:prstGeom prst="rect">
                      <a:avLst/>
                    </a:prstGeom>
                  </pic:spPr>
                </pic:pic>
              </a:graphicData>
            </a:graphic>
          </wp:inline>
        </w:drawing>
      </w:r>
      <w:r>
        <w:rPr>
          <w:kern w:val="2"/>
          <w:szCs w:val="22"/>
          <w:rFonts w:ascii="宋体" w:cstheme="minorBidi" w:hAnsiTheme="minorHAnsi" w:eastAsiaTheme="minorHAnsi"/>
          <w:w w:val="100"/>
          <w:sz w:val="21"/>
        </w:rPr>
        <w:t> </w:t>
      </w:r>
    </w:p>
    <w:p w:rsidR="0018722C">
      <w:pPr>
        <w:pStyle w:val="affff1"/>
        <w:topLinePunct/>
      </w:pPr>
      <w:r>
        <w:t>A7139P+</w:t>
      </w:r>
      <w:r>
        <w:t>/</w:t>
      </w:r>
      <w:r>
        <w:t>(</w:t>
      </w:r>
      <w:r>
        <w:t>1-</w:t>
      </w:r>
      <w:r>
        <w:t>)</w:t>
      </w:r>
      <w:r w:rsidRPr="00000000">
        <w:t>	</w:t>
        <w:t>A7139P</w:t>
      </w:r>
      <w:r>
        <w:t>(</w:t>
      </w:r>
      <w:r>
        <w:t>1+</w:t>
      </w:r>
      <w:r>
        <w:t>)</w:t>
      </w:r>
      <w:r w:rsidR="004B696B">
        <w:t xml:space="preserve"> </w:t>
      </w:r>
      <w:r>
        <w:t>/</w:t>
      </w:r>
      <w:r>
        <w:t>P-</w:t>
      </w:r>
      <w:r w:rsidRPr="00000000">
        <w:t>	</w:t>
      </w:r>
      <w:r>
        <w:rPr>
          <w:rFonts w:ascii="宋体" w:eastAsia="宋体" w:hint="eastAsia"/>
        </w:rPr>
        <w:t>全长</w:t>
      </w:r>
      <w:r>
        <w:t>A7139P+</w:t>
      </w:r>
      <w:r>
        <w:t>/</w:t>
      </w:r>
      <w:r>
        <w:t>P-</w:t>
      </w:r>
    </w:p>
    <w:p w:rsidR="0018722C">
      <w:pPr>
        <w:pStyle w:val="Heading5"/>
        <w:topLinePunct/>
      </w:pPr>
      <w:r>
        <w:t>2</w:t>
      </w:r>
      <w:r>
        <w:t>）</w:t>
      </w:r>
      <w:r/>
      <w:r>
        <w:t>A7139P+</w:t>
      </w:r>
      <w:r>
        <w:t>/</w:t>
      </w:r>
      <w:r>
        <w:t xml:space="preserve">P- PCR</w:t>
      </w:r>
      <w:r>
        <w:t>产物，客户模板与载体</w:t>
      </w:r>
      <w:r>
        <w:t>p3XFLAG-CMV-10</w:t>
      </w:r>
      <w:r>
        <w:t>酶切回收：</w:t>
      </w:r>
    </w:p>
    <w:p w:rsidR="0018722C">
      <w:pPr>
        <w:topLinePunct/>
      </w:pPr>
      <w:r>
        <w:t>A7139PCR</w:t>
      </w:r>
      <w:r>
        <w:rPr>
          <w:rFonts w:ascii="宋体" w:hAnsi="宋体" w:eastAsia="宋体" w:hint="eastAsia"/>
        </w:rPr>
        <w:t>产物酶切体系：</w:t>
      </w:r>
      <w:r>
        <w:t>50μl</w:t>
      </w: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6"/>
        <w:gridCol w:w="1701"/>
      </w:tblGrid>
      <w:tr>
        <w:trPr>
          <w:trHeight w:val="280" w:hRule="atLeast"/>
        </w:trPr>
        <w:tc>
          <w:tcPr>
            <w:tcW w:w="2346" w:type="dxa"/>
          </w:tcPr>
          <w:p w:rsidR="0018722C">
            <w:pPr>
              <w:topLinePunct/>
              <w:ind w:leftChars="0" w:left="0" w:rightChars="0" w:right="0" w:firstLineChars="0" w:firstLine="0"/>
              <w:spacing w:line="240" w:lineRule="atLeast"/>
            </w:pPr>
            <w:r>
              <w:t>A7139PCR </w:t>
            </w:r>
            <w:r>
              <w:rPr>
                <w:rFonts w:ascii="宋体" w:eastAsia="宋体" w:hint="eastAsia"/>
              </w:rPr>
              <w:t>产物</w:t>
            </w:r>
          </w:p>
        </w:tc>
        <w:tc>
          <w:tcPr>
            <w:tcW w:w="1701" w:type="dxa"/>
          </w:tcPr>
          <w:p w:rsidR="0018722C">
            <w:pPr>
              <w:topLinePunct/>
              <w:ind w:leftChars="0" w:left="0" w:rightChars="0" w:right="0" w:firstLineChars="0" w:firstLine="0"/>
              <w:spacing w:line="240" w:lineRule="atLeast"/>
            </w:pPr>
            <w:r>
              <w:t>20μl</w:t>
            </w:r>
          </w:p>
        </w:tc>
      </w:tr>
      <w:tr>
        <w:trPr>
          <w:trHeight w:val="300" w:hRule="atLeast"/>
        </w:trPr>
        <w:tc>
          <w:tcPr>
            <w:tcW w:w="2346" w:type="dxa"/>
          </w:tcPr>
          <w:p w:rsidR="0018722C">
            <w:pPr>
              <w:topLinePunct/>
              <w:ind w:leftChars="0" w:left="0" w:rightChars="0" w:right="0" w:firstLineChars="0" w:firstLine="0"/>
              <w:spacing w:line="240" w:lineRule="atLeast"/>
            </w:pPr>
            <w:r>
              <w:t>BpiI</w:t>
            </w:r>
          </w:p>
        </w:tc>
        <w:tc>
          <w:tcPr>
            <w:tcW w:w="1701" w:type="dxa"/>
          </w:tcPr>
          <w:p w:rsidR="0018722C">
            <w:pPr>
              <w:topLinePunct/>
              <w:ind w:leftChars="0" w:left="0" w:rightChars="0" w:right="0" w:firstLineChars="0" w:firstLine="0"/>
              <w:spacing w:line="240" w:lineRule="atLeast"/>
            </w:pPr>
            <w:r>
              <w:t>1μl</w:t>
            </w:r>
            <w:r>
              <w:t>(</w:t>
            </w:r>
            <w:r>
              <w:t>10u</w:t>
            </w:r>
            <w:r>
              <w:t>/</w:t>
            </w:r>
            <w:r>
              <w:t>μl</w:t>
            </w:r>
            <w:r>
              <w:t>)</w:t>
            </w:r>
          </w:p>
        </w:tc>
      </w:tr>
      <w:tr>
        <w:trPr>
          <w:trHeight w:val="300" w:hRule="atLeast"/>
        </w:trPr>
        <w:tc>
          <w:tcPr>
            <w:tcW w:w="2346" w:type="dxa"/>
          </w:tcPr>
          <w:p w:rsidR="0018722C">
            <w:pPr>
              <w:topLinePunct/>
              <w:ind w:leftChars="0" w:left="0" w:rightChars="0" w:right="0" w:firstLineChars="0" w:firstLine="0"/>
              <w:spacing w:line="240" w:lineRule="atLeast"/>
            </w:pPr>
            <w:r>
              <w:t>EcoRI</w:t>
            </w:r>
          </w:p>
        </w:tc>
        <w:tc>
          <w:tcPr>
            <w:tcW w:w="1701" w:type="dxa"/>
          </w:tcPr>
          <w:p w:rsidR="0018722C">
            <w:pPr>
              <w:topLinePunct/>
              <w:ind w:leftChars="0" w:left="0" w:rightChars="0" w:right="0" w:firstLineChars="0" w:firstLine="0"/>
              <w:spacing w:line="240" w:lineRule="atLeast"/>
            </w:pPr>
            <w:r>
              <w:t>1μl</w:t>
            </w:r>
            <w:r>
              <w:t>(</w:t>
            </w:r>
            <w:r>
              <w:t>10u</w:t>
            </w:r>
            <w:r>
              <w:t>/</w:t>
            </w:r>
            <w:r>
              <w:t>μl</w:t>
            </w:r>
            <w:r>
              <w:t>)</w:t>
            </w:r>
          </w:p>
        </w:tc>
      </w:tr>
      <w:tr>
        <w:trPr>
          <w:trHeight w:val="300" w:hRule="atLeast"/>
        </w:trPr>
        <w:tc>
          <w:tcPr>
            <w:tcW w:w="2346" w:type="dxa"/>
          </w:tcPr>
          <w:p w:rsidR="0018722C">
            <w:pPr>
              <w:topLinePunct/>
              <w:ind w:leftChars="0" w:left="0" w:rightChars="0" w:right="0" w:firstLineChars="0" w:firstLine="0"/>
              <w:spacing w:line="240" w:lineRule="atLeast"/>
            </w:pPr>
            <w:r>
              <w:t>10X Buffer BamHI</w:t>
            </w:r>
          </w:p>
        </w:tc>
        <w:tc>
          <w:tcPr>
            <w:tcW w:w="1701" w:type="dxa"/>
          </w:tcPr>
          <w:p w:rsidR="0018722C">
            <w:pPr>
              <w:topLinePunct/>
              <w:ind w:leftChars="0" w:left="0" w:rightChars="0" w:right="0" w:firstLineChars="0" w:firstLine="0"/>
              <w:spacing w:line="240" w:lineRule="atLeast"/>
            </w:pPr>
            <w:r>
              <w:t>5μl</w:t>
            </w:r>
          </w:p>
        </w:tc>
      </w:tr>
      <w:tr>
        <w:trPr>
          <w:trHeight w:val="280" w:hRule="atLeast"/>
        </w:trPr>
        <w:tc>
          <w:tcPr>
            <w:tcW w:w="2346" w:type="dxa"/>
          </w:tcPr>
          <w:p w:rsidR="0018722C">
            <w:pPr>
              <w:topLinePunct/>
              <w:ind w:leftChars="0" w:left="0" w:rightChars="0" w:right="0" w:firstLineChars="0" w:firstLine="0"/>
              <w:spacing w:line="240" w:lineRule="atLeast"/>
            </w:pPr>
            <w:r>
              <w:t>ddH2O</w:t>
            </w:r>
          </w:p>
        </w:tc>
        <w:tc>
          <w:tcPr>
            <w:tcW w:w="1701" w:type="dxa"/>
          </w:tcPr>
          <w:p w:rsidR="0018722C">
            <w:pPr>
              <w:topLinePunct/>
              <w:ind w:leftChars="0" w:left="0" w:rightChars="0" w:right="0" w:firstLineChars="0" w:firstLine="0"/>
              <w:spacing w:line="240" w:lineRule="atLeast"/>
            </w:pPr>
            <w:r>
              <w:rPr>
                <w:rFonts w:ascii="宋体" w:hAnsi="宋体" w:eastAsia="宋体" w:hint="eastAsia"/>
              </w:rPr>
              <w:t>补足至 </w:t>
            </w:r>
            <w:r>
              <w:t>50μl</w:t>
            </w:r>
          </w:p>
        </w:tc>
      </w:tr>
    </w:tbl>
    <w:p w:rsidR="0018722C">
      <w:pPr>
        <w:pStyle w:val="affa"/>
      </w:pPr>
    </w:p>
    <w:p w:rsidR="0018722C">
      <w:pPr>
        <w:topLinePunct/>
      </w:pPr>
      <w:r>
        <w:rPr>
          <w:rFonts w:ascii="宋体" w:hAnsi="宋体" w:eastAsia="宋体" w:hint="eastAsia"/>
        </w:rPr>
        <w:t>以上体系放入</w:t>
      </w:r>
      <w:r>
        <w:t>37</w:t>
      </w:r>
      <w:r>
        <w:rPr>
          <w:rFonts w:ascii="宋体" w:hAnsi="宋体" w:eastAsia="宋体" w:hint="eastAsia"/>
        </w:rPr>
        <w:t>℃恒温水浴锅中反应</w:t>
      </w:r>
      <w:r>
        <w:t>3h</w:t>
      </w:r>
      <w:r>
        <w:rPr>
          <w:rFonts w:ascii="宋体" w:hAnsi="宋体" w:eastAsia="宋体" w:hint="eastAsia"/>
        </w:rPr>
        <w:t>；</w:t>
      </w: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6"/>
        <w:gridCol w:w="1583"/>
      </w:tblGrid>
      <w:tr>
        <w:trPr>
          <w:trHeight w:val="280" w:hRule="atLeast"/>
        </w:trPr>
        <w:tc>
          <w:tcPr>
            <w:tcW w:w="2346" w:type="dxa"/>
          </w:tcPr>
          <w:p w:rsidR="0018722C">
            <w:pPr>
              <w:topLinePunct/>
              <w:ind w:leftChars="0" w:left="0" w:rightChars="0" w:right="0" w:firstLineChars="0" w:firstLine="0"/>
              <w:spacing w:line="240" w:lineRule="atLeast"/>
            </w:pPr>
            <w:r>
              <w:rPr>
                <w:rFonts w:ascii="宋体" w:eastAsia="宋体" w:hint="eastAsia"/>
              </w:rPr>
              <w:t>模板</w:t>
            </w:r>
          </w:p>
        </w:tc>
        <w:tc>
          <w:tcPr>
            <w:tcW w:w="1583" w:type="dxa"/>
          </w:tcPr>
          <w:p w:rsidR="0018722C">
            <w:pPr>
              <w:topLinePunct/>
              <w:ind w:leftChars="0" w:left="0" w:rightChars="0" w:right="0" w:firstLineChars="0" w:firstLine="0"/>
              <w:spacing w:line="240" w:lineRule="atLeast"/>
            </w:pPr>
            <w:r>
              <w:t>1.5μg</w:t>
            </w:r>
          </w:p>
        </w:tc>
      </w:tr>
      <w:tr>
        <w:trPr>
          <w:trHeight w:val="300" w:hRule="atLeast"/>
        </w:trPr>
        <w:tc>
          <w:tcPr>
            <w:tcW w:w="2346" w:type="dxa"/>
          </w:tcPr>
          <w:p w:rsidR="0018722C">
            <w:pPr>
              <w:topLinePunct/>
              <w:ind w:leftChars="0" w:left="0" w:rightChars="0" w:right="0" w:firstLineChars="0" w:firstLine="0"/>
              <w:spacing w:line="240" w:lineRule="atLeast"/>
            </w:pPr>
            <w:r>
              <w:t>BpiI</w:t>
            </w:r>
          </w:p>
        </w:tc>
        <w:tc>
          <w:tcPr>
            <w:tcW w:w="1583" w:type="dxa"/>
          </w:tcPr>
          <w:p w:rsidR="0018722C">
            <w:pPr>
              <w:topLinePunct/>
              <w:ind w:leftChars="0" w:left="0" w:rightChars="0" w:right="0" w:firstLineChars="0" w:firstLine="0"/>
              <w:spacing w:line="240" w:lineRule="atLeast"/>
            </w:pPr>
            <w:r>
              <w:t>1μl</w:t>
            </w:r>
            <w:r>
              <w:t>(</w:t>
            </w:r>
            <w:r>
              <w:t>10u</w:t>
            </w:r>
            <w:r>
              <w:t>/</w:t>
            </w:r>
            <w:r>
              <w:t>μl</w:t>
            </w:r>
            <w:r>
              <w:t>)</w:t>
            </w:r>
          </w:p>
        </w:tc>
      </w:tr>
      <w:tr>
        <w:trPr>
          <w:trHeight w:val="300" w:hRule="atLeast"/>
        </w:trPr>
        <w:tc>
          <w:tcPr>
            <w:tcW w:w="2346" w:type="dxa"/>
          </w:tcPr>
          <w:p w:rsidR="0018722C">
            <w:pPr>
              <w:topLinePunct/>
              <w:ind w:leftChars="0" w:left="0" w:rightChars="0" w:right="0" w:firstLineChars="0" w:firstLine="0"/>
              <w:spacing w:line="240" w:lineRule="atLeast"/>
            </w:pPr>
            <w:r>
              <w:t>HindIII</w:t>
            </w:r>
          </w:p>
        </w:tc>
        <w:tc>
          <w:tcPr>
            <w:tcW w:w="1583" w:type="dxa"/>
          </w:tcPr>
          <w:p w:rsidR="0018722C">
            <w:pPr>
              <w:topLinePunct/>
              <w:ind w:leftChars="0" w:left="0" w:rightChars="0" w:right="0" w:firstLineChars="0" w:firstLine="0"/>
              <w:spacing w:line="240" w:lineRule="atLeast"/>
            </w:pPr>
            <w:r>
              <w:t>1μl</w:t>
            </w:r>
            <w:r>
              <w:t>(</w:t>
            </w:r>
            <w:r>
              <w:t>10u</w:t>
            </w:r>
            <w:r>
              <w:t>/</w:t>
            </w:r>
            <w:r>
              <w:t>μl</w:t>
            </w:r>
            <w:r>
              <w:t>)</w:t>
            </w:r>
          </w:p>
        </w:tc>
      </w:tr>
      <w:tr>
        <w:trPr>
          <w:trHeight w:val="300" w:hRule="atLeast"/>
        </w:trPr>
        <w:tc>
          <w:tcPr>
            <w:tcW w:w="2346" w:type="dxa"/>
          </w:tcPr>
          <w:p w:rsidR="0018722C">
            <w:pPr>
              <w:topLinePunct/>
              <w:ind w:leftChars="0" w:left="0" w:rightChars="0" w:right="0" w:firstLineChars="0" w:firstLine="0"/>
              <w:spacing w:line="240" w:lineRule="atLeast"/>
            </w:pPr>
            <w:r>
              <w:t>10X Buffer BamHI</w:t>
            </w:r>
          </w:p>
        </w:tc>
        <w:tc>
          <w:tcPr>
            <w:tcW w:w="1583" w:type="dxa"/>
          </w:tcPr>
          <w:p w:rsidR="0018722C">
            <w:pPr>
              <w:topLinePunct/>
              <w:ind w:leftChars="0" w:left="0" w:rightChars="0" w:right="0" w:firstLineChars="0" w:firstLine="0"/>
              <w:spacing w:line="240" w:lineRule="atLeast"/>
            </w:pPr>
            <w:r>
              <w:t>5μl</w:t>
            </w:r>
          </w:p>
        </w:tc>
      </w:tr>
      <w:tr>
        <w:trPr>
          <w:trHeight w:val="280" w:hRule="atLeast"/>
        </w:trPr>
        <w:tc>
          <w:tcPr>
            <w:tcW w:w="2346" w:type="dxa"/>
          </w:tcPr>
          <w:p w:rsidR="0018722C">
            <w:pPr>
              <w:topLinePunct/>
              <w:ind w:leftChars="0" w:left="0" w:rightChars="0" w:right="0" w:firstLineChars="0" w:firstLine="0"/>
              <w:spacing w:line="240" w:lineRule="atLeast"/>
            </w:pPr>
            <w:r>
              <w:t>ddH2O</w:t>
            </w:r>
          </w:p>
        </w:tc>
        <w:tc>
          <w:tcPr>
            <w:tcW w:w="1583" w:type="dxa"/>
          </w:tcPr>
          <w:p w:rsidR="0018722C">
            <w:pPr>
              <w:topLinePunct/>
              <w:ind w:leftChars="0" w:left="0" w:rightChars="0" w:right="0" w:firstLineChars="0" w:firstLine="0"/>
              <w:spacing w:line="240" w:lineRule="atLeast"/>
            </w:pPr>
            <w:r>
              <w:t>23μl</w:t>
            </w:r>
          </w:p>
        </w:tc>
      </w:tr>
    </w:tbl>
    <w:p w:rsidR="0018722C">
      <w:pPr>
        <w:pStyle w:val="affa"/>
      </w:pPr>
    </w:p>
    <w:p w:rsidR="0018722C">
      <w:pPr>
        <w:pStyle w:val="ae"/>
        <w:topLinePunct/>
      </w:pPr>
      <w:r>
        <w:pict>
          <v:shape style="margin-left:46.639999pt;margin-top:50.118259pt;width:149.5pt;height:28.9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2"/>
                    <w:gridCol w:w="907"/>
                  </w:tblGrid>
                  <w:tr>
                    <w:trPr>
                      <w:trHeight w:val="560" w:hRule="atLeast"/>
                    </w:trPr>
                    <w:tc>
                      <w:tcPr>
                        <w:tcW w:w="2082" w:type="dxa"/>
                      </w:tcPr>
                      <w:p w:rsidR="0018722C">
                        <w:pPr>
                          <w:widowControl w:val="0"/>
                          <w:snapToGrid w:val="1"/>
                          <w:spacing w:beforeLines="0" w:afterLines="0" w:after="0" w:line="266" w:lineRule="exact" w:before="0"/>
                          <w:ind w:firstLineChars="0" w:firstLine="0" w:rightChars="0" w:right="0" w:leftChars="0" w:left="2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p3XFLAG-CMV-</w:t>
                        </w:r>
                      </w:p>
                      <w:p w:rsidR="0018722C">
                        <w:pPr>
                          <w:widowControl w:val="0"/>
                          <w:snapToGrid w:val="1"/>
                          <w:spacing w:beforeLines="0" w:afterLines="0" w:after="0" w:line="256" w:lineRule="exact" w:before="36"/>
                          <w:ind w:firstLineChars="0" w:firstLine="0" w:rightChars="0" w:right="0" w:leftChars="0" w:left="2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907" w:type="dxa"/>
                      </w:tcPr>
                      <w:p w:rsidR="0018722C">
                        <w:pPr>
                          <w:widowControl w:val="0"/>
                          <w:snapToGrid w:val="1"/>
                          <w:spacing w:beforeLines="0" w:afterLines="0" w:lineRule="auto" w:line="240" w:after="0" w:before="146"/>
                          <w:ind w:firstLineChars="0" w:firstLine="0" w:rightChars="0" w:right="0" w:leftChars="0" w:left="15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1.5μg</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rFonts w:ascii="宋体" w:hAnsi="宋体" w:eastAsia="宋体" w:hint="eastAsia"/>
          <w:spacing w:val="-4"/>
        </w:rPr>
        <w:t>以上体系放入</w:t>
      </w:r>
      <w:r>
        <w:t>37</w:t>
      </w:r>
      <w:r>
        <w:rPr>
          <w:rFonts w:ascii="宋体" w:hAnsi="宋体" w:eastAsia="宋体" w:hint="eastAsia"/>
          <w:spacing w:val="-3"/>
        </w:rPr>
        <w:t>℃恒温水浴锅中反应</w:t>
      </w:r>
      <w:r>
        <w:t>3h</w:t>
      </w:r>
      <w:r>
        <w:rPr>
          <w:rFonts w:ascii="宋体" w:hAnsi="宋体" w:eastAsia="宋体" w:hint="eastAsia"/>
        </w:rPr>
        <w:t>；</w:t>
      </w:r>
      <w:r w:rsidR="001852F3">
        <w:rPr>
          <w:rFonts w:ascii="宋体" w:hAnsi="宋体" w:eastAsia="宋体" w:hint="eastAsia"/>
        </w:rPr>
        <w:t xml:space="preserve">载体的酶切体系：</w:t>
      </w:r>
      <w:r>
        <w:t>50μl</w:t>
      </w:r>
    </w:p>
    <w:p w:rsidR="0018722C">
      <w:pPr>
        <w:rPr/>
        <w:topLinePunct/>
      </w:pPr>
    </w:p>
    <w:tbl>
      <w:tblPr>
        <w:tblW w:w="0" w:type="auto"/>
        <w:tblInd w:w="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5"/>
        <w:gridCol w:w="1890"/>
      </w:tblGrid>
      <w:tr>
        <w:trPr>
          <w:trHeight w:val="580" w:hRule="atLeast"/>
        </w:trPr>
        <w:tc>
          <w:tcPr>
            <w:tcW w:w="15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HindIII</w:t>
            </w:r>
          </w:p>
        </w:tc>
        <w:tc>
          <w:tcPr>
            <w:tcW w:w="189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1μl</w:t>
            </w:r>
            <w:r>
              <w:t>(</w:t>
            </w:r>
            <w:r>
              <w:t>10u</w:t>
            </w:r>
            <w:r>
              <w:t>/</w:t>
            </w:r>
            <w:r>
              <w:t>μl</w:t>
            </w:r>
            <w:r>
              <w:t>)</w:t>
            </w:r>
          </w:p>
        </w:tc>
      </w:tr>
      <w:tr>
        <w:trPr>
          <w:trHeight w:val="300" w:hRule="atLeast"/>
        </w:trPr>
        <w:tc>
          <w:tcPr>
            <w:tcW w:w="1595" w:type="dxa"/>
          </w:tcPr>
          <w:p w:rsidR="0018722C">
            <w:pPr>
              <w:topLinePunct/>
              <w:ind w:leftChars="0" w:left="0" w:rightChars="0" w:right="0" w:firstLineChars="0" w:firstLine="0"/>
              <w:spacing w:line="240" w:lineRule="atLeast"/>
            </w:pPr>
            <w:r>
              <w:t>EcoRI</w:t>
            </w:r>
          </w:p>
        </w:tc>
        <w:tc>
          <w:tcPr>
            <w:tcW w:w="1890" w:type="dxa"/>
          </w:tcPr>
          <w:p w:rsidR="0018722C">
            <w:pPr>
              <w:topLinePunct/>
              <w:ind w:leftChars="0" w:left="0" w:rightChars="0" w:right="0" w:firstLineChars="0" w:firstLine="0"/>
              <w:spacing w:line="240" w:lineRule="atLeast"/>
            </w:pPr>
            <w:r>
              <w:t>1μl</w:t>
            </w:r>
            <w:r>
              <w:t>(</w:t>
            </w:r>
            <w:r>
              <w:t>10u</w:t>
            </w:r>
            <w:r>
              <w:t>/</w:t>
            </w:r>
            <w:r>
              <w:t>μl</w:t>
            </w:r>
            <w:r>
              <w:t>)</w:t>
            </w:r>
          </w:p>
        </w:tc>
      </w:tr>
      <w:tr>
        <w:trPr>
          <w:trHeight w:val="620" w:hRule="atLeast"/>
        </w:trPr>
        <w:tc>
          <w:tcPr>
            <w:tcW w:w="1595" w:type="dxa"/>
          </w:tcPr>
          <w:p w:rsidR="0018722C">
            <w:pPr>
              <w:topLinePunct/>
              <w:ind w:leftChars="0" w:left="0" w:rightChars="0" w:right="0" w:firstLineChars="0" w:firstLine="0"/>
              <w:spacing w:line="240" w:lineRule="atLeast"/>
            </w:pPr>
            <w:r>
              <w:t>10X Buffer</w:t>
            </w:r>
          </w:p>
          <w:p w:rsidR="0018722C">
            <w:pPr>
              <w:topLinePunct/>
              <w:ind w:leftChars="0" w:left="0" w:rightChars="0" w:right="0" w:firstLineChars="0" w:firstLine="0"/>
              <w:spacing w:line="240" w:lineRule="atLeast"/>
            </w:pPr>
            <w:r>
              <w:t>BamHI</w:t>
            </w:r>
          </w:p>
        </w:tc>
        <w:tc>
          <w:tcPr>
            <w:tcW w:w="1890" w:type="dxa"/>
          </w:tcPr>
          <w:p w:rsidR="0018722C">
            <w:pPr>
              <w:topLinePunct/>
              <w:ind w:leftChars="0" w:left="0" w:rightChars="0" w:right="0" w:firstLineChars="0" w:firstLine="0"/>
              <w:spacing w:line="240" w:lineRule="atLeast"/>
            </w:pPr>
            <w:r>
              <w:t>10μl</w:t>
            </w:r>
          </w:p>
        </w:tc>
      </w:tr>
      <w:tr>
        <w:trPr>
          <w:trHeight w:val="280" w:hRule="atLeast"/>
        </w:trPr>
        <w:tc>
          <w:tcPr>
            <w:tcW w:w="1595" w:type="dxa"/>
          </w:tcPr>
          <w:p w:rsidR="0018722C">
            <w:pPr>
              <w:topLinePunct/>
              <w:ind w:leftChars="0" w:left="0" w:rightChars="0" w:right="0" w:firstLineChars="0" w:firstLine="0"/>
              <w:spacing w:line="240" w:lineRule="atLeast"/>
            </w:pPr>
            <w:r>
              <w:t>ddH2O</w:t>
            </w:r>
          </w:p>
        </w:tc>
        <w:tc>
          <w:tcPr>
            <w:tcW w:w="1890" w:type="dxa"/>
          </w:tcPr>
          <w:p w:rsidR="0018722C">
            <w:pPr>
              <w:topLinePunct/>
              <w:ind w:leftChars="0" w:left="0" w:rightChars="0" w:right="0" w:firstLineChars="0" w:firstLine="0"/>
              <w:spacing w:line="240" w:lineRule="atLeast"/>
            </w:pPr>
            <w:r>
              <w:rPr>
                <w:rFonts w:ascii="宋体" w:hAnsi="宋体" w:eastAsia="宋体" w:hint="eastAsia"/>
              </w:rPr>
              <w:t>补足至 </w:t>
            </w:r>
            <w:r>
              <w:t>50μl</w:t>
            </w:r>
          </w:p>
        </w:tc>
      </w:tr>
    </w:tbl>
    <w:p w:rsidR="0018722C">
      <w:pPr>
        <w:pStyle w:val="affa"/>
      </w:pPr>
    </w:p>
    <w:p w:rsidR="0018722C">
      <w:pPr>
        <w:topLinePunct/>
      </w:pPr>
      <w:r>
        <w:rPr>
          <w:rFonts w:ascii="宋体" w:hAnsi="宋体" w:eastAsia="宋体" w:hint="eastAsia"/>
        </w:rPr>
        <w:t>以上体系放入</w:t>
      </w:r>
      <w:r>
        <w:t>37</w:t>
      </w:r>
      <w:r>
        <w:rPr>
          <w:rFonts w:ascii="宋体" w:hAnsi="宋体" w:eastAsia="宋体" w:hint="eastAsia"/>
        </w:rPr>
        <w:t>℃恒温水浴锅中反应</w:t>
      </w:r>
      <w:r>
        <w:t>3h</w:t>
      </w:r>
      <w:r>
        <w:rPr>
          <w:rFonts w:ascii="宋体" w:hAnsi="宋体" w:eastAsia="宋体" w:hint="eastAsia"/>
        </w:rPr>
        <w:t>；</w:t>
      </w:r>
      <w:r w:rsidR="001852F3">
        <w:rPr>
          <w:rFonts w:ascii="宋体" w:hAnsi="宋体" w:eastAsia="宋体" w:hint="eastAsia"/>
        </w:rPr>
        <w:t xml:space="preserve">将所需目的片段切胶回收备用。</w:t>
      </w:r>
    </w:p>
    <w:p w:rsidR="0018722C">
      <w:pPr>
        <w:topLinePunct/>
      </w:pPr>
      <w:r>
        <w:rPr>
          <w:rFonts w:ascii="宋体" w:eastAsia="宋体" w:hint="eastAsia"/>
        </w:rPr>
        <w:t>以上酶切电泳图谱如下：</w:t>
      </w:r>
    </w:p>
    <w:p w:rsidR="0018722C">
      <w:pPr>
        <w:pStyle w:val="aff7"/>
        <w:topLinePunct/>
      </w:pPr>
      <w:r>
        <w:drawing>
          <wp:anchor distT="0" distB="0" distL="0" distR="0" allowOverlap="1" layoutInCell="1" locked="0" behindDoc="0" simplePos="0" relativeHeight="1288">
            <wp:simplePos x="0" y="0"/>
            <wp:positionH relativeFrom="page">
              <wp:posOffset>1566544</wp:posOffset>
            </wp:positionH>
            <wp:positionV relativeFrom="paragraph">
              <wp:posOffset>238884</wp:posOffset>
            </wp:positionV>
            <wp:extent cx="1229473" cy="2085975"/>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40" cstate="print"/>
                    <a:stretch>
                      <a:fillRect/>
                    </a:stretch>
                  </pic:blipFill>
                  <pic:spPr>
                    <a:xfrm>
                      <a:off x="0" y="0"/>
                      <a:ext cx="1229473" cy="2085975"/>
                    </a:xfrm>
                    <a:prstGeom prst="rect">
                      <a:avLst/>
                    </a:prstGeom>
                  </pic:spPr>
                </pic:pic>
              </a:graphicData>
            </a:graphic>
          </wp:anchor>
        </w:drawing>
      </w:r>
      <w:r>
        <w:drawing>
          <wp:anchor distT="0" distB="0" distL="0" distR="0" allowOverlap="1" layoutInCell="1" locked="0" behindDoc="0" simplePos="0" relativeHeight="1312">
            <wp:simplePos x="0" y="0"/>
            <wp:positionH relativeFrom="page">
              <wp:posOffset>3528059</wp:posOffset>
            </wp:positionH>
            <wp:positionV relativeFrom="paragraph">
              <wp:posOffset>101724</wp:posOffset>
            </wp:positionV>
            <wp:extent cx="918188" cy="2220277"/>
            <wp:effectExtent l="0" t="0" r="0" b="0"/>
            <wp:wrapTopAndBottom/>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41" cstate="print"/>
                    <a:stretch>
                      <a:fillRect/>
                    </a:stretch>
                  </pic:blipFill>
                  <pic:spPr>
                    <a:xfrm>
                      <a:off x="0" y="0"/>
                      <a:ext cx="918188" cy="2220277"/>
                    </a:xfrm>
                    <a:prstGeom prst="rect">
                      <a:avLst/>
                    </a:prstGeom>
                  </pic:spPr>
                </pic:pic>
              </a:graphicData>
            </a:graphic>
          </wp:anchor>
        </w:drawing>
      </w:r>
      <w:r>
        <w:drawing>
          <wp:anchor distT="0" distB="0" distL="0" distR="0" allowOverlap="1" layoutInCell="1" locked="0" behindDoc="0" simplePos="0" relativeHeight="1336">
            <wp:simplePos x="0" y="0"/>
            <wp:positionH relativeFrom="page">
              <wp:posOffset>5114290</wp:posOffset>
            </wp:positionH>
            <wp:positionV relativeFrom="paragraph">
              <wp:posOffset>284604</wp:posOffset>
            </wp:positionV>
            <wp:extent cx="988813" cy="2040540"/>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42" cstate="print"/>
                    <a:stretch>
                      <a:fillRect/>
                    </a:stretch>
                  </pic:blipFill>
                  <pic:spPr>
                    <a:xfrm>
                      <a:off x="0" y="0"/>
                      <a:ext cx="988813" cy="2040540"/>
                    </a:xfrm>
                    <a:prstGeom prst="rect">
                      <a:avLst/>
                    </a:prstGeom>
                  </pic:spPr>
                </pic:pic>
              </a:graphicData>
            </a:graphic>
          </wp:anchor>
        </w:drawing>
      </w:r>
    </w:p>
    <w:p w:rsidR="0018722C">
      <w:pPr>
        <w:pStyle w:val="affff1"/>
        <w:topLinePunct/>
      </w:pPr>
      <w:r>
        <w:t>A7139PCR</w:t>
      </w:r>
      <w:r/>
      <w:r>
        <w:rPr>
          <w:rFonts w:ascii="宋体" w:eastAsia="宋体" w:hint="eastAsia"/>
        </w:rPr>
        <w:t>产物酶切</w:t>
      </w:r>
      <w:r>
        <w:rPr>
          <w:rFonts w:ascii="宋体" w:eastAsia="宋体" w:hint="eastAsia"/>
        </w:rPr>
        <w:t>电</w:t>
      </w:r>
      <w:r>
        <w:rPr>
          <w:rFonts w:ascii="宋体" w:eastAsia="宋体" w:hint="eastAsia"/>
        </w:rPr>
        <w:t>泳图</w:t>
      </w:r>
      <w:r w:rsidR="001852F3">
        <w:t>模板酶切电泳图</w:t>
      </w:r>
      <w:r>
        <w:rPr>
          <w:rFonts w:ascii="宋体" w:eastAsia="宋体" w:hint="eastAsia"/>
        </w:rPr>
        <w:t>载体酶切电泳图</w:t>
      </w:r>
    </w:p>
    <w:p w:rsidR="0018722C">
      <w:pPr>
        <w:pStyle w:val="Heading5"/>
        <w:topLinePunct/>
      </w:pPr>
      <w:r>
        <w:t>3</w:t>
      </w:r>
      <w:r>
        <w:t>）</w:t>
      </w:r>
      <w:r>
        <w:t>目的片段与载体连接：</w:t>
      </w:r>
    </w:p>
    <w:p w:rsidR="0018722C">
      <w:pPr>
        <w:topLinePunct/>
      </w:pPr>
      <w:r>
        <w:rPr>
          <w:rFonts w:ascii="宋体" w:eastAsia="宋体" w:hint="eastAsia"/>
        </w:rPr>
        <w:t>将回收纯化好的目的</w:t>
      </w:r>
      <w:r>
        <w:t>DNA</w:t>
      </w:r>
      <w:r>
        <w:rPr>
          <w:rFonts w:ascii="宋体" w:eastAsia="宋体" w:hint="eastAsia"/>
        </w:rPr>
        <w:t>片段和载体，进行连接。</w:t>
      </w:r>
    </w:p>
    <w:p w:rsidR="0018722C">
      <w:pPr>
        <w:topLinePunct/>
      </w:pPr>
      <w:r>
        <w:t>A7139F</w:t>
      </w:r>
      <w:r>
        <w:rPr>
          <w:rFonts w:ascii="宋体" w:hAnsi="宋体" w:eastAsia="宋体" w:hint="eastAsia"/>
        </w:rPr>
        <w:t>连接体系：</w:t>
      </w:r>
      <w:r>
        <w:t>20μl</w:t>
      </w:r>
      <w:r>
        <w:rPr>
          <w:rFonts w:ascii="宋体" w:hAnsi="宋体" w:eastAsia="宋体" w:hint="eastAsia"/>
        </w:rPr>
        <w:t>连接体系：</w:t>
      </w:r>
    </w:p>
    <w:p w:rsidR="0018722C">
      <w:pPr>
        <w:topLinePunct/>
      </w:pPr>
      <w:r>
        <w:t>PCR</w:t>
      </w:r>
      <w:r>
        <w:rPr>
          <w:rFonts w:ascii="宋体" w:hAnsi="宋体" w:eastAsia="宋体" w:hint="eastAsia"/>
        </w:rPr>
        <w:t>产物酶切目的片段</w:t>
      </w:r>
      <w:r>
        <w:t>6μl</w:t>
      </w:r>
      <w:r>
        <w:t> </w:t>
      </w:r>
      <w:r>
        <w:t>(</w:t>
      </w:r>
      <w:r>
        <w:t>60ng</w:t>
      </w:r>
      <w:r>
        <w:t>)</w:t>
      </w:r>
    </w:p>
    <w:p w:rsidR="0018722C">
      <w:pPr>
        <w:topLinePunct/>
      </w:pPr>
      <w:r>
        <w:rPr>
          <w:rFonts w:ascii="宋体" w:hAnsi="宋体" w:eastAsia="宋体" w:hint="eastAsia"/>
        </w:rPr>
        <w:t>客户模板酶切目的片段</w:t>
      </w:r>
      <w:r>
        <w:t>8μl</w:t>
      </w:r>
      <w:r>
        <w:t>(</w:t>
      </w:r>
      <w:r>
        <w:t>50ng</w:t>
      </w:r>
      <w:r>
        <w:t>)</w:t>
      </w:r>
    </w:p>
    <w:p w:rsidR="0018722C">
      <w:pPr>
        <w:topLinePunct/>
      </w:pPr>
      <w:r>
        <w:rPr>
          <w:rFonts w:ascii="宋体" w:hAnsi="宋体" w:eastAsia="宋体" w:hint="eastAsia"/>
        </w:rPr>
        <w:t>酶切载体</w:t>
      </w:r>
      <w:r>
        <w:t>3μl</w:t>
      </w:r>
      <w:r>
        <w:t> </w:t>
      </w:r>
      <w:r>
        <w:t>(</w:t>
      </w:r>
      <w:r>
        <w:t>80ng</w:t>
      </w:r>
      <w:r>
        <w:t>)</w:t>
      </w:r>
    </w:p>
    <w:p w:rsidR="0018722C">
      <w:pPr>
        <w:topLinePunct/>
      </w:pPr>
      <w:r>
        <w:t>10X T4</w:t>
      </w:r>
      <w:r>
        <w:t> </w:t>
      </w:r>
      <w:r>
        <w:t>DNAligase</w:t>
      </w:r>
      <w:r>
        <w:t> </w:t>
      </w:r>
      <w:r>
        <w:t>Buffer</w:t>
      </w:r>
      <w:r w:rsidRPr="00000000">
        <w:tab/>
        <w:t>2μl</w:t>
      </w:r>
    </w:p>
    <w:p w:rsidR="0018722C">
      <w:pPr>
        <w:topLinePunct/>
      </w:pPr>
      <w:r>
        <w:t xml:space="preserve">T4</w:t>
      </w:r>
      <w:r>
        <w:t xml:space="preserve"> </w:t>
      </w:r>
      <w:r>
        <w:t xml:space="preserve">DNAligase</w:t>
      </w:r>
      <w:r w:rsidRPr="00000000">
        <w:tab/>
        <w:t xml:space="preserve">1μl </w:t>
      </w:r>
      <w:r>
        <w:t xml:space="preserve">(</w:t>
      </w:r>
      <w:r>
        <w:t xml:space="preserve">5u</w:t>
      </w:r>
      <w:r>
        <w:t xml:space="preserve">/</w:t>
      </w:r>
      <w:r>
        <w:t xml:space="preserve">μl</w:t>
      </w:r>
      <w:r>
        <w:t xml:space="preserve">)</w:t>
      </w:r>
    </w:p>
    <w:p w:rsidR="0018722C">
      <w:pPr>
        <w:topLinePunct/>
      </w:pPr>
      <w:r>
        <w:t>ddH2O</w:t>
      </w:r>
      <w:r/>
      <w:r>
        <w:rPr>
          <w:rFonts w:ascii="宋体" w:hAnsi="宋体" w:eastAsia="宋体" w:hint="eastAsia"/>
        </w:rPr>
        <w:t>补充至</w:t>
      </w:r>
      <w:r>
        <w:t>20μl</w:t>
      </w:r>
    </w:p>
    <w:p w:rsidR="0018722C">
      <w:pPr>
        <w:topLinePunct/>
      </w:pPr>
      <w:r>
        <w:rPr>
          <w:rFonts w:ascii="宋体" w:hAnsi="宋体" w:eastAsia="宋体" w:hint="eastAsia"/>
        </w:rPr>
        <w:t>上述连接混合液</w:t>
      </w:r>
      <w:r>
        <w:t>16</w:t>
      </w:r>
      <w:r>
        <w:rPr>
          <w:rFonts w:ascii="宋体" w:hAnsi="宋体" w:eastAsia="宋体" w:hint="eastAsia"/>
        </w:rPr>
        <w:t>℃水浴</w:t>
      </w:r>
      <w:r>
        <w:t>2h</w:t>
      </w:r>
      <w:r>
        <w:rPr>
          <w:rFonts w:ascii="宋体" w:hAnsi="宋体" w:eastAsia="宋体" w:hint="eastAsia"/>
        </w:rPr>
        <w:t>即可。</w:t>
      </w:r>
    </w:p>
    <w:p w:rsidR="0018722C">
      <w:pPr>
        <w:pStyle w:val="Heading5"/>
        <w:topLinePunct/>
      </w:pPr>
      <w:r>
        <w:t>4</w:t>
      </w:r>
      <w:r>
        <w:t>）</w:t>
      </w:r>
      <w:r>
        <w:t>转化，筛选克隆：</w:t>
      </w:r>
    </w:p>
    <w:p w:rsidR="0018722C">
      <w:pPr>
        <w:topLinePunct/>
      </w:pPr>
      <w:r>
        <w:rPr>
          <w:rFonts w:ascii="宋体" w:eastAsia="宋体" w:hint="eastAsia"/>
        </w:rPr>
        <w:t>将上述连接液转入</w:t>
      </w:r>
      <w:r>
        <w:t>DH5a</w:t>
      </w:r>
      <w:r>
        <w:rPr>
          <w:rFonts w:ascii="宋体" w:eastAsia="宋体" w:hint="eastAsia"/>
        </w:rPr>
        <w:t>中，检测筛选出阳性克隆进行测序。备注：</w:t>
      </w:r>
      <w:r>
        <w:t>QC</w:t>
      </w:r>
      <w:r>
        <w:rPr>
          <w:rFonts w:ascii="宋体" w:eastAsia="宋体" w:hint="eastAsia"/>
        </w:rPr>
        <w:t>信息及相关图谱在发货的文件中。</w:t>
      </w:r>
    </w:p>
    <w:p w:rsidR="0018722C">
      <w:pPr>
        <w:pStyle w:val="Heading4"/>
        <w:topLinePunct/>
        <w:ind w:left="200" w:hangingChars="200" w:hanging="200"/>
      </w:pPr>
      <w:r>
        <w:t>2.5.2.3</w:t>
      </w:r>
      <w:r>
        <w:t xml:space="preserve"> </w:t>
      </w:r>
      <w:r>
        <w:t>合成质粒</w:t>
      </w:r>
      <w:r>
        <w:t>PAK4KD</w:t>
      </w:r>
      <w:r/>
      <w:r>
        <w:t>的鉴定</w:t>
      </w:r>
    </w:p>
    <w:p w:rsidR="0018722C">
      <w:pPr>
        <w:topLinePunct/>
      </w:pPr>
      <w:r>
        <w:t>1</w:t>
      </w:r>
      <w:r>
        <w:rPr>
          <w:rFonts w:ascii="宋体" w:eastAsia="宋体" w:hint="eastAsia"/>
        </w:rPr>
        <w:t>）</w:t>
      </w:r>
      <w:r>
        <w:rPr>
          <w:rFonts w:ascii="宋体" w:eastAsia="宋体" w:hint="eastAsia"/>
        </w:rPr>
        <w:t xml:space="preserve">质粒样本使用</w:t>
      </w:r>
      <w:r>
        <w:t>EcoRI</w:t>
      </w:r>
      <w:r>
        <w:t>/</w:t>
      </w:r>
      <w:r>
        <w:t xml:space="preserve">HindIII</w:t>
      </w:r>
      <w:r>
        <w:rPr>
          <w:rFonts w:ascii="宋体" w:eastAsia="宋体" w:hint="eastAsia"/>
        </w:rPr>
        <w:t>进行酶切电泳，电泳图如下：</w:t>
      </w:r>
    </w:p>
    <w:p w:rsidR="0018722C">
      <w:pPr>
        <w:pStyle w:val="aff7"/>
        <w:topLinePunct/>
      </w:pPr>
      <w:r>
        <w:rPr>
          <w:rFonts w:ascii="宋体"/>
          <w:sz w:val="20"/>
        </w:rPr>
        <w:drawing>
          <wp:inline distT="0" distB="0" distL="0" distR="0">
            <wp:extent cx="1129587" cy="2149982"/>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44" cstate="print"/>
                    <a:stretch>
                      <a:fillRect/>
                    </a:stretch>
                  </pic:blipFill>
                  <pic:spPr>
                    <a:xfrm>
                      <a:off x="0" y="0"/>
                      <a:ext cx="1129587" cy="2149982"/>
                    </a:xfrm>
                    <a:prstGeom prst="rect">
                      <a:avLst/>
                    </a:prstGeom>
                  </pic:spPr>
                </pic:pic>
              </a:graphicData>
            </a:graphic>
          </wp:inline>
        </w:drawing>
      </w:r>
      <w:r/>
    </w:p>
    <w:p w:rsidR="0018722C">
      <w:pPr>
        <w:pStyle w:val="affff1"/>
        <w:topLinePunct/>
      </w:pPr>
      <w:r>
        <w:t>2</w:t>
      </w:r>
      <w:r>
        <w:rPr>
          <w:rFonts w:ascii="宋体" w:eastAsia="宋体" w:hint="eastAsia"/>
        </w:rPr>
        <w:t>）</w:t>
      </w:r>
      <w:r>
        <w:rPr>
          <w:rFonts w:ascii="宋体" w:eastAsia="宋体" w:hint="eastAsia"/>
        </w:rPr>
        <w:t>质粒样本送测序公司测序，网络比对与设计序列相符，部分截图如下：</w:t>
      </w:r>
    </w:p>
    <w:p w:rsidR="0018722C">
      <w:pPr>
        <w:pStyle w:val="aff7"/>
        <w:topLinePunct/>
      </w:pPr>
      <w:r>
        <w:drawing>
          <wp:inline>
            <wp:extent cx="5726097" cy="695705"/>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45" cstate="print"/>
                    <a:stretch>
                      <a:fillRect/>
                    </a:stretch>
                  </pic:blipFill>
                  <pic:spPr>
                    <a:xfrm>
                      <a:off x="0" y="0"/>
                      <a:ext cx="5726097" cy="695705"/>
                    </a:xfrm>
                    <a:prstGeom prst="rect">
                      <a:avLst/>
                    </a:prstGeom>
                  </pic:spPr>
                </pic:pic>
              </a:graphicData>
            </a:graphic>
          </wp:inline>
        </w:drawing>
      </w:r>
    </w:p>
    <w:p w:rsidR="0018722C">
      <w:pPr>
        <w:pStyle w:val="Heading3"/>
        <w:topLinePunct/>
        <w:ind w:left="200" w:hangingChars="200" w:hanging="200"/>
      </w:pPr>
      <w:r>
        <w:t>2.5.3</w:t>
      </w:r>
      <w:r>
        <w:t xml:space="preserve"> </w:t>
      </w:r>
      <w:r>
        <w:t>质粒</w:t>
      </w:r>
      <w:r>
        <w:t>DNA</w:t>
      </w:r>
      <w:r/>
      <w:r>
        <w:t>的转化：</w:t>
      </w:r>
    </w:p>
    <w:p w:rsidR="0018722C">
      <w:pPr>
        <w:topLinePunct/>
      </w:pPr>
      <w:r>
        <w:rPr>
          <w:rFonts w:ascii="宋体" w:eastAsia="宋体" w:hint="eastAsia"/>
        </w:rPr>
        <w:t>为了收集足够的质粒进行小提和大提，需要先转化扩增。质粒有上海吉玛公司合成</w:t>
      </w:r>
    </w:p>
    <w:p w:rsidR="0018722C">
      <w:pPr>
        <w:topLinePunct/>
      </w:pPr>
      <w:r>
        <w:t>sh</w:t>
      </w:r>
      <w:r>
        <w:t>P</w:t>
      </w:r>
      <w:r>
        <w:t>A</w:t>
      </w:r>
      <w:r>
        <w:t>K</w:t>
      </w:r>
      <w:r>
        <w:t>4</w:t>
      </w:r>
      <w:r>
        <w:rPr>
          <w:rFonts w:ascii="宋体" w:hAnsi="宋体" w:eastAsia="宋体" w:hint="eastAsia"/>
        </w:rPr>
        <w:t>（</w:t>
      </w:r>
      <w:r>
        <w:rPr>
          <w:rFonts w:ascii="宋体" w:hAnsi="宋体" w:eastAsia="宋体" w:hint="eastAsia"/>
        </w:rPr>
        <w:t>卡那霉素抗性</w:t>
      </w:r>
      <w:r>
        <w:rPr>
          <w:rFonts w:ascii="宋体" w:hAnsi="宋体" w:eastAsia="宋体" w:hint="eastAsia"/>
        </w:rPr>
        <w:t>）</w:t>
      </w:r>
      <w:r>
        <w:rPr>
          <w:rFonts w:ascii="宋体" w:hAnsi="宋体" w:eastAsia="宋体" w:hint="eastAsia"/>
        </w:rPr>
        <w:t>、</w:t>
      </w:r>
      <w:r>
        <w:t>shN</w:t>
      </w:r>
      <w:r>
        <w:t>C</w:t>
      </w:r>
      <w:r>
        <w:rPr>
          <w:rFonts w:ascii="宋体" w:hAnsi="宋体" w:eastAsia="宋体" w:hint="eastAsia"/>
        </w:rPr>
        <w:t>（</w:t>
      </w:r>
      <w:r>
        <w:rPr>
          <w:rFonts w:ascii="宋体" w:hAnsi="宋体" w:eastAsia="宋体" w:hint="eastAsia"/>
        </w:rPr>
        <w:t>卡那霉素抗性</w:t>
      </w:r>
      <w:r>
        <w:rPr>
          <w:rFonts w:ascii="宋体" w:hAnsi="宋体" w:eastAsia="宋体" w:hint="eastAsia"/>
        </w:rPr>
        <w:t>）</w:t>
      </w:r>
      <w:r>
        <w:rPr>
          <w:rFonts w:ascii="宋体" w:hAnsi="宋体" w:eastAsia="宋体" w:hint="eastAsia"/>
        </w:rPr>
        <w:t>和</w:t>
      </w:r>
      <w:r>
        <w:t>P</w:t>
      </w:r>
      <w:r>
        <w:t>A</w:t>
      </w:r>
      <w:r>
        <w:t>K</w:t>
      </w:r>
      <w:r>
        <w:t>4K</w:t>
      </w:r>
      <w:r>
        <w:t>D</w:t>
      </w:r>
      <w:r>
        <w:rPr>
          <w:rFonts w:ascii="宋体" w:hAnsi="宋体" w:eastAsia="宋体" w:hint="eastAsia"/>
        </w:rPr>
        <w:t>（</w:t>
      </w:r>
      <w:r>
        <w:rPr>
          <w:rFonts w:ascii="宋体" w:hAnsi="宋体" w:eastAsia="宋体" w:hint="eastAsia"/>
        </w:rPr>
        <w:t>氨苄青霉素抗性</w:t>
      </w:r>
      <w:r>
        <w:rPr>
          <w:rFonts w:ascii="宋体" w:hAnsi="宋体" w:eastAsia="宋体" w:hint="eastAsia"/>
        </w:rPr>
        <w:t>）</w:t>
      </w:r>
      <w:r>
        <w:rPr>
          <w:rFonts w:ascii="宋体" w:hAnsi="宋体" w:eastAsia="宋体" w:hint="eastAsia"/>
        </w:rPr>
        <w:t>，来自</w:t>
      </w:r>
      <w:r>
        <w:rPr>
          <w:rFonts w:ascii="宋体" w:hAnsi="宋体" w:eastAsia="宋体" w:hint="eastAsia"/>
        </w:rPr>
        <w:t>瑞典</w:t>
      </w:r>
      <w:r>
        <w:t>Strömblad</w:t>
      </w:r>
      <w:r>
        <w:rPr>
          <w:rFonts w:ascii="宋体" w:hAnsi="宋体" w:eastAsia="宋体" w:hint="eastAsia"/>
        </w:rPr>
        <w:t>教授赠送的质粒的</w:t>
      </w:r>
      <w:r>
        <w:t>pCMV</w:t>
      </w:r>
      <w:r>
        <w:rPr>
          <w:rFonts w:ascii="宋体" w:hAnsi="宋体" w:eastAsia="宋体" w:hint="eastAsia"/>
        </w:rPr>
        <w:t>（</w:t>
      </w:r>
      <w:r>
        <w:rPr>
          <w:rFonts w:ascii="宋体" w:hAnsi="宋体" w:eastAsia="宋体" w:hint="eastAsia"/>
        </w:rPr>
        <w:t>氨苄青霉素抗性</w:t>
      </w:r>
      <w:r>
        <w:rPr>
          <w:rFonts w:ascii="宋体" w:hAnsi="宋体" w:eastAsia="宋体" w:hint="eastAsia"/>
        </w:rPr>
        <w:t>）</w:t>
      </w:r>
      <w:r>
        <w:rPr>
          <w:rFonts w:ascii="宋体" w:hAnsi="宋体" w:eastAsia="宋体" w:hint="eastAsia"/>
        </w:rPr>
        <w:t>、</w:t>
      </w:r>
      <w:r>
        <w:t>PAK4</w:t>
      </w:r>
      <w:r>
        <w:rPr>
          <w:rFonts w:ascii="宋体" w:hAnsi="宋体" w:eastAsia="宋体" w:hint="eastAsia"/>
        </w:rPr>
        <w:t>（</w:t>
      </w:r>
      <w:r>
        <w:rPr>
          <w:rFonts w:ascii="宋体" w:hAnsi="宋体" w:eastAsia="宋体" w:hint="eastAsia"/>
        </w:rPr>
        <w:t>氨苄青霉素抗性</w:t>
      </w:r>
      <w:r>
        <w:rPr>
          <w:rFonts w:ascii="宋体" w:hAnsi="宋体" w:eastAsia="宋体" w:hint="eastAsia"/>
        </w:rPr>
        <w:t>）</w:t>
      </w:r>
      <w:r>
        <w:rPr>
          <w:rFonts w:ascii="宋体" w:hAnsi="宋体" w:eastAsia="宋体" w:hint="eastAsia"/>
        </w:rPr>
        <w:t>和</w:t>
      </w:r>
      <w:r>
        <w:t>P</w:t>
      </w:r>
      <w:r>
        <w:t>A</w:t>
      </w:r>
      <w:r>
        <w:t>K</w:t>
      </w:r>
      <w:r>
        <w:t>4S</w:t>
      </w:r>
      <w:r>
        <w:t>er</w:t>
      </w:r>
      <w:r>
        <w:rPr>
          <w:rFonts w:ascii="宋体" w:hAnsi="宋体" w:eastAsia="宋体" w:hint="eastAsia"/>
        </w:rPr>
        <w:t>（</w:t>
      </w:r>
      <w:r>
        <w:rPr>
          <w:rFonts w:ascii="宋体" w:hAnsi="宋体" w:eastAsia="宋体" w:hint="eastAsia"/>
        </w:rPr>
        <w:t>氨苄青霉素抗性</w:t>
      </w:r>
      <w:r>
        <w:rPr>
          <w:rFonts w:ascii="宋体" w:hAnsi="宋体" w:eastAsia="宋体" w:hint="eastAsia"/>
        </w:rPr>
        <w:t>）</w:t>
      </w:r>
      <w:r>
        <w:rPr>
          <w:rFonts w:ascii="宋体" w:hAnsi="宋体" w:eastAsia="宋体" w:hint="eastAsia"/>
        </w:rPr>
        <w:t>，还有新合成的质粒</w:t>
      </w:r>
      <w:r>
        <w:t>P</w:t>
      </w:r>
      <w:r>
        <w:t>A</w:t>
      </w:r>
      <w:r>
        <w:t>K</w:t>
      </w:r>
      <w:r>
        <w:t>4K</w:t>
      </w:r>
      <w:r>
        <w:t>D</w:t>
      </w:r>
      <w:r>
        <w:rPr>
          <w:rFonts w:ascii="宋体" w:hAnsi="宋体" w:eastAsia="宋体" w:hint="eastAsia"/>
        </w:rPr>
        <w:t>（</w:t>
      </w:r>
      <w:r>
        <w:rPr>
          <w:rFonts w:ascii="宋体" w:hAnsi="宋体" w:eastAsia="宋体" w:hint="eastAsia"/>
        </w:rPr>
        <w:t>氨苄青霉素抗性</w:t>
      </w:r>
      <w:r>
        <w:rPr>
          <w:rFonts w:ascii="宋体" w:hAnsi="宋体" w:eastAsia="宋体" w:hint="eastAsia"/>
        </w:rPr>
        <w:t>）</w:t>
      </w:r>
      <w:r>
        <w:rPr>
          <w:rFonts w:ascii="宋体" w:hAnsi="宋体" w:eastAsia="宋体" w:hint="eastAsia"/>
        </w:rPr>
        <w:t>。</w:t>
      </w:r>
    </w:p>
    <w:p w:rsidR="0018722C">
      <w:pPr>
        <w:pStyle w:val="Heading5"/>
        <w:topLinePunct/>
      </w:pPr>
      <w:r>
        <w:t>1</w:t>
      </w:r>
      <w:r>
        <w:t>）</w:t>
      </w:r>
      <w:r>
        <w:t>LB</w:t>
      </w:r>
      <w:r/>
      <w:r>
        <w:t>液体培养基和</w:t>
      </w:r>
      <w:r>
        <w:t>LB</w:t>
      </w:r>
      <w:r/>
      <w:r>
        <w:t>固体培养基的配制：</w:t>
      </w:r>
    </w:p>
    <w:p w:rsidR="0018722C">
      <w:pPr>
        <w:topLinePunct/>
      </w:pPr>
      <w:r>
        <w:rPr>
          <w:rFonts w:ascii="宋体" w:eastAsia="宋体" w:hint="eastAsia"/>
        </w:rPr>
        <w:t>配制</w:t>
      </w:r>
      <w:r>
        <w:t>1000ml </w:t>
      </w:r>
      <w:r>
        <w:t>LB</w:t>
      </w:r>
      <w:r>
        <w:rPr>
          <w:rFonts w:ascii="宋体" w:eastAsia="宋体" w:hint="eastAsia"/>
        </w:rPr>
        <w:t>液体培养基：称取胰蛋白胨</w:t>
      </w:r>
      <w:r>
        <w:t>10g</w:t>
      </w:r>
      <w:r>
        <w:rPr>
          <w:rFonts w:ascii="宋体" w:eastAsia="宋体" w:hint="eastAsia"/>
          <w:rFonts w:ascii="宋体" w:eastAsia="宋体" w:hint="eastAsia"/>
          <w:spacing w:val="-2"/>
        </w:rPr>
        <w:t xml:space="preserve">, </w:t>
      </w:r>
      <w:r>
        <w:t>NaCl </w:t>
      </w:r>
      <w:r>
        <w:t>10g</w:t>
      </w:r>
      <w:r>
        <w:rPr>
          <w:rFonts w:ascii="宋体" w:eastAsia="宋体" w:hint="eastAsia"/>
        </w:rPr>
        <w:t>，酵母提取物</w:t>
      </w:r>
      <w:r>
        <w:t>5g</w:t>
      </w:r>
      <w:r>
        <w:rPr>
          <w:rFonts w:ascii="宋体" w:eastAsia="宋体" w:hint="eastAsia"/>
        </w:rPr>
        <w:t>，加去离</w:t>
      </w:r>
      <w:r>
        <w:rPr>
          <w:rFonts w:ascii="宋体" w:eastAsia="宋体" w:hint="eastAsia"/>
        </w:rPr>
        <w:t>子水</w:t>
      </w:r>
      <w:r>
        <w:t>900ml</w:t>
      </w:r>
      <w:r>
        <w:rPr>
          <w:rFonts w:ascii="宋体" w:eastAsia="宋体" w:hint="eastAsia"/>
        </w:rPr>
        <w:t>搅拌溶解后，用</w:t>
      </w:r>
      <w:r>
        <w:t>10N</w:t>
      </w:r>
      <w:r>
        <w:t> </w:t>
      </w:r>
      <w:r>
        <w:t>NaOH</w:t>
      </w:r>
      <w:r>
        <w:rPr>
          <w:rFonts w:ascii="宋体" w:eastAsia="宋体" w:hint="eastAsia"/>
        </w:rPr>
        <w:t>调</w:t>
      </w:r>
      <w:r>
        <w:t>PH</w:t>
      </w:r>
      <w:r>
        <w:rPr>
          <w:rFonts w:ascii="宋体" w:eastAsia="宋体" w:hint="eastAsia"/>
        </w:rPr>
        <w:t>值至</w:t>
      </w:r>
      <w:r>
        <w:t>7</w:t>
      </w:r>
      <w:r>
        <w:t>.</w:t>
      </w:r>
      <w:r>
        <w:t>0</w:t>
      </w:r>
      <w:r/>
      <w:r>
        <w:rPr>
          <w:rFonts w:ascii="宋体" w:eastAsia="宋体" w:hint="eastAsia"/>
        </w:rPr>
        <w:t>左右，再加去离子水至总体积</w:t>
      </w:r>
      <w:r>
        <w:rPr>
          <w:rFonts w:ascii="宋体" w:eastAsia="宋体" w:hint="eastAsia"/>
        </w:rPr>
        <w:t>为</w:t>
      </w:r>
    </w:p>
    <w:p w:rsidR="0018722C">
      <w:pPr>
        <w:topLinePunct/>
      </w:pPr>
      <w:r>
        <w:t>1000ml</w:t>
      </w:r>
      <w:r>
        <w:rPr>
          <w:rFonts w:ascii="宋体" w:hAnsi="宋体" w:eastAsia="宋体" w:hint="eastAsia"/>
        </w:rPr>
        <w:t>，</w:t>
      </w:r>
      <w:r>
        <w:t>15</w:t>
      </w:r>
      <w:r>
        <w:rPr>
          <w:rFonts w:ascii="宋体" w:hAnsi="宋体" w:eastAsia="宋体" w:hint="eastAsia"/>
        </w:rPr>
        <w:t>磅高压蒸汽灭菌</w:t>
      </w:r>
      <w:r>
        <w:t>20</w:t>
      </w:r>
      <w:r>
        <w:rPr>
          <w:rFonts w:ascii="宋体" w:hAnsi="宋体" w:eastAsia="宋体" w:hint="eastAsia"/>
        </w:rPr>
        <w:t>分钟，自然冷却后贮存于</w:t>
      </w:r>
      <w:r>
        <w:t>4</w:t>
      </w:r>
      <w:r>
        <w:rPr>
          <w:rFonts w:ascii="宋体" w:hAnsi="宋体" w:eastAsia="宋体" w:hint="eastAsia"/>
        </w:rPr>
        <w:t>℃备用。</w:t>
      </w:r>
    </w:p>
    <w:p w:rsidR="0018722C">
      <w:pPr>
        <w:topLinePunct/>
      </w:pPr>
      <w:r>
        <w:rPr>
          <w:rFonts w:ascii="宋体" w:hAnsi="宋体" w:eastAsia="宋体" w:hint="eastAsia"/>
        </w:rPr>
        <w:t>配制</w:t>
      </w:r>
      <w:r>
        <w:t>1000ml </w:t>
      </w:r>
      <w:r>
        <w:t>LB</w:t>
      </w:r>
      <w:r>
        <w:rPr>
          <w:rFonts w:ascii="宋体" w:hAnsi="宋体" w:eastAsia="宋体" w:hint="eastAsia"/>
        </w:rPr>
        <w:t>固体培养基：称取细菌培养用琼脂</w:t>
      </w:r>
      <w:r>
        <w:rPr>
          <w:rFonts w:ascii="宋体" w:hAnsi="宋体" w:eastAsia="宋体" w:hint="eastAsia"/>
        </w:rPr>
        <w:t>（</w:t>
      </w:r>
      <w:r>
        <w:t>bacto </w:t>
      </w:r>
      <w:r>
        <w:t>agar</w:t>
      </w:r>
      <w:r>
        <w:rPr>
          <w:rFonts w:ascii="宋体" w:hAnsi="宋体" w:eastAsia="宋体" w:hint="eastAsia"/>
        </w:rPr>
        <w:t>）</w:t>
      </w:r>
      <w:r>
        <w:t>15g</w:t>
      </w:r>
      <w:r>
        <w:rPr>
          <w:rFonts w:ascii="宋体" w:hAnsi="宋体" w:eastAsia="宋体" w:hint="eastAsia"/>
        </w:rPr>
        <w:t>，胰蛋白胨</w:t>
      </w:r>
      <w:r>
        <w:t>10g</w:t>
      </w:r>
      <w:r>
        <w:rPr>
          <w:rFonts w:ascii="宋体" w:hAnsi="宋体" w:eastAsia="宋体" w:hint="eastAsia"/>
          <w:rFonts w:ascii="宋体" w:hAnsi="宋体" w:eastAsia="宋体" w:hint="eastAsia"/>
        </w:rPr>
        <w:t>,</w:t>
      </w:r>
      <w:r>
        <w:rPr>
          <w:rFonts w:ascii="宋体" w:hAnsi="宋体" w:eastAsia="宋体" w:hint="eastAsia"/>
        </w:rPr>
        <w:t> </w:t>
      </w:r>
      <w:r>
        <w:t>NaCL </w:t>
      </w:r>
      <w:r>
        <w:t>10g</w:t>
      </w:r>
      <w:r>
        <w:rPr>
          <w:rFonts w:ascii="宋体" w:hAnsi="宋体" w:eastAsia="宋体" w:hint="eastAsia"/>
        </w:rPr>
        <w:t>，酵母提取物</w:t>
      </w:r>
      <w:r>
        <w:t>5g</w:t>
      </w:r>
      <w:r>
        <w:rPr>
          <w:rFonts w:ascii="宋体" w:hAnsi="宋体" w:eastAsia="宋体" w:hint="eastAsia"/>
        </w:rPr>
        <w:t>，加去离子水</w:t>
      </w:r>
      <w:r>
        <w:t>800ml</w:t>
      </w:r>
      <w:r>
        <w:rPr>
          <w:rFonts w:ascii="宋体" w:hAnsi="宋体" w:eastAsia="宋体" w:hint="eastAsia"/>
        </w:rPr>
        <w:t>搅拌溶解后，用</w:t>
      </w:r>
      <w:r>
        <w:t>10N NaOH</w:t>
      </w:r>
      <w:r>
        <w:rPr>
          <w:rFonts w:ascii="宋体" w:hAnsi="宋体" w:eastAsia="宋体" w:hint="eastAsia"/>
        </w:rPr>
        <w:t>调</w:t>
      </w:r>
      <w:r>
        <w:t>PH</w:t>
      </w:r>
      <w:r>
        <w:rPr>
          <w:rFonts w:ascii="宋体" w:hAnsi="宋体" w:eastAsia="宋体" w:hint="eastAsia"/>
        </w:rPr>
        <w:t>值至</w:t>
      </w:r>
      <w:r>
        <w:t>7</w:t>
      </w:r>
      <w:r>
        <w:t>.</w:t>
      </w:r>
      <w:r>
        <w:t>0</w:t>
      </w:r>
      <w:r>
        <w:rPr>
          <w:rFonts w:ascii="宋体" w:hAnsi="宋体" w:eastAsia="宋体" w:hint="eastAsia"/>
        </w:rPr>
        <w:t>左右，再加入去离子水至总体积为</w:t>
      </w:r>
      <w:r>
        <w:t>1000ml</w:t>
      </w:r>
      <w:r>
        <w:rPr>
          <w:rFonts w:ascii="宋体" w:hAnsi="宋体" w:eastAsia="宋体" w:hint="eastAsia"/>
        </w:rPr>
        <w:t>，</w:t>
      </w:r>
      <w:r>
        <w:t>15</w:t>
      </w:r>
      <w:r>
        <w:rPr>
          <w:rFonts w:ascii="宋体" w:hAnsi="宋体" w:eastAsia="宋体" w:hint="eastAsia"/>
        </w:rPr>
        <w:t>磅高压下蒸气灭菌</w:t>
      </w:r>
      <w:r>
        <w:t>20</w:t>
      </w:r>
      <w:r>
        <w:rPr>
          <w:rFonts w:ascii="宋体" w:hAnsi="宋体" w:eastAsia="宋体" w:hint="eastAsia"/>
        </w:rPr>
        <w:t>分钟。从高压灭菌</w:t>
      </w:r>
      <w:r>
        <w:rPr>
          <w:rFonts w:ascii="宋体" w:hAnsi="宋体" w:eastAsia="宋体" w:hint="eastAsia"/>
        </w:rPr>
        <w:t>器中取出培养基，轻轻旋动摇晃以使熔解的琼脂能均匀的分布于整瓶培养基溶液中。若要加入抗生素，必须等到培养基降温于</w:t>
      </w:r>
      <w:r>
        <w:t>50</w:t>
      </w:r>
      <w:r>
        <w:rPr>
          <w:rFonts w:ascii="宋体" w:hAnsi="宋体" w:eastAsia="宋体" w:hint="eastAsia"/>
        </w:rPr>
        <w:t>℃以下且于培养基未凝结之前，按照质粒不同的</w:t>
      </w:r>
      <w:r>
        <w:rPr>
          <w:rFonts w:ascii="宋体" w:hAnsi="宋体" w:eastAsia="宋体" w:hint="eastAsia"/>
        </w:rPr>
        <w:t>抗性加入已配好的</w:t>
      </w:r>
      <w:r>
        <w:t>50mg</w:t>
      </w:r>
      <w:r>
        <w:t>/</w:t>
      </w:r>
      <w:r>
        <w:t xml:space="preserve">ml</w:t>
      </w:r>
      <w:r>
        <w:rPr>
          <w:rFonts w:ascii="宋体" w:hAnsi="宋体" w:eastAsia="宋体" w:hint="eastAsia"/>
        </w:rPr>
        <w:t>氨苄青霉素或卡那霉素，使其终浓度</w:t>
      </w:r>
      <w:r>
        <w:t>50μg</w:t>
      </w:r>
      <w:r>
        <w:t>/</w:t>
      </w:r>
      <w:r>
        <w:t>ml</w:t>
      </w:r>
      <w:r>
        <w:rPr>
          <w:rFonts w:ascii="宋体" w:hAnsi="宋体" w:eastAsia="宋体" w:hint="eastAsia"/>
        </w:rPr>
        <w:t>，并轻轻旋动摇</w:t>
      </w:r>
      <w:r>
        <w:rPr>
          <w:rFonts w:ascii="宋体" w:hAnsi="宋体" w:eastAsia="宋体" w:hint="eastAsia"/>
        </w:rPr>
        <w:t>晃均匀。在培养基凝结之前，按照每培养皿约</w:t>
      </w:r>
      <w:r>
        <w:t>30ml</w:t>
      </w:r>
      <w:r>
        <w:rPr>
          <w:rFonts w:ascii="宋体" w:hAnsi="宋体" w:eastAsia="宋体" w:hint="eastAsia"/>
        </w:rPr>
        <w:t>左右的量，将培养基从烧瓶中倒出，</w:t>
      </w:r>
      <w:r>
        <w:rPr>
          <w:rFonts w:ascii="宋体" w:hAnsi="宋体" w:eastAsia="宋体" w:hint="eastAsia"/>
        </w:rPr>
        <w:t>铺制平板。待培养基完全凝结后，倒置平皿并贮存于</w:t>
      </w:r>
      <w:r>
        <w:t>4</w:t>
      </w:r>
      <w:r>
        <w:rPr>
          <w:rFonts w:ascii="宋体" w:hAnsi="宋体" w:eastAsia="宋体" w:hint="eastAsia"/>
        </w:rPr>
        <w:t>℃冰箱备用。</w:t>
      </w:r>
    </w:p>
    <w:p w:rsidR="0018722C">
      <w:pPr>
        <w:pStyle w:val="Heading5"/>
        <w:topLinePunct/>
      </w:pPr>
      <w:r>
        <w:t>2</w:t>
      </w:r>
      <w:r>
        <w:t>）</w:t>
      </w:r>
      <w:r>
        <w:t>大肠杆菌感受态的制备</w:t>
      </w:r>
    </w:p>
    <w:p w:rsidR="0018722C">
      <w:pPr>
        <w:pStyle w:val="cw20"/>
        <w:topLinePunct/>
      </w:pPr>
      <w:r>
        <w:rPr>
          <w:rFonts w:ascii="宋体" w:hAnsi="宋体" w:eastAsia="宋体" w:hint="eastAsia"/>
        </w:rPr>
        <w:t>A. </w:t>
      </w:r>
      <w:r>
        <w:rPr>
          <w:rFonts w:ascii="宋体" w:hAnsi="宋体" w:eastAsia="宋体" w:hint="eastAsia"/>
        </w:rPr>
        <w:t>将菌液分装成</w:t>
      </w:r>
      <w:r>
        <w:rPr>
          <w:rFonts w:ascii="Times New Roman" w:hAnsi="Times New Roman" w:eastAsia="宋体"/>
        </w:rPr>
        <w:t>1ml</w:t>
      </w:r>
      <w:r>
        <w:rPr>
          <w:rFonts w:ascii="宋体" w:hAnsi="宋体" w:eastAsia="宋体" w:hint="eastAsia"/>
        </w:rPr>
        <w:t>的小份置于灭菌的</w:t>
      </w:r>
      <w:r>
        <w:rPr>
          <w:rFonts w:ascii="Times New Roman" w:hAnsi="Times New Roman" w:eastAsia="宋体"/>
        </w:rPr>
        <w:t>1</w:t>
      </w:r>
      <w:r>
        <w:rPr>
          <w:rFonts w:ascii="Times New Roman" w:hAnsi="Times New Roman" w:eastAsia="宋体"/>
        </w:rPr>
        <w:t>.</w:t>
      </w:r>
      <w:r>
        <w:rPr>
          <w:rFonts w:ascii="Times New Roman" w:hAnsi="Times New Roman" w:eastAsia="宋体"/>
        </w:rPr>
        <w:t>5ml</w:t>
      </w:r>
      <w:r>
        <w:rPr>
          <w:rFonts w:ascii="宋体" w:hAnsi="宋体" w:eastAsia="宋体" w:hint="eastAsia"/>
        </w:rPr>
        <w:t>离心管中，冰浴</w:t>
      </w:r>
      <w:r>
        <w:rPr>
          <w:rFonts w:ascii="Times New Roman" w:hAnsi="Times New Roman" w:eastAsia="宋体"/>
        </w:rPr>
        <w:t>10</w:t>
      </w:r>
      <w:r>
        <w:rPr>
          <w:rFonts w:ascii="宋体" w:hAnsi="宋体" w:eastAsia="宋体" w:hint="eastAsia"/>
        </w:rPr>
        <w:t>分钟后，立即置</w:t>
      </w:r>
      <w:r>
        <w:rPr>
          <w:rFonts w:ascii="宋体" w:hAnsi="宋体" w:eastAsia="宋体" w:hint="eastAsia"/>
        </w:rPr>
        <w:t>于</w:t>
      </w:r>
      <w:r>
        <w:rPr>
          <w:rFonts w:ascii="Times New Roman" w:hAnsi="Times New Roman" w:eastAsia="宋体"/>
        </w:rPr>
        <w:t>4</w:t>
      </w:r>
      <w:r>
        <w:rPr>
          <w:rFonts w:ascii="宋体" w:hAnsi="宋体" w:eastAsia="宋体" w:hint="eastAsia"/>
        </w:rPr>
        <w:t>℃离心机中，</w:t>
      </w:r>
      <w:r>
        <w:rPr>
          <w:rFonts w:ascii="Times New Roman" w:hAnsi="Times New Roman" w:eastAsia="宋体"/>
        </w:rPr>
        <w:t>4</w:t>
      </w:r>
      <w:r>
        <w:rPr>
          <w:rFonts w:ascii="Times New Roman" w:hAnsi="Times New Roman" w:eastAsia="宋体"/>
        </w:rPr>
        <w:t xml:space="preserve">, </w:t>
      </w:r>
      <w:r>
        <w:rPr>
          <w:rFonts w:ascii="Times New Roman" w:hAnsi="Times New Roman" w:eastAsia="宋体"/>
        </w:rPr>
        <w:t>000rpm</w:t>
      </w:r>
      <w:r>
        <w:rPr>
          <w:rFonts w:ascii="宋体" w:hAnsi="宋体" w:eastAsia="宋体" w:hint="eastAsia"/>
        </w:rPr>
        <w:t>离心</w:t>
      </w:r>
      <w:r>
        <w:rPr>
          <w:rFonts w:ascii="Times New Roman" w:hAnsi="Times New Roman" w:eastAsia="宋体"/>
        </w:rPr>
        <w:t>2</w:t>
      </w:r>
      <w:r>
        <w:rPr>
          <w:rFonts w:ascii="宋体" w:hAnsi="宋体" w:eastAsia="宋体" w:hint="eastAsia"/>
        </w:rPr>
        <w:t>分钟；</w:t>
      </w:r>
    </w:p>
    <w:p w:rsidR="0018722C">
      <w:pPr>
        <w:pStyle w:val="cw20"/>
        <w:topLinePunct/>
      </w:pPr>
      <w:r>
        <w:rPr>
          <w:rFonts w:ascii="宋体" w:hAnsi="宋体" w:eastAsia="宋体" w:hint="eastAsia"/>
        </w:rPr>
        <w:t>B. </w:t>
      </w:r>
      <w:r>
        <w:rPr>
          <w:rFonts w:ascii="宋体" w:hAnsi="宋体" w:eastAsia="宋体" w:hint="eastAsia"/>
        </w:rPr>
        <w:t>弃去上清，细菌沉淀加入</w:t>
      </w:r>
      <w:r>
        <w:rPr>
          <w:rFonts w:ascii="Times New Roman" w:hAnsi="Times New Roman" w:eastAsia="宋体"/>
        </w:rPr>
        <w:t>200µl</w:t>
      </w:r>
      <w:r>
        <w:rPr>
          <w:rFonts w:ascii="宋体" w:hAnsi="宋体" w:eastAsia="宋体" w:hint="eastAsia"/>
        </w:rPr>
        <w:t>预冷的</w:t>
      </w:r>
      <w:r>
        <w:rPr>
          <w:rFonts w:ascii="Times New Roman" w:hAnsi="Times New Roman" w:eastAsia="宋体"/>
        </w:rPr>
        <w:t>100mM</w:t>
      </w:r>
      <w:r>
        <w:rPr>
          <w:rFonts w:ascii="Times New Roman" w:hAnsi="Times New Roman" w:eastAsia="宋体"/>
        </w:rPr>
        <w:t> </w:t>
      </w:r>
      <w:r>
        <w:rPr>
          <w:rFonts w:ascii="Times New Roman" w:hAnsi="Times New Roman" w:eastAsia="宋体"/>
        </w:rPr>
        <w:t>CaCl2</w:t>
      </w:r>
      <w:r>
        <w:rPr>
          <w:rFonts w:ascii="宋体" w:hAnsi="宋体" w:eastAsia="宋体" w:hint="eastAsia"/>
        </w:rPr>
        <w:t>溶液，轻轻吹打使细菌重新</w:t>
      </w:r>
      <w:r>
        <w:rPr>
          <w:rFonts w:ascii="宋体" w:hAnsi="宋体" w:eastAsia="宋体" w:hint="eastAsia"/>
        </w:rPr>
        <w:t>悬浮，冰浴</w:t>
      </w:r>
      <w:r>
        <w:rPr>
          <w:rFonts w:ascii="Times New Roman" w:hAnsi="Times New Roman" w:eastAsia="宋体"/>
        </w:rPr>
        <w:t>10</w:t>
      </w:r>
      <w:r>
        <w:rPr>
          <w:rFonts w:ascii="宋体" w:hAnsi="宋体" w:eastAsia="宋体" w:hint="eastAsia"/>
        </w:rPr>
        <w:t>分钟，重复离心一次；</w:t>
      </w:r>
    </w:p>
    <w:p w:rsidR="0018722C">
      <w:pPr>
        <w:pStyle w:val="cw20"/>
        <w:topLinePunct/>
      </w:pPr>
      <w:r>
        <w:rPr>
          <w:rFonts w:ascii="宋体" w:hAnsi="宋体" w:eastAsia="宋体" w:hint="eastAsia"/>
        </w:rPr>
        <w:t>C. </w:t>
      </w:r>
      <w:r>
        <w:rPr>
          <w:rFonts w:ascii="宋体" w:hAnsi="宋体" w:eastAsia="宋体" w:hint="eastAsia"/>
        </w:rPr>
        <w:t>弃去上清，细菌沉淀加入</w:t>
      </w:r>
      <w:r>
        <w:rPr>
          <w:rFonts w:ascii="Times New Roman" w:hAnsi="Times New Roman" w:eastAsia="宋体"/>
        </w:rPr>
        <w:t>100µl</w:t>
      </w:r>
      <w:r>
        <w:rPr>
          <w:rFonts w:ascii="宋体" w:hAnsi="宋体" w:eastAsia="宋体" w:hint="eastAsia"/>
        </w:rPr>
        <w:t>预冷的</w:t>
      </w:r>
      <w:r>
        <w:rPr>
          <w:rFonts w:ascii="Times New Roman" w:hAnsi="Times New Roman" w:eastAsia="宋体"/>
        </w:rPr>
        <w:t>100</w:t>
      </w:r>
      <w:r>
        <w:rPr>
          <w:rFonts w:ascii="Times New Roman" w:hAnsi="Times New Roman" w:eastAsia="宋体"/>
        </w:rPr>
        <w:t> </w:t>
      </w:r>
      <w:r>
        <w:rPr>
          <w:rFonts w:ascii="Times New Roman" w:hAnsi="Times New Roman" w:eastAsia="宋体"/>
        </w:rPr>
        <w:t>mM</w:t>
      </w:r>
      <w:r>
        <w:rPr>
          <w:rFonts w:ascii="Times New Roman" w:hAnsi="Times New Roman" w:eastAsia="宋体"/>
        </w:rPr>
        <w:t> </w:t>
      </w:r>
      <w:r>
        <w:rPr>
          <w:rFonts w:ascii="Times New Roman" w:hAnsi="Times New Roman" w:eastAsia="宋体"/>
        </w:rPr>
        <w:t>CaCl2</w:t>
      </w:r>
      <w:r>
        <w:rPr>
          <w:rFonts w:ascii="宋体" w:hAnsi="宋体" w:eastAsia="宋体" w:hint="eastAsia"/>
        </w:rPr>
        <w:t>溶液，轻轻吹打使细菌重新</w:t>
      </w:r>
      <w:r>
        <w:rPr>
          <w:rFonts w:ascii="宋体" w:hAnsi="宋体" w:eastAsia="宋体" w:hint="eastAsia"/>
        </w:rPr>
        <w:t>悬浮，不能过于剧烈地振摇或吹吸。制成的感受态细菌置于</w:t>
      </w:r>
      <w:r>
        <w:rPr>
          <w:rFonts w:ascii="Times New Roman" w:hAnsi="Times New Roman" w:eastAsia="宋体"/>
        </w:rPr>
        <w:t>4</w:t>
      </w:r>
      <w:r>
        <w:rPr>
          <w:rFonts w:ascii="宋体" w:hAnsi="宋体" w:eastAsia="宋体" w:hint="eastAsia"/>
        </w:rPr>
        <w:t>℃冰箱</w:t>
      </w:r>
      <w:r>
        <w:rPr>
          <w:rFonts w:ascii="Times New Roman" w:hAnsi="Times New Roman" w:eastAsia="宋体"/>
        </w:rPr>
        <w:t>24-48</w:t>
      </w:r>
      <w:r>
        <w:rPr>
          <w:rFonts w:ascii="宋体" w:hAnsi="宋体" w:eastAsia="宋体" w:hint="eastAsia"/>
        </w:rPr>
        <w:t>小时后使用，</w:t>
      </w:r>
      <w:r>
        <w:rPr>
          <w:rFonts w:ascii="宋体" w:hAnsi="宋体" w:eastAsia="宋体" w:hint="eastAsia"/>
        </w:rPr>
        <w:t>转化效果比立即用于转化效果更好。若当时不用也可以加入总体积的</w:t>
      </w:r>
      <w:r>
        <w:rPr>
          <w:rFonts w:ascii="Times New Roman" w:hAnsi="Times New Roman" w:eastAsia="宋体"/>
        </w:rPr>
        <w:t>25</w:t>
      </w:r>
      <w:r>
        <w:rPr>
          <w:rFonts w:ascii="宋体" w:hAnsi="宋体" w:eastAsia="宋体" w:hint="eastAsia"/>
        </w:rPr>
        <w:t>％</w:t>
      </w:r>
      <w:r>
        <w:rPr>
          <w:rFonts w:ascii="Times New Roman" w:hAnsi="Times New Roman" w:eastAsia="宋体"/>
        </w:rPr>
        <w:t>-30</w:t>
      </w:r>
      <w:r>
        <w:rPr>
          <w:rFonts w:ascii="宋体" w:hAnsi="宋体" w:eastAsia="宋体" w:hint="eastAsia"/>
        </w:rPr>
        <w:t>％的甘油放</w:t>
      </w:r>
      <w:r>
        <w:rPr>
          <w:rFonts w:ascii="宋体" w:hAnsi="宋体" w:eastAsia="宋体" w:hint="eastAsia"/>
        </w:rPr>
        <w:t>置于</w:t>
      </w:r>
      <w:r>
        <w:rPr>
          <w:rFonts w:ascii="Times New Roman" w:hAnsi="Times New Roman" w:eastAsia="宋体"/>
        </w:rPr>
        <w:t>-80</w:t>
      </w:r>
      <w:r>
        <w:rPr>
          <w:rFonts w:ascii="宋体" w:hAnsi="宋体" w:eastAsia="宋体" w:hint="eastAsia"/>
        </w:rPr>
        <w:t>℃冰箱中长期冻存。</w:t>
      </w:r>
    </w:p>
    <w:p w:rsidR="0018722C">
      <w:pPr>
        <w:pStyle w:val="Heading5"/>
        <w:topLinePunct/>
      </w:pPr>
      <w:r>
        <w:t>3</w:t>
      </w:r>
      <w:r>
        <w:t>）</w:t>
      </w:r>
      <w:r>
        <w:t>质粒转化感受态细菌和阳性克隆的筛选</w:t>
      </w:r>
    </w:p>
    <w:p w:rsidR="0018722C">
      <w:pPr>
        <w:pStyle w:val="cw20"/>
        <w:topLinePunct/>
      </w:pPr>
      <w:r>
        <w:rPr>
          <w:rFonts w:ascii="宋体" w:hAnsi="宋体" w:eastAsia="宋体" w:hint="eastAsia"/>
        </w:rPr>
        <w:t>A. </w:t>
      </w:r>
      <w:r>
        <w:rPr>
          <w:rFonts w:ascii="宋体" w:hAnsi="宋体" w:eastAsia="宋体" w:hint="eastAsia"/>
        </w:rPr>
        <w:t>取</w:t>
      </w:r>
      <w:r>
        <w:rPr>
          <w:rFonts w:ascii="Times New Roman" w:hAnsi="Times New Roman" w:eastAsia="宋体"/>
        </w:rPr>
        <w:t>3</w:t>
      </w:r>
      <w:r>
        <w:rPr>
          <w:rFonts w:ascii="宋体" w:hAnsi="宋体" w:eastAsia="宋体" w:hint="eastAsia"/>
        </w:rPr>
        <w:t>份上述感受态细菌，分别加入</w:t>
      </w:r>
      <w:r>
        <w:rPr>
          <w:rFonts w:ascii="Times New Roman" w:hAnsi="Times New Roman" w:eastAsia="宋体"/>
        </w:rPr>
        <w:t>10μl</w:t>
      </w:r>
      <w:r>
        <w:rPr>
          <w:rFonts w:ascii="宋体" w:hAnsi="宋体" w:eastAsia="宋体" w:hint="eastAsia"/>
        </w:rPr>
        <w:t>预备转化的质粒载体，备阳性对照质粒，</w:t>
      </w:r>
      <w:r>
        <w:rPr>
          <w:rFonts w:ascii="宋体" w:hAnsi="宋体" w:eastAsia="宋体" w:hint="eastAsia"/>
        </w:rPr>
        <w:t>以监测同一批感受态细菌的转化效率。冰上放置</w:t>
      </w:r>
      <w:r>
        <w:rPr>
          <w:rFonts w:ascii="Times New Roman" w:hAnsi="Times New Roman" w:eastAsia="宋体"/>
        </w:rPr>
        <w:t>30</w:t>
      </w:r>
      <w:r>
        <w:rPr>
          <w:rFonts w:ascii="宋体" w:hAnsi="宋体" w:eastAsia="宋体" w:hint="eastAsia"/>
        </w:rPr>
        <w:t>分钟至</w:t>
      </w:r>
      <w:r>
        <w:rPr>
          <w:rFonts w:ascii="Times New Roman" w:hAnsi="Times New Roman" w:eastAsia="宋体"/>
        </w:rPr>
        <w:t>1</w:t>
      </w:r>
      <w:r>
        <w:rPr>
          <w:rFonts w:ascii="宋体" w:hAnsi="宋体" w:eastAsia="宋体" w:hint="eastAsia"/>
        </w:rPr>
        <w:t>小时，不时旋转混匀；</w:t>
      </w:r>
    </w:p>
    <w:p w:rsidR="0018722C">
      <w:pPr>
        <w:pStyle w:val="cw20"/>
        <w:topLinePunct/>
      </w:pPr>
      <w:r>
        <w:rPr>
          <w:rFonts w:ascii="宋体" w:hAnsi="宋体" w:eastAsia="宋体" w:hint="eastAsia"/>
        </w:rPr>
        <w:t>B. </w:t>
      </w:r>
      <w:r>
        <w:rPr>
          <w:rFonts w:ascii="宋体" w:hAnsi="宋体" w:eastAsia="宋体" w:hint="eastAsia"/>
        </w:rPr>
        <w:t>静置</w:t>
      </w:r>
      <w:r>
        <w:rPr>
          <w:rFonts w:ascii="Times New Roman" w:hAnsi="Times New Roman" w:eastAsia="Times New Roman"/>
        </w:rPr>
        <w:t>42</w:t>
      </w:r>
      <w:r>
        <w:rPr>
          <w:rFonts w:ascii="宋体" w:hAnsi="宋体" w:eastAsia="宋体" w:hint="eastAsia"/>
        </w:rPr>
        <w:t>℃水浴</w:t>
      </w:r>
      <w:r>
        <w:rPr>
          <w:rFonts w:ascii="宋体" w:hAnsi="宋体" w:eastAsia="宋体" w:hint="eastAsia"/>
        </w:rPr>
        <w:t>（</w:t>
      </w:r>
      <w:r>
        <w:rPr>
          <w:rFonts w:ascii="宋体" w:hAnsi="宋体" w:eastAsia="宋体" w:hint="eastAsia"/>
        </w:rPr>
        <w:t>热休克</w:t>
      </w:r>
      <w:r>
        <w:rPr>
          <w:rFonts w:ascii="宋体" w:hAnsi="宋体" w:eastAsia="宋体" w:hint="eastAsia"/>
        </w:rPr>
        <w:t>）</w:t>
      </w:r>
      <w:r>
        <w:rPr>
          <w:rFonts w:ascii="Times New Roman" w:hAnsi="Times New Roman" w:eastAsia="Times New Roman"/>
        </w:rPr>
        <w:t>90</w:t>
      </w:r>
      <w:r>
        <w:rPr>
          <w:rFonts w:ascii="宋体" w:hAnsi="宋体" w:eastAsia="宋体" w:hint="eastAsia"/>
        </w:rPr>
        <w:t>秒不摇动，马上放入冰浴中</w:t>
      </w:r>
      <w:r>
        <w:rPr>
          <w:rFonts w:ascii="Times New Roman" w:hAnsi="Times New Roman" w:eastAsia="Times New Roman"/>
        </w:rPr>
        <w:t>2-3</w:t>
      </w:r>
      <w:r>
        <w:rPr>
          <w:rFonts w:ascii="宋体" w:hAnsi="宋体" w:eastAsia="宋体" w:hint="eastAsia"/>
        </w:rPr>
        <w:t>分钟；</w:t>
      </w:r>
    </w:p>
    <w:p w:rsidR="0018722C">
      <w:pPr>
        <w:pStyle w:val="cw20"/>
        <w:topLinePunct/>
      </w:pPr>
      <w:r>
        <w:rPr>
          <w:rFonts w:ascii="宋体" w:hAnsi="宋体" w:eastAsia="宋体" w:hint="eastAsia"/>
        </w:rPr>
        <w:t>C. </w:t>
      </w:r>
      <w:r>
        <w:rPr>
          <w:rFonts w:ascii="宋体" w:hAnsi="宋体" w:eastAsia="宋体" w:hint="eastAsia"/>
        </w:rPr>
        <w:t>每管加入</w:t>
      </w:r>
      <w:r>
        <w:rPr>
          <w:rFonts w:ascii="Times New Roman" w:hAnsi="Times New Roman" w:eastAsia="宋体"/>
        </w:rPr>
        <w:t>400μl</w:t>
      </w:r>
      <w:r>
        <w:rPr>
          <w:rFonts w:ascii="宋体" w:hAnsi="宋体" w:eastAsia="宋体" w:hint="eastAsia"/>
        </w:rPr>
        <w:t>不含抗生素的</w:t>
      </w:r>
      <w:r>
        <w:rPr>
          <w:rFonts w:ascii="Times New Roman" w:hAnsi="Times New Roman" w:eastAsia="宋体"/>
        </w:rPr>
        <w:t>LB</w:t>
      </w:r>
      <w:r>
        <w:rPr>
          <w:rFonts w:ascii="宋体" w:hAnsi="宋体" w:eastAsia="宋体" w:hint="eastAsia"/>
        </w:rPr>
        <w:t>液体培养基，放入</w:t>
      </w:r>
      <w:r>
        <w:rPr>
          <w:rFonts w:ascii="Times New Roman" w:hAnsi="Times New Roman" w:eastAsia="宋体"/>
        </w:rPr>
        <w:t>37</w:t>
      </w:r>
      <w:r>
        <w:rPr>
          <w:rFonts w:ascii="宋体" w:hAnsi="宋体" w:eastAsia="宋体" w:hint="eastAsia"/>
        </w:rPr>
        <w:t>℃培养箱摇床温育</w:t>
      </w:r>
      <w:r>
        <w:rPr>
          <w:rFonts w:ascii="Times New Roman" w:hAnsi="Times New Roman" w:eastAsia="宋体"/>
        </w:rPr>
        <w:t>40</w:t>
      </w:r>
      <w:r>
        <w:rPr>
          <w:rFonts w:ascii="宋体" w:hAnsi="宋体" w:eastAsia="宋体" w:hint="eastAsia"/>
        </w:rPr>
        <w:t>分钟，</w:t>
      </w:r>
      <w:r w:rsidR="001852F3">
        <w:rPr>
          <w:rFonts w:ascii="宋体" w:hAnsi="宋体" w:eastAsia="宋体" w:hint="eastAsia"/>
        </w:rPr>
        <w:t xml:space="preserve">恢复质粒氨苄青霉素或卡那霉素的抗性；</w:t>
      </w:r>
    </w:p>
    <w:p w:rsidR="0018722C">
      <w:pPr>
        <w:pStyle w:val="cw20"/>
        <w:topLinePunct/>
      </w:pPr>
      <w:r>
        <w:rPr>
          <w:rFonts w:ascii="宋体" w:hAnsi="宋体" w:eastAsia="宋体" w:hint="eastAsia"/>
        </w:rPr>
        <w:t>D. </w:t>
      </w:r>
      <w:r>
        <w:rPr>
          <w:rFonts w:ascii="宋体" w:hAnsi="宋体" w:eastAsia="宋体" w:hint="eastAsia"/>
        </w:rPr>
        <w:t>各取</w:t>
      </w:r>
      <w:r>
        <w:rPr>
          <w:rFonts w:ascii="Times New Roman" w:hAnsi="Times New Roman" w:eastAsia="宋体"/>
        </w:rPr>
        <w:t>100-200μl</w:t>
      </w:r>
      <w:r>
        <w:rPr>
          <w:rFonts w:ascii="宋体" w:hAnsi="宋体" w:eastAsia="宋体" w:hint="eastAsia"/>
        </w:rPr>
        <w:t>菌液滴在已制备好的含有氨苄青霉素或卡那霉素的</w:t>
      </w:r>
      <w:r>
        <w:rPr>
          <w:rFonts w:ascii="Times New Roman" w:hAnsi="Times New Roman" w:eastAsia="宋体"/>
        </w:rPr>
        <w:t>LB</w:t>
      </w:r>
      <w:r>
        <w:rPr>
          <w:rFonts w:ascii="宋体" w:hAnsi="宋体" w:eastAsia="宋体" w:hint="eastAsia"/>
        </w:rPr>
        <w:t>固体培养</w:t>
      </w:r>
      <w:r>
        <w:rPr>
          <w:rFonts w:ascii="宋体" w:hAnsi="宋体" w:eastAsia="宋体" w:hint="eastAsia"/>
        </w:rPr>
        <w:t>基上</w:t>
      </w:r>
      <w:r>
        <w:rPr>
          <w:rFonts w:ascii="宋体" w:hAnsi="宋体" w:eastAsia="宋体" w:hint="eastAsia"/>
        </w:rPr>
        <w:t>（</w:t>
      </w:r>
      <w:r>
        <w:rPr>
          <w:rFonts w:ascii="宋体" w:hAnsi="宋体" w:eastAsia="宋体" w:hint="eastAsia"/>
        </w:rPr>
        <w:t>固体培养基先先</w:t>
      </w:r>
      <w:r>
        <w:rPr>
          <w:rFonts w:ascii="Times New Roman" w:hAnsi="Times New Roman" w:eastAsia="宋体"/>
        </w:rPr>
        <w:t>37</w:t>
      </w:r>
      <w:r>
        <w:rPr>
          <w:rFonts w:ascii="宋体" w:hAnsi="宋体" w:eastAsia="宋体" w:hint="eastAsia"/>
        </w:rPr>
        <w:t>℃预热</w:t>
      </w:r>
      <w:r>
        <w:rPr>
          <w:rFonts w:ascii="Times New Roman" w:hAnsi="Times New Roman" w:eastAsia="宋体"/>
        </w:rPr>
        <w:t>1</w:t>
      </w:r>
      <w:r>
        <w:rPr>
          <w:rFonts w:ascii="宋体" w:hAnsi="宋体" w:eastAsia="宋体" w:hint="eastAsia"/>
        </w:rPr>
        <w:t>小时，除去冷凝水后再使用</w:t>
      </w:r>
      <w:r>
        <w:rPr>
          <w:rFonts w:ascii="宋体" w:hAnsi="宋体" w:eastAsia="宋体" w:hint="eastAsia"/>
        </w:rPr>
        <w:t>）</w:t>
      </w:r>
      <w:r>
        <w:rPr>
          <w:rFonts w:ascii="宋体" w:hAnsi="宋体" w:eastAsia="宋体" w:hint="eastAsia"/>
        </w:rPr>
        <w:t>，用无菌的三角玻璃棒均</w:t>
      </w:r>
      <w:r>
        <w:rPr>
          <w:rFonts w:ascii="宋体" w:hAnsi="宋体" w:eastAsia="宋体" w:hint="eastAsia"/>
        </w:rPr>
        <w:t>匀涂布于固体培养基表面，涂好平皿后，置于超净台中放置</w:t>
      </w:r>
      <w:r>
        <w:rPr>
          <w:rFonts w:ascii="Times New Roman" w:hAnsi="Times New Roman" w:eastAsia="宋体"/>
        </w:rPr>
        <w:t>20</w:t>
      </w:r>
      <w:r>
        <w:rPr>
          <w:rFonts w:ascii="宋体" w:hAnsi="宋体" w:eastAsia="宋体" w:hint="eastAsia"/>
        </w:rPr>
        <w:t>分钟晾干平板，</w:t>
      </w:r>
      <w:r>
        <w:rPr>
          <w:rFonts w:ascii="Times New Roman" w:hAnsi="Times New Roman" w:eastAsia="宋体"/>
        </w:rPr>
        <w:t>37</w:t>
      </w:r>
      <w:r>
        <w:rPr>
          <w:rFonts w:ascii="宋体" w:hAnsi="宋体" w:eastAsia="宋体" w:hint="eastAsia"/>
        </w:rPr>
        <w:t>℃培养</w:t>
      </w:r>
      <w:r>
        <w:rPr>
          <w:rFonts w:ascii="宋体" w:hAnsi="宋体" w:eastAsia="宋体" w:hint="eastAsia"/>
        </w:rPr>
        <w:t>箱中倒置培养过夜，在</w:t>
      </w:r>
      <w:r>
        <w:rPr>
          <w:rFonts w:ascii="Times New Roman" w:hAnsi="Times New Roman" w:eastAsia="宋体"/>
        </w:rPr>
        <w:t>37</w:t>
      </w:r>
      <w:r>
        <w:rPr>
          <w:rFonts w:ascii="宋体" w:hAnsi="宋体" w:eastAsia="宋体" w:hint="eastAsia"/>
        </w:rPr>
        <w:t>℃倒置培养</w:t>
      </w:r>
      <w:r>
        <w:rPr>
          <w:rFonts w:ascii="Times New Roman" w:hAnsi="Times New Roman" w:eastAsia="宋体"/>
        </w:rPr>
        <w:t>10-16</w:t>
      </w:r>
      <w:r>
        <w:rPr>
          <w:rFonts w:ascii="宋体" w:hAnsi="宋体" w:eastAsia="宋体" w:hint="eastAsia"/>
        </w:rPr>
        <w:t>小时，观察是否长出抗性菌落，时间不能过长，否则会出现卫星菌落；</w:t>
      </w:r>
    </w:p>
    <w:p w:rsidR="0018722C">
      <w:pPr>
        <w:pStyle w:val="cw20"/>
        <w:topLinePunct/>
      </w:pPr>
      <w:r>
        <w:rPr>
          <w:rFonts w:ascii="宋体" w:hAnsi="宋体" w:eastAsia="宋体" w:hint="eastAsia"/>
        </w:rPr>
        <w:t>E. </w:t>
      </w:r>
      <w:r>
        <w:rPr>
          <w:rFonts w:ascii="宋体" w:hAnsi="宋体" w:eastAsia="宋体" w:hint="eastAsia"/>
        </w:rPr>
        <w:t>取</w:t>
      </w:r>
      <w:r>
        <w:rPr>
          <w:rFonts w:ascii="Times New Roman" w:hAnsi="Times New Roman" w:eastAsia="宋体"/>
        </w:rPr>
        <w:t>5-8</w:t>
      </w:r>
      <w:r>
        <w:rPr>
          <w:rFonts w:ascii="宋体" w:hAnsi="宋体" w:eastAsia="宋体" w:hint="eastAsia"/>
        </w:rPr>
        <w:t>个</w:t>
      </w:r>
      <w:r>
        <w:rPr>
          <w:rFonts w:ascii="Times New Roman" w:hAnsi="Times New Roman" w:eastAsia="宋体"/>
        </w:rPr>
        <w:t>15ml</w:t>
      </w:r>
      <w:r>
        <w:rPr>
          <w:rFonts w:ascii="宋体" w:hAnsi="宋体" w:eastAsia="宋体" w:hint="eastAsia"/>
        </w:rPr>
        <w:t>离心管，每管加入约</w:t>
      </w:r>
      <w:r>
        <w:rPr>
          <w:rFonts w:ascii="Times New Roman" w:hAnsi="Times New Roman" w:eastAsia="宋体"/>
        </w:rPr>
        <w:t>3-5ml</w:t>
      </w:r>
      <w:r>
        <w:rPr>
          <w:rFonts w:ascii="宋体" w:hAnsi="宋体" w:eastAsia="宋体" w:hint="eastAsia"/>
        </w:rPr>
        <w:t>液态</w:t>
      </w:r>
      <w:r>
        <w:rPr>
          <w:rFonts w:ascii="Times New Roman" w:hAnsi="Times New Roman" w:eastAsia="宋体"/>
        </w:rPr>
        <w:t>LB</w:t>
      </w:r>
      <w:r>
        <w:rPr>
          <w:rFonts w:ascii="宋体" w:hAnsi="宋体" w:eastAsia="宋体" w:hint="eastAsia"/>
        </w:rPr>
        <w:t>培养基，找出长得较大、分散</w:t>
      </w:r>
      <w:r>
        <w:rPr>
          <w:rFonts w:ascii="宋体" w:hAnsi="宋体" w:eastAsia="宋体" w:hint="eastAsia"/>
        </w:rPr>
        <w:t>的单个菌落，用无菌枪尖挑取</w:t>
      </w:r>
      <w:r>
        <w:rPr>
          <w:rFonts w:ascii="Times New Roman" w:hAnsi="Times New Roman" w:eastAsia="宋体"/>
        </w:rPr>
        <w:t>5-8</w:t>
      </w:r>
      <w:r>
        <w:rPr>
          <w:rFonts w:ascii="宋体" w:hAnsi="宋体" w:eastAsia="宋体" w:hint="eastAsia"/>
        </w:rPr>
        <w:t>个质粒转化的克隆，垂直落入离心管中，盖上离心管</w:t>
      </w:r>
      <w:r>
        <w:rPr>
          <w:rFonts w:ascii="宋体" w:hAnsi="宋体" w:eastAsia="宋体" w:hint="eastAsia"/>
        </w:rPr>
        <w:t>盖</w:t>
      </w:r>
      <w:r>
        <w:rPr>
          <w:rFonts w:ascii="宋体" w:hAnsi="宋体" w:eastAsia="宋体" w:hint="eastAsia"/>
        </w:rPr>
        <w:t>子</w:t>
      </w:r>
      <w:r>
        <w:rPr>
          <w:rFonts w:ascii="宋体" w:hAnsi="宋体" w:eastAsia="宋体" w:hint="eastAsia"/>
        </w:rPr>
        <w:t>但不拧紧，</w:t>
      </w:r>
      <w:r>
        <w:rPr>
          <w:rFonts w:ascii="Times New Roman" w:hAnsi="Times New Roman" w:eastAsia="宋体"/>
        </w:rPr>
        <w:t>37</w:t>
      </w:r>
      <w:r>
        <w:rPr>
          <w:rFonts w:ascii="宋体" w:hAnsi="宋体" w:eastAsia="宋体" w:hint="eastAsia"/>
        </w:rPr>
        <w:t>℃培养箱中振摇扩增细菌，扩增时间最好控制在</w:t>
      </w:r>
      <w:r>
        <w:rPr>
          <w:rFonts w:ascii="Times New Roman" w:hAnsi="Times New Roman" w:eastAsia="宋体"/>
        </w:rPr>
        <w:t>12-16</w:t>
      </w:r>
      <w:r>
        <w:rPr>
          <w:rFonts w:ascii="宋体" w:hAnsi="宋体" w:eastAsia="宋体" w:hint="eastAsia"/>
        </w:rPr>
        <w:t>小时，然后小提质粒。</w:t>
      </w:r>
    </w:p>
    <w:p w:rsidR="0018722C">
      <w:pPr>
        <w:pStyle w:val="Heading3"/>
        <w:topLinePunct/>
        <w:ind w:left="200" w:hangingChars="200" w:hanging="200"/>
      </w:pPr>
      <w:r>
        <w:t>2.5.4</w:t>
      </w:r>
      <w:r>
        <w:t xml:space="preserve"> </w:t>
      </w:r>
      <w:r>
        <w:t>质粒小提操作步骤</w:t>
      </w:r>
    </w:p>
    <w:p w:rsidR="0018722C">
      <w:pPr>
        <w:pStyle w:val="Heading5"/>
        <w:topLinePunct/>
      </w:pPr>
      <w:r>
        <w:t>1</w:t>
      </w:r>
      <w:r>
        <w:t>）</w:t>
      </w:r>
      <w:r>
        <w:t xml:space="preserve"> </w:t>
      </w:r>
      <w:r>
        <w:t>柱平衡步骤：向吸附柱</w:t>
      </w:r>
      <w:r>
        <w:t>CP3</w:t>
      </w:r>
      <w:r>
        <w:t>中</w:t>
      </w:r>
      <w:r>
        <w:t>（</w:t>
      </w:r>
      <w:r>
        <w:t>吸附柱放入收集管中</w:t>
      </w:r>
      <w:r>
        <w:t>）</w:t>
      </w:r>
      <w:r>
        <w:t>加入</w:t>
      </w:r>
      <w:r>
        <w:t>500</w:t>
      </w:r>
      <w:r w:rsidR="001852F3">
        <w:t xml:space="preserve">μl</w:t>
      </w:r>
      <w:r>
        <w:t>的平衡液</w:t>
      </w:r>
      <w:r>
        <w:t>BL</w:t>
      </w:r>
      <w:r w:rsidP="AA7D325B">
        <w:t>，</w:t>
      </w:r>
      <w:r>
        <w:t>12</w:t>
      </w:r>
      <w:r>
        <w:t xml:space="preserve">, </w:t>
      </w:r>
      <w:r>
        <w:t>000</w:t>
      </w:r>
    </w:p>
    <w:p w:rsidR="0018722C">
      <w:pPr>
        <w:topLinePunct/>
      </w:pPr>
      <w:r>
        <w:t>rpm</w:t>
      </w:r>
      <w:r>
        <w:rPr>
          <w:rFonts w:ascii="宋体" w:eastAsia="宋体" w:hint="eastAsia"/>
        </w:rPr>
        <w:t>离心</w:t>
      </w:r>
      <w:r>
        <w:t>1</w:t>
      </w:r>
      <w:r/>
      <w:r>
        <w:rPr>
          <w:rFonts w:ascii="宋体" w:eastAsia="宋体" w:hint="eastAsia"/>
        </w:rPr>
        <w:t>分钟，倒掉收集管中的废液，将吸附柱重新放回收集管中</w:t>
      </w:r>
      <w:r>
        <w:rPr>
          <w:rFonts w:ascii="宋体" w:eastAsia="宋体" w:hint="eastAsia"/>
        </w:rPr>
        <w:t>。</w:t>
      </w:r>
      <w:r>
        <w:rPr>
          <w:rFonts w:ascii="宋体" w:eastAsia="宋体" w:hint="eastAsia"/>
        </w:rPr>
        <w:t>（</w:t>
      </w:r>
      <w:r>
        <w:rPr>
          <w:rFonts w:ascii="宋体" w:eastAsia="宋体" w:hint="eastAsia"/>
        </w:rPr>
        <w:t>取</w:t>
      </w:r>
      <w:r>
        <w:t>1-5 ml</w:t>
      </w:r>
      <w:r>
        <w:rPr>
          <w:rFonts w:ascii="宋体" w:eastAsia="宋体" w:hint="eastAsia"/>
        </w:rPr>
        <w:t>过夜培</w:t>
      </w:r>
      <w:r>
        <w:rPr>
          <w:rFonts w:ascii="宋体" w:eastAsia="宋体" w:hint="eastAsia"/>
        </w:rPr>
        <w:t>养的菌液，加入离心管中，使用常规台式离心机，</w:t>
      </w:r>
      <w:r>
        <w:t>12</w:t>
      </w:r>
      <w:r>
        <w:t xml:space="preserve">, </w:t>
      </w:r>
      <w:r>
        <w:t>000 </w:t>
      </w:r>
      <w:r>
        <w:t>rpm</w:t>
      </w:r>
      <w:r>
        <w:rPr>
          <w:rFonts w:ascii="宋体" w:eastAsia="宋体" w:hint="eastAsia"/>
        </w:rPr>
        <w:t>离心</w:t>
      </w:r>
      <w:r>
        <w:t>1</w:t>
      </w:r>
      <w:r>
        <w:rPr>
          <w:rFonts w:ascii="宋体" w:eastAsia="宋体" w:hint="eastAsia"/>
        </w:rPr>
        <w:t>分钟，尽量吸除上清。</w:t>
      </w:r>
    </w:p>
    <w:p w:rsidR="0018722C">
      <w:pPr>
        <w:topLinePunct/>
      </w:pPr>
      <w:r>
        <w:rPr>
          <w:rFonts w:ascii="宋体" w:hAnsi="宋体" w:eastAsia="宋体" w:hint="eastAsia"/>
        </w:rPr>
        <w:t>向留有菌体沉淀的离心管中加入</w:t>
      </w:r>
      <w:r>
        <w:t>250</w:t>
      </w:r>
      <w:r w:rsidR="001852F3">
        <w:t xml:space="preserve">μl</w:t>
      </w:r>
      <w:r>
        <w:rPr>
          <w:rFonts w:ascii="宋体" w:hAnsi="宋体" w:eastAsia="宋体" w:hint="eastAsia"/>
        </w:rPr>
        <w:t>溶液</w:t>
      </w:r>
      <w:r>
        <w:t>P</w:t>
      </w:r>
      <w:r>
        <w:t>1</w:t>
      </w:r>
      <w:r>
        <w:rPr>
          <w:rFonts w:ascii="宋体" w:hAnsi="宋体" w:eastAsia="宋体" w:hint="eastAsia"/>
        </w:rPr>
        <w:t>（</w:t>
      </w:r>
      <w:r>
        <w:rPr>
          <w:rFonts w:ascii="宋体" w:hAnsi="宋体" w:eastAsia="宋体" w:hint="eastAsia"/>
        </w:rPr>
        <w:t>已加入</w:t>
      </w:r>
      <w:r>
        <w:t>R</w:t>
      </w:r>
      <w:r>
        <w:t>N</w:t>
      </w:r>
      <w:r>
        <w:t>a</w:t>
      </w:r>
      <w:r>
        <w:t>s</w:t>
      </w:r>
      <w:r>
        <w:t>eA</w:t>
      </w:r>
      <w:r>
        <w:rPr>
          <w:rFonts w:ascii="宋体" w:hAnsi="宋体" w:eastAsia="宋体" w:hint="eastAsia"/>
        </w:rPr>
        <w:t>）</w:t>
      </w:r>
      <w:r>
        <w:rPr>
          <w:rFonts w:ascii="宋体" w:hAnsi="宋体" w:eastAsia="宋体" w:hint="eastAsia"/>
        </w:rPr>
        <w:t>，使用移液器或涡旋振荡器彻底悬浮细菌沉淀。</w:t>
      </w:r>
    </w:p>
    <w:p w:rsidR="0018722C">
      <w:pPr>
        <w:pStyle w:val="cw20"/>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向离心管中加入</w:t>
      </w:r>
      <w:r>
        <w:rPr>
          <w:rFonts w:ascii="Times New Roman" w:hAnsi="Times New Roman" w:eastAsia="宋体"/>
        </w:rPr>
        <w:t>250</w:t>
      </w:r>
      <w:r>
        <w:rPr>
          <w:rFonts w:ascii="Times New Roman" w:hAnsi="Times New Roman" w:eastAsia="宋体"/>
        </w:rPr>
        <w:t>μl</w:t>
      </w:r>
      <w:r>
        <w:rPr>
          <w:rFonts w:ascii="宋体" w:hAnsi="宋体" w:eastAsia="宋体" w:hint="eastAsia"/>
        </w:rPr>
        <w:t>溶液</w:t>
      </w:r>
      <w:r>
        <w:rPr>
          <w:rFonts w:ascii="Times New Roman" w:hAnsi="Times New Roman" w:eastAsia="宋体"/>
        </w:rPr>
        <w:t>P2</w:t>
      </w:r>
      <w:r>
        <w:rPr>
          <w:rFonts w:ascii="宋体" w:hAnsi="宋体" w:eastAsia="宋体" w:hint="eastAsia"/>
        </w:rPr>
        <w:t>，温和地上下翻转</w:t>
      </w:r>
      <w:r>
        <w:rPr>
          <w:rFonts w:ascii="Times New Roman" w:hAnsi="Times New Roman" w:eastAsia="宋体"/>
        </w:rPr>
        <w:t>6-8</w:t>
      </w:r>
      <w:r>
        <w:rPr>
          <w:rFonts w:ascii="宋体" w:hAnsi="宋体" w:eastAsia="宋体" w:hint="eastAsia"/>
        </w:rPr>
        <w:t>次使菌体充分裂解。</w:t>
      </w:r>
    </w:p>
    <w:p w:rsidR="0018722C">
      <w:pPr>
        <w:pStyle w:val="cw20"/>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向离心管中加入</w:t>
      </w:r>
      <w:r>
        <w:rPr>
          <w:rFonts w:ascii="Times New Roman" w:hAnsi="Times New Roman" w:eastAsia="宋体"/>
        </w:rPr>
        <w:t>350</w:t>
      </w:r>
      <w:r>
        <w:rPr>
          <w:rFonts w:ascii="Times New Roman" w:hAnsi="Times New Roman" w:eastAsia="宋体"/>
        </w:rPr>
        <w:t>μl</w:t>
      </w:r>
      <w:r>
        <w:rPr>
          <w:rFonts w:ascii="宋体" w:hAnsi="宋体" w:eastAsia="宋体" w:hint="eastAsia"/>
        </w:rPr>
        <w:t>溶液</w:t>
      </w:r>
      <w:r>
        <w:rPr>
          <w:rFonts w:ascii="Times New Roman" w:hAnsi="Times New Roman" w:eastAsia="宋体"/>
        </w:rPr>
        <w:t>P3</w:t>
      </w:r>
      <w:r>
        <w:rPr>
          <w:rFonts w:ascii="宋体" w:hAnsi="宋体" w:eastAsia="宋体" w:hint="eastAsia"/>
        </w:rPr>
        <w:t>，立即温和地上下翻转</w:t>
      </w:r>
      <w:r>
        <w:rPr>
          <w:rFonts w:ascii="Times New Roman" w:hAnsi="Times New Roman" w:eastAsia="宋体"/>
        </w:rPr>
        <w:t>6-8</w:t>
      </w:r>
      <w:r>
        <w:rPr>
          <w:rFonts w:ascii="宋体" w:hAnsi="宋体" w:eastAsia="宋体" w:hint="eastAsia"/>
        </w:rPr>
        <w:t>次，充分混匀，此时将出现白色絮状沉淀。</w:t>
      </w:r>
      <w:r>
        <w:rPr>
          <w:rFonts w:ascii="Times New Roman" w:hAnsi="Times New Roman" w:eastAsia="宋体"/>
        </w:rPr>
        <w:t>12</w:t>
      </w:r>
      <w:r>
        <w:rPr>
          <w:rFonts w:ascii="Times New Roman" w:hAnsi="Times New Roman" w:eastAsia="宋体"/>
        </w:rPr>
        <w:t xml:space="preserve">, </w:t>
      </w:r>
      <w:r>
        <w:rPr>
          <w:rFonts w:ascii="Times New Roman" w:hAnsi="Times New Roman" w:eastAsia="宋体"/>
        </w:rPr>
        <w:t>000</w:t>
      </w:r>
      <w:r>
        <w:rPr>
          <w:rFonts w:ascii="Times New Roman" w:hAnsi="Times New Roman" w:eastAsia="宋体"/>
        </w:rPr>
        <w:t> </w:t>
      </w:r>
      <w:r>
        <w:rPr>
          <w:rFonts w:ascii="Times New Roman" w:hAnsi="Times New Roman" w:eastAsia="宋体"/>
        </w:rPr>
        <w:t>rpm</w:t>
      </w:r>
      <w:r>
        <w:rPr>
          <w:rFonts w:ascii="宋体" w:hAnsi="宋体" w:eastAsia="宋体" w:hint="eastAsia"/>
        </w:rPr>
        <w:t>离心</w:t>
      </w:r>
      <w:r>
        <w:rPr>
          <w:rFonts w:ascii="Times New Roman" w:hAnsi="Times New Roman" w:eastAsia="宋体"/>
        </w:rPr>
        <w:t>10</w:t>
      </w:r>
      <w:r>
        <w:rPr>
          <w:rFonts w:ascii="宋体" w:hAnsi="宋体" w:eastAsia="宋体" w:hint="eastAsia"/>
        </w:rPr>
        <w:t>分钟。如果上清中还有微小白色沉淀，可再次离心后取上清。</w:t>
      </w:r>
    </w:p>
    <w:p w:rsidR="0018722C">
      <w:pPr>
        <w:pStyle w:val="cw20"/>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将上一步收集的上清液，用移液器转移到吸附柱</w:t>
      </w:r>
      <w:r>
        <w:rPr>
          <w:rFonts w:ascii="Times New Roman" w:eastAsia="宋体"/>
        </w:rPr>
        <w:t>C</w:t>
      </w:r>
      <w:r>
        <w:rPr>
          <w:rFonts w:ascii="Times New Roman" w:eastAsia="宋体"/>
        </w:rPr>
        <w:t>P</w:t>
      </w:r>
      <w:r>
        <w:rPr>
          <w:rFonts w:ascii="Times New Roman" w:eastAsia="宋体"/>
        </w:rPr>
        <w:t>3</w:t>
      </w:r>
      <w:r w:rsidR="001852F3">
        <w:rPr>
          <w:rFonts w:ascii="Times New Roman" w:eastAsia="宋体"/>
        </w:rPr>
        <w:t xml:space="preserve"> </w:t>
      </w:r>
      <w:r>
        <w:rPr>
          <w:rFonts w:ascii="宋体" w:eastAsia="宋体" w:hint="eastAsia"/>
        </w:rPr>
        <w:t>中</w:t>
      </w:r>
      <w:r>
        <w:rPr>
          <w:rFonts w:ascii="宋体" w:eastAsia="宋体" w:hint="eastAsia"/>
        </w:rPr>
        <w:t>（</w:t>
      </w:r>
      <w:r>
        <w:rPr>
          <w:rFonts w:ascii="宋体" w:eastAsia="宋体" w:hint="eastAsia"/>
        </w:rPr>
        <w:t>吸附柱放入收集管中</w:t>
      </w:r>
      <w:r>
        <w:rPr>
          <w:rFonts w:ascii="宋体" w:eastAsia="宋体" w:hint="eastAsia"/>
        </w:rPr>
        <w:t>）</w:t>
      </w:r>
      <w:r>
        <w:rPr>
          <w:rFonts w:ascii="宋体" w:eastAsia="宋体" w:hint="eastAsia"/>
        </w:rPr>
        <w:t>，注意尽量不要吸出沉淀。</w:t>
      </w:r>
      <w:r>
        <w:rPr>
          <w:rFonts w:ascii="Times New Roman" w:eastAsia="宋体"/>
        </w:rPr>
        <w:t>12</w:t>
      </w:r>
      <w:r>
        <w:rPr>
          <w:rFonts w:ascii="Times New Roman" w:eastAsia="宋体"/>
        </w:rPr>
        <w:t xml:space="preserve">, </w:t>
      </w:r>
      <w:r>
        <w:rPr>
          <w:rFonts w:ascii="Times New Roman" w:eastAsia="宋体"/>
        </w:rPr>
        <w:t>000</w:t>
      </w:r>
      <w:r>
        <w:rPr>
          <w:rFonts w:ascii="Times New Roman" w:eastAsia="宋体"/>
        </w:rPr>
        <w:t> </w:t>
      </w:r>
      <w:r>
        <w:rPr>
          <w:rFonts w:ascii="Times New Roman" w:eastAsia="宋体"/>
        </w:rPr>
        <w:t>rpm</w:t>
      </w:r>
      <w:r>
        <w:rPr>
          <w:rFonts w:ascii="宋体" w:eastAsia="宋体" w:hint="eastAsia"/>
        </w:rPr>
        <w:t>离心</w:t>
      </w:r>
      <w:r>
        <w:rPr>
          <w:rFonts w:ascii="Times New Roman" w:eastAsia="宋体"/>
        </w:rPr>
        <w:t>30-60</w:t>
      </w:r>
      <w:r>
        <w:rPr>
          <w:rFonts w:ascii="宋体" w:eastAsia="宋体" w:hint="eastAsia"/>
        </w:rPr>
        <w:t>秒，倒掉收集管中的废液，将吸附柱</w:t>
      </w:r>
      <w:r>
        <w:rPr>
          <w:rFonts w:ascii="Times New Roman" w:eastAsia="宋体"/>
        </w:rPr>
        <w:t>CP3</w:t>
      </w:r>
      <w:r>
        <w:rPr>
          <w:rFonts w:ascii="宋体" w:eastAsia="宋体" w:hint="eastAsia"/>
        </w:rPr>
        <w:t>放入收集管中。</w:t>
      </w:r>
    </w:p>
    <w:p w:rsidR="0018722C">
      <w:pPr>
        <w:pStyle w:val="cw20"/>
        <w:topLinePunct/>
      </w:pPr>
      <w:r>
        <w:rPr>
          <w:rFonts w:ascii="宋体" w:hAnsi="宋体" w:eastAsia="宋体" w:hint="eastAsia"/>
        </w:rPr>
        <w:t>5</w:t>
      </w:r>
      <w:r>
        <w:rPr>
          <w:rFonts w:ascii="宋体" w:hAnsi="宋体" w:eastAsia="宋体" w:hint="eastAsia"/>
          <w:rFonts w:ascii="宋体" w:hAnsi="宋体" w:eastAsia="宋体" w:hint="eastAsia"/>
          <w:sz w:val="24"/>
        </w:rPr>
        <w:t>）</w:t>
      </w:r>
      <w:r>
        <w:rPr>
          <w:rFonts w:ascii="宋体" w:hAnsi="宋体" w:eastAsia="宋体" w:hint="eastAsia"/>
        </w:rPr>
        <w:t>向吸附柱</w:t>
      </w:r>
      <w:r>
        <w:rPr>
          <w:rFonts w:ascii="Times New Roman" w:hAnsi="Times New Roman" w:eastAsia="宋体"/>
        </w:rPr>
        <w:t>C</w:t>
      </w:r>
      <w:r>
        <w:rPr>
          <w:rFonts w:ascii="Times New Roman" w:hAnsi="Times New Roman" w:eastAsia="宋体"/>
        </w:rPr>
        <w:t>P</w:t>
      </w:r>
      <w:r>
        <w:rPr>
          <w:rFonts w:ascii="Times New Roman" w:hAnsi="Times New Roman" w:eastAsia="宋体"/>
        </w:rPr>
        <w:t>3</w:t>
      </w:r>
      <w:r>
        <w:rPr>
          <w:rFonts w:ascii="宋体" w:hAnsi="宋体" w:eastAsia="宋体" w:hint="eastAsia"/>
        </w:rPr>
        <w:t>中加入</w:t>
      </w:r>
      <w:r>
        <w:rPr>
          <w:rFonts w:ascii="Times New Roman" w:hAnsi="Times New Roman" w:eastAsia="宋体"/>
        </w:rPr>
        <w:t>600</w:t>
      </w:r>
      <w:r w:rsidR="001852F3">
        <w:rPr>
          <w:rFonts w:ascii="Times New Roman" w:hAnsi="Times New Roman" w:eastAsia="宋体"/>
        </w:rPr>
        <w:t xml:space="preserve">μl</w:t>
      </w:r>
      <w:r>
        <w:rPr>
          <w:rFonts w:ascii="宋体" w:hAnsi="宋体" w:eastAsia="宋体" w:hint="eastAsia"/>
        </w:rPr>
        <w:t>漂洗液</w:t>
      </w:r>
      <w:r>
        <w:rPr>
          <w:rFonts w:ascii="Times New Roman" w:hAnsi="Times New Roman" w:eastAsia="宋体"/>
        </w:rPr>
        <w:t>P</w:t>
      </w:r>
      <w:r>
        <w:rPr>
          <w:rFonts w:ascii="Times New Roman" w:hAnsi="Times New Roman" w:eastAsia="宋体"/>
        </w:rPr>
        <w:t>W</w:t>
      </w:r>
      <w:r>
        <w:rPr>
          <w:rFonts w:ascii="宋体" w:hAnsi="宋体" w:eastAsia="宋体" w:hint="eastAsia"/>
        </w:rPr>
        <w:t>（</w:t>
      </w:r>
      <w:r>
        <w:rPr>
          <w:rFonts w:ascii="宋体" w:hAnsi="宋体" w:eastAsia="宋体" w:hint="eastAsia"/>
        </w:rPr>
        <w:t>已加入无水乙醇</w:t>
      </w:r>
      <w:r>
        <w:rPr>
          <w:rFonts w:ascii="宋体" w:hAnsi="宋体" w:eastAsia="宋体" w:hint="eastAsia"/>
        </w:rPr>
        <w:t>）</w:t>
      </w:r>
      <w:r>
        <w:rPr>
          <w:rFonts w:ascii="宋体" w:hAnsi="宋体" w:eastAsia="宋体" w:hint="eastAsia"/>
        </w:rPr>
        <w:t>，</w:t>
      </w:r>
      <w:r>
        <w:rPr>
          <w:rFonts w:ascii="Times New Roman" w:hAnsi="Times New Roman" w:eastAsia="宋体"/>
        </w:rPr>
        <w:t>12</w:t>
      </w:r>
      <w:r>
        <w:rPr>
          <w:rFonts w:ascii="Times New Roman" w:hAnsi="Times New Roman" w:eastAsia="宋体"/>
        </w:rPr>
        <w:t xml:space="preserve">, </w:t>
      </w:r>
      <w:r>
        <w:rPr>
          <w:rFonts w:ascii="Times New Roman" w:hAnsi="Times New Roman" w:eastAsia="宋体"/>
        </w:rPr>
        <w:t>000 </w:t>
      </w:r>
      <w:r>
        <w:rPr>
          <w:rFonts w:ascii="Times New Roman" w:hAnsi="Times New Roman" w:eastAsia="宋体"/>
        </w:rPr>
        <w:t>r</w:t>
      </w:r>
      <w:r>
        <w:rPr>
          <w:rFonts w:ascii="Times New Roman" w:hAnsi="Times New Roman" w:eastAsia="宋体"/>
        </w:rPr>
        <w:t>pm</w:t>
      </w:r>
      <w:r>
        <w:rPr>
          <w:rFonts w:ascii="宋体" w:hAnsi="宋体" w:eastAsia="宋体" w:hint="eastAsia"/>
        </w:rPr>
        <w:t>离心</w:t>
      </w:r>
      <w:r>
        <w:rPr>
          <w:rFonts w:ascii="Times New Roman" w:hAnsi="Times New Roman" w:eastAsia="宋体"/>
        </w:rPr>
        <w:t>30</w:t>
      </w:r>
      <w:r>
        <w:rPr>
          <w:rFonts w:ascii="Times New Roman" w:hAnsi="Times New Roman" w:eastAsia="宋体"/>
        </w:rPr>
        <w:t>-</w:t>
      </w:r>
      <w:r>
        <w:rPr>
          <w:rFonts w:ascii="Times New Roman" w:hAnsi="Times New Roman" w:eastAsia="宋体"/>
        </w:rPr>
        <w:t>60</w:t>
      </w:r>
      <w:r w:rsidR="001852F3">
        <w:rPr>
          <w:rFonts w:ascii="Times New Roman" w:hAnsi="Times New Roman" w:eastAsia="宋体"/>
        </w:rPr>
        <w:t xml:space="preserve"> </w:t>
      </w:r>
      <w:r>
        <w:rPr>
          <w:rFonts w:ascii="宋体" w:hAnsi="宋体" w:eastAsia="宋体" w:hint="eastAsia"/>
        </w:rPr>
        <w:t>秒，</w:t>
      </w:r>
      <w:r>
        <w:rPr>
          <w:rFonts w:ascii="宋体" w:hAnsi="宋体" w:eastAsia="宋体" w:hint="eastAsia"/>
        </w:rPr>
        <w:t>倒掉收集管中的废液，将吸附柱</w:t>
      </w:r>
      <w:r>
        <w:rPr>
          <w:rFonts w:ascii="Times New Roman" w:hAnsi="Times New Roman" w:eastAsia="宋体"/>
        </w:rPr>
        <w:t>CP3</w:t>
      </w:r>
      <w:r>
        <w:rPr>
          <w:rFonts w:ascii="宋体" w:hAnsi="宋体" w:eastAsia="宋体" w:hint="eastAsia"/>
        </w:rPr>
        <w:t>放入收集管中。</w:t>
      </w:r>
    </w:p>
    <w:p w:rsidR="0018722C">
      <w:pPr>
        <w:pStyle w:val="cw20"/>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重复操作步骤</w:t>
      </w:r>
      <w:r>
        <w:rPr>
          <w:rFonts w:ascii="Times New Roman" w:eastAsia="Times New Roman"/>
        </w:rPr>
        <w:t>5</w:t>
      </w:r>
      <w:r>
        <w:rPr>
          <w:rFonts w:ascii="Times New Roman" w:eastAsia="Times New Roman"/>
          <w:rFonts w:ascii="Times New Roman" w:eastAsia="Times New Roman"/>
          <w:sz w:val="24"/>
        </w:rPr>
        <w:t>）</w:t>
      </w:r>
      <w:r>
        <w:rPr>
          <w:rFonts w:ascii="宋体" w:eastAsia="宋体" w:hint="eastAsia"/>
        </w:rPr>
        <w:t>。</w:t>
      </w:r>
    </w:p>
    <w:p w:rsidR="0018722C">
      <w:pPr>
        <w:pStyle w:val="cw20"/>
        <w:topLinePunct/>
      </w:pPr>
      <w:r>
        <w:rPr>
          <w:rFonts w:ascii="宋体" w:eastAsia="宋体" w:hint="eastAsia"/>
        </w:rPr>
        <w:t>7</w:t>
      </w:r>
      <w:r>
        <w:rPr>
          <w:rFonts w:ascii="宋体" w:eastAsia="宋体" w:hint="eastAsia"/>
          <w:rFonts w:ascii="宋体" w:eastAsia="宋体" w:hint="eastAsia"/>
          <w:sz w:val="24"/>
        </w:rPr>
        <w:t>）</w:t>
      </w:r>
      <w:r>
        <w:rPr>
          <w:rFonts w:ascii="宋体" w:eastAsia="宋体" w:hint="eastAsia"/>
        </w:rPr>
        <w:t>将吸附柱</w:t>
      </w:r>
      <w:r>
        <w:rPr>
          <w:rFonts w:ascii="Times New Roman" w:eastAsia="宋体"/>
        </w:rPr>
        <w:t>CP3</w:t>
      </w:r>
      <w:r>
        <w:rPr>
          <w:rFonts w:ascii="宋体" w:eastAsia="宋体" w:hint="eastAsia"/>
        </w:rPr>
        <w:t>放入收集管中，</w:t>
      </w:r>
      <w:r>
        <w:rPr>
          <w:rFonts w:ascii="Times New Roman" w:eastAsia="宋体"/>
        </w:rPr>
        <w:t>12</w:t>
      </w:r>
      <w:r>
        <w:rPr>
          <w:rFonts w:ascii="Times New Roman" w:eastAsia="宋体"/>
        </w:rPr>
        <w:t xml:space="preserve">, </w:t>
      </w:r>
      <w:r>
        <w:rPr>
          <w:rFonts w:ascii="Times New Roman" w:eastAsia="宋体"/>
        </w:rPr>
        <w:t>000</w:t>
      </w:r>
      <w:r>
        <w:rPr>
          <w:rFonts w:ascii="Times New Roman" w:eastAsia="宋体"/>
        </w:rPr>
        <w:t> </w:t>
      </w:r>
      <w:r>
        <w:rPr>
          <w:rFonts w:ascii="Times New Roman" w:eastAsia="宋体"/>
        </w:rPr>
        <w:t>rpm</w:t>
      </w:r>
      <w:r>
        <w:rPr>
          <w:rFonts w:ascii="宋体" w:eastAsia="宋体" w:hint="eastAsia"/>
        </w:rPr>
        <w:t>离心</w:t>
      </w:r>
      <w:r>
        <w:rPr>
          <w:rFonts w:ascii="Times New Roman" w:eastAsia="宋体"/>
        </w:rPr>
        <w:t>2</w:t>
      </w:r>
      <w:r>
        <w:rPr>
          <w:rFonts w:ascii="宋体" w:eastAsia="宋体" w:hint="eastAsia"/>
        </w:rPr>
        <w:t>分钟，目的是将吸附柱中残余的漂洗</w:t>
      </w:r>
      <w:r>
        <w:rPr>
          <w:rFonts w:ascii="宋体" w:eastAsia="宋体" w:hint="eastAsia"/>
        </w:rPr>
        <w:t>液去除。为确保下游实验不受残留乙醇的影响，将吸附柱</w:t>
      </w:r>
      <w:r>
        <w:rPr>
          <w:rFonts w:ascii="Times New Roman" w:eastAsia="宋体"/>
        </w:rPr>
        <w:t>CP3</w:t>
      </w:r>
      <w:r>
        <w:rPr>
          <w:rFonts w:ascii="宋体" w:eastAsia="宋体" w:hint="eastAsia"/>
        </w:rPr>
        <w:t>开盖，置于室温放置数分钟，以彻底晾干吸附材料中残余的漂洗液。</w:t>
      </w:r>
    </w:p>
    <w:p w:rsidR="0018722C">
      <w:pPr>
        <w:pStyle w:val="cw20"/>
        <w:topLinePunct/>
      </w:pPr>
      <w:r>
        <w:rPr>
          <w:rFonts w:ascii="宋体" w:hAnsi="宋体" w:eastAsia="宋体" w:hint="eastAsia"/>
        </w:rPr>
        <w:t>8</w:t>
      </w:r>
      <w:r>
        <w:rPr>
          <w:rFonts w:ascii="宋体" w:hAnsi="宋体" w:eastAsia="宋体" w:hint="eastAsia"/>
          <w:rFonts w:ascii="宋体" w:hAnsi="宋体" w:eastAsia="宋体" w:hint="eastAsia"/>
          <w:sz w:val="24"/>
        </w:rPr>
        <w:t>）</w:t>
      </w:r>
      <w:r>
        <w:rPr>
          <w:rFonts w:ascii="宋体" w:hAnsi="宋体" w:eastAsia="宋体" w:hint="eastAsia"/>
        </w:rPr>
        <w:t>将吸附柱</w:t>
      </w:r>
      <w:r>
        <w:rPr>
          <w:rFonts w:ascii="Times New Roman" w:hAnsi="Times New Roman" w:eastAsia="宋体"/>
        </w:rPr>
        <w:t>CP3</w:t>
      </w:r>
      <w:r>
        <w:rPr>
          <w:rFonts w:ascii="宋体" w:hAnsi="宋体" w:eastAsia="宋体" w:hint="eastAsia"/>
        </w:rPr>
        <w:t>置于一个干净的离心管中，向吸附膜的中间部位滴加</w:t>
      </w:r>
      <w:r>
        <w:rPr>
          <w:rFonts w:ascii="Times New Roman" w:hAnsi="Times New Roman" w:eastAsia="宋体"/>
        </w:rPr>
        <w:t>50-100</w:t>
      </w:r>
      <w:r>
        <w:rPr>
          <w:rFonts w:ascii="Times New Roman" w:hAnsi="Times New Roman" w:eastAsia="宋体"/>
        </w:rPr>
        <w:t>μl</w:t>
      </w:r>
      <w:r>
        <w:rPr>
          <w:rFonts w:ascii="宋体" w:hAnsi="宋体" w:eastAsia="宋体" w:hint="eastAsia"/>
        </w:rPr>
        <w:t>洗脱缓冲</w:t>
      </w:r>
      <w:r>
        <w:rPr>
          <w:rFonts w:ascii="宋体" w:hAnsi="宋体" w:eastAsia="宋体" w:hint="eastAsia"/>
        </w:rPr>
        <w:t>液</w:t>
      </w:r>
      <w:r>
        <w:rPr>
          <w:rFonts w:ascii="Times New Roman" w:hAnsi="Times New Roman" w:eastAsia="宋体"/>
        </w:rPr>
        <w:t>EB</w:t>
      </w:r>
      <w:r>
        <w:rPr>
          <w:rFonts w:ascii="宋体" w:hAnsi="宋体" w:eastAsia="宋体" w:hint="eastAsia"/>
        </w:rPr>
        <w:t>，室温放置</w:t>
      </w:r>
      <w:r>
        <w:rPr>
          <w:rFonts w:ascii="Times New Roman" w:hAnsi="Times New Roman" w:eastAsia="宋体"/>
        </w:rPr>
        <w:t>2</w:t>
      </w:r>
      <w:r>
        <w:rPr>
          <w:rFonts w:ascii="宋体" w:hAnsi="宋体" w:eastAsia="宋体" w:hint="eastAsia"/>
        </w:rPr>
        <w:t>分钟，</w:t>
      </w:r>
      <w:r>
        <w:rPr>
          <w:rFonts w:ascii="Times New Roman" w:hAnsi="Times New Roman" w:eastAsia="宋体"/>
        </w:rPr>
        <w:t>12</w:t>
      </w:r>
      <w:r>
        <w:rPr>
          <w:rFonts w:ascii="Times New Roman" w:hAnsi="Times New Roman" w:eastAsia="宋体"/>
        </w:rPr>
        <w:t xml:space="preserve">, </w:t>
      </w:r>
      <w:r>
        <w:rPr>
          <w:rFonts w:ascii="Times New Roman" w:hAnsi="Times New Roman" w:eastAsia="宋体"/>
        </w:rPr>
        <w:t>000</w:t>
      </w:r>
      <w:r>
        <w:rPr>
          <w:rFonts w:ascii="Times New Roman" w:hAnsi="Times New Roman" w:eastAsia="宋体"/>
        </w:rPr>
        <w:t> </w:t>
      </w:r>
      <w:r>
        <w:rPr>
          <w:rFonts w:ascii="Times New Roman" w:hAnsi="Times New Roman" w:eastAsia="宋体"/>
        </w:rPr>
        <w:t>rpm</w:t>
      </w:r>
      <w:r>
        <w:rPr>
          <w:rFonts w:ascii="宋体" w:hAnsi="宋体" w:eastAsia="宋体" w:hint="eastAsia"/>
        </w:rPr>
        <w:t>离心</w:t>
      </w:r>
      <w:r>
        <w:rPr>
          <w:rFonts w:ascii="Times New Roman" w:hAnsi="Times New Roman" w:eastAsia="宋体"/>
        </w:rPr>
        <w:t>2</w:t>
      </w:r>
      <w:r>
        <w:rPr>
          <w:rFonts w:ascii="宋体" w:hAnsi="宋体" w:eastAsia="宋体" w:hint="eastAsia"/>
        </w:rPr>
        <w:t>分钟将质粒溶液收集到离心管中。</w:t>
      </w:r>
    </w:p>
    <w:p w:rsidR="0018722C">
      <w:pPr>
        <w:pStyle w:val="cw20"/>
        <w:topLinePunct/>
      </w:pPr>
      <w:r>
        <w:rPr>
          <w:rFonts w:ascii="宋体" w:hAnsi="宋体" w:eastAsia="宋体" w:hint="eastAsia"/>
        </w:rPr>
        <w:t>9</w:t>
      </w:r>
      <w:r>
        <w:rPr>
          <w:rFonts w:ascii="宋体" w:hAnsi="宋体" w:eastAsia="宋体" w:hint="eastAsia"/>
          <w:rFonts w:ascii="宋体" w:hAnsi="宋体" w:eastAsia="宋体" w:hint="eastAsia"/>
          <w:sz w:val="24"/>
        </w:rPr>
        <w:t>）</w:t>
      </w:r>
      <w:r>
        <w:rPr>
          <w:rFonts w:ascii="Times New Roman" w:hAnsi="Times New Roman" w:eastAsia="宋体"/>
        </w:rPr>
        <w:t>DNA</w:t>
      </w:r>
      <w:r>
        <w:rPr>
          <w:rFonts w:ascii="宋体" w:hAnsi="宋体" w:eastAsia="宋体" w:hint="eastAsia"/>
        </w:rPr>
        <w:t>产物应保存在</w:t>
      </w:r>
      <w:r>
        <w:rPr>
          <w:rFonts w:ascii="Times New Roman" w:hAnsi="Times New Roman" w:eastAsia="宋体"/>
        </w:rPr>
        <w:t>-20</w:t>
      </w:r>
      <w:r>
        <w:rPr>
          <w:rFonts w:ascii="宋体" w:hAnsi="宋体" w:eastAsia="宋体" w:hint="eastAsia"/>
        </w:rPr>
        <w:t>℃，以防</w:t>
      </w:r>
      <w:r>
        <w:rPr>
          <w:rFonts w:ascii="Times New Roman" w:hAnsi="Times New Roman" w:eastAsia="宋体"/>
        </w:rPr>
        <w:t>DNA</w:t>
      </w:r>
      <w:r>
        <w:rPr>
          <w:rFonts w:ascii="宋体" w:hAnsi="宋体" w:eastAsia="宋体" w:hint="eastAsia"/>
        </w:rPr>
        <w:t>降解。</w:t>
      </w:r>
    </w:p>
    <w:p w:rsidR="0018722C">
      <w:pPr>
        <w:pStyle w:val="Heading3"/>
        <w:topLinePunct/>
        <w:ind w:left="200" w:hangingChars="200" w:hanging="200"/>
      </w:pPr>
      <w:r>
        <w:t>2.5.5</w:t>
      </w:r>
      <w:r>
        <w:t xml:space="preserve"> </w:t>
      </w:r>
      <w:r>
        <w:t>质粒大提操作步骤</w:t>
      </w:r>
    </w:p>
    <w:p w:rsidR="0018722C">
      <w:pPr>
        <w:pStyle w:val="cw20"/>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柱平衡步骤：向吸附柱</w:t>
      </w:r>
      <w:r>
        <w:rPr>
          <w:rFonts w:ascii="Times New Roman" w:eastAsia="宋体"/>
        </w:rPr>
        <w:t>CP6</w:t>
      </w:r>
      <w:r>
        <w:rPr>
          <w:rFonts w:ascii="宋体" w:eastAsia="宋体" w:hint="eastAsia"/>
        </w:rPr>
        <w:t>中</w:t>
      </w:r>
      <w:r>
        <w:rPr>
          <w:rFonts w:ascii="宋体" w:eastAsia="宋体" w:hint="eastAsia"/>
        </w:rPr>
        <w:t>（</w:t>
      </w:r>
      <w:r>
        <w:rPr>
          <w:rFonts w:ascii="宋体" w:eastAsia="宋体" w:hint="eastAsia"/>
        </w:rPr>
        <w:t>吸附柱放入</w:t>
      </w:r>
      <w:r>
        <w:rPr>
          <w:rFonts w:ascii="Times New Roman" w:eastAsia="宋体"/>
        </w:rPr>
        <w:t>50</w:t>
      </w:r>
      <w:r>
        <w:rPr>
          <w:rFonts w:ascii="Times New Roman" w:eastAsia="宋体"/>
        </w:rPr>
        <w:t> </w:t>
      </w:r>
      <w:r>
        <w:rPr>
          <w:rFonts w:ascii="Times New Roman" w:eastAsia="宋体"/>
        </w:rPr>
        <w:t>ml</w:t>
      </w:r>
      <w:r>
        <w:rPr>
          <w:rFonts w:ascii="宋体" w:eastAsia="宋体" w:hint="eastAsia"/>
        </w:rPr>
        <w:t>收集管中</w:t>
      </w:r>
      <w:r>
        <w:rPr>
          <w:rFonts w:ascii="宋体" w:eastAsia="宋体" w:hint="eastAsia"/>
        </w:rPr>
        <w:t>）</w:t>
      </w:r>
      <w:r>
        <w:rPr>
          <w:rFonts w:ascii="宋体" w:eastAsia="宋体" w:hint="eastAsia"/>
        </w:rPr>
        <w:t>加入</w:t>
      </w:r>
      <w:r>
        <w:rPr>
          <w:rFonts w:ascii="Times New Roman" w:eastAsia="宋体"/>
        </w:rPr>
        <w:t>2</w:t>
      </w:r>
      <w:r>
        <w:rPr>
          <w:rFonts w:ascii="Times New Roman" w:eastAsia="宋体"/>
        </w:rPr>
        <w:t>.</w:t>
      </w:r>
      <w:r>
        <w:rPr>
          <w:rFonts w:ascii="Times New Roman" w:eastAsia="宋体"/>
        </w:rPr>
        <w:t>5</w:t>
      </w:r>
      <w:r>
        <w:rPr>
          <w:rFonts w:ascii="Times New Roman" w:eastAsia="宋体"/>
        </w:rPr>
        <w:t> </w:t>
      </w:r>
      <w:r>
        <w:rPr>
          <w:rFonts w:ascii="Times New Roman" w:eastAsia="宋体"/>
        </w:rPr>
        <w:t>ml</w:t>
      </w:r>
      <w:r>
        <w:rPr>
          <w:rFonts w:ascii="宋体" w:eastAsia="宋体" w:hint="eastAsia"/>
        </w:rPr>
        <w:t>的平衡液</w:t>
      </w:r>
      <w:r>
        <w:rPr>
          <w:rFonts w:ascii="Times New Roman" w:eastAsia="宋体"/>
        </w:rPr>
        <w:t>BL</w:t>
      </w:r>
      <w:r>
        <w:rPr>
          <w:rFonts w:ascii="宋体" w:eastAsia="宋体" w:hint="eastAsia"/>
          <w:rFonts w:ascii="宋体" w:eastAsia="宋体" w:hint="eastAsia"/>
          <w:sz w:val="24"/>
        </w:rPr>
        <w:t>,</w:t>
      </w:r>
      <w:r>
        <w:rPr>
          <w:rFonts w:ascii="宋体" w:eastAsia="宋体" w:hint="eastAsia"/>
        </w:rPr>
        <w:t> </w:t>
      </w:r>
      <w:r>
        <w:rPr>
          <w:rFonts w:ascii="Times New Roman" w:eastAsia="宋体"/>
        </w:rPr>
        <w:t>8</w:t>
      </w:r>
      <w:r>
        <w:rPr>
          <w:rFonts w:ascii="Times New Roman" w:eastAsia="宋体"/>
        </w:rPr>
        <w:t xml:space="preserve">, </w:t>
      </w:r>
      <w:r>
        <w:rPr>
          <w:rFonts w:ascii="Times New Roman" w:eastAsia="宋体"/>
        </w:rPr>
        <w:t>000</w:t>
      </w:r>
      <w:r>
        <w:rPr>
          <w:rFonts w:ascii="Times New Roman" w:eastAsia="宋体"/>
        </w:rPr>
        <w:t> </w:t>
      </w:r>
      <w:r>
        <w:rPr>
          <w:rFonts w:ascii="Times New Roman" w:eastAsia="宋体"/>
        </w:rPr>
        <w:t>rpm</w:t>
      </w:r>
      <w:r>
        <w:rPr>
          <w:rFonts w:ascii="宋体" w:eastAsia="宋体" w:hint="eastAsia"/>
        </w:rPr>
        <w:t>离心</w:t>
      </w:r>
      <w:r>
        <w:rPr>
          <w:rFonts w:ascii="Times New Roman" w:eastAsia="宋体"/>
        </w:rPr>
        <w:t>2</w:t>
      </w:r>
      <w:r>
        <w:rPr>
          <w:rFonts w:ascii="宋体" w:eastAsia="宋体" w:hint="eastAsia"/>
        </w:rPr>
        <w:t>分钟，倒掉收集管中的废液，将吸附柱重新放回收集管中。</w:t>
      </w:r>
    </w:p>
    <w:p w:rsidR="0018722C">
      <w:pPr>
        <w:pStyle w:val="cw20"/>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取</w:t>
      </w:r>
      <w:r>
        <w:rPr>
          <w:rFonts w:ascii="Times New Roman" w:eastAsia="宋体"/>
        </w:rPr>
        <w:t>100</w:t>
      </w:r>
      <w:r>
        <w:rPr>
          <w:rFonts w:ascii="Times New Roman" w:eastAsia="宋体"/>
        </w:rPr>
        <w:t> </w:t>
      </w:r>
      <w:r>
        <w:rPr>
          <w:rFonts w:ascii="Times New Roman" w:eastAsia="宋体"/>
        </w:rPr>
        <w:t>ml</w:t>
      </w:r>
      <w:r>
        <w:rPr>
          <w:rFonts w:ascii="宋体" w:eastAsia="宋体" w:hint="eastAsia"/>
        </w:rPr>
        <w:t>（</w:t>
      </w:r>
      <w:r>
        <w:rPr>
          <w:rFonts w:ascii="宋体" w:eastAsia="宋体" w:hint="eastAsia"/>
        </w:rPr>
        <w:t>根据培养菌体的浓度选择合适的量，低拷贝推荐用</w:t>
      </w:r>
      <w:r>
        <w:rPr>
          <w:rFonts w:ascii="Times New Roman" w:eastAsia="宋体"/>
        </w:rPr>
        <w:t>200</w:t>
      </w:r>
      <w:r>
        <w:rPr>
          <w:rFonts w:ascii="Times New Roman" w:eastAsia="宋体"/>
        </w:rPr>
        <w:t> </w:t>
      </w:r>
      <w:r>
        <w:rPr>
          <w:rFonts w:ascii="Times New Roman" w:eastAsia="宋体"/>
        </w:rPr>
        <w:t>ml</w:t>
      </w:r>
      <w:r>
        <w:rPr>
          <w:rFonts w:ascii="宋体" w:eastAsia="宋体" w:hint="eastAsia"/>
        </w:rPr>
        <w:t>）</w:t>
      </w:r>
      <w:r>
        <w:rPr>
          <w:rFonts w:ascii="宋体" w:eastAsia="宋体" w:hint="eastAsia"/>
        </w:rPr>
        <w:t>过夜培养的茵</w:t>
      </w:r>
      <w:r>
        <w:rPr>
          <w:rFonts w:ascii="宋体" w:eastAsia="宋体" w:hint="eastAsia"/>
        </w:rPr>
        <w:t>液加入离心管，室温</w:t>
      </w:r>
      <w:r>
        <w:rPr>
          <w:rFonts w:ascii="Times New Roman" w:eastAsia="宋体"/>
        </w:rPr>
        <w:t>8</w:t>
      </w:r>
      <w:r>
        <w:rPr>
          <w:rFonts w:ascii="Times New Roman" w:eastAsia="宋体"/>
        </w:rPr>
        <w:t xml:space="preserve">, </w:t>
      </w:r>
      <w:r>
        <w:rPr>
          <w:rFonts w:ascii="Times New Roman" w:eastAsia="宋体"/>
        </w:rPr>
        <w:t>000</w:t>
      </w:r>
      <w:r>
        <w:rPr>
          <w:rFonts w:ascii="Times New Roman" w:eastAsia="宋体"/>
        </w:rPr>
        <w:t> </w:t>
      </w:r>
      <w:r>
        <w:rPr>
          <w:rFonts w:ascii="Times New Roman" w:eastAsia="宋体"/>
        </w:rPr>
        <w:t>rpm</w:t>
      </w:r>
      <w:r>
        <w:rPr>
          <w:rFonts w:ascii="宋体" w:eastAsia="宋体" w:hint="eastAsia"/>
        </w:rPr>
        <w:t>离心</w:t>
      </w:r>
      <w:r>
        <w:rPr>
          <w:rFonts w:ascii="Times New Roman" w:eastAsia="宋体"/>
        </w:rPr>
        <w:t>3</w:t>
      </w:r>
      <w:r>
        <w:rPr>
          <w:rFonts w:ascii="宋体" w:eastAsia="宋体" w:hint="eastAsia"/>
        </w:rPr>
        <w:t>分钟收集细菌，尽量吸除上清。</w:t>
      </w:r>
    </w:p>
    <w:p w:rsidR="0018722C">
      <w:pPr>
        <w:pStyle w:val="cw20"/>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注意：菌液较多时可以通过几次离心将菌体沉淀收集到一个离心管中，菌液量以能够</w:t>
      </w:r>
      <w:r>
        <w:rPr>
          <w:rFonts w:ascii="宋体" w:eastAsia="宋体" w:hint="eastAsia"/>
        </w:rPr>
        <w:t>充分裂解为佳，菌液过多会导致裂解不充分从而降低质粒的提取效率。</w:t>
      </w:r>
    </w:p>
    <w:p w:rsidR="0018722C">
      <w:pPr>
        <w:pStyle w:val="cw20"/>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尽量吸除上清，为确保上清液全部吸取，请用干净的吸水纸吸去瓶壁上的水滴。</w:t>
      </w:r>
    </w:p>
    <w:p w:rsidR="0018722C">
      <w:pPr>
        <w:pStyle w:val="cw20"/>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向留有菌体沉淀的离心管中加入</w:t>
      </w:r>
      <w:r>
        <w:rPr>
          <w:rFonts w:ascii="Times New Roman" w:eastAsia="宋体"/>
        </w:rPr>
        <w:t>8</w:t>
      </w:r>
      <w:r w:rsidR="001852F3">
        <w:rPr>
          <w:rFonts w:ascii="Times New Roman" w:eastAsia="宋体"/>
        </w:rPr>
        <w:t xml:space="preserve"> </w:t>
      </w:r>
      <w:r>
        <w:rPr>
          <w:rFonts w:ascii="Times New Roman" w:eastAsia="宋体"/>
        </w:rPr>
        <w:t>ml</w:t>
      </w:r>
      <w:r>
        <w:rPr>
          <w:rFonts w:ascii="宋体" w:eastAsia="宋体" w:hint="eastAsia"/>
        </w:rPr>
        <w:t>溶液</w:t>
      </w:r>
      <w:r>
        <w:rPr>
          <w:rFonts w:ascii="Times New Roman" w:eastAsia="宋体"/>
        </w:rPr>
        <w:t>P1</w:t>
      </w:r>
      <w:r>
        <w:rPr>
          <w:rFonts w:ascii="宋体" w:eastAsia="宋体" w:hint="eastAsia"/>
        </w:rPr>
        <w:t>（</w:t>
      </w:r>
      <w:r>
        <w:rPr>
          <w:rFonts w:ascii="宋体" w:eastAsia="宋体" w:hint="eastAsia"/>
        </w:rPr>
        <w:t>加入</w:t>
      </w:r>
      <w:r>
        <w:rPr>
          <w:rFonts w:ascii="Times New Roman" w:eastAsia="宋体"/>
        </w:rPr>
        <w:t>R</w:t>
      </w:r>
      <w:r>
        <w:rPr>
          <w:rFonts w:ascii="Times New Roman" w:eastAsia="宋体"/>
        </w:rPr>
        <w:t>N</w:t>
      </w:r>
      <w:r>
        <w:rPr>
          <w:rFonts w:ascii="Times New Roman" w:eastAsia="宋体"/>
        </w:rPr>
        <w:t>a</w:t>
      </w:r>
      <w:r>
        <w:rPr>
          <w:rFonts w:ascii="Times New Roman" w:eastAsia="宋体"/>
        </w:rPr>
        <w:t>s</w:t>
      </w:r>
      <w:r>
        <w:rPr>
          <w:rFonts w:ascii="Times New Roman" w:eastAsia="宋体"/>
        </w:rPr>
        <w:t>eA</w:t>
      </w:r>
      <w:r>
        <w:rPr>
          <w:rFonts w:ascii="宋体" w:eastAsia="宋体" w:hint="eastAsia"/>
        </w:rPr>
        <w:t>）</w:t>
      </w:r>
      <w:r>
        <w:rPr>
          <w:rFonts w:ascii="宋体" w:eastAsia="宋体" w:hint="eastAsia"/>
        </w:rPr>
        <w:t>，使用移液器或涡旋振荡器彻底悬浮细菌细胞沉淀。</w:t>
      </w:r>
    </w:p>
    <w:p w:rsidR="0018722C">
      <w:pPr>
        <w:pStyle w:val="cw20"/>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向离心管中加入</w:t>
      </w:r>
      <w:r>
        <w:rPr>
          <w:rFonts w:ascii="Times New Roman" w:eastAsia="宋体"/>
        </w:rPr>
        <w:t>8</w:t>
      </w:r>
      <w:r>
        <w:rPr>
          <w:rFonts w:ascii="Times New Roman" w:eastAsia="宋体"/>
        </w:rPr>
        <w:t> </w:t>
      </w:r>
      <w:r>
        <w:rPr>
          <w:rFonts w:ascii="Times New Roman" w:eastAsia="宋体"/>
        </w:rPr>
        <w:t>ml</w:t>
      </w:r>
      <w:r>
        <w:rPr>
          <w:rFonts w:ascii="宋体" w:eastAsia="宋体" w:hint="eastAsia"/>
        </w:rPr>
        <w:t>溶液</w:t>
      </w:r>
      <w:r>
        <w:rPr>
          <w:rFonts w:ascii="Times New Roman" w:eastAsia="宋体"/>
        </w:rPr>
        <w:t>P2</w:t>
      </w:r>
      <w:r>
        <w:rPr>
          <w:rFonts w:ascii="宋体" w:eastAsia="宋体" w:hint="eastAsia"/>
        </w:rPr>
        <w:t>，立即温和地上下翻转</w:t>
      </w:r>
      <w:r>
        <w:rPr>
          <w:rFonts w:ascii="Times New Roman" w:eastAsia="宋体"/>
        </w:rPr>
        <w:t>6-8</w:t>
      </w:r>
      <w:r>
        <w:rPr>
          <w:rFonts w:ascii="宋体" w:eastAsia="宋体" w:hint="eastAsia"/>
        </w:rPr>
        <w:t>次，室温放置</w:t>
      </w:r>
      <w:r>
        <w:rPr>
          <w:rFonts w:ascii="Times New Roman" w:eastAsia="宋体"/>
        </w:rPr>
        <w:t>5</w:t>
      </w:r>
      <w:r>
        <w:rPr>
          <w:rFonts w:ascii="宋体" w:eastAsia="宋体" w:hint="eastAsia"/>
        </w:rPr>
        <w:t>分钟。</w:t>
      </w:r>
    </w:p>
    <w:p w:rsidR="0018722C">
      <w:pPr>
        <w:pStyle w:val="cw20"/>
        <w:topLinePunct/>
      </w:pPr>
      <w:bookmarkStart w:id="464585" w:name="_cwCmt2"/>
      <w:r>
        <w:rPr>
          <w:rFonts w:ascii="宋体" w:eastAsia="宋体" w:hint="eastAsia"/>
        </w:rPr>
        <w:t>7</w:t>
      </w:r>
      <w:r>
        <w:rPr>
          <w:rFonts w:ascii="宋体" w:eastAsia="宋体" w:hint="eastAsia"/>
          <w:rFonts w:ascii="宋体" w:eastAsia="宋体" w:hint="eastAsia"/>
          <w:sz w:val="24"/>
        </w:rPr>
        <w:t>）</w:t>
      </w:r>
      <w:r>
        <w:rPr>
          <w:rFonts w:ascii="宋体" w:eastAsia="宋体" w:hint="eastAsia"/>
        </w:rPr>
        <w:t>注意：温和地混匀，不要剧烈震荡，以免污染基因组</w:t>
      </w:r>
      <w:r>
        <w:rPr>
          <w:rFonts w:ascii="Times New Roman" w:eastAsia="Times New Roman"/>
        </w:rPr>
        <w:t>DNA</w:t>
      </w:r>
      <w:r>
        <w:rPr>
          <w:rFonts w:ascii="宋体" w:eastAsia="宋体" w:hint="eastAsia"/>
        </w:rPr>
        <w:t>。此时菌液应变得</w:t>
      </w:r>
      <w:r>
        <w:rPr>
          <w:rFonts w:ascii="宋体" w:eastAsia="宋体" w:hint="eastAsia"/>
        </w:rPr>
        <w:t>清亮</w:t>
      </w:r>
      <w:r>
        <w:rPr>
          <w:rFonts w:ascii="宋体" w:eastAsia="宋体" w:hint="eastAsia"/>
        </w:rPr>
        <w:t>粘稠，</w:t>
      </w:r>
      <w:r w:rsidR="001852F3">
        <w:rPr>
          <w:rFonts w:ascii="宋体" w:eastAsia="宋体" w:hint="eastAsia"/>
        </w:rPr>
        <w:t xml:space="preserve">如果未变得</w:t>
      </w:r>
      <w:r w:rsidR="001852F3">
        <w:rPr>
          <w:rFonts w:ascii="宋体" w:eastAsia="宋体" w:hint="eastAsia"/>
        </w:rPr>
        <w:t>清亮</w:t>
      </w:r>
      <w:r w:rsidR="001852F3">
        <w:rPr>
          <w:rFonts w:ascii="宋体" w:eastAsia="宋体" w:hint="eastAsia"/>
        </w:rPr>
        <w:t>，可能由于菌体过多，裂解不彻底，应减少菌体量。</w:t>
      </w:r>
      <w:bookmarkEnd w:id="464585"/>
    </w:p>
    <w:p w:rsidR="0018722C">
      <w:pPr>
        <w:pStyle w:val="cw20"/>
        <w:topLinePunct/>
      </w:pPr>
      <w:r>
        <w:rPr>
          <w:rFonts w:ascii="宋体" w:eastAsia="宋体" w:hint="eastAsia"/>
        </w:rPr>
        <w:t>8</w:t>
      </w:r>
      <w:r>
        <w:rPr>
          <w:rFonts w:ascii="宋体" w:eastAsia="宋体" w:hint="eastAsia"/>
          <w:rFonts w:ascii="宋体" w:eastAsia="宋体" w:hint="eastAsia"/>
          <w:sz w:val="24"/>
        </w:rPr>
        <w:t>）</w:t>
      </w:r>
      <w:r>
        <w:rPr>
          <w:rFonts w:ascii="宋体" w:eastAsia="宋体" w:hint="eastAsia"/>
        </w:rPr>
        <w:t>向离心管中加入</w:t>
      </w:r>
      <w:r>
        <w:rPr>
          <w:rFonts w:ascii="Times New Roman" w:eastAsia="宋体"/>
        </w:rPr>
        <w:t>8 ml</w:t>
      </w:r>
      <w:r>
        <w:rPr>
          <w:rFonts w:ascii="宋体" w:eastAsia="宋体" w:hint="eastAsia"/>
        </w:rPr>
        <w:t>溶液</w:t>
      </w:r>
      <w:r>
        <w:rPr>
          <w:rFonts w:ascii="Times New Roman" w:eastAsia="宋体"/>
        </w:rPr>
        <w:t>P4</w:t>
      </w:r>
      <w:r>
        <w:rPr>
          <w:rFonts w:ascii="宋体" w:eastAsia="宋体" w:hint="eastAsia"/>
        </w:rPr>
        <w:t>，立即温和地上下翻转</w:t>
      </w:r>
      <w:r>
        <w:rPr>
          <w:rFonts w:ascii="Times New Roman" w:eastAsia="宋体"/>
        </w:rPr>
        <w:t>6-8</w:t>
      </w:r>
      <w:r>
        <w:rPr>
          <w:rFonts w:ascii="宋体" w:eastAsia="宋体" w:hint="eastAsia"/>
        </w:rPr>
        <w:t>次，充分混匀，至溶液出现白</w:t>
      </w:r>
      <w:r>
        <w:rPr>
          <w:rFonts w:ascii="宋体" w:eastAsia="宋体" w:hint="eastAsia"/>
        </w:rPr>
        <w:t>色分散絮状沉淀。然后室温放置</w:t>
      </w:r>
      <w:r>
        <w:rPr>
          <w:rFonts w:ascii="Times New Roman" w:eastAsia="宋体"/>
        </w:rPr>
        <w:t>10</w:t>
      </w:r>
      <w:r>
        <w:rPr>
          <w:rFonts w:ascii="宋体" w:eastAsia="宋体" w:hint="eastAsia"/>
        </w:rPr>
        <w:t>分钟左右。</w:t>
      </w:r>
      <w:r>
        <w:rPr>
          <w:rFonts w:ascii="Times New Roman" w:eastAsia="宋体"/>
        </w:rPr>
        <w:t>8</w:t>
      </w:r>
      <w:r>
        <w:rPr>
          <w:rFonts w:ascii="Times New Roman" w:eastAsia="宋体"/>
        </w:rPr>
        <w:t xml:space="preserve">, </w:t>
      </w:r>
      <w:r>
        <w:rPr>
          <w:rFonts w:ascii="Times New Roman" w:eastAsia="宋体"/>
        </w:rPr>
        <w:t>000</w:t>
      </w:r>
      <w:r>
        <w:rPr>
          <w:rFonts w:ascii="Times New Roman" w:eastAsia="宋体"/>
        </w:rPr>
        <w:t> </w:t>
      </w:r>
      <w:r>
        <w:rPr>
          <w:rFonts w:ascii="Times New Roman" w:eastAsia="宋体"/>
        </w:rPr>
        <w:t>rpm</w:t>
      </w:r>
      <w:r>
        <w:rPr>
          <w:rFonts w:ascii="宋体" w:eastAsia="宋体" w:hint="eastAsia"/>
        </w:rPr>
        <w:t>离心</w:t>
      </w:r>
      <w:r>
        <w:rPr>
          <w:rFonts w:ascii="Times New Roman" w:eastAsia="宋体"/>
        </w:rPr>
        <w:t>5-10</w:t>
      </w:r>
      <w:r>
        <w:rPr>
          <w:rFonts w:ascii="宋体" w:eastAsia="宋体" w:hint="eastAsia"/>
        </w:rPr>
        <w:t>分钟</w:t>
      </w:r>
      <w:r>
        <w:rPr>
          <w:rFonts w:ascii="Times New Roman" w:eastAsia="宋体"/>
          <w:sz w:val="24"/>
          <w:rFonts w:hint="eastAsia"/>
        </w:rPr>
        <w:t>，</w:t>
      </w:r>
      <w:r>
        <w:rPr>
          <w:rFonts w:ascii="宋体" w:eastAsia="宋体" w:hint="eastAsia"/>
        </w:rPr>
        <w:t>使白色沉淀离至管底</w:t>
      </w:r>
      <w:r>
        <w:rPr>
          <w:rFonts w:ascii="宋体" w:eastAsia="宋体" w:hint="eastAsia"/>
        </w:rPr>
        <w:t>（</w:t>
      </w:r>
      <w:r>
        <w:rPr>
          <w:rFonts w:ascii="宋体" w:eastAsia="宋体" w:hint="eastAsia"/>
        </w:rPr>
        <w:t>可适当增加离心时间</w:t>
      </w:r>
      <w:r>
        <w:rPr>
          <w:rFonts w:ascii="宋体" w:eastAsia="宋体" w:hint="eastAsia"/>
        </w:rPr>
        <w:t>）</w:t>
      </w:r>
      <w:r>
        <w:rPr>
          <w:rFonts w:ascii="宋体" w:eastAsia="宋体" w:hint="eastAsia"/>
        </w:rPr>
        <w:t>，将全部溶液小心倒入过滤器</w:t>
      </w:r>
      <w:r>
        <w:rPr>
          <w:rFonts w:ascii="Times New Roman" w:eastAsia="宋体"/>
        </w:rPr>
        <w:t>CS</w:t>
      </w:r>
      <w:r w:rsidR="001852F3">
        <w:rPr>
          <w:rFonts w:ascii="Times New Roman" w:eastAsia="宋体"/>
        </w:rPr>
        <w:t xml:space="preserve"> </w:t>
      </w:r>
      <w:r>
        <w:rPr>
          <w:rFonts w:ascii="宋体" w:eastAsia="宋体" w:hint="eastAsia"/>
        </w:rPr>
        <w:t>中，慢慢椎动推柄过滤，</w:t>
      </w:r>
      <w:r>
        <w:rPr>
          <w:rFonts w:ascii="宋体" w:eastAsia="宋体" w:hint="eastAsia"/>
        </w:rPr>
        <w:t>滤液收集在干净的</w:t>
      </w:r>
      <w:r>
        <w:rPr>
          <w:rFonts w:ascii="Times New Roman" w:eastAsia="宋体"/>
        </w:rPr>
        <w:t>50 ml</w:t>
      </w:r>
      <w:r>
        <w:rPr>
          <w:rFonts w:ascii="宋体" w:eastAsia="宋体" w:hint="eastAsia"/>
        </w:rPr>
        <w:t>的管中。</w:t>
      </w:r>
    </w:p>
    <w:p w:rsidR="0018722C">
      <w:pPr>
        <w:pStyle w:val="cw20"/>
        <w:topLinePunct/>
      </w:pPr>
      <w:r>
        <w:rPr>
          <w:rFonts w:ascii="宋体" w:eastAsia="宋体" w:hint="eastAsia"/>
        </w:rPr>
        <w:t>9</w:t>
      </w:r>
      <w:r>
        <w:rPr>
          <w:rFonts w:ascii="宋体" w:eastAsia="宋体" w:hint="eastAsia"/>
          <w:rFonts w:ascii="宋体" w:eastAsia="宋体" w:hint="eastAsia"/>
          <w:sz w:val="24"/>
        </w:rPr>
        <w:t>）</w:t>
      </w:r>
      <w:r>
        <w:rPr>
          <w:rFonts w:ascii="宋体" w:eastAsia="宋体" w:hint="eastAsia"/>
        </w:rPr>
        <w:t>向滤液中加入</w:t>
      </w:r>
      <w:r>
        <w:rPr>
          <w:rFonts w:ascii="Times New Roman" w:eastAsia="宋体"/>
        </w:rPr>
        <w:t>0</w:t>
      </w:r>
      <w:r>
        <w:rPr>
          <w:rFonts w:ascii="Times New Roman" w:eastAsia="宋体"/>
        </w:rPr>
        <w:t>.</w:t>
      </w:r>
      <w:r>
        <w:rPr>
          <w:rFonts w:ascii="Times New Roman" w:eastAsia="宋体"/>
        </w:rPr>
        <w:t>3</w:t>
      </w:r>
      <w:r>
        <w:rPr>
          <w:rFonts w:ascii="宋体" w:eastAsia="宋体" w:hint="eastAsia"/>
        </w:rPr>
        <w:t>倍滤液体积的异丙醇</w:t>
      </w:r>
      <w:r>
        <w:rPr>
          <w:rFonts w:ascii="宋体" w:eastAsia="宋体" w:hint="eastAsia"/>
        </w:rPr>
        <w:t>（</w:t>
      </w:r>
      <w:r>
        <w:rPr>
          <w:rFonts w:ascii="宋体" w:eastAsia="宋体" w:hint="eastAsia"/>
          <w:spacing w:val="-2"/>
          <w:w w:val="99"/>
          <w:sz w:val="24"/>
        </w:rPr>
        <w:t>加入异丙醇过多容易导致</w:t>
      </w:r>
      <w:r>
        <w:rPr>
          <w:rFonts w:ascii="Times New Roman" w:eastAsia="宋体"/>
          <w:w w:val="99"/>
          <w:sz w:val="24"/>
        </w:rPr>
        <w:t>R</w:t>
      </w:r>
      <w:r>
        <w:rPr>
          <w:rFonts w:ascii="Times New Roman" w:eastAsia="宋体"/>
          <w:w w:val="99"/>
          <w:sz w:val="24"/>
        </w:rPr>
        <w:t>NA</w:t>
      </w:r>
      <w:r>
        <w:rPr>
          <w:rFonts w:ascii="宋体" w:eastAsia="宋体" w:hint="eastAsia"/>
          <w:sz w:val="24"/>
        </w:rPr>
        <w:t>污染</w:t>
      </w:r>
      <w:r>
        <w:rPr>
          <w:rFonts w:ascii="宋体" w:eastAsia="宋体" w:hint="eastAsia"/>
        </w:rPr>
        <w:t>）</w:t>
      </w:r>
      <w:r>
        <w:rPr>
          <w:rFonts w:ascii="宋体" w:eastAsia="宋体" w:hint="eastAsia"/>
        </w:rPr>
        <w:t>，上下</w:t>
      </w:r>
      <w:r>
        <w:rPr>
          <w:rFonts w:ascii="宋体" w:eastAsia="宋体" w:hint="eastAsia"/>
        </w:rPr>
        <w:t>颠倒混匀后转移到吸附柱</w:t>
      </w:r>
      <w:r>
        <w:rPr>
          <w:rFonts w:ascii="Times New Roman" w:eastAsia="宋体"/>
        </w:rPr>
        <w:t>CP6</w:t>
      </w:r>
      <w:r>
        <w:rPr>
          <w:rFonts w:ascii="宋体" w:eastAsia="宋体" w:hint="eastAsia"/>
        </w:rPr>
        <w:t>中</w:t>
      </w:r>
      <w:r>
        <w:rPr>
          <w:rFonts w:ascii="宋体" w:eastAsia="宋体" w:hint="eastAsia"/>
        </w:rPr>
        <w:t>（</w:t>
      </w:r>
      <w:r>
        <w:rPr>
          <w:rFonts w:ascii="宋体" w:eastAsia="宋体" w:hint="eastAsia"/>
          <w:spacing w:val="-6"/>
          <w:sz w:val="24"/>
        </w:rPr>
        <w:t>吸附柱放入</w:t>
      </w:r>
      <w:r>
        <w:rPr>
          <w:rFonts w:ascii="Times New Roman" w:eastAsia="宋体"/>
          <w:sz w:val="24"/>
        </w:rPr>
        <w:t>50</w:t>
      </w:r>
      <w:r>
        <w:rPr>
          <w:rFonts w:ascii="Times New Roman" w:eastAsia="宋体"/>
          <w:spacing w:val="0"/>
          <w:sz w:val="24"/>
        </w:rPr>
        <w:t> </w:t>
      </w:r>
      <w:r>
        <w:rPr>
          <w:rFonts w:ascii="Times New Roman" w:eastAsia="宋体"/>
          <w:sz w:val="24"/>
        </w:rPr>
        <w:t>ml</w:t>
      </w:r>
      <w:r>
        <w:rPr>
          <w:rFonts w:ascii="宋体" w:eastAsia="宋体" w:hint="eastAsia"/>
          <w:sz w:val="24"/>
        </w:rPr>
        <w:t>收集管中</w:t>
      </w:r>
      <w:r>
        <w:rPr>
          <w:rFonts w:ascii="宋体" w:eastAsia="宋体" w:hint="eastAsia"/>
        </w:rPr>
        <w:t>）</w:t>
      </w:r>
      <w:r>
        <w:rPr>
          <w:rFonts w:ascii="宋体" w:eastAsia="宋体" w:hint="eastAsia"/>
        </w:rPr>
        <w:t>。</w:t>
      </w:r>
    </w:p>
    <w:p w:rsidR="0018722C">
      <w:pPr>
        <w:pStyle w:val="cw20"/>
        <w:topLinePunct/>
      </w:pPr>
      <w:r>
        <w:rPr>
          <w:rFonts w:ascii="宋体" w:eastAsia="宋体" w:hint="eastAsia"/>
        </w:rPr>
        <w:t>10</w:t>
      </w:r>
      <w:r>
        <w:rPr>
          <w:rFonts w:ascii="宋体" w:eastAsia="宋体" w:hint="eastAsia"/>
          <w:rFonts w:ascii="宋体" w:eastAsia="宋体" w:hint="eastAsia"/>
          <w:sz w:val="24"/>
        </w:rPr>
        <w:t>）</w:t>
      </w:r>
      <w:r>
        <w:rPr>
          <w:rFonts w:ascii="宋体" w:eastAsia="宋体" w:hint="eastAsia"/>
        </w:rPr>
        <w:t>室温</w:t>
      </w:r>
      <w:r>
        <w:rPr>
          <w:rFonts w:ascii="Times New Roman" w:eastAsia="宋体"/>
        </w:rPr>
        <w:t>8</w:t>
      </w:r>
      <w:r>
        <w:rPr>
          <w:rFonts w:ascii="Times New Roman" w:eastAsia="宋体"/>
        </w:rPr>
        <w:t xml:space="preserve">, </w:t>
      </w:r>
      <w:r>
        <w:rPr>
          <w:rFonts w:ascii="Times New Roman" w:eastAsia="宋体"/>
        </w:rPr>
        <w:t>000</w:t>
      </w:r>
      <w:r>
        <w:rPr>
          <w:rFonts w:ascii="Times New Roman" w:eastAsia="宋体"/>
        </w:rPr>
        <w:t> </w:t>
      </w:r>
      <w:r>
        <w:rPr>
          <w:rFonts w:ascii="Times New Roman" w:eastAsia="宋体"/>
        </w:rPr>
        <w:t>rpm</w:t>
      </w:r>
      <w:r>
        <w:rPr>
          <w:rFonts w:ascii="宋体" w:eastAsia="宋体" w:hint="eastAsia"/>
        </w:rPr>
        <w:t>离心</w:t>
      </w:r>
      <w:r>
        <w:rPr>
          <w:rFonts w:ascii="Times New Roman" w:eastAsia="宋体"/>
        </w:rPr>
        <w:t>2</w:t>
      </w:r>
      <w:r>
        <w:rPr>
          <w:rFonts w:ascii="宋体" w:eastAsia="宋体" w:hint="eastAsia"/>
        </w:rPr>
        <w:t>分钟，倒掉收集管中的废液，将吸附柱</w:t>
      </w:r>
      <w:r>
        <w:rPr>
          <w:rFonts w:ascii="Times New Roman" w:eastAsia="宋体"/>
        </w:rPr>
        <w:t>CP6</w:t>
      </w:r>
      <w:r>
        <w:rPr>
          <w:rFonts w:ascii="宋体" w:eastAsia="宋体" w:hint="eastAsia"/>
        </w:rPr>
        <w:t>重新放回收集管中。</w:t>
      </w:r>
    </w:p>
    <w:p w:rsidR="0018722C">
      <w:pPr>
        <w:pStyle w:val="cw20"/>
        <w:topLinePunct/>
      </w:pPr>
      <w:r>
        <w:rPr>
          <w:rFonts w:ascii="宋体" w:eastAsia="宋体" w:hint="eastAsia"/>
        </w:rPr>
        <w:t>11</w:t>
      </w:r>
      <w:r>
        <w:rPr>
          <w:rFonts w:ascii="宋体" w:eastAsia="宋体" w:hint="eastAsia"/>
          <w:rFonts w:ascii="宋体" w:eastAsia="宋体" w:hint="eastAsia"/>
          <w:sz w:val="24"/>
        </w:rPr>
        <w:t>）</w:t>
      </w:r>
      <w:r>
        <w:rPr>
          <w:rFonts w:ascii="宋体" w:eastAsia="宋体" w:hint="eastAsia"/>
        </w:rPr>
        <w:t>向吸附柱</w:t>
      </w:r>
      <w:r>
        <w:rPr>
          <w:rFonts w:ascii="Times New Roman" w:eastAsia="宋体"/>
        </w:rPr>
        <w:t>C</w:t>
      </w:r>
      <w:r>
        <w:rPr>
          <w:rFonts w:ascii="Times New Roman" w:eastAsia="宋体"/>
        </w:rPr>
        <w:t>P</w:t>
      </w:r>
      <w:r>
        <w:rPr>
          <w:rFonts w:ascii="Times New Roman" w:eastAsia="宋体"/>
        </w:rPr>
        <w:t>6</w:t>
      </w:r>
      <w:r>
        <w:rPr>
          <w:rFonts w:ascii="宋体" w:eastAsia="宋体" w:hint="eastAsia"/>
        </w:rPr>
        <w:t>中加入</w:t>
      </w:r>
      <w:r>
        <w:rPr>
          <w:rFonts w:ascii="Times New Roman" w:eastAsia="宋体"/>
        </w:rPr>
        <w:t>10</w:t>
      </w:r>
      <w:r>
        <w:rPr>
          <w:rFonts w:ascii="Times New Roman" w:eastAsia="宋体"/>
        </w:rPr>
        <w:t> </w:t>
      </w:r>
      <w:r>
        <w:rPr>
          <w:rFonts w:ascii="Times New Roman" w:eastAsia="宋体"/>
        </w:rPr>
        <w:t>ml</w:t>
      </w:r>
      <w:r>
        <w:rPr>
          <w:rFonts w:ascii="宋体" w:eastAsia="宋体" w:hint="eastAsia"/>
        </w:rPr>
        <w:t>漂洗液</w:t>
      </w:r>
      <w:r>
        <w:rPr>
          <w:rFonts w:ascii="Times New Roman" w:eastAsia="宋体"/>
        </w:rPr>
        <w:t>P</w:t>
      </w:r>
      <w:r>
        <w:rPr>
          <w:rFonts w:ascii="Times New Roman" w:eastAsia="宋体"/>
        </w:rPr>
        <w:t>W</w:t>
      </w:r>
      <w:r>
        <w:rPr>
          <w:rFonts w:ascii="宋体" w:eastAsia="宋体" w:hint="eastAsia"/>
        </w:rPr>
        <w:t>（</w:t>
      </w:r>
      <w:r>
        <w:rPr>
          <w:rFonts w:ascii="宋体" w:eastAsia="宋体" w:hint="eastAsia"/>
        </w:rPr>
        <w:t>已加入无水乙醇</w:t>
      </w:r>
      <w:r>
        <w:rPr>
          <w:rFonts w:ascii="宋体" w:eastAsia="宋体" w:hint="eastAsia"/>
        </w:rPr>
        <w:t>）</w:t>
      </w:r>
      <w:r>
        <w:rPr>
          <w:rFonts w:ascii="宋体" w:eastAsia="宋体" w:hint="eastAsia"/>
        </w:rPr>
        <w:t>，</w:t>
      </w:r>
      <w:r>
        <w:rPr>
          <w:rFonts w:ascii="Times New Roman" w:eastAsia="宋体"/>
        </w:rPr>
        <w:t>8</w:t>
      </w:r>
      <w:r>
        <w:rPr>
          <w:rFonts w:ascii="Times New Roman" w:eastAsia="宋体"/>
        </w:rPr>
        <w:t xml:space="preserve">, </w:t>
      </w:r>
      <w:r>
        <w:rPr>
          <w:rFonts w:ascii="Times New Roman" w:eastAsia="宋体"/>
        </w:rPr>
        <w:t>000</w:t>
      </w:r>
      <w:r>
        <w:rPr>
          <w:rFonts w:ascii="Times New Roman" w:eastAsia="宋体"/>
        </w:rPr>
        <w:t> </w:t>
      </w:r>
      <w:r>
        <w:rPr>
          <w:rFonts w:ascii="Times New Roman" w:eastAsia="宋体"/>
        </w:rPr>
        <w:t>rpm</w:t>
      </w:r>
      <w:r>
        <w:rPr>
          <w:rFonts w:ascii="宋体" w:eastAsia="宋体" w:hint="eastAsia"/>
        </w:rPr>
        <w:t>离心</w:t>
      </w:r>
      <w:r>
        <w:rPr>
          <w:rFonts w:ascii="Times New Roman" w:eastAsia="宋体"/>
        </w:rPr>
        <w:t>2</w:t>
      </w:r>
      <w:r>
        <w:rPr>
          <w:rFonts w:ascii="宋体" w:eastAsia="宋体" w:hint="eastAsia"/>
        </w:rPr>
        <w:t>分钟，弃掉收集管中的废液，将吸附柱重新放回收集管中。</w:t>
      </w:r>
    </w:p>
    <w:p w:rsidR="0018722C">
      <w:pPr>
        <w:pStyle w:val="cw20"/>
        <w:topLinePunct/>
      </w:pPr>
      <w:r>
        <w:rPr>
          <w:rFonts w:ascii="宋体" w:eastAsia="宋体" w:hint="eastAsia"/>
        </w:rPr>
        <w:t>12</w:t>
      </w:r>
      <w:r>
        <w:rPr>
          <w:rFonts w:ascii="宋体" w:eastAsia="宋体" w:hint="eastAsia"/>
          <w:rFonts w:ascii="宋体" w:eastAsia="宋体" w:hint="eastAsia"/>
          <w:sz w:val="24"/>
        </w:rPr>
        <w:t>）</w:t>
      </w:r>
      <w:r>
        <w:rPr>
          <w:rFonts w:ascii="宋体" w:eastAsia="宋体" w:hint="eastAsia"/>
        </w:rPr>
        <w:t>重复操作步骤</w:t>
      </w:r>
      <w:r>
        <w:rPr>
          <w:rFonts w:ascii="Times New Roman" w:eastAsia="Times New Roman"/>
        </w:rPr>
        <w:t>11</w:t>
      </w:r>
      <w:r>
        <w:rPr>
          <w:rFonts w:ascii="Times New Roman" w:eastAsia="Times New Roman"/>
          <w:rFonts w:ascii="Times New Roman" w:eastAsia="Times New Roman"/>
          <w:spacing w:val="-2"/>
          <w:sz w:val="24"/>
        </w:rPr>
        <w:t>）</w:t>
      </w:r>
      <w:r>
        <w:rPr>
          <w:rFonts w:ascii="宋体" w:eastAsia="宋体" w:hint="eastAsia"/>
        </w:rPr>
        <w:t>。</w:t>
      </w:r>
    </w:p>
    <w:p w:rsidR="0018722C">
      <w:pPr>
        <w:pStyle w:val="cw20"/>
        <w:topLinePunct/>
      </w:pPr>
      <w:r>
        <w:rPr>
          <w:rFonts w:ascii="宋体" w:eastAsia="宋体" w:hint="eastAsia"/>
        </w:rPr>
        <w:t>13</w:t>
      </w:r>
      <w:r>
        <w:rPr>
          <w:rFonts w:ascii="宋体" w:eastAsia="宋体" w:hint="eastAsia"/>
          <w:rFonts w:ascii="宋体" w:eastAsia="宋体" w:hint="eastAsia"/>
          <w:sz w:val="24"/>
        </w:rPr>
        <w:t>）</w:t>
      </w:r>
      <w:r>
        <w:rPr>
          <w:rFonts w:ascii="宋体" w:eastAsia="宋体" w:hint="eastAsia"/>
        </w:rPr>
        <w:t>向吸附柱</w:t>
      </w:r>
      <w:r>
        <w:rPr>
          <w:rFonts w:ascii="Times New Roman" w:eastAsia="宋体"/>
        </w:rPr>
        <w:t>CP6</w:t>
      </w:r>
      <w:r>
        <w:rPr>
          <w:rFonts w:ascii="宋体" w:eastAsia="宋体" w:hint="eastAsia"/>
        </w:rPr>
        <w:t>中加入</w:t>
      </w:r>
      <w:r>
        <w:rPr>
          <w:rFonts w:ascii="Times New Roman" w:eastAsia="宋体"/>
        </w:rPr>
        <w:t>3</w:t>
      </w:r>
      <w:r>
        <w:rPr>
          <w:rFonts w:ascii="Times New Roman" w:eastAsia="宋体"/>
        </w:rPr>
        <w:t> </w:t>
      </w:r>
      <w:r>
        <w:rPr>
          <w:rFonts w:ascii="Times New Roman" w:eastAsia="宋体"/>
        </w:rPr>
        <w:t>ml</w:t>
      </w:r>
      <w:r>
        <w:rPr>
          <w:rFonts w:ascii="宋体" w:eastAsia="宋体" w:hint="eastAsia"/>
        </w:rPr>
        <w:t>无水乙醇，室温</w:t>
      </w:r>
      <w:r>
        <w:rPr>
          <w:rFonts w:ascii="Times New Roman" w:eastAsia="宋体"/>
        </w:rPr>
        <w:t>8</w:t>
      </w:r>
      <w:r>
        <w:rPr>
          <w:rFonts w:ascii="Times New Roman" w:eastAsia="宋体"/>
        </w:rPr>
        <w:t xml:space="preserve">, </w:t>
      </w:r>
      <w:r>
        <w:rPr>
          <w:rFonts w:ascii="Times New Roman" w:eastAsia="宋体"/>
        </w:rPr>
        <w:t>000</w:t>
      </w:r>
      <w:r>
        <w:rPr>
          <w:rFonts w:ascii="Times New Roman" w:eastAsia="宋体"/>
        </w:rPr>
        <w:t> </w:t>
      </w:r>
      <w:r>
        <w:rPr>
          <w:rFonts w:ascii="Times New Roman" w:eastAsia="宋体"/>
        </w:rPr>
        <w:t>rpm</w:t>
      </w:r>
      <w:r>
        <w:rPr>
          <w:rFonts w:ascii="宋体" w:eastAsia="宋体" w:hint="eastAsia"/>
        </w:rPr>
        <w:t>离心</w:t>
      </w:r>
      <w:r>
        <w:rPr>
          <w:rFonts w:ascii="Times New Roman" w:eastAsia="宋体"/>
        </w:rPr>
        <w:t>2</w:t>
      </w:r>
      <w:r>
        <w:rPr>
          <w:rFonts w:ascii="宋体" w:eastAsia="宋体" w:hint="eastAsia"/>
        </w:rPr>
        <w:t>分钟，倒掉废液。</w:t>
      </w:r>
    </w:p>
    <w:p w:rsidR="0018722C">
      <w:pPr>
        <w:pStyle w:val="cw20"/>
        <w:topLinePunct/>
      </w:pPr>
      <w:r>
        <w:rPr>
          <w:rFonts w:ascii="宋体" w:eastAsia="宋体" w:hint="eastAsia"/>
        </w:rPr>
        <w:t>14</w:t>
      </w:r>
      <w:r>
        <w:rPr>
          <w:rFonts w:ascii="宋体" w:eastAsia="宋体" w:hint="eastAsia"/>
          <w:rFonts w:ascii="宋体" w:eastAsia="宋体" w:hint="eastAsia"/>
          <w:sz w:val="24"/>
        </w:rPr>
        <w:t>）</w:t>
      </w:r>
      <w:r>
        <w:rPr>
          <w:rFonts w:ascii="宋体" w:eastAsia="宋体" w:hint="eastAsia"/>
        </w:rPr>
        <w:t>将吸附柱</w:t>
      </w:r>
      <w:r>
        <w:rPr>
          <w:rFonts w:ascii="Times New Roman" w:eastAsia="宋体"/>
        </w:rPr>
        <w:t>CP6</w:t>
      </w:r>
      <w:r>
        <w:rPr>
          <w:rFonts w:ascii="宋体" w:eastAsia="宋体" w:hint="eastAsia"/>
        </w:rPr>
        <w:t>重新放回收集管中，</w:t>
      </w:r>
      <w:r>
        <w:rPr>
          <w:rFonts w:ascii="Times New Roman" w:eastAsia="宋体"/>
        </w:rPr>
        <w:t>8</w:t>
      </w:r>
      <w:r>
        <w:rPr>
          <w:rFonts w:ascii="Times New Roman" w:eastAsia="宋体"/>
        </w:rPr>
        <w:t xml:space="preserve">, </w:t>
      </w:r>
      <w:r>
        <w:rPr>
          <w:rFonts w:ascii="Times New Roman" w:eastAsia="宋体"/>
        </w:rPr>
        <w:t>000</w:t>
      </w:r>
      <w:r>
        <w:rPr>
          <w:rFonts w:ascii="Times New Roman" w:eastAsia="宋体"/>
        </w:rPr>
        <w:t> </w:t>
      </w:r>
      <w:r>
        <w:rPr>
          <w:rFonts w:ascii="Times New Roman" w:eastAsia="宋体"/>
        </w:rPr>
        <w:t>rpm</w:t>
      </w:r>
      <w:r>
        <w:rPr>
          <w:rFonts w:ascii="宋体" w:eastAsia="宋体" w:hint="eastAsia"/>
        </w:rPr>
        <w:t>离心</w:t>
      </w:r>
      <w:r>
        <w:rPr>
          <w:rFonts w:ascii="Times New Roman" w:eastAsia="宋体"/>
        </w:rPr>
        <w:t>5</w:t>
      </w:r>
      <w:r>
        <w:rPr>
          <w:rFonts w:ascii="宋体" w:eastAsia="宋体" w:hint="eastAsia"/>
        </w:rPr>
        <w:t>分钟，目的是将吸附柱中。</w:t>
      </w:r>
    </w:p>
    <w:p w:rsidR="0018722C">
      <w:pPr>
        <w:pStyle w:val="cw20"/>
        <w:topLinePunct/>
      </w:pPr>
      <w:r>
        <w:rPr>
          <w:rFonts w:ascii="宋体" w:hAnsi="宋体" w:eastAsia="宋体" w:hint="eastAsia"/>
        </w:rPr>
        <w:t>15</w:t>
      </w:r>
      <w:r>
        <w:rPr>
          <w:rFonts w:ascii="宋体" w:hAnsi="宋体" w:eastAsia="宋体" w:hint="eastAsia"/>
          <w:rFonts w:ascii="宋体" w:hAnsi="宋体" w:eastAsia="宋体" w:hint="eastAsia"/>
          <w:sz w:val="24"/>
        </w:rPr>
        <w:t>）</w:t>
      </w:r>
      <w:r>
        <w:rPr>
          <w:rFonts w:ascii="宋体" w:hAnsi="宋体" w:eastAsia="宋体" w:hint="eastAsia"/>
        </w:rPr>
        <w:t>将吸附柱</w:t>
      </w:r>
      <w:r>
        <w:rPr>
          <w:rFonts w:ascii="Times New Roman" w:hAnsi="Times New Roman" w:eastAsia="宋体"/>
        </w:rPr>
        <w:t>CP6</w:t>
      </w:r>
      <w:r>
        <w:rPr>
          <w:rFonts w:ascii="宋体" w:hAnsi="宋体" w:eastAsia="宋体" w:hint="eastAsia"/>
        </w:rPr>
        <w:t>置于一个干净的</w:t>
      </w:r>
      <w:r>
        <w:rPr>
          <w:rFonts w:ascii="Times New Roman" w:hAnsi="Times New Roman" w:eastAsia="宋体"/>
        </w:rPr>
        <w:t>50</w:t>
      </w:r>
      <w:r>
        <w:rPr>
          <w:rFonts w:ascii="Times New Roman" w:hAnsi="Times New Roman" w:eastAsia="宋体"/>
        </w:rPr>
        <w:t> </w:t>
      </w:r>
      <w:r>
        <w:rPr>
          <w:rFonts w:ascii="Times New Roman" w:hAnsi="Times New Roman" w:eastAsia="宋体"/>
        </w:rPr>
        <w:t>ml</w:t>
      </w:r>
      <w:r>
        <w:rPr>
          <w:rFonts w:ascii="宋体" w:hAnsi="宋体" w:eastAsia="宋体" w:hint="eastAsia"/>
        </w:rPr>
        <w:t>收集管中，向吸附膜的中间部位悬空滴加</w:t>
      </w:r>
      <w:r>
        <w:rPr>
          <w:rFonts w:ascii="Times New Roman" w:hAnsi="Times New Roman" w:eastAsia="宋体"/>
        </w:rPr>
        <w:t>1-2</w:t>
      </w:r>
      <w:r>
        <w:rPr>
          <w:rFonts w:ascii="Times New Roman" w:hAnsi="Times New Roman" w:eastAsia="宋体"/>
        </w:rPr>
        <w:t> </w:t>
      </w:r>
      <w:r>
        <w:rPr>
          <w:rFonts w:ascii="Times New Roman" w:hAnsi="Times New Roman" w:eastAsia="宋体"/>
        </w:rPr>
        <w:t>ml</w:t>
      </w:r>
      <w:r>
        <w:rPr>
          <w:rFonts w:ascii="宋体" w:hAnsi="宋体" w:eastAsia="宋体" w:hint="eastAsia"/>
        </w:rPr>
        <w:t>洗脱缓冲液</w:t>
      </w:r>
      <w:r>
        <w:rPr>
          <w:rFonts w:ascii="Times New Roman" w:hAnsi="Times New Roman" w:eastAsia="宋体"/>
        </w:rPr>
        <w:t>TB</w:t>
      </w:r>
      <w:r>
        <w:rPr>
          <w:rFonts w:ascii="宋体" w:hAnsi="宋体" w:eastAsia="宋体" w:hint="eastAsia"/>
        </w:rPr>
        <w:t>，室温放置</w:t>
      </w:r>
      <w:r>
        <w:rPr>
          <w:rFonts w:ascii="Times New Roman" w:hAnsi="Times New Roman" w:eastAsia="宋体"/>
        </w:rPr>
        <w:t>5</w:t>
      </w:r>
      <w:r>
        <w:rPr>
          <w:rFonts w:ascii="宋体" w:hAnsi="宋体" w:eastAsia="宋体" w:hint="eastAsia"/>
        </w:rPr>
        <w:t>分钟</w:t>
      </w:r>
      <w:r>
        <w:rPr>
          <w:rFonts w:ascii="Times New Roman" w:hAnsi="Times New Roman" w:eastAsia="宋体"/>
          <w:sz w:val="24"/>
          <w:rFonts w:hint="eastAsia"/>
        </w:rPr>
        <w:t>，</w:t>
      </w:r>
      <w:r>
        <w:rPr>
          <w:rFonts w:ascii="宋体" w:hAnsi="宋体" w:eastAsia="宋体" w:hint="eastAsia"/>
        </w:rPr>
        <w:t>然后室温</w:t>
      </w:r>
      <w:r>
        <w:rPr>
          <w:rFonts w:ascii="Times New Roman" w:hAnsi="Times New Roman" w:eastAsia="宋体"/>
        </w:rPr>
        <w:t>8</w:t>
      </w:r>
      <w:r>
        <w:rPr>
          <w:rFonts w:ascii="Times New Roman" w:hAnsi="Times New Roman" w:eastAsia="宋体"/>
        </w:rPr>
        <w:t xml:space="preserve">, </w:t>
      </w:r>
      <w:r>
        <w:rPr>
          <w:rFonts w:ascii="Times New Roman" w:hAnsi="Times New Roman" w:eastAsia="宋体"/>
        </w:rPr>
        <w:t>000</w:t>
      </w:r>
      <w:r>
        <w:rPr>
          <w:rFonts w:ascii="Times New Roman" w:hAnsi="Times New Roman" w:eastAsia="宋体"/>
        </w:rPr>
        <w:t> </w:t>
      </w:r>
      <w:r>
        <w:rPr>
          <w:rFonts w:ascii="Times New Roman" w:hAnsi="Times New Roman" w:eastAsia="宋体"/>
        </w:rPr>
        <w:t>rpm</w:t>
      </w:r>
      <w:r>
        <w:rPr>
          <w:rFonts w:ascii="宋体" w:hAnsi="宋体" w:eastAsia="宋体" w:hint="eastAsia"/>
        </w:rPr>
        <w:t>离心</w:t>
      </w:r>
      <w:r>
        <w:rPr>
          <w:rFonts w:ascii="Times New Roman" w:hAnsi="Times New Roman" w:eastAsia="宋体"/>
        </w:rPr>
        <w:t>2</w:t>
      </w:r>
      <w:r>
        <w:rPr>
          <w:rFonts w:ascii="宋体" w:hAnsi="宋体" w:eastAsia="宋体" w:hint="eastAsia"/>
        </w:rPr>
        <w:t>分钟。将</w:t>
      </w:r>
      <w:r>
        <w:rPr>
          <w:rFonts w:ascii="Times New Roman" w:hAnsi="Times New Roman" w:eastAsia="宋体"/>
        </w:rPr>
        <w:t>50</w:t>
      </w:r>
      <w:r>
        <w:rPr>
          <w:rFonts w:ascii="Times New Roman" w:hAnsi="Times New Roman" w:eastAsia="宋体"/>
        </w:rPr>
        <w:t> </w:t>
      </w:r>
      <w:r>
        <w:rPr>
          <w:rFonts w:ascii="Times New Roman" w:hAnsi="Times New Roman" w:eastAsia="宋体"/>
        </w:rPr>
        <w:t>ml</w:t>
      </w:r>
      <w:r>
        <w:rPr>
          <w:rFonts w:ascii="宋体" w:hAnsi="宋体" w:eastAsia="宋体" w:hint="eastAsia"/>
        </w:rPr>
        <w:t>离心管中的</w:t>
      </w:r>
      <w:r>
        <w:rPr>
          <w:rFonts w:ascii="宋体" w:hAnsi="宋体" w:eastAsia="宋体" w:hint="eastAsia"/>
        </w:rPr>
        <w:t>洗脱液全部移入一个干净的</w:t>
      </w:r>
      <w:r>
        <w:rPr>
          <w:rFonts w:ascii="Times New Roman" w:hAnsi="Times New Roman" w:eastAsia="宋体"/>
        </w:rPr>
        <w:t>1</w:t>
      </w:r>
      <w:r>
        <w:rPr>
          <w:rFonts w:ascii="Times New Roman" w:hAnsi="Times New Roman" w:eastAsia="宋体"/>
        </w:rPr>
        <w:t>.</w:t>
      </w:r>
      <w:r>
        <w:rPr>
          <w:rFonts w:ascii="Times New Roman" w:hAnsi="Times New Roman" w:eastAsia="宋体"/>
        </w:rPr>
        <w:t>5</w:t>
      </w:r>
      <w:r>
        <w:rPr>
          <w:rFonts w:ascii="Times New Roman" w:hAnsi="Times New Roman" w:eastAsia="宋体"/>
        </w:rPr>
        <w:t> </w:t>
      </w:r>
      <w:r>
        <w:rPr>
          <w:rFonts w:ascii="Times New Roman" w:hAnsi="Times New Roman" w:eastAsia="宋体"/>
        </w:rPr>
        <w:t>ml</w:t>
      </w:r>
      <w:r>
        <w:rPr>
          <w:rFonts w:ascii="宋体" w:hAnsi="宋体" w:eastAsia="宋体" w:hint="eastAsia"/>
        </w:rPr>
        <w:t>离心管，</w:t>
      </w:r>
      <w:r>
        <w:rPr>
          <w:rFonts w:ascii="Times New Roman" w:hAnsi="Times New Roman" w:eastAsia="宋体"/>
        </w:rPr>
        <w:t>-20</w:t>
      </w:r>
      <w:r>
        <w:rPr>
          <w:rFonts w:ascii="宋体" w:hAnsi="宋体" w:eastAsia="宋体" w:hint="eastAsia"/>
        </w:rPr>
        <w:t>℃保存。</w:t>
      </w:r>
    </w:p>
    <w:p w:rsidR="0018722C">
      <w:pPr>
        <w:pStyle w:val="cw20"/>
        <w:topLinePunct/>
      </w:pPr>
      <w:r>
        <w:rPr>
          <w:rFonts w:ascii="宋体" w:hAnsi="宋体" w:eastAsia="宋体" w:hint="eastAsia"/>
        </w:rPr>
        <w:t>16</w:t>
      </w:r>
      <w:r>
        <w:rPr>
          <w:rFonts w:ascii="宋体" w:hAnsi="宋体" w:eastAsia="宋体" w:hint="eastAsia"/>
          <w:rFonts w:ascii="宋体" w:hAnsi="宋体" w:eastAsia="宋体" w:hint="eastAsia"/>
          <w:sz w:val="24"/>
        </w:rPr>
        <w:t>）</w:t>
      </w:r>
      <w:r>
        <w:rPr>
          <w:rFonts w:ascii="Times New Roman" w:hAnsi="Times New Roman" w:eastAsia="宋体"/>
        </w:rPr>
        <w:t>DNA</w:t>
      </w:r>
      <w:r>
        <w:rPr>
          <w:rFonts w:ascii="宋体" w:hAnsi="宋体" w:eastAsia="宋体" w:hint="eastAsia"/>
        </w:rPr>
        <w:t>产物应保存在</w:t>
      </w:r>
      <w:r>
        <w:rPr>
          <w:rFonts w:ascii="Times New Roman" w:hAnsi="Times New Roman" w:eastAsia="宋体"/>
        </w:rPr>
        <w:t>-20</w:t>
      </w:r>
      <w:r>
        <w:rPr>
          <w:rFonts w:ascii="宋体" w:hAnsi="宋体" w:eastAsia="宋体" w:hint="eastAsia"/>
        </w:rPr>
        <w:t>℃，以防</w:t>
      </w:r>
      <w:r>
        <w:rPr>
          <w:rFonts w:ascii="Times New Roman" w:hAnsi="Times New Roman" w:eastAsia="宋体"/>
        </w:rPr>
        <w:t>DNA</w:t>
      </w:r>
      <w:r>
        <w:rPr>
          <w:rFonts w:ascii="宋体" w:hAnsi="宋体" w:eastAsia="宋体" w:hint="eastAsia"/>
        </w:rPr>
        <w:t>降解。</w:t>
      </w:r>
    </w:p>
    <w:p w:rsidR="0018722C">
      <w:pPr>
        <w:pStyle w:val="Heading3"/>
        <w:topLinePunct/>
        <w:ind w:left="200" w:hangingChars="200" w:hanging="200"/>
      </w:pPr>
      <w:r>
        <w:t>2.5.6</w:t>
      </w:r>
      <w:r>
        <w:t xml:space="preserve"> </w:t>
      </w:r>
      <w:r>
        <w:t>瞬时转染</w:t>
      </w:r>
    </w:p>
    <w:p w:rsidR="0018722C">
      <w:pPr>
        <w:topLinePunct/>
      </w:pPr>
      <w:r>
        <w:rPr>
          <w:rFonts w:ascii="宋体" w:eastAsia="宋体" w:hint="eastAsia"/>
        </w:rPr>
        <w:t>目的是将</w:t>
      </w:r>
      <w:r>
        <w:t>shNC</w:t>
      </w:r>
      <w:r>
        <w:rPr>
          <w:rFonts w:ascii="宋体" w:eastAsia="宋体" w:hint="eastAsia"/>
        </w:rPr>
        <w:t>，</w:t>
      </w:r>
      <w:r>
        <w:t>shPAK4</w:t>
      </w:r>
      <w:r>
        <w:rPr>
          <w:rFonts w:ascii="宋体" w:eastAsia="宋体" w:hint="eastAsia"/>
        </w:rPr>
        <w:t>，</w:t>
      </w:r>
      <w:r>
        <w:t>pCMV</w:t>
      </w:r>
      <w:r>
        <w:rPr>
          <w:rFonts w:ascii="宋体" w:eastAsia="宋体" w:hint="eastAsia"/>
        </w:rPr>
        <w:t>，</w:t>
      </w:r>
      <w:r>
        <w:t>PAK4Ser</w:t>
      </w:r>
      <w:r>
        <w:rPr>
          <w:rFonts w:ascii="宋体" w:eastAsia="宋体" w:hint="eastAsia"/>
        </w:rPr>
        <w:t>，</w:t>
      </w:r>
      <w:r>
        <w:t>PAK4</w:t>
      </w:r>
      <w:r>
        <w:rPr>
          <w:rFonts w:ascii="宋体" w:eastAsia="宋体" w:hint="eastAsia"/>
          <w:rFonts w:ascii="宋体" w:eastAsia="宋体" w:hint="eastAsia"/>
          <w:spacing w:val="-2"/>
        </w:rPr>
        <w:t xml:space="preserve">, </w:t>
      </w:r>
      <w:r>
        <w:t>PAK4KD</w:t>
      </w:r>
      <w:r>
        <w:rPr>
          <w:rFonts w:ascii="宋体" w:eastAsia="宋体" w:hint="eastAsia"/>
        </w:rPr>
        <w:t>这</w:t>
      </w:r>
      <w:r>
        <w:t>6</w:t>
      </w:r>
      <w:r>
        <w:rPr>
          <w:rFonts w:ascii="宋体" w:eastAsia="宋体" w:hint="eastAsia"/>
        </w:rPr>
        <w:t>种质粒均瞬时转</w:t>
      </w:r>
      <w:r>
        <w:rPr>
          <w:rFonts w:ascii="宋体" w:eastAsia="宋体" w:hint="eastAsia"/>
        </w:rPr>
        <w:t>染到乳腺癌细胞中，检测</w:t>
      </w:r>
      <w:r>
        <w:t>PAK4</w:t>
      </w:r>
      <w:r>
        <w:rPr>
          <w:rFonts w:ascii="宋体" w:eastAsia="宋体" w:hint="eastAsia"/>
        </w:rPr>
        <w:t>及其下游基因蛋白表达的变化；此外，将</w:t>
      </w:r>
      <w:r>
        <w:t>siPTEN</w:t>
      </w:r>
      <w:r>
        <w:rPr>
          <w:rFonts w:ascii="宋体" w:eastAsia="宋体" w:hint="eastAsia"/>
        </w:rPr>
        <w:t>和质粒</w:t>
      </w:r>
      <w:r>
        <w:t>pcDNA3 GFP GFP PTEN</w:t>
      </w:r>
      <w:r>
        <w:rPr>
          <w:rFonts w:ascii="宋体" w:eastAsia="宋体" w:hint="eastAsia"/>
        </w:rPr>
        <w:t>分别瞬时转染到乳腺癌细胞中，检测</w:t>
      </w:r>
      <w:r>
        <w:t>PTEN</w:t>
      </w:r>
      <w:r>
        <w:rPr>
          <w:rFonts w:ascii="宋体" w:eastAsia="宋体" w:hint="eastAsia"/>
        </w:rPr>
        <w:t>及其下游基因蛋白表</w:t>
      </w:r>
      <w:r>
        <w:rPr>
          <w:rFonts w:ascii="宋体" w:eastAsia="宋体" w:hint="eastAsia"/>
        </w:rPr>
        <w:t>达的变化。将转染步骤按</w:t>
      </w:r>
      <w:r>
        <w:t>Lipofectamine 2000</w:t>
      </w:r>
      <w:r>
        <w:rPr>
          <w:rFonts w:ascii="宋体" w:eastAsia="宋体" w:hint="eastAsia"/>
        </w:rPr>
        <w:t>转染试剂说明书进行：</w:t>
      </w:r>
    </w:p>
    <w:p w:rsidR="0018722C">
      <w:pPr>
        <w:pStyle w:val="cw20"/>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转染前一天将生长状态良好的细胞传代至</w:t>
      </w:r>
      <w:r>
        <w:rPr>
          <w:rFonts w:ascii="Times New Roman" w:hAnsi="Times New Roman" w:eastAsia="宋体"/>
        </w:rPr>
        <w:t>60mm</w:t>
      </w:r>
      <w:r>
        <w:rPr>
          <w:rFonts w:ascii="宋体" w:hAnsi="宋体" w:eastAsia="宋体" w:hint="eastAsia"/>
        </w:rPr>
        <w:t>培养皿中，使用无抗生素的常规培养</w:t>
      </w:r>
      <w:r>
        <w:rPr>
          <w:rFonts w:ascii="宋体" w:hAnsi="宋体" w:eastAsia="宋体" w:hint="eastAsia"/>
        </w:rPr>
        <w:t>基，置于</w:t>
      </w:r>
      <w:r>
        <w:rPr>
          <w:rFonts w:ascii="Times New Roman" w:hAnsi="Times New Roman" w:eastAsia="宋体"/>
        </w:rPr>
        <w:t>37</w:t>
      </w:r>
      <w:r>
        <w:rPr>
          <w:rFonts w:ascii="宋体" w:hAnsi="宋体" w:eastAsia="宋体" w:hint="eastAsia"/>
        </w:rPr>
        <w:t>℃培养箱中</w:t>
      </w:r>
      <w:r>
        <w:rPr>
          <w:rFonts w:ascii="Times New Roman" w:hAnsi="Times New Roman" w:eastAsia="宋体"/>
        </w:rPr>
        <w:t>24</w:t>
      </w:r>
      <w:r>
        <w:rPr>
          <w:rFonts w:ascii="宋体" w:hAnsi="宋体" w:eastAsia="宋体" w:hint="eastAsia"/>
        </w:rPr>
        <w:t>小时。保证在转染时的细胞汇合度大约为</w:t>
      </w:r>
      <w:r>
        <w:rPr>
          <w:rFonts w:ascii="Times New Roman" w:hAnsi="Times New Roman" w:eastAsia="宋体"/>
        </w:rPr>
        <w:t>70%</w:t>
      </w:r>
      <w:r>
        <w:rPr>
          <w:rFonts w:ascii="宋体" w:hAnsi="宋体" w:eastAsia="宋体" w:hint="eastAsia"/>
        </w:rPr>
        <w:t>，细胞应均匀贴壁。</w:t>
      </w:r>
    </w:p>
    <w:p w:rsidR="0018722C">
      <w:pPr>
        <w:pStyle w:val="cw20"/>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在</w:t>
      </w:r>
      <w:r>
        <w:rPr>
          <w:rFonts w:ascii="Times New Roman" w:hAnsi="Times New Roman" w:eastAsia="宋体"/>
        </w:rPr>
        <w:t>1.5</w:t>
      </w:r>
      <w:r>
        <w:rPr>
          <w:rFonts w:ascii="Times New Roman" w:hAnsi="Times New Roman" w:eastAsia="宋体"/>
        </w:rPr>
        <w:t> </w:t>
      </w:r>
      <w:r>
        <w:rPr>
          <w:rFonts w:ascii="Times New Roman" w:hAnsi="Times New Roman" w:eastAsia="宋体"/>
        </w:rPr>
        <w:t>ml</w:t>
      </w:r>
      <w:r>
        <w:rPr>
          <w:rFonts w:ascii="宋体" w:hAnsi="宋体" w:eastAsia="宋体" w:hint="eastAsia"/>
        </w:rPr>
        <w:t>离心管①中分别加入不含血清、蛋白质、抗生素的细胞生长培养基</w:t>
      </w:r>
      <w:r>
        <w:rPr>
          <w:rFonts w:ascii="Times New Roman" w:hAnsi="Times New Roman" w:eastAsia="宋体"/>
        </w:rPr>
        <w:t>Opti-MEM </w:t>
      </w:r>
      <w:r>
        <w:rPr>
          <w:rFonts w:ascii="Times New Roman" w:hAnsi="Times New Roman" w:eastAsia="宋体"/>
        </w:rPr>
        <w:t>I</w:t>
      </w:r>
      <w:r>
        <w:rPr>
          <w:rFonts w:ascii="Times New Roman" w:hAnsi="Times New Roman" w:eastAsia="宋体"/>
        </w:rPr>
        <w:t> </w:t>
      </w:r>
      <w:r>
        <w:rPr>
          <w:rFonts w:ascii="Times New Roman" w:hAnsi="Times New Roman" w:eastAsia="宋体"/>
        </w:rPr>
        <w:t>R</w:t>
      </w:r>
      <w:r>
        <w:rPr>
          <w:rFonts w:ascii="Times New Roman" w:hAnsi="Times New Roman" w:eastAsia="宋体"/>
        </w:rPr>
        <w:t>e</w:t>
      </w:r>
      <w:r>
        <w:rPr>
          <w:rFonts w:ascii="Times New Roman" w:hAnsi="Times New Roman" w:eastAsia="宋体"/>
        </w:rPr>
        <w:t>d</w:t>
      </w:r>
      <w:r>
        <w:rPr>
          <w:rFonts w:ascii="Times New Roman" w:hAnsi="Times New Roman" w:eastAsia="宋体"/>
        </w:rPr>
        <w:t>u</w:t>
      </w:r>
      <w:r>
        <w:rPr>
          <w:rFonts w:ascii="Times New Roman" w:hAnsi="Times New Roman" w:eastAsia="宋体"/>
        </w:rPr>
        <w:t>ce</w:t>
      </w:r>
      <w:r>
        <w:rPr>
          <w:rFonts w:ascii="Times New Roman" w:hAnsi="Times New Roman" w:eastAsia="宋体"/>
        </w:rPr>
        <w:t>d </w:t>
      </w:r>
      <w:r>
        <w:rPr>
          <w:rFonts w:ascii="Times New Roman" w:hAnsi="Times New Roman" w:eastAsia="宋体"/>
        </w:rPr>
        <w:t>S</w:t>
      </w:r>
      <w:r>
        <w:rPr>
          <w:rFonts w:ascii="Times New Roman" w:hAnsi="Times New Roman" w:eastAsia="宋体"/>
        </w:rPr>
        <w:t>e</w:t>
      </w:r>
      <w:r>
        <w:rPr>
          <w:rFonts w:ascii="Times New Roman" w:hAnsi="Times New Roman" w:eastAsia="宋体"/>
        </w:rPr>
        <w:t>r</w:t>
      </w:r>
      <w:r>
        <w:rPr>
          <w:rFonts w:ascii="Times New Roman" w:hAnsi="Times New Roman" w:eastAsia="宋体"/>
        </w:rPr>
        <w:t>um </w:t>
      </w:r>
      <w:r>
        <w:rPr>
          <w:rFonts w:ascii="Times New Roman" w:hAnsi="Times New Roman" w:eastAsia="宋体"/>
        </w:rPr>
        <w:t>M</w:t>
      </w:r>
      <w:r>
        <w:rPr>
          <w:rFonts w:ascii="Times New Roman" w:hAnsi="Times New Roman" w:eastAsia="宋体"/>
        </w:rPr>
        <w:t>e</w:t>
      </w:r>
      <w:r>
        <w:rPr>
          <w:rFonts w:ascii="Times New Roman" w:hAnsi="Times New Roman" w:eastAsia="宋体"/>
        </w:rPr>
        <w:t>dium</w:t>
      </w:r>
      <w:r w:rsidR="001852F3">
        <w:rPr>
          <w:rFonts w:ascii="Times New Roman" w:hAnsi="Times New Roman" w:eastAsia="宋体"/>
        </w:rPr>
        <w:t xml:space="preserve"> </w:t>
      </w:r>
      <w:r>
        <w:rPr>
          <w:rFonts w:ascii="宋体" w:hAnsi="宋体" w:eastAsia="宋体" w:hint="eastAsia"/>
        </w:rPr>
        <w:t>（</w:t>
      </w:r>
      <w:r>
        <w:rPr>
          <w:rFonts w:ascii="宋体" w:hAnsi="宋体" w:eastAsia="宋体" w:hint="eastAsia"/>
          <w:sz w:val="24"/>
        </w:rPr>
        <w:t xml:space="preserve">优化培养基</w:t>
      </w:r>
      <w:r>
        <w:rPr>
          <w:rFonts w:ascii="宋体" w:hAnsi="宋体" w:eastAsia="宋体" w:hint="eastAsia"/>
        </w:rPr>
        <w:t>）</w:t>
      </w:r>
      <w:r>
        <w:rPr>
          <w:rFonts w:ascii="Times New Roman" w:hAnsi="Times New Roman" w:eastAsia="宋体"/>
        </w:rPr>
        <w:t>500</w:t>
      </w:r>
      <w:r w:rsidR="001852F3">
        <w:rPr>
          <w:rFonts w:ascii="Times New Roman" w:hAnsi="Times New Roman" w:eastAsia="宋体"/>
        </w:rPr>
        <w:t xml:space="preserve">μl</w:t>
      </w:r>
      <w:r>
        <w:rPr>
          <w:rFonts w:ascii="宋体" w:hAnsi="宋体" w:eastAsia="宋体" w:hint="eastAsia"/>
        </w:rPr>
        <w:t>，再分别加入适量的质粒</w:t>
      </w:r>
      <w:r>
        <w:rPr>
          <w:rFonts w:ascii="宋体" w:hAnsi="宋体" w:eastAsia="宋体" w:hint="eastAsia"/>
        </w:rPr>
        <w:t>（</w:t>
      </w:r>
      <w:r>
        <w:rPr>
          <w:rFonts w:ascii="宋体" w:hAnsi="宋体" w:eastAsia="宋体" w:hint="eastAsia"/>
          <w:spacing w:val="-15"/>
          <w:sz w:val="24"/>
        </w:rPr>
        <w:t>或</w:t>
      </w:r>
      <w:r>
        <w:rPr>
          <w:rFonts w:ascii="Times New Roman" w:hAnsi="Times New Roman" w:eastAsia="宋体"/>
          <w:w w:val="99"/>
          <w:sz w:val="24"/>
        </w:rPr>
        <w:t>si</w:t>
      </w:r>
      <w:r>
        <w:rPr>
          <w:rFonts w:ascii="Times New Roman" w:hAnsi="Times New Roman" w:eastAsia="宋体"/>
          <w:spacing w:val="0"/>
          <w:w w:val="99"/>
          <w:sz w:val="24"/>
        </w:rPr>
        <w:t>P</w:t>
      </w:r>
      <w:r>
        <w:rPr>
          <w:rFonts w:ascii="Times New Roman" w:hAnsi="Times New Roman" w:eastAsia="宋体"/>
          <w:w w:val="99"/>
          <w:sz w:val="24"/>
        </w:rPr>
        <w:t>TE</w:t>
      </w:r>
      <w:r>
        <w:rPr>
          <w:rFonts w:ascii="Times New Roman" w:hAnsi="Times New Roman" w:eastAsia="宋体"/>
          <w:spacing w:val="0"/>
          <w:w w:val="99"/>
          <w:sz w:val="24"/>
        </w:rPr>
        <w:t>N</w:t>
      </w:r>
      <w:r>
        <w:rPr>
          <w:rFonts w:ascii="宋体" w:hAnsi="宋体" w:eastAsia="宋体" w:hint="eastAsia"/>
        </w:rPr>
        <w:t>）</w:t>
      </w:r>
      <w:r>
        <w:rPr>
          <w:rFonts w:ascii="宋体" w:hAnsi="宋体" w:eastAsia="宋体" w:hint="eastAsia"/>
        </w:rPr>
        <w:t>；</w:t>
      </w:r>
      <w:r>
        <w:rPr>
          <w:rFonts w:ascii="宋体" w:hAnsi="宋体" w:eastAsia="宋体" w:hint="eastAsia"/>
        </w:rPr>
        <w:t>轻轻拍打</w:t>
      </w:r>
      <w:r>
        <w:rPr>
          <w:rFonts w:ascii="Times New Roman" w:hAnsi="Times New Roman" w:eastAsia="宋体"/>
        </w:rPr>
        <w:t>1</w:t>
      </w:r>
      <w:r>
        <w:rPr>
          <w:rFonts w:ascii="Times New Roman" w:hAnsi="Times New Roman" w:eastAsia="宋体"/>
        </w:rPr>
        <w:t>.</w:t>
      </w:r>
      <w:r>
        <w:rPr>
          <w:rFonts w:ascii="Times New Roman" w:hAnsi="Times New Roman" w:eastAsia="宋体"/>
        </w:rPr>
        <w:t>5</w:t>
      </w:r>
      <w:r>
        <w:rPr>
          <w:rFonts w:ascii="Times New Roman" w:hAnsi="Times New Roman" w:eastAsia="宋体"/>
        </w:rPr>
        <w:t> </w:t>
      </w:r>
      <w:r>
        <w:rPr>
          <w:rFonts w:ascii="Times New Roman" w:hAnsi="Times New Roman" w:eastAsia="宋体"/>
        </w:rPr>
        <w:t>ml</w:t>
      </w:r>
      <w:r>
        <w:rPr>
          <w:rFonts w:ascii="宋体" w:hAnsi="宋体" w:eastAsia="宋体" w:hint="eastAsia"/>
        </w:rPr>
        <w:t>的离心管壁，使其混匀；室温静置</w:t>
      </w:r>
      <w:r>
        <w:rPr>
          <w:rFonts w:ascii="Times New Roman" w:hAnsi="Times New Roman" w:eastAsia="宋体"/>
        </w:rPr>
        <w:t>2-5</w:t>
      </w:r>
      <w:r>
        <w:rPr>
          <w:rFonts w:ascii="宋体" w:hAnsi="宋体" w:eastAsia="宋体" w:hint="eastAsia"/>
        </w:rPr>
        <w:t>分钟。在另外一只</w:t>
      </w:r>
      <w:r>
        <w:rPr>
          <w:rFonts w:ascii="Times New Roman" w:hAnsi="Times New Roman" w:eastAsia="宋体"/>
        </w:rPr>
        <w:t>1</w:t>
      </w:r>
      <w:r>
        <w:rPr>
          <w:rFonts w:ascii="Times New Roman" w:hAnsi="Times New Roman" w:eastAsia="宋体"/>
        </w:rPr>
        <w:t>.</w:t>
      </w:r>
      <w:r>
        <w:rPr>
          <w:rFonts w:ascii="Times New Roman" w:hAnsi="Times New Roman" w:eastAsia="宋体"/>
        </w:rPr>
        <w:t>5ml</w:t>
      </w:r>
      <w:r>
        <w:rPr>
          <w:rFonts w:ascii="宋体" w:hAnsi="宋体" w:eastAsia="宋体" w:hint="eastAsia"/>
        </w:rPr>
        <w:t>的离心管</w:t>
      </w:r>
    </w:p>
    <w:p w:rsidR="0018722C">
      <w:pPr>
        <w:topLinePunct/>
      </w:pPr>
      <w:r>
        <w:rPr>
          <w:rFonts w:ascii="宋体" w:hAnsi="宋体" w:eastAsia="宋体" w:hint="eastAsia"/>
        </w:rPr>
        <w:t>②中加入同样的</w:t>
      </w:r>
      <w:r>
        <w:t>Opti-MEM I Reduced Serum Medium</w:t>
      </w:r>
      <w:r>
        <w:rPr>
          <w:rFonts w:ascii="宋体" w:hAnsi="宋体" w:eastAsia="宋体" w:hint="eastAsia"/>
        </w:rPr>
        <w:t>（</w:t>
      </w:r>
      <w:r>
        <w:rPr>
          <w:rFonts w:ascii="宋体" w:hAnsi="宋体" w:eastAsia="宋体" w:hint="eastAsia"/>
        </w:rPr>
        <w:t xml:space="preserve">优化培养基</w:t>
      </w:r>
      <w:r>
        <w:rPr>
          <w:rFonts w:ascii="宋体" w:hAnsi="宋体" w:eastAsia="宋体" w:hint="eastAsia"/>
        </w:rPr>
        <w:t>）</w:t>
      </w:r>
      <w:r>
        <w:t>500</w:t>
      </w:r>
      <w:r w:rsidR="001852F3">
        <w:t xml:space="preserve">μl</w:t>
      </w:r>
      <w:r>
        <w:rPr>
          <w:rFonts w:ascii="宋体" w:hAnsi="宋体" w:eastAsia="宋体" w:hint="eastAsia"/>
        </w:rPr>
        <w:t>，再加入</w:t>
      </w:r>
      <w:r>
        <w:t>Lipofectamine2000 10</w:t>
      </w:r>
      <w:r w:rsidR="001852F3">
        <w:t xml:space="preserve">μl</w:t>
      </w:r>
      <w:r>
        <w:rPr>
          <w:rFonts w:ascii="宋体" w:hAnsi="宋体" w:eastAsia="宋体" w:hint="eastAsia"/>
        </w:rPr>
        <w:t>；轻轻拍打</w:t>
      </w:r>
      <w:r>
        <w:t>1.5 ml</w:t>
      </w:r>
      <w:r>
        <w:rPr>
          <w:rFonts w:ascii="宋体" w:hAnsi="宋体" w:eastAsia="宋体" w:hint="eastAsia"/>
        </w:rPr>
        <w:t>的离心管壁，使其混匀；①和②管均在室温</w:t>
      </w:r>
      <w:r>
        <w:rPr>
          <w:rFonts w:ascii="宋体" w:hAnsi="宋体" w:eastAsia="宋体" w:hint="eastAsia"/>
        </w:rPr>
        <w:t>静</w:t>
      </w:r>
    </w:p>
    <w:p w:rsidR="0018722C">
      <w:pPr>
        <w:topLinePunct/>
      </w:pPr>
      <w:r>
        <w:rPr>
          <w:rFonts w:ascii="宋体" w:eastAsia="宋体" w:hint="eastAsia"/>
        </w:rPr>
        <w:t>置</w:t>
      </w:r>
      <w:r>
        <w:t>5 min</w:t>
      </w:r>
      <w:r>
        <w:rPr>
          <w:rFonts w:ascii="宋体" w:eastAsia="宋体" w:hint="eastAsia"/>
        </w:rPr>
        <w:t>。</w:t>
      </w:r>
    </w:p>
    <w:p w:rsidR="0018722C">
      <w:pPr>
        <w:pStyle w:val="cw20"/>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将上一步骤①和②中两管转染试剂混匀。室温静置</w:t>
      </w:r>
      <w:r>
        <w:rPr>
          <w:rFonts w:ascii="Times New Roman" w:hAnsi="Times New Roman" w:eastAsia="Times New Roman"/>
        </w:rPr>
        <w:t>30</w:t>
      </w:r>
      <w:r>
        <w:rPr>
          <w:rFonts w:ascii="Times New Roman" w:hAnsi="Times New Roman" w:eastAsia="Times New Roman"/>
        </w:rPr>
        <w:t> </w:t>
      </w:r>
      <w:r>
        <w:rPr>
          <w:rFonts w:ascii="Times New Roman" w:hAnsi="Times New Roman" w:eastAsia="Times New Roman"/>
        </w:rPr>
        <w:t>min</w:t>
      </w:r>
      <w:r>
        <w:rPr>
          <w:rFonts w:ascii="宋体" w:hAnsi="宋体" w:eastAsia="宋体" w:hint="eastAsia"/>
        </w:rPr>
        <w:t>。</w:t>
      </w:r>
    </w:p>
    <w:p w:rsidR="0018722C">
      <w:pPr>
        <w:pStyle w:val="cw20"/>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培养箱中取出前一天备好的细胞，用</w:t>
      </w:r>
      <w:r>
        <w:rPr>
          <w:rFonts w:ascii="Times New Roman" w:hAnsi="Times New Roman" w:eastAsia="Times New Roman"/>
        </w:rPr>
        <w:t>PBS</w:t>
      </w:r>
      <w:r>
        <w:rPr>
          <w:rFonts w:ascii="宋体" w:hAnsi="宋体" w:eastAsia="宋体" w:hint="eastAsia"/>
        </w:rPr>
        <w:t>洗涤一边，更换</w:t>
      </w:r>
      <w:r>
        <w:rPr>
          <w:rFonts w:ascii="Times New Roman" w:hAnsi="Times New Roman" w:eastAsia="Times New Roman"/>
        </w:rPr>
        <w:t>5</w:t>
      </w:r>
      <w:r>
        <w:rPr>
          <w:rFonts w:ascii="Times New Roman" w:hAnsi="Times New Roman" w:eastAsia="Times New Roman"/>
        </w:rPr>
        <w:t> </w:t>
      </w:r>
      <w:r>
        <w:rPr>
          <w:rFonts w:ascii="Times New Roman" w:hAnsi="Times New Roman" w:eastAsia="Times New Roman"/>
        </w:rPr>
        <w:t>ml</w:t>
      </w:r>
      <w:r>
        <w:rPr>
          <w:rFonts w:ascii="宋体" w:hAnsi="宋体" w:eastAsia="宋体" w:hint="eastAsia"/>
        </w:rPr>
        <w:t>新鲜不含抗生素的常规</w:t>
      </w:r>
      <w:r>
        <w:rPr>
          <w:rFonts w:ascii="宋体" w:hAnsi="宋体" w:eastAsia="宋体" w:hint="eastAsia"/>
        </w:rPr>
        <w:t>培养基。将步骤</w:t>
      </w:r>
      <w:r>
        <w:rPr>
          <w:rFonts w:ascii="Times New Roman" w:hAnsi="Times New Roman" w:eastAsia="Times New Roman"/>
        </w:rPr>
        <w:t>3</w:t>
      </w:r>
      <w:r>
        <w:rPr>
          <w:rFonts w:ascii="宋体" w:hAnsi="宋体" w:eastAsia="宋体" w:hint="eastAsia"/>
        </w:rPr>
        <w:t>）</w:t>
      </w:r>
      <w:r>
        <w:rPr>
          <w:rFonts w:ascii="宋体" w:hAnsi="宋体" w:eastAsia="宋体" w:hint="eastAsia"/>
        </w:rPr>
        <w:t>中的①和②两管转染试剂混合物加至细胞培养基中，</w:t>
      </w:r>
      <w:r>
        <w:rPr>
          <w:rFonts w:ascii="Times New Roman" w:hAnsi="Times New Roman" w:eastAsia="Times New Roman"/>
        </w:rPr>
        <w:t>“</w:t>
      </w:r>
      <w:r>
        <w:rPr>
          <w:rFonts w:ascii="宋体" w:hAnsi="宋体" w:eastAsia="宋体" w:hint="eastAsia"/>
        </w:rPr>
        <w:t>十</w:t>
      </w:r>
      <w:r>
        <w:rPr>
          <w:rFonts w:ascii="Times New Roman" w:hAnsi="Times New Roman" w:eastAsia="Times New Roman"/>
        </w:rPr>
        <w:t>”</w:t>
      </w:r>
      <w:r>
        <w:rPr>
          <w:rFonts w:ascii="宋体" w:hAnsi="宋体" w:eastAsia="宋体" w:hint="eastAsia"/>
        </w:rPr>
        <w:t>形上下左右轻轻摇匀。</w:t>
      </w:r>
    </w:p>
    <w:p w:rsidR="0018722C">
      <w:pPr>
        <w:pStyle w:val="cw20"/>
        <w:topLinePunct/>
      </w:pPr>
      <w:r>
        <w:rPr>
          <w:rFonts w:ascii="宋体" w:hAnsi="宋体" w:eastAsia="宋体" w:hint="eastAsia"/>
        </w:rPr>
        <w:t>5</w:t>
      </w:r>
      <w:r>
        <w:rPr>
          <w:rFonts w:ascii="宋体" w:hAnsi="宋体" w:eastAsia="宋体" w:hint="eastAsia"/>
          <w:rFonts w:ascii="宋体" w:hAnsi="宋体" w:eastAsia="宋体" w:hint="eastAsia"/>
          <w:sz w:val="24"/>
        </w:rPr>
        <w:t>）</w:t>
      </w:r>
      <w:r>
        <w:rPr>
          <w:rFonts w:ascii="Times New Roman" w:hAnsi="Times New Roman" w:eastAsia="宋体"/>
        </w:rPr>
        <w:t>37</w:t>
      </w:r>
      <w:r>
        <w:rPr>
          <w:rFonts w:ascii="宋体" w:hAnsi="宋体" w:eastAsia="宋体" w:hint="eastAsia"/>
        </w:rPr>
        <w:t>℃、</w:t>
      </w:r>
      <w:r>
        <w:rPr>
          <w:rFonts w:ascii="Times New Roman" w:hAnsi="Times New Roman" w:eastAsia="宋体"/>
        </w:rPr>
        <w:t>5%CO2</w:t>
      </w:r>
      <w:r>
        <w:rPr>
          <w:rFonts w:ascii="宋体" w:hAnsi="宋体" w:eastAsia="宋体" w:hint="eastAsia"/>
        </w:rPr>
        <w:t>培养箱中继续培养</w:t>
      </w:r>
      <w:r>
        <w:rPr>
          <w:rFonts w:ascii="Times New Roman" w:hAnsi="Times New Roman" w:eastAsia="宋体"/>
        </w:rPr>
        <w:t>6</w:t>
      </w:r>
      <w:r>
        <w:rPr>
          <w:rFonts w:ascii="宋体" w:hAnsi="宋体" w:eastAsia="宋体" w:hint="eastAsia"/>
        </w:rPr>
        <w:t>小时后更换成正常培养基。</w:t>
      </w:r>
    </w:p>
    <w:p w:rsidR="0018722C">
      <w:pPr>
        <w:pStyle w:val="cw20"/>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细胞继续培养，</w:t>
      </w:r>
      <w:r>
        <w:rPr>
          <w:rFonts w:ascii="Times New Roman" w:eastAsia="宋体"/>
        </w:rPr>
        <w:t>48</w:t>
      </w:r>
      <w:r>
        <w:rPr>
          <w:rFonts w:ascii="宋体" w:eastAsia="宋体" w:hint="eastAsia"/>
        </w:rPr>
        <w:t>小时后收集细胞样品。观察细胞形态的改变，利用</w:t>
      </w:r>
      <w:r>
        <w:rPr>
          <w:rFonts w:ascii="Times New Roman" w:eastAsia="宋体"/>
        </w:rPr>
        <w:t>TRIzol</w:t>
      </w:r>
      <w:r>
        <w:rPr>
          <w:rFonts w:ascii="宋体" w:eastAsia="宋体" w:hint="eastAsia"/>
        </w:rPr>
        <w:t>法提取</w:t>
      </w:r>
      <w:r>
        <w:rPr>
          <w:rFonts w:ascii="宋体" w:eastAsia="宋体" w:hint="eastAsia"/>
        </w:rPr>
        <w:t>总</w:t>
      </w:r>
      <w:r>
        <w:rPr>
          <w:rFonts w:ascii="Times New Roman" w:eastAsia="宋体"/>
        </w:rPr>
        <w:t>RNA</w:t>
      </w:r>
      <w:r>
        <w:rPr>
          <w:rFonts w:ascii="宋体" w:eastAsia="宋体" w:hint="eastAsia"/>
        </w:rPr>
        <w:t>以及提取总蛋白含量，检测目的基因</w:t>
      </w:r>
      <w:r>
        <w:rPr>
          <w:rFonts w:ascii="Times New Roman" w:eastAsia="宋体"/>
        </w:rPr>
        <w:t>mRNA</w:t>
      </w:r>
      <w:r>
        <w:rPr>
          <w:rFonts w:ascii="宋体" w:eastAsia="宋体" w:hint="eastAsia"/>
        </w:rPr>
        <w:t>和蛋白的表达情况。</w:t>
      </w:r>
    </w:p>
    <w:p w:rsidR="0018722C">
      <w:pPr>
        <w:pStyle w:val="Heading3"/>
        <w:topLinePunct/>
        <w:ind w:left="200" w:hangingChars="200" w:hanging="200"/>
      </w:pPr>
      <w:r>
        <w:t>2.5.7</w:t>
      </w:r>
      <w:r>
        <w:t xml:space="preserve"> </w:t>
      </w:r>
      <w:r>
        <w:t>构建稳定转染细胞系</w:t>
      </w:r>
    </w:p>
    <w:p w:rsidR="0018722C">
      <w:pPr>
        <w:topLinePunct/>
      </w:pPr>
      <w:r>
        <w:rPr>
          <w:rFonts w:ascii="宋体" w:eastAsia="宋体" w:hint="eastAsia"/>
        </w:rPr>
        <w:t>目的是将上述</w:t>
      </w:r>
      <w:r>
        <w:t>6</w:t>
      </w:r>
      <w:r>
        <w:rPr>
          <w:rFonts w:ascii="宋体" w:eastAsia="宋体" w:hint="eastAsia"/>
        </w:rPr>
        <w:t>种质粒</w:t>
      </w:r>
      <w:r>
        <w:rPr>
          <w:rFonts w:ascii="宋体" w:eastAsia="宋体" w:hint="eastAsia"/>
        </w:rPr>
        <w:t>（</w:t>
      </w:r>
      <w:r>
        <w:rPr>
          <w:rFonts w:ascii="宋体" w:eastAsia="宋体" w:hint="eastAsia"/>
        </w:rPr>
        <w:t>分别是</w:t>
      </w:r>
      <w:r>
        <w:rPr>
          <w:rFonts w:ascii="宋体" w:eastAsia="宋体" w:hint="eastAsia"/>
        </w:rPr>
        <w:t xml:space="preserve">: </w:t>
      </w:r>
      <w:r>
        <w:t>shNC</w:t>
      </w:r>
      <w:r>
        <w:rPr>
          <w:rFonts w:ascii="宋体" w:eastAsia="宋体" w:hint="eastAsia"/>
          <w:rFonts w:ascii="宋体" w:eastAsia="宋体" w:hint="eastAsia"/>
          <w:spacing w:val="-8"/>
        </w:rPr>
        <w:t xml:space="preserve">, </w:t>
      </w:r>
      <w:r>
        <w:t>shPAK4</w:t>
      </w:r>
      <w:r>
        <w:rPr>
          <w:rFonts w:ascii="宋体" w:eastAsia="宋体" w:hint="eastAsia"/>
          <w:rFonts w:ascii="宋体" w:eastAsia="宋体" w:hint="eastAsia"/>
          <w:spacing w:val="-8"/>
        </w:rPr>
        <w:t xml:space="preserve">, </w:t>
      </w:r>
      <w:r>
        <w:t>pCMV</w:t>
      </w:r>
      <w:r>
        <w:rPr>
          <w:rFonts w:ascii="宋体" w:eastAsia="宋体" w:hint="eastAsia"/>
          <w:rFonts w:ascii="宋体" w:eastAsia="宋体" w:hint="eastAsia"/>
          <w:spacing w:val="-8"/>
        </w:rPr>
        <w:t xml:space="preserve">, </w:t>
      </w:r>
      <w:r>
        <w:t>PAK4Ser</w:t>
      </w:r>
      <w:r>
        <w:rPr>
          <w:rFonts w:ascii="宋体" w:eastAsia="宋体" w:hint="eastAsia"/>
          <w:rFonts w:ascii="宋体" w:eastAsia="宋体" w:hint="eastAsia"/>
          <w:spacing w:val="-8"/>
        </w:rPr>
        <w:t xml:space="preserve">, </w:t>
      </w:r>
      <w:r>
        <w:t>PAK4</w:t>
      </w:r>
      <w:r>
        <w:rPr>
          <w:rFonts w:ascii="宋体" w:eastAsia="宋体" w:hint="eastAsia"/>
          <w:rFonts w:ascii="宋体" w:eastAsia="宋体" w:hint="eastAsia"/>
          <w:spacing w:val="-8"/>
        </w:rPr>
        <w:t xml:space="preserve">, </w:t>
      </w:r>
      <w:r>
        <w:t>PAK4KD</w:t>
      </w:r>
      <w:r>
        <w:rPr>
          <w:rFonts w:ascii="宋体" w:eastAsia="宋体" w:hint="eastAsia"/>
        </w:rPr>
        <w:t>）</w:t>
      </w:r>
      <w:r>
        <w:rPr>
          <w:rFonts w:ascii="宋体" w:eastAsia="宋体" w:hint="eastAsia"/>
        </w:rPr>
        <w:t>构建稳定转染乳腺癌细胞系，进行后续实验。步骤如下：</w:t>
      </w:r>
    </w:p>
    <w:p w:rsidR="0018722C">
      <w:pPr>
        <w:pStyle w:val="cw20"/>
        <w:topLinePunct/>
      </w:pPr>
      <w:bookmarkStart w:id="464586" w:name="_cwCmt3"/>
      <w:r>
        <w:rPr>
          <w:rFonts w:ascii="宋体" w:eastAsia="宋体" w:hint="eastAsia"/>
        </w:rPr>
        <w:t>1</w:t>
      </w:r>
      <w:r>
        <w:rPr>
          <w:rFonts w:ascii="宋体" w:eastAsia="宋体" w:hint="eastAsia"/>
          <w:rFonts w:ascii="宋体" w:eastAsia="宋体" w:hint="eastAsia"/>
          <w:sz w:val="24"/>
        </w:rPr>
        <w:t>）</w:t>
      </w:r>
      <w:r>
        <w:rPr>
          <w:rFonts w:ascii="宋体" w:eastAsia="宋体" w:hint="eastAsia"/>
        </w:rPr>
        <w:t>转染前一天将生长状态良好的细胞传代至</w:t>
      </w:r>
      <w:r>
        <w:rPr>
          <w:rFonts w:ascii="Times New Roman" w:eastAsia="宋体"/>
        </w:rPr>
        <w:t>60mm</w:t>
      </w:r>
      <w:r>
        <w:rPr>
          <w:rFonts w:ascii="宋体" w:eastAsia="宋体" w:hint="eastAsia"/>
        </w:rPr>
        <w:t>培养皿中，使用无抗生素的常规培养</w:t>
      </w:r>
      <w:r>
        <w:rPr>
          <w:rFonts w:ascii="宋体" w:eastAsia="宋体" w:hint="eastAsia"/>
        </w:rPr>
        <w:t>基，置于培养箱中</w:t>
      </w:r>
      <w:r>
        <w:rPr>
          <w:rFonts w:ascii="Times New Roman" w:eastAsia="宋体"/>
        </w:rPr>
        <w:t>24</w:t>
      </w:r>
      <w:r>
        <w:rPr>
          <w:rFonts w:ascii="宋体" w:eastAsia="宋体" w:hint="eastAsia"/>
        </w:rPr>
        <w:t>小时。保证在转染时的细胞汇合度大约为</w:t>
      </w:r>
      <w:r>
        <w:rPr>
          <w:rFonts w:ascii="Times New Roman" w:eastAsia="宋体"/>
        </w:rPr>
        <w:t>70%</w:t>
      </w:r>
      <w:r>
        <w:rPr>
          <w:rFonts w:ascii="宋体" w:eastAsia="宋体" w:hint="eastAsia"/>
        </w:rPr>
        <w:t>，细胞应均匀贴壁。</w:t>
      </w:r>
      <w:bookmarkEnd w:id="464586"/>
    </w:p>
    <w:p w:rsidR="0018722C">
      <w:pPr>
        <w:pStyle w:val="cw20"/>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在</w:t>
      </w:r>
      <w:r>
        <w:rPr>
          <w:rFonts w:ascii="Times New Roman" w:hAnsi="Times New Roman" w:eastAsia="宋体"/>
        </w:rPr>
        <w:t>1.5</w:t>
      </w:r>
      <w:r>
        <w:rPr>
          <w:rFonts w:ascii="Times New Roman" w:hAnsi="Times New Roman" w:eastAsia="宋体"/>
        </w:rPr>
        <w:t> </w:t>
      </w:r>
      <w:r>
        <w:rPr>
          <w:rFonts w:ascii="Times New Roman" w:hAnsi="Times New Roman" w:eastAsia="宋体"/>
        </w:rPr>
        <w:t>ml</w:t>
      </w:r>
      <w:r>
        <w:rPr>
          <w:rFonts w:ascii="宋体" w:hAnsi="宋体" w:eastAsia="宋体" w:hint="eastAsia"/>
        </w:rPr>
        <w:t>离心管①中分别加入不含血清、蛋白质、抗生素的细胞生长培养基</w:t>
      </w:r>
      <w:r>
        <w:rPr>
          <w:rFonts w:ascii="Times New Roman" w:hAnsi="Times New Roman" w:eastAsia="宋体"/>
        </w:rPr>
        <w:t>Opti-MEM I</w:t>
      </w:r>
      <w:r>
        <w:rPr>
          <w:rFonts w:ascii="Times New Roman" w:hAnsi="Times New Roman" w:eastAsia="宋体"/>
        </w:rPr>
        <w:t> </w:t>
      </w:r>
      <w:r>
        <w:rPr>
          <w:rFonts w:ascii="Times New Roman" w:hAnsi="Times New Roman" w:eastAsia="宋体"/>
        </w:rPr>
        <w:t>Reduced Serum </w:t>
      </w:r>
      <w:r>
        <w:rPr>
          <w:rFonts w:ascii="Times New Roman" w:hAnsi="Times New Roman" w:eastAsia="宋体"/>
        </w:rPr>
        <w:t>Medium</w:t>
      </w:r>
      <w:r>
        <w:rPr>
          <w:rFonts w:ascii="宋体" w:hAnsi="宋体" w:eastAsia="宋体" w:hint="eastAsia"/>
        </w:rPr>
        <w:t>（</w:t>
      </w:r>
      <w:r>
        <w:rPr>
          <w:rFonts w:ascii="宋体" w:hAnsi="宋体" w:eastAsia="宋体" w:hint="eastAsia"/>
          <w:sz w:val="24"/>
        </w:rPr>
        <w:t>优化培养基</w:t>
      </w:r>
      <w:r>
        <w:rPr>
          <w:rFonts w:ascii="宋体" w:hAnsi="宋体" w:eastAsia="宋体" w:hint="eastAsia"/>
        </w:rPr>
        <w:t>）</w:t>
      </w:r>
      <w:r>
        <w:rPr>
          <w:rFonts w:ascii="Times New Roman" w:hAnsi="Times New Roman" w:eastAsia="宋体"/>
        </w:rPr>
        <w:t>500</w:t>
      </w:r>
      <w:r>
        <w:rPr>
          <w:rFonts w:ascii="Times New Roman" w:hAnsi="Times New Roman" w:eastAsia="宋体"/>
        </w:rPr>
        <w:t>μl</w:t>
      </w:r>
      <w:r>
        <w:rPr>
          <w:rFonts w:ascii="宋体" w:hAnsi="宋体" w:eastAsia="宋体" w:hint="eastAsia"/>
        </w:rPr>
        <w:t>，再分别加入适量的质粒；轻轻拍打</w:t>
      </w:r>
      <w:r>
        <w:rPr>
          <w:rFonts w:ascii="Times New Roman" w:hAnsi="Times New Roman" w:eastAsia="宋体"/>
        </w:rPr>
        <w:t>1</w:t>
      </w:r>
      <w:r>
        <w:rPr>
          <w:rFonts w:ascii="Times New Roman" w:hAnsi="Times New Roman" w:eastAsia="宋体"/>
        </w:rPr>
        <w:t>.</w:t>
      </w:r>
      <w:r>
        <w:rPr>
          <w:rFonts w:ascii="Times New Roman" w:hAnsi="Times New Roman" w:eastAsia="宋体"/>
        </w:rPr>
        <w:t>5 ml</w:t>
      </w:r>
      <w:r>
        <w:rPr>
          <w:rFonts w:ascii="宋体" w:hAnsi="宋体" w:eastAsia="宋体" w:hint="eastAsia"/>
        </w:rPr>
        <w:t>的离心管壁，使其混匀；室温静置</w:t>
      </w:r>
      <w:r>
        <w:rPr>
          <w:rFonts w:ascii="Times New Roman" w:hAnsi="Times New Roman" w:eastAsia="宋体"/>
        </w:rPr>
        <w:t>2-5</w:t>
      </w:r>
      <w:r>
        <w:rPr>
          <w:rFonts w:ascii="宋体" w:hAnsi="宋体" w:eastAsia="宋体" w:hint="eastAsia"/>
        </w:rPr>
        <w:t>分钟。在另外一只</w:t>
      </w:r>
      <w:r>
        <w:rPr>
          <w:rFonts w:ascii="Times New Roman" w:hAnsi="Times New Roman" w:eastAsia="宋体"/>
        </w:rPr>
        <w:t>1</w:t>
      </w:r>
      <w:r>
        <w:rPr>
          <w:rFonts w:ascii="Times New Roman" w:hAnsi="Times New Roman" w:eastAsia="宋体"/>
        </w:rPr>
        <w:t>.</w:t>
      </w:r>
      <w:r>
        <w:rPr>
          <w:rFonts w:ascii="Times New Roman" w:hAnsi="Times New Roman" w:eastAsia="宋体"/>
        </w:rPr>
        <w:t>5ml</w:t>
      </w:r>
      <w:r>
        <w:rPr>
          <w:rFonts w:ascii="宋体" w:hAnsi="宋体" w:eastAsia="宋体" w:hint="eastAsia"/>
        </w:rPr>
        <w:t>的离心管②中加入同样的</w:t>
      </w:r>
      <w:r>
        <w:rPr>
          <w:rFonts w:ascii="Times New Roman" w:hAnsi="Times New Roman" w:eastAsia="宋体"/>
        </w:rPr>
        <w:t>Opti-MEM</w:t>
      </w:r>
      <w:r>
        <w:rPr>
          <w:rFonts w:ascii="Times New Roman" w:hAnsi="Times New Roman" w:eastAsia="宋体"/>
        </w:rPr>
        <w:t> </w:t>
      </w:r>
      <w:r>
        <w:rPr>
          <w:rFonts w:ascii="Times New Roman" w:hAnsi="Times New Roman" w:eastAsia="宋体"/>
        </w:rPr>
        <w:t>I</w:t>
      </w:r>
      <w:r>
        <w:rPr>
          <w:rFonts w:ascii="Times New Roman" w:hAnsi="Times New Roman" w:eastAsia="宋体"/>
        </w:rPr>
        <w:t> </w:t>
      </w:r>
      <w:r>
        <w:rPr>
          <w:rFonts w:ascii="Times New Roman" w:hAnsi="Times New Roman" w:eastAsia="宋体"/>
        </w:rPr>
        <w:t>Reduced</w:t>
      </w:r>
      <w:r>
        <w:rPr>
          <w:rFonts w:ascii="Times New Roman" w:hAnsi="Times New Roman" w:eastAsia="宋体"/>
        </w:rPr>
        <w:t> </w:t>
      </w:r>
      <w:r>
        <w:rPr>
          <w:rFonts w:ascii="Times New Roman" w:hAnsi="Times New Roman" w:eastAsia="宋体"/>
        </w:rPr>
        <w:t>Serum</w:t>
      </w:r>
      <w:r>
        <w:rPr>
          <w:rFonts w:ascii="Times New Roman" w:hAnsi="Times New Roman" w:eastAsia="宋体"/>
        </w:rPr>
        <w:t> </w:t>
      </w:r>
      <w:r>
        <w:rPr>
          <w:rFonts w:ascii="Times New Roman" w:hAnsi="Times New Roman" w:eastAsia="宋体"/>
        </w:rPr>
        <w:t>Medium</w:t>
      </w:r>
      <w:r>
        <w:rPr>
          <w:rFonts w:ascii="宋体" w:hAnsi="宋体" w:eastAsia="宋体" w:hint="eastAsia"/>
        </w:rPr>
        <w:t>（</w:t>
      </w:r>
      <w:r>
        <w:rPr>
          <w:rFonts w:ascii="宋体" w:hAnsi="宋体" w:eastAsia="宋体" w:hint="eastAsia"/>
          <w:sz w:val="24"/>
        </w:rPr>
        <w:t>优化培养基</w:t>
      </w:r>
      <w:r>
        <w:rPr>
          <w:rFonts w:ascii="宋体" w:hAnsi="宋体" w:eastAsia="宋体" w:hint="eastAsia"/>
        </w:rPr>
        <w:t>）</w:t>
      </w:r>
      <w:r>
        <w:rPr>
          <w:rFonts w:ascii="Times New Roman" w:hAnsi="Times New Roman" w:eastAsia="宋体"/>
        </w:rPr>
        <w:t>500</w:t>
      </w:r>
      <w:r>
        <w:rPr>
          <w:rFonts w:ascii="Times New Roman" w:hAnsi="Times New Roman" w:eastAsia="宋体"/>
        </w:rPr>
        <w:t>μl</w:t>
      </w:r>
      <w:r>
        <w:rPr>
          <w:rFonts w:ascii="宋体" w:hAnsi="宋体" w:eastAsia="宋体" w:hint="eastAsia"/>
        </w:rPr>
        <w:t>，加入</w:t>
      </w:r>
      <w:r>
        <w:rPr>
          <w:rFonts w:ascii="Times New Roman" w:hAnsi="Times New Roman" w:eastAsia="宋体"/>
        </w:rPr>
        <w:t>Lipofectamine2000</w:t>
      </w:r>
      <w:r>
        <w:rPr>
          <w:rFonts w:ascii="Times New Roman" w:hAnsi="Times New Roman" w:eastAsia="宋体"/>
        </w:rPr>
        <w:t> </w:t>
      </w:r>
      <w:r>
        <w:rPr>
          <w:rFonts w:ascii="Times New Roman" w:hAnsi="Times New Roman" w:eastAsia="宋体"/>
        </w:rPr>
        <w:t>10</w:t>
      </w:r>
      <w:r>
        <w:rPr>
          <w:rFonts w:ascii="Times New Roman" w:hAnsi="Times New Roman" w:eastAsia="宋体"/>
        </w:rPr>
        <w:t>μl</w:t>
      </w:r>
      <w:r>
        <w:rPr>
          <w:rFonts w:ascii="宋体" w:hAnsi="宋体" w:eastAsia="宋体" w:hint="eastAsia"/>
        </w:rPr>
        <w:t>；</w:t>
      </w:r>
      <w:r>
        <w:rPr>
          <w:rFonts w:ascii="宋体" w:hAnsi="宋体" w:eastAsia="宋体" w:hint="eastAsia"/>
        </w:rPr>
        <w:t>轻轻拍打</w:t>
      </w:r>
      <w:r>
        <w:rPr>
          <w:rFonts w:ascii="Times New Roman" w:hAnsi="Times New Roman" w:eastAsia="宋体"/>
        </w:rPr>
        <w:t>1</w:t>
      </w:r>
      <w:r>
        <w:rPr>
          <w:rFonts w:ascii="Times New Roman" w:hAnsi="Times New Roman" w:eastAsia="宋体"/>
        </w:rPr>
        <w:t>.</w:t>
      </w:r>
      <w:r>
        <w:rPr>
          <w:rFonts w:ascii="Times New Roman" w:hAnsi="Times New Roman" w:eastAsia="宋体"/>
        </w:rPr>
        <w:t>5 ml</w:t>
      </w:r>
      <w:r>
        <w:rPr>
          <w:rFonts w:ascii="宋体" w:hAnsi="宋体" w:eastAsia="宋体" w:hint="eastAsia"/>
        </w:rPr>
        <w:t>的离心管壁，使其混匀；室温静置</w:t>
      </w:r>
      <w:r>
        <w:rPr>
          <w:rFonts w:ascii="Times New Roman" w:hAnsi="Times New Roman" w:eastAsia="宋体"/>
        </w:rPr>
        <w:t>5</w:t>
      </w:r>
      <w:r>
        <w:rPr>
          <w:rFonts w:ascii="宋体" w:hAnsi="宋体" w:eastAsia="宋体" w:hint="eastAsia"/>
        </w:rPr>
        <w:t>分钟。</w:t>
      </w:r>
    </w:p>
    <w:p w:rsidR="0018722C">
      <w:pPr>
        <w:pStyle w:val="cw20"/>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将上一步骤①和②中两管转染试剂混匀。室温静置</w:t>
      </w:r>
      <w:r>
        <w:rPr>
          <w:rFonts w:ascii="Times New Roman" w:hAnsi="Times New Roman" w:eastAsia="宋体"/>
        </w:rPr>
        <w:t>30</w:t>
      </w:r>
      <w:r>
        <w:rPr>
          <w:rFonts w:ascii="宋体" w:hAnsi="宋体" w:eastAsia="宋体" w:hint="eastAsia"/>
        </w:rPr>
        <w:t>分钟。</w:t>
      </w:r>
    </w:p>
    <w:p w:rsidR="0018722C">
      <w:pPr>
        <w:pStyle w:val="cw20"/>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细胞用</w:t>
      </w:r>
      <w:r>
        <w:rPr>
          <w:rFonts w:ascii="Times New Roman" w:hAnsi="Times New Roman" w:eastAsia="宋体"/>
        </w:rPr>
        <w:t>PBS</w:t>
      </w:r>
      <w:r>
        <w:rPr>
          <w:rFonts w:ascii="宋体" w:hAnsi="宋体" w:eastAsia="宋体" w:hint="eastAsia"/>
        </w:rPr>
        <w:t>洗涤一边，更换</w:t>
      </w:r>
      <w:r>
        <w:rPr>
          <w:rFonts w:ascii="Times New Roman" w:hAnsi="Times New Roman" w:eastAsia="宋体"/>
        </w:rPr>
        <w:t>5</w:t>
      </w:r>
      <w:r>
        <w:rPr>
          <w:rFonts w:ascii="Times New Roman" w:hAnsi="Times New Roman" w:eastAsia="宋体"/>
        </w:rPr>
        <w:t> </w:t>
      </w:r>
      <w:r>
        <w:rPr>
          <w:rFonts w:ascii="Times New Roman" w:hAnsi="Times New Roman" w:eastAsia="宋体"/>
        </w:rPr>
        <w:t>ml</w:t>
      </w:r>
      <w:r>
        <w:rPr>
          <w:rFonts w:ascii="宋体" w:hAnsi="宋体" w:eastAsia="宋体" w:hint="eastAsia"/>
        </w:rPr>
        <w:t>新鲜不含抗生素的常规培养基。将步骤</w:t>
      </w:r>
      <w:r>
        <w:rPr>
          <w:rFonts w:ascii="Times New Roman" w:hAnsi="Times New Roman" w:eastAsia="宋体"/>
        </w:rPr>
        <w:t>3</w:t>
      </w:r>
      <w:r>
        <w:rPr>
          <w:rFonts w:ascii="宋体" w:hAnsi="宋体" w:eastAsia="宋体" w:hint="eastAsia"/>
        </w:rPr>
        <w:t>）</w:t>
      </w:r>
      <w:r>
        <w:rPr>
          <w:rFonts w:ascii="宋体" w:hAnsi="宋体" w:eastAsia="宋体" w:hint="eastAsia"/>
        </w:rPr>
        <w:t>中的①和</w:t>
      </w:r>
    </w:p>
    <w:p w:rsidR="0018722C">
      <w:pPr>
        <w:topLinePunct/>
      </w:pPr>
      <w:r>
        <w:rPr>
          <w:rFonts w:ascii="宋体" w:hAnsi="宋体" w:eastAsia="宋体" w:hint="eastAsia"/>
        </w:rPr>
        <w:t>②两管转染试剂混合物加至细胞培养基中，</w:t>
      </w:r>
      <w:r>
        <w:t>“</w:t>
      </w:r>
      <w:r>
        <w:rPr>
          <w:rFonts w:ascii="宋体" w:hAnsi="宋体" w:eastAsia="宋体" w:hint="eastAsia"/>
        </w:rPr>
        <w:t>十</w:t>
      </w:r>
      <w:r>
        <w:t>”</w:t>
      </w:r>
      <w:r>
        <w:rPr>
          <w:rFonts w:ascii="宋体" w:hAnsi="宋体" w:eastAsia="宋体" w:hint="eastAsia"/>
        </w:rPr>
        <w:t>形上下左右轻轻摇匀。</w:t>
      </w:r>
    </w:p>
    <w:p w:rsidR="0018722C">
      <w:pPr>
        <w:pStyle w:val="cw20"/>
        <w:topLinePunct/>
      </w:pPr>
      <w:r>
        <w:rPr>
          <w:rFonts w:ascii="宋体" w:hAnsi="宋体" w:eastAsia="宋体" w:hint="eastAsia"/>
        </w:rPr>
        <w:t>5</w:t>
      </w:r>
      <w:r>
        <w:rPr>
          <w:rFonts w:ascii="宋体" w:hAnsi="宋体" w:eastAsia="宋体" w:hint="eastAsia"/>
          <w:rFonts w:ascii="宋体" w:hAnsi="宋体" w:eastAsia="宋体" w:hint="eastAsia"/>
          <w:sz w:val="24"/>
        </w:rPr>
        <w:t>）</w:t>
      </w:r>
      <w:r>
        <w:rPr>
          <w:rFonts w:ascii="Times New Roman" w:hAnsi="Times New Roman" w:eastAsia="宋体"/>
        </w:rPr>
        <w:t>37</w:t>
      </w:r>
      <w:r>
        <w:rPr>
          <w:rFonts w:ascii="宋体" w:hAnsi="宋体" w:eastAsia="宋体" w:hint="eastAsia"/>
        </w:rPr>
        <w:t>℃、</w:t>
      </w:r>
      <w:r>
        <w:rPr>
          <w:rFonts w:ascii="Times New Roman" w:hAnsi="Times New Roman" w:eastAsia="宋体"/>
        </w:rPr>
        <w:t>5%CO2</w:t>
      </w:r>
      <w:r>
        <w:rPr>
          <w:rFonts w:ascii="宋体" w:hAnsi="宋体" w:eastAsia="宋体" w:hint="eastAsia"/>
        </w:rPr>
        <w:t>培养箱中继续培养</w:t>
      </w:r>
      <w:r>
        <w:rPr>
          <w:rFonts w:ascii="Times New Roman" w:hAnsi="Times New Roman" w:eastAsia="宋体"/>
        </w:rPr>
        <w:t>6</w:t>
      </w:r>
      <w:r w:rsidR="001852F3">
        <w:rPr>
          <w:rFonts w:ascii="Times New Roman" w:hAnsi="Times New Roman" w:eastAsia="宋体"/>
        </w:rPr>
        <w:t xml:space="preserve"> </w:t>
      </w:r>
      <w:r>
        <w:rPr>
          <w:rFonts w:ascii="宋体" w:hAnsi="宋体" w:eastAsia="宋体" w:hint="eastAsia"/>
        </w:rPr>
        <w:t>小时后更换成正常培养基。</w:t>
      </w:r>
    </w:p>
    <w:p w:rsidR="0018722C">
      <w:pPr>
        <w:pStyle w:val="cw20"/>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细胞继续培养，</w:t>
      </w:r>
      <w:r>
        <w:rPr>
          <w:rFonts w:ascii="Times New Roman" w:eastAsia="宋体"/>
        </w:rPr>
        <w:t>48</w:t>
      </w:r>
      <w:r>
        <w:rPr>
          <w:rFonts w:ascii="宋体" w:eastAsia="宋体" w:hint="eastAsia"/>
        </w:rPr>
        <w:t>小时后收集部分细胞提取蛋白样品并检测蛋白浓度，</w:t>
      </w:r>
      <w:r>
        <w:rPr>
          <w:rFonts w:ascii="Times New Roman" w:eastAsia="宋体"/>
        </w:rPr>
        <w:t>WB</w:t>
      </w:r>
      <w:r>
        <w:rPr>
          <w:rFonts w:ascii="宋体" w:eastAsia="宋体" w:hint="eastAsia"/>
        </w:rPr>
        <w:t>验证是否</w:t>
      </w:r>
      <w:r>
        <w:rPr>
          <w:rFonts w:ascii="宋体" w:eastAsia="宋体" w:hint="eastAsia"/>
        </w:rPr>
        <w:t>转染成功，其余细胞转回培养皿中继续培养。</w:t>
      </w:r>
    </w:p>
    <w:p w:rsidR="0018722C">
      <w:pPr>
        <w:topLinePunct/>
      </w:pPr>
      <w:r>
        <w:t>7</w:t>
      </w:r>
      <w:r>
        <w:rPr>
          <w:rFonts w:ascii="宋体" w:eastAsia="宋体" w:hint="eastAsia"/>
          <w:rFonts w:ascii="宋体" w:eastAsia="宋体" w:hint="eastAsia"/>
        </w:rPr>
        <w:t>)</w:t>
      </w:r>
      <w:r>
        <w:rPr>
          <w:rFonts w:ascii="宋体" w:eastAsia="宋体" w:hint="eastAsia"/>
        </w:rPr>
        <w:t>以含</w:t>
      </w:r>
      <w:r>
        <w:t>G418</w:t>
      </w:r>
      <w:r>
        <w:t>(</w:t>
      </w:r>
      <w:r>
        <w:t>1000 mg</w:t>
      </w:r>
      <w:r>
        <w:t>/</w:t>
      </w:r>
      <w:r>
        <w:t>ml</w:t>
      </w:r>
      <w:r>
        <w:rPr>
          <w:rFonts w:ascii="宋体" w:eastAsia="宋体" w:hint="eastAsia"/>
          <w:rFonts w:ascii="宋体" w:eastAsia="宋体" w:hint="eastAsia"/>
        </w:rPr>
        <w:t>)</w:t>
      </w:r>
      <w:r w:rsidR="004B696B">
        <w:rPr>
          <w:rFonts w:ascii="宋体" w:eastAsia="宋体" w:hint="eastAsia"/>
          <w:rFonts w:ascii="宋体" w:eastAsia="宋体" w:hint="eastAsia"/>
        </w:rPr>
        <w:t xml:space="preserve"> </w:t>
      </w:r>
      <w:r>
        <w:t>10% FBS</w:t>
      </w:r>
      <w:r>
        <w:rPr>
          <w:rFonts w:ascii="宋体" w:eastAsia="宋体" w:hint="eastAsia"/>
        </w:rPr>
        <w:t>细胞培养基培养筛选约</w:t>
      </w:r>
      <w:r>
        <w:t>15</w:t>
      </w:r>
      <w:r>
        <w:rPr>
          <w:rFonts w:ascii="宋体" w:eastAsia="宋体" w:hint="eastAsia"/>
        </w:rPr>
        <w:t>天，杀死不含</w:t>
      </w:r>
      <w:r>
        <w:t>G418</w:t>
      </w:r>
      <w:r>
        <w:rPr>
          <w:rFonts w:ascii="宋体" w:eastAsia="宋体" w:hint="eastAsia"/>
        </w:rPr>
        <w:t>抗药性的细胞</w:t>
      </w:r>
      <w:r>
        <w:rPr>
          <w:rFonts w:ascii="宋体" w:eastAsia="宋体" w:hint="eastAsia"/>
        </w:rPr>
        <w:t>（</w:t>
      </w:r>
      <w:r>
        <w:rPr>
          <w:rFonts w:ascii="宋体" w:eastAsia="宋体" w:hint="eastAsia"/>
        </w:rPr>
        <w:t>即未转染成功的细胞</w:t>
      </w:r>
      <w:r>
        <w:rPr>
          <w:rFonts w:ascii="宋体" w:eastAsia="宋体" w:hint="eastAsia"/>
        </w:rPr>
        <w:t>）</w:t>
      </w:r>
      <w:r>
        <w:rPr>
          <w:rFonts w:ascii="宋体" w:eastAsia="宋体" w:hint="eastAsia"/>
        </w:rPr>
        <w:t>，仅留下抗药性良好的细胞形成克隆。</w:t>
      </w:r>
    </w:p>
    <w:p w:rsidR="0018722C">
      <w:pPr>
        <w:topLinePunct/>
      </w:pPr>
      <w:r>
        <w:t>8</w:t>
      </w:r>
      <w:r>
        <w:rPr>
          <w:rFonts w:ascii="宋体" w:eastAsia="宋体" w:hint="eastAsia"/>
        </w:rPr>
        <w:t>）</w:t>
      </w:r>
      <w:r>
        <w:rPr>
          <w:rFonts w:ascii="宋体" w:eastAsia="宋体" w:hint="eastAsia"/>
        </w:rPr>
        <w:t xml:space="preserve">抗药克隆形成后，换成</w:t>
      </w:r>
      <w:r>
        <w:t>500 mg</w:t>
      </w:r>
      <w:r>
        <w:t>/</w:t>
      </w:r>
      <w:r>
        <w:t xml:space="preserve">ml</w:t>
      </w:r>
      <w:r>
        <w:rPr>
          <w:rFonts w:ascii="宋体" w:eastAsia="宋体" w:hint="eastAsia"/>
        </w:rPr>
        <w:t>培养基继续培养，常规传代，冻存，进行后续实验。</w:t>
      </w:r>
    </w:p>
    <w:p w:rsidR="0018722C">
      <w:pPr>
        <w:pStyle w:val="Heading3"/>
        <w:topLinePunct/>
        <w:ind w:left="200" w:hangingChars="200" w:hanging="200"/>
      </w:pPr>
      <w:r>
        <w:t>2.5.8</w:t>
      </w:r>
      <w:r>
        <w:t xml:space="preserve"> </w:t>
      </w:r>
      <w:r>
        <w:t>Western</w:t>
      </w:r>
      <w:r>
        <w:t> </w:t>
      </w:r>
      <w:r>
        <w:t>Blotting</w:t>
      </w:r>
    </w:p>
    <w:p w:rsidR="0018722C">
      <w:pPr>
        <w:pStyle w:val="Heading5"/>
        <w:topLinePunct/>
      </w:pPr>
      <w:r>
        <w:t>1</w:t>
      </w:r>
      <w:r>
        <w:t>）</w:t>
      </w:r>
      <w:r>
        <w:t>细胞总蛋白的提取：</w:t>
      </w:r>
    </w:p>
    <w:p w:rsidR="0018722C">
      <w:pPr>
        <w:topLinePunct/>
      </w:pPr>
      <w:r>
        <w:rPr>
          <w:rFonts w:ascii="宋体" w:hAnsi="宋体" w:eastAsia="宋体" w:hint="eastAsia"/>
        </w:rPr>
        <w:t>①取培养皿中生长状态良好的细胞，用</w:t>
      </w:r>
      <w:r>
        <w:t>37</w:t>
      </w:r>
      <w:r>
        <w:rPr>
          <w:rFonts w:ascii="宋体" w:hAnsi="宋体" w:eastAsia="宋体" w:hint="eastAsia"/>
        </w:rPr>
        <w:t>℃预热的</w:t>
      </w:r>
      <w:r>
        <w:t>PBS</w:t>
      </w:r>
      <w:r>
        <w:rPr>
          <w:rFonts w:ascii="宋体" w:hAnsi="宋体" w:eastAsia="宋体" w:hint="eastAsia"/>
        </w:rPr>
        <w:t>洗涤两次，根据培养皿中细</w:t>
      </w:r>
      <w:r>
        <w:rPr>
          <w:rFonts w:ascii="宋体" w:hAnsi="宋体" w:eastAsia="宋体" w:hint="eastAsia"/>
        </w:rPr>
        <w:t>胞的量加入适量含</w:t>
      </w:r>
      <w:r>
        <w:t>1mM PMSF</w:t>
      </w:r>
      <w:r>
        <w:rPr>
          <w:rFonts w:ascii="宋体" w:hAnsi="宋体" w:eastAsia="宋体" w:hint="eastAsia"/>
        </w:rPr>
        <w:t>的</w:t>
      </w:r>
      <w:r>
        <w:t>RIPA</w:t>
      </w:r>
      <w:r>
        <w:rPr>
          <w:rFonts w:ascii="宋体" w:hAnsi="宋体" w:eastAsia="宋体" w:hint="eastAsia"/>
        </w:rPr>
        <w:t>裂解液</w:t>
      </w:r>
      <w:r>
        <w:rPr>
          <w:rFonts w:ascii="宋体" w:hAnsi="宋体" w:eastAsia="宋体" w:hint="eastAsia"/>
        </w:rPr>
        <w:t>（</w:t>
      </w:r>
      <w:r>
        <w:rPr>
          <w:rFonts w:ascii="宋体" w:hAnsi="宋体" w:eastAsia="宋体" w:hint="eastAsia"/>
        </w:rPr>
        <w:t>成分为</w:t>
      </w:r>
      <w:r>
        <w:t>50mM</w:t>
      </w:r>
      <w:r>
        <w:t> Tris</w:t>
      </w:r>
      <w:r>
        <w:t>(</w:t>
      </w:r>
      <w:r>
        <w:t>pH7.4</w:t>
      </w:r>
      <w:r>
        <w:t>)</w:t>
      </w:r>
      <w:r>
        <w:rPr>
          <w:rFonts w:ascii="宋体" w:hAnsi="宋体" w:eastAsia="宋体" w:hint="eastAsia"/>
          <w:rFonts w:ascii="宋体" w:hAnsi="宋体" w:eastAsia="宋体" w:hint="eastAsia"/>
          <w:spacing w:val="-2"/>
        </w:rPr>
        <w:t xml:space="preserve">, </w:t>
      </w:r>
      <w:r>
        <w:t>150mM</w:t>
      </w:r>
      <w:r>
        <w:t> NaCl</w:t>
      </w:r>
      <w:r>
        <w:rPr>
          <w:rFonts w:ascii="宋体" w:hAnsi="宋体" w:eastAsia="宋体" w:hint="eastAsia"/>
          <w:rFonts w:ascii="宋体" w:hAnsi="宋体" w:eastAsia="宋体" w:hint="eastAsia"/>
        </w:rPr>
        <w:t>,</w:t>
      </w:r>
      <w:r>
        <w:rPr>
          <w:rFonts w:ascii="宋体" w:hAnsi="宋体" w:eastAsia="宋体" w:hint="eastAsia"/>
        </w:rPr>
        <w:t> </w:t>
      </w:r>
      <w:r>
        <w:t>1% Triton X-100</w:t>
      </w:r>
      <w:r>
        <w:rPr>
          <w:rFonts w:ascii="宋体" w:hAnsi="宋体" w:eastAsia="宋体" w:hint="eastAsia"/>
          <w:rFonts w:ascii="宋体" w:hAnsi="宋体" w:eastAsia="宋体" w:hint="eastAsia"/>
        </w:rPr>
        <w:t xml:space="preserve">, </w:t>
      </w:r>
      <w:r>
        <w:t>1% sodium deoxycholate</w:t>
      </w:r>
      <w:r>
        <w:rPr>
          <w:rFonts w:ascii="宋体" w:hAnsi="宋体" w:eastAsia="宋体" w:hint="eastAsia"/>
          <w:rFonts w:ascii="宋体" w:hAnsi="宋体" w:eastAsia="宋体" w:hint="eastAsia"/>
        </w:rPr>
        <w:t xml:space="preserve">, </w:t>
      </w:r>
      <w:r>
        <w:t>0.1% SDS</w:t>
      </w:r>
      <w:r>
        <w:rPr>
          <w:rFonts w:ascii="宋体" w:hAnsi="宋体" w:eastAsia="宋体" w:hint="eastAsia"/>
        </w:rPr>
        <w:t>以及</w:t>
      </w:r>
      <w:r>
        <w:t>sodium orthovanadate</w:t>
      </w:r>
      <w:r>
        <w:rPr>
          <w:rFonts w:ascii="宋体" w:hAnsi="宋体" w:eastAsia="宋体" w:hint="eastAsia"/>
          <w:rFonts w:ascii="宋体" w:hAnsi="宋体" w:eastAsia="宋体" w:hint="eastAsia"/>
        </w:rPr>
        <w:t xml:space="preserve">, </w:t>
      </w:r>
      <w:r>
        <w:t>sodium fluo</w:t>
      </w:r>
      <w:r>
        <w:t>r</w:t>
      </w:r>
      <w:r>
        <w:t>id</w:t>
      </w:r>
      <w:r>
        <w:t>e</w:t>
      </w:r>
      <w:r>
        <w:rPr>
          <w:rFonts w:ascii="宋体" w:hAnsi="宋体" w:eastAsia="宋体" w:hint="eastAsia"/>
        </w:rPr>
        <w:t>，</w:t>
      </w:r>
      <w:r>
        <w:t>ED</w:t>
      </w:r>
      <w:r>
        <w:t>T</w:t>
      </w:r>
      <w:r>
        <w:t>A</w:t>
      </w:r>
      <w:r>
        <w:rPr>
          <w:rFonts w:ascii="宋体" w:hAnsi="宋体" w:eastAsia="宋体" w:hint="eastAsia"/>
        </w:rPr>
        <w:t>，</w:t>
      </w:r>
      <w:r>
        <w:t>l</w:t>
      </w:r>
      <w:r>
        <w:t>e</w:t>
      </w:r>
      <w:r>
        <w:t>u</w:t>
      </w:r>
      <w:r>
        <w:t>p</w:t>
      </w:r>
      <w:r>
        <w:t>e</w:t>
      </w:r>
      <w:r>
        <w:t>pti</w:t>
      </w:r>
      <w:r>
        <w:t>n</w:t>
      </w:r>
      <w:r>
        <w:rPr>
          <w:rFonts w:ascii="宋体" w:hAnsi="宋体" w:eastAsia="宋体" w:hint="eastAsia"/>
        </w:rPr>
        <w:t>，购自碧云天公司</w:t>
      </w:r>
      <w:r>
        <w:rPr>
          <w:rFonts w:ascii="宋体" w:hAnsi="宋体" w:eastAsia="宋体" w:hint="eastAsia"/>
        </w:rPr>
        <w:t>）</w:t>
      </w:r>
      <w:r>
        <w:rPr>
          <w:rFonts w:ascii="宋体" w:hAnsi="宋体" w:eastAsia="宋体" w:hint="eastAsia"/>
        </w:rPr>
        <w:t>，一般为</w:t>
      </w:r>
      <w:r>
        <w:t>50</w:t>
      </w:r>
      <w:r>
        <w:t>-</w:t>
      </w:r>
      <w:r>
        <w:t>200μl</w:t>
      </w:r>
      <w:r/>
      <w:r w:rsidR="001852F3">
        <w:t xml:space="preserve"> </w:t>
      </w:r>
      <w:r>
        <w:rPr>
          <w:rFonts w:ascii="宋体" w:hAnsi="宋体" w:eastAsia="宋体" w:hint="eastAsia"/>
        </w:rPr>
        <w:t>不等，加太多裂解液会导致蛋白浓度过低导致上样困难。</w:t>
      </w:r>
    </w:p>
    <w:p w:rsidR="0018722C">
      <w:pPr>
        <w:topLinePunct/>
      </w:pPr>
      <w:r>
        <w:rPr>
          <w:rFonts w:ascii="宋体" w:hAnsi="宋体" w:eastAsia="宋体" w:hint="eastAsia"/>
        </w:rPr>
        <w:t>②用细胞刮子分别将培养皿底部贴壁的细胞刮入裂解液中，并收集到</w:t>
      </w:r>
      <w:r>
        <w:t>EP</w:t>
      </w:r>
      <w:r>
        <w:rPr>
          <w:rFonts w:ascii="宋体" w:hAnsi="宋体" w:eastAsia="宋体" w:hint="eastAsia"/>
        </w:rPr>
        <w:t>管中，所有操作均在冰浴上进行，冰上放置</w:t>
      </w:r>
      <w:r>
        <w:t>30</w:t>
      </w:r>
      <w:r>
        <w:rPr>
          <w:rFonts w:ascii="宋体" w:hAnsi="宋体" w:eastAsia="宋体" w:hint="eastAsia"/>
        </w:rPr>
        <w:t>分钟。</w:t>
      </w:r>
    </w:p>
    <w:p w:rsidR="0018722C">
      <w:pPr>
        <w:topLinePunct/>
      </w:pPr>
      <w:r>
        <w:rPr>
          <w:rFonts w:ascii="宋体" w:hAnsi="宋体" w:eastAsia="宋体" w:hint="eastAsia"/>
        </w:rPr>
        <w:t xml:space="preserve">③</w:t>
      </w:r>
      <w:r>
        <w:t xml:space="preserve">4</w:t>
      </w:r>
      <w:r>
        <w:rPr>
          <w:rFonts w:ascii="宋体" w:hAnsi="宋体" w:eastAsia="宋体" w:hint="eastAsia"/>
        </w:rPr>
        <w:t xml:space="preserve">℃、</w:t>
      </w:r>
      <w:r>
        <w:t xml:space="preserve">12000rpm</w:t>
      </w:r>
      <w:r>
        <w:rPr>
          <w:rFonts w:ascii="宋体" w:hAnsi="宋体" w:eastAsia="宋体" w:hint="eastAsia"/>
        </w:rPr>
        <w:t xml:space="preserve">离心</w:t>
      </w:r>
      <w:r>
        <w:t xml:space="preserve">15</w:t>
      </w:r>
      <w:r>
        <w:rPr>
          <w:rFonts w:ascii="宋体" w:hAnsi="宋体" w:eastAsia="宋体" w:hint="eastAsia"/>
        </w:rPr>
        <w:t xml:space="preserve">分钟，弃沉淀，将上清转移到新</w:t>
      </w:r>
      <w:r>
        <w:t xml:space="preserve">EP</w:t>
      </w:r>
      <w:r>
        <w:rPr>
          <w:rFonts w:ascii="宋体" w:hAnsi="宋体" w:eastAsia="宋体" w:hint="eastAsia"/>
        </w:rPr>
        <w:t xml:space="preserve">管中，将样品加入</w:t>
      </w:r>
      <w:r>
        <w:t xml:space="preserve">5×SDS</w:t>
      </w:r>
      <w:r>
        <w:rPr>
          <w:rFonts w:ascii="宋体" w:hAnsi="宋体" w:eastAsia="宋体" w:hint="eastAsia"/>
        </w:rPr>
        <w:t xml:space="preserve">上样缓冲液</w:t>
      </w:r>
      <w:r>
        <w:t xml:space="preserve">[</w:t>
      </w:r>
      <w:r>
        <w:t xml:space="preserve">5</w:t>
      </w:r>
      <w:r>
        <w:rPr>
          <w:rFonts w:ascii="Symbol" w:hAnsi="Symbol" w:eastAsia="Symbol"/>
        </w:rPr>
        <w:t xml:space="preserve"></w:t>
      </w:r>
      <w:r>
        <w:t xml:space="preserve">SDS</w:t>
      </w:r>
      <w:r>
        <w:rPr>
          <w:rFonts w:ascii="宋体" w:hAnsi="宋体" w:eastAsia="宋体" w:hint="eastAsia"/>
        </w:rPr>
        <w:t xml:space="preserve">上样缓冲液：含</w:t>
      </w:r>
      <w:r>
        <w:t xml:space="preserve">50mM Tris-HCl</w:t>
      </w:r>
      <w:r>
        <w:t xml:space="preserve"> </w:t>
      </w:r>
      <w:r>
        <w:t xml:space="preserve">(</w:t>
      </w:r>
      <w:r>
        <w:t xml:space="preserve">pH </w:t>
      </w:r>
      <w:r>
        <w:rPr>
          <w:spacing w:val="-6"/>
        </w:rPr>
        <w:t xml:space="preserve">6.8</w:t>
      </w:r>
      <w:r>
        <w:t xml:space="preserve">)</w:t>
      </w:r>
      <w:r>
        <w:rPr>
          <w:rFonts w:ascii="宋体" w:hAnsi="宋体" w:eastAsia="宋体" w:hint="eastAsia"/>
        </w:rPr>
        <w:t xml:space="preserve">，</w:t>
      </w:r>
      <w:r>
        <w:t xml:space="preserve">2% SDS</w:t>
      </w:r>
      <w:r>
        <w:rPr>
          <w:rFonts w:ascii="宋体" w:hAnsi="宋体" w:eastAsia="宋体" w:hint="eastAsia"/>
        </w:rPr>
        <w:t xml:space="preserve">，</w:t>
      </w:r>
      <w:r>
        <w:t xml:space="preserve">10%</w:t>
      </w:r>
      <w:r>
        <w:rPr>
          <w:rFonts w:ascii="宋体" w:hAnsi="宋体" w:eastAsia="宋体" w:hint="eastAsia"/>
        </w:rPr>
        <w:t xml:space="preserve">甘油，</w:t>
      </w:r>
      <w:r>
        <w:t xml:space="preserve">100mM</w:t>
      </w:r>
      <w:r>
        <w:rPr>
          <w:rFonts w:ascii="宋体" w:hAnsi="宋体" w:eastAsia="宋体" w:hint="eastAsia"/>
        </w:rPr>
        <w:t xml:space="preserve">二硫苏糖醇</w:t>
      </w:r>
      <w:r>
        <w:rPr>
          <w:rFonts w:ascii="宋体" w:hAnsi="宋体" w:eastAsia="宋体" w:hint="eastAsia"/>
        </w:rPr>
        <w:t xml:space="preserve">（</w:t>
      </w:r>
      <w:r>
        <w:t xml:space="preserve">DT</w:t>
      </w:r>
      <w:r>
        <w:rPr>
          <w:spacing w:val="0"/>
        </w:rPr>
        <w:t xml:space="preserve">T</w:t>
      </w:r>
      <w:r>
        <w:rPr>
          <w:rFonts w:ascii="宋体" w:hAnsi="宋体" w:eastAsia="宋体" w:hint="eastAsia"/>
        </w:rPr>
        <w:t xml:space="preserve">）</w:t>
      </w:r>
      <w:r>
        <w:rPr>
          <w:rFonts w:ascii="宋体" w:hAnsi="宋体" w:eastAsia="宋体" w:hint="eastAsia"/>
        </w:rPr>
        <w:t xml:space="preserve">，</w:t>
      </w:r>
      <w:r>
        <w:t xml:space="preserve">0.1</w:t>
      </w:r>
      <w:r>
        <w:t xml:space="preserve">%</w:t>
      </w:r>
      <w:r>
        <w:rPr>
          <w:rFonts w:ascii="宋体" w:hAnsi="宋体" w:eastAsia="宋体" w:hint="eastAsia"/>
        </w:rPr>
        <w:t xml:space="preserve">溴酚兰</w:t>
      </w:r>
      <w:r>
        <w:t xml:space="preserve">]</w:t>
      </w:r>
      <w:r>
        <w:rPr>
          <w:rFonts w:ascii="宋体" w:hAnsi="宋体" w:eastAsia="宋体" w:hint="eastAsia"/>
        </w:rPr>
        <w:t xml:space="preserve">，混匀，沸水浴中煮</w:t>
      </w:r>
      <w:r>
        <w:t xml:space="preserve">5</w:t>
      </w:r>
      <w:r>
        <w:t xml:space="preserve">-</w:t>
      </w:r>
      <w:r>
        <w:t xml:space="preserve">10</w:t>
      </w:r>
      <w:r>
        <w:rPr>
          <w:rFonts w:ascii="宋体" w:hAnsi="宋体" w:eastAsia="宋体" w:hint="eastAsia"/>
        </w:rPr>
        <w:t xml:space="preserve">分钟，</w:t>
      </w:r>
      <w:r>
        <w:t xml:space="preserve">-</w:t>
      </w:r>
      <w:r>
        <w:t xml:space="preserve">8</w:t>
      </w:r>
      <w:r>
        <w:t xml:space="preserve">0</w:t>
      </w:r>
      <w:r>
        <w:rPr>
          <w:rFonts w:ascii="宋体" w:hAnsi="宋体" w:eastAsia="宋体" w:hint="eastAsia"/>
        </w:rPr>
        <w:t xml:space="preserve">度保存。</w:t>
      </w:r>
    </w:p>
    <w:p w:rsidR="0018722C">
      <w:pPr>
        <w:topLinePunct/>
      </w:pPr>
      <w:r>
        <w:rPr>
          <w:rFonts w:ascii="宋体" w:hAnsi="宋体" w:eastAsia="宋体" w:hint="eastAsia"/>
        </w:rPr>
        <w:t>④</w:t>
      </w:r>
      <w:r w:rsidR="001852F3">
        <w:rPr>
          <w:rFonts w:ascii="宋体" w:hAnsi="宋体" w:eastAsia="宋体" w:hint="eastAsia"/>
        </w:rPr>
        <w:t xml:space="preserve">将步骤③中的上清留出一小份</w:t>
      </w:r>
      <w:r>
        <w:rPr>
          <w:rFonts w:ascii="宋体" w:hAnsi="宋体" w:eastAsia="宋体" w:hint="eastAsia"/>
        </w:rPr>
        <w:t>（</w:t>
      </w:r>
      <w:r>
        <w:t>7-10</w:t>
      </w:r>
      <w:r>
        <w:rPr>
          <w:rFonts w:ascii="宋体" w:hAnsi="宋体" w:eastAsia="宋体" w:hint="eastAsia"/>
        </w:rPr>
        <w:t>μ</w:t>
      </w:r>
      <w:r>
        <w:t>l</w:t>
      </w:r>
      <w:r>
        <w:rPr>
          <w:rFonts w:ascii="宋体" w:hAnsi="宋体" w:eastAsia="宋体" w:hint="eastAsia"/>
        </w:rPr>
        <w:t>即可</w:t>
      </w:r>
      <w:r>
        <w:rPr>
          <w:rFonts w:ascii="宋体" w:hAnsi="宋体" w:eastAsia="宋体" w:hint="eastAsia"/>
        </w:rPr>
        <w:t>）</w:t>
      </w:r>
      <w:r>
        <w:rPr>
          <w:rFonts w:ascii="宋体" w:hAnsi="宋体" w:eastAsia="宋体" w:hint="eastAsia"/>
        </w:rPr>
        <w:t>测量蛋白浓度。</w:t>
      </w:r>
    </w:p>
    <w:p w:rsidR="0018722C">
      <w:pPr>
        <w:pStyle w:val="Heading5"/>
        <w:topLinePunct/>
      </w:pPr>
      <w:r>
        <w:t>2</w:t>
      </w:r>
      <w:r>
        <w:t>）</w:t>
      </w:r>
      <w:r>
        <w:t>蛋白浓度的测定</w:t>
      </w:r>
      <w:r>
        <w:t>（</w:t>
      </w:r>
      <w:r>
        <w:t>BCA</w:t>
      </w:r>
      <w:r>
        <w:t>蛋白浓度测定试剂盒，碧云天公司</w:t>
      </w:r>
      <w:r>
        <w:t>）</w:t>
      </w:r>
      <w:r>
        <w:t>：</w:t>
      </w:r>
    </w:p>
    <w:p w:rsidR="0018722C">
      <w:pPr>
        <w:topLinePunct/>
      </w:pPr>
      <w:r>
        <w:rPr>
          <w:rFonts w:ascii="宋体" w:hAnsi="宋体" w:eastAsia="宋体" w:hint="eastAsia"/>
        </w:rPr>
        <w:t>①</w:t>
      </w:r>
      <w:r w:rsidR="001852F3">
        <w:rPr>
          <w:rFonts w:ascii="宋体" w:hAnsi="宋体" w:eastAsia="宋体" w:hint="eastAsia"/>
        </w:rPr>
        <w:t xml:space="preserve">根据样品数量，按</w:t>
      </w:r>
      <w:r>
        <w:t>50</w:t>
      </w:r>
      <w:r>
        <w:rPr>
          <w:rFonts w:ascii="宋体" w:hAnsi="宋体" w:eastAsia="宋体" w:hint="eastAsia"/>
        </w:rPr>
        <w:t>体积</w:t>
      </w:r>
      <w:r>
        <w:t>BCA</w:t>
      </w:r>
      <w:r>
        <w:rPr>
          <w:rFonts w:ascii="宋体" w:hAnsi="宋体" w:eastAsia="宋体" w:hint="eastAsia"/>
        </w:rPr>
        <w:t>试剂</w:t>
      </w:r>
      <w:r>
        <w:t>A</w:t>
      </w:r>
      <w:r>
        <w:rPr>
          <w:rFonts w:ascii="宋体" w:hAnsi="宋体" w:eastAsia="宋体" w:hint="eastAsia"/>
        </w:rPr>
        <w:t>加</w:t>
      </w:r>
      <w:r>
        <w:t>1</w:t>
      </w:r>
      <w:r>
        <w:rPr>
          <w:rFonts w:ascii="宋体" w:hAnsi="宋体" w:eastAsia="宋体" w:hint="eastAsia"/>
        </w:rPr>
        <w:t>体积</w:t>
      </w:r>
      <w:r>
        <w:t>BCA</w:t>
      </w:r>
      <w:r>
        <w:rPr>
          <w:rFonts w:ascii="宋体" w:hAnsi="宋体" w:eastAsia="宋体" w:hint="eastAsia"/>
        </w:rPr>
        <w:t>试剂</w:t>
      </w:r>
      <w:r>
        <w:t>B</w:t>
      </w:r>
      <w:r>
        <w:rPr>
          <w:rFonts w:ascii="宋体" w:hAnsi="宋体" w:eastAsia="宋体" w:hint="eastAsia"/>
        </w:rPr>
        <w:t>（</w:t>
      </w:r>
      <w:r>
        <w:t>50:1</w:t>
      </w:r>
      <w:r>
        <w:rPr>
          <w:rFonts w:ascii="宋体" w:hAnsi="宋体" w:eastAsia="宋体" w:hint="eastAsia"/>
        </w:rPr>
        <w:t>）</w:t>
      </w:r>
      <w:r>
        <w:rPr>
          <w:rFonts w:ascii="宋体" w:hAnsi="宋体" w:eastAsia="宋体" w:hint="eastAsia"/>
        </w:rPr>
        <w:t>配制适量</w:t>
      </w:r>
    </w:p>
    <w:p w:rsidR="0018722C">
      <w:pPr>
        <w:topLinePunct/>
      </w:pPr>
      <w:r>
        <w:t>BCA</w:t>
      </w:r>
      <w:r>
        <w:rPr>
          <w:rFonts w:ascii="宋体" w:hAnsi="宋体" w:eastAsia="宋体" w:hint="eastAsia"/>
        </w:rPr>
        <w:t>工作液</w:t>
      </w:r>
      <w:r>
        <w:rPr>
          <w:rFonts w:ascii="宋体" w:hAnsi="宋体" w:eastAsia="宋体" w:hint="eastAsia"/>
        </w:rPr>
        <w:t>（</w:t>
      </w:r>
      <w:r>
        <w:rPr>
          <w:rFonts w:ascii="宋体" w:hAnsi="宋体" w:eastAsia="宋体" w:hint="eastAsia"/>
        </w:rPr>
        <w:t>计算好共需要测多少个孔，每孔需要</w:t>
      </w:r>
      <w:r>
        <w:t>200μl</w:t>
      </w:r>
      <w:r>
        <w:rPr>
          <w:rFonts w:ascii="宋体" w:hAnsi="宋体" w:eastAsia="宋体" w:hint="eastAsia"/>
        </w:rPr>
        <w:t>工作液</w:t>
      </w:r>
      <w:r>
        <w:rPr>
          <w:rFonts w:ascii="宋体" w:hAnsi="宋体" w:eastAsia="宋体" w:hint="eastAsia"/>
        </w:rPr>
        <w:t>）</w:t>
      </w:r>
      <w:r>
        <w:rPr>
          <w:rFonts w:ascii="宋体" w:hAnsi="宋体" w:eastAsia="宋体" w:hint="eastAsia"/>
        </w:rPr>
        <w:t>，充分混匀，现用现配；</w:t>
      </w:r>
    </w:p>
    <w:p w:rsidR="0018722C">
      <w:pPr>
        <w:topLinePunct/>
      </w:pPr>
      <w:r>
        <w:rPr>
          <w:rFonts w:ascii="宋体" w:hAnsi="宋体" w:eastAsia="宋体" w:hint="eastAsia"/>
        </w:rPr>
        <w:t>②</w:t>
      </w:r>
      <w:r w:rsidR="001852F3">
        <w:rPr>
          <w:rFonts w:ascii="宋体" w:hAnsi="宋体" w:eastAsia="宋体" w:hint="eastAsia"/>
        </w:rPr>
        <w:t xml:space="preserve">完全溶解蛋白标准品，使终浓度为</w:t>
      </w:r>
      <w:r>
        <w:t>0</w:t>
      </w:r>
      <w:r>
        <w:t>.</w:t>
      </w:r>
      <w:r>
        <w:t>5mg</w:t>
      </w:r>
      <w:r>
        <w:t>/</w:t>
      </w:r>
      <w:r>
        <w:t>ml</w:t>
      </w:r>
      <w:r>
        <w:rPr>
          <w:rFonts w:ascii="宋体" w:hAnsi="宋体" w:eastAsia="宋体" w:hint="eastAsia"/>
        </w:rPr>
        <w:t>。用</w:t>
      </w:r>
      <w:r>
        <w:t>PBS</w:t>
      </w:r>
      <w:r>
        <w:rPr>
          <w:rFonts w:ascii="宋体" w:hAnsi="宋体" w:eastAsia="宋体" w:hint="eastAsia"/>
        </w:rPr>
        <w:t>稀释标准品，将标准品按</w:t>
      </w:r>
      <w:r>
        <w:t>0, 1, 2, 4, 8, 12, 16, 20μl</w:t>
      </w:r>
      <w:r>
        <w:rPr>
          <w:rFonts w:ascii="宋体" w:hAnsi="宋体" w:eastAsia="宋体" w:hint="eastAsia"/>
        </w:rPr>
        <w:t>加到</w:t>
      </w:r>
      <w:r>
        <w:t>96</w:t>
      </w:r>
      <w:r>
        <w:rPr>
          <w:rFonts w:ascii="宋体" w:hAnsi="宋体" w:eastAsia="宋体" w:hint="eastAsia"/>
        </w:rPr>
        <w:t>孔板的标准品孔中，加</w:t>
      </w:r>
      <w:r>
        <w:t>PBS</w:t>
      </w:r>
      <w:r>
        <w:rPr>
          <w:rFonts w:ascii="宋体" w:hAnsi="宋体" w:eastAsia="宋体" w:hint="eastAsia"/>
        </w:rPr>
        <w:t>补足到</w:t>
      </w:r>
      <w:r>
        <w:t>20</w:t>
      </w:r>
      <w:r w:rsidR="001852F3">
        <w:t xml:space="preserve">μl</w:t>
      </w:r>
      <w:r>
        <w:rPr>
          <w:rFonts w:ascii="宋体" w:hAnsi="宋体" w:eastAsia="宋体" w:hint="eastAsia"/>
        </w:rPr>
        <w:t>；</w:t>
      </w:r>
    </w:p>
    <w:p w:rsidR="0018722C">
      <w:pPr>
        <w:topLinePunct/>
      </w:pPr>
      <w:r>
        <w:rPr>
          <w:rFonts w:ascii="宋体" w:hAnsi="宋体" w:eastAsia="宋体" w:hint="eastAsia"/>
        </w:rPr>
        <w:t>③</w:t>
      </w:r>
      <w:r w:rsidR="001852F3">
        <w:rPr>
          <w:rFonts w:ascii="宋体" w:hAnsi="宋体" w:eastAsia="宋体" w:hint="eastAsia"/>
        </w:rPr>
        <w:t xml:space="preserve">加</w:t>
      </w:r>
      <w:r>
        <w:t>7μl</w:t>
      </w:r>
      <w:r>
        <w:rPr>
          <w:rFonts w:ascii="宋体" w:hAnsi="宋体" w:eastAsia="宋体" w:hint="eastAsia"/>
        </w:rPr>
        <w:t>样品到另一</w:t>
      </w:r>
      <w:r>
        <w:t>EP</w:t>
      </w:r>
      <w:r>
        <w:rPr>
          <w:rFonts w:ascii="宋体" w:hAnsi="宋体" w:eastAsia="宋体" w:hint="eastAsia"/>
        </w:rPr>
        <w:t>管中，加</w:t>
      </w:r>
      <w:r>
        <w:t>63μl</w:t>
      </w:r>
      <w:r>
        <w:rPr>
          <w:rFonts w:ascii="宋体" w:hAnsi="宋体" w:eastAsia="宋体" w:hint="eastAsia"/>
        </w:rPr>
        <w:t>的</w:t>
      </w:r>
      <w:r>
        <w:t>PBS</w:t>
      </w:r>
      <w:r>
        <w:rPr>
          <w:rFonts w:ascii="宋体" w:hAnsi="宋体" w:eastAsia="宋体" w:hint="eastAsia"/>
        </w:rPr>
        <w:t>补足</w:t>
      </w:r>
      <w:r>
        <w:t>70μl</w:t>
      </w:r>
      <w:r>
        <w:rPr>
          <w:rFonts w:ascii="宋体" w:hAnsi="宋体" w:eastAsia="宋体" w:hint="eastAsia"/>
        </w:rPr>
        <w:t>将样品稀释</w:t>
      </w:r>
      <w:r>
        <w:t>10</w:t>
      </w:r>
      <w:r>
        <w:rPr>
          <w:rFonts w:ascii="宋体" w:hAnsi="宋体" w:eastAsia="宋体" w:hint="eastAsia"/>
        </w:rPr>
        <w:t>倍，在</w:t>
      </w:r>
      <w:r>
        <w:t>96</w:t>
      </w:r>
      <w:r>
        <w:rPr>
          <w:rFonts w:ascii="宋体" w:hAnsi="宋体" w:eastAsia="宋体" w:hint="eastAsia"/>
        </w:rPr>
        <w:t>孔</w:t>
      </w:r>
      <w:r>
        <w:rPr>
          <w:rFonts w:ascii="宋体" w:hAnsi="宋体" w:eastAsia="宋体" w:hint="eastAsia"/>
        </w:rPr>
        <w:t>板每孔加入</w:t>
      </w:r>
      <w:r>
        <w:t>20ul</w:t>
      </w:r>
      <w:r>
        <w:rPr>
          <w:rFonts w:ascii="宋体" w:hAnsi="宋体" w:eastAsia="宋体" w:hint="eastAsia"/>
        </w:rPr>
        <w:t>稀释的样品，每个样品</w:t>
      </w:r>
      <w:r>
        <w:t>3</w:t>
      </w:r>
      <w:r>
        <w:rPr>
          <w:rFonts w:ascii="宋体" w:hAnsi="宋体" w:eastAsia="宋体" w:hint="eastAsia"/>
        </w:rPr>
        <w:t>个复孔；</w:t>
      </w:r>
    </w:p>
    <w:p w:rsidR="0018722C">
      <w:pPr>
        <w:topLinePunct/>
      </w:pPr>
      <w:r>
        <w:rPr>
          <w:rFonts w:ascii="宋体" w:hAnsi="宋体" w:eastAsia="宋体" w:hint="eastAsia"/>
        </w:rPr>
        <w:t>④</w:t>
      </w:r>
      <w:r w:rsidR="001852F3">
        <w:rPr>
          <w:rFonts w:ascii="宋体" w:hAnsi="宋体" w:eastAsia="宋体" w:hint="eastAsia"/>
        </w:rPr>
        <w:t xml:space="preserve">各孔分别加入</w:t>
      </w:r>
      <w:r>
        <w:t>200</w:t>
      </w:r>
      <w:r>
        <w:rPr>
          <w:rFonts w:ascii="宋体" w:hAnsi="宋体" w:eastAsia="宋体" w:hint="eastAsia"/>
        </w:rPr>
        <w:t>μ</w:t>
      </w:r>
      <w:r>
        <w:t>l BCA</w:t>
      </w:r>
      <w:r>
        <w:rPr>
          <w:rFonts w:ascii="宋体" w:hAnsi="宋体" w:eastAsia="宋体" w:hint="eastAsia"/>
        </w:rPr>
        <w:t>工作液，</w:t>
      </w:r>
      <w:r>
        <w:t>37</w:t>
      </w:r>
      <w:r>
        <w:rPr>
          <w:rFonts w:ascii="宋体" w:hAnsi="宋体" w:eastAsia="宋体" w:hint="eastAsia"/>
        </w:rPr>
        <w:t>℃放置</w:t>
      </w:r>
      <w:r>
        <w:t>30</w:t>
      </w:r>
      <w:r>
        <w:rPr>
          <w:rFonts w:ascii="宋体" w:hAnsi="宋体" w:eastAsia="宋体" w:hint="eastAsia"/>
        </w:rPr>
        <w:t>分钟或室温放置</w:t>
      </w:r>
      <w:r>
        <w:t>2</w:t>
      </w:r>
      <w:r>
        <w:rPr>
          <w:rFonts w:ascii="宋体" w:hAnsi="宋体" w:eastAsia="宋体" w:hint="eastAsia"/>
        </w:rPr>
        <w:t>小时；</w:t>
      </w:r>
    </w:p>
    <w:p w:rsidR="0018722C">
      <w:pPr>
        <w:topLinePunct/>
      </w:pPr>
      <w:r>
        <w:rPr>
          <w:rFonts w:ascii="宋体" w:hAnsi="宋体" w:eastAsia="宋体" w:hint="eastAsia"/>
        </w:rPr>
        <w:t>⑤</w:t>
      </w:r>
      <w:r w:rsidR="001852F3">
        <w:rPr>
          <w:rFonts w:ascii="宋体" w:hAnsi="宋体" w:eastAsia="宋体" w:hint="eastAsia"/>
        </w:rPr>
        <w:t xml:space="preserve">上酶标仪，在波长</w:t>
      </w:r>
      <w:r>
        <w:t>562 nm</w:t>
      </w:r>
      <w:r>
        <w:rPr>
          <w:rFonts w:ascii="宋体" w:hAnsi="宋体" w:eastAsia="宋体" w:hint="eastAsia"/>
        </w:rPr>
        <w:t>处测定吸光值；</w:t>
      </w:r>
    </w:p>
    <w:p w:rsidR="0018722C">
      <w:pPr>
        <w:topLinePunct/>
      </w:pPr>
      <w:r>
        <w:rPr>
          <w:rFonts w:ascii="宋体" w:hAnsi="宋体" w:eastAsia="宋体" w:hint="eastAsia"/>
        </w:rPr>
        <w:t>⑥</w:t>
      </w:r>
      <w:r w:rsidR="001852F3">
        <w:rPr>
          <w:rFonts w:ascii="宋体" w:hAnsi="宋体" w:eastAsia="宋体" w:hint="eastAsia"/>
        </w:rPr>
        <w:t xml:space="preserve">根据标准曲线计算出蛋白浓度，注意测得浓度需要乘以</w:t>
      </w:r>
      <w:r>
        <w:t>10</w:t>
      </w:r>
      <w:r>
        <w:rPr>
          <w:rFonts w:ascii="宋体" w:hAnsi="宋体" w:eastAsia="宋体" w:hint="eastAsia"/>
        </w:rPr>
        <w:t>倍才是样品的真正浓度。</w:t>
      </w:r>
    </w:p>
    <w:p w:rsidR="0018722C">
      <w:pPr>
        <w:pStyle w:val="Heading5"/>
        <w:topLinePunct/>
      </w:pPr>
      <w:r>
        <w:t>3</w:t>
      </w:r>
      <w:r>
        <w:t>）</w:t>
      </w:r>
      <w:r>
        <w:t xml:space="preserve"> </w:t>
      </w:r>
      <w:r>
        <w:t>SDS-PAGE</w:t>
      </w:r>
      <w:r/>
      <w:r>
        <w:t>聚丙烯酰胺垂直板凝胶电泳</w:t>
      </w:r>
      <w:r w:rsidP="AA7D325B">
        <w:t>:</w:t>
      </w:r>
    </w:p>
    <w:p w:rsidR="0018722C">
      <w:pPr>
        <w:topLinePunct/>
      </w:pPr>
      <w:r>
        <w:rPr>
          <w:rFonts w:ascii="宋体" w:hAnsi="宋体" w:eastAsia="宋体" w:hint="eastAsia"/>
        </w:rPr>
        <w:t>①先配制分离胶，分离胶的浓度根据目的蛋白的分子量可自行选择</w:t>
      </w:r>
      <w:r>
        <w:t>8%</w:t>
      </w:r>
      <w:r>
        <w:rPr>
          <w:rFonts w:ascii="宋体" w:hAnsi="宋体" w:eastAsia="宋体" w:hint="eastAsia"/>
        </w:rPr>
        <w:t>，</w:t>
      </w:r>
      <w:r>
        <w:t>10%</w:t>
      </w:r>
      <w:r>
        <w:rPr>
          <w:rFonts w:ascii="宋体" w:hAnsi="宋体" w:eastAsia="宋体" w:hint="eastAsia"/>
        </w:rPr>
        <w:t>，</w:t>
      </w:r>
      <w:r>
        <w:t>12%</w:t>
      </w:r>
    </w:p>
    <w:p w:rsidR="0018722C">
      <w:pPr>
        <w:topLinePunct/>
      </w:pPr>
      <w:r>
        <w:rPr>
          <w:rFonts w:ascii="宋体" w:eastAsia="宋体" w:hint="eastAsia"/>
        </w:rPr>
        <w:t>等。现以浓度为</w:t>
      </w:r>
      <w:r>
        <w:t>10</w:t>
      </w:r>
      <w:r>
        <w:t>%</w:t>
      </w:r>
      <w:r>
        <w:rPr>
          <w:rFonts w:ascii="宋体" w:eastAsia="宋体" w:hint="eastAsia"/>
        </w:rPr>
        <w:t>的分离胶为例，配制方法如下</w:t>
      </w:r>
      <w:r>
        <w:rPr>
          <w:rFonts w:ascii="宋体" w:eastAsia="宋体" w:hint="eastAsia"/>
        </w:rPr>
        <w:t>（</w:t>
      </w:r>
      <w:r>
        <w:t>20m</w:t>
      </w:r>
      <w:r>
        <w:t>l</w:t>
      </w:r>
      <w:r>
        <w:rPr>
          <w:rFonts w:ascii="宋体" w:eastAsia="宋体" w:hint="eastAsia"/>
        </w:rPr>
        <w:t>）</w:t>
      </w:r>
      <w:r>
        <w:rPr>
          <w:rFonts w:ascii="宋体" w:eastAsia="宋体" w:hint="eastAsia"/>
        </w:rPr>
        <w:t>：</w:t>
      </w:r>
    </w:p>
    <w:p w:rsidR="0018722C">
      <w:pPr>
        <w:rPr/>
        <w:topLinePunct/>
      </w:pPr>
    </w:p>
    <w:tbl>
      <w:tblPr>
        <w:tblW w:w="0" w:type="auto"/>
        <w:tblInd w:w="1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7"/>
        <w:gridCol w:w="3018"/>
      </w:tblGrid>
      <w:tr>
        <w:trPr>
          <w:trHeight w:val="260" w:hRule="atLeast"/>
        </w:trPr>
        <w:tc>
          <w:tcPr>
            <w:tcW w:w="3827" w:type="dxa"/>
            <w:tcBorders>
              <w:bottom w:val="single" w:sz="4" w:space="0" w:color="000000"/>
            </w:tcBorders>
          </w:tcPr>
          <w:p w:rsidR="0018722C">
            <w:pPr>
              <w:topLinePunct/>
              <w:ind w:leftChars="0" w:left="0" w:rightChars="0" w:right="0" w:firstLineChars="0" w:firstLine="0"/>
              <w:spacing w:line="240" w:lineRule="atLeast"/>
            </w:pPr>
          </w:p>
        </w:tc>
        <w:tc>
          <w:tcPr>
            <w:tcW w:w="3018" w:type="dxa"/>
            <w:tcBorders>
              <w:bottom w:val="single" w:sz="4" w:space="0" w:color="000000"/>
            </w:tcBorders>
          </w:tcPr>
          <w:p w:rsidR="0018722C">
            <w:pPr>
              <w:topLinePunct/>
              <w:ind w:leftChars="0" w:left="0" w:rightChars="0" w:right="0" w:firstLineChars="0" w:firstLine="0"/>
              <w:spacing w:line="240" w:lineRule="atLeast"/>
            </w:pPr>
          </w:p>
        </w:tc>
      </w:tr>
      <w:tr>
        <w:trPr>
          <w:trHeight w:val="460" w:hRule="atLeast"/>
        </w:trPr>
        <w:tc>
          <w:tcPr>
            <w:tcW w:w="3827"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去离子水</w:t>
            </w:r>
          </w:p>
        </w:tc>
        <w:tc>
          <w:tcPr>
            <w:tcW w:w="3018" w:type="dxa"/>
            <w:tcBorders>
              <w:top w:val="single" w:sz="4" w:space="0" w:color="000000"/>
            </w:tcBorders>
          </w:tcPr>
          <w:p w:rsidR="0018722C">
            <w:pPr>
              <w:topLinePunct/>
              <w:ind w:leftChars="0" w:left="0" w:rightChars="0" w:right="0" w:firstLineChars="0" w:firstLine="0"/>
              <w:spacing w:line="240" w:lineRule="atLeast"/>
            </w:pPr>
            <w:r>
              <w:t>7.9ml</w:t>
            </w:r>
          </w:p>
        </w:tc>
      </w:tr>
      <w:tr>
        <w:trPr>
          <w:trHeight w:val="460" w:hRule="atLeast"/>
        </w:trPr>
        <w:tc>
          <w:tcPr>
            <w:tcW w:w="3827" w:type="dxa"/>
          </w:tcPr>
          <w:p w:rsidR="0018722C">
            <w:pPr>
              <w:topLinePunct/>
              <w:ind w:leftChars="0" w:left="0" w:rightChars="0" w:right="0" w:firstLineChars="0" w:firstLine="0"/>
              <w:spacing w:line="240" w:lineRule="atLeast"/>
            </w:pPr>
            <w:r>
              <w:t>30%</w:t>
            </w:r>
            <w:r>
              <w:rPr>
                <w:rFonts w:ascii="宋体" w:eastAsia="宋体" w:hint="eastAsia"/>
              </w:rPr>
              <w:t>丙烯酰胺溶液</w:t>
            </w:r>
          </w:p>
        </w:tc>
        <w:tc>
          <w:tcPr>
            <w:tcW w:w="3018" w:type="dxa"/>
          </w:tcPr>
          <w:p w:rsidR="0018722C">
            <w:pPr>
              <w:topLinePunct/>
              <w:ind w:leftChars="0" w:left="0" w:rightChars="0" w:right="0" w:firstLineChars="0" w:firstLine="0"/>
              <w:spacing w:line="240" w:lineRule="atLeast"/>
            </w:pPr>
            <w:r>
              <w:t>6.7ml</w:t>
            </w:r>
          </w:p>
        </w:tc>
      </w:tr>
      <w:tr>
        <w:trPr>
          <w:trHeight w:val="460" w:hRule="atLeast"/>
        </w:trPr>
        <w:tc>
          <w:tcPr>
            <w:tcW w:w="3827" w:type="dxa"/>
          </w:tcPr>
          <w:p w:rsidR="0018722C">
            <w:pPr>
              <w:topLinePunct/>
              <w:ind w:leftChars="0" w:left="0" w:rightChars="0" w:right="0" w:firstLineChars="0" w:firstLine="0"/>
              <w:spacing w:line="240" w:lineRule="atLeast"/>
            </w:pPr>
            <w:r>
              <w:t xml:space="preserve">1.5M Tris-HCl </w:t>
            </w:r>
            <w:r>
              <w:t xml:space="preserve">(</w:t>
            </w:r>
            <w:r>
              <w:t xml:space="preserve">pH 8.8</w:t>
            </w:r>
            <w:r>
              <w:t xml:space="preserve">)</w:t>
            </w:r>
          </w:p>
        </w:tc>
        <w:tc>
          <w:tcPr>
            <w:tcW w:w="3018" w:type="dxa"/>
          </w:tcPr>
          <w:p w:rsidR="0018722C">
            <w:pPr>
              <w:topLinePunct/>
              <w:ind w:leftChars="0" w:left="0" w:rightChars="0" w:right="0" w:firstLineChars="0" w:firstLine="0"/>
              <w:spacing w:line="240" w:lineRule="atLeast"/>
            </w:pPr>
            <w:r>
              <w:t>5ml</w:t>
            </w:r>
          </w:p>
        </w:tc>
      </w:tr>
      <w:tr>
        <w:trPr>
          <w:trHeight w:val="460" w:hRule="atLeast"/>
        </w:trPr>
        <w:tc>
          <w:tcPr>
            <w:tcW w:w="3827" w:type="dxa"/>
          </w:tcPr>
          <w:p w:rsidR="0018722C">
            <w:pPr>
              <w:topLinePunct/>
              <w:ind w:leftChars="0" w:left="0" w:rightChars="0" w:right="0" w:firstLineChars="0" w:firstLine="0"/>
              <w:spacing w:line="240" w:lineRule="atLeast"/>
            </w:pPr>
            <w:r>
              <w:t>10%SDS</w:t>
            </w:r>
          </w:p>
        </w:tc>
        <w:tc>
          <w:tcPr>
            <w:tcW w:w="3018" w:type="dxa"/>
          </w:tcPr>
          <w:p w:rsidR="0018722C">
            <w:pPr>
              <w:topLinePunct/>
              <w:ind w:leftChars="0" w:left="0" w:rightChars="0" w:right="0" w:firstLineChars="0" w:firstLine="0"/>
              <w:spacing w:line="240" w:lineRule="atLeast"/>
            </w:pPr>
            <w:r>
              <w:t>0.2ml</w:t>
            </w:r>
          </w:p>
        </w:tc>
      </w:tr>
      <w:tr>
        <w:trPr>
          <w:trHeight w:val="480" w:hRule="atLeast"/>
        </w:trPr>
        <w:tc>
          <w:tcPr>
            <w:tcW w:w="3827" w:type="dxa"/>
          </w:tcPr>
          <w:p w:rsidR="0018722C">
            <w:pPr>
              <w:topLinePunct/>
              <w:ind w:leftChars="0" w:left="0" w:rightChars="0" w:right="0" w:firstLineChars="0" w:firstLine="0"/>
              <w:spacing w:line="240" w:lineRule="atLeast"/>
            </w:pPr>
            <w:r>
              <w:t>10%</w:t>
            </w:r>
            <w:r>
              <w:rPr>
                <w:rFonts w:ascii="宋体" w:eastAsia="宋体" w:hint="eastAsia"/>
              </w:rPr>
              <w:t>过硫酸胺</w:t>
            </w:r>
          </w:p>
        </w:tc>
        <w:tc>
          <w:tcPr>
            <w:tcW w:w="3018" w:type="dxa"/>
          </w:tcPr>
          <w:p w:rsidR="0018722C">
            <w:pPr>
              <w:topLinePunct/>
              <w:ind w:leftChars="0" w:left="0" w:rightChars="0" w:right="0" w:firstLineChars="0" w:firstLine="0"/>
              <w:spacing w:line="240" w:lineRule="atLeast"/>
            </w:pPr>
            <w:r>
              <w:t>0.2ml</w:t>
            </w:r>
          </w:p>
        </w:tc>
      </w:tr>
      <w:tr>
        <w:trPr>
          <w:trHeight w:val="460" w:hRule="atLeast"/>
        </w:trPr>
        <w:tc>
          <w:tcPr>
            <w:tcW w:w="3827" w:type="dxa"/>
            <w:tcBorders>
              <w:bottom w:val="single" w:sz="4" w:space="0" w:color="000000"/>
            </w:tcBorders>
          </w:tcPr>
          <w:p w:rsidR="0018722C">
            <w:pPr>
              <w:topLinePunct/>
              <w:ind w:leftChars="0" w:left="0" w:rightChars="0" w:right="0" w:firstLineChars="0" w:firstLine="0"/>
              <w:spacing w:line="240" w:lineRule="atLeast"/>
            </w:pPr>
            <w:r>
              <w:t>TEMED</w:t>
            </w:r>
          </w:p>
        </w:tc>
        <w:tc>
          <w:tcPr>
            <w:tcW w:w="3018" w:type="dxa"/>
            <w:tcBorders>
              <w:bottom w:val="single" w:sz="4" w:space="0" w:color="000000"/>
            </w:tcBorders>
          </w:tcPr>
          <w:p w:rsidR="0018722C">
            <w:pPr>
              <w:topLinePunct/>
              <w:ind w:leftChars="0" w:left="0" w:rightChars="0" w:right="0" w:firstLineChars="0" w:firstLine="0"/>
              <w:spacing w:line="240" w:lineRule="atLeast"/>
            </w:pPr>
            <w:r>
              <w:t>0.08ml</w:t>
            </w:r>
          </w:p>
        </w:tc>
      </w:tr>
    </w:tbl>
    <w:p w:rsidR="0018722C">
      <w:pPr>
        <w:pStyle w:val="affa"/>
      </w:pPr>
    </w:p>
    <w:p w:rsidR="0018722C">
      <w:pPr>
        <w:topLinePunct/>
      </w:pPr>
      <w:r>
        <w:rPr>
          <w:rFonts w:ascii="宋体" w:hAnsi="宋体" w:eastAsia="宋体" w:hint="eastAsia"/>
        </w:rPr>
        <w:t>②依次加入以上组分，快速混匀，在安装好的两块玻璃板中间灌注丙烯酰胺溶液，灌胶过程中注意不要出现气泡，留出体积至齿下约</w:t>
      </w:r>
      <w:r>
        <w:t>1</w:t>
      </w:r>
      <w:r>
        <w:t>.</w:t>
      </w:r>
      <w:r>
        <w:t>5cm</w:t>
      </w:r>
      <w:r>
        <w:rPr>
          <w:rFonts w:ascii="宋体" w:hAnsi="宋体" w:eastAsia="宋体" w:hint="eastAsia"/>
        </w:rPr>
        <w:t>，再用滴管小心覆盖一层水。</w:t>
      </w:r>
    </w:p>
    <w:p w:rsidR="0018722C">
      <w:pPr>
        <w:topLinePunct/>
      </w:pPr>
      <w:r>
        <w:rPr>
          <w:rFonts w:ascii="宋体" w:hAnsi="宋体" w:eastAsia="宋体" w:hint="eastAsia"/>
        </w:rPr>
        <w:t>③分离胶凝固</w:t>
      </w:r>
      <w:r>
        <w:rPr>
          <w:rFonts w:ascii="宋体" w:hAnsi="宋体" w:eastAsia="宋体" w:hint="eastAsia"/>
        </w:rPr>
        <w:t>（</w:t>
      </w:r>
      <w:r>
        <w:rPr>
          <w:rFonts w:ascii="宋体" w:hAnsi="宋体" w:eastAsia="宋体" w:hint="eastAsia"/>
        </w:rPr>
        <w:t xml:space="preserve">室温下约</w:t>
      </w:r>
      <w:r>
        <w:t>20</w:t>
      </w:r>
      <w:r>
        <w:rPr>
          <w:rFonts w:ascii="宋体" w:hAnsi="宋体" w:eastAsia="宋体" w:hint="eastAsia"/>
        </w:rPr>
        <w:t>分钟</w:t>
      </w:r>
      <w:r>
        <w:rPr>
          <w:rFonts w:ascii="宋体" w:hAnsi="宋体" w:eastAsia="宋体" w:hint="eastAsia"/>
        </w:rPr>
        <w:t>）</w:t>
      </w:r>
      <w:r>
        <w:rPr>
          <w:rFonts w:ascii="宋体" w:hAnsi="宋体" w:eastAsia="宋体" w:hint="eastAsia"/>
        </w:rPr>
        <w:t>后倾去水层，加入浓缩胶，灌胶过程中同样注意不要出现气泡。</w:t>
      </w:r>
    </w:p>
    <w:p w:rsidR="0018722C">
      <w:pPr>
        <w:topLinePunct/>
      </w:pPr>
      <w:r>
        <w:rPr>
          <w:rFonts w:ascii="宋体" w:hAnsi="宋体" w:eastAsia="宋体" w:hint="eastAsia"/>
        </w:rPr>
        <w:t>④配制</w:t>
      </w:r>
      <w:r>
        <w:t>5</w:t>
      </w:r>
      <w:r>
        <w:t>%</w:t>
      </w:r>
      <w:r>
        <w:rPr>
          <w:rFonts w:ascii="宋体" w:hAnsi="宋体" w:eastAsia="宋体" w:hint="eastAsia"/>
        </w:rPr>
        <w:t>的浓缩胶，方法如下</w:t>
      </w:r>
      <w:r>
        <w:rPr>
          <w:rFonts w:ascii="宋体" w:hAnsi="宋体" w:eastAsia="宋体" w:hint="eastAsia"/>
        </w:rPr>
        <w:t>（</w:t>
      </w:r>
      <w:r>
        <w:t>5m</w:t>
      </w:r>
      <w:r>
        <w:t>l</w:t>
      </w:r>
      <w:r>
        <w:rPr>
          <w:rFonts w:ascii="宋体" w:hAnsi="宋体" w:eastAsia="宋体" w:hint="eastAsia"/>
        </w:rPr>
        <w:t>）</w:t>
      </w:r>
      <w:r>
        <w:rPr>
          <w:rFonts w:ascii="宋体" w:hAnsi="宋体" w:eastAsia="宋体" w:hint="eastAsia"/>
        </w:rPr>
        <w:t>：</w:t>
      </w:r>
    </w:p>
    <w:tbl>
      <w:tblPr>
        <w:tblW w:w="0" w:type="auto"/>
        <w:tblInd w:w="1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9"/>
        <w:gridCol w:w="2988"/>
      </w:tblGrid>
      <w:tr>
        <w:trPr>
          <w:trHeight w:val="460" w:hRule="atLeast"/>
        </w:trPr>
        <w:tc>
          <w:tcPr>
            <w:tcW w:w="3829"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去离子水</w:t>
            </w:r>
          </w:p>
        </w:tc>
        <w:tc>
          <w:tcPr>
            <w:tcW w:w="2988" w:type="dxa"/>
            <w:tcBorders>
              <w:top w:val="single" w:sz="4" w:space="0" w:color="000000"/>
            </w:tcBorders>
          </w:tcPr>
          <w:p w:rsidR="0018722C">
            <w:pPr>
              <w:topLinePunct/>
              <w:ind w:leftChars="0" w:left="0" w:rightChars="0" w:right="0" w:firstLineChars="0" w:firstLine="0"/>
              <w:spacing w:line="240" w:lineRule="atLeast"/>
            </w:pPr>
            <w:r>
              <w:t>3.4ml</w:t>
            </w:r>
          </w:p>
        </w:tc>
      </w:tr>
      <w:tr>
        <w:trPr>
          <w:trHeight w:val="460" w:hRule="atLeast"/>
        </w:trPr>
        <w:tc>
          <w:tcPr>
            <w:tcW w:w="3829" w:type="dxa"/>
          </w:tcPr>
          <w:p w:rsidR="0018722C">
            <w:pPr>
              <w:topLinePunct/>
              <w:ind w:leftChars="0" w:left="0" w:rightChars="0" w:right="0" w:firstLineChars="0" w:firstLine="0"/>
              <w:spacing w:line="240" w:lineRule="atLeast"/>
            </w:pPr>
            <w:r>
              <w:t>30%</w:t>
            </w:r>
            <w:r>
              <w:rPr>
                <w:rFonts w:ascii="宋体" w:eastAsia="宋体" w:hint="eastAsia"/>
              </w:rPr>
              <w:t>丙烯酰胺溶液</w:t>
            </w:r>
          </w:p>
        </w:tc>
        <w:tc>
          <w:tcPr>
            <w:tcW w:w="2988" w:type="dxa"/>
          </w:tcPr>
          <w:p w:rsidR="0018722C">
            <w:pPr>
              <w:topLinePunct/>
              <w:ind w:leftChars="0" w:left="0" w:rightChars="0" w:right="0" w:firstLineChars="0" w:firstLine="0"/>
              <w:spacing w:line="240" w:lineRule="atLeast"/>
            </w:pPr>
            <w:r>
              <w:t>830μl</w:t>
            </w:r>
          </w:p>
        </w:tc>
      </w:tr>
      <w:tr>
        <w:trPr>
          <w:trHeight w:val="460" w:hRule="atLeast"/>
        </w:trPr>
        <w:tc>
          <w:tcPr>
            <w:tcW w:w="3829" w:type="dxa"/>
          </w:tcPr>
          <w:p w:rsidR="0018722C">
            <w:pPr>
              <w:topLinePunct/>
              <w:ind w:leftChars="0" w:left="0" w:rightChars="0" w:right="0" w:firstLineChars="0" w:firstLine="0"/>
              <w:spacing w:line="240" w:lineRule="atLeast"/>
            </w:pPr>
            <w:r>
              <w:t xml:space="preserve">1.0M Tris-HCl </w:t>
            </w:r>
            <w:r>
              <w:t xml:space="preserve">(</w:t>
            </w:r>
            <w:r>
              <w:t xml:space="preserve">pH6.8</w:t>
            </w:r>
            <w:r>
              <w:t xml:space="preserve">)</w:t>
            </w:r>
          </w:p>
        </w:tc>
        <w:tc>
          <w:tcPr>
            <w:tcW w:w="2988" w:type="dxa"/>
          </w:tcPr>
          <w:p w:rsidR="0018722C">
            <w:pPr>
              <w:topLinePunct/>
              <w:ind w:leftChars="0" w:left="0" w:rightChars="0" w:right="0" w:firstLineChars="0" w:firstLine="0"/>
              <w:spacing w:line="240" w:lineRule="atLeast"/>
            </w:pPr>
            <w:r>
              <w:t>630μl</w:t>
            </w:r>
          </w:p>
        </w:tc>
      </w:tr>
      <w:tr>
        <w:trPr>
          <w:trHeight w:val="480" w:hRule="atLeast"/>
        </w:trPr>
        <w:tc>
          <w:tcPr>
            <w:tcW w:w="3829" w:type="dxa"/>
          </w:tcPr>
          <w:p w:rsidR="0018722C">
            <w:pPr>
              <w:topLinePunct/>
              <w:ind w:leftChars="0" w:left="0" w:rightChars="0" w:right="0" w:firstLineChars="0" w:firstLine="0"/>
              <w:spacing w:line="240" w:lineRule="atLeast"/>
            </w:pPr>
            <w:r>
              <w:t>10%</w:t>
            </w:r>
            <w:r>
              <w:rPr>
                <w:rFonts w:ascii="宋体" w:eastAsia="宋体" w:hint="eastAsia"/>
              </w:rPr>
              <w:t>过硫酸胺</w:t>
            </w:r>
          </w:p>
        </w:tc>
        <w:tc>
          <w:tcPr>
            <w:tcW w:w="2988" w:type="dxa"/>
          </w:tcPr>
          <w:p w:rsidR="0018722C">
            <w:pPr>
              <w:topLinePunct/>
              <w:ind w:leftChars="0" w:left="0" w:rightChars="0" w:right="0" w:firstLineChars="0" w:firstLine="0"/>
              <w:spacing w:line="240" w:lineRule="atLeast"/>
            </w:pPr>
            <w:r>
              <w:t>50μl</w:t>
            </w:r>
          </w:p>
        </w:tc>
      </w:tr>
      <w:tr>
        <w:trPr>
          <w:trHeight w:val="460" w:hRule="atLeast"/>
        </w:trPr>
        <w:tc>
          <w:tcPr>
            <w:tcW w:w="3829" w:type="dxa"/>
          </w:tcPr>
          <w:p w:rsidR="0018722C">
            <w:pPr>
              <w:topLinePunct/>
              <w:ind w:leftChars="0" w:left="0" w:rightChars="0" w:right="0" w:firstLineChars="0" w:firstLine="0"/>
              <w:spacing w:line="240" w:lineRule="atLeast"/>
            </w:pPr>
            <w:r>
              <w:t>10%SDS</w:t>
            </w:r>
          </w:p>
        </w:tc>
        <w:tc>
          <w:tcPr>
            <w:tcW w:w="2988" w:type="dxa"/>
          </w:tcPr>
          <w:p w:rsidR="0018722C">
            <w:pPr>
              <w:topLinePunct/>
              <w:ind w:leftChars="0" w:left="0" w:rightChars="0" w:right="0" w:firstLineChars="0" w:firstLine="0"/>
              <w:spacing w:line="240" w:lineRule="atLeast"/>
            </w:pPr>
            <w:r>
              <w:t>50μl</w:t>
            </w:r>
          </w:p>
        </w:tc>
      </w:tr>
      <w:tr>
        <w:trPr>
          <w:trHeight w:val="460" w:hRule="atLeast"/>
        </w:trPr>
        <w:tc>
          <w:tcPr>
            <w:tcW w:w="3829" w:type="dxa"/>
            <w:tcBorders>
              <w:bottom w:val="single" w:sz="4" w:space="0" w:color="000000"/>
            </w:tcBorders>
          </w:tcPr>
          <w:p w:rsidR="0018722C">
            <w:pPr>
              <w:topLinePunct/>
              <w:ind w:leftChars="0" w:left="0" w:rightChars="0" w:right="0" w:firstLineChars="0" w:firstLine="0"/>
              <w:spacing w:line="240" w:lineRule="atLeast"/>
            </w:pPr>
            <w:r>
              <w:t>TEMED</w:t>
            </w:r>
          </w:p>
        </w:tc>
        <w:tc>
          <w:tcPr>
            <w:tcW w:w="2988" w:type="dxa"/>
            <w:tcBorders>
              <w:bottom w:val="single" w:sz="4" w:space="0" w:color="000000"/>
            </w:tcBorders>
          </w:tcPr>
          <w:p w:rsidR="0018722C">
            <w:pPr>
              <w:topLinePunct/>
              <w:ind w:leftChars="0" w:left="0" w:rightChars="0" w:right="0" w:firstLineChars="0" w:firstLine="0"/>
              <w:spacing w:line="240" w:lineRule="atLeast"/>
            </w:pPr>
            <w:r>
              <w:t>5μl</w:t>
            </w:r>
          </w:p>
        </w:tc>
      </w:tr>
    </w:tbl>
    <w:p w:rsidR="0018722C">
      <w:pPr>
        <w:pStyle w:val="affa"/>
      </w:pPr>
    </w:p>
    <w:p w:rsidR="0018722C">
      <w:pPr>
        <w:topLinePunct/>
      </w:pPr>
      <w:r>
        <w:rPr>
          <w:rFonts w:ascii="宋体" w:hAnsi="宋体" w:eastAsia="宋体" w:hint="eastAsia"/>
        </w:rPr>
        <w:t>⑤</w:t>
      </w:r>
      <w:r>
        <w:t>30</w:t>
      </w:r>
      <w:r>
        <w:t>%</w:t>
      </w:r>
      <w:r>
        <w:rPr>
          <w:rFonts w:ascii="宋体" w:hAnsi="宋体" w:eastAsia="宋体" w:hint="eastAsia"/>
        </w:rPr>
        <w:t>聚丙烯酰胺贮存液成分为</w:t>
      </w:r>
      <w:r>
        <w:t>29</w:t>
      </w:r>
      <w:r>
        <w:t>%</w:t>
      </w:r>
      <w:r>
        <w:rPr>
          <w:rFonts w:ascii="宋体" w:hAnsi="宋体" w:eastAsia="宋体" w:hint="eastAsia"/>
        </w:rPr>
        <w:t>丙烯酰胺</w:t>
      </w:r>
      <w:r>
        <w:rPr>
          <w:rFonts w:ascii="宋体" w:hAnsi="宋体" w:eastAsia="宋体" w:hint="eastAsia"/>
        </w:rPr>
        <w:t>（</w:t>
      </w:r>
      <w:r>
        <w:rPr>
          <w:w w:val="99"/>
        </w:rPr>
        <w:t>A</w:t>
      </w:r>
      <w:r>
        <w:rPr>
          <w:spacing w:val="-1"/>
          <w:w w:val="99"/>
        </w:rPr>
        <w:t>c</w:t>
      </w:r>
      <w:r>
        <w:rPr>
          <w:spacing w:val="0"/>
          <w:w w:val="99"/>
        </w:rPr>
        <w:t>r</w:t>
      </w:r>
      <w:r>
        <w:rPr>
          <w:rFonts w:ascii="宋体" w:hAnsi="宋体" w:eastAsia="宋体" w:hint="eastAsia"/>
        </w:rPr>
        <w:t>）</w:t>
      </w:r>
      <w:r>
        <w:rPr>
          <w:rFonts w:ascii="宋体" w:hAnsi="宋体" w:eastAsia="宋体" w:hint="eastAsia"/>
        </w:rPr>
        <w:t>加</w:t>
      </w:r>
      <w:r>
        <w:t>1</w:t>
      </w:r>
      <w:r>
        <w:t>%</w:t>
      </w:r>
      <w:r>
        <w:rPr>
          <w:rFonts w:ascii="宋体" w:hAnsi="宋体" w:eastAsia="宋体" w:hint="eastAsia"/>
        </w:rPr>
        <w:t>双甲基丙烯酰胺</w:t>
      </w:r>
      <w:r>
        <w:rPr>
          <w:rFonts w:ascii="宋体" w:hAnsi="宋体" w:eastAsia="宋体" w:hint="eastAsia"/>
        </w:rPr>
        <w:t>（</w:t>
      </w:r>
      <w:r>
        <w:rPr>
          <w:spacing w:val="-1"/>
          <w:w w:val="99"/>
        </w:rPr>
        <w:t>B</w:t>
      </w:r>
      <w:r>
        <w:rPr>
          <w:w w:val="99"/>
        </w:rPr>
        <w:t>is</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⑥待凝胶灌制完成后，马上插入</w:t>
      </w:r>
      <w:r>
        <w:t>1</w:t>
      </w:r>
      <w:r>
        <w:t>.</w:t>
      </w:r>
      <w:r>
        <w:t>5mm</w:t>
      </w:r>
      <w:r/>
      <w:r>
        <w:rPr>
          <w:rFonts w:ascii="宋体" w:hAnsi="宋体" w:eastAsia="宋体" w:hint="eastAsia"/>
        </w:rPr>
        <w:t>厚样品梳，插入样品梳过程中特别需要注意不要出现气泡，胶凝固后，即可上样。</w:t>
      </w:r>
    </w:p>
    <w:p w:rsidR="0018722C">
      <w:pPr>
        <w:topLinePunct/>
      </w:pPr>
      <w:r>
        <w:rPr>
          <w:rFonts w:ascii="宋体" w:hAnsi="宋体" w:eastAsia="宋体" w:hint="eastAsia"/>
        </w:rPr>
        <w:t>⑦按</w:t>
      </w:r>
      <w:r>
        <w:t>15-50μg</w:t>
      </w:r>
      <w:r>
        <w:t>/</w:t>
      </w:r>
      <w:r>
        <w:rPr>
          <w:rFonts w:ascii="宋体" w:hAnsi="宋体" w:eastAsia="宋体" w:hint="eastAsia"/>
        </w:rPr>
        <w:t>泳道的量，上样于</w:t>
      </w:r>
      <w:r>
        <w:t>PAGE</w:t>
      </w:r>
      <w:r>
        <w:rPr>
          <w:rFonts w:ascii="宋体" w:hAnsi="宋体" w:eastAsia="宋体" w:hint="eastAsia"/>
        </w:rPr>
        <w:t>胶，在蛋白的两侧加入蛋白预染</w:t>
      </w:r>
      <w:r>
        <w:t>Marker</w:t>
      </w:r>
      <w:r>
        <w:rPr>
          <w:rFonts w:ascii="宋体" w:hAnsi="宋体" w:eastAsia="宋体" w:hint="eastAsia"/>
        </w:rPr>
        <w:t>。</w:t>
      </w:r>
    </w:p>
    <w:p w:rsidR="0018722C">
      <w:pPr>
        <w:topLinePunct/>
      </w:pPr>
      <w:r>
        <w:rPr>
          <w:rFonts w:ascii="宋体" w:hAnsi="宋体" w:eastAsia="宋体" w:hint="eastAsia"/>
        </w:rPr>
        <w:t>⑧样品在浓缩胶中的电压为</w:t>
      </w:r>
      <w:r>
        <w:t>80V</w:t>
      </w:r>
      <w:r>
        <w:rPr>
          <w:rFonts w:ascii="宋体" w:hAnsi="宋体" w:eastAsia="宋体" w:hint="eastAsia"/>
        </w:rPr>
        <w:t>，</w:t>
      </w:r>
      <w:r>
        <w:t>30</w:t>
      </w:r>
      <w:r>
        <w:rPr>
          <w:rFonts w:ascii="宋体" w:hAnsi="宋体" w:eastAsia="宋体" w:hint="eastAsia"/>
        </w:rPr>
        <w:t>分钟；染料进入分离胶后电压调至</w:t>
      </w:r>
      <w:r>
        <w:t>110V</w:t>
      </w:r>
      <w:r>
        <w:rPr>
          <w:rFonts w:ascii="宋体" w:hAnsi="宋体" w:eastAsia="宋体" w:hint="eastAsia"/>
        </w:rPr>
        <w:t>，继续电泳直到染料达到分离胶底部。</w:t>
      </w:r>
    </w:p>
    <w:p w:rsidR="0018722C">
      <w:pPr>
        <w:topLinePunct/>
      </w:pPr>
      <w:r>
        <w:rPr>
          <w:rFonts w:ascii="宋体" w:hAnsi="宋体" w:eastAsia="宋体" w:hint="eastAsia"/>
        </w:rPr>
        <w:t>⑨电泳完毕后小心取出凝胶，切除多余部分，准备转膜。</w:t>
      </w:r>
    </w:p>
    <w:p w:rsidR="0018722C">
      <w:pPr>
        <w:topLinePunct/>
      </w:pPr>
      <w:r>
        <w:rPr>
          <w:rFonts w:ascii="宋体" w:hAnsi="宋体" w:eastAsia="宋体" w:hint="eastAsia"/>
        </w:rPr>
        <w:t>⑩</w:t>
      </w:r>
      <w:r>
        <w:t>5</w:t>
      </w:r>
      <w:r>
        <w:rPr>
          <w:rFonts w:ascii="Symbol" w:hAnsi="Symbol" w:eastAsia="Symbol"/>
        </w:rPr>
        <w:t></w:t>
      </w:r>
      <w:r>
        <w:t>Tris-</w:t>
      </w:r>
      <w:r>
        <w:rPr>
          <w:rFonts w:ascii="宋体" w:hAnsi="宋体" w:eastAsia="宋体" w:hint="eastAsia"/>
        </w:rPr>
        <w:t>甘氨酸电泳缓冲液：</w:t>
      </w:r>
      <w:r>
        <w:t>15.1g </w:t>
      </w:r>
      <w:r>
        <w:t>Tris-</w:t>
      </w:r>
      <w:r>
        <w:rPr>
          <w:rFonts w:ascii="宋体" w:hAnsi="宋体" w:eastAsia="宋体" w:hint="eastAsia"/>
        </w:rPr>
        <w:t>碱，</w:t>
      </w:r>
      <w:r>
        <w:t>94g</w:t>
      </w:r>
      <w:r>
        <w:rPr>
          <w:rFonts w:ascii="宋体" w:hAnsi="宋体" w:eastAsia="宋体" w:hint="eastAsia"/>
        </w:rPr>
        <w:t>甘氨酸溶于</w:t>
      </w:r>
      <w:r>
        <w:t>900ml</w:t>
      </w:r>
      <w:r>
        <w:rPr>
          <w:rFonts w:ascii="宋体" w:hAnsi="宋体" w:eastAsia="宋体" w:hint="eastAsia"/>
        </w:rPr>
        <w:t>去离子水，加</w:t>
      </w:r>
      <w:r>
        <w:t>50ml 10% SDS</w:t>
      </w:r>
      <w:r>
        <w:rPr>
          <w:rFonts w:ascii="宋体" w:hAnsi="宋体" w:eastAsia="宋体" w:hint="eastAsia"/>
        </w:rPr>
        <w:t>，加去离子水定容</w:t>
      </w:r>
      <w:r>
        <w:t>1000ml</w:t>
      </w:r>
      <w:r>
        <w:rPr>
          <w:rFonts w:ascii="宋体" w:hAnsi="宋体" w:eastAsia="宋体" w:hint="eastAsia"/>
        </w:rPr>
        <w:t>。</w:t>
      </w:r>
    </w:p>
    <w:p w:rsidR="0018722C">
      <w:pPr>
        <w:pStyle w:val="Heading5"/>
        <w:topLinePunct/>
      </w:pPr>
      <w:r>
        <w:t>4</w:t>
      </w:r>
      <w:r>
        <w:t>）</w:t>
      </w:r>
      <w:r>
        <w:t xml:space="preserve"> </w:t>
      </w:r>
      <w:r>
        <w:t>转膜：</w:t>
      </w:r>
    </w:p>
    <w:p w:rsidR="0018722C">
      <w:pPr>
        <w:topLinePunct/>
      </w:pPr>
      <w:r>
        <w:rPr>
          <w:rFonts w:ascii="宋体" w:hAnsi="宋体" w:eastAsia="宋体" w:hint="eastAsia"/>
        </w:rPr>
        <w:t>①剪</w:t>
      </w:r>
      <w:r>
        <w:t>2</w:t>
      </w:r>
      <w:r>
        <w:rPr>
          <w:rFonts w:ascii="宋体" w:hAnsi="宋体" w:eastAsia="宋体" w:hint="eastAsia"/>
        </w:rPr>
        <w:t>张</w:t>
      </w:r>
      <w:r>
        <w:t>Whatmann 1</w:t>
      </w:r>
      <w:r>
        <w:rPr>
          <w:rFonts w:ascii="宋体" w:hAnsi="宋体" w:eastAsia="宋体" w:hint="eastAsia"/>
        </w:rPr>
        <w:t>号滤纸和</w:t>
      </w:r>
      <w:r>
        <w:t>1</w:t>
      </w:r>
      <w:r>
        <w:rPr>
          <w:rFonts w:ascii="宋体" w:hAnsi="宋体" w:eastAsia="宋体" w:hint="eastAsia"/>
        </w:rPr>
        <w:t>块</w:t>
      </w:r>
      <w:r>
        <w:t>PVDF</w:t>
      </w:r>
      <w:r>
        <w:rPr>
          <w:rFonts w:ascii="宋体" w:hAnsi="宋体" w:eastAsia="宋体" w:hint="eastAsia"/>
        </w:rPr>
        <w:t>膜，其大小同</w:t>
      </w:r>
      <w:r>
        <w:t>SDS-PAGE</w:t>
      </w:r>
      <w:r>
        <w:rPr>
          <w:rFonts w:ascii="宋体" w:hAnsi="宋体" w:eastAsia="宋体" w:hint="eastAsia"/>
        </w:rPr>
        <w:t>凝胶相同。将剪</w:t>
      </w:r>
      <w:r>
        <w:rPr>
          <w:rFonts w:ascii="宋体" w:hAnsi="宋体" w:eastAsia="宋体" w:hint="eastAsia"/>
        </w:rPr>
        <w:t>好</w:t>
      </w:r>
      <w:r>
        <w:t>PVDF</w:t>
      </w:r>
      <w:r>
        <w:rPr>
          <w:rFonts w:ascii="宋体" w:hAnsi="宋体" w:eastAsia="宋体" w:hint="eastAsia"/>
        </w:rPr>
        <w:t>膜在甲醇中浸泡</w:t>
      </w:r>
      <w:r>
        <w:t>30</w:t>
      </w:r>
      <w:r>
        <w:rPr>
          <w:rFonts w:ascii="宋体" w:hAnsi="宋体" w:eastAsia="宋体" w:hint="eastAsia"/>
        </w:rPr>
        <w:t>秒，水中浸泡</w:t>
      </w:r>
      <w:r>
        <w:t>1</w:t>
      </w:r>
      <w:r>
        <w:rPr>
          <w:rFonts w:ascii="宋体" w:hAnsi="宋体" w:eastAsia="宋体" w:hint="eastAsia"/>
        </w:rPr>
        <w:t>分钟，转膜缓冲液中浸泡</w:t>
      </w:r>
      <w:r>
        <w:t>5</w:t>
      </w:r>
      <w:r>
        <w:rPr>
          <w:rFonts w:ascii="宋体" w:hAnsi="宋体" w:eastAsia="宋体" w:hint="eastAsia"/>
        </w:rPr>
        <w:t>分钟。</w:t>
      </w:r>
    </w:p>
    <w:p w:rsidR="0018722C">
      <w:pPr>
        <w:topLinePunct/>
      </w:pPr>
      <w:r>
        <w:rPr>
          <w:rFonts w:ascii="宋体" w:hAnsi="宋体" w:eastAsia="宋体" w:hint="eastAsia"/>
        </w:rPr>
        <w:t>②按转膜夹子从白到黑色的顺序安装如下：</w:t>
      </w:r>
      <w:r>
        <w:t>1</w:t>
      </w:r>
      <w:r>
        <w:rPr>
          <w:rFonts w:ascii="宋体" w:hAnsi="宋体" w:eastAsia="宋体" w:hint="eastAsia"/>
        </w:rPr>
        <w:t>张滤纸，</w:t>
      </w:r>
      <w:r>
        <w:t>SDS-PAGE</w:t>
      </w:r>
      <w:r>
        <w:rPr>
          <w:rFonts w:ascii="宋体" w:hAnsi="宋体" w:eastAsia="宋体" w:hint="eastAsia"/>
        </w:rPr>
        <w:t>凝胶，</w:t>
      </w:r>
      <w:r>
        <w:t>PVDF</w:t>
      </w:r>
      <w:r>
        <w:rPr>
          <w:rFonts w:ascii="宋体" w:hAnsi="宋体" w:eastAsia="宋体" w:hint="eastAsia"/>
        </w:rPr>
        <w:t>膜，</w:t>
      </w:r>
      <w:r>
        <w:t>1</w:t>
      </w:r>
      <w:r>
        <w:rPr>
          <w:rFonts w:ascii="宋体" w:hAnsi="宋体" w:eastAsia="宋体" w:hint="eastAsia"/>
        </w:rPr>
        <w:t>张滤纸。轻轻挤压排除气泡，</w:t>
      </w:r>
      <w:r>
        <w:t>80V</w:t>
      </w:r>
      <w:r>
        <w:rPr>
          <w:rFonts w:ascii="宋体" w:hAnsi="宋体" w:eastAsia="宋体" w:hint="eastAsia"/>
        </w:rPr>
        <w:t>，转膜</w:t>
      </w:r>
      <w:r>
        <w:t>2</w:t>
      </w:r>
      <w:r>
        <w:rPr>
          <w:rFonts w:ascii="宋体" w:hAnsi="宋体" w:eastAsia="宋体" w:hint="eastAsia"/>
        </w:rPr>
        <w:t>小时。转膜时在电泳槽中加入固体冰袋，并</w:t>
      </w:r>
      <w:r>
        <w:rPr>
          <w:rFonts w:ascii="宋体" w:hAnsi="宋体" w:eastAsia="宋体" w:hint="eastAsia"/>
        </w:rPr>
        <w:t>将</w:t>
      </w:r>
    </w:p>
    <w:p w:rsidR="0018722C">
      <w:pPr>
        <w:topLinePunct/>
      </w:pPr>
      <w:r>
        <w:rPr>
          <w:rFonts w:ascii="宋体" w:eastAsia="宋体" w:hint="eastAsia"/>
        </w:rPr>
        <w:t>转膜槽放置</w:t>
      </w:r>
      <w:r>
        <w:t>4</w:t>
      </w:r>
      <w:r>
        <w:rPr>
          <w:rFonts w:ascii="宋体" w:eastAsia="宋体" w:hint="eastAsia"/>
        </w:rPr>
        <w:t>度冰箱。</w:t>
      </w:r>
    </w:p>
    <w:p w:rsidR="0018722C">
      <w:pPr>
        <w:topLinePunct/>
      </w:pPr>
      <w:r>
        <w:rPr>
          <w:rFonts w:ascii="宋体" w:hAnsi="宋体" w:eastAsia="宋体" w:hint="eastAsia"/>
        </w:rPr>
        <w:t>③转移缓冲液</w:t>
      </w:r>
      <w:r>
        <w:rPr>
          <w:rFonts w:ascii="宋体" w:hAnsi="宋体" w:eastAsia="宋体" w:hint="eastAsia"/>
        </w:rPr>
        <w:t>（</w:t>
      </w:r>
      <w:r>
        <w:t>1000m</w:t>
      </w:r>
      <w:r>
        <w:t>l</w:t>
      </w:r>
      <w:r>
        <w:rPr>
          <w:rFonts w:ascii="宋体" w:hAnsi="宋体" w:eastAsia="宋体" w:hint="eastAsia"/>
        </w:rPr>
        <w:t>）</w:t>
      </w:r>
      <w:r>
        <w:rPr>
          <w:rFonts w:ascii="宋体" w:hAnsi="宋体" w:eastAsia="宋体" w:hint="eastAsia"/>
        </w:rPr>
        <w:t>：</w:t>
      </w:r>
      <w:r>
        <w:t>T</w:t>
      </w:r>
      <w:r>
        <w:t>ris</w:t>
      </w:r>
      <w:r>
        <w:rPr>
          <w:rFonts w:ascii="宋体" w:hAnsi="宋体" w:eastAsia="宋体" w:hint="eastAsia"/>
        </w:rPr>
        <w:t>碱，</w:t>
      </w:r>
      <w:r>
        <w:t>3.02</w:t>
      </w:r>
      <w:r>
        <w:t>5</w:t>
      </w:r>
      <w:r>
        <w:t>g</w:t>
      </w:r>
      <w:r>
        <w:rPr>
          <w:rFonts w:hint="eastAsia"/>
        </w:rPr>
        <w:t>；</w:t>
      </w:r>
      <w:r w:rsidR="001852F3">
        <w:t xml:space="preserve"> </w:t>
      </w:r>
      <w:r>
        <w:rPr>
          <w:rFonts w:ascii="宋体" w:hAnsi="宋体" w:eastAsia="宋体" w:hint="eastAsia"/>
        </w:rPr>
        <w:t>甘氨酸，</w:t>
      </w:r>
      <w:r>
        <w:t>14.4</w:t>
      </w:r>
      <w:r>
        <w:t>g</w:t>
      </w:r>
      <w:r>
        <w:rPr>
          <w:rFonts w:hint="eastAsia"/>
        </w:rPr>
        <w:t>；</w:t>
      </w:r>
      <w:r w:rsidR="001852F3">
        <w:t xml:space="preserve"> </w:t>
      </w:r>
      <w:r>
        <w:rPr>
          <w:rFonts w:ascii="宋体" w:hAnsi="宋体" w:eastAsia="宋体" w:hint="eastAsia"/>
        </w:rPr>
        <w:t>甲醇</w:t>
      </w:r>
      <w:r>
        <w:rPr>
          <w:spacing w:val="4"/>
          <w:rFonts w:hint="eastAsia"/>
        </w:rPr>
        <w:t>，</w:t>
      </w:r>
      <w:r>
        <w:t>78</w:t>
      </w:r>
      <w:r>
        <w:t>.</w:t>
      </w:r>
      <w:r>
        <w:t>7</w:t>
      </w:r>
      <w:r>
        <w:t>g</w:t>
      </w:r>
      <w:r>
        <w:rPr>
          <w:rFonts w:ascii="宋体" w:hAnsi="宋体" w:eastAsia="宋体" w:hint="eastAsia"/>
        </w:rPr>
        <w:t>，加去离子水</w:t>
      </w:r>
      <w:r>
        <w:rPr>
          <w:rFonts w:ascii="宋体" w:hAnsi="宋体" w:eastAsia="宋体" w:hint="eastAsia"/>
        </w:rPr>
        <w:t>定容</w:t>
      </w:r>
      <w:r>
        <w:t>1000ml</w:t>
      </w:r>
      <w:r>
        <w:rPr>
          <w:rFonts w:ascii="宋体" w:hAnsi="宋体" w:eastAsia="宋体" w:hint="eastAsia"/>
        </w:rPr>
        <w:t>。转膜缓冲液最好在电泳时提前配制好，并放</w:t>
      </w:r>
      <w:r>
        <w:t>-20</w:t>
      </w:r>
      <w:r>
        <w:rPr>
          <w:rFonts w:ascii="宋体" w:hAnsi="宋体" w:eastAsia="宋体" w:hint="eastAsia"/>
        </w:rPr>
        <w:t>℃冰箱预冷。</w:t>
      </w:r>
    </w:p>
    <w:p w:rsidR="0018722C">
      <w:pPr>
        <w:pStyle w:val="Heading5"/>
        <w:topLinePunct/>
      </w:pPr>
      <w:r>
        <w:t>5</w:t>
      </w:r>
      <w:r>
        <w:t>）</w:t>
      </w:r>
      <w:r>
        <w:t>封闭</w:t>
      </w:r>
    </w:p>
    <w:p w:rsidR="0018722C">
      <w:pPr>
        <w:topLinePunct/>
      </w:pPr>
      <w:r>
        <w:rPr>
          <w:rFonts w:ascii="宋体" w:hAnsi="宋体" w:eastAsia="宋体" w:hint="eastAsia"/>
        </w:rPr>
        <w:t>①转膜结束后去除滤纸，把</w:t>
      </w:r>
      <w:r>
        <w:t>PV</w:t>
      </w:r>
      <w:r>
        <w:t>D</w:t>
      </w:r>
      <w:r>
        <w:t>F</w:t>
      </w:r>
      <w:r>
        <w:rPr>
          <w:rFonts w:ascii="宋体" w:hAnsi="宋体" w:eastAsia="宋体" w:hint="eastAsia"/>
        </w:rPr>
        <w:t>膜浸泡在封闭液中</w:t>
      </w:r>
      <w:r>
        <w:rPr>
          <w:rFonts w:ascii="宋体" w:hAnsi="宋体" w:eastAsia="宋体" w:hint="eastAsia"/>
        </w:rPr>
        <w:t>（</w:t>
      </w:r>
      <w:r>
        <w:rPr>
          <w:rFonts w:ascii="宋体" w:hAnsi="宋体" w:eastAsia="宋体" w:hint="eastAsia"/>
        </w:rPr>
        <w:t>含</w:t>
      </w:r>
      <w:r>
        <w:t>5</w:t>
      </w:r>
      <w:r>
        <w:t>%</w:t>
      </w:r>
      <w:r>
        <w:rPr>
          <w:rFonts w:ascii="宋体" w:hAnsi="宋体" w:eastAsia="宋体" w:hint="eastAsia"/>
        </w:rPr>
        <w:t>脱脂奶粉的</w:t>
      </w:r>
      <w:r>
        <w:t>T</w:t>
      </w:r>
      <w:r>
        <w:t>B</w:t>
      </w:r>
      <w:r>
        <w:t>S</w:t>
      </w:r>
      <w:r>
        <w:t>-</w:t>
      </w:r>
      <w:r>
        <w:t>T</w:t>
      </w:r>
      <w:r>
        <w:rPr>
          <w:rFonts w:ascii="宋体" w:hAnsi="宋体" w:eastAsia="宋体" w:hint="eastAsia"/>
        </w:rPr>
        <w:t>溶液</w:t>
      </w:r>
      <w:r>
        <w:rPr>
          <w:rFonts w:ascii="宋体" w:hAnsi="宋体" w:eastAsia="宋体" w:hint="eastAsia"/>
        </w:rPr>
        <w:t>）</w:t>
      </w:r>
      <w:r>
        <w:rPr>
          <w:rFonts w:ascii="宋体" w:hAnsi="宋体" w:eastAsia="宋体" w:hint="eastAsia"/>
        </w:rPr>
        <w:t>，</w:t>
      </w:r>
      <w:r>
        <w:rPr>
          <w:rFonts w:ascii="宋体" w:hAnsi="宋体" w:eastAsia="宋体" w:hint="eastAsia"/>
        </w:rPr>
        <w:t>慢速摇床上室温作用</w:t>
      </w:r>
      <w:r>
        <w:t>1</w:t>
      </w:r>
      <w:r>
        <w:rPr>
          <w:rFonts w:ascii="宋体" w:hAnsi="宋体" w:eastAsia="宋体" w:hint="eastAsia"/>
        </w:rPr>
        <w:t>小时。</w:t>
      </w:r>
    </w:p>
    <w:p w:rsidR="0018722C">
      <w:pPr>
        <w:topLinePunct/>
      </w:pPr>
      <w:r>
        <w:rPr>
          <w:rFonts w:ascii="宋体" w:hAnsi="宋体" w:eastAsia="宋体" w:hint="eastAsia"/>
        </w:rPr>
        <w:t>②</w:t>
      </w:r>
      <w:r>
        <w:t>TBS-T</w:t>
      </w:r>
      <w:r/>
      <w:r>
        <w:rPr>
          <w:rFonts w:ascii="宋体" w:hAnsi="宋体" w:eastAsia="宋体" w:hint="eastAsia"/>
        </w:rPr>
        <w:t>溶</w:t>
      </w:r>
      <w:r>
        <w:rPr>
          <w:rFonts w:ascii="宋体" w:hAnsi="宋体" w:eastAsia="宋体" w:hint="eastAsia"/>
        </w:rPr>
        <w:t>液</w:t>
      </w:r>
      <w:r>
        <w:rPr>
          <w:rFonts w:ascii="宋体" w:hAnsi="宋体" w:eastAsia="宋体" w:hint="eastAsia"/>
        </w:rPr>
        <w:t>（</w:t>
      </w:r>
      <w:r>
        <w:t>7L</w:t>
      </w:r>
      <w:r>
        <w:rPr>
          <w:rFonts w:ascii="宋体" w:hAnsi="宋体" w:eastAsia="宋体" w:hint="eastAsia"/>
        </w:rPr>
        <w:t>）</w:t>
      </w:r>
      <w:r>
        <w:rPr>
          <w:rFonts w:ascii="宋体" w:hAnsi="宋体" w:eastAsia="宋体" w:hint="eastAsia"/>
        </w:rPr>
        <w:t>配制</w:t>
      </w:r>
      <w:r>
        <w:t>:</w:t>
      </w:r>
      <w:r>
        <w:t> </w:t>
      </w:r>
      <w:r>
        <w:t>NaCl</w:t>
      </w:r>
      <w:r>
        <w:rPr>
          <w:rFonts w:ascii="宋体" w:hAnsi="宋体" w:eastAsia="宋体" w:hint="eastAsia"/>
          <w:rFonts w:ascii="宋体" w:hAnsi="宋体" w:eastAsia="宋体" w:hint="eastAsia"/>
          <w:spacing w:val="-3"/>
        </w:rPr>
        <w:t xml:space="preserve">, </w:t>
      </w:r>
      <w:r>
        <w:t>61.6g;</w:t>
      </w:r>
      <w:r>
        <w:t> </w:t>
      </w:r>
      <w:r>
        <w:t>1M</w:t>
      </w:r>
      <w:r>
        <w:t> </w:t>
      </w:r>
      <w:r>
        <w:t>Tris-HCl</w:t>
      </w:r>
      <w:r>
        <w:t> </w:t>
      </w:r>
      <w:r>
        <w:t>(</w:t>
      </w:r>
      <w:r>
        <w:t>pH8.0</w:t>
      </w:r>
      <w:r>
        <w:t>)</w:t>
      </w:r>
      <w:r>
        <w:t> </w:t>
      </w:r>
      <w:r>
        <w:t>141.4g;</w:t>
      </w:r>
      <w:r>
        <w:t> </w:t>
      </w:r>
      <w:r>
        <w:t>Tween-20</w:t>
      </w:r>
      <w:r w:rsidRPr="00000000">
        <w:tab/>
      </w:r>
      <w:r>
        <w:t>3.5ml</w:t>
      </w:r>
      <w:r>
        <w:rPr>
          <w:rFonts w:ascii="宋体" w:hAnsi="宋体" w:eastAsia="宋体" w:hint="eastAsia"/>
        </w:rPr>
        <w:t>。</w:t>
      </w:r>
    </w:p>
    <w:p w:rsidR="0018722C">
      <w:pPr>
        <w:pStyle w:val="Heading5"/>
        <w:topLinePunct/>
      </w:pPr>
      <w:r>
        <w:t>6</w:t>
      </w:r>
      <w:r>
        <w:t>）</w:t>
      </w:r>
      <w:r>
        <w:t>一抗反应</w:t>
      </w:r>
    </w:p>
    <w:p w:rsidR="0018722C">
      <w:pPr>
        <w:topLinePunct/>
      </w:pPr>
      <w:r>
        <w:rPr>
          <w:rFonts w:ascii="宋体" w:hAnsi="宋体" w:eastAsia="宋体" w:hint="eastAsia"/>
        </w:rPr>
        <w:t>用含有</w:t>
      </w:r>
      <w:r>
        <w:t>1%BSA</w:t>
      </w:r>
      <w:r>
        <w:rPr>
          <w:rFonts w:ascii="宋体" w:hAnsi="宋体" w:eastAsia="宋体" w:hint="eastAsia"/>
        </w:rPr>
        <w:t>的</w:t>
      </w:r>
      <w:r>
        <w:t>TBS-T</w:t>
      </w:r>
      <w:r>
        <w:rPr>
          <w:rFonts w:ascii="宋体" w:hAnsi="宋体" w:eastAsia="宋体" w:hint="eastAsia"/>
        </w:rPr>
        <w:t>溶液稀释抗体。将</w:t>
      </w:r>
      <w:r>
        <w:t>PVDF</w:t>
      </w:r>
      <w:r>
        <w:rPr>
          <w:rFonts w:ascii="宋体" w:hAnsi="宋体" w:eastAsia="宋体" w:hint="eastAsia"/>
        </w:rPr>
        <w:t>膜放置于封口袋中，加入稀释好</w:t>
      </w:r>
      <w:r>
        <w:rPr>
          <w:rFonts w:ascii="宋体" w:hAnsi="宋体" w:eastAsia="宋体" w:hint="eastAsia"/>
        </w:rPr>
        <w:t>的抗体。尽可能排除气泡，密封口袋。将将</w:t>
      </w:r>
      <w:r>
        <w:t>PVDF</w:t>
      </w:r>
      <w:r/>
      <w:r>
        <w:rPr>
          <w:rFonts w:ascii="宋体" w:hAnsi="宋体" w:eastAsia="宋体" w:hint="eastAsia"/>
        </w:rPr>
        <w:t>膜平放在平缓震动的摇床上，</w:t>
      </w:r>
      <w:r>
        <w:t>4</w:t>
      </w:r>
      <w:r>
        <w:rPr>
          <w:rFonts w:ascii="宋体" w:hAnsi="宋体" w:eastAsia="宋体" w:hint="eastAsia"/>
        </w:rPr>
        <w:t>℃冰</w:t>
      </w:r>
      <w:r>
        <w:rPr>
          <w:rFonts w:ascii="宋体" w:hAnsi="宋体" w:eastAsia="宋体" w:hint="eastAsia"/>
        </w:rPr>
        <w:t>箱内过夜。反应结束后，用</w:t>
      </w:r>
      <w:r>
        <w:t>TBS-T</w:t>
      </w:r>
      <w:r>
        <w:rPr>
          <w:rFonts w:ascii="宋体" w:hAnsi="宋体" w:eastAsia="宋体" w:hint="eastAsia"/>
        </w:rPr>
        <w:t>溶液清洗滤膜</w:t>
      </w:r>
      <w:r>
        <w:t>3</w:t>
      </w:r>
      <w:r>
        <w:rPr>
          <w:rFonts w:ascii="宋体" w:hAnsi="宋体" w:eastAsia="宋体" w:hint="eastAsia"/>
        </w:rPr>
        <w:t>次，每次</w:t>
      </w:r>
      <w:r>
        <w:t>7</w:t>
      </w:r>
      <w:r>
        <w:rPr>
          <w:rFonts w:ascii="宋体" w:hAnsi="宋体" w:eastAsia="宋体" w:hint="eastAsia"/>
        </w:rPr>
        <w:t>分钟。</w:t>
      </w:r>
    </w:p>
    <w:p w:rsidR="0018722C">
      <w:pPr>
        <w:pStyle w:val="Heading5"/>
        <w:topLinePunct/>
      </w:pPr>
      <w:r>
        <w:t>7</w:t>
      </w:r>
      <w:r>
        <w:t>）</w:t>
      </w:r>
      <w:r>
        <w:t>二抗反应</w:t>
      </w:r>
    </w:p>
    <w:p w:rsidR="0018722C">
      <w:pPr>
        <w:topLinePunct/>
      </w:pPr>
      <w:r>
        <w:rPr>
          <w:rFonts w:ascii="宋体" w:eastAsia="宋体" w:hint="eastAsia"/>
        </w:rPr>
        <w:t>同样用含有</w:t>
      </w:r>
      <w:r>
        <w:t>1%BSA</w:t>
      </w:r>
      <w:r>
        <w:rPr>
          <w:rFonts w:ascii="宋体" w:eastAsia="宋体" w:hint="eastAsia"/>
        </w:rPr>
        <w:t>的</w:t>
      </w:r>
      <w:r>
        <w:t>TBS-T</w:t>
      </w:r>
      <w:r>
        <w:rPr>
          <w:rFonts w:ascii="宋体" w:eastAsia="宋体" w:hint="eastAsia"/>
        </w:rPr>
        <w:t>溶液稀释二抗，稀释液可按</w:t>
      </w:r>
      <w:r>
        <w:t>4</w:t>
      </w:r>
      <w:r>
        <w:t xml:space="preserve">: </w:t>
      </w:r>
      <w:r>
        <w:t>1</w:t>
      </w:r>
      <w:r>
        <w:rPr>
          <w:rFonts w:ascii="宋体" w:eastAsia="宋体" w:hint="eastAsia"/>
        </w:rPr>
        <w:t>的比例加入含</w:t>
      </w:r>
      <w:r>
        <w:t>5%</w:t>
      </w:r>
      <w:r>
        <w:rPr>
          <w:rFonts w:ascii="宋体" w:eastAsia="宋体" w:hint="eastAsia"/>
        </w:rPr>
        <w:t>脱脂</w:t>
      </w:r>
      <w:r>
        <w:rPr>
          <w:rFonts w:ascii="宋体" w:eastAsia="宋体" w:hint="eastAsia"/>
        </w:rPr>
        <w:t>奶粉的</w:t>
      </w:r>
      <w:r>
        <w:t>T</w:t>
      </w:r>
      <w:r>
        <w:t>B</w:t>
      </w:r>
      <w:r>
        <w:t>S</w:t>
      </w:r>
      <w:r>
        <w:t>-</w:t>
      </w:r>
      <w:r>
        <w:t>T</w:t>
      </w:r>
      <w:r>
        <w:rPr>
          <w:rFonts w:ascii="宋体" w:eastAsia="宋体" w:hint="eastAsia"/>
        </w:rPr>
        <w:t>溶液</w:t>
      </w:r>
      <w:r>
        <w:rPr>
          <w:rFonts w:ascii="宋体" w:eastAsia="宋体" w:hint="eastAsia"/>
        </w:rPr>
        <w:t>（</w:t>
      </w:r>
      <w:r>
        <w:rPr>
          <w:rFonts w:ascii="宋体" w:eastAsia="宋体" w:hint="eastAsia"/>
        </w:rPr>
        <w:t>作用是可减少背景</w:t>
      </w:r>
      <w:r>
        <w:rPr>
          <w:rFonts w:ascii="宋体" w:eastAsia="宋体" w:hint="eastAsia"/>
        </w:rPr>
        <w:t>）</w:t>
      </w:r>
      <w:r>
        <w:rPr>
          <w:rFonts w:ascii="宋体" w:eastAsia="宋体" w:hint="eastAsia"/>
        </w:rPr>
        <w:t>。在</w:t>
      </w:r>
      <w:r>
        <w:t>P</w:t>
      </w:r>
      <w:r>
        <w:t>V</w:t>
      </w:r>
      <w:r>
        <w:t>D</w:t>
      </w:r>
      <w:r>
        <w:t>F</w:t>
      </w:r>
      <w:r>
        <w:rPr>
          <w:rFonts w:ascii="宋体" w:eastAsia="宋体" w:hint="eastAsia"/>
        </w:rPr>
        <w:t>膜加入二抗，稀释度为</w:t>
      </w:r>
      <w:r>
        <w:t>1</w:t>
      </w:r>
      <w:r>
        <w:rPr>
          <w:rFonts w:ascii="宋体" w:eastAsia="宋体" w:hint="eastAsia"/>
          <w:rFonts w:ascii="宋体" w:eastAsia="宋体" w:hint="eastAsia"/>
          <w:spacing w:val="-50"/>
        </w:rPr>
        <w:t xml:space="preserve">: </w:t>
      </w:r>
      <w:r>
        <w:t>1000</w:t>
      </w:r>
      <w:r>
        <w:t>-</w:t>
      </w:r>
      <w:r>
        <w:t>1:4000</w:t>
      </w:r>
      <w:r>
        <w:rPr>
          <w:rFonts w:ascii="宋体" w:eastAsia="宋体" w:hint="eastAsia"/>
        </w:rPr>
        <w:t>。</w:t>
      </w:r>
      <w:r>
        <w:rPr>
          <w:rFonts w:ascii="宋体" w:eastAsia="宋体" w:hint="eastAsia"/>
        </w:rPr>
        <w:t>室温平摇</w:t>
      </w:r>
      <w:r>
        <w:t>1</w:t>
      </w:r>
      <w:r>
        <w:rPr>
          <w:rFonts w:ascii="宋体" w:eastAsia="宋体" w:hint="eastAsia"/>
        </w:rPr>
        <w:t>小时，将滤膜转移至一浅托盘中，用</w:t>
      </w:r>
      <w:r>
        <w:t>TBS-T</w:t>
      </w:r>
      <w:r>
        <w:rPr>
          <w:rFonts w:ascii="宋体" w:eastAsia="宋体" w:hint="eastAsia"/>
        </w:rPr>
        <w:t>溶液清洗滤膜</w:t>
      </w:r>
      <w:r>
        <w:t>3</w:t>
      </w:r>
      <w:r>
        <w:rPr>
          <w:rFonts w:ascii="宋体" w:eastAsia="宋体" w:hint="eastAsia"/>
        </w:rPr>
        <w:t>次，每次</w:t>
      </w:r>
      <w:r>
        <w:t>7</w:t>
      </w:r>
      <w:r>
        <w:rPr>
          <w:rFonts w:ascii="宋体" w:eastAsia="宋体" w:hint="eastAsia"/>
        </w:rPr>
        <w:t>分钟。</w:t>
      </w:r>
    </w:p>
    <w:p w:rsidR="0018722C">
      <w:pPr>
        <w:pStyle w:val="Heading5"/>
        <w:topLinePunct/>
      </w:pPr>
      <w:r>
        <w:t>8</w:t>
      </w:r>
      <w:r>
        <w:t>）</w:t>
      </w:r>
      <w:r>
        <w:t>生色反应</w:t>
      </w:r>
    </w:p>
    <w:p w:rsidR="0018722C">
      <w:pPr>
        <w:topLinePunct/>
      </w:pPr>
      <w:r>
        <w:rPr>
          <w:rFonts w:ascii="宋体" w:eastAsia="宋体" w:hint="eastAsia"/>
        </w:rPr>
        <w:t>按照</w:t>
      </w:r>
      <w:r>
        <w:t>ECL</w:t>
      </w:r>
      <w:r>
        <w:rPr>
          <w:rFonts w:ascii="宋体" w:eastAsia="宋体" w:hint="eastAsia"/>
        </w:rPr>
        <w:t>发光试剂盒说明书进行。在西林瓶中滴加适量等体积的</w:t>
      </w:r>
      <w:r>
        <w:t>A</w:t>
      </w:r>
      <w:r>
        <w:rPr>
          <w:rFonts w:ascii="宋体" w:eastAsia="宋体" w:hint="eastAsia"/>
        </w:rPr>
        <w:t>液和</w:t>
      </w:r>
      <w:r>
        <w:t>B</w:t>
      </w:r>
      <w:r>
        <w:rPr>
          <w:rFonts w:ascii="宋体" w:eastAsia="宋体" w:hint="eastAsia"/>
        </w:rPr>
        <w:t>液，混匀，</w:t>
      </w:r>
      <w:r>
        <w:rPr>
          <w:rFonts w:ascii="宋体" w:eastAsia="宋体" w:hint="eastAsia"/>
        </w:rPr>
        <w:t>滴加到</w:t>
      </w:r>
      <w:r>
        <w:t>PVDF</w:t>
      </w:r>
      <w:r>
        <w:rPr>
          <w:rFonts w:ascii="宋体" w:eastAsia="宋体" w:hint="eastAsia"/>
        </w:rPr>
        <w:t>膜上，孵育</w:t>
      </w:r>
      <w:r>
        <w:t>2</w:t>
      </w:r>
      <w:r>
        <w:rPr>
          <w:rFonts w:ascii="宋体" w:eastAsia="宋体" w:hint="eastAsia"/>
        </w:rPr>
        <w:t>分钟</w:t>
      </w:r>
      <w:r>
        <w:rPr>
          <w:rFonts w:ascii="宋体" w:eastAsia="宋体" w:hint="eastAsia"/>
        </w:rPr>
        <w:t>（</w:t>
      </w:r>
      <w:r>
        <w:rPr>
          <w:rFonts w:ascii="宋体" w:eastAsia="宋体" w:hint="eastAsia"/>
        </w:rPr>
        <w:t>孵育时间可根据条带的情况缩短或延长</w:t>
      </w:r>
      <w:r>
        <w:rPr>
          <w:rFonts w:ascii="宋体" w:eastAsia="宋体" w:hint="eastAsia"/>
        </w:rPr>
        <w:t>）</w:t>
      </w:r>
      <w:r>
        <w:rPr>
          <w:rFonts w:ascii="宋体" w:eastAsia="宋体" w:hint="eastAsia"/>
        </w:rPr>
        <w:t>。曝光，在显影液中适度显影，再在定影液中定影。这些操作均在暗室中进行。</w:t>
      </w:r>
    </w:p>
    <w:p w:rsidR="0018722C">
      <w:pPr>
        <w:pStyle w:val="Heading3"/>
        <w:topLinePunct/>
        <w:ind w:left="200" w:hangingChars="200" w:hanging="200"/>
      </w:pPr>
      <w:r>
        <w:t>2.5.9</w:t>
      </w:r>
      <w:r>
        <w:t xml:space="preserve"> </w:t>
      </w:r>
      <w:r>
        <w:t>Real-time</w:t>
      </w:r>
      <w:r>
        <w:t> </w:t>
      </w:r>
      <w:r>
        <w:t>PCR</w:t>
      </w:r>
    </w:p>
    <w:p w:rsidR="0018722C">
      <w:pPr>
        <w:topLinePunct/>
      </w:pPr>
      <w:r>
        <w:t>1</w:t>
      </w:r>
      <w:r>
        <w:rPr>
          <w:rFonts w:ascii="宋体" w:eastAsia="宋体" w:hint="eastAsia"/>
        </w:rPr>
        <w:t>）</w:t>
      </w:r>
      <w:r>
        <w:rPr>
          <w:rFonts w:ascii="宋体" w:eastAsia="宋体" w:hint="eastAsia"/>
        </w:rPr>
        <w:t xml:space="preserve">总</w:t>
      </w:r>
      <w:r>
        <w:t>RNA</w:t>
      </w:r>
      <w:r>
        <w:rPr>
          <w:rFonts w:ascii="宋体" w:eastAsia="宋体" w:hint="eastAsia"/>
        </w:rPr>
        <w:t>提取</w:t>
      </w:r>
    </w:p>
    <w:p w:rsidR="0018722C">
      <w:pPr>
        <w:topLinePunct/>
      </w:pPr>
      <w:r>
        <w:rPr>
          <w:rFonts w:ascii="宋体" w:eastAsia="宋体" w:hint="eastAsia"/>
        </w:rPr>
        <w:t>按</w:t>
      </w:r>
      <w:r>
        <w:t>RNAIso</w:t>
      </w:r>
      <w:r>
        <w:rPr>
          <w:rFonts w:ascii="宋体" w:eastAsia="宋体" w:hint="eastAsia"/>
        </w:rPr>
        <w:t>总</w:t>
      </w:r>
      <w:r>
        <w:t>RNA</w:t>
      </w:r>
      <w:r>
        <w:rPr>
          <w:rFonts w:ascii="宋体" w:eastAsia="宋体" w:hint="eastAsia"/>
        </w:rPr>
        <w:t>分离试剂盒说明书</w:t>
      </w:r>
      <w:r>
        <w:rPr>
          <w:rFonts w:ascii="宋体" w:eastAsia="宋体" w:hint="eastAsia"/>
        </w:rPr>
        <w:t>（</w:t>
      </w:r>
      <w:r>
        <w:t>D9108A</w:t>
      </w:r>
      <w:r>
        <w:rPr>
          <w:rFonts w:ascii="宋体" w:eastAsia="宋体" w:hint="eastAsia"/>
        </w:rPr>
        <w:t>，宝生物公司</w:t>
      </w:r>
      <w:r>
        <w:rPr>
          <w:rFonts w:ascii="宋体" w:eastAsia="宋体" w:hint="eastAsia"/>
        </w:rPr>
        <w:t>）</w:t>
      </w:r>
      <w:r>
        <w:rPr>
          <w:rFonts w:ascii="宋体" w:eastAsia="宋体" w:hint="eastAsia"/>
        </w:rPr>
        <w:t>进行。主要试验流程是：</w:t>
      </w:r>
    </w:p>
    <w:p w:rsidR="0018722C">
      <w:pPr>
        <w:topLinePunct/>
      </w:pPr>
      <w:r>
        <w:rPr>
          <w:rFonts w:ascii="宋体" w:hAnsi="宋体" w:eastAsia="宋体" w:hint="eastAsia"/>
        </w:rPr>
        <w:t>①</w:t>
      </w:r>
      <w:r w:rsidR="001852F3">
        <w:rPr>
          <w:rFonts w:ascii="宋体" w:hAnsi="宋体" w:eastAsia="宋体" w:hint="eastAsia"/>
        </w:rPr>
        <w:t xml:space="preserve">取生长状态良好的细胞，倒出培养液，用</w:t>
      </w:r>
      <w:r>
        <w:t>1</w:t>
      </w:r>
      <w:r>
        <w:rPr>
          <w:rFonts w:ascii="宋体" w:hAnsi="宋体" w:eastAsia="宋体" w:hint="eastAsia"/>
        </w:rPr>
        <w:t>×</w:t>
      </w:r>
      <w:r>
        <w:t>PBS</w:t>
      </w:r>
      <w:r>
        <w:rPr>
          <w:rFonts w:ascii="宋体" w:hAnsi="宋体" w:eastAsia="宋体" w:hint="eastAsia"/>
        </w:rPr>
        <w:t>清洗一次。</w:t>
      </w:r>
    </w:p>
    <w:p w:rsidR="0018722C">
      <w:pPr>
        <w:topLinePunct/>
      </w:pPr>
      <w:r>
        <w:rPr>
          <w:rFonts w:ascii="宋体" w:hAnsi="宋体" w:eastAsia="宋体" w:hint="eastAsia"/>
        </w:rPr>
        <w:t>②每</w:t>
      </w:r>
      <w:r>
        <w:t>60mm</w:t>
      </w:r>
      <w:r>
        <w:rPr>
          <w:rFonts w:ascii="宋体" w:hAnsi="宋体" w:eastAsia="宋体" w:hint="eastAsia"/>
        </w:rPr>
        <w:t>培养皿中生长的培养加入</w:t>
      </w:r>
      <w:r>
        <w:t>1 ml</w:t>
      </w:r>
      <w:r>
        <w:rPr>
          <w:rFonts w:ascii="宋体" w:hAnsi="宋体" w:eastAsia="宋体" w:hint="eastAsia"/>
        </w:rPr>
        <w:t>的</w:t>
      </w:r>
      <w:r>
        <w:t>RNAiso </w:t>
      </w:r>
      <w:r>
        <w:t>Plus</w:t>
      </w:r>
      <w:r>
        <w:rPr>
          <w:rFonts w:ascii="宋体" w:hAnsi="宋体" w:eastAsia="宋体" w:hint="eastAsia"/>
        </w:rPr>
        <w:t>，水平放置片刻，使裂解液均匀</w:t>
      </w:r>
      <w:r>
        <w:rPr>
          <w:rFonts w:ascii="宋体" w:hAnsi="宋体" w:eastAsia="宋体" w:hint="eastAsia"/>
        </w:rPr>
        <w:t>分布于细胞表面并裂解细胞，然后使用移液枪吹打细胞使其脱落。将裂解液转移至离心管</w:t>
      </w:r>
      <w:r>
        <w:rPr>
          <w:rFonts w:ascii="宋体" w:hAnsi="宋体" w:eastAsia="宋体" w:hint="eastAsia"/>
        </w:rPr>
        <w:t>中，反复吹吸至裂解液中无明显沉淀。室温静置</w:t>
      </w:r>
      <w:r>
        <w:t>5</w:t>
      </w:r>
      <w:r>
        <w:rPr>
          <w:rFonts w:ascii="宋体" w:hAnsi="宋体" w:eastAsia="宋体" w:hint="eastAsia"/>
        </w:rPr>
        <w:t>分钟。</w:t>
      </w:r>
    </w:p>
    <w:p w:rsidR="0018722C">
      <w:pPr>
        <w:topLinePunct/>
      </w:pPr>
      <w:r>
        <w:rPr>
          <w:rFonts w:ascii="宋体" w:hAnsi="宋体" w:eastAsia="宋体" w:hint="eastAsia"/>
        </w:rPr>
        <w:t>③加入氯仿</w:t>
      </w:r>
      <w:r>
        <w:rPr>
          <w:rFonts w:ascii="宋体" w:hAnsi="宋体" w:eastAsia="宋体" w:hint="eastAsia"/>
        </w:rPr>
        <w:t>（</w:t>
      </w:r>
      <w:r>
        <w:t>R</w:t>
      </w:r>
      <w:r>
        <w:t>N</w:t>
      </w:r>
      <w:r>
        <w:t>A</w:t>
      </w:r>
      <w:r>
        <w:t>iso</w:t>
      </w:r>
      <w:r/>
      <w:r w:rsidR="001852F3">
        <w:t xml:space="preserve"> </w:t>
      </w:r>
      <w:r>
        <w:t>P</w:t>
      </w:r>
      <w:r>
        <w:t>lus</w:t>
      </w:r>
      <w:r>
        <w:rPr>
          <w:rFonts w:ascii="宋体" w:hAnsi="宋体" w:eastAsia="宋体" w:hint="eastAsia"/>
        </w:rPr>
        <w:t>的</w:t>
      </w:r>
      <w:r>
        <w:t>1</w:t>
      </w:r>
      <w:r>
        <w:t>/</w:t>
      </w:r>
      <w:r>
        <w:t xml:space="preserve">5</w:t>
      </w:r>
      <w:r>
        <w:rPr>
          <w:rFonts w:ascii="宋体" w:hAnsi="宋体" w:eastAsia="宋体" w:hint="eastAsia"/>
        </w:rPr>
        <w:t>体积量</w:t>
      </w:r>
      <w:r>
        <w:rPr>
          <w:rFonts w:ascii="宋体" w:hAnsi="宋体" w:eastAsia="宋体" w:hint="eastAsia"/>
        </w:rPr>
        <w:t>）</w:t>
      </w:r>
      <w:r>
        <w:rPr>
          <w:rFonts w:ascii="宋体" w:hAnsi="宋体" w:eastAsia="宋体" w:hint="eastAsia"/>
        </w:rPr>
        <w:t>，盖紧离心管盖，用手剧烈振荡</w:t>
      </w:r>
      <w:r>
        <w:t>15</w:t>
      </w:r>
      <w:r>
        <w:rPr>
          <w:rFonts w:ascii="宋体" w:hAnsi="宋体" w:eastAsia="宋体" w:hint="eastAsia"/>
        </w:rPr>
        <w:t>秒。待溶液</w:t>
      </w:r>
      <w:r>
        <w:rPr>
          <w:rFonts w:ascii="宋体" w:hAnsi="宋体" w:eastAsia="宋体" w:hint="eastAsia"/>
        </w:rPr>
        <w:t>充分乳化后，室温静置</w:t>
      </w:r>
      <w:r>
        <w:t>5</w:t>
      </w:r>
      <w:r>
        <w:rPr>
          <w:rFonts w:ascii="宋体" w:hAnsi="宋体" w:eastAsia="宋体" w:hint="eastAsia"/>
        </w:rPr>
        <w:t>分钟。</w:t>
      </w:r>
    </w:p>
    <w:p w:rsidR="0018722C">
      <w:pPr>
        <w:topLinePunct/>
      </w:pPr>
      <w:r>
        <w:rPr>
          <w:rFonts w:ascii="宋体" w:hAnsi="宋体" w:eastAsia="宋体" w:hint="eastAsia"/>
        </w:rPr>
        <w:t>④</w:t>
      </w:r>
      <w:r>
        <w:t>12,000 rpm</w:t>
      </w:r>
      <w:r>
        <w:rPr>
          <w:rFonts w:ascii="宋体" w:hAnsi="宋体" w:eastAsia="宋体" w:hint="eastAsia"/>
        </w:rPr>
        <w:t>，</w:t>
      </w:r>
      <w:r>
        <w:t>4</w:t>
      </w:r>
      <w:r>
        <w:rPr>
          <w:rFonts w:ascii="宋体" w:hAnsi="宋体" w:eastAsia="宋体" w:hint="eastAsia"/>
        </w:rPr>
        <w:t>℃离心</w:t>
      </w:r>
      <w:r>
        <w:t>15</w:t>
      </w:r>
      <w:r>
        <w:rPr>
          <w:rFonts w:ascii="宋体" w:hAnsi="宋体" w:eastAsia="宋体" w:hint="eastAsia"/>
        </w:rPr>
        <w:t>分钟。</w:t>
      </w:r>
    </w:p>
    <w:p w:rsidR="0018722C">
      <w:pPr>
        <w:topLinePunct/>
      </w:pPr>
      <w:r>
        <w:rPr>
          <w:rFonts w:ascii="宋体" w:hAnsi="宋体" w:eastAsia="宋体" w:hint="eastAsia"/>
        </w:rPr>
        <w:t>⑤从离心机中小心取出离心管，此时匀浆液分为三层，即：无色的上清液、中间的白色蛋</w:t>
      </w:r>
      <w:r>
        <w:rPr>
          <w:rFonts w:ascii="宋体" w:hAnsi="宋体" w:eastAsia="宋体" w:hint="eastAsia"/>
        </w:rPr>
        <w:t>白层及带有颜色的下层有机相。吸取上清液转移至另一新的离心管中</w:t>
      </w:r>
      <w:r>
        <w:rPr>
          <w:rFonts w:ascii="宋体" w:hAnsi="宋体" w:eastAsia="宋体" w:hint="eastAsia"/>
        </w:rPr>
        <w:t>（</w:t>
      </w:r>
      <w:r>
        <w:rPr>
          <w:rFonts w:ascii="宋体" w:hAnsi="宋体" w:eastAsia="宋体" w:hint="eastAsia"/>
        </w:rPr>
        <w:t>切忌吸出白色中间层</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⑥向上清中加入等体积的异丙醇，上下颠倒离心管充分混匀后，在</w:t>
      </w:r>
      <w:r>
        <w:t>15</w:t>
      </w:r>
      <w:r>
        <w:rPr>
          <w:rFonts w:ascii="宋体" w:hAnsi="宋体" w:eastAsia="宋体" w:hint="eastAsia"/>
        </w:rPr>
        <w:t>～</w:t>
      </w:r>
      <w:r>
        <w:t>30</w:t>
      </w:r>
      <w:r>
        <w:rPr>
          <w:rFonts w:ascii="宋体" w:hAnsi="宋体" w:eastAsia="宋体" w:hint="eastAsia"/>
        </w:rPr>
        <w:t>℃下静置</w:t>
      </w:r>
      <w:r>
        <w:t>10</w:t>
      </w:r>
      <w:r>
        <w:rPr>
          <w:rFonts w:ascii="宋体" w:hAnsi="宋体" w:eastAsia="宋体" w:hint="eastAsia"/>
        </w:rPr>
        <w:t>分钟。</w:t>
      </w:r>
    </w:p>
    <w:p w:rsidR="0018722C">
      <w:pPr>
        <w:topLinePunct/>
      </w:pPr>
      <w:r>
        <w:rPr>
          <w:rFonts w:ascii="宋体" w:hAnsi="宋体" w:eastAsia="宋体" w:hint="eastAsia"/>
        </w:rPr>
        <w:t>⑦</w:t>
      </w:r>
      <w:r>
        <w:t>12,000 rpm</w:t>
      </w:r>
      <w:r>
        <w:rPr>
          <w:rFonts w:ascii="宋体" w:hAnsi="宋体" w:eastAsia="宋体" w:hint="eastAsia"/>
        </w:rPr>
        <w:t>，</w:t>
      </w:r>
      <w:r>
        <w:t>4</w:t>
      </w:r>
      <w:r>
        <w:rPr>
          <w:rFonts w:ascii="宋体" w:hAnsi="宋体" w:eastAsia="宋体" w:hint="eastAsia"/>
        </w:rPr>
        <w:t>℃离心</w:t>
      </w:r>
      <w:r>
        <w:t>10</w:t>
      </w:r>
      <w:r>
        <w:rPr>
          <w:rFonts w:ascii="宋体" w:hAnsi="宋体" w:eastAsia="宋体" w:hint="eastAsia"/>
        </w:rPr>
        <w:t>分钟。</w:t>
      </w:r>
    </w:p>
    <w:p w:rsidR="0018722C">
      <w:pPr>
        <w:topLinePunct/>
      </w:pPr>
      <w:r>
        <w:rPr>
          <w:rFonts w:ascii="宋体" w:hAnsi="宋体" w:eastAsia="宋体" w:hint="eastAsia"/>
        </w:rPr>
        <w:t>⑧小心弃去上清，缓慢地沿离心管壁加入</w:t>
      </w:r>
      <w:r>
        <w:t>75</w:t>
      </w:r>
      <w:r>
        <w:rPr>
          <w:rFonts w:ascii="宋体" w:hAnsi="宋体" w:eastAsia="宋体" w:hint="eastAsia"/>
        </w:rPr>
        <w:t>％的乙醇</w:t>
      </w:r>
      <w:r>
        <w:t>l m</w:t>
      </w:r>
      <w:r>
        <w:t>l</w:t>
      </w:r>
      <w:r>
        <w:rPr>
          <w:rFonts w:ascii="宋体" w:hAnsi="宋体" w:eastAsia="宋体" w:hint="eastAsia"/>
        </w:rPr>
        <w:t>（</w:t>
      </w:r>
      <w:r>
        <w:rPr>
          <w:rFonts w:ascii="宋体" w:hAnsi="宋体" w:eastAsia="宋体" w:hint="eastAsia"/>
        </w:rPr>
        <w:t>切勿触及沉淀</w:t>
      </w:r>
      <w:r>
        <w:rPr>
          <w:rFonts w:ascii="宋体" w:hAnsi="宋体" w:eastAsia="宋体" w:hint="eastAsia"/>
        </w:rPr>
        <w:t>）</w:t>
      </w:r>
      <w:r>
        <w:rPr>
          <w:rFonts w:ascii="宋体" w:hAnsi="宋体" w:eastAsia="宋体" w:hint="eastAsia"/>
        </w:rPr>
        <w:t>，轻轻上下颠倒洗涤离心管管壁。</w:t>
      </w:r>
      <w:r>
        <w:t>12</w:t>
      </w:r>
      <w:r>
        <w:t xml:space="preserve">, </w:t>
      </w:r>
      <w:r>
        <w:t>000 </w:t>
      </w:r>
      <w:r>
        <w:t>rpm</w:t>
      </w:r>
      <w:r>
        <w:rPr>
          <w:rFonts w:ascii="宋体" w:hAnsi="宋体" w:eastAsia="宋体" w:hint="eastAsia"/>
        </w:rPr>
        <w:t>，</w:t>
      </w:r>
      <w:r>
        <w:t>4</w:t>
      </w:r>
      <w:r>
        <w:rPr>
          <w:rFonts w:ascii="宋体" w:hAnsi="宋体" w:eastAsia="宋体" w:hint="eastAsia"/>
        </w:rPr>
        <w:t>℃离心</w:t>
      </w:r>
      <w:r>
        <w:t>5</w:t>
      </w:r>
      <w:r>
        <w:rPr>
          <w:rFonts w:ascii="宋体" w:hAnsi="宋体" w:eastAsia="宋体" w:hint="eastAsia"/>
        </w:rPr>
        <w:t>分钟后小心弃去乙醇</w:t>
      </w:r>
      <w:r>
        <w:rPr>
          <w:rFonts w:ascii="宋体" w:hAnsi="宋体" w:eastAsia="宋体" w:hint="eastAsia"/>
        </w:rPr>
        <w:t>（</w:t>
      </w:r>
      <w:r>
        <w:rPr>
          <w:rFonts w:ascii="宋体" w:hAnsi="宋体" w:eastAsia="宋体" w:hint="eastAsia"/>
          <w:spacing w:val="-4"/>
        </w:rPr>
        <w:t>为了更好地去除</w:t>
      </w:r>
      <w:r>
        <w:t>RNA</w:t>
      </w:r>
      <w:r>
        <w:rPr>
          <w:rFonts w:ascii="宋体" w:hAnsi="宋体" w:eastAsia="宋体" w:hint="eastAsia"/>
        </w:rPr>
        <w:t>中的盐离子含量，应尽量除净乙醇</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⑨室温干燥沉淀</w:t>
      </w:r>
      <w:r>
        <w:t>2</w:t>
      </w:r>
      <w:r>
        <w:rPr>
          <w:rFonts w:ascii="宋体" w:hAnsi="宋体" w:eastAsia="宋体" w:hint="eastAsia"/>
        </w:rPr>
        <w:t>～</w:t>
      </w:r>
      <w:r>
        <w:t>5</w:t>
      </w:r>
      <w:r>
        <w:rPr>
          <w:rFonts w:ascii="宋体" w:hAnsi="宋体" w:eastAsia="宋体" w:hint="eastAsia"/>
        </w:rPr>
        <w:t>分钟，根据目视</w:t>
      </w:r>
      <w:r>
        <w:t>R</w:t>
      </w:r>
      <w:r>
        <w:t>NA</w:t>
      </w:r>
      <w:r>
        <w:rPr>
          <w:rFonts w:ascii="宋体" w:hAnsi="宋体" w:eastAsia="宋体" w:hint="eastAsia"/>
        </w:rPr>
        <w:t>的量加入</w:t>
      </w:r>
      <w:r>
        <w:t>30</w:t>
      </w:r>
      <w:r>
        <w:t>-</w:t>
      </w:r>
      <w:r>
        <w:t>50</w:t>
      </w:r>
      <w:r>
        <w:rPr>
          <w:rFonts w:ascii="宋体" w:hAnsi="宋体" w:eastAsia="宋体" w:hint="eastAsia"/>
        </w:rPr>
        <w:t>μ</w:t>
      </w:r>
      <w:r>
        <w:t>l</w:t>
      </w:r>
      <w:r>
        <w:rPr>
          <w:rFonts w:ascii="宋体" w:hAnsi="宋体" w:eastAsia="宋体" w:hint="eastAsia"/>
        </w:rPr>
        <w:t>的</w:t>
      </w:r>
      <w:r>
        <w:t>R</w:t>
      </w:r>
      <w:r>
        <w:t>N</w:t>
      </w:r>
      <w:r>
        <w:t>a</w:t>
      </w:r>
      <w:r>
        <w:t>s</w:t>
      </w:r>
      <w:r>
        <w:t>e</w:t>
      </w:r>
      <w:r>
        <w:t>-</w:t>
      </w:r>
      <w:r>
        <w:t>fr</w:t>
      </w:r>
      <w:r>
        <w:t>e</w:t>
      </w:r>
      <w:r>
        <w:t>e</w:t>
      </w:r>
      <w:r>
        <w:rPr>
          <w:rFonts w:ascii="宋体" w:hAnsi="宋体" w:eastAsia="宋体" w:hint="eastAsia"/>
        </w:rPr>
        <w:t>水溶解，</w:t>
      </w:r>
      <w:r>
        <w:t>R</w:t>
      </w:r>
      <w:r>
        <w:t>NA</w:t>
      </w:r>
      <w:r>
        <w:rPr>
          <w:rFonts w:ascii="宋体" w:hAnsi="宋体" w:eastAsia="宋体" w:hint="eastAsia"/>
        </w:rPr>
        <w:t>沉淀完全溶解后于</w:t>
      </w:r>
      <w:r>
        <w:t>-80</w:t>
      </w:r>
      <w:r>
        <w:rPr>
          <w:rFonts w:ascii="宋体" w:hAnsi="宋体" w:eastAsia="宋体" w:hint="eastAsia"/>
        </w:rPr>
        <w:t>℃保存。</w:t>
      </w:r>
    </w:p>
    <w:p w:rsidR="0018722C">
      <w:pPr>
        <w:topLinePunct/>
      </w:pPr>
      <w:r>
        <w:rPr>
          <w:rFonts w:ascii="宋体" w:hAnsi="宋体" w:eastAsia="宋体" w:hint="eastAsia"/>
        </w:rPr>
        <w:t>⑩使用核酸测定仪测定核酸浓度，使用的核酸</w:t>
      </w:r>
      <w:r>
        <w:t>OD</w:t>
      </w:r>
      <w:r>
        <w:rPr>
          <w:rFonts w:ascii="宋体" w:hAnsi="宋体" w:eastAsia="宋体" w:hint="eastAsia"/>
        </w:rPr>
        <w:t>值在</w:t>
      </w:r>
      <w:r>
        <w:t>1</w:t>
      </w:r>
      <w:r>
        <w:t>.</w:t>
      </w:r>
      <w:r>
        <w:t>7-2.0</w:t>
      </w:r>
      <w:r>
        <w:rPr>
          <w:rFonts w:ascii="宋体" w:hAnsi="宋体" w:eastAsia="宋体" w:hint="eastAsia"/>
        </w:rPr>
        <w:t>之间。</w:t>
      </w:r>
    </w:p>
    <w:p w:rsidR="0018722C">
      <w:pPr>
        <w:pStyle w:val="cw20"/>
        <w:topLinePunct/>
      </w:pPr>
      <w:r>
        <w:rPr>
          <w:rFonts w:ascii="宋体" w:eastAsia="宋体" w:hint="eastAsia"/>
        </w:rPr>
        <w:t>2</w:t>
      </w:r>
      <w:r>
        <w:rPr>
          <w:rFonts w:ascii="宋体" w:eastAsia="宋体" w:hint="eastAsia"/>
        </w:rPr>
        <w:t>）</w:t>
      </w:r>
      <w:r>
        <w:rPr>
          <w:rFonts w:ascii="Times New Roman" w:eastAsia="宋体"/>
        </w:rPr>
        <w:t>cDNA</w:t>
      </w:r>
      <w:r>
        <w:rPr>
          <w:rFonts w:ascii="宋体" w:eastAsia="宋体" w:hint="eastAsia"/>
        </w:rPr>
        <w:t>合成：</w:t>
      </w:r>
    </w:p>
    <w:p w:rsidR="0018722C">
      <w:pPr>
        <w:topLinePunct/>
      </w:pPr>
      <w:r>
        <w:rPr>
          <w:rFonts w:ascii="宋体" w:hAnsi="宋体" w:eastAsia="宋体" w:hint="eastAsia"/>
        </w:rPr>
        <w:t>按照</w:t>
      </w:r>
      <w:r>
        <w:t>PrimeScript®</w:t>
      </w:r>
      <w:r w:rsidR="001852F3">
        <w:t xml:space="preserve">RT reagent Kit</w:t>
      </w:r>
      <w:r>
        <w:rPr>
          <w:rFonts w:ascii="宋体" w:hAnsi="宋体" w:eastAsia="宋体" w:hint="eastAsia"/>
        </w:rPr>
        <w:t>说明书</w:t>
      </w:r>
      <w:r>
        <w:rPr>
          <w:rFonts w:ascii="宋体" w:hAnsi="宋体" w:eastAsia="宋体" w:hint="eastAsia"/>
        </w:rPr>
        <w:t>（</w:t>
      </w:r>
      <w:r>
        <w:t>DRR037A</w:t>
      </w:r>
      <w:r>
        <w:rPr>
          <w:rFonts w:ascii="宋体" w:hAnsi="宋体" w:eastAsia="宋体" w:hint="eastAsia"/>
        </w:rPr>
        <w:t>，宝生物公司</w:t>
      </w:r>
      <w:r>
        <w:rPr>
          <w:rFonts w:ascii="宋体" w:hAnsi="宋体" w:eastAsia="宋体" w:hint="eastAsia"/>
        </w:rPr>
        <w:t>）</w:t>
      </w:r>
      <w:r>
        <w:rPr>
          <w:rFonts w:ascii="宋体" w:hAnsi="宋体" w:eastAsia="宋体" w:hint="eastAsia"/>
        </w:rPr>
        <w:t>逆转录。</w:t>
      </w:r>
    </w:p>
    <w:p w:rsidR="0018722C">
      <w:pPr>
        <w:topLinePunct/>
      </w:pPr>
      <w:r>
        <w:rPr>
          <w:rFonts w:ascii="宋体" w:hAnsi="宋体" w:eastAsia="宋体" w:hint="eastAsia"/>
        </w:rPr>
        <w:t>①按顺序加入下列成分：</w:t>
      </w:r>
    </w:p>
    <w:tbl>
      <w:tblPr>
        <w:tblW w:w="0" w:type="auto"/>
        <w:tblInd w:w="1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3"/>
        <w:gridCol w:w="2475"/>
      </w:tblGrid>
      <w:tr>
        <w:trPr>
          <w:trHeight w:val="460" w:hRule="atLeast"/>
        </w:trPr>
        <w:tc>
          <w:tcPr>
            <w:tcW w:w="3643" w:type="dxa"/>
            <w:tcBorders>
              <w:top w:val="single" w:sz="4" w:space="0" w:color="000000"/>
            </w:tcBorders>
          </w:tcPr>
          <w:p w:rsidR="0018722C">
            <w:pPr>
              <w:topLinePunct/>
              <w:ind w:leftChars="0" w:left="0" w:rightChars="0" w:right="0" w:firstLineChars="0" w:firstLine="0"/>
              <w:spacing w:line="240" w:lineRule="atLeast"/>
            </w:pPr>
            <w:r>
              <w:t>5×PrimeScript® Buffer</w:t>
            </w:r>
          </w:p>
        </w:tc>
        <w:tc>
          <w:tcPr>
            <w:tcW w:w="2475" w:type="dxa"/>
            <w:tcBorders>
              <w:top w:val="single" w:sz="4" w:space="0" w:color="000000"/>
            </w:tcBorders>
          </w:tcPr>
          <w:p w:rsidR="0018722C">
            <w:pPr>
              <w:topLinePunct/>
              <w:ind w:leftChars="0" w:left="0" w:rightChars="0" w:right="0" w:firstLineChars="0" w:firstLine="0"/>
              <w:spacing w:line="240" w:lineRule="atLeast"/>
            </w:pPr>
            <w:r>
              <w:t>3μl</w:t>
            </w:r>
          </w:p>
        </w:tc>
      </w:tr>
      <w:tr>
        <w:trPr>
          <w:trHeight w:val="460" w:hRule="atLeast"/>
        </w:trPr>
        <w:tc>
          <w:tcPr>
            <w:tcW w:w="3643" w:type="dxa"/>
          </w:tcPr>
          <w:p w:rsidR="0018722C">
            <w:pPr>
              <w:topLinePunct/>
              <w:ind w:leftChars="0" w:left="0" w:rightChars="0" w:right="0" w:firstLineChars="0" w:firstLine="0"/>
              <w:spacing w:line="240" w:lineRule="atLeast"/>
            </w:pPr>
            <w:r>
              <w:t>PrimeScript® RT Enzyme Mix</w:t>
            </w:r>
          </w:p>
        </w:tc>
        <w:tc>
          <w:tcPr>
            <w:tcW w:w="2475" w:type="dxa"/>
          </w:tcPr>
          <w:p w:rsidR="0018722C">
            <w:pPr>
              <w:topLinePunct/>
              <w:ind w:leftChars="0" w:left="0" w:rightChars="0" w:right="0" w:firstLineChars="0" w:firstLine="0"/>
              <w:spacing w:line="240" w:lineRule="atLeast"/>
            </w:pPr>
            <w:r>
              <w:t>0.5μl</w:t>
            </w:r>
          </w:p>
        </w:tc>
      </w:tr>
      <w:tr>
        <w:trPr>
          <w:trHeight w:val="460" w:hRule="atLeast"/>
        </w:trPr>
        <w:tc>
          <w:tcPr>
            <w:tcW w:w="3643" w:type="dxa"/>
          </w:tcPr>
          <w:p w:rsidR="0018722C">
            <w:pPr>
              <w:topLinePunct/>
              <w:ind w:leftChars="0" w:left="0" w:rightChars="0" w:right="0" w:firstLineChars="0" w:firstLine="0"/>
              <w:spacing w:line="240" w:lineRule="atLeast"/>
            </w:pPr>
            <w:r>
              <w:t>Oligo dT Primer</w:t>
            </w:r>
            <w:r w:rsidP="AA7D325B">
              <w:rPr>
                <w:rFonts w:ascii="宋体" w:hAnsi="宋体" w:eastAsia="宋体" w:hint="eastAsia"/>
              </w:rPr>
              <w:t>（</w:t>
            </w:r>
            <w:r>
              <w:t>50 μM</w:t>
            </w:r>
            <w:r w:rsidP="AA7D325B">
              <w:rPr>
                <w:rFonts w:ascii="宋体" w:hAnsi="宋体" w:eastAsia="宋体" w:hint="eastAsia"/>
              </w:rPr>
              <w:t>）</w:t>
            </w:r>
          </w:p>
        </w:tc>
        <w:tc>
          <w:tcPr>
            <w:tcW w:w="2475" w:type="dxa"/>
          </w:tcPr>
          <w:p w:rsidR="0018722C">
            <w:pPr>
              <w:topLinePunct/>
              <w:ind w:leftChars="0" w:left="0" w:rightChars="0" w:right="0" w:firstLineChars="0" w:firstLine="0"/>
              <w:spacing w:line="240" w:lineRule="atLeast"/>
            </w:pPr>
            <w:r>
              <w:t>0.5μl</w:t>
            </w:r>
          </w:p>
        </w:tc>
      </w:tr>
      <w:tr>
        <w:trPr>
          <w:trHeight w:val="460" w:hRule="atLeast"/>
        </w:trPr>
        <w:tc>
          <w:tcPr>
            <w:tcW w:w="3643" w:type="dxa"/>
          </w:tcPr>
          <w:p w:rsidR="0018722C">
            <w:pPr>
              <w:topLinePunct/>
              <w:ind w:leftChars="0" w:left="0" w:rightChars="0" w:right="0" w:firstLineChars="0" w:firstLine="0"/>
              <w:spacing w:line="240" w:lineRule="atLeast"/>
            </w:pPr>
            <w:r>
              <w:t>Random 6 mers</w:t>
            </w:r>
            <w:r w:rsidP="AA7D325B">
              <w:rPr>
                <w:rFonts w:ascii="宋体" w:hAnsi="宋体" w:eastAsia="宋体" w:hint="eastAsia"/>
              </w:rPr>
              <w:t>（</w:t>
            </w:r>
            <w:r>
              <w:t>100 μM</w:t>
            </w:r>
            <w:r w:rsidP="AA7D325B">
              <w:rPr>
                <w:rFonts w:ascii="宋体" w:hAnsi="宋体" w:eastAsia="宋体" w:hint="eastAsia"/>
              </w:rPr>
              <w:t>）</w:t>
            </w:r>
          </w:p>
        </w:tc>
        <w:tc>
          <w:tcPr>
            <w:tcW w:w="2475" w:type="dxa"/>
          </w:tcPr>
          <w:p w:rsidR="0018722C">
            <w:pPr>
              <w:topLinePunct/>
              <w:ind w:leftChars="0" w:left="0" w:rightChars="0" w:right="0" w:firstLineChars="0" w:firstLine="0"/>
              <w:spacing w:line="240" w:lineRule="atLeast"/>
            </w:pPr>
            <w:r>
              <w:t>0.5μl</w:t>
            </w:r>
          </w:p>
        </w:tc>
      </w:tr>
      <w:tr>
        <w:trPr>
          <w:trHeight w:val="460" w:hRule="atLeast"/>
        </w:trPr>
        <w:tc>
          <w:tcPr>
            <w:tcW w:w="3643" w:type="dxa"/>
          </w:tcPr>
          <w:p w:rsidR="0018722C">
            <w:pPr>
              <w:topLinePunct/>
              <w:ind w:leftChars="0" w:left="0" w:rightChars="0" w:right="0" w:firstLineChars="0" w:firstLine="0"/>
              <w:spacing w:line="240" w:lineRule="atLeast"/>
            </w:pPr>
            <w:r>
              <w:t>Total RNA</w:t>
            </w:r>
          </w:p>
        </w:tc>
        <w:tc>
          <w:tcPr>
            <w:tcW w:w="2475" w:type="dxa"/>
          </w:tcPr>
          <w:p w:rsidR="0018722C">
            <w:pPr>
              <w:topLinePunct/>
              <w:ind w:leftChars="0" w:left="0" w:rightChars="0" w:right="0" w:firstLineChars="0" w:firstLine="0"/>
              <w:spacing w:line="240" w:lineRule="atLeast"/>
            </w:pPr>
            <w:r>
              <w:t>Xμl to 0.8ug</w:t>
            </w:r>
          </w:p>
        </w:tc>
      </w:tr>
      <w:tr>
        <w:trPr>
          <w:trHeight w:val="460" w:hRule="atLeast"/>
        </w:trPr>
        <w:tc>
          <w:tcPr>
            <w:tcW w:w="3643" w:type="dxa"/>
            <w:tcBorders>
              <w:bottom w:val="single" w:sz="4" w:space="0" w:color="000000"/>
            </w:tcBorders>
          </w:tcPr>
          <w:p w:rsidR="0018722C">
            <w:pPr>
              <w:topLinePunct/>
              <w:ind w:leftChars="0" w:left="0" w:rightChars="0" w:right="0" w:firstLineChars="0" w:firstLine="0"/>
              <w:spacing w:line="240" w:lineRule="atLeast"/>
            </w:pPr>
            <w:r>
              <w:t>RNase Free dH2O</w:t>
            </w:r>
          </w:p>
        </w:tc>
        <w:tc>
          <w:tcPr>
            <w:tcW w:w="2475" w:type="dxa"/>
            <w:tcBorders>
              <w:bottom w:val="single" w:sz="4" w:space="0" w:color="000000"/>
            </w:tcBorders>
          </w:tcPr>
          <w:p w:rsidR="0018722C">
            <w:pPr>
              <w:topLinePunct/>
              <w:ind w:leftChars="0" w:left="0" w:rightChars="0" w:right="0" w:firstLineChars="0" w:firstLine="0"/>
              <w:spacing w:line="240" w:lineRule="atLeast"/>
            </w:pPr>
            <w:r>
              <w:t>To 10 μl</w:t>
            </w:r>
          </w:p>
        </w:tc>
      </w:tr>
    </w:tbl>
    <w:p w:rsidR="0018722C">
      <w:pPr>
        <w:rPr/>
        <w:topLinePunct/>
        <w:pStyle w:val="affa"/>
      </w:pPr>
    </w:p>
    <w:p w:rsidR="0018722C">
      <w:pPr>
        <w:topLinePunct/>
      </w:pPr>
      <w:r>
        <w:rPr>
          <w:rFonts w:ascii="宋体" w:hAnsi="宋体" w:eastAsia="宋体" w:hint="eastAsia"/>
        </w:rPr>
        <w:t>②逆转录的转录条件如下：</w:t>
      </w:r>
    </w:p>
    <w:p w:rsidR="0018722C">
      <w:pPr>
        <w:topLinePunct/>
      </w:pPr>
      <w:r>
        <w:t>37</w:t>
      </w:r>
      <w:r>
        <w:rPr>
          <w:rFonts w:ascii="宋体" w:hAnsi="宋体" w:eastAsia="宋体" w:hint="eastAsia"/>
        </w:rPr>
        <w:t>℃</w:t>
      </w:r>
      <w:r>
        <w:t>15</w:t>
      </w:r>
      <w:r>
        <w:rPr>
          <w:rFonts w:ascii="宋体" w:hAnsi="宋体" w:eastAsia="宋体" w:hint="eastAsia"/>
        </w:rPr>
        <w:t>分钟</w:t>
      </w:r>
    </w:p>
    <w:p w:rsidR="0018722C">
      <w:pPr>
        <w:topLinePunct/>
      </w:pPr>
      <w:r>
        <w:t>85</w:t>
      </w:r>
      <w:r>
        <w:rPr>
          <w:rFonts w:ascii="宋体" w:hAnsi="宋体" w:eastAsia="宋体" w:hint="eastAsia"/>
        </w:rPr>
        <w:t>℃</w:t>
      </w:r>
      <w:r>
        <w:t>5</w:t>
      </w:r>
      <w:r>
        <w:rPr>
          <w:rFonts w:ascii="宋体" w:hAnsi="宋体" w:eastAsia="宋体" w:hint="eastAsia"/>
        </w:rPr>
        <w:t>秒。</w:t>
      </w:r>
    </w:p>
    <w:p w:rsidR="0018722C">
      <w:pPr>
        <w:topLinePunct/>
      </w:pPr>
      <w:r>
        <w:rPr>
          <w:rFonts w:ascii="宋体" w:hAnsi="宋体" w:eastAsia="宋体" w:hint="eastAsia"/>
        </w:rPr>
        <w:t>③合成的</w:t>
      </w:r>
      <w:r>
        <w:t>cDNA</w:t>
      </w:r>
      <w:r>
        <w:rPr>
          <w:rFonts w:ascii="宋体" w:hAnsi="宋体" w:eastAsia="宋体" w:hint="eastAsia"/>
        </w:rPr>
        <w:t>保存在</w:t>
      </w:r>
      <w:r>
        <w:t>-20</w:t>
      </w:r>
      <w:r>
        <w:rPr>
          <w:rFonts w:ascii="宋体" w:hAnsi="宋体" w:eastAsia="宋体" w:hint="eastAsia"/>
        </w:rPr>
        <w:t>℃冰箱中或者做其他实验。</w:t>
      </w:r>
    </w:p>
    <w:p w:rsidR="0018722C">
      <w:pPr>
        <w:pStyle w:val="cw20"/>
        <w:topLinePunct/>
      </w:pPr>
      <w:r>
        <w:rPr>
          <w:rFonts w:ascii="宋体" w:eastAsia="宋体" w:hint="eastAsia"/>
        </w:rPr>
        <w:t>3</w:t>
      </w:r>
      <w:r>
        <w:rPr>
          <w:rFonts w:ascii="宋体" w:eastAsia="宋体" w:hint="eastAsia"/>
        </w:rPr>
        <w:t>）</w:t>
      </w:r>
      <w:r>
        <w:rPr>
          <w:rFonts w:ascii="Times New Roman" w:eastAsia="Times New Roman"/>
        </w:rPr>
        <w:t>PCR</w:t>
      </w:r>
      <w:r>
        <w:rPr>
          <w:rFonts w:ascii="宋体" w:eastAsia="宋体" w:hint="eastAsia"/>
        </w:rPr>
        <w:t>产物扩增：</w:t>
      </w:r>
    </w:p>
    <w:p w:rsidR="0018722C">
      <w:pPr>
        <w:topLinePunct/>
      </w:pPr>
      <w:r>
        <w:rPr>
          <w:rFonts w:ascii="宋体" w:eastAsia="宋体" w:hint="eastAsia"/>
        </w:rPr>
        <w:t>我们应用</w:t>
      </w:r>
      <w:r>
        <w:t>applied biosystems by life technologies</w:t>
      </w:r>
      <w:r>
        <w:rPr>
          <w:rFonts w:ascii="宋体" w:eastAsia="宋体" w:hint="eastAsia"/>
        </w:rPr>
        <w:t>公司提供的</w:t>
      </w:r>
      <w:r>
        <w:t>SYBR Select Master Mix</w:t>
      </w:r>
      <w:r>
        <w:t>(</w:t>
      </w:r>
      <w:r>
        <w:t>4472908, ABI</w:t>
      </w:r>
      <w:r>
        <w:t>)</w:t>
      </w:r>
      <w:r>
        <w:rPr>
          <w:rFonts w:ascii="宋体" w:eastAsia="宋体" w:hint="eastAsia"/>
        </w:rPr>
        <w:t>试剂盒进行</w:t>
      </w:r>
      <w:r>
        <w:t>real-time PCR</w:t>
      </w:r>
      <w:r>
        <w:rPr>
          <w:rFonts w:ascii="宋体" w:eastAsia="宋体" w:hint="eastAsia"/>
        </w:rPr>
        <w:t>反应。使用</w:t>
      </w:r>
      <w:r>
        <w:t>ABI9700</w:t>
      </w:r>
      <w:r>
        <w:rPr>
          <w:rFonts w:ascii="宋体" w:eastAsia="宋体" w:hint="eastAsia"/>
          <w:rFonts w:ascii="宋体" w:eastAsia="宋体" w:hint="eastAsia"/>
          <w:spacing w:val="-10"/>
        </w:rPr>
        <w:t xml:space="preserve">. </w:t>
      </w:r>
      <w:r>
        <w:rPr>
          <w:rFonts w:ascii="宋体" w:eastAsia="宋体" w:hint="eastAsia"/>
        </w:rPr>
        <w:t>具体的引物序列见</w:t>
      </w:r>
      <w:r>
        <w:rPr>
          <w:rFonts w:ascii="宋体" w:eastAsia="宋体" w:hint="eastAsia"/>
        </w:rPr>
        <w:t>表</w:t>
      </w:r>
      <w:r>
        <w:t>3</w:t>
      </w:r>
      <w:r>
        <w:rPr>
          <w:rFonts w:ascii="宋体" w:eastAsia="宋体" w:hint="eastAsia"/>
          <w:rFonts w:ascii="宋体" w:eastAsia="宋体" w:hint="eastAsia"/>
        </w:rPr>
        <w:t>.</w:t>
      </w:r>
    </w:p>
    <w:p w:rsidR="0018722C">
      <w:pPr>
        <w:topLinePunct/>
      </w:pPr>
      <w:r>
        <w:rPr>
          <w:rFonts w:ascii="宋体" w:hAnsi="宋体" w:eastAsia="宋体" w:hint="eastAsia"/>
        </w:rPr>
        <w:t>①向</w:t>
      </w:r>
      <w:r>
        <w:t>0</w:t>
      </w:r>
      <w:r>
        <w:t>.</w:t>
      </w:r>
      <w:r>
        <w:t>2ml Ep</w:t>
      </w:r>
      <w:r>
        <w:rPr>
          <w:rFonts w:ascii="宋体" w:hAnsi="宋体" w:eastAsia="宋体" w:hint="eastAsia"/>
        </w:rPr>
        <w:t>管中依次加入下列成分，配成</w:t>
      </w:r>
      <w:r>
        <w:t>20μl</w:t>
      </w:r>
      <w:r>
        <w:rPr>
          <w:rFonts w:ascii="宋体" w:hAnsi="宋体" w:eastAsia="宋体" w:hint="eastAsia"/>
        </w:rPr>
        <w:t>反应体系</w:t>
      </w:r>
    </w:p>
    <w:tbl>
      <w:tblPr>
        <w:tblW w:w="0" w:type="auto"/>
        <w:tblInd w:w="2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2"/>
        <w:gridCol w:w="2858"/>
      </w:tblGrid>
      <w:tr>
        <w:trPr>
          <w:trHeight w:val="460" w:hRule="atLeast"/>
        </w:trPr>
        <w:tc>
          <w:tcPr>
            <w:tcW w:w="3382" w:type="dxa"/>
            <w:tcBorders>
              <w:top w:val="single" w:sz="4" w:space="0" w:color="000000"/>
            </w:tcBorders>
          </w:tcPr>
          <w:p w:rsidR="0018722C">
            <w:pPr>
              <w:topLinePunct/>
              <w:ind w:leftChars="0" w:left="0" w:rightChars="0" w:right="0" w:firstLineChars="0" w:firstLine="0"/>
              <w:spacing w:line="240" w:lineRule="atLeast"/>
            </w:pPr>
            <w:r>
              <w:t>SYBR Select Master Mix</w:t>
            </w:r>
          </w:p>
        </w:tc>
        <w:tc>
          <w:tcPr>
            <w:tcW w:w="2858" w:type="dxa"/>
            <w:tcBorders>
              <w:top w:val="single" w:sz="4" w:space="0" w:color="000000"/>
            </w:tcBorders>
          </w:tcPr>
          <w:p w:rsidR="0018722C">
            <w:pPr>
              <w:topLinePunct/>
              <w:ind w:leftChars="0" w:left="0" w:rightChars="0" w:right="0" w:firstLineChars="0" w:firstLine="0"/>
              <w:spacing w:line="240" w:lineRule="atLeast"/>
            </w:pPr>
            <w:r>
              <w:t>10 μl</w:t>
            </w:r>
          </w:p>
        </w:tc>
      </w:tr>
      <w:tr>
        <w:trPr>
          <w:trHeight w:val="480" w:hRule="atLeast"/>
        </w:trPr>
        <w:tc>
          <w:tcPr>
            <w:tcW w:w="3382" w:type="dxa"/>
          </w:tcPr>
          <w:p w:rsidR="0018722C">
            <w:pPr>
              <w:topLinePunct/>
              <w:ind w:leftChars="0" w:left="0" w:rightChars="0" w:right="0" w:firstLineChars="0" w:firstLine="0"/>
              <w:spacing w:line="240" w:lineRule="atLeast"/>
            </w:pPr>
            <w:r>
              <w:rPr>
                <w:rFonts w:ascii="宋体" w:eastAsia="宋体" w:hint="eastAsia"/>
              </w:rPr>
              <w:t>上下游引物 </w:t>
            </w:r>
            <w:r>
              <w:t>(</w:t>
            </w:r>
            <w:r>
              <w:t xml:space="preserve">4uM</w:t>
            </w:r>
            <w:r>
              <w:t>)</w:t>
            </w:r>
          </w:p>
        </w:tc>
        <w:tc>
          <w:tcPr>
            <w:tcW w:w="2858" w:type="dxa"/>
          </w:tcPr>
          <w:p w:rsidR="0018722C">
            <w:pPr>
              <w:topLinePunct/>
              <w:ind w:leftChars="0" w:left="0" w:rightChars="0" w:right="0" w:firstLineChars="0" w:firstLine="0"/>
              <w:spacing w:line="240" w:lineRule="atLeast"/>
            </w:pPr>
            <w:r>
              <w:t>2 μl</w:t>
            </w:r>
          </w:p>
        </w:tc>
      </w:tr>
      <w:tr>
        <w:trPr>
          <w:trHeight w:val="480" w:hRule="atLeast"/>
        </w:trPr>
        <w:tc>
          <w:tcPr>
            <w:tcW w:w="3382" w:type="dxa"/>
          </w:tcPr>
          <w:p w:rsidR="0018722C">
            <w:pPr>
              <w:topLinePunct/>
              <w:ind w:leftChars="0" w:left="0" w:rightChars="0" w:right="0" w:firstLineChars="0" w:firstLine="0"/>
              <w:spacing w:line="240" w:lineRule="atLeast"/>
            </w:pPr>
            <w:r>
              <w:rPr>
                <w:rFonts w:ascii="宋体" w:eastAsia="宋体" w:hint="eastAsia"/>
              </w:rPr>
              <w:t>模板 </w:t>
            </w:r>
            <w:r>
              <w:t>cDNA</w:t>
            </w:r>
          </w:p>
        </w:tc>
        <w:tc>
          <w:tcPr>
            <w:tcW w:w="2858" w:type="dxa"/>
          </w:tcPr>
          <w:p w:rsidR="0018722C">
            <w:pPr>
              <w:topLinePunct/>
              <w:ind w:leftChars="0" w:left="0" w:rightChars="0" w:right="0" w:firstLineChars="0" w:firstLine="0"/>
              <w:spacing w:line="240" w:lineRule="atLeast"/>
            </w:pPr>
            <w:r>
              <w:t>2 μl</w:t>
            </w:r>
          </w:p>
        </w:tc>
      </w:tr>
      <w:tr>
        <w:trPr>
          <w:trHeight w:val="460" w:hRule="atLeast"/>
        </w:trPr>
        <w:tc>
          <w:tcPr>
            <w:tcW w:w="3382"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去离子水</w:t>
            </w:r>
          </w:p>
        </w:tc>
        <w:tc>
          <w:tcPr>
            <w:tcW w:w="2858" w:type="dxa"/>
            <w:tcBorders>
              <w:bottom w:val="single" w:sz="4" w:space="0" w:color="000000"/>
            </w:tcBorders>
          </w:tcPr>
          <w:p w:rsidR="0018722C">
            <w:pPr>
              <w:topLinePunct/>
              <w:ind w:leftChars="0" w:left="0" w:rightChars="0" w:right="0" w:firstLineChars="0" w:firstLine="0"/>
              <w:spacing w:line="240" w:lineRule="atLeast"/>
            </w:pPr>
            <w:r>
              <w:t>6 μl</w:t>
            </w:r>
          </w:p>
        </w:tc>
      </w:tr>
    </w:tbl>
    <w:p w:rsidR="0018722C">
      <w:pPr>
        <w:pStyle w:val="affa"/>
      </w:pPr>
    </w:p>
    <w:p w:rsidR="0018722C">
      <w:pPr>
        <w:topLinePunct/>
      </w:pPr>
      <w:r>
        <w:rPr>
          <w:rFonts w:ascii="宋体" w:hAnsi="宋体" w:eastAsia="宋体" w:hint="eastAsia"/>
        </w:rPr>
        <w:t>②</w:t>
      </w:r>
      <w:r>
        <w:t>PCR</w:t>
      </w:r>
      <w:r>
        <w:rPr>
          <w:rFonts w:ascii="宋体" w:hAnsi="宋体" w:eastAsia="宋体" w:hint="eastAsia"/>
        </w:rPr>
        <w:t>按照以下程序扩增：</w:t>
      </w:r>
      <w:r>
        <w:t>50</w:t>
      </w:r>
      <w:r>
        <w:rPr>
          <w:rFonts w:ascii="宋体" w:hAnsi="宋体" w:eastAsia="宋体" w:hint="eastAsia"/>
        </w:rPr>
        <w:t>℃预变性</w:t>
      </w:r>
      <w:r>
        <w:t>2</w:t>
      </w:r>
      <w:r>
        <w:rPr>
          <w:rFonts w:ascii="宋体" w:hAnsi="宋体" w:eastAsia="宋体" w:hint="eastAsia"/>
        </w:rPr>
        <w:t>分钟，</w:t>
      </w:r>
      <w:r>
        <w:t>95</w:t>
      </w:r>
      <w:r>
        <w:rPr>
          <w:rFonts w:ascii="宋体" w:hAnsi="宋体" w:eastAsia="宋体" w:hint="eastAsia"/>
        </w:rPr>
        <w:t>℃变性</w:t>
      </w:r>
      <w:r>
        <w:t>2</w:t>
      </w:r>
      <w:r>
        <w:rPr>
          <w:rFonts w:ascii="宋体" w:hAnsi="宋体" w:eastAsia="宋体" w:hint="eastAsia"/>
        </w:rPr>
        <w:t>分钟，</w:t>
      </w:r>
      <w:r>
        <w:t>40 cycles of 95</w:t>
      </w:r>
      <w:r>
        <w:rPr>
          <w:rFonts w:ascii="宋体" w:hAnsi="宋体" w:eastAsia="宋体" w:hint="eastAsia"/>
        </w:rPr>
        <w:t>℃</w:t>
      </w:r>
      <w:r>
        <w:t>15</w:t>
      </w:r>
    </w:p>
    <w:p w:rsidR="0018722C">
      <w:pPr>
        <w:topLinePunct/>
      </w:pPr>
      <w:r>
        <w:rPr>
          <w:rFonts w:ascii="宋体" w:hAnsi="宋体" w:eastAsia="宋体" w:hint="eastAsia"/>
        </w:rPr>
        <w:t>秒，</w:t>
      </w:r>
      <w:r>
        <w:t>60</w:t>
      </w:r>
      <w:r>
        <w:rPr>
          <w:rFonts w:ascii="宋体" w:hAnsi="宋体" w:eastAsia="宋体" w:hint="eastAsia"/>
        </w:rPr>
        <w:t>℃延伸</w:t>
      </w:r>
      <w:r>
        <w:t>1</w:t>
      </w:r>
      <w:r>
        <w:rPr>
          <w:rFonts w:ascii="宋体" w:hAnsi="宋体" w:eastAsia="宋体" w:hint="eastAsia"/>
        </w:rPr>
        <w:t>分钟。溶解曲线扩增程序按照机器的设置自动加入。</w:t>
      </w:r>
    </w:p>
    <w:p w:rsidR="0018722C">
      <w:pPr>
        <w:pStyle w:val="Heading3"/>
        <w:topLinePunct/>
        <w:ind w:left="200" w:hangingChars="200" w:hanging="200"/>
      </w:pPr>
      <w:r>
        <w:t>2.5.10</w:t>
      </w:r>
      <w:r>
        <w:t xml:space="preserve"> </w:t>
      </w:r>
      <w:r>
        <w:t>细胞增殖实验</w:t>
      </w:r>
      <w:r>
        <w:t>（</w:t>
      </w:r>
      <w:r>
        <w:t>CCK-8</w:t>
      </w:r>
      <w:r/>
      <w:r>
        <w:t>法</w:t>
      </w:r>
      <w:r>
        <w:t>）</w:t>
      </w:r>
    </w:p>
    <w:p w:rsidR="0018722C">
      <w:pPr>
        <w:topLinePunct/>
      </w:pPr>
      <w:r>
        <w:rPr>
          <w:rFonts w:ascii="宋体" w:eastAsia="宋体" w:hint="eastAsia"/>
        </w:rPr>
        <w:t>为了统计比较转染不同质粒后乳腺癌细胞增殖情况，各稳定转染细胞系均进行</w:t>
      </w:r>
    </w:p>
    <w:p w:rsidR="0018722C">
      <w:pPr>
        <w:topLinePunct/>
      </w:pPr>
      <w:r>
        <w:t>CCK-8</w:t>
      </w:r>
      <w:r>
        <w:rPr>
          <w:rFonts w:ascii="宋体" w:eastAsia="宋体" w:hint="eastAsia"/>
        </w:rPr>
        <w:t>试验。方法如下：</w:t>
      </w:r>
    </w:p>
    <w:p w:rsidR="0018722C">
      <w:pPr>
        <w:topLinePunct/>
      </w:pPr>
      <w:r>
        <w:t>1</w:t>
      </w:r>
      <w:r>
        <w:rPr>
          <w:rFonts w:ascii="宋体" w:eastAsia="宋体" w:hint="eastAsia"/>
        </w:rPr>
        <w:t>）</w:t>
      </w:r>
      <w:r>
        <w:rPr>
          <w:rFonts w:ascii="宋体" w:eastAsia="宋体" w:hint="eastAsia"/>
        </w:rPr>
        <w:t xml:space="preserve">将生长状态良好的各稳定转染细胞系，先</w:t>
      </w:r>
      <w:r>
        <w:t>0</w:t>
      </w:r>
      <w:r>
        <w:t>.</w:t>
      </w:r>
      <w:r>
        <w:t>25%</w:t>
      </w:r>
      <w:r>
        <w:rPr>
          <w:rFonts w:ascii="宋体" w:eastAsia="宋体" w:hint="eastAsia"/>
        </w:rPr>
        <w:t>胰蛋白酶消化，用</w:t>
      </w:r>
      <w:r>
        <w:t>10%</w:t>
      </w:r>
      <w:r>
        <w:rPr>
          <w:rFonts w:ascii="宋体" w:eastAsia="宋体" w:hint="eastAsia"/>
        </w:rPr>
        <w:t>胎牛血清的</w:t>
      </w:r>
    </w:p>
    <w:p w:rsidR="0018722C">
      <w:pPr>
        <w:topLinePunct/>
      </w:pPr>
      <w:r>
        <w:t>DMEM</w:t>
      </w:r>
      <w:r>
        <w:rPr>
          <w:rFonts w:ascii="宋体" w:hAnsi="宋体" w:eastAsia="宋体" w:hint="eastAsia"/>
        </w:rPr>
        <w:t>培养液制备细胞悬液，显微镜下计数算出细胞悬液浓度，再用相同培养液稀释至每</w:t>
      </w:r>
      <w:r>
        <w:t>100</w:t>
      </w:r>
      <w:r>
        <w:rPr>
          <w:rFonts w:ascii="宋体" w:hAnsi="宋体" w:eastAsia="宋体" w:hint="eastAsia"/>
        </w:rPr>
        <w:t>μ</w:t>
      </w:r>
      <w:r>
        <w:t>l</w:t>
      </w:r>
      <w:r>
        <w:rPr>
          <w:rFonts w:ascii="宋体" w:hAnsi="宋体" w:eastAsia="宋体" w:hint="eastAsia"/>
        </w:rPr>
        <w:t>约</w:t>
      </w:r>
      <w:r>
        <w:t>2000</w:t>
      </w:r>
      <w:r>
        <w:rPr>
          <w:rFonts w:ascii="宋体" w:hAnsi="宋体" w:eastAsia="宋体" w:hint="eastAsia"/>
        </w:rPr>
        <w:t>个细胞。</w:t>
      </w:r>
    </w:p>
    <w:p w:rsidR="0018722C">
      <w:pPr>
        <w:topLinePunct/>
      </w:pPr>
      <w:r>
        <w:t>2</w:t>
      </w:r>
      <w:r>
        <w:rPr>
          <w:rFonts w:ascii="宋体" w:hAnsi="宋体" w:eastAsia="宋体" w:hint="eastAsia"/>
        </w:rPr>
        <w:t>）</w:t>
      </w:r>
      <w:r>
        <w:rPr>
          <w:rFonts w:ascii="宋体" w:hAnsi="宋体" w:eastAsia="宋体" w:hint="eastAsia"/>
        </w:rPr>
        <w:t>在</w:t>
      </w:r>
      <w:r>
        <w:t>96</w:t>
      </w:r>
      <w:r>
        <w:rPr>
          <w:rFonts w:ascii="宋体" w:hAnsi="宋体" w:eastAsia="宋体" w:hint="eastAsia"/>
        </w:rPr>
        <w:t>孔板中，每个样品加样</w:t>
      </w:r>
      <w:r>
        <w:t>5</w:t>
      </w:r>
      <w:r>
        <w:rPr>
          <w:rFonts w:ascii="宋体" w:hAnsi="宋体" w:eastAsia="宋体" w:hint="eastAsia"/>
        </w:rPr>
        <w:t>个孔，每孔</w:t>
      </w:r>
      <w:r>
        <w:t>100</w:t>
      </w:r>
      <w:r>
        <w:rPr>
          <w:rFonts w:ascii="宋体" w:hAnsi="宋体" w:eastAsia="宋体" w:hint="eastAsia"/>
        </w:rPr>
        <w:t>μ</w:t>
      </w:r>
      <w:r>
        <w:t>l</w:t>
      </w:r>
      <w:r>
        <w:rPr>
          <w:rFonts w:ascii="宋体" w:hAnsi="宋体" w:eastAsia="宋体" w:hint="eastAsia"/>
        </w:rPr>
        <w:t>约</w:t>
      </w:r>
      <w:r>
        <w:t>2000</w:t>
      </w:r>
      <w:r>
        <w:rPr>
          <w:rFonts w:ascii="宋体" w:hAnsi="宋体" w:eastAsia="宋体" w:hint="eastAsia"/>
        </w:rPr>
        <w:t>个细胞，拍打均匀，周围一</w:t>
      </w:r>
      <w:r>
        <w:rPr>
          <w:rFonts w:ascii="宋体" w:hAnsi="宋体" w:eastAsia="宋体" w:hint="eastAsia"/>
        </w:rPr>
        <w:t>圈加入</w:t>
      </w:r>
      <w:r>
        <w:t>PBS</w:t>
      </w:r>
      <w:r>
        <w:rPr>
          <w:rFonts w:ascii="宋体" w:hAnsi="宋体" w:eastAsia="宋体" w:hint="eastAsia"/>
        </w:rPr>
        <w:t>填充，注意加入空培养基当空白对照；</w:t>
      </w:r>
    </w:p>
    <w:p w:rsidR="0018722C">
      <w:pPr>
        <w:topLinePunct/>
      </w:pPr>
      <w:r>
        <w:t>3</w:t>
      </w:r>
      <w:r>
        <w:rPr>
          <w:rFonts w:ascii="宋体" w:hAnsi="宋体" w:eastAsia="宋体" w:hint="eastAsia"/>
        </w:rPr>
        <w:t>）</w:t>
      </w:r>
      <w:r>
        <w:rPr>
          <w:rFonts w:ascii="宋体" w:hAnsi="宋体" w:eastAsia="宋体" w:hint="eastAsia"/>
        </w:rPr>
        <w:t>分别于第</w:t>
      </w:r>
      <w:r>
        <w:t>0</w:t>
      </w:r>
      <w:r>
        <w:rPr>
          <w:rFonts w:ascii="宋体" w:hAnsi="宋体" w:eastAsia="宋体" w:hint="eastAsia"/>
        </w:rPr>
        <w:t>、</w:t>
      </w:r>
      <w:r>
        <w:t>1</w:t>
      </w:r>
      <w:r>
        <w:rPr>
          <w:rFonts w:ascii="宋体" w:hAnsi="宋体" w:eastAsia="宋体" w:hint="eastAsia"/>
        </w:rPr>
        <w:t>、</w:t>
      </w:r>
      <w:r>
        <w:t>2</w:t>
      </w:r>
      <w:r>
        <w:rPr>
          <w:rFonts w:ascii="宋体" w:hAnsi="宋体" w:eastAsia="宋体" w:hint="eastAsia"/>
        </w:rPr>
        <w:t>、</w:t>
      </w:r>
      <w:r>
        <w:t>3</w:t>
      </w:r>
      <w:r>
        <w:rPr>
          <w:rFonts w:ascii="宋体" w:hAnsi="宋体" w:eastAsia="宋体" w:hint="eastAsia"/>
        </w:rPr>
        <w:t>、</w:t>
      </w:r>
      <w:r>
        <w:t>4</w:t>
      </w:r>
      <w:r>
        <w:rPr>
          <w:rFonts w:ascii="宋体" w:hAnsi="宋体" w:eastAsia="宋体" w:hint="eastAsia"/>
        </w:rPr>
        <w:t>、</w:t>
      </w:r>
      <w:r>
        <w:t>5</w:t>
      </w:r>
      <w:r>
        <w:rPr>
          <w:rFonts w:ascii="宋体" w:hAnsi="宋体" w:eastAsia="宋体" w:hint="eastAsia"/>
        </w:rPr>
        <w:t>天在相应的样品中加入</w:t>
      </w:r>
      <w:r>
        <w:t>10</w:t>
      </w:r>
      <w:r>
        <w:rPr>
          <w:rFonts w:ascii="宋体" w:hAnsi="宋体" w:eastAsia="宋体" w:hint="eastAsia"/>
        </w:rPr>
        <w:t>μ</w:t>
      </w:r>
      <w:r>
        <w:t>l</w:t>
      </w:r>
      <w:r/>
      <w:r>
        <w:rPr>
          <w:rFonts w:ascii="宋体" w:hAnsi="宋体" w:eastAsia="宋体" w:hint="eastAsia"/>
        </w:rPr>
        <w:t>的</w:t>
      </w:r>
      <w:r>
        <w:t>CCK-8</w:t>
      </w:r>
      <w:r>
        <w:rPr>
          <w:rFonts w:ascii="宋体" w:hAnsi="宋体" w:eastAsia="宋体" w:hint="eastAsia"/>
        </w:rPr>
        <w:t>溶液，拍打均匀，</w:t>
      </w:r>
      <w:r>
        <w:rPr>
          <w:rFonts w:ascii="宋体" w:hAnsi="宋体" w:eastAsia="宋体" w:hint="eastAsia"/>
        </w:rPr>
        <w:t>放至培养箱中避光孵育</w:t>
      </w:r>
      <w:r>
        <w:t>2</w:t>
      </w:r>
      <w:r>
        <w:rPr>
          <w:rFonts w:ascii="宋体" w:hAnsi="宋体" w:eastAsia="宋体" w:hint="eastAsia"/>
        </w:rPr>
        <w:t>小时；</w:t>
      </w:r>
    </w:p>
    <w:p w:rsidR="0018722C">
      <w:pPr>
        <w:topLinePunct/>
      </w:pPr>
      <w:r>
        <w:t>4</w:t>
      </w:r>
      <w:r>
        <w:rPr>
          <w:rFonts w:ascii="宋体" w:eastAsia="宋体" w:hint="eastAsia"/>
        </w:rPr>
        <w:t>）</w:t>
      </w:r>
      <w:r>
        <w:rPr>
          <w:rFonts w:ascii="宋体" w:eastAsia="宋体" w:hint="eastAsia"/>
        </w:rPr>
        <w:t xml:space="preserve">酶标仪</w:t>
      </w:r>
      <w:r>
        <w:t>450nm</w:t>
      </w:r>
      <w:r>
        <w:rPr>
          <w:rFonts w:ascii="宋体" w:eastAsia="宋体" w:hint="eastAsia"/>
        </w:rPr>
        <w:t>处测吸光度，记录并保存数据，使用统计软件统计结果并画图。</w:t>
      </w:r>
    </w:p>
    <w:p w:rsidR="0018722C">
      <w:pPr>
        <w:pStyle w:val="Heading3"/>
        <w:topLinePunct/>
        <w:ind w:left="200" w:hangingChars="200" w:hanging="200"/>
      </w:pPr>
      <w:r>
        <w:t>2.5.11</w:t>
      </w:r>
      <w:r>
        <w:t xml:space="preserve"> </w:t>
      </w:r>
      <w:r>
        <w:t>克隆形成实验</w:t>
      </w:r>
    </w:p>
    <w:p w:rsidR="0018722C">
      <w:pPr>
        <w:topLinePunct/>
      </w:pPr>
      <w:r>
        <w:rPr>
          <w:rFonts w:ascii="宋体" w:eastAsia="宋体" w:hint="eastAsia"/>
        </w:rPr>
        <w:t>细胞克隆形成率表示接种细胞后贴壁的细胞成活并形成克隆的数量。形成克隆的细胞</w:t>
      </w:r>
      <w:r>
        <w:rPr>
          <w:rFonts w:ascii="宋体" w:eastAsia="宋体" w:hint="eastAsia"/>
        </w:rPr>
        <w:t>必为贴壁和有增殖活力的细胞。因此克隆形成率反映细胞群体依赖性和增殖能力两个重要性状。试验方法如下：</w:t>
      </w:r>
    </w:p>
    <w:p w:rsidR="0018722C">
      <w:pPr>
        <w:topLinePunct/>
      </w:pPr>
      <w:r>
        <w:t>1</w:t>
      </w:r>
      <w:r>
        <w:rPr>
          <w:rFonts w:ascii="宋体" w:eastAsia="宋体" w:hint="eastAsia"/>
        </w:rPr>
        <w:t>）</w:t>
      </w:r>
      <w:r>
        <w:rPr>
          <w:rFonts w:ascii="宋体" w:eastAsia="宋体" w:hint="eastAsia"/>
        </w:rPr>
        <w:t xml:space="preserve">取对数生长期的各组细胞，分别用</w:t>
      </w:r>
      <w:r>
        <w:t>0</w:t>
      </w:r>
      <w:r>
        <w:t>.</w:t>
      </w:r>
      <w:r>
        <w:t>25%</w:t>
      </w:r>
      <w:r>
        <w:rPr>
          <w:rFonts w:ascii="宋体" w:eastAsia="宋体" w:hint="eastAsia"/>
        </w:rPr>
        <w:t>胰蛋白酶消化并吹打成单个细胞，并把细胞悬浮在</w:t>
      </w:r>
      <w:r>
        <w:t>10%</w:t>
      </w:r>
      <w:r>
        <w:rPr>
          <w:rFonts w:ascii="宋体" w:eastAsia="宋体" w:hint="eastAsia"/>
        </w:rPr>
        <w:t>胎牛血清的</w:t>
      </w:r>
      <w:r>
        <w:t>DMEM</w:t>
      </w:r>
      <w:r>
        <w:rPr>
          <w:rFonts w:ascii="宋体" w:eastAsia="宋体" w:hint="eastAsia"/>
        </w:rPr>
        <w:t>培养液中备用。</w:t>
      </w:r>
    </w:p>
    <w:p w:rsidR="0018722C">
      <w:pPr>
        <w:topLinePunct/>
      </w:pPr>
      <w:r>
        <w:t>2</w:t>
      </w:r>
      <w:r>
        <w:rPr>
          <w:rFonts w:ascii="宋体" w:hAnsi="宋体" w:eastAsia="宋体" w:hint="eastAsia"/>
        </w:rPr>
        <w:t>）</w:t>
      </w:r>
      <w:r>
        <w:rPr>
          <w:rFonts w:ascii="宋体" w:hAnsi="宋体" w:eastAsia="宋体" w:hint="eastAsia"/>
        </w:rPr>
        <w:t>将细胞悬液作梯度倍数稀释，细胞计数</w:t>
      </w:r>
      <w:r>
        <w:rPr>
          <w:rFonts w:ascii="宋体" w:hAnsi="宋体" w:eastAsia="宋体" w:hint="eastAsia"/>
        </w:rPr>
        <w:t>（</w:t>
      </w:r>
      <w:r>
        <w:rPr>
          <w:rFonts w:ascii="宋体" w:hAnsi="宋体" w:eastAsia="宋体" w:hint="eastAsia"/>
        </w:rPr>
        <w:t>至少</w:t>
      </w:r>
      <w:r>
        <w:t>3</w:t>
      </w:r>
      <w:r>
        <w:rPr>
          <w:rFonts w:ascii="宋体" w:hAnsi="宋体" w:eastAsia="宋体" w:hint="eastAsia"/>
        </w:rPr>
        <w:t>次，取其平均值</w:t>
      </w:r>
      <w:r>
        <w:rPr>
          <w:rFonts w:ascii="宋体" w:hAnsi="宋体" w:eastAsia="宋体" w:hint="eastAsia"/>
        </w:rPr>
        <w:t>）</w:t>
      </w:r>
      <w:r>
        <w:rPr>
          <w:rFonts w:ascii="宋体" w:hAnsi="宋体" w:eastAsia="宋体" w:hint="eastAsia"/>
        </w:rPr>
        <w:t>，然后每组细胞分别</w:t>
      </w:r>
      <w:r>
        <w:rPr>
          <w:rFonts w:ascii="宋体" w:hAnsi="宋体" w:eastAsia="宋体" w:hint="eastAsia"/>
        </w:rPr>
        <w:t>以每皿</w:t>
      </w:r>
      <w:r>
        <w:t>400</w:t>
      </w:r>
      <w:r>
        <w:rPr>
          <w:rFonts w:ascii="宋体" w:hAnsi="宋体" w:eastAsia="宋体" w:hint="eastAsia"/>
        </w:rPr>
        <w:t>个细胞的密度分别接种于含</w:t>
      </w:r>
      <w:r>
        <w:t>10mL 37</w:t>
      </w:r>
      <w:r>
        <w:rPr>
          <w:rFonts w:ascii="宋体" w:hAnsi="宋体" w:eastAsia="宋体" w:hint="eastAsia"/>
        </w:rPr>
        <w:t>℃预温培养液的培养皿中，并轻轻转动，</w:t>
      </w:r>
      <w:r>
        <w:rPr>
          <w:rFonts w:ascii="宋体" w:hAnsi="宋体" w:eastAsia="宋体" w:hint="eastAsia"/>
        </w:rPr>
        <w:t>使细胞分散均匀。置</w:t>
      </w:r>
      <w:r>
        <w:t>37</w:t>
      </w:r>
      <w:r>
        <w:rPr>
          <w:rFonts w:ascii="宋体" w:hAnsi="宋体" w:eastAsia="宋体" w:hint="eastAsia"/>
        </w:rPr>
        <w:t>℃</w:t>
      </w:r>
      <w:r>
        <w:t>5% CO2</w:t>
      </w:r>
      <w:r>
        <w:rPr>
          <w:rFonts w:ascii="宋体" w:hAnsi="宋体" w:eastAsia="宋体" w:hint="eastAsia"/>
        </w:rPr>
        <w:t>及饱和湿度的细胞培养箱中培养</w:t>
      </w:r>
      <w:r>
        <w:t>2</w:t>
      </w:r>
      <w:r>
        <w:rPr>
          <w:rFonts w:ascii="宋体" w:hAnsi="宋体" w:eastAsia="宋体" w:hint="eastAsia"/>
        </w:rPr>
        <w:t>周。</w:t>
      </w:r>
    </w:p>
    <w:p w:rsidR="0018722C">
      <w:pPr>
        <w:topLinePunct/>
      </w:pPr>
      <w:r>
        <w:t>3</w:t>
      </w:r>
      <w:r>
        <w:rPr>
          <w:rFonts w:ascii="宋体" w:eastAsia="宋体" w:hint="eastAsia"/>
        </w:rPr>
        <w:t>）</w:t>
      </w:r>
      <w:r>
        <w:rPr>
          <w:rFonts w:ascii="宋体" w:eastAsia="宋体" w:hint="eastAsia"/>
        </w:rPr>
        <w:t xml:space="preserve">经常观察，当培养皿中出现肉眼可见的克隆时，终止培养。弃去上清液，用</w:t>
      </w:r>
      <w:r>
        <w:t>PBS</w:t>
      </w:r>
      <w:r>
        <w:rPr>
          <w:rFonts w:ascii="宋体" w:eastAsia="宋体" w:hint="eastAsia"/>
        </w:rPr>
        <w:t>小心</w:t>
      </w:r>
      <w:r>
        <w:rPr>
          <w:rFonts w:ascii="宋体" w:eastAsia="宋体" w:hint="eastAsia"/>
        </w:rPr>
        <w:t>浸洗</w:t>
      </w:r>
      <w:r>
        <w:t>2</w:t>
      </w:r>
      <w:r>
        <w:rPr>
          <w:rFonts w:ascii="宋体" w:eastAsia="宋体" w:hint="eastAsia"/>
        </w:rPr>
        <w:t>次。加纯甲醇固定，固定</w:t>
      </w:r>
      <w:r>
        <w:t>15</w:t>
      </w:r>
      <w:r>
        <w:rPr>
          <w:rFonts w:ascii="宋体" w:eastAsia="宋体" w:hint="eastAsia"/>
        </w:rPr>
        <w:t>分钟。然后去固定液，加适量</w:t>
      </w:r>
      <w:r>
        <w:t>0</w:t>
      </w:r>
      <w:r>
        <w:t>.</w:t>
      </w:r>
      <w:r>
        <w:t>1%</w:t>
      </w:r>
      <w:r>
        <w:rPr>
          <w:rFonts w:ascii="宋体" w:eastAsia="宋体" w:hint="eastAsia"/>
        </w:rPr>
        <w:t>结晶紫染色液</w:t>
      </w:r>
      <w:r>
        <w:rPr>
          <w:rFonts w:ascii="宋体" w:eastAsia="宋体" w:hint="eastAsia"/>
        </w:rPr>
        <w:t>染</w:t>
      </w:r>
    </w:p>
    <w:p w:rsidR="0018722C">
      <w:pPr>
        <w:topLinePunct/>
      </w:pPr>
      <w:r>
        <w:t>15</w:t>
      </w:r>
      <w:r>
        <w:rPr>
          <w:rFonts w:ascii="宋体" w:eastAsia="宋体" w:hint="eastAsia"/>
        </w:rPr>
        <w:t>分钟，然后用流水缓慢洗去染色液，空气干燥。</w:t>
      </w:r>
    </w:p>
    <w:p w:rsidR="0018722C">
      <w:pPr>
        <w:topLinePunct/>
      </w:pPr>
      <w:r>
        <w:t>4</w:t>
      </w:r>
      <w:r>
        <w:rPr>
          <w:rFonts w:ascii="宋体" w:eastAsia="宋体" w:hint="eastAsia"/>
        </w:rPr>
        <w:t>）</w:t>
      </w:r>
      <w:r>
        <w:rPr>
          <w:rFonts w:ascii="宋体" w:eastAsia="宋体" w:hint="eastAsia"/>
        </w:rPr>
        <w:t>将平皿倒置并叠加一张带网格的透明胶片，用肉眼直接计数克隆，计数大于</w:t>
      </w:r>
      <w:r>
        <w:t>50</w:t>
      </w:r>
      <w:r>
        <w:rPr>
          <w:rFonts w:ascii="宋体" w:eastAsia="宋体" w:hint="eastAsia"/>
        </w:rPr>
        <w:t>个细胞的克隆数。最后计算克隆形成率。</w:t>
      </w:r>
    </w:p>
    <w:p w:rsidR="0018722C">
      <w:pPr>
        <w:topLinePunct/>
      </w:pPr>
      <w:r>
        <w:t>5</w:t>
      </w:r>
      <w:r>
        <w:rPr>
          <w:rFonts w:ascii="宋体" w:hAnsi="宋体" w:eastAsia="宋体" w:hint="eastAsia"/>
        </w:rPr>
        <w:t>）</w:t>
      </w:r>
      <w:r>
        <w:rPr>
          <w:rFonts w:ascii="宋体" w:hAnsi="宋体" w:eastAsia="宋体" w:hint="eastAsia"/>
        </w:rPr>
        <w:t>克隆形成率</w:t>
      </w:r>
      <w:r>
        <w:t>=</w:t>
      </w:r>
      <w:r>
        <w:rPr>
          <w:rFonts w:ascii="宋体" w:hAnsi="宋体" w:eastAsia="宋体" w:hint="eastAsia"/>
        </w:rPr>
        <w:t>（</w:t>
      </w:r>
      <w:r>
        <w:rPr>
          <w:rFonts w:ascii="宋体" w:hAnsi="宋体" w:eastAsia="宋体" w:hint="eastAsia"/>
        </w:rPr>
        <w:t>克隆数</w:t>
      </w:r>
      <w:r>
        <w:t>/</w:t>
      </w:r>
      <w:r>
        <w:rPr>
          <w:rFonts w:ascii="宋体" w:hAnsi="宋体" w:eastAsia="宋体" w:hint="eastAsia"/>
        </w:rPr>
        <w:t>接种细胞数</w:t>
      </w:r>
      <w:r>
        <w:rPr>
          <w:rFonts w:ascii="宋体" w:hAnsi="宋体" w:eastAsia="宋体" w:hint="eastAsia"/>
        </w:rPr>
        <w:t>）</w:t>
      </w:r>
      <w:r>
        <w:rPr>
          <w:rFonts w:ascii="宋体" w:hAnsi="宋体" w:eastAsia="宋体" w:hint="eastAsia"/>
        </w:rPr>
        <w:t>×</w:t>
      </w:r>
      <w:r>
        <w:t>100%</w:t>
      </w:r>
      <w:r>
        <w:t> </w:t>
      </w:r>
      <w:r>
        <w:rPr>
          <w:rFonts w:ascii="宋体" w:hAnsi="宋体" w:eastAsia="宋体" w:hint="eastAsia"/>
        </w:rPr>
        <w:t>。</w:t>
      </w:r>
    </w:p>
    <w:p w:rsidR="0018722C">
      <w:pPr>
        <w:pStyle w:val="Heading3"/>
        <w:topLinePunct/>
        <w:ind w:left="200" w:hangingChars="200" w:hanging="200"/>
      </w:pPr>
      <w:r>
        <w:t>2.5.12</w:t>
      </w:r>
      <w:r>
        <w:t xml:space="preserve"> </w:t>
      </w:r>
      <w:r>
        <w:t>划痕实验</w:t>
      </w:r>
    </w:p>
    <w:p w:rsidR="0018722C">
      <w:pPr>
        <w:topLinePunct/>
      </w:pPr>
      <w:r>
        <w:rPr>
          <w:rFonts w:ascii="宋体" w:eastAsia="宋体" w:hint="eastAsia"/>
        </w:rPr>
        <w:t>细胞划痕实验是一种简单易行的检测细胞运动的方法，实验成本低，可以用来检测贴壁生长肿瘤细胞的侵袭转移能力。方法如下：</w:t>
      </w:r>
    </w:p>
    <w:p w:rsidR="0018722C">
      <w:pPr>
        <w:pStyle w:val="cw20"/>
        <w:topLinePunct/>
      </w:pPr>
      <w:r>
        <w:rPr>
          <w:rFonts w:ascii="宋体" w:eastAsia="宋体" w:hint="eastAsia"/>
        </w:rPr>
        <w:t>1</w:t>
      </w:r>
      <w:r>
        <w:rPr>
          <w:rFonts w:ascii="宋体" w:eastAsia="宋体" w:hint="eastAsia"/>
        </w:rPr>
        <w:t>）</w:t>
      </w:r>
      <w:r>
        <w:rPr>
          <w:rFonts w:ascii="宋体" w:eastAsia="宋体" w:hint="eastAsia"/>
        </w:rPr>
        <w:t>取对数生长细胞，用</w:t>
      </w:r>
      <w:r>
        <w:rPr>
          <w:rFonts w:ascii="Times New Roman" w:eastAsia="宋体"/>
        </w:rPr>
        <w:t>0</w:t>
      </w:r>
      <w:r>
        <w:rPr>
          <w:rFonts w:ascii="Times New Roman" w:eastAsia="宋体"/>
        </w:rPr>
        <w:t>.</w:t>
      </w:r>
      <w:r>
        <w:rPr>
          <w:rFonts w:ascii="Times New Roman" w:eastAsia="宋体"/>
        </w:rPr>
        <w:t>25%</w:t>
      </w:r>
      <w:r>
        <w:rPr>
          <w:rFonts w:ascii="宋体" w:eastAsia="宋体" w:hint="eastAsia"/>
        </w:rPr>
        <w:t>胰蛋白酶液消化，制成单细胞悬液接种到</w:t>
      </w:r>
      <w:r>
        <w:rPr>
          <w:rFonts w:ascii="Times New Roman" w:eastAsia="宋体"/>
        </w:rPr>
        <w:t>6</w:t>
      </w:r>
      <w:r>
        <w:rPr>
          <w:rFonts w:ascii="宋体" w:eastAsia="宋体" w:hint="eastAsia"/>
        </w:rPr>
        <w:t>孔培养板中，</w:t>
      </w:r>
      <w:r>
        <w:rPr>
          <w:rFonts w:ascii="宋体" w:eastAsia="宋体" w:hint="eastAsia"/>
        </w:rPr>
        <w:t>常规培养</w:t>
      </w:r>
      <w:r>
        <w:rPr>
          <w:rFonts w:ascii="Times New Roman" w:eastAsia="宋体"/>
        </w:rPr>
        <w:t>24-48</w:t>
      </w:r>
      <w:r>
        <w:rPr>
          <w:rFonts w:ascii="宋体" w:eastAsia="宋体" w:hint="eastAsia"/>
        </w:rPr>
        <w:t>小时；</w:t>
      </w:r>
    </w:p>
    <w:p w:rsidR="0018722C">
      <w:pPr>
        <w:pStyle w:val="cw20"/>
        <w:topLinePunct/>
      </w:pPr>
      <w:r>
        <w:rPr>
          <w:rFonts w:ascii="宋体" w:eastAsia="宋体" w:hint="eastAsia"/>
        </w:rPr>
        <w:t>2</w:t>
      </w:r>
      <w:r>
        <w:rPr>
          <w:rFonts w:ascii="宋体" w:eastAsia="宋体" w:hint="eastAsia"/>
        </w:rPr>
        <w:t>）</w:t>
      </w:r>
      <w:r>
        <w:rPr>
          <w:rFonts w:ascii="宋体" w:eastAsia="宋体" w:hint="eastAsia"/>
        </w:rPr>
        <w:t>待细胞长成单层，划痕之前可先让细胞撤血清饥饿</w:t>
      </w:r>
      <w:r>
        <w:rPr>
          <w:rFonts w:ascii="Times New Roman" w:eastAsia="宋体"/>
        </w:rPr>
        <w:t>12</w:t>
      </w:r>
      <w:r>
        <w:rPr>
          <w:rFonts w:ascii="宋体" w:eastAsia="宋体" w:hint="eastAsia"/>
        </w:rPr>
        <w:t>－</w:t>
      </w:r>
      <w:r>
        <w:rPr>
          <w:rFonts w:ascii="Times New Roman" w:eastAsia="宋体"/>
        </w:rPr>
        <w:t>24</w:t>
      </w:r>
      <w:r>
        <w:rPr>
          <w:rFonts w:ascii="宋体" w:eastAsia="宋体" w:hint="eastAsia"/>
        </w:rPr>
        <w:t>小时，进一步去除血清的影响；</w:t>
      </w:r>
    </w:p>
    <w:p w:rsidR="0018722C">
      <w:pPr>
        <w:pStyle w:val="cw20"/>
        <w:topLinePunct/>
      </w:pPr>
      <w:r>
        <w:rPr>
          <w:rFonts w:ascii="宋体" w:hAnsi="宋体" w:eastAsia="宋体" w:hint="eastAsia"/>
        </w:rPr>
        <w:t>3</w:t>
      </w:r>
      <w:r>
        <w:rPr>
          <w:rFonts w:ascii="宋体" w:hAnsi="宋体" w:eastAsia="宋体" w:hint="eastAsia"/>
        </w:rPr>
        <w:t>）</w:t>
      </w:r>
      <w:r>
        <w:rPr>
          <w:rFonts w:ascii="宋体" w:hAnsi="宋体" w:eastAsia="宋体" w:hint="eastAsia"/>
        </w:rPr>
        <w:t>用</w:t>
      </w:r>
      <w:r>
        <w:rPr>
          <w:rFonts w:ascii="Times New Roman" w:hAnsi="Times New Roman" w:eastAsia="宋体"/>
        </w:rPr>
        <w:t>100</w:t>
      </w:r>
      <w:r>
        <w:rPr>
          <w:rFonts w:ascii="宋体" w:hAnsi="宋体" w:eastAsia="宋体" w:hint="eastAsia"/>
        </w:rPr>
        <w:t>μ</w:t>
      </w:r>
      <w:r>
        <w:rPr>
          <w:rFonts w:ascii="Times New Roman" w:hAnsi="Times New Roman" w:eastAsia="宋体"/>
        </w:rPr>
        <w:t>l</w:t>
      </w:r>
      <w:r>
        <w:rPr>
          <w:rFonts w:ascii="宋体" w:hAnsi="宋体" w:eastAsia="宋体" w:hint="eastAsia"/>
        </w:rPr>
        <w:t>的黄色枪尖在培养板上划线，</w:t>
      </w:r>
      <w:r>
        <w:rPr>
          <w:rFonts w:ascii="Times New Roman" w:hAnsi="Times New Roman" w:eastAsia="宋体"/>
        </w:rPr>
        <w:t>PBS</w:t>
      </w:r>
      <w:r>
        <w:rPr>
          <w:rFonts w:ascii="宋体" w:hAnsi="宋体" w:eastAsia="宋体" w:hint="eastAsia"/>
        </w:rPr>
        <w:t>洗涤细胞</w:t>
      </w:r>
      <w:r>
        <w:rPr>
          <w:rFonts w:ascii="Times New Roman" w:hAnsi="Times New Roman" w:eastAsia="宋体"/>
        </w:rPr>
        <w:t>2</w:t>
      </w:r>
      <w:r>
        <w:rPr>
          <w:rFonts w:ascii="宋体" w:hAnsi="宋体" w:eastAsia="宋体" w:hint="eastAsia"/>
        </w:rPr>
        <w:t>次，加入含</w:t>
      </w:r>
      <w:r>
        <w:rPr>
          <w:rFonts w:ascii="Times New Roman" w:hAnsi="Times New Roman" w:eastAsia="宋体"/>
        </w:rPr>
        <w:t>10%FBS</w:t>
      </w:r>
      <w:r>
        <w:rPr>
          <w:rFonts w:ascii="宋体" w:hAnsi="宋体" w:eastAsia="宋体" w:hint="eastAsia"/>
        </w:rPr>
        <w:t>的培养</w:t>
      </w:r>
      <w:r>
        <w:rPr>
          <w:rFonts w:ascii="宋体" w:hAnsi="宋体" w:eastAsia="宋体" w:hint="eastAsia"/>
        </w:rPr>
        <w:t>基，继续培养</w:t>
      </w:r>
      <w:r>
        <w:rPr>
          <w:rFonts w:ascii="Times New Roman" w:hAnsi="Times New Roman" w:eastAsia="宋体"/>
        </w:rPr>
        <w:t>48</w:t>
      </w:r>
      <w:r>
        <w:rPr>
          <w:rFonts w:ascii="宋体" w:hAnsi="宋体" w:eastAsia="宋体" w:hint="eastAsia"/>
        </w:rPr>
        <w:t>小时；分别在</w:t>
      </w:r>
      <w:r>
        <w:rPr>
          <w:rFonts w:ascii="Times New Roman" w:hAnsi="Times New Roman" w:eastAsia="宋体"/>
        </w:rPr>
        <w:t>0</w:t>
      </w:r>
      <w:r>
        <w:rPr>
          <w:rFonts w:ascii="宋体" w:hAnsi="宋体" w:eastAsia="宋体" w:hint="eastAsia"/>
        </w:rPr>
        <w:t>小时，</w:t>
      </w:r>
      <w:r>
        <w:rPr>
          <w:rFonts w:ascii="Times New Roman" w:hAnsi="Times New Roman" w:eastAsia="宋体"/>
        </w:rPr>
        <w:t>24</w:t>
      </w:r>
      <w:r>
        <w:rPr>
          <w:rFonts w:ascii="宋体" w:hAnsi="宋体" w:eastAsia="宋体" w:hint="eastAsia"/>
        </w:rPr>
        <w:t>小时，</w:t>
      </w:r>
      <w:r>
        <w:rPr>
          <w:rFonts w:ascii="Times New Roman" w:hAnsi="Times New Roman" w:eastAsia="宋体"/>
        </w:rPr>
        <w:t>48</w:t>
      </w:r>
      <w:r>
        <w:rPr>
          <w:rFonts w:ascii="宋体" w:hAnsi="宋体" w:eastAsia="宋体" w:hint="eastAsia"/>
        </w:rPr>
        <w:t>小时时显微镜拍照观察划痕愈合情况。</w:t>
      </w:r>
    </w:p>
    <w:p w:rsidR="0018722C">
      <w:pPr>
        <w:pStyle w:val="cw20"/>
        <w:topLinePunct/>
      </w:pPr>
      <w:r>
        <w:rPr>
          <w:rFonts w:cstheme="minorBidi" w:hAnsiTheme="minorHAnsi" w:eastAsiaTheme="minorHAnsi" w:asciiTheme="minorHAnsi" w:ascii="Times New Roman" w:hAnsi="宋体" w:eastAsia="Times New Roman" w:cs="宋体"/>
        </w:rPr>
        <w:t>2.5.13</w:t>
      </w:r>
      <w:r>
        <w:rPr>
          <w:rFonts w:ascii="黑体" w:eastAsia="黑体" w:hint="eastAsia" w:cstheme="minorBidi" w:hAnsiTheme="minorHAnsi" w:hAnsi="宋体" w:cs="宋体"/>
        </w:rPr>
        <w:t>迁移、侵袭实验</w:t>
      </w:r>
    </w:p>
    <w:p w:rsidR="0018722C">
      <w:pPr>
        <w:topLinePunct/>
      </w:pPr>
      <w:r>
        <w:rPr>
          <w:rFonts w:ascii="宋体" w:eastAsia="宋体" w:hint="eastAsia"/>
        </w:rPr>
        <w:t>目的是为了检测不同激酶活性的</w:t>
      </w:r>
      <w:r>
        <w:t>PAK4</w:t>
      </w:r>
      <w:r>
        <w:rPr>
          <w:rFonts w:ascii="宋体" w:eastAsia="宋体" w:hint="eastAsia"/>
        </w:rPr>
        <w:t>质粒调控乳腺癌细胞株的迁移和侵袭能力。</w:t>
      </w:r>
    </w:p>
    <w:p w:rsidR="0018722C">
      <w:pPr>
        <w:topLinePunct/>
      </w:pPr>
      <w:r>
        <w:t>1</w:t>
      </w:r>
      <w:r>
        <w:rPr>
          <w:rFonts w:ascii="宋体" w:eastAsia="宋体" w:hint="eastAsia"/>
        </w:rPr>
        <w:t>）</w:t>
      </w:r>
      <w:r>
        <w:rPr>
          <w:rFonts w:ascii="宋体" w:eastAsia="宋体" w:hint="eastAsia"/>
        </w:rPr>
        <w:t>迁移实验步骤如下：</w:t>
      </w:r>
    </w:p>
    <w:p w:rsidR="0018722C">
      <w:pPr>
        <w:topLinePunct/>
      </w:pPr>
      <w:r>
        <w:rPr>
          <w:rFonts w:ascii="宋体" w:hAnsi="宋体" w:eastAsia="宋体" w:hint="eastAsia"/>
        </w:rPr>
        <w:t>①制备细胞悬液前可先让细胞撤血清饥饿</w:t>
      </w:r>
      <w:r>
        <w:t>12</w:t>
      </w:r>
      <w:r>
        <w:rPr>
          <w:rFonts w:ascii="宋体" w:hAnsi="宋体" w:eastAsia="宋体" w:hint="eastAsia"/>
        </w:rPr>
        <w:t>－</w:t>
      </w:r>
      <w:r>
        <w:t>24</w:t>
      </w:r>
      <w:r>
        <w:rPr>
          <w:rFonts w:ascii="宋体" w:hAnsi="宋体" w:eastAsia="宋体" w:hint="eastAsia"/>
        </w:rPr>
        <w:t>小时，进一步去除血清的影响。</w:t>
      </w:r>
    </w:p>
    <w:p w:rsidR="0018722C">
      <w:pPr>
        <w:topLinePunct/>
      </w:pPr>
      <w:r>
        <w:rPr>
          <w:rFonts w:ascii="宋体" w:hAnsi="宋体" w:eastAsia="宋体" w:hint="eastAsia"/>
        </w:rPr>
        <w:t>②胰酶消化细胞，终止消化后离心弃去培养液，用</w:t>
      </w:r>
      <w:r>
        <w:t>PBS</w:t>
      </w:r>
      <w:r>
        <w:rPr>
          <w:rFonts w:ascii="宋体" w:hAnsi="宋体" w:eastAsia="宋体" w:hint="eastAsia"/>
        </w:rPr>
        <w:t>洗</w:t>
      </w:r>
      <w:r>
        <w:t>1-2</w:t>
      </w:r>
      <w:r>
        <w:rPr>
          <w:rFonts w:ascii="宋体" w:hAnsi="宋体" w:eastAsia="宋体" w:hint="eastAsia"/>
        </w:rPr>
        <w:t>遍，用含</w:t>
      </w:r>
      <w:r>
        <w:t>BSA</w:t>
      </w:r>
      <w:r>
        <w:rPr>
          <w:rFonts w:ascii="宋体" w:hAnsi="宋体" w:eastAsia="宋体" w:hint="eastAsia"/>
        </w:rPr>
        <w:t>的无血清培</w:t>
      </w:r>
      <w:r>
        <w:rPr>
          <w:rFonts w:ascii="宋体" w:hAnsi="宋体" w:eastAsia="宋体" w:hint="eastAsia"/>
        </w:rPr>
        <w:t>养基重新悬浮。调整细胞密度至</w:t>
      </w:r>
      <w:r>
        <w:t>1-10</w:t>
      </w:r>
      <w:r>
        <w:rPr>
          <w:rFonts w:ascii="宋体" w:hAnsi="宋体" w:eastAsia="宋体" w:hint="eastAsia"/>
        </w:rPr>
        <w:t>×</w:t>
      </w:r>
      <w:r>
        <w:t>10</w:t>
      </w:r>
      <w:r>
        <w:t>5</w:t>
      </w:r>
      <w:r>
        <w:rPr>
          <w:rFonts w:ascii="宋体" w:hAnsi="宋体" w:eastAsia="宋体" w:hint="eastAsia"/>
        </w:rPr>
        <w:t>，接种细胞。</w:t>
      </w:r>
    </w:p>
    <w:p w:rsidR="0018722C">
      <w:pPr>
        <w:topLinePunct/>
      </w:pPr>
      <w:r>
        <w:rPr>
          <w:rFonts w:ascii="宋体" w:hAnsi="宋体" w:eastAsia="宋体" w:hint="eastAsia"/>
        </w:rPr>
        <w:t>③取细胞悬液</w:t>
      </w:r>
      <w:r>
        <w:t>200μl</w:t>
      </w:r>
      <w:r>
        <w:rPr>
          <w:rFonts w:ascii="宋体" w:hAnsi="宋体" w:eastAsia="宋体" w:hint="eastAsia"/>
        </w:rPr>
        <w:t>加入</w:t>
      </w:r>
      <w:r>
        <w:t>24</w:t>
      </w:r>
      <w:r>
        <w:rPr>
          <w:rFonts w:ascii="宋体" w:hAnsi="宋体" w:eastAsia="宋体" w:hint="eastAsia"/>
        </w:rPr>
        <w:t>孔板</w:t>
      </w:r>
      <w:r>
        <w:t>BD falcon cell culture insert</w:t>
      </w:r>
      <w:r w:rsidR="001852F3">
        <w:t xml:space="preserve"> </w:t>
      </w:r>
      <w:r>
        <w:rPr>
          <w:rFonts w:ascii="宋体" w:hAnsi="宋体" w:eastAsia="宋体" w:hint="eastAsia"/>
        </w:rPr>
        <w:t>（</w:t>
      </w:r>
      <w:r>
        <w:t>353097; BD</w:t>
      </w:r>
      <w:r>
        <w:rPr>
          <w:rFonts w:ascii="宋体" w:hAnsi="宋体" w:eastAsia="宋体" w:hint="eastAsia"/>
        </w:rPr>
        <w:t>公司</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④</w:t>
      </w:r>
      <w:r>
        <w:t>24</w:t>
      </w:r>
      <w:r>
        <w:rPr>
          <w:rFonts w:ascii="宋体" w:hAnsi="宋体" w:eastAsia="宋体" w:hint="eastAsia"/>
        </w:rPr>
        <w:t>孔板下室一般加入</w:t>
      </w:r>
      <w:r>
        <w:t>500μl</w:t>
      </w:r>
      <w:r>
        <w:rPr>
          <w:rFonts w:ascii="宋体" w:hAnsi="宋体" w:eastAsia="宋体" w:hint="eastAsia"/>
        </w:rPr>
        <w:t>含</w:t>
      </w:r>
      <w:r>
        <w:t>10%FBS</w:t>
      </w:r>
      <w:r>
        <w:rPr>
          <w:rFonts w:ascii="宋体" w:hAnsi="宋体" w:eastAsia="宋体" w:hint="eastAsia"/>
        </w:rPr>
        <w:t>正常培养基，下层培养液和小室间常会有气泡</w:t>
      </w:r>
      <w:r>
        <w:rPr>
          <w:rFonts w:ascii="宋体" w:hAnsi="宋体" w:eastAsia="宋体" w:hint="eastAsia"/>
        </w:rPr>
        <w:t>产生，一旦产生气泡，下层培养液的趋化作用就减弱甚至消失了，在种板的</w:t>
      </w:r>
      <w:r>
        <w:rPr>
          <w:rFonts w:ascii="宋体" w:hAnsi="宋体" w:eastAsia="宋体" w:hint="eastAsia"/>
        </w:rPr>
        <w:t>时候</w:t>
      </w:r>
      <w:r>
        <w:rPr>
          <w:rFonts w:ascii="宋体" w:hAnsi="宋体" w:eastAsia="宋体" w:hint="eastAsia"/>
        </w:rPr>
        <w:t>要特别留心，一旦出现气泡，要将小室提起，去除气泡，再将小室放进培养板。</w:t>
      </w:r>
    </w:p>
    <w:p w:rsidR="0018722C">
      <w:pPr>
        <w:topLinePunct/>
      </w:pPr>
      <w:r>
        <w:rPr>
          <w:rFonts w:ascii="宋体" w:hAnsi="宋体" w:eastAsia="宋体" w:hint="eastAsia"/>
        </w:rPr>
        <w:t>⑤培养细胞：培养</w:t>
      </w:r>
      <w:r>
        <w:t>24</w:t>
      </w:r>
      <w:r w:rsidR="001852F3">
        <w:t xml:space="preserve"> </w:t>
      </w:r>
      <w:r>
        <w:rPr>
          <w:rFonts w:ascii="宋体" w:hAnsi="宋体" w:eastAsia="宋体" w:hint="eastAsia"/>
        </w:rPr>
        <w:t>小时 。</w:t>
      </w:r>
    </w:p>
    <w:p w:rsidR="0018722C">
      <w:pPr>
        <w:topLinePunct/>
      </w:pPr>
      <w:r>
        <w:rPr>
          <w:rFonts w:ascii="宋体" w:hAnsi="宋体" w:eastAsia="宋体" w:hint="eastAsia"/>
        </w:rPr>
        <w:t>⑥结果统计，取出</w:t>
      </w:r>
      <w:r>
        <w:t>Transwell</w:t>
      </w:r>
      <w:r>
        <w:rPr>
          <w:rFonts w:ascii="宋体" w:hAnsi="宋体" w:eastAsia="宋体" w:hint="eastAsia"/>
        </w:rPr>
        <w:t>小室，弃去孔中培养液，用</w:t>
      </w:r>
      <w:r>
        <w:t>PBS</w:t>
      </w:r>
      <w:r>
        <w:rPr>
          <w:rFonts w:ascii="宋体" w:hAnsi="宋体" w:eastAsia="宋体" w:hint="eastAsia"/>
        </w:rPr>
        <w:t>洗</w:t>
      </w:r>
      <w:r>
        <w:t>2</w:t>
      </w:r>
      <w:r>
        <w:rPr>
          <w:rFonts w:ascii="宋体" w:hAnsi="宋体" w:eastAsia="宋体" w:hint="eastAsia"/>
        </w:rPr>
        <w:t>遍，甲醇固定</w:t>
      </w:r>
      <w:r>
        <w:t>30</w:t>
      </w:r>
      <w:r>
        <w:rPr>
          <w:rFonts w:ascii="宋体" w:hAnsi="宋体" w:eastAsia="宋体" w:hint="eastAsia"/>
        </w:rPr>
        <w:t>分钟，</w:t>
      </w:r>
      <w:r>
        <w:rPr>
          <w:rFonts w:ascii="宋体" w:hAnsi="宋体" w:eastAsia="宋体" w:hint="eastAsia"/>
        </w:rPr>
        <w:t>将小室适当风干。</w:t>
      </w:r>
      <w:r>
        <w:t>0.1%</w:t>
      </w:r>
      <w:r>
        <w:rPr>
          <w:rFonts w:ascii="宋体" w:hAnsi="宋体" w:eastAsia="宋体" w:hint="eastAsia"/>
        </w:rPr>
        <w:t>结晶紫染色</w:t>
      </w:r>
      <w:r>
        <w:t>20</w:t>
      </w:r>
      <w:r>
        <w:rPr>
          <w:rFonts w:ascii="宋体" w:hAnsi="宋体" w:eastAsia="宋体" w:hint="eastAsia"/>
        </w:rPr>
        <w:t>分钟，用棉签轻轻擦掉上层未迁移细胞，用</w:t>
      </w:r>
      <w:r>
        <w:t>PBS </w:t>
      </w:r>
      <w:r>
        <w:rPr>
          <w:rFonts w:ascii="宋体" w:hAnsi="宋体" w:eastAsia="宋体" w:hint="eastAsia"/>
        </w:rPr>
        <w:t>洗</w:t>
      </w:r>
    </w:p>
    <w:p w:rsidR="0018722C">
      <w:pPr>
        <w:topLinePunct/>
      </w:pPr>
      <w:r>
        <w:t>3</w:t>
      </w:r>
      <w:r>
        <w:rPr>
          <w:rFonts w:ascii="宋体" w:eastAsia="宋体" w:hint="eastAsia"/>
        </w:rPr>
        <w:t>遍。</w:t>
      </w:r>
      <w:r>
        <w:t>400</w:t>
      </w:r>
      <w:r>
        <w:rPr>
          <w:rFonts w:ascii="宋体" w:eastAsia="宋体" w:hint="eastAsia"/>
        </w:rPr>
        <w:t>倍显微镜下随即五个视野观察细胞，记数。</w:t>
      </w:r>
    </w:p>
    <w:p w:rsidR="0018722C">
      <w:pPr>
        <w:topLinePunct/>
      </w:pPr>
      <w:r>
        <w:t>2</w:t>
      </w:r>
      <w:r>
        <w:rPr>
          <w:rFonts w:ascii="宋体" w:eastAsia="宋体" w:hint="eastAsia"/>
        </w:rPr>
        <w:t>）</w:t>
      </w:r>
      <w:r>
        <w:rPr>
          <w:rFonts w:ascii="宋体" w:eastAsia="宋体" w:hint="eastAsia"/>
        </w:rPr>
        <w:t>侵袭实验</w:t>
      </w:r>
      <w:r>
        <w:rPr>
          <w:rFonts w:ascii="宋体" w:eastAsia="宋体" w:hint="eastAsia"/>
        </w:rPr>
        <w:t>（</w:t>
      </w:r>
      <w:r>
        <w:rPr>
          <w:rFonts w:ascii="宋体" w:eastAsia="宋体" w:hint="eastAsia"/>
        </w:rPr>
        <w:t>以已经铺了</w:t>
      </w:r>
      <w:r>
        <w:t>matri</w:t>
      </w:r>
      <w:r>
        <w:t>g</w:t>
      </w:r>
      <w:r>
        <w:t>e</w:t>
      </w:r>
      <w:r>
        <w:t>l</w:t>
      </w:r>
      <w:r>
        <w:rPr>
          <w:rFonts w:ascii="宋体" w:eastAsia="宋体" w:hint="eastAsia"/>
        </w:rPr>
        <w:t>（</w:t>
      </w:r>
      <w:r>
        <w:t>BD</w:t>
      </w:r>
      <w:r>
        <w:rPr>
          <w:rFonts w:ascii="宋体" w:eastAsia="宋体" w:hint="eastAsia"/>
        </w:rPr>
        <w:t>公司</w:t>
      </w:r>
      <w:r>
        <w:rPr>
          <w:rFonts w:ascii="宋体" w:eastAsia="宋体" w:hint="eastAsia"/>
        </w:rPr>
        <w:t>）</w:t>
      </w:r>
      <w:r>
        <w:rPr>
          <w:rFonts w:ascii="宋体" w:eastAsia="宋体" w:hint="eastAsia"/>
        </w:rPr>
        <w:t xml:space="preserve">的小室替代</w:t>
      </w:r>
      <w:r>
        <w:t>T</w:t>
      </w:r>
      <w:r>
        <w:t>r</w:t>
      </w:r>
      <w:r>
        <w:t>a</w:t>
      </w:r>
      <w:r>
        <w:t>nsw</w:t>
      </w:r>
      <w:r>
        <w:t>e</w:t>
      </w:r>
      <w:r>
        <w:t>l</w:t>
      </w:r>
      <w:r>
        <w:t>l</w:t>
      </w:r>
      <w:r>
        <w:rPr>
          <w:rFonts w:ascii="宋体" w:eastAsia="宋体" w:hint="eastAsia"/>
        </w:rPr>
        <w:t>小室</w:t>
      </w:r>
      <w:r>
        <w:rPr>
          <w:rFonts w:ascii="宋体" w:eastAsia="宋体" w:hint="eastAsia"/>
        </w:rPr>
        <w:t>）</w:t>
      </w:r>
      <w:r>
        <w:rPr>
          <w:rFonts w:ascii="宋体" w:eastAsia="宋体" w:hint="eastAsia"/>
        </w:rPr>
        <w:t>，各步骤和方法同迁移实验：</w:t>
      </w:r>
    </w:p>
    <w:p w:rsidR="0018722C">
      <w:pPr>
        <w:topLinePunct/>
      </w:pPr>
      <w:r>
        <w:rPr>
          <w:rFonts w:ascii="宋体" w:hAnsi="宋体" w:eastAsia="宋体" w:hint="eastAsia"/>
        </w:rPr>
        <w:t>①制备细胞悬液前可先让细胞撤血清饥饿</w:t>
      </w:r>
      <w:r>
        <w:t>12</w:t>
      </w:r>
      <w:r>
        <w:rPr>
          <w:rFonts w:ascii="宋体" w:hAnsi="宋体" w:eastAsia="宋体" w:hint="eastAsia"/>
        </w:rPr>
        <w:t>－</w:t>
      </w:r>
      <w:r>
        <w:t>24</w:t>
      </w:r>
      <w:r>
        <w:rPr>
          <w:rFonts w:ascii="宋体" w:hAnsi="宋体" w:eastAsia="宋体" w:hint="eastAsia"/>
        </w:rPr>
        <w:t>小时，进一步去除血清的影响。</w:t>
      </w:r>
    </w:p>
    <w:p w:rsidR="0018722C">
      <w:pPr>
        <w:topLinePunct/>
      </w:pPr>
      <w:r>
        <w:rPr>
          <w:rFonts w:ascii="宋体" w:hAnsi="宋体" w:eastAsia="宋体" w:hint="eastAsia"/>
        </w:rPr>
        <w:t>②消化细胞，终止消化后离心弃去培养液，用</w:t>
      </w:r>
      <w:r>
        <w:t>PBS</w:t>
      </w:r>
      <w:r>
        <w:rPr>
          <w:rFonts w:ascii="宋体" w:hAnsi="宋体" w:eastAsia="宋体" w:hint="eastAsia"/>
        </w:rPr>
        <w:t>洗</w:t>
      </w:r>
      <w:r>
        <w:t>1-2</w:t>
      </w:r>
      <w:r>
        <w:rPr>
          <w:rFonts w:ascii="宋体" w:hAnsi="宋体" w:eastAsia="宋体" w:hint="eastAsia"/>
        </w:rPr>
        <w:t>遍，用含</w:t>
      </w:r>
      <w:r>
        <w:t>BSA</w:t>
      </w:r>
      <w:r>
        <w:rPr>
          <w:rFonts w:ascii="宋体" w:hAnsi="宋体" w:eastAsia="宋体" w:hint="eastAsia"/>
        </w:rPr>
        <w:t>的无血清培养基</w:t>
      </w:r>
      <w:r>
        <w:rPr>
          <w:rFonts w:ascii="宋体" w:hAnsi="宋体" w:eastAsia="宋体" w:hint="eastAsia"/>
        </w:rPr>
        <w:t>重悬。调整细胞密度至</w:t>
      </w:r>
      <w:r>
        <w:t>1-10×10 </w:t>
      </w:r>
      <w:r>
        <w:t>5</w:t>
      </w:r>
      <w:r>
        <w:rPr>
          <w:rFonts w:ascii="宋体" w:hAnsi="宋体" w:eastAsia="宋体" w:hint="eastAsia"/>
        </w:rPr>
        <w:t>，接种细胞。</w:t>
      </w:r>
    </w:p>
    <w:p w:rsidR="0018722C">
      <w:spacing w:beforeLines="0" w:before="0" w:afterLines="0" w:after="0" w:line="440" w:lineRule="auto"/>
      <w:pPr>
        <w:sectPr w:rsidR="00556256">
          <w:type w:val="continuous"/>
          <w:pgSz w:w="11910" w:h="16840"/>
          <w:pgMar w:header="882" w:footer="731" w:top="1140" w:bottom="920" w:left="900" w:right="1000"/>
        </w:sectPr>
        <w:topLinePunct/>
      </w:pPr>
    </w:p>
    <w:p w:rsidR="0018722C">
      <w:pPr>
        <w:topLinePunct/>
      </w:pPr>
      <w:r>
        <w:rPr>
          <w:rFonts w:ascii="宋体" w:hAnsi="宋体" w:eastAsia="宋体" w:hint="eastAsia"/>
        </w:rPr>
        <w:t>③取细胞悬液</w:t>
      </w:r>
      <w:r>
        <w:t>200μl</w:t>
      </w:r>
      <w:r>
        <w:rPr>
          <w:rFonts w:ascii="宋体" w:hAnsi="宋体" w:eastAsia="宋体" w:hint="eastAsia"/>
        </w:rPr>
        <w:t>加入</w:t>
      </w:r>
      <w:r>
        <w:t>24</w:t>
      </w:r>
      <w:r>
        <w:rPr>
          <w:rFonts w:ascii="宋体" w:hAnsi="宋体" w:eastAsia="宋体" w:hint="eastAsia"/>
        </w:rPr>
        <w:t>孔板</w:t>
      </w:r>
      <w:r>
        <w:t>B</w:t>
      </w:r>
      <w:r>
        <w:t>D</w:t>
      </w:r>
      <w:r>
        <w:t> </w:t>
      </w:r>
      <w:r>
        <w:t>B</w:t>
      </w:r>
      <w:r>
        <w:t>io</w:t>
      </w:r>
      <w:r>
        <w:t>C</w:t>
      </w:r>
      <w:r>
        <w:t>o</w:t>
      </w:r>
      <w:r>
        <w:t>a</w:t>
      </w:r>
      <w:r>
        <w:t>t™</w:t>
      </w:r>
      <w:r w:rsidR="001852F3">
        <w:t xml:space="preserve">M</w:t>
      </w:r>
      <w:r>
        <w:t>a</w:t>
      </w:r>
      <w:r>
        <w:t>trigel™</w:t>
      </w:r>
      <w:r/>
      <w:r>
        <w:t>I</w:t>
      </w:r>
      <w:r>
        <w:t>nv</w:t>
      </w:r>
      <w:r>
        <w:t>asio</w:t>
      </w:r>
      <w:r>
        <w:t>n</w:t>
      </w:r>
      <w:r>
        <w:t> </w:t>
      </w:r>
      <w:r>
        <w:t>Ch</w:t>
      </w:r>
      <w:r>
        <w:t>a</w:t>
      </w:r>
      <w:r>
        <w:t>mb</w:t>
      </w:r>
      <w:r>
        <w:t>e</w:t>
      </w:r>
      <w:r>
        <w:rPr>
          <w:rFonts w:ascii="宋体" w:hAnsi="宋体" w:eastAsia="宋体" w:hint="eastAsia"/>
          <w:rFonts w:ascii="宋体" w:hAnsi="宋体" w:eastAsia="宋体" w:hint="eastAsia"/>
          <w:spacing w:val="-120"/>
        </w:rPr>
        <w:t>(</w:t>
      </w:r>
      <w:r>
        <w:t>r</w:t>
      </w:r>
    </w:p>
    <w:p w:rsidR="0018722C">
      <w:pPr>
        <w:topLinePunct/>
      </w:pPr>
      <w:r>
        <w:rPr>
          <w:rFonts w:ascii="宋体" w:eastAsia="宋体" w:hint="eastAsia"/>
        </w:rPr>
        <w:t>公司</w:t>
      </w:r>
      <w:r>
        <w:rPr>
          <w:rFonts w:ascii="宋体" w:eastAsia="宋体" w:hint="eastAsia"/>
        </w:rPr>
        <w:t>）</w:t>
      </w:r>
      <w:r>
        <w:rPr>
          <w:rFonts w:ascii="宋体" w:eastAsia="宋体" w:hint="eastAsia"/>
        </w:rPr>
        <w:t>。</w:t>
      </w:r>
    </w:p>
    <w:p w:rsidR="0018722C">
      <w:pPr>
        <w:topLinePunct/>
      </w:pPr>
      <w:r>
        <w:br w:type="column"/>
      </w:r>
      <w:r>
        <w:t>354480</w:t>
      </w:r>
      <w:r>
        <w:rPr>
          <w:rFonts w:ascii="宋体" w:eastAsia="宋体" w:hint="eastAsia"/>
          <w:rFonts w:ascii="宋体" w:eastAsia="宋体" w:hint="eastAsia"/>
        </w:rPr>
        <w:t xml:space="preserve">; </w:t>
      </w:r>
      <w:r>
        <w:t>BD</w:t>
      </w:r>
    </w:p>
    <w:p w:rsidR="0018722C">
      <w:spacing w:beforeLines="0" w:before="0" w:afterLines="0" w:after="0" w:line="440" w:lineRule="auto"/>
      <w:pPr>
        <w:sectPr w:rsidR="00556256">
          <w:type w:val="continuous"/>
          <w:pgSz w:w="11910" w:h="16840"/>
          <w:pgMar w:top="1580" w:bottom="400" w:left="900" w:right="1000"/>
          <w:cols w:num="2" w:equalWidth="0">
            <w:col w:w="8389" w:space="40"/>
            <w:col w:w="1581"/>
          </w:cols>
        </w:sectPr>
        <w:topLinePunct/>
      </w:pPr>
    </w:p>
    <w:p w:rsidR="0018722C">
      <w:pPr>
        <w:topLinePunct/>
      </w:pPr>
      <w:r>
        <w:rPr>
          <w:rFonts w:ascii="宋体" w:hAnsi="宋体" w:eastAsia="宋体" w:hint="eastAsia"/>
        </w:rPr>
        <w:t>④</w:t>
      </w:r>
      <w:r>
        <w:t>24</w:t>
      </w:r>
      <w:r>
        <w:rPr>
          <w:rFonts w:ascii="宋体" w:hAnsi="宋体" w:eastAsia="宋体" w:hint="eastAsia"/>
        </w:rPr>
        <w:t>孔板下室一般加入</w:t>
      </w:r>
      <w:r>
        <w:t>500μl</w:t>
      </w:r>
      <w:r>
        <w:rPr>
          <w:rFonts w:ascii="宋体" w:hAnsi="宋体" w:eastAsia="宋体" w:hint="eastAsia"/>
        </w:rPr>
        <w:t>含</w:t>
      </w:r>
      <w:r>
        <w:t>10%FBS</w:t>
      </w:r>
      <w:r>
        <w:rPr>
          <w:rFonts w:ascii="宋体" w:hAnsi="宋体" w:eastAsia="宋体" w:hint="eastAsia"/>
        </w:rPr>
        <w:t>正常培养基，下层培养液和小室间常会有气泡</w:t>
      </w:r>
      <w:r>
        <w:rPr>
          <w:rFonts w:ascii="宋体" w:hAnsi="宋体" w:eastAsia="宋体" w:hint="eastAsia"/>
        </w:rPr>
        <w:t>产生，一旦产生气泡，下层培养液的趋化作用就减弱甚至消失了，在种板的</w:t>
      </w:r>
      <w:r>
        <w:rPr>
          <w:rFonts w:ascii="宋体" w:hAnsi="宋体" w:eastAsia="宋体" w:hint="eastAsia"/>
        </w:rPr>
        <w:t>时候</w:t>
      </w:r>
      <w:r>
        <w:rPr>
          <w:rFonts w:ascii="宋体" w:hAnsi="宋体" w:eastAsia="宋体" w:hint="eastAsia"/>
        </w:rPr>
        <w:t>要特别留</w:t>
      </w:r>
      <w:r>
        <w:rPr>
          <w:rFonts w:ascii="宋体" w:hAnsi="宋体" w:eastAsia="宋体" w:hint="eastAsia"/>
        </w:rPr>
        <w:t>心，一旦出现气泡，要将小室提起，去除气泡，再将小室放进培养板。</w:t>
      </w:r>
    </w:p>
    <w:p w:rsidR="0018722C">
      <w:pPr>
        <w:topLinePunct/>
      </w:pPr>
      <w:r>
        <w:rPr>
          <w:rFonts w:ascii="宋体" w:hAnsi="宋体" w:eastAsia="宋体" w:hint="eastAsia"/>
        </w:rPr>
        <w:t>⑤培养细胞：培养</w:t>
      </w:r>
      <w:r>
        <w:t>24</w:t>
      </w:r>
      <w:r>
        <w:rPr>
          <w:rFonts w:ascii="宋体" w:hAnsi="宋体" w:eastAsia="宋体" w:hint="eastAsia"/>
        </w:rPr>
        <w:t>小时。</w:t>
      </w:r>
    </w:p>
    <w:p w:rsidR="0018722C">
      <w:pPr>
        <w:topLinePunct/>
      </w:pPr>
      <w:r>
        <w:rPr>
          <w:rFonts w:ascii="宋体" w:hAnsi="宋体" w:eastAsia="宋体" w:hint="eastAsia"/>
        </w:rPr>
        <w:t>⑥结果记录，取出铺了</w:t>
      </w:r>
      <w:r>
        <w:t>matrigel</w:t>
      </w:r>
      <w:r>
        <w:rPr>
          <w:rFonts w:ascii="宋体" w:hAnsi="宋体" w:eastAsia="宋体" w:hint="eastAsia"/>
        </w:rPr>
        <w:t>（</w:t>
      </w:r>
      <w:r>
        <w:t>BD</w:t>
      </w:r>
      <w:r>
        <w:rPr>
          <w:rFonts w:ascii="宋体" w:hAnsi="宋体" w:eastAsia="宋体" w:hint="eastAsia"/>
        </w:rPr>
        <w:t>公司</w:t>
      </w:r>
      <w:r>
        <w:rPr>
          <w:rFonts w:ascii="宋体" w:hAnsi="宋体" w:eastAsia="宋体" w:hint="eastAsia"/>
        </w:rPr>
        <w:t>）</w:t>
      </w:r>
      <w:r>
        <w:rPr>
          <w:rFonts w:ascii="宋体" w:hAnsi="宋体" w:eastAsia="宋体" w:hint="eastAsia"/>
        </w:rPr>
        <w:t>的小室，弃去孔中培养液，用</w:t>
      </w:r>
      <w:r>
        <w:t>PBS</w:t>
      </w:r>
      <w:r>
        <w:rPr>
          <w:rFonts w:ascii="宋体" w:hAnsi="宋体" w:eastAsia="宋体" w:hint="eastAsia"/>
        </w:rPr>
        <w:t>洗</w:t>
      </w:r>
      <w:r>
        <w:t>2</w:t>
      </w:r>
      <w:r>
        <w:rPr>
          <w:rFonts w:ascii="宋体" w:hAnsi="宋体" w:eastAsia="宋体" w:hint="eastAsia"/>
        </w:rPr>
        <w:t>遍，</w:t>
      </w:r>
      <w:r>
        <w:rPr>
          <w:rFonts w:ascii="宋体" w:hAnsi="宋体" w:eastAsia="宋体" w:hint="eastAsia"/>
        </w:rPr>
        <w:t>甲醇固定</w:t>
      </w:r>
      <w:r>
        <w:t>30</w:t>
      </w:r>
      <w:r/>
      <w:r>
        <w:rPr>
          <w:rFonts w:ascii="宋体" w:hAnsi="宋体" w:eastAsia="宋体" w:hint="eastAsia"/>
        </w:rPr>
        <w:t>分钟，将小室适当风干。</w:t>
      </w:r>
      <w:r>
        <w:t>0.1%</w:t>
      </w:r>
      <w:r>
        <w:rPr>
          <w:rFonts w:ascii="宋体" w:hAnsi="宋体" w:eastAsia="宋体" w:hint="eastAsia"/>
        </w:rPr>
        <w:t>结晶紫染色</w:t>
      </w:r>
      <w:r>
        <w:t>20</w:t>
      </w:r>
      <w:r>
        <w:rPr>
          <w:rFonts w:ascii="宋体" w:hAnsi="宋体" w:eastAsia="宋体" w:hint="eastAsia"/>
        </w:rPr>
        <w:t>分钟，用棉签轻轻擦掉上层未</w:t>
      </w:r>
      <w:r>
        <w:rPr>
          <w:rFonts w:ascii="宋体" w:hAnsi="宋体" w:eastAsia="宋体" w:hint="eastAsia"/>
        </w:rPr>
        <w:t>迁移细胞，用</w:t>
      </w:r>
      <w:r>
        <w:t>PBS</w:t>
      </w:r>
      <w:r>
        <w:rPr>
          <w:rFonts w:ascii="宋体" w:hAnsi="宋体" w:eastAsia="宋体" w:hint="eastAsia"/>
        </w:rPr>
        <w:t>洗</w:t>
      </w:r>
      <w:r>
        <w:t>3</w:t>
      </w:r>
      <w:r>
        <w:rPr>
          <w:rFonts w:ascii="宋体" w:hAnsi="宋体" w:eastAsia="宋体" w:hint="eastAsia"/>
        </w:rPr>
        <w:t>遍。</w:t>
      </w:r>
      <w:r>
        <w:t>400</w:t>
      </w:r>
      <w:r>
        <w:rPr>
          <w:rFonts w:ascii="宋体" w:hAnsi="宋体" w:eastAsia="宋体" w:hint="eastAsia"/>
        </w:rPr>
        <w:t>倍显微镜下随即五个视野观察细胞，记数。</w:t>
      </w:r>
    </w:p>
    <w:p w:rsidR="0018722C">
      <w:pPr>
        <w:pStyle w:val="Heading3"/>
        <w:topLinePunct/>
        <w:ind w:left="200" w:hangingChars="200" w:hanging="200"/>
      </w:pPr>
      <w:r>
        <w:t>2.5.14</w:t>
      </w:r>
      <w:r>
        <w:t xml:space="preserve"> </w:t>
      </w:r>
      <w:r>
        <w:t>数据统计及处理</w:t>
      </w:r>
    </w:p>
    <w:p w:rsidR="0018722C">
      <w:pPr>
        <w:topLinePunct/>
      </w:pPr>
      <w:r>
        <w:rPr>
          <w:rFonts w:ascii="宋体" w:hAnsi="宋体" w:eastAsia="宋体" w:hint="eastAsia"/>
        </w:rPr>
        <w:t>所有计量资料数据以“均数±标准差”表示，结果采用</w:t>
      </w:r>
      <w:r>
        <w:t>SPSS</w:t>
      </w:r>
      <w:r w:rsidR="001852F3">
        <w:t xml:space="preserve"> 17.0</w:t>
      </w:r>
      <w:r/>
      <w:r>
        <w:rPr>
          <w:rFonts w:ascii="宋体" w:hAnsi="宋体" w:eastAsia="宋体" w:hint="eastAsia"/>
        </w:rPr>
        <w:t>统计软件进行分</w:t>
      </w:r>
    </w:p>
    <w:p w:rsidR="0018722C">
      <w:pPr>
        <w:topLinePunct/>
      </w:pPr>
      <w:r>
        <w:rPr>
          <w:rFonts w:ascii="宋体" w:eastAsia="宋体" w:hint="eastAsia"/>
        </w:rPr>
        <w:t>析。</w:t>
      </w:r>
    </w:p>
    <w:p w:rsidR="0018722C">
      <w:pPr>
        <w:topLinePunct/>
      </w:pPr>
      <w:r>
        <w:rPr>
          <w:rFonts w:ascii="宋体" w:eastAsia="宋体" w:hint="eastAsia"/>
        </w:rPr>
        <w:t>稳定转染</w:t>
      </w:r>
      <w:r>
        <w:t>shNC</w:t>
      </w:r>
      <w:r>
        <w:rPr>
          <w:rFonts w:ascii="宋体" w:eastAsia="宋体" w:hint="eastAsia"/>
        </w:rPr>
        <w:t>、</w:t>
      </w:r>
      <w:r>
        <w:t>shPAK4</w:t>
      </w:r>
      <w:r>
        <w:rPr>
          <w:rFonts w:ascii="宋体" w:eastAsia="宋体" w:hint="eastAsia"/>
        </w:rPr>
        <w:t>和</w:t>
      </w:r>
      <w:r>
        <w:t>Vector</w:t>
      </w:r>
      <w:r>
        <w:rPr>
          <w:rFonts w:ascii="宋体" w:eastAsia="宋体" w:hint="eastAsia"/>
        </w:rPr>
        <w:t>、</w:t>
      </w:r>
      <w:r>
        <w:t>PAK4</w:t>
      </w:r>
      <w:r>
        <w:rPr>
          <w:rFonts w:ascii="宋体" w:eastAsia="宋体" w:hint="eastAsia"/>
        </w:rPr>
        <w:t>两对成对质粒后的功能试验采用的统计方</w:t>
      </w:r>
    </w:p>
    <w:p w:rsidR="0018722C">
      <w:pPr>
        <w:topLinePunct/>
      </w:pPr>
      <w:r>
        <w:rPr>
          <w:rFonts w:ascii="宋体" w:eastAsia="宋体" w:hint="eastAsia"/>
        </w:rPr>
        <w:t>法：</w:t>
      </w:r>
      <w:r>
        <w:t>CC</w:t>
      </w:r>
      <w:r>
        <w:t>K8</w:t>
      </w:r>
      <w:r/>
      <w:r w:rsidR="001852F3">
        <w:t xml:space="preserve"> </w:t>
      </w:r>
      <w:r>
        <w:rPr>
          <w:rFonts w:ascii="宋体" w:eastAsia="宋体" w:hint="eastAsia"/>
        </w:rPr>
        <w:t>实验数据采用重复测量方差分析</w:t>
      </w:r>
      <w:r>
        <w:rPr>
          <w:rFonts w:ascii="宋体" w:eastAsia="宋体" w:hint="eastAsia"/>
        </w:rPr>
        <w:t>（</w:t>
      </w:r>
      <w:r>
        <w:t>R</w:t>
      </w:r>
      <w:r>
        <w:rPr>
          <w:spacing w:val="0"/>
        </w:rPr>
        <w:t>e</w:t>
      </w:r>
      <w:r>
        <w:t>p</w:t>
      </w:r>
      <w:r>
        <w:rPr>
          <w:spacing w:val="0"/>
        </w:rPr>
        <w:t>ea</w:t>
      </w:r>
      <w:r>
        <w:t>ted</w:t>
      </w:r>
      <w:r w:rsidR="001852F3">
        <w:rPr>
          <w:spacing w:val="0"/>
        </w:rPr>
        <w:t xml:space="preserve"> </w:t>
      </w:r>
      <w:r>
        <w:rPr>
          <w:w w:val="99"/>
        </w:rPr>
        <w:t>M</w:t>
      </w:r>
      <w:r>
        <w:rPr>
          <w:spacing w:val="0"/>
          <w:w w:val="99"/>
        </w:rPr>
        <w:t>e</w:t>
      </w:r>
      <w:r>
        <w:rPr>
          <w:spacing w:val="0"/>
        </w:rPr>
        <w:t>a</w:t>
      </w:r>
      <w:r>
        <w:rPr>
          <w:w w:val="99"/>
        </w:rPr>
        <w:t>sur</w:t>
      </w:r>
      <w:r>
        <w:rPr>
          <w:spacing w:val="-1"/>
          <w:w w:val="99"/>
        </w:rPr>
        <w:t>e</w:t>
      </w:r>
      <w:r>
        <w:rPr>
          <w:spacing w:val="0"/>
          <w:w w:val="99"/>
        </w:rPr>
        <w:t>s</w:t>
      </w:r>
      <w:r>
        <w:rPr>
          <w:rFonts w:ascii="宋体" w:eastAsia="宋体" w:hint="eastAsia"/>
        </w:rPr>
        <w:t>）</w:t>
      </w:r>
      <w:r>
        <w:rPr>
          <w:rFonts w:ascii="宋体" w:eastAsia="宋体" w:hint="eastAsia"/>
        </w:rPr>
        <w:t>；克隆形成实验数据用</w:t>
      </w:r>
      <w:r>
        <w:rPr>
          <w:rFonts w:ascii="宋体" w:eastAsia="宋体" w:hint="eastAsia"/>
        </w:rPr>
        <w:t>两独立样本</w:t>
      </w:r>
      <w:r>
        <w:t>t</w:t>
      </w:r>
      <w:r>
        <w:rPr>
          <w:rFonts w:ascii="宋体" w:eastAsia="宋体" w:hint="eastAsia"/>
        </w:rPr>
        <w:t>检验</w:t>
      </w:r>
      <w:r>
        <w:rPr>
          <w:rFonts w:ascii="宋体" w:eastAsia="宋体" w:hint="eastAsia"/>
        </w:rPr>
        <w:t>（</w:t>
      </w:r>
      <w:r>
        <w:rPr>
          <w:spacing w:val="-3"/>
        </w:rPr>
        <w:t>I</w:t>
      </w:r>
      <w:r>
        <w:t>n</w:t>
      </w:r>
      <w:r>
        <w:rPr>
          <w:spacing w:val="0"/>
        </w:rPr>
        <w:t>d</w:t>
      </w:r>
      <w:r>
        <w:rPr>
          <w:spacing w:val="0"/>
        </w:rPr>
        <w:t>e</w:t>
      </w:r>
      <w:r>
        <w:t>p</w:t>
      </w:r>
      <w:r>
        <w:rPr>
          <w:spacing w:val="0"/>
        </w:rPr>
        <w:t>e</w:t>
      </w:r>
      <w:r>
        <w:t>nd</w:t>
      </w:r>
      <w:r>
        <w:rPr>
          <w:spacing w:val="0"/>
        </w:rPr>
        <w:t>e</w:t>
      </w:r>
      <w:r>
        <w:t>n</w:t>
      </w:r>
      <w:r>
        <w:rPr>
          <w:spacing w:val="0"/>
        </w:rPr>
        <w:t>t</w:t>
      </w:r>
      <w:r>
        <w:rPr>
          <w:spacing w:val="0"/>
        </w:rPr>
        <w:t>-</w:t>
      </w:r>
      <w:r>
        <w:rPr>
          <w:w w:val="99"/>
        </w:rPr>
        <w:t>S</w:t>
      </w:r>
      <w:r>
        <w:rPr>
          <w:spacing w:val="0"/>
        </w:rPr>
        <w:t>a</w:t>
      </w:r>
      <w:r>
        <w:t>mpl</w:t>
      </w:r>
      <w:r>
        <w:rPr>
          <w:spacing w:val="0"/>
        </w:rPr>
        <w:t>e</w:t>
      </w:r>
      <w:r>
        <w:rPr>
          <w:w w:val="99"/>
        </w:rPr>
        <w:t>s</w:t>
      </w:r>
      <w:r>
        <w:rPr>
          <w:spacing w:val="-2"/>
        </w:rPr>
        <w:t> </w:t>
      </w:r>
      <w:r>
        <w:t>T</w:t>
      </w:r>
      <w:r>
        <w:rPr>
          <w:spacing w:val="-5"/>
        </w:rPr>
        <w:t> </w:t>
      </w:r>
      <w:r>
        <w:rPr>
          <w:spacing w:val="-9"/>
        </w:rPr>
        <w:t>T</w:t>
      </w:r>
      <w:r>
        <w:rPr>
          <w:spacing w:val="0"/>
        </w:rPr>
        <w:t>e</w:t>
      </w:r>
      <w:r>
        <w:rPr>
          <w:w w:val="99"/>
        </w:rPr>
        <w:t>s</w:t>
      </w:r>
      <w:r>
        <w:rPr>
          <w:spacing w:val="1"/>
          <w:w w:val="99"/>
        </w:rPr>
        <w:t>t</w:t>
      </w:r>
      <w:r>
        <w:rPr>
          <w:rFonts w:ascii="宋体" w:eastAsia="宋体" w:hint="eastAsia"/>
        </w:rPr>
        <w:t>）</w:t>
      </w:r>
      <w:r>
        <w:rPr>
          <w:rFonts w:ascii="宋体" w:eastAsia="宋体" w:hint="eastAsia"/>
        </w:rPr>
        <w:t>。</w:t>
      </w:r>
    </w:p>
    <w:p w:rsidR="0018722C">
      <w:pPr>
        <w:topLinePunct/>
      </w:pPr>
      <w:r>
        <w:rPr>
          <w:rFonts w:ascii="宋体" w:eastAsia="宋体" w:hint="eastAsia"/>
        </w:rPr>
        <w:t>稳定转染</w:t>
      </w:r>
      <w:r>
        <w:t>PAK4Ser</w:t>
      </w:r>
      <w:r>
        <w:rPr>
          <w:rFonts w:ascii="宋体" w:eastAsia="宋体" w:hint="eastAsia"/>
        </w:rPr>
        <w:t>、</w:t>
      </w:r>
      <w:r>
        <w:t>PAK4</w:t>
      </w:r>
      <w:r>
        <w:rPr>
          <w:rFonts w:ascii="宋体" w:eastAsia="宋体" w:hint="eastAsia"/>
        </w:rPr>
        <w:t>、</w:t>
      </w:r>
      <w:r>
        <w:t>PAK4KD</w:t>
      </w:r>
      <w:r>
        <w:rPr>
          <w:rFonts w:ascii="宋体" w:eastAsia="宋体" w:hint="eastAsia"/>
        </w:rPr>
        <w:t>和</w:t>
      </w:r>
      <w:r>
        <w:t>Vector</w:t>
      </w:r>
      <w:r>
        <w:rPr>
          <w:rFonts w:ascii="宋体" w:eastAsia="宋体" w:hint="eastAsia"/>
        </w:rPr>
        <w:t>四个质粒后功能实验采用的统计方法：</w:t>
      </w:r>
    </w:p>
    <w:p w:rsidR="0018722C">
      <w:pPr>
        <w:topLinePunct/>
      </w:pPr>
      <w:r>
        <w:t>CC</w:t>
      </w:r>
      <w:r>
        <w:t>K8</w:t>
      </w:r>
      <w:r/>
      <w:r w:rsidR="001852F3">
        <w:t xml:space="preserve"> </w:t>
      </w:r>
      <w:r>
        <w:rPr>
          <w:rFonts w:ascii="宋体" w:eastAsia="宋体" w:hint="eastAsia"/>
        </w:rPr>
        <w:t>实验数据采用重复测量方差分析</w:t>
      </w:r>
      <w:r>
        <w:rPr>
          <w:rFonts w:ascii="宋体" w:eastAsia="宋体" w:hint="eastAsia"/>
        </w:rPr>
        <w:t>（</w:t>
      </w:r>
      <w:r>
        <w:t>R</w:t>
      </w:r>
      <w:r>
        <w:rPr>
          <w:spacing w:val="0"/>
        </w:rPr>
        <w:t>e</w:t>
      </w:r>
      <w:r>
        <w:t>p</w:t>
      </w:r>
      <w:r>
        <w:rPr>
          <w:spacing w:val="0"/>
        </w:rPr>
        <w:t>e</w:t>
      </w:r>
      <w:r>
        <w:rPr>
          <w:spacing w:val="0"/>
        </w:rPr>
        <w:t>a</w:t>
      </w:r>
      <w:r>
        <w:t>ted</w:t>
      </w:r>
      <w:r w:rsidR="001852F3">
        <w:rPr>
          <w:spacing w:val="0"/>
        </w:rPr>
        <w:t xml:space="preserve"> </w:t>
      </w:r>
      <w:r>
        <w:t>Me</w:t>
      </w:r>
      <w:r>
        <w:rPr>
          <w:spacing w:val="-1"/>
        </w:rPr>
        <w:t>a</w:t>
      </w:r>
      <w:r>
        <w:rPr>
          <w:w w:val="99"/>
        </w:rPr>
        <w:t>su</w:t>
      </w:r>
      <w:r>
        <w:rPr>
          <w:spacing w:val="0"/>
          <w:w w:val="99"/>
        </w:rPr>
        <w:t>r</w:t>
      </w:r>
      <w:r>
        <w:rPr>
          <w:spacing w:val="0"/>
        </w:rPr>
        <w:t>e</w:t>
      </w:r>
      <w:r>
        <w:rPr>
          <w:spacing w:val="0"/>
          <w:w w:val="99"/>
        </w:rPr>
        <w:t>s</w:t>
      </w:r>
      <w:r>
        <w:rPr>
          <w:rFonts w:ascii="宋体" w:eastAsia="宋体" w:hint="eastAsia"/>
        </w:rPr>
        <w:t>）</w:t>
      </w:r>
      <w:r>
        <w:rPr>
          <w:rFonts w:ascii="宋体" w:eastAsia="宋体" w:hint="eastAsia"/>
        </w:rPr>
        <w:t>，克隆形成实验结果因数据资料不满足正态分布和方差齐性因而采用多个独立样本的秩和检验</w:t>
      </w:r>
      <w:r>
        <w:rPr>
          <w:rFonts w:ascii="宋体" w:eastAsia="宋体" w:hint="eastAsia"/>
        </w:rPr>
        <w:t>（</w:t>
      </w:r>
      <w:r>
        <w:rPr>
          <w:w w:val="99"/>
        </w:rPr>
        <w:t>K</w:t>
      </w:r>
      <w:r>
        <w:rPr>
          <w:spacing w:val="-1"/>
          <w:w w:val="99"/>
        </w:rPr>
        <w:t>r</w:t>
      </w:r>
      <w:r>
        <w:rPr>
          <w:spacing w:val="0"/>
        </w:rPr>
        <w:t>a</w:t>
      </w:r>
      <w:r>
        <w:t>ska</w:t>
      </w:r>
      <w:r>
        <w:rPr>
          <w:spacing w:val="0"/>
        </w:rPr>
        <w:t>l-</w:t>
      </w:r>
      <w:r>
        <w:rPr>
          <w:spacing w:val="-9"/>
        </w:rPr>
        <w:t>W</w:t>
      </w:r>
      <w:r>
        <w:rPr>
          <w:spacing w:val="0"/>
        </w:rPr>
        <w:t>a</w:t>
      </w:r>
      <w:r>
        <w:t>ll</w:t>
      </w:r>
      <w:r>
        <w:rPr>
          <w:w w:val="99"/>
        </w:rPr>
        <w:t>is</w:t>
      </w:r>
      <w:r>
        <w:rPr>
          <w:spacing w:val="6"/>
        </w:rPr>
        <w:t> </w:t>
      </w:r>
      <w:r>
        <w:rPr>
          <w:w w:val="99"/>
        </w:rPr>
        <w:t>H</w:t>
      </w:r>
      <w:r>
        <w:rPr>
          <w:rFonts w:ascii="宋体" w:eastAsia="宋体" w:hint="eastAsia"/>
        </w:rPr>
        <w:t>）</w:t>
      </w:r>
      <w:r>
        <w:rPr>
          <w:rFonts w:ascii="宋体" w:eastAsia="宋体" w:hint="eastAsia"/>
        </w:rPr>
        <w:t>，迁移和侵袭实验均使用单因素方差分析</w:t>
      </w:r>
      <w:r>
        <w:rPr>
          <w:rFonts w:ascii="宋体" w:eastAsia="宋体" w:hint="eastAsia"/>
        </w:rPr>
        <w:t>（</w:t>
      </w:r>
      <w:r>
        <w:rPr>
          <w:w w:val="99"/>
        </w:rPr>
        <w:t>On</w:t>
      </w:r>
      <w:r>
        <w:rPr>
          <w:spacing w:val="-1"/>
          <w:w w:val="99"/>
        </w:rPr>
        <w:t>e</w:t>
      </w:r>
      <w:r>
        <w:rPr>
          <w:spacing w:val="0"/>
          <w:w w:val="99"/>
        </w:rPr>
        <w:t>-</w:t>
      </w:r>
      <w:r>
        <w:rPr>
          <w:spacing w:val="-9"/>
        </w:rPr>
        <w:t>W</w:t>
      </w:r>
      <w:r>
        <w:rPr>
          <w:spacing w:val="0"/>
        </w:rPr>
        <w:t>a</w:t>
      </w:r>
      <w:r>
        <w:t>y</w:t>
      </w:r>
      <w:r>
        <w:rPr>
          <w:spacing w:val="-10"/>
        </w:rPr>
        <w:t> </w:t>
      </w:r>
      <w:r>
        <w:rPr>
          <w:spacing w:val="0"/>
          <w:w w:val="99"/>
        </w:rPr>
        <w:t>A</w:t>
      </w:r>
      <w:r>
        <w:rPr>
          <w:w w:val="99"/>
        </w:rPr>
        <w:t>N</w:t>
      </w:r>
      <w:r>
        <w:rPr>
          <w:spacing w:val="0"/>
          <w:w w:val="99"/>
        </w:rPr>
        <w:t>O</w:t>
      </w:r>
      <w:r>
        <w:rPr>
          <w:spacing w:val="-16"/>
          <w:w w:val="99"/>
        </w:rPr>
        <w:t>V</w:t>
      </w:r>
      <w:r>
        <w:rPr>
          <w:w w:val="99"/>
        </w:rPr>
        <w:t>A</w:t>
      </w:r>
      <w:r>
        <w:rPr>
          <w:rFonts w:ascii="宋体" w:eastAsia="宋体" w:hint="eastAsia"/>
        </w:rPr>
        <w:t>）</w:t>
      </w:r>
      <w:r>
        <w:rPr>
          <w:rFonts w:ascii="宋体" w:eastAsia="宋体" w:hint="eastAsia"/>
        </w:rPr>
        <w:t>。</w:t>
      </w:r>
    </w:p>
    <w:p w:rsidR="0018722C">
      <w:pPr>
        <w:pStyle w:val="Heading1"/>
        <w:topLinePunct/>
      </w:pPr>
      <w:bookmarkStart w:id="389721" w:name="_Toc686389721"/>
      <w:bookmarkStart w:name="第3章 结果与分析 " w:id="36"/>
      <w:bookmarkEnd w:id="36"/>
      <w:r/>
      <w:bookmarkStart w:name="_bookmark13" w:id="37"/>
      <w:bookmarkEnd w:id="37"/>
      <w:r/>
      <w:r>
        <w:t>第</w:t>
      </w:r>
      <w:r/>
      <w:r>
        <w:t>3</w:t>
      </w:r>
      <w:r/>
      <w:r>
        <w:t>章</w:t>
      </w:r>
      <w:r>
        <w:t xml:space="preserve">  </w:t>
      </w:r>
      <w:r w:rsidR="001852F3">
        <w:t>结</w:t>
      </w:r>
      <w:r>
        <w:t>果</w:t>
      </w:r>
      <w:r>
        <w:t>与分析</w:t>
      </w:r>
      <w:bookmarkEnd w:id="389721"/>
    </w:p>
    <w:p w:rsidR="0018722C">
      <w:pPr>
        <w:pStyle w:val="Heading2"/>
        <w:topLinePunct/>
        <w:ind w:left="171" w:hangingChars="171" w:hanging="171"/>
      </w:pPr>
      <w:bookmarkStart w:id="389722" w:name="_Toc686389722"/>
      <w:bookmarkStart w:name="3.1 乳腺癌细胞中稳定敲减PAK4可下调PI3K表达并抑制AKT、mTOR蛋白" w:id="38"/>
      <w:bookmarkEnd w:id="38"/>
      <w:r>
        <w:rPr>
          <w:b/>
        </w:rPr>
        <w:t>3.1</w:t>
      </w:r>
      <w:r>
        <w:t xml:space="preserve"> </w:t>
      </w:r>
      <w:bookmarkStart w:name="_bookmark14" w:id="39"/>
      <w:bookmarkEnd w:id="39"/>
      <w:bookmarkStart w:name="_bookmark14" w:id="40"/>
      <w:bookmarkEnd w:id="40"/>
      <w:r>
        <w:t>乳腺癌细胞中稳定敲减</w:t>
      </w:r>
      <w:r>
        <w:rPr>
          <w:b/>
        </w:rPr>
        <w:t>PAK4</w:t>
      </w:r>
      <w:r>
        <w:t>可下调</w:t>
      </w:r>
      <w:r>
        <w:rPr>
          <w:b/>
        </w:rPr>
        <w:t>PI3K</w:t>
      </w:r>
      <w:r>
        <w:t>表达并抑制</w:t>
      </w:r>
      <w:r>
        <w:rPr>
          <w:b/>
        </w:rPr>
        <w:t>AKT</w:t>
      </w:r>
      <w:r>
        <w:t>、</w:t>
      </w:r>
      <w:bookmarkEnd w:id="389722"/>
    </w:p>
    <w:p w:rsidR="0018722C">
      <w:pPr>
        <w:topLinePunct/>
      </w:pPr>
      <w:r>
        <w:rPr>
          <w:rFonts w:cstheme="minorBidi" w:hAnsiTheme="minorHAnsi" w:eastAsiaTheme="minorHAnsi" w:asciiTheme="minorHAnsi"/>
          <w:b/>
        </w:rPr>
        <w:t>mTOR</w:t>
      </w:r>
      <w:r>
        <w:rPr>
          <w:rFonts w:ascii="宋体" w:eastAsia="宋体" w:hint="eastAsia" w:cstheme="minorBidi" w:hAnsiTheme="minorHAnsi"/>
          <w:b/>
        </w:rPr>
        <w:t>蛋白磷酸化；稳定过表达</w:t>
      </w:r>
      <w:r>
        <w:rPr>
          <w:rFonts w:cstheme="minorBidi" w:hAnsiTheme="minorHAnsi" w:eastAsiaTheme="minorHAnsi" w:asciiTheme="minorHAnsi"/>
          <w:b/>
        </w:rPr>
        <w:t>PAK4</w:t>
      </w:r>
      <w:r>
        <w:rPr>
          <w:rFonts w:ascii="宋体" w:eastAsia="宋体" w:hint="eastAsia" w:cstheme="minorBidi" w:hAnsiTheme="minorHAnsi"/>
          <w:b/>
        </w:rPr>
        <w:t>可上调</w:t>
      </w:r>
      <w:r>
        <w:rPr>
          <w:rFonts w:cstheme="minorBidi" w:hAnsiTheme="minorHAnsi" w:eastAsiaTheme="minorHAnsi" w:asciiTheme="minorHAnsi"/>
          <w:b/>
        </w:rPr>
        <w:t>PI3K</w:t>
      </w:r>
      <w:r>
        <w:rPr>
          <w:rFonts w:ascii="宋体" w:eastAsia="宋体" w:hint="eastAsia" w:cstheme="minorBidi" w:hAnsiTheme="minorHAnsi"/>
          <w:b/>
        </w:rPr>
        <w:t>表达并促进</w:t>
      </w:r>
      <w:r>
        <w:rPr>
          <w:rFonts w:cstheme="minorBidi" w:hAnsiTheme="minorHAnsi" w:eastAsiaTheme="minorHAnsi" w:asciiTheme="minorHAnsi"/>
          <w:b/>
        </w:rPr>
        <w:t>AKT</w:t>
      </w:r>
      <w:r>
        <w:rPr>
          <w:rFonts w:ascii="宋体" w:eastAsia="宋体" w:hint="eastAsia" w:cstheme="minorBidi" w:hAnsiTheme="minorHAnsi"/>
          <w:b/>
        </w:rPr>
        <w:t>、</w:t>
      </w:r>
    </w:p>
    <w:p w:rsidR="0018722C">
      <w:pPr>
        <w:topLinePunct/>
      </w:pPr>
      <w:r>
        <w:rPr>
          <w:rFonts w:cstheme="minorBidi" w:hAnsiTheme="minorHAnsi" w:eastAsiaTheme="minorHAnsi" w:asciiTheme="minorHAnsi"/>
          <w:b/>
        </w:rPr>
        <w:t>mTOR</w:t>
      </w:r>
      <w:r>
        <w:rPr>
          <w:rFonts w:ascii="宋体" w:eastAsia="宋体" w:hint="eastAsia" w:cstheme="minorBidi" w:hAnsiTheme="minorHAnsi"/>
          <w:b/>
        </w:rPr>
        <w:t>蛋白磷酸化</w:t>
      </w:r>
    </w:p>
    <w:p w:rsidR="0018722C">
      <w:pPr>
        <w:topLinePunct/>
      </w:pPr>
      <w:r>
        <w:rPr>
          <w:rFonts w:ascii="宋体" w:eastAsia="宋体" w:hint="eastAsia"/>
        </w:rPr>
        <w:t>本课题组在前期实验表明，</w:t>
      </w:r>
      <w:r>
        <w:t>P</w:t>
      </w:r>
      <w:r>
        <w:t>A</w:t>
      </w:r>
      <w:r>
        <w:t>K</w:t>
      </w:r>
      <w:r>
        <w:t>4</w:t>
      </w:r>
      <w:r>
        <w:rPr>
          <w:rFonts w:ascii="宋体" w:eastAsia="宋体" w:hint="eastAsia"/>
        </w:rPr>
        <w:t>能在</w:t>
      </w:r>
      <w:r>
        <w:t>MD</w:t>
      </w:r>
      <w:r>
        <w:t>A</w:t>
      </w:r>
      <w:r>
        <w:t>-</w:t>
      </w:r>
      <w:r>
        <w:t>M</w:t>
      </w:r>
      <w:r>
        <w:t>B</w:t>
      </w:r>
      <w:r>
        <w:t>-</w:t>
      </w:r>
      <w:r>
        <w:t>231</w:t>
      </w:r>
      <w:r>
        <w:rPr>
          <w:rFonts w:ascii="宋体" w:eastAsia="宋体" w:hint="eastAsia"/>
        </w:rPr>
        <w:t>细胞中表达，且用</w:t>
      </w:r>
      <w:r>
        <w:t>MD</w:t>
      </w:r>
      <w:r>
        <w:t>A</w:t>
      </w:r>
      <w:r>
        <w:t>-</w:t>
      </w:r>
      <w:r>
        <w:t>M</w:t>
      </w:r>
      <w:r>
        <w:t>B</w:t>
      </w:r>
      <w:r>
        <w:t>-</w:t>
      </w:r>
      <w:r>
        <w:t>231</w:t>
      </w:r>
      <w:r>
        <w:rPr>
          <w:rFonts w:ascii="宋体" w:eastAsia="宋体" w:hint="eastAsia"/>
        </w:rPr>
        <w:t>细胞建立了稳定过表达</w:t>
      </w:r>
      <w:r>
        <w:t>PAK4</w:t>
      </w:r>
      <w:r>
        <w:rPr>
          <w:rFonts w:ascii="宋体" w:eastAsia="宋体" w:hint="eastAsia"/>
        </w:rPr>
        <w:t>的细胞系后发现稳定转染组细胞的增殖能力、迁移及侵袭率</w:t>
      </w:r>
      <w:r>
        <w:rPr>
          <w:rFonts w:ascii="宋体" w:eastAsia="宋体" w:hint="eastAsia"/>
        </w:rPr>
        <w:t>也是明显高于对照组。由于</w:t>
      </w:r>
      <w:r>
        <w:t>PI3K-AKT-mTOR</w:t>
      </w:r>
      <w:r>
        <w:rPr>
          <w:rFonts w:ascii="宋体" w:eastAsia="宋体" w:hint="eastAsia"/>
        </w:rPr>
        <w:t>是一条与肿瘤细胞增殖能力、迁移及侵袭能</w:t>
      </w:r>
      <w:r>
        <w:rPr>
          <w:rFonts w:ascii="宋体" w:eastAsia="宋体" w:hint="eastAsia"/>
        </w:rPr>
        <w:t>力相关的经典通路，因此我们想观察</w:t>
      </w:r>
      <w:r>
        <w:t>PAK4</w:t>
      </w:r>
      <w:r>
        <w:rPr>
          <w:rFonts w:ascii="宋体" w:eastAsia="宋体" w:hint="eastAsia"/>
        </w:rPr>
        <w:t>是否对</w:t>
      </w:r>
      <w:r>
        <w:t>PI3K-AKT-mTOR</w:t>
      </w:r>
      <w:r>
        <w:rPr>
          <w:rFonts w:ascii="宋体" w:eastAsia="宋体" w:hint="eastAsia"/>
        </w:rPr>
        <w:t>信号转导通路有影响。</w:t>
      </w:r>
      <w:r>
        <w:rPr>
          <w:rFonts w:ascii="宋体" w:eastAsia="宋体" w:hint="eastAsia"/>
        </w:rPr>
        <w:t>我们分别在稳定敲减</w:t>
      </w:r>
      <w:r>
        <w:t>PAK4</w:t>
      </w:r>
      <w:r>
        <w:rPr>
          <w:rFonts w:ascii="宋体" w:eastAsia="宋体" w:hint="eastAsia"/>
        </w:rPr>
        <w:t>（</w:t>
      </w:r>
      <w:r>
        <w:rPr>
          <w:spacing w:val="-2"/>
        </w:rPr>
        <w:t>shPAK4</w:t>
      </w:r>
      <w:r>
        <w:rPr>
          <w:rFonts w:ascii="宋体" w:eastAsia="宋体" w:hint="eastAsia"/>
        </w:rPr>
        <w:t>）</w:t>
      </w:r>
      <w:r>
        <w:rPr>
          <w:rFonts w:ascii="宋体" w:eastAsia="宋体" w:hint="eastAsia"/>
        </w:rPr>
        <w:t>或稳定过表达</w:t>
      </w:r>
      <w:r>
        <w:t>PAK4</w:t>
      </w:r>
      <w:r>
        <w:rPr>
          <w:rFonts w:ascii="宋体" w:eastAsia="宋体" w:hint="eastAsia"/>
        </w:rPr>
        <w:t>的</w:t>
      </w:r>
      <w:r>
        <w:t>MDA-MB-231</w:t>
      </w:r>
      <w:r>
        <w:rPr>
          <w:rFonts w:ascii="宋体" w:eastAsia="宋体" w:hint="eastAsia"/>
        </w:rPr>
        <w:t>细胞系中观</w:t>
      </w:r>
      <w:r>
        <w:rPr>
          <w:rFonts w:ascii="宋体" w:eastAsia="宋体" w:hint="eastAsia"/>
        </w:rPr>
        <w:t>察</w:t>
      </w:r>
      <w:r>
        <w:t>PI3K-AKT-mTOR</w:t>
      </w:r>
      <w:r>
        <w:rPr>
          <w:rFonts w:ascii="宋体" w:eastAsia="宋体" w:hint="eastAsia"/>
        </w:rPr>
        <w:t>信号通路各蛋白的表达及其蛋白磷酸化情况。通过</w:t>
      </w:r>
      <w:r>
        <w:t>Western</w:t>
      </w:r>
      <w:r>
        <w:t> Blot</w:t>
      </w:r>
      <w:r>
        <w:rPr>
          <w:rFonts w:ascii="宋体" w:eastAsia="宋体" w:hint="eastAsia"/>
        </w:rPr>
        <w:t>分析</w:t>
      </w:r>
      <w:r>
        <w:rPr>
          <w:rFonts w:ascii="宋体" w:eastAsia="宋体" w:hint="eastAsia"/>
        </w:rPr>
        <w:t>发现，稳定敲减</w:t>
      </w:r>
      <w:r>
        <w:t>PAK4</w:t>
      </w:r>
      <w:r>
        <w:rPr>
          <w:rFonts w:ascii="宋体" w:eastAsia="宋体" w:hint="eastAsia"/>
        </w:rPr>
        <w:t>的乳腺癌细胞系</w:t>
      </w:r>
      <w:r>
        <w:t>MDA-MB-231</w:t>
      </w:r>
      <w:r>
        <w:rPr>
          <w:rFonts w:ascii="宋体" w:eastAsia="宋体" w:hint="eastAsia"/>
        </w:rPr>
        <w:t>细胞中</w:t>
      </w:r>
      <w:r>
        <w:t>PI3K</w:t>
      </w:r>
      <w:r>
        <w:rPr>
          <w:rFonts w:ascii="宋体" w:eastAsia="宋体" w:hint="eastAsia"/>
        </w:rPr>
        <w:t>蛋白表达下调，</w:t>
      </w:r>
      <w:r>
        <w:t>PTEN</w:t>
      </w:r>
      <w:r>
        <w:rPr>
          <w:rFonts w:ascii="宋体" w:eastAsia="宋体" w:hint="eastAsia"/>
        </w:rPr>
        <w:t>蛋白表达无明显变化，总</w:t>
      </w:r>
      <w:r>
        <w:t>AKT</w:t>
      </w:r>
      <w:r>
        <w:rPr>
          <w:rFonts w:ascii="宋体" w:eastAsia="宋体" w:hint="eastAsia"/>
        </w:rPr>
        <w:t>和总</w:t>
      </w:r>
      <w:r>
        <w:t>mTOR</w:t>
      </w:r>
      <w:r>
        <w:rPr>
          <w:rFonts w:ascii="宋体" w:eastAsia="宋体" w:hint="eastAsia"/>
        </w:rPr>
        <w:t>蛋白表达无明显变化，而</w:t>
      </w:r>
      <w:r>
        <w:t>p-AKT</w:t>
      </w:r>
      <w:r>
        <w:rPr>
          <w:rFonts w:ascii="宋体" w:eastAsia="宋体" w:hint="eastAsia"/>
        </w:rPr>
        <w:t>和</w:t>
      </w:r>
      <w:r>
        <w:t>p-mTOR</w:t>
      </w:r>
      <w:r>
        <w:rPr>
          <w:rFonts w:ascii="宋体" w:eastAsia="宋体" w:hint="eastAsia"/>
        </w:rPr>
        <w:t>蛋白表达明显下调；同时，稳定过表达</w:t>
      </w:r>
      <w:r>
        <w:t>PAK4</w:t>
      </w:r>
      <w:r>
        <w:rPr>
          <w:rFonts w:ascii="宋体" w:eastAsia="宋体" w:hint="eastAsia"/>
        </w:rPr>
        <w:t>的乳腺癌细胞系</w:t>
      </w:r>
      <w:r>
        <w:t>MDA-MB-231</w:t>
      </w:r>
      <w:r>
        <w:rPr>
          <w:rFonts w:ascii="宋体" w:eastAsia="宋体" w:hint="eastAsia"/>
        </w:rPr>
        <w:t>细胞中</w:t>
      </w:r>
      <w:r>
        <w:t>PI3K</w:t>
      </w:r>
      <w:r>
        <w:rPr>
          <w:rFonts w:ascii="宋体" w:eastAsia="宋体" w:hint="eastAsia"/>
        </w:rPr>
        <w:t>蛋白表达上调，</w:t>
      </w:r>
      <w:r>
        <w:t>PTEN</w:t>
      </w:r>
      <w:r>
        <w:rPr>
          <w:rFonts w:ascii="宋体" w:eastAsia="宋体" w:hint="eastAsia"/>
        </w:rPr>
        <w:t>蛋白表达无明显变化，总</w:t>
      </w:r>
      <w:r>
        <w:t>AKT</w:t>
      </w:r>
      <w:r>
        <w:rPr>
          <w:rFonts w:ascii="宋体" w:eastAsia="宋体" w:hint="eastAsia"/>
        </w:rPr>
        <w:t>和总</w:t>
      </w:r>
      <w:r>
        <w:t>mTOR</w:t>
      </w:r>
      <w:r>
        <w:rPr>
          <w:rFonts w:ascii="宋体" w:eastAsia="宋体" w:hint="eastAsia"/>
        </w:rPr>
        <w:t>蛋白表达无明显变化，</w:t>
      </w:r>
      <w:r>
        <w:rPr>
          <w:rFonts w:ascii="宋体" w:eastAsia="宋体" w:hint="eastAsia"/>
        </w:rPr>
        <w:t>而</w:t>
      </w:r>
      <w:r>
        <w:t>p</w:t>
      </w:r>
      <w:r>
        <w:t>-AK</w:t>
      </w:r>
      <w:r>
        <w:t>T</w:t>
      </w:r>
      <w:r>
        <w:rPr>
          <w:rFonts w:ascii="宋体" w:eastAsia="宋体" w:hint="eastAsia"/>
        </w:rPr>
        <w:t>和</w:t>
      </w:r>
      <w:r>
        <w:t>p</w:t>
      </w:r>
      <w:r>
        <w:t>-</w:t>
      </w:r>
      <w:r>
        <w:t>m</w:t>
      </w:r>
      <w:r>
        <w:t>T</w:t>
      </w:r>
      <w:r>
        <w:t>OR</w:t>
      </w:r>
      <w:r>
        <w:rPr>
          <w:rFonts w:ascii="宋体" w:eastAsia="宋体" w:hint="eastAsia"/>
        </w:rPr>
        <w:t>蛋白表达明细上调</w:t>
      </w:r>
      <w:r>
        <w:rPr>
          <w:rFonts w:ascii="宋体" w:eastAsia="宋体" w:hint="eastAsia"/>
        </w:rPr>
        <w:t>（</w:t>
      </w:r>
      <w:r>
        <w:rPr>
          <w:rFonts w:ascii="宋体" w:eastAsia="宋体" w:hint="eastAsia"/>
          <w:spacing w:val="-10"/>
          <w:w w:val="99"/>
        </w:rPr>
        <w:t>见</w:t>
      </w:r>
      <w:r>
        <w:rPr>
          <w:rFonts w:ascii="宋体" w:eastAsia="宋体" w:hint="eastAsia"/>
          <w:spacing w:val="-10"/>
          <w:w w:val="99"/>
        </w:rPr>
        <w:t>图</w:t>
      </w:r>
      <w:r>
        <w:rPr>
          <w:w w:val="99"/>
        </w:rPr>
        <w:t>3</w:t>
      </w:r>
      <w:r>
        <w:rPr>
          <w:rFonts w:ascii="宋体" w:eastAsia="宋体" w:hint="eastAsia"/>
        </w:rPr>
        <w:t>）</w:t>
      </w:r>
      <w:r>
        <w:rPr>
          <w:rFonts w:ascii="宋体" w:eastAsia="宋体" w:hint="eastAsia"/>
        </w:rPr>
        <w:t>。上述结果说明，</w:t>
      </w:r>
      <w:r>
        <w:t>P</w:t>
      </w:r>
      <w:r>
        <w:t>A</w:t>
      </w:r>
      <w:r>
        <w:t>K</w:t>
      </w:r>
      <w:r>
        <w:t>4</w:t>
      </w:r>
      <w:r>
        <w:rPr>
          <w:rFonts w:ascii="宋体" w:eastAsia="宋体" w:hint="eastAsia"/>
        </w:rPr>
        <w:t>可以上调</w:t>
      </w:r>
      <w:r>
        <w:t>P</w:t>
      </w:r>
      <w:r>
        <w:t>I</w:t>
      </w:r>
      <w:r>
        <w:t>3K</w:t>
      </w:r>
      <w:r>
        <w:rPr>
          <w:rFonts w:ascii="宋体" w:eastAsia="宋体" w:hint="eastAsia"/>
        </w:rPr>
        <w:t>的蛋白表达，促进</w:t>
      </w:r>
      <w:r>
        <w:t>AKT</w:t>
      </w:r>
      <w:r>
        <w:rPr>
          <w:rFonts w:ascii="宋体" w:eastAsia="宋体" w:hint="eastAsia"/>
        </w:rPr>
        <w:t>、</w:t>
      </w:r>
      <w:r>
        <w:t>mTOR</w:t>
      </w:r>
      <w:r>
        <w:rPr>
          <w:rFonts w:ascii="宋体" w:eastAsia="宋体" w:hint="eastAsia"/>
        </w:rPr>
        <w:t>蛋白磷酸化，也就是说</w:t>
      </w:r>
      <w:r>
        <w:t>PAK4</w:t>
      </w:r>
      <w:r>
        <w:rPr>
          <w:rFonts w:ascii="宋体" w:eastAsia="宋体" w:hint="eastAsia"/>
        </w:rPr>
        <w:t>有可能增强</w:t>
      </w:r>
      <w:r>
        <w:t>PI3K</w:t>
      </w:r>
      <w:r>
        <w:rPr>
          <w:rFonts w:ascii="宋体" w:eastAsia="宋体" w:hint="eastAsia"/>
        </w:rPr>
        <w:t>的激酶活</w:t>
      </w:r>
      <w:r>
        <w:rPr>
          <w:rFonts w:ascii="宋体" w:eastAsia="宋体" w:hint="eastAsia"/>
        </w:rPr>
        <w:t>性从而促进了</w:t>
      </w:r>
      <w:r>
        <w:t>AKT</w:t>
      </w:r>
      <w:r>
        <w:rPr>
          <w:rFonts w:ascii="宋体" w:eastAsia="宋体" w:hint="eastAsia"/>
        </w:rPr>
        <w:t>、</w:t>
      </w:r>
      <w:r>
        <w:t>mTOR</w:t>
      </w:r>
      <w:r>
        <w:rPr>
          <w:rFonts w:ascii="宋体" w:eastAsia="宋体" w:hint="eastAsia"/>
        </w:rPr>
        <w:t>蛋白磷酸化；此外，</w:t>
      </w:r>
      <w:r>
        <w:t>PAK4</w:t>
      </w:r>
      <w:r>
        <w:rPr>
          <w:rFonts w:ascii="宋体" w:eastAsia="宋体" w:hint="eastAsia"/>
        </w:rPr>
        <w:t>不能调控</w:t>
      </w:r>
      <w:r>
        <w:t>PTEN</w:t>
      </w:r>
      <w:r>
        <w:rPr>
          <w:rFonts w:ascii="宋体" w:eastAsia="宋体" w:hint="eastAsia"/>
        </w:rPr>
        <w:t>的蛋白表达，即我</w:t>
      </w:r>
      <w:r>
        <w:rPr>
          <w:rFonts w:ascii="宋体" w:eastAsia="宋体" w:hint="eastAsia"/>
        </w:rPr>
        <w:t>们可以认为在</w:t>
      </w:r>
      <w:r>
        <w:t>MDA-MB-231</w:t>
      </w:r>
      <w:r>
        <w:rPr>
          <w:rFonts w:ascii="宋体" w:eastAsia="宋体" w:hint="eastAsia"/>
        </w:rPr>
        <w:t>细胞系中</w:t>
      </w:r>
      <w:r>
        <w:t>PAK4</w:t>
      </w:r>
      <w:r>
        <w:rPr>
          <w:rFonts w:ascii="宋体" w:eastAsia="宋体" w:hint="eastAsia"/>
        </w:rPr>
        <w:t>并不能通过</w:t>
      </w:r>
      <w:r>
        <w:t>PTEN</w:t>
      </w:r>
      <w:r>
        <w:rPr>
          <w:rFonts w:ascii="宋体" w:eastAsia="宋体" w:hint="eastAsia"/>
        </w:rPr>
        <w:t>调控</w:t>
      </w:r>
      <w:r>
        <w:t>PI3K-AKT-mTOR</w:t>
      </w:r>
      <w:r>
        <w:rPr>
          <w:rFonts w:ascii="宋体" w:eastAsia="宋体" w:hint="eastAsia"/>
        </w:rPr>
        <w:t>信</w:t>
      </w:r>
      <w:r>
        <w:rPr>
          <w:rFonts w:ascii="宋体" w:eastAsia="宋体" w:hint="eastAsia"/>
        </w:rPr>
        <w:t>号通路。</w:t>
      </w:r>
    </w:p>
    <w:p w:rsidR="0018722C">
      <w:pPr>
        <w:pStyle w:val="aff7"/>
        <w:topLinePunct/>
      </w:pPr>
      <w:r>
        <w:rPr>
          <w:rFonts w:ascii="宋体"/>
          <w:sz w:val="20"/>
        </w:rPr>
        <w:drawing>
          <wp:inline distT="0" distB="0" distL="0" distR="0">
            <wp:extent cx="2573022" cy="3090672"/>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53" cstate="print"/>
                    <a:stretch>
                      <a:fillRect/>
                    </a:stretch>
                  </pic:blipFill>
                  <pic:spPr>
                    <a:xfrm>
                      <a:off x="0" y="0"/>
                      <a:ext cx="2573022" cy="3090672"/>
                    </a:xfrm>
                    <a:prstGeom prst="rect">
                      <a:avLst/>
                    </a:prstGeom>
                  </pic:spPr>
                </pic:pic>
              </a:graphicData>
            </a:graphic>
          </wp:inline>
        </w:drawing>
      </w:r>
      <w:r/>
    </w:p>
    <w:p w:rsidR="0018722C">
      <w:pPr>
        <w:topLinePunct/>
      </w:pPr>
      <w:r>
        <w:rPr>
          <w:rFonts w:ascii="黑体" w:eastAsia="黑体" w:hint="eastAsia"/>
        </w:rPr>
        <w:t/>
      </w:r>
      <w:r>
        <w:rPr>
          <w:rFonts w:ascii="黑体" w:eastAsia="黑体" w:hint="eastAsia"/>
        </w:rPr>
        <w:t>图</w:t>
      </w:r>
      <w:r>
        <w:t>3</w:t>
      </w:r>
      <w:r>
        <w:rPr>
          <w:rFonts w:ascii="黑体" w:eastAsia="黑体" w:hint="eastAsia"/>
        </w:rPr>
        <w:t>在乳腺癌细胞系</w:t>
      </w:r>
      <w:r>
        <w:t>MDA-MB-231</w:t>
      </w:r>
      <w:r/>
      <w:r>
        <w:rPr>
          <w:rFonts w:ascii="黑体" w:eastAsia="黑体" w:hint="eastAsia"/>
        </w:rPr>
        <w:t>细胞中稳定敲减或过表</w:t>
      </w:r>
      <w:r>
        <w:rPr>
          <w:rFonts w:ascii="黑体" w:eastAsia="黑体" w:hint="eastAsia"/>
        </w:rPr>
        <w:t>达</w:t>
      </w:r>
      <w:r>
        <w:t>PAK4</w:t>
      </w:r>
      <w:r/>
      <w:r>
        <w:rPr>
          <w:rFonts w:ascii="黑体" w:eastAsia="黑体" w:hint="eastAsia"/>
        </w:rPr>
        <w:t>能调</w:t>
      </w:r>
      <w:r>
        <w:rPr>
          <w:rFonts w:ascii="黑体" w:eastAsia="黑体" w:hint="eastAsia"/>
        </w:rPr>
        <w:t>控</w:t>
      </w:r>
      <w:r>
        <w:t>PI3K</w:t>
      </w:r>
      <w:r>
        <w:rPr>
          <w:rFonts w:ascii="黑体" w:eastAsia="黑体" w:hint="eastAsia"/>
        </w:rPr>
        <w:t>、</w:t>
      </w:r>
      <w:r>
        <w:t>p-AKT</w:t>
      </w:r>
      <w:r>
        <w:rPr>
          <w:rFonts w:ascii="黑体" w:eastAsia="黑体" w:hint="eastAsia"/>
        </w:rPr>
        <w:t>和</w:t>
      </w:r>
      <w:r>
        <w:t>p-mTOR</w:t>
      </w:r>
      <w:r/>
      <w:r>
        <w:rPr>
          <w:rFonts w:ascii="黑体" w:eastAsia="黑体" w:hint="eastAsia"/>
        </w:rPr>
        <w:t>的蛋白表达</w:t>
      </w:r>
      <w:r>
        <w:rPr>
          <w:rFonts w:ascii="黑体" w:eastAsia="黑体" w:hint="eastAsia"/>
        </w:rPr>
        <w:t>。</w:t>
      </w:r>
      <w:r>
        <w:t>Western</w:t>
      </w:r>
      <w:r>
        <w:t> </w:t>
      </w:r>
      <w:r>
        <w:t>Blot</w:t>
      </w:r>
      <w:r/>
      <w:r>
        <w:rPr>
          <w:rFonts w:ascii="黑体" w:eastAsia="黑体" w:hint="eastAsia"/>
        </w:rPr>
        <w:t>分析稳定敲减</w:t>
      </w:r>
      <w:r>
        <w:t>PAK4</w:t>
      </w:r>
      <w:r/>
      <w:r>
        <w:rPr>
          <w:rFonts w:ascii="黑体" w:eastAsia="黑体" w:hint="eastAsia"/>
        </w:rPr>
        <w:t>后</w:t>
      </w:r>
      <w:r>
        <w:t>PI3K</w:t>
      </w:r>
      <w:r>
        <w:rPr>
          <w:rFonts w:ascii="黑体" w:eastAsia="黑体" w:hint="eastAsia"/>
        </w:rPr>
        <w:t>、</w:t>
      </w:r>
      <w:r>
        <w:t>p-AKT</w:t>
      </w:r>
      <w:r>
        <w:rPr>
          <w:rFonts w:ascii="黑体" w:eastAsia="黑体" w:hint="eastAsia"/>
        </w:rPr>
        <w:t>、</w:t>
      </w:r>
      <w:r>
        <w:t>p-mTOR</w:t>
      </w:r>
      <w:r/>
      <w:r>
        <w:rPr>
          <w:rFonts w:ascii="黑体" w:eastAsia="黑体" w:hint="eastAsia"/>
        </w:rPr>
        <w:t>蛋白表达下调</w:t>
      </w:r>
      <w:r>
        <w:rPr>
          <w:rFonts w:ascii="黑体" w:eastAsia="黑体" w:hint="eastAsia"/>
        </w:rPr>
        <w:t>，</w:t>
      </w:r>
      <w:r>
        <w:rPr>
          <w:rFonts w:ascii="黑体" w:eastAsia="黑体" w:hint="eastAsia"/>
        </w:rPr>
        <w:t>而</w:t>
      </w:r>
      <w:r>
        <w:t>PTEN</w:t>
      </w:r>
      <w:r>
        <w:rPr>
          <w:rFonts w:ascii="黑体" w:eastAsia="黑体" w:hint="eastAsia"/>
        </w:rPr>
        <w:t>、</w:t>
      </w:r>
      <w:r>
        <w:t>AKT</w:t>
      </w:r>
      <w:r/>
      <w:r>
        <w:rPr>
          <w:rFonts w:ascii="黑体" w:eastAsia="黑体" w:hint="eastAsia"/>
        </w:rPr>
        <w:t>和</w:t>
      </w:r>
      <w:r>
        <w:t>mTOR</w:t>
      </w:r>
      <w:r/>
      <w:r>
        <w:rPr>
          <w:rFonts w:ascii="黑体" w:eastAsia="黑体" w:hint="eastAsia"/>
        </w:rPr>
        <w:t>蛋白表达无明显变化</w:t>
      </w:r>
      <w:r>
        <w:rPr>
          <w:rFonts w:ascii="黑体" w:eastAsia="黑体" w:hint="eastAsia"/>
        </w:rPr>
        <w:t>；</w:t>
      </w:r>
      <w:r>
        <w:rPr>
          <w:rFonts w:ascii="黑体" w:eastAsia="黑体" w:hint="eastAsia"/>
        </w:rPr>
        <w:t>稳定过表达</w:t>
      </w:r>
      <w:r>
        <w:t>PAK4</w:t>
      </w:r>
      <w:r/>
      <w:r>
        <w:rPr>
          <w:rFonts w:ascii="黑体" w:eastAsia="黑体" w:hint="eastAsia"/>
        </w:rPr>
        <w:t>后</w:t>
      </w:r>
      <w:r>
        <w:t>PI3K</w:t>
      </w:r>
      <w:r>
        <w:rPr>
          <w:rFonts w:ascii="黑体" w:eastAsia="黑体" w:hint="eastAsia"/>
        </w:rPr>
        <w:t>、</w:t>
      </w:r>
      <w:r>
        <w:t>p-AKT</w:t>
      </w:r>
      <w:r>
        <w:rPr>
          <w:rFonts w:ascii="黑体" w:eastAsia="黑体" w:hint="eastAsia"/>
        </w:rPr>
        <w:t>、</w:t>
      </w:r>
      <w:r>
        <w:t>p-mTOR</w:t>
      </w:r>
      <w:r/>
      <w:r>
        <w:rPr>
          <w:rFonts w:ascii="黑体" w:eastAsia="黑体" w:hint="eastAsia"/>
        </w:rPr>
        <w:t>蛋白表达上调，而</w:t>
      </w:r>
      <w:r>
        <w:t>PTEN</w:t>
      </w:r>
      <w:r>
        <w:rPr>
          <w:rFonts w:ascii="黑体" w:eastAsia="黑体" w:hint="eastAsia"/>
        </w:rPr>
        <w:t>、</w:t>
      </w:r>
      <w:r>
        <w:t>AKT</w:t>
      </w:r>
      <w:r/>
      <w:r>
        <w:rPr>
          <w:rFonts w:ascii="黑体" w:eastAsia="黑体" w:hint="eastAsia"/>
        </w:rPr>
        <w:t>和</w:t>
      </w:r>
      <w:r>
        <w:t>mTOR</w:t>
      </w:r>
      <w:r/>
      <w:r>
        <w:rPr>
          <w:rFonts w:ascii="黑体" w:eastAsia="黑体" w:hint="eastAsia"/>
        </w:rPr>
        <w:t>蛋白表达无明</w:t>
      </w:r>
      <w:r>
        <w:rPr>
          <w:rFonts w:ascii="黑体" w:eastAsia="黑体" w:hint="eastAsia"/>
        </w:rPr>
        <w:t>显变化。</w:t>
      </w:r>
      <w:r>
        <w:t>Fig</w:t>
      </w:r>
      <w:r>
        <w:t>ure</w:t>
      </w:r>
      <w:r>
        <w:t> </w:t>
      </w:r>
      <w:r>
        <w:t>3</w:t>
      </w:r>
      <w:r w:rsidRPr="00000000">
        <w:tab/>
      </w:r>
      <w:r>
        <w:t>PAK4</w:t>
      </w:r>
      <w:r>
        <w:t> </w:t>
      </w:r>
      <w:r>
        <w:t>regulated</w:t>
      </w:r>
      <w:r>
        <w:t> </w:t>
      </w:r>
      <w:r>
        <w:t>the</w:t>
      </w:r>
      <w:r>
        <w:t> </w:t>
      </w:r>
      <w:r>
        <w:t>expression</w:t>
      </w:r>
      <w:r>
        <w:t> </w:t>
      </w:r>
      <w:r>
        <w:t>of</w:t>
      </w:r>
      <w:r>
        <w:t> </w:t>
      </w:r>
      <w:r>
        <w:t>PTEN</w:t>
      </w:r>
      <w:r>
        <w:rPr>
          <w:rFonts w:ascii="黑体" w:eastAsia="黑体" w:hint="eastAsia"/>
        </w:rPr>
        <w:t>、</w:t>
      </w:r>
      <w:r>
        <w:t>PI3K</w:t>
      </w:r>
      <w:r>
        <w:rPr>
          <w:rFonts w:ascii="黑体" w:eastAsia="黑体" w:hint="eastAsia"/>
        </w:rPr>
        <w:t>、</w:t>
      </w:r>
      <w:r>
        <w:t>p-AKT</w:t>
      </w:r>
      <w:r>
        <w:rPr>
          <w:rFonts w:ascii="黑体" w:eastAsia="黑体" w:hint="eastAsia"/>
        </w:rPr>
        <w:t>、</w:t>
      </w:r>
      <w:r>
        <w:t>AKT</w:t>
      </w:r>
      <w:r>
        <w:rPr>
          <w:rFonts w:ascii="黑体" w:eastAsia="黑体" w:hint="eastAsia"/>
        </w:rPr>
        <w:t>、</w:t>
      </w:r>
      <w:r>
        <w:t>p-mTOR</w:t>
      </w:r>
      <w:r>
        <w:rPr>
          <w:rFonts w:ascii="黑体" w:eastAsia="黑体" w:hint="eastAsia"/>
        </w:rPr>
        <w:t>、</w:t>
      </w:r>
      <w:r>
        <w:t>mTOR.</w:t>
      </w:r>
    </w:p>
    <w:p w:rsidR="0018722C">
      <w:pPr>
        <w:pStyle w:val="Heading2"/>
        <w:topLinePunct/>
        <w:ind w:left="171" w:hangingChars="171" w:hanging="171"/>
      </w:pPr>
      <w:bookmarkStart w:id="389723" w:name="_Toc686389723"/>
      <w:bookmarkStart w:name="3.2 PAK4抑制剂能抑制PI3K的表达和抑制AKT、mTOR蛋白磷酸化 " w:id="41"/>
      <w:bookmarkEnd w:id="41"/>
      <w:r>
        <w:rPr>
          <w:b/>
        </w:rPr>
        <w:t>3.2</w:t>
      </w:r>
      <w:r>
        <w:t xml:space="preserve"> </w:t>
      </w:r>
      <w:bookmarkStart w:name="_bookmark15" w:id="42"/>
      <w:bookmarkEnd w:id="42"/>
      <w:bookmarkStart w:name="_bookmark15" w:id="43"/>
      <w:bookmarkEnd w:id="43"/>
      <w:r>
        <w:rPr>
          <w:b/>
        </w:rPr>
        <w:t>P</w:t>
      </w:r>
      <w:r>
        <w:rPr>
          <w:b/>
        </w:rPr>
        <w:t>AK4</w:t>
      </w:r>
      <w:r>
        <w:t>抑制剂能抑制</w:t>
      </w:r>
      <w:r>
        <w:rPr>
          <w:b/>
        </w:rPr>
        <w:t>PI3K</w:t>
      </w:r>
      <w:r>
        <w:t>的表达和抑制</w:t>
      </w:r>
      <w:r>
        <w:rPr>
          <w:b/>
        </w:rPr>
        <w:t>AKT</w:t>
      </w:r>
      <w:r>
        <w:t>、</w:t>
      </w:r>
      <w:r>
        <w:rPr>
          <w:b/>
        </w:rPr>
        <w:t>mTOR</w:t>
      </w:r>
      <w:r>
        <w:t>蛋白磷酸化</w:t>
      </w:r>
      <w:bookmarkEnd w:id="389723"/>
    </w:p>
    <w:p w:rsidR="0018722C">
      <w:pPr>
        <w:topLinePunct/>
      </w:pPr>
      <w:r>
        <w:rPr>
          <w:rFonts w:ascii="宋体" w:eastAsia="宋体" w:hint="eastAsia"/>
        </w:rPr>
        <w:t>为了从另一个角度验证</w:t>
      </w:r>
      <w:r>
        <w:t>PAK4</w:t>
      </w:r>
      <w:r>
        <w:rPr>
          <w:rFonts w:ascii="宋体" w:eastAsia="宋体" w:hint="eastAsia"/>
        </w:rPr>
        <w:t>是</w:t>
      </w:r>
      <w:r>
        <w:t>PI3K-AKT-mTOR</w:t>
      </w:r>
      <w:r>
        <w:rPr>
          <w:rFonts w:ascii="宋体" w:eastAsia="宋体" w:hint="eastAsia"/>
        </w:rPr>
        <w:t>信号通路的上游基因，我们使用</w:t>
      </w:r>
    </w:p>
    <w:p w:rsidR="0018722C">
      <w:pPr>
        <w:topLinePunct/>
      </w:pPr>
      <w:r>
        <w:t>PAK4</w:t>
      </w:r>
      <w:r>
        <w:rPr>
          <w:rFonts w:ascii="宋体" w:hAnsi="宋体" w:eastAsia="宋体" w:hint="eastAsia"/>
        </w:rPr>
        <w:t>抑制剂</w:t>
      </w:r>
      <w:r>
        <w:t>PF-3758309</w:t>
      </w:r>
      <w:r>
        <w:rPr>
          <w:rFonts w:ascii="宋体" w:hAnsi="宋体" w:eastAsia="宋体" w:hint="eastAsia"/>
        </w:rPr>
        <w:t>抑制</w:t>
      </w:r>
      <w:r>
        <w:t>PAK4</w:t>
      </w:r>
      <w:r>
        <w:rPr>
          <w:rFonts w:ascii="宋体" w:hAnsi="宋体" w:eastAsia="宋体" w:hint="eastAsia"/>
        </w:rPr>
        <w:t>的活性后观察</w:t>
      </w:r>
      <w:r>
        <w:t>PI3K-AKT-mTOR</w:t>
      </w:r>
      <w:r>
        <w:rPr>
          <w:rFonts w:ascii="宋体" w:hAnsi="宋体" w:eastAsia="宋体" w:hint="eastAsia"/>
        </w:rPr>
        <w:t>信号通路蛋白表达</w:t>
      </w:r>
      <w:r>
        <w:rPr>
          <w:rFonts w:ascii="宋体" w:hAnsi="宋体" w:eastAsia="宋体" w:hint="eastAsia"/>
        </w:rPr>
        <w:t>的变化。</w:t>
      </w:r>
      <w:r>
        <w:t>PF-3758309</w:t>
      </w:r>
      <w:r>
        <w:rPr>
          <w:rFonts w:ascii="宋体" w:hAnsi="宋体" w:eastAsia="宋体" w:hint="eastAsia"/>
        </w:rPr>
        <w:t>是一种</w:t>
      </w:r>
      <w:r>
        <w:t>PAK4</w:t>
      </w:r>
      <w:r>
        <w:rPr>
          <w:rFonts w:ascii="宋体" w:hAnsi="宋体" w:eastAsia="宋体" w:hint="eastAsia"/>
        </w:rPr>
        <w:t>小分子抑制剂</w:t>
      </w:r>
      <w:r>
        <w:t>[</w:t>
      </w:r>
      <w:hyperlink w:history="true" w:anchor="_bookmark95">
        <w:r>
          <w:t>73</w:t>
        </w:r>
      </w:hyperlink>
      <w:r>
        <w:t>]</w:t>
      </w:r>
      <w:r>
        <w:rPr>
          <w:rFonts w:ascii="宋体" w:hAnsi="宋体" w:eastAsia="宋体" w:hint="eastAsia"/>
        </w:rPr>
        <w:t>，目前已经作为抗肿瘤药物进入临床</w:t>
      </w:r>
      <w:r>
        <w:rPr>
          <w:rFonts w:ascii="宋体" w:hAnsi="宋体" w:eastAsia="宋体" w:hint="eastAsia"/>
        </w:rPr>
        <w:t>阶段的实验。我们在生长良好进入对数生长期的稳定转染</w:t>
      </w:r>
      <w:r>
        <w:t>PAK4</w:t>
      </w:r>
      <w:r>
        <w:rPr>
          <w:rFonts w:ascii="宋体" w:hAnsi="宋体" w:eastAsia="宋体" w:hint="eastAsia"/>
        </w:rPr>
        <w:t>的</w:t>
      </w:r>
      <w:r>
        <w:t>MDA-MB-231</w:t>
      </w:r>
      <w:r>
        <w:rPr>
          <w:rFonts w:ascii="宋体" w:hAnsi="宋体" w:eastAsia="宋体" w:hint="eastAsia"/>
        </w:rPr>
        <w:t>细胞和</w:t>
      </w:r>
      <w:r>
        <w:rPr>
          <w:rFonts w:ascii="宋体" w:hAnsi="宋体" w:eastAsia="宋体" w:hint="eastAsia"/>
        </w:rPr>
        <w:t>对照组细胞中分别加入文献推荐的</w:t>
      </w:r>
      <w:r>
        <w:t>[</w:t>
      </w:r>
      <w:hyperlink w:history="true" w:anchor="_bookmark96">
        <w:r>
          <w:t>74</w:t>
        </w:r>
      </w:hyperlink>
      <w:r>
        <w:t>]</w:t>
      </w:r>
      <w:r/>
      <w:r>
        <w:rPr>
          <w:rFonts w:ascii="宋体" w:hAnsi="宋体" w:eastAsia="宋体" w:hint="eastAsia"/>
        </w:rPr>
        <w:t>工作浓度梯度为</w:t>
      </w:r>
      <w:r>
        <w:t>0μM</w:t>
      </w:r>
      <w:r>
        <w:rPr>
          <w:rFonts w:ascii="宋体" w:hAnsi="宋体" w:eastAsia="宋体" w:hint="eastAsia"/>
        </w:rPr>
        <w:t>、</w:t>
      </w:r>
      <w:r>
        <w:t>0.5μM</w:t>
      </w:r>
      <w:r>
        <w:rPr>
          <w:rFonts w:ascii="宋体" w:hAnsi="宋体" w:eastAsia="宋体" w:hint="eastAsia"/>
        </w:rPr>
        <w:t>和</w:t>
      </w:r>
      <w:r>
        <w:t>1.0μM</w:t>
      </w:r>
      <w:r>
        <w:rPr>
          <w:rFonts w:ascii="宋体" w:hAnsi="宋体" w:eastAsia="宋体" w:hint="eastAsia"/>
        </w:rPr>
        <w:t>的</w:t>
      </w:r>
      <w:r>
        <w:t>PF-3758309</w:t>
      </w:r>
      <w:r>
        <w:rPr>
          <w:rFonts w:ascii="宋体" w:hAnsi="宋体" w:eastAsia="宋体" w:hint="eastAsia"/>
        </w:rPr>
        <w:t>用于抑制</w:t>
      </w:r>
      <w:r>
        <w:t>PAK4</w:t>
      </w:r>
      <w:r>
        <w:rPr>
          <w:rFonts w:ascii="宋体" w:hAnsi="宋体" w:eastAsia="宋体" w:hint="eastAsia"/>
        </w:rPr>
        <w:t>的活性，</w:t>
      </w:r>
      <w:r>
        <w:t>72</w:t>
      </w:r>
      <w:r>
        <w:rPr>
          <w:rFonts w:ascii="宋体" w:hAnsi="宋体" w:eastAsia="宋体" w:hint="eastAsia"/>
        </w:rPr>
        <w:t>小时后裂解细胞提取蛋白。通过</w:t>
      </w:r>
      <w:r>
        <w:t>Western </w:t>
      </w:r>
      <w:r>
        <w:t>Blot</w:t>
      </w:r>
      <w:r>
        <w:rPr>
          <w:rFonts w:ascii="宋体" w:hAnsi="宋体" w:eastAsia="宋体" w:hint="eastAsia"/>
        </w:rPr>
        <w:t>分</w:t>
      </w:r>
      <w:r>
        <w:rPr>
          <w:rFonts w:ascii="宋体" w:hAnsi="宋体" w:eastAsia="宋体" w:hint="eastAsia"/>
        </w:rPr>
        <w:t>析发现，随着</w:t>
      </w:r>
      <w:r>
        <w:t>PF-3758309</w:t>
      </w:r>
      <w:r>
        <w:rPr>
          <w:rFonts w:ascii="宋体" w:hAnsi="宋体" w:eastAsia="宋体" w:hint="eastAsia"/>
        </w:rPr>
        <w:t>工作浓度的梯度上升，实验组和对照组中</w:t>
      </w:r>
      <w:r>
        <w:t>PAK4</w:t>
      </w:r>
      <w:r>
        <w:rPr>
          <w:rFonts w:ascii="宋体" w:hAnsi="宋体" w:eastAsia="宋体" w:hint="eastAsia"/>
        </w:rPr>
        <w:t>和</w:t>
      </w:r>
      <w:r>
        <w:t>PI3K</w:t>
      </w:r>
      <w:r>
        <w:rPr>
          <w:rFonts w:ascii="宋体" w:hAnsi="宋体" w:eastAsia="宋体" w:hint="eastAsia"/>
        </w:rPr>
        <w:t>蛋白表</w:t>
      </w:r>
      <w:r>
        <w:rPr>
          <w:rFonts w:ascii="宋体" w:hAnsi="宋体" w:eastAsia="宋体" w:hint="eastAsia"/>
        </w:rPr>
        <w:t>达均出现梯度下调，总</w:t>
      </w:r>
      <w:r>
        <w:t>AKT</w:t>
      </w:r>
      <w:r>
        <w:rPr>
          <w:rFonts w:ascii="宋体" w:hAnsi="宋体" w:eastAsia="宋体" w:hint="eastAsia"/>
        </w:rPr>
        <w:t>和总</w:t>
      </w:r>
      <w:r>
        <w:t>mTOR</w:t>
      </w:r>
      <w:r>
        <w:rPr>
          <w:rFonts w:ascii="宋体" w:hAnsi="宋体" w:eastAsia="宋体" w:hint="eastAsia"/>
        </w:rPr>
        <w:t>蛋白表达无明显变化，而</w:t>
      </w:r>
      <w:r>
        <w:t>p-AKT</w:t>
      </w:r>
      <w:r>
        <w:rPr>
          <w:rFonts w:ascii="宋体" w:hAnsi="宋体" w:eastAsia="宋体" w:hint="eastAsia"/>
        </w:rPr>
        <w:t>和</w:t>
      </w:r>
      <w:r>
        <w:t>p-mTOR</w:t>
      </w:r>
      <w:r>
        <w:rPr>
          <w:rFonts w:ascii="宋体" w:hAnsi="宋体" w:eastAsia="宋体" w:hint="eastAsia"/>
        </w:rPr>
        <w:t>蛋</w:t>
      </w:r>
      <w:r>
        <w:rPr>
          <w:rFonts w:ascii="宋体" w:hAnsi="宋体" w:eastAsia="宋体" w:hint="eastAsia"/>
        </w:rPr>
        <w:t>白表达也出现与</w:t>
      </w:r>
      <w:r>
        <w:t>PAK4</w:t>
      </w:r>
      <w:r>
        <w:rPr>
          <w:rFonts w:ascii="宋体" w:hAnsi="宋体" w:eastAsia="宋体" w:hint="eastAsia"/>
        </w:rPr>
        <w:t>蛋白表达一致的梯度下调；稳定过表达</w:t>
      </w:r>
      <w:r>
        <w:t>PAK4</w:t>
      </w:r>
      <w:r>
        <w:rPr>
          <w:rFonts w:ascii="宋体" w:hAnsi="宋体" w:eastAsia="宋体" w:hint="eastAsia"/>
        </w:rPr>
        <w:t>造成的</w:t>
      </w:r>
      <w:r>
        <w:t>PI3K</w:t>
      </w:r>
      <w:r>
        <w:rPr>
          <w:rFonts w:ascii="宋体" w:hAnsi="宋体" w:eastAsia="宋体" w:hint="eastAsia"/>
        </w:rPr>
        <w:t>、</w:t>
      </w:r>
      <w:r>
        <w:t>p-AKT</w:t>
      </w:r>
      <w:r>
        <w:rPr>
          <w:rFonts w:ascii="宋体" w:hAnsi="宋体" w:eastAsia="宋体" w:hint="eastAsia"/>
        </w:rPr>
        <w:t>和</w:t>
      </w:r>
      <w:r>
        <w:t>p</w:t>
      </w:r>
      <w:r>
        <w:t>-</w:t>
      </w:r>
      <w:r>
        <w:t>m</w:t>
      </w:r>
      <w:r>
        <w:t>T</w:t>
      </w:r>
      <w:r>
        <w:t>OR</w:t>
      </w:r>
      <w:r>
        <w:rPr>
          <w:rFonts w:ascii="宋体" w:hAnsi="宋体" w:eastAsia="宋体" w:hint="eastAsia"/>
        </w:rPr>
        <w:t>蛋白上调可被</w:t>
      </w:r>
      <w:r>
        <w:t>P</w:t>
      </w:r>
      <w:r>
        <w:t>A</w:t>
      </w:r>
      <w:r>
        <w:t>K</w:t>
      </w:r>
      <w:r>
        <w:t>4</w:t>
      </w:r>
      <w:r>
        <w:rPr>
          <w:rFonts w:ascii="宋体" w:hAnsi="宋体" w:eastAsia="宋体" w:hint="eastAsia"/>
        </w:rPr>
        <w:t>抑制剂</w:t>
      </w:r>
      <w:r>
        <w:t>P</w:t>
      </w:r>
      <w:r>
        <w:t>F</w:t>
      </w:r>
      <w:r>
        <w:t>-</w:t>
      </w:r>
      <w:r>
        <w:t>3758309</w:t>
      </w:r>
      <w:r>
        <w:rPr>
          <w:rFonts w:ascii="宋体" w:hAnsi="宋体" w:eastAsia="宋体" w:hint="eastAsia"/>
        </w:rPr>
        <w:t>逆转</w:t>
      </w:r>
      <w:r>
        <w:rPr>
          <w:rFonts w:ascii="宋体" w:hAnsi="宋体" w:eastAsia="宋体" w:hint="eastAsia"/>
        </w:rPr>
        <w:t>（</w:t>
      </w:r>
      <w:r>
        <w:rPr>
          <w:rFonts w:ascii="宋体" w:hAnsi="宋体" w:eastAsia="宋体" w:hint="eastAsia"/>
        </w:rPr>
        <w:t>见</w:t>
      </w:r>
      <w:r>
        <w:rPr>
          <w:rFonts w:ascii="宋体" w:hAnsi="宋体" w:eastAsia="宋体" w:hint="eastAsia"/>
        </w:rPr>
        <w:t>图</w:t>
      </w:r>
      <w:r>
        <w:t>4</w:t>
      </w:r>
      <w:r>
        <w:rPr>
          <w:rFonts w:ascii="宋体" w:hAnsi="宋体" w:eastAsia="宋体" w:hint="eastAsia"/>
        </w:rPr>
        <w:t>）</w:t>
      </w:r>
      <w:r>
        <w:rPr>
          <w:rFonts w:ascii="宋体" w:hAnsi="宋体" w:eastAsia="宋体" w:hint="eastAsia"/>
        </w:rPr>
        <w:t>。这个实验结果说明，</w:t>
      </w:r>
      <w:r>
        <w:rPr>
          <w:rFonts w:ascii="宋体" w:hAnsi="宋体" w:eastAsia="宋体" w:hint="eastAsia"/>
        </w:rPr>
        <w:t>使用</w:t>
      </w:r>
      <w:r>
        <w:t>PAK4</w:t>
      </w:r>
      <w:r>
        <w:rPr>
          <w:rFonts w:ascii="宋体" w:hAnsi="宋体" w:eastAsia="宋体" w:hint="eastAsia"/>
        </w:rPr>
        <w:t>小分子抑制剂</w:t>
      </w:r>
      <w:r>
        <w:t>PF-3758309</w:t>
      </w:r>
      <w:r>
        <w:rPr>
          <w:rFonts w:ascii="宋体" w:hAnsi="宋体" w:eastAsia="宋体" w:hint="eastAsia"/>
        </w:rPr>
        <w:t>能很好的抑制</w:t>
      </w:r>
      <w:r>
        <w:t>PAK4</w:t>
      </w:r>
      <w:r>
        <w:rPr>
          <w:rFonts w:ascii="宋体" w:hAnsi="宋体" w:eastAsia="宋体" w:hint="eastAsia"/>
        </w:rPr>
        <w:t>的活性并下调</w:t>
      </w:r>
      <w:r>
        <w:t>PAK4</w:t>
      </w:r>
      <w:r>
        <w:rPr>
          <w:rFonts w:ascii="宋体" w:hAnsi="宋体" w:eastAsia="宋体" w:hint="eastAsia"/>
        </w:rPr>
        <w:t>、</w:t>
      </w:r>
      <w:r>
        <w:t>PI3K</w:t>
      </w:r>
      <w:r>
        <w:rPr>
          <w:rFonts w:ascii="宋体" w:hAnsi="宋体" w:eastAsia="宋体" w:hint="eastAsia"/>
        </w:rPr>
        <w:t>、</w:t>
      </w:r>
      <w:r>
        <w:t>p-AKT</w:t>
      </w:r>
      <w:r>
        <w:rPr>
          <w:rFonts w:ascii="宋体" w:hAnsi="宋体" w:eastAsia="宋体" w:hint="eastAsia"/>
        </w:rPr>
        <w:t>和</w:t>
      </w:r>
      <w:r>
        <w:t>p-mTOR</w:t>
      </w:r>
      <w:r>
        <w:rPr>
          <w:rFonts w:ascii="宋体" w:hAnsi="宋体" w:eastAsia="宋体" w:hint="eastAsia"/>
        </w:rPr>
        <w:t>蛋白的表达，并抑制由</w:t>
      </w:r>
      <w:r>
        <w:t>PAK4</w:t>
      </w:r>
      <w:r>
        <w:rPr>
          <w:rFonts w:ascii="宋体" w:hAnsi="宋体" w:eastAsia="宋体" w:hint="eastAsia"/>
        </w:rPr>
        <w:t>过表达介导的</w:t>
      </w:r>
      <w:r>
        <w:t>PI3K</w:t>
      </w:r>
      <w:r>
        <w:rPr>
          <w:rFonts w:ascii="宋体" w:hAnsi="宋体" w:eastAsia="宋体" w:hint="eastAsia"/>
        </w:rPr>
        <w:t>、</w:t>
      </w:r>
      <w:r>
        <w:t>p-AKT</w:t>
      </w:r>
      <w:r>
        <w:rPr>
          <w:rFonts w:ascii="宋体" w:hAnsi="宋体" w:eastAsia="宋体" w:hint="eastAsia"/>
        </w:rPr>
        <w:t>和</w:t>
      </w:r>
      <w:r>
        <w:t>p-mTOR</w:t>
      </w:r>
      <w:r>
        <w:rPr>
          <w:rFonts w:ascii="宋体" w:hAnsi="宋体" w:eastAsia="宋体" w:hint="eastAsia"/>
        </w:rPr>
        <w:t>蛋白表达上调。</w:t>
      </w:r>
    </w:p>
    <w:p w:rsidR="0018722C">
      <w:pPr>
        <w:pStyle w:val="aff7"/>
        <w:topLinePunct/>
      </w:pPr>
      <w:r>
        <w:rPr>
          <w:rFonts w:ascii="宋体"/>
          <w:sz w:val="20"/>
        </w:rPr>
        <w:drawing>
          <wp:inline distT="0" distB="0" distL="0" distR="0">
            <wp:extent cx="4664031" cy="2980944"/>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54" cstate="print"/>
                    <a:stretch>
                      <a:fillRect/>
                    </a:stretch>
                  </pic:blipFill>
                  <pic:spPr>
                    <a:xfrm>
                      <a:off x="0" y="0"/>
                      <a:ext cx="4664031" cy="2980944"/>
                    </a:xfrm>
                    <a:prstGeom prst="rect">
                      <a:avLst/>
                    </a:prstGeom>
                  </pic:spPr>
                </pic:pic>
              </a:graphicData>
            </a:graphic>
          </wp:inline>
        </w:drawing>
      </w:r>
      <w:r/>
    </w:p>
    <w:p w:rsidR="0018722C">
      <w:pPr>
        <w:topLinePunct/>
      </w:pPr>
      <w:r>
        <w:rPr>
          <w:rFonts w:ascii="黑体" w:eastAsia="黑体" w:hint="eastAsia"/>
        </w:rPr>
        <w:t/>
      </w:r>
      <w:r>
        <w:rPr>
          <w:rFonts w:ascii="黑体" w:eastAsia="黑体" w:hint="eastAsia"/>
        </w:rPr>
        <w:t>图</w:t>
      </w:r>
      <w:r>
        <w:t>4</w:t>
      </w:r>
      <w:r/>
      <w:r>
        <w:rPr>
          <w:rFonts w:ascii="黑体" w:eastAsia="黑体" w:hint="eastAsia"/>
        </w:rPr>
        <w:t>在</w:t>
      </w:r>
      <w:r>
        <w:t>MDA-MB-231</w:t>
      </w:r>
      <w:r/>
      <w:r>
        <w:rPr>
          <w:rFonts w:ascii="黑体" w:eastAsia="黑体" w:hint="eastAsia"/>
        </w:rPr>
        <w:t>细胞中</w:t>
      </w:r>
      <w:r>
        <w:t>PAK4</w:t>
      </w:r>
      <w:r>
        <w:rPr>
          <w:rFonts w:ascii="黑体" w:eastAsia="黑体" w:hint="eastAsia"/>
        </w:rPr>
        <w:t>抑制剂</w:t>
      </w:r>
      <w:r>
        <w:t>PF-3758309</w:t>
      </w:r>
      <w:r>
        <w:rPr>
          <w:rFonts w:ascii="黑体" w:eastAsia="黑体" w:hint="eastAsia"/>
        </w:rPr>
        <w:t>能下调</w:t>
      </w:r>
      <w:r>
        <w:t>PAK4</w:t>
      </w:r>
      <w:r>
        <w:rPr>
          <w:rFonts w:ascii="黑体" w:eastAsia="黑体" w:hint="eastAsia"/>
        </w:rPr>
        <w:t>的表达并抑制</w:t>
      </w:r>
      <w:r>
        <w:t>PI3K-AKT-mTOR</w:t>
      </w:r>
      <w:r>
        <w:rPr>
          <w:rFonts w:ascii="黑体" w:eastAsia="黑体" w:hint="eastAsia"/>
        </w:rPr>
        <w:t>通路相关蛋白的表达。</w:t>
      </w:r>
      <w:r>
        <w:t>Western </w:t>
      </w:r>
      <w:r>
        <w:t>blot</w:t>
      </w:r>
      <w:r>
        <w:rPr>
          <w:rFonts w:ascii="黑体" w:eastAsia="黑体" w:hint="eastAsia"/>
        </w:rPr>
        <w:t>分析使用</w:t>
      </w:r>
      <w:r>
        <w:t>PAK4</w:t>
      </w:r>
      <w:r>
        <w:rPr>
          <w:rFonts w:ascii="黑体" w:eastAsia="黑体" w:hint="eastAsia"/>
        </w:rPr>
        <w:t>抑制剂</w:t>
      </w:r>
      <w:r>
        <w:t>PF-3758309</w:t>
      </w:r>
      <w:r>
        <w:rPr>
          <w:rFonts w:ascii="黑体" w:eastAsia="黑体" w:hint="eastAsia"/>
        </w:rPr>
        <w:t>后，</w:t>
      </w:r>
      <w:r>
        <w:t>PAK4</w:t>
      </w:r>
      <w:r>
        <w:rPr>
          <w:rFonts w:ascii="黑体" w:eastAsia="黑体" w:hint="eastAsia"/>
        </w:rPr>
        <w:t>、</w:t>
      </w:r>
      <w:r>
        <w:t>PI3K</w:t>
      </w:r>
      <w:r>
        <w:rPr>
          <w:rFonts w:ascii="黑体" w:eastAsia="黑体" w:hint="eastAsia"/>
        </w:rPr>
        <w:t>、</w:t>
      </w:r>
      <w:r>
        <w:t>p-AKT</w:t>
      </w:r>
      <w:r/>
      <w:r>
        <w:rPr>
          <w:rFonts w:ascii="黑体" w:eastAsia="黑体" w:hint="eastAsia"/>
        </w:rPr>
        <w:t>和</w:t>
      </w:r>
      <w:r>
        <w:t>p-mTOR</w:t>
      </w:r>
      <w:r/>
      <w:r>
        <w:rPr>
          <w:rFonts w:ascii="黑体" w:eastAsia="黑体" w:hint="eastAsia"/>
        </w:rPr>
        <w:t>蛋白表达出现与抑制剂浓度梯度一致的下调；</w:t>
      </w:r>
      <w:r>
        <w:rPr>
          <w:rFonts w:ascii="黑体" w:eastAsia="黑体" w:hint="eastAsia"/>
        </w:rPr>
        <w:t>而</w:t>
      </w:r>
    </w:p>
    <w:p w:rsidR="0018722C">
      <w:pPr>
        <w:topLinePunct/>
      </w:pPr>
      <w:r>
        <w:t>AKT</w:t>
      </w:r>
      <w:r>
        <w:rPr>
          <w:rFonts w:ascii="黑体" w:eastAsia="黑体" w:hint="eastAsia"/>
        </w:rPr>
        <w:t>、</w:t>
      </w:r>
      <w:r>
        <w:t>mTOR</w:t>
      </w:r>
      <w:r>
        <w:rPr>
          <w:rFonts w:ascii="黑体" w:eastAsia="黑体" w:hint="eastAsia"/>
        </w:rPr>
        <w:t>蛋白表达无明显变化；过表达</w:t>
      </w:r>
      <w:r>
        <w:t>PAK4</w:t>
      </w:r>
      <w:r>
        <w:rPr>
          <w:rFonts w:ascii="黑体" w:eastAsia="黑体" w:hint="eastAsia"/>
        </w:rPr>
        <w:t>造成的</w:t>
      </w:r>
      <w:r>
        <w:t>PI3K</w:t>
      </w:r>
      <w:r>
        <w:rPr>
          <w:rFonts w:ascii="黑体" w:eastAsia="黑体" w:hint="eastAsia"/>
        </w:rPr>
        <w:t>、</w:t>
      </w:r>
      <w:r>
        <w:t>p-AKT</w:t>
      </w:r>
      <w:r>
        <w:rPr>
          <w:rFonts w:ascii="黑体" w:eastAsia="黑体" w:hint="eastAsia"/>
        </w:rPr>
        <w:t>和</w:t>
      </w:r>
      <w:r>
        <w:t>p-mTOR</w:t>
      </w:r>
      <w:r>
        <w:rPr>
          <w:rFonts w:ascii="黑体" w:eastAsia="黑体" w:hint="eastAsia"/>
        </w:rPr>
        <w:t>蛋白</w:t>
      </w:r>
      <w:r>
        <w:rPr>
          <w:rFonts w:ascii="黑体" w:eastAsia="黑体" w:hint="eastAsia"/>
        </w:rPr>
        <w:t>表达上调可被</w:t>
      </w:r>
      <w:r>
        <w:t>PF-3758309</w:t>
      </w:r>
      <w:r>
        <w:rPr>
          <w:rFonts w:ascii="黑体" w:eastAsia="黑体" w:hint="eastAsia"/>
        </w:rPr>
        <w:t>逆转。</w:t>
      </w:r>
    </w:p>
    <w:p w:rsidR="0018722C">
      <w:pPr>
        <w:topLinePunct/>
      </w:pPr>
      <w:r>
        <w:t xml:space="preserve">Figure </w:t>
      </w:r>
      <w:r>
        <w:t>4</w:t>
      </w:r>
      <w:r w:rsidR="001852F3">
        <w:t xml:space="preserve"> The</w:t>
      </w:r>
      <w:r w:rsidR="001852F3">
        <w:t xml:space="preserve"> inhibitor of </w:t>
      </w:r>
      <w:r>
        <w:t>PAK4</w:t>
      </w:r>
      <w:r w:rsidR="001852F3">
        <w:t xml:space="preserve"> </w:t>
      </w:r>
      <w:r>
        <w:t>(</w:t>
      </w:r>
      <w:r>
        <w:t xml:space="preserve">PF-3758309</w:t>
      </w:r>
      <w:r>
        <w:t>)</w:t>
      </w:r>
      <w:r>
        <w:t xml:space="preserve"> down-regulated the expression of </w:t>
      </w:r>
      <w:r>
        <w:t>PAK4</w:t>
      </w:r>
      <w:r w:rsidR="001852F3">
        <w:t xml:space="preserve"> </w:t>
      </w:r>
      <w:r>
        <w:t>and the related proteins of </w:t>
      </w:r>
      <w:r>
        <w:t>PI3K-AKT-mTOR</w:t>
      </w:r>
      <w:r>
        <w:t> </w:t>
      </w:r>
      <w:r>
        <w:t>pathway.</w:t>
      </w:r>
    </w:p>
    <w:p w:rsidR="0018722C">
      <w:pPr>
        <w:pStyle w:val="Heading2"/>
        <w:topLinePunct/>
        <w:ind w:left="171" w:hangingChars="171" w:hanging="171"/>
      </w:pPr>
      <w:bookmarkStart w:id="389724" w:name="_Toc686389724"/>
      <w:bookmarkStart w:name="3.3 PAK4和PTEN可分别调控PI3K-AKT-mTOR通路，但PAK4和" w:id="44"/>
      <w:bookmarkEnd w:id="44"/>
      <w:r>
        <w:rPr>
          <w:b/>
        </w:rPr>
        <w:t>3.3</w:t>
      </w:r>
      <w:r>
        <w:t xml:space="preserve"> </w:t>
      </w:r>
      <w:bookmarkStart w:name="_bookmark16" w:id="45"/>
      <w:bookmarkEnd w:id="45"/>
      <w:bookmarkStart w:name="_bookmark16" w:id="46"/>
      <w:bookmarkEnd w:id="46"/>
      <w:r>
        <w:rPr>
          <w:b/>
        </w:rPr>
        <w:t>P</w:t>
      </w:r>
      <w:r>
        <w:rPr>
          <w:b/>
        </w:rPr>
        <w:t>AK4</w:t>
      </w:r>
      <w:r>
        <w:t>和</w:t>
      </w:r>
      <w:r>
        <w:rPr>
          <w:b/>
        </w:rPr>
        <w:t>PTEN</w:t>
      </w:r>
      <w:r>
        <w:t>可分别调控</w:t>
      </w:r>
      <w:r>
        <w:rPr>
          <w:b/>
        </w:rPr>
        <w:t>PI3K-AKT-mTOR</w:t>
      </w:r>
      <w:r>
        <w:t>通路，但</w:t>
      </w:r>
      <w:r>
        <w:rPr>
          <w:b/>
        </w:rPr>
        <w:t>PAK4</w:t>
      </w:r>
      <w:bookmarkEnd w:id="389724"/>
    </w:p>
    <w:p w:rsidR="0018722C">
      <w:pPr>
        <w:spacing w:before="208"/>
        <w:ind w:leftChars="0" w:left="518" w:rightChars="0" w:right="0" w:firstLineChars="0" w:firstLine="0"/>
        <w:jc w:val="left"/>
        <w:topLinePunct/>
      </w:pPr>
      <w:r>
        <w:rPr>
          <w:kern w:val="2"/>
          <w:sz w:val="30"/>
          <w:szCs w:val="22"/>
          <w:rFonts w:cstheme="minorBidi" w:hAnsiTheme="minorHAnsi" w:eastAsiaTheme="minorHAnsi" w:asciiTheme="minorHAnsi" w:ascii="宋体" w:eastAsia="宋体" w:hint="eastAsia"/>
          <w:b/>
        </w:rPr>
        <w:t>和</w:t>
      </w:r>
      <w:r>
        <w:rPr>
          <w:kern w:val="2"/>
          <w:szCs w:val="22"/>
          <w:rFonts w:cstheme="minorBidi" w:hAnsiTheme="minorHAnsi" w:eastAsiaTheme="minorHAnsi" w:asciiTheme="minorHAnsi"/>
          <w:b/>
          <w:sz w:val="30"/>
        </w:rPr>
        <w:t>PTEN</w:t>
      </w:r>
      <w:r>
        <w:rPr>
          <w:kern w:val="2"/>
          <w:szCs w:val="22"/>
          <w:rFonts w:ascii="宋体" w:eastAsia="宋体" w:hint="eastAsia" w:cstheme="minorBidi" w:hAnsiTheme="minorHAnsi"/>
          <w:b/>
          <w:sz w:val="30"/>
        </w:rPr>
        <w:t>之间不存在相互调控</w:t>
      </w:r>
    </w:p>
    <w:p w:rsidR="0018722C">
      <w:pPr>
        <w:topLinePunct/>
      </w:pPr>
      <w:r>
        <w:rPr>
          <w:rFonts w:ascii="宋体" w:eastAsia="宋体" w:hint="eastAsia"/>
        </w:rPr>
        <w:t>在上述的结果</w:t>
      </w:r>
      <w:r>
        <w:t>3</w:t>
      </w:r>
      <w:r>
        <w:t>.</w:t>
      </w:r>
      <w:r>
        <w:t>1</w:t>
      </w:r>
      <w:r>
        <w:rPr>
          <w:rFonts w:ascii="宋体" w:eastAsia="宋体" w:hint="eastAsia"/>
        </w:rPr>
        <w:t>中，我们在</w:t>
      </w:r>
      <w:r>
        <w:t>MDA-MB-231</w:t>
      </w:r>
      <w:r>
        <w:rPr>
          <w:rFonts w:ascii="宋体" w:eastAsia="宋体" w:hint="eastAsia"/>
        </w:rPr>
        <w:t>细胞系中敲减</w:t>
      </w:r>
      <w:r>
        <w:t>PAK4</w:t>
      </w:r>
      <w:r>
        <w:rPr>
          <w:rFonts w:ascii="宋体" w:eastAsia="宋体" w:hint="eastAsia"/>
        </w:rPr>
        <w:t>或过表达</w:t>
      </w:r>
      <w:r>
        <w:t>PAK4</w:t>
      </w:r>
      <w:r>
        <w:rPr>
          <w:rFonts w:ascii="宋体" w:eastAsia="宋体" w:hint="eastAsia"/>
        </w:rPr>
        <w:t>均</w:t>
      </w:r>
      <w:r>
        <w:rPr>
          <w:rFonts w:ascii="宋体" w:eastAsia="宋体" w:hint="eastAsia"/>
        </w:rPr>
        <w:t>未见</w:t>
      </w:r>
      <w:r>
        <w:t>PTEN</w:t>
      </w:r>
      <w:r>
        <w:rPr>
          <w:rFonts w:ascii="宋体" w:eastAsia="宋体" w:hint="eastAsia"/>
        </w:rPr>
        <w:t>蛋白表达的变化，因此我们认为在</w:t>
      </w:r>
      <w:r>
        <w:t>MDA-MB-231</w:t>
      </w:r>
      <w:r>
        <w:rPr>
          <w:rFonts w:ascii="宋体" w:eastAsia="宋体" w:hint="eastAsia"/>
        </w:rPr>
        <w:t>细胞系中</w:t>
      </w:r>
      <w:r>
        <w:t>PAK4</w:t>
      </w:r>
      <w:r>
        <w:rPr>
          <w:rFonts w:ascii="宋体" w:eastAsia="宋体" w:hint="eastAsia"/>
        </w:rPr>
        <w:t>并不能通</w:t>
      </w:r>
      <w:r>
        <w:rPr>
          <w:rFonts w:ascii="宋体" w:eastAsia="宋体" w:hint="eastAsia"/>
        </w:rPr>
        <w:t>过</w:t>
      </w:r>
    </w:p>
    <w:p w:rsidR="0018722C">
      <w:pPr>
        <w:topLinePunct/>
      </w:pPr>
      <w:r>
        <w:t>PTEN</w:t>
      </w:r>
      <w:r>
        <w:rPr>
          <w:rFonts w:ascii="宋体" w:eastAsia="宋体" w:hint="eastAsia"/>
        </w:rPr>
        <w:t>调控</w:t>
      </w:r>
      <w:r>
        <w:t>PI3K-AKT-mTOR</w:t>
      </w:r>
      <w:r>
        <w:rPr>
          <w:rFonts w:ascii="宋体" w:eastAsia="宋体" w:hint="eastAsia"/>
        </w:rPr>
        <w:t>信号通路。那么是否在</w:t>
      </w:r>
      <w:r>
        <w:t>MDA-MB-231</w:t>
      </w:r>
      <w:r>
        <w:rPr>
          <w:rFonts w:ascii="宋体" w:eastAsia="宋体" w:hint="eastAsia"/>
        </w:rPr>
        <w:t>细胞系中</w:t>
      </w:r>
      <w:r>
        <w:t>PTEN</w:t>
      </w:r>
      <w:r>
        <w:rPr>
          <w:rFonts w:ascii="宋体" w:eastAsia="宋体" w:hint="eastAsia"/>
        </w:rPr>
        <w:t>本来</w:t>
      </w:r>
      <w:r>
        <w:rPr>
          <w:rFonts w:ascii="宋体" w:eastAsia="宋体" w:hint="eastAsia"/>
        </w:rPr>
        <w:t>就不能调控</w:t>
      </w:r>
      <w:r>
        <w:t>PI3K-AKT</w:t>
      </w:r>
      <w:r>
        <w:rPr>
          <w:rFonts w:ascii="宋体" w:eastAsia="宋体" w:hint="eastAsia"/>
        </w:rPr>
        <w:t>信号通路呢？因此我们又应用</w:t>
      </w:r>
      <w:r>
        <w:t>siPTEN</w:t>
      </w:r>
      <w:r>
        <w:rPr>
          <w:rFonts w:ascii="宋体" w:eastAsia="宋体" w:hint="eastAsia"/>
        </w:rPr>
        <w:t>和</w:t>
      </w:r>
      <w:r>
        <w:t>pcDNA3 GFP GFP PTEN</w:t>
      </w:r>
      <w:r>
        <w:rPr>
          <w:rFonts w:ascii="宋体" w:eastAsia="宋体" w:hint="eastAsia"/>
        </w:rPr>
        <w:t>瞬时转染</w:t>
      </w:r>
      <w:r>
        <w:t>MDA-MB-231</w:t>
      </w:r>
      <w:r>
        <w:rPr>
          <w:rFonts w:ascii="宋体" w:eastAsia="宋体" w:hint="eastAsia"/>
        </w:rPr>
        <w:t>细胞，</w:t>
      </w:r>
      <w:r>
        <w:t>48</w:t>
      </w:r>
      <w:r>
        <w:rPr>
          <w:rFonts w:ascii="宋体" w:eastAsia="宋体" w:hint="eastAsia"/>
        </w:rPr>
        <w:t>小时后裂解细胞提取蛋白，</w:t>
      </w:r>
      <w:r>
        <w:t>Western</w:t>
      </w:r>
      <w:r>
        <w:t> </w:t>
      </w:r>
      <w:r>
        <w:t>Blot</w:t>
      </w:r>
      <w:r>
        <w:rPr>
          <w:rFonts w:ascii="宋体" w:eastAsia="宋体" w:hint="eastAsia"/>
        </w:rPr>
        <w:t>检测</w:t>
      </w:r>
      <w:r>
        <w:t>PTEN</w:t>
      </w:r>
      <w:r>
        <w:rPr>
          <w:rFonts w:ascii="宋体" w:eastAsia="宋体" w:hint="eastAsia"/>
        </w:rPr>
        <w:t>和</w:t>
      </w:r>
      <w:r>
        <w:t>PI3K-AKT</w:t>
      </w:r>
      <w:r>
        <w:rPr>
          <w:rFonts w:ascii="宋体" w:eastAsia="宋体" w:hint="eastAsia"/>
        </w:rPr>
        <w:t>信号通路各蛋白的变化。结果提示：敲减</w:t>
      </w:r>
      <w:r>
        <w:t>PTEN</w:t>
      </w:r>
      <w:r>
        <w:rPr>
          <w:rFonts w:ascii="宋体" w:eastAsia="宋体" w:hint="eastAsia"/>
        </w:rPr>
        <w:t>的乳腺癌细胞系</w:t>
      </w:r>
      <w:r>
        <w:t>MDA-MB-231</w:t>
      </w:r>
      <w:r>
        <w:rPr>
          <w:rFonts w:ascii="宋体" w:eastAsia="宋体" w:hint="eastAsia"/>
        </w:rPr>
        <w:t>细胞中</w:t>
      </w:r>
      <w:r>
        <w:t>PI3K</w:t>
      </w:r>
      <w:r>
        <w:rPr>
          <w:rFonts w:ascii="宋体" w:eastAsia="宋体" w:hint="eastAsia"/>
        </w:rPr>
        <w:t>蛋白表达上调，总</w:t>
      </w:r>
      <w:r>
        <w:t>AKT</w:t>
      </w:r>
      <w:r>
        <w:rPr>
          <w:rFonts w:ascii="宋体" w:eastAsia="宋体" w:hint="eastAsia"/>
        </w:rPr>
        <w:t>和</w:t>
      </w:r>
      <w:r>
        <w:t>PAK4</w:t>
      </w:r>
      <w:r>
        <w:rPr>
          <w:rFonts w:ascii="宋体" w:eastAsia="宋体" w:hint="eastAsia"/>
        </w:rPr>
        <w:t>蛋白表达无明显变化，而</w:t>
      </w:r>
      <w:r>
        <w:t>p-AKT</w:t>
      </w:r>
      <w:r>
        <w:rPr>
          <w:rFonts w:ascii="宋体" w:eastAsia="宋体" w:hint="eastAsia"/>
        </w:rPr>
        <w:t>蛋白表达</w:t>
      </w:r>
      <w:r>
        <w:rPr>
          <w:rFonts w:ascii="宋体" w:eastAsia="宋体" w:hint="eastAsia"/>
        </w:rPr>
        <w:t>上调；同时过表达</w:t>
      </w:r>
      <w:r>
        <w:t>PTEN</w:t>
      </w:r>
      <w:r>
        <w:rPr>
          <w:rFonts w:ascii="宋体" w:eastAsia="宋体" w:hint="eastAsia"/>
        </w:rPr>
        <w:t>的乳腺癌细胞系</w:t>
      </w:r>
      <w:r>
        <w:t>MDA-MB-231</w:t>
      </w:r>
      <w:r>
        <w:rPr>
          <w:rFonts w:ascii="宋体" w:eastAsia="宋体" w:hint="eastAsia"/>
        </w:rPr>
        <w:t>细胞中</w:t>
      </w:r>
      <w:r>
        <w:t>PI3K</w:t>
      </w:r>
      <w:r>
        <w:rPr>
          <w:rFonts w:ascii="宋体" w:eastAsia="宋体" w:hint="eastAsia"/>
        </w:rPr>
        <w:t>蛋白表达下调，</w:t>
      </w:r>
      <w:r>
        <w:rPr>
          <w:rFonts w:ascii="宋体" w:eastAsia="宋体" w:hint="eastAsia"/>
        </w:rPr>
        <w:t>总</w:t>
      </w:r>
    </w:p>
    <w:p w:rsidR="0018722C">
      <w:pPr>
        <w:pStyle w:val="BodyText"/>
        <w:spacing w:line="338" w:lineRule="auto" w:before="34"/>
        <w:ind w:leftChars="0" w:left="232" w:rightChars="0" w:right="127"/>
        <w:jc w:val="both"/>
        <w:rPr>
          <w:rFonts w:ascii="宋体" w:eastAsia="宋体" w:hint="eastAsia"/>
        </w:rPr>
        <w:topLinePunct/>
      </w:pPr>
      <w:r>
        <w:rPr>
          <w:spacing w:val="0"/>
          <w:w w:val="99"/>
        </w:rPr>
        <w:t>AK</w:t>
      </w:r>
      <w:r>
        <w:rPr>
          <w:w w:val="99"/>
        </w:rPr>
        <w:t>T</w:t>
      </w:r>
      <w:r>
        <w:rPr>
          <w:rFonts w:ascii="宋体" w:eastAsia="宋体" w:hint="eastAsia"/>
          <w:spacing w:val="-15"/>
        </w:rPr>
        <w:t>和</w:t>
      </w:r>
      <w:r>
        <w:rPr>
          <w:spacing w:val="-10"/>
          <w:w w:val="99"/>
        </w:rPr>
        <w:t>P</w:t>
      </w:r>
      <w:r>
        <w:rPr>
          <w:w w:val="99"/>
        </w:rPr>
        <w:t>A</w:t>
      </w:r>
      <w:r>
        <w:rPr>
          <w:spacing w:val="0"/>
          <w:w w:val="99"/>
        </w:rPr>
        <w:t>K</w:t>
      </w:r>
      <w:r>
        <w:t>4</w:t>
      </w:r>
      <w:r>
        <w:rPr>
          <w:rFonts w:ascii="宋体" w:eastAsia="宋体" w:hint="eastAsia"/>
          <w:spacing w:val="-4"/>
        </w:rPr>
        <w:t>蛋白表达无明显变化，而</w:t>
      </w:r>
      <w:r>
        <w:t>p</w:t>
      </w:r>
      <w:r>
        <w:rPr>
          <w:spacing w:val="0"/>
        </w:rPr>
        <w:t>-</w:t>
      </w:r>
      <w:r>
        <w:rPr>
          <w:w w:val="99"/>
        </w:rPr>
        <w:t>A</w:t>
      </w:r>
      <w:r>
        <w:rPr>
          <w:spacing w:val="0"/>
          <w:w w:val="99"/>
        </w:rPr>
        <w:t>K</w:t>
      </w:r>
      <w:r>
        <w:t>T</w:t>
      </w:r>
      <w:r>
        <w:rPr>
          <w:rFonts w:ascii="宋体" w:eastAsia="宋体" w:hint="eastAsia"/>
          <w:spacing w:val="-2"/>
        </w:rPr>
        <w:t>蛋白表达下调</w:t>
      </w:r>
      <w:r>
        <w:rPr>
          <w:rFonts w:ascii="宋体" w:eastAsia="宋体" w:hint="eastAsia"/>
        </w:rPr>
        <w:t>（</w:t>
      </w:r>
      <w:r>
        <w:rPr>
          <w:rFonts w:ascii="宋体" w:eastAsia="宋体" w:hint="eastAsia"/>
          <w:spacing w:val="-10"/>
        </w:rPr>
        <w:t>见图</w:t>
      </w:r>
      <w:r>
        <w:t>5</w:t>
      </w:r>
      <w:r>
        <w:rPr>
          <w:rFonts w:ascii="宋体" w:eastAsia="宋体" w:hint="eastAsia"/>
          <w:spacing w:val="-60"/>
        </w:rPr>
        <w:t>）</w:t>
      </w:r>
      <w:r>
        <w:rPr>
          <w:rFonts w:ascii="宋体" w:eastAsia="宋体" w:hint="eastAsia"/>
          <w:spacing w:val="-3"/>
        </w:rPr>
        <w:t>。我们的实验结果</w:t>
      </w:r>
      <w:r>
        <w:rPr>
          <w:rFonts w:ascii="宋体" w:eastAsia="宋体" w:hint="eastAsia"/>
          <w:spacing w:val="-9"/>
        </w:rPr>
        <w:t>提示在</w:t>
      </w:r>
      <w:r>
        <w:t>MDA-MB-231</w:t>
      </w:r>
      <w:r>
        <w:rPr>
          <w:rFonts w:ascii="宋体" w:eastAsia="宋体" w:hint="eastAsia"/>
          <w:spacing w:val="-6"/>
        </w:rPr>
        <w:t>细胞系中</w:t>
      </w:r>
      <w:r>
        <w:t>PTEN</w:t>
      </w:r>
      <w:r>
        <w:rPr>
          <w:rFonts w:ascii="宋体" w:eastAsia="宋体" w:hint="eastAsia"/>
          <w:spacing w:val="-6"/>
        </w:rPr>
        <w:t>可以抑制</w:t>
      </w:r>
      <w:r>
        <w:t>PI3K-AKT</w:t>
      </w:r>
      <w:r>
        <w:rPr>
          <w:rFonts w:ascii="宋体" w:eastAsia="宋体" w:hint="eastAsia"/>
          <w:spacing w:val="-6"/>
        </w:rPr>
        <w:t>通路，但</w:t>
      </w:r>
      <w:r>
        <w:t>PTEN</w:t>
      </w:r>
      <w:r>
        <w:rPr>
          <w:rFonts w:ascii="宋体" w:eastAsia="宋体" w:hint="eastAsia"/>
          <w:spacing w:val="-7"/>
        </w:rPr>
        <w:t>不调控</w:t>
      </w:r>
      <w:r>
        <w:rPr>
          <w:spacing w:val="-3"/>
        </w:rPr>
        <w:t>PAK4</w:t>
      </w:r>
      <w:r>
        <w:rPr>
          <w:rFonts w:ascii="宋体" w:eastAsia="宋体" w:hint="eastAsia"/>
          <w:spacing w:val="-2"/>
        </w:rPr>
        <w:t>的蛋白表达。结合图</w:t>
      </w:r>
      <w:r>
        <w:t>3</w:t>
      </w:r>
      <w:r>
        <w:rPr>
          <w:rFonts w:ascii="宋体" w:eastAsia="宋体" w:hint="eastAsia"/>
          <w:spacing w:val="-8"/>
        </w:rPr>
        <w:t>和图</w:t>
      </w:r>
      <w:r>
        <w:t>5</w:t>
      </w:r>
      <w:r>
        <w:rPr>
          <w:rFonts w:ascii="宋体" w:eastAsia="宋体" w:hint="eastAsia"/>
          <w:spacing w:val="-2"/>
        </w:rPr>
        <w:t>，我们可以认为在</w:t>
      </w:r>
      <w:r>
        <w:t>MDA-MB-231</w:t>
      </w:r>
      <w:r>
        <w:rPr>
          <w:rFonts w:ascii="宋体" w:eastAsia="宋体" w:hint="eastAsia"/>
          <w:spacing w:val="-4"/>
        </w:rPr>
        <w:t>细胞系中</w:t>
      </w:r>
      <w:r>
        <w:rPr>
          <w:spacing w:val="-3"/>
        </w:rPr>
        <w:t>PAK4</w:t>
      </w:r>
      <w:r>
        <w:rPr>
          <w:rFonts w:ascii="宋体" w:eastAsia="宋体" w:hint="eastAsia"/>
          <w:spacing w:val="-12"/>
        </w:rPr>
        <w:t>和</w:t>
      </w:r>
      <w:r>
        <w:t>PTEN</w:t>
      </w:r>
      <w:r>
        <w:rPr>
          <w:rFonts w:ascii="宋体" w:eastAsia="宋体" w:hint="eastAsia"/>
          <w:spacing w:val="-5"/>
          <w:w w:val="99"/>
        </w:rPr>
        <w:t>之间并不存在相互调控的关系，</w:t>
      </w:r>
      <w:r>
        <w:rPr>
          <w:spacing w:val="-10"/>
          <w:w w:val="99"/>
        </w:rPr>
        <w:t>P</w:t>
      </w:r>
      <w:r>
        <w:rPr>
          <w:w w:val="99"/>
        </w:rPr>
        <w:t>A</w:t>
      </w:r>
      <w:r>
        <w:rPr>
          <w:spacing w:val="0"/>
          <w:w w:val="99"/>
        </w:rPr>
        <w:t>K</w:t>
      </w:r>
      <w:r>
        <w:t>4</w:t>
      </w:r>
      <w:r>
        <w:rPr>
          <w:rFonts w:ascii="宋体" w:eastAsia="宋体" w:hint="eastAsia"/>
          <w:spacing w:val="-6"/>
        </w:rPr>
        <w:t>并不能通过</w:t>
      </w:r>
      <w:r>
        <w:rPr>
          <w:w w:val="99"/>
        </w:rPr>
        <w:t>P</w:t>
      </w:r>
      <w:r>
        <w:rPr>
          <w:w w:val="99"/>
        </w:rPr>
        <w:t>TEN</w:t>
      </w:r>
      <w:r>
        <w:rPr>
          <w:rFonts w:ascii="宋体" w:eastAsia="宋体" w:hint="eastAsia"/>
          <w:spacing w:val="-12"/>
          <w:w w:val="99"/>
        </w:rPr>
        <w:t>调控</w:t>
      </w:r>
      <w:r>
        <w:rPr>
          <w:spacing w:val="1"/>
          <w:w w:val="99"/>
        </w:rPr>
        <w:t>P</w:t>
      </w:r>
      <w:r>
        <w:rPr>
          <w:spacing w:val="-3"/>
          <w:w w:val="99"/>
        </w:rPr>
        <w:t>I</w:t>
      </w:r>
      <w:r>
        <w:rPr>
          <w:w w:val="99"/>
        </w:rPr>
        <w:t>3</w:t>
      </w:r>
      <w:r>
        <w:rPr>
          <w:spacing w:val="0"/>
          <w:w w:val="99"/>
        </w:rPr>
        <w:t>K</w:t>
      </w:r>
      <w:r>
        <w:rPr>
          <w:spacing w:val="0"/>
          <w:w w:val="99"/>
        </w:rPr>
        <w:t>-</w:t>
      </w:r>
      <w:r>
        <w:rPr>
          <w:spacing w:val="0"/>
          <w:w w:val="99"/>
        </w:rPr>
        <w:t>AK</w:t>
      </w:r>
      <w:r>
        <w:rPr>
          <w:spacing w:val="-11"/>
        </w:rPr>
        <w:t>T</w:t>
      </w:r>
      <w:r>
        <w:rPr>
          <w:spacing w:val="0"/>
        </w:rPr>
        <w:t>-</w:t>
      </w:r>
      <w:r>
        <w:t>m</w:t>
      </w:r>
      <w:r>
        <w:rPr>
          <w:spacing w:val="-2"/>
        </w:rPr>
        <w:t>T</w:t>
      </w:r>
      <w:r>
        <w:rPr>
          <w:w w:val="99"/>
        </w:rPr>
        <w:t>OR</w:t>
      </w:r>
      <w:r>
        <w:rPr>
          <w:rFonts w:ascii="宋体" w:eastAsia="宋体" w:hint="eastAsia"/>
        </w:rPr>
        <w:t>信号通路。</w:t>
      </w:r>
    </w:p>
    <w:p w:rsidR="00000000">
      <w:pPr>
        <w:pStyle w:val="aff7"/>
        <w:spacing w:line="240" w:lineRule="atLeast"/>
        <w:topLinePunct/>
      </w:pPr>
      <w:r>
        <w:drawing>
          <wp:inline>
            <wp:extent cx="3195096" cy="3104388"/>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56" cstate="print"/>
                    <a:stretch>
                      <a:fillRect/>
                    </a:stretch>
                  </pic:blipFill>
                  <pic:spPr>
                    <a:xfrm>
                      <a:off x="0" y="0"/>
                      <a:ext cx="3195096" cy="3104388"/>
                    </a:xfrm>
                    <a:prstGeom prst="rect">
                      <a:avLst/>
                    </a:prstGeom>
                  </pic:spPr>
                </pic:pic>
              </a:graphicData>
            </a:graphic>
          </wp:inline>
        </w:drawing>
      </w:r>
    </w:p>
    <w:p w:rsidR="0018722C">
      <w:pPr>
        <w:topLinePunct/>
      </w:pPr>
      <w:r>
        <w:rPr>
          <w:rFonts w:ascii="黑体" w:eastAsia="黑体" w:hint="eastAsia"/>
        </w:rPr>
        <w:t/>
      </w:r>
      <w:r>
        <w:rPr>
          <w:rFonts w:ascii="黑体" w:eastAsia="黑体" w:hint="eastAsia"/>
        </w:rPr>
        <w:t>图</w:t>
      </w:r>
      <w:r>
        <w:t>5</w:t>
      </w:r>
      <w:r>
        <w:rPr>
          <w:rFonts w:ascii="黑体" w:eastAsia="黑体" w:hint="eastAsia"/>
        </w:rPr>
        <w:t>在</w:t>
      </w:r>
      <w:r>
        <w:t>MDA-MB-231</w:t>
      </w:r>
      <w:r/>
      <w:r>
        <w:rPr>
          <w:rFonts w:ascii="黑体" w:eastAsia="黑体" w:hint="eastAsia"/>
        </w:rPr>
        <w:t>细胞中</w:t>
      </w:r>
      <w:r>
        <w:t>PTEN</w:t>
      </w:r>
      <w:r/>
      <w:r>
        <w:rPr>
          <w:rFonts w:ascii="黑体" w:eastAsia="黑体" w:hint="eastAsia"/>
        </w:rPr>
        <w:t>抑制</w:t>
      </w:r>
      <w:r>
        <w:t>PI3K</w:t>
      </w:r>
      <w:r>
        <w:rPr>
          <w:rFonts w:ascii="黑体" w:eastAsia="黑体" w:hint="eastAsia"/>
        </w:rPr>
        <w:t>、</w:t>
      </w:r>
      <w:r>
        <w:t>p-AKT</w:t>
      </w:r>
      <w:r/>
      <w:r>
        <w:rPr>
          <w:rFonts w:ascii="黑体" w:eastAsia="黑体" w:hint="eastAsia"/>
        </w:rPr>
        <w:t>蛋白的表达</w:t>
      </w:r>
      <w:r>
        <w:rPr>
          <w:rFonts w:ascii="黑体" w:eastAsia="黑体" w:hint="eastAsia"/>
        </w:rPr>
        <w:t>。</w:t>
      </w:r>
      <w:r>
        <w:t>Western</w:t>
      </w:r>
      <w:r>
        <w:t> </w:t>
      </w:r>
      <w:r>
        <w:t>Blot</w:t>
      </w:r>
      <w:r>
        <w:rPr>
          <w:rFonts w:ascii="黑体" w:eastAsia="黑体" w:hint="eastAsia"/>
        </w:rPr>
        <w:t>分析敲减</w:t>
      </w:r>
      <w:r>
        <w:t>PTEN</w:t>
      </w:r>
      <w:r/>
      <w:r>
        <w:rPr>
          <w:rFonts w:ascii="黑体" w:eastAsia="黑体" w:hint="eastAsia"/>
        </w:rPr>
        <w:t>后</w:t>
      </w:r>
      <w:r>
        <w:t>PI3K</w:t>
      </w:r>
      <w:r>
        <w:rPr>
          <w:rFonts w:ascii="黑体" w:eastAsia="黑体" w:hint="eastAsia"/>
        </w:rPr>
        <w:t>、</w:t>
      </w:r>
      <w:r>
        <w:t>p-AKT</w:t>
      </w:r>
      <w:r>
        <w:rPr>
          <w:rFonts w:ascii="黑体" w:eastAsia="黑体" w:hint="eastAsia"/>
        </w:rPr>
        <w:t>蛋白表达上调，而</w:t>
      </w:r>
      <w:r>
        <w:t>AKT</w:t>
      </w:r>
      <w:r>
        <w:rPr>
          <w:rFonts w:ascii="黑体" w:eastAsia="黑体" w:hint="eastAsia"/>
        </w:rPr>
        <w:t>、</w:t>
      </w:r>
      <w:r>
        <w:t>PAK4</w:t>
      </w:r>
      <w:r>
        <w:rPr>
          <w:rFonts w:ascii="黑体" w:eastAsia="黑体" w:hint="eastAsia"/>
        </w:rPr>
        <w:t>蛋白表达无明显变化；过表达</w:t>
      </w:r>
      <w:r>
        <w:t>PTEN</w:t>
      </w:r>
      <w:r/>
      <w:r>
        <w:rPr>
          <w:rFonts w:ascii="黑体" w:eastAsia="黑体" w:hint="eastAsia"/>
        </w:rPr>
        <w:t>后</w:t>
      </w:r>
      <w:r>
        <w:t>PI3K</w:t>
      </w:r>
      <w:r>
        <w:rPr>
          <w:rFonts w:ascii="黑体" w:eastAsia="黑体" w:hint="eastAsia"/>
        </w:rPr>
        <w:t>、</w:t>
      </w:r>
      <w:r>
        <w:t>p-AKT</w:t>
      </w:r>
      <w:r/>
      <w:r>
        <w:rPr>
          <w:rFonts w:ascii="黑体" w:eastAsia="黑体" w:hint="eastAsia"/>
        </w:rPr>
        <w:t>蛋白表达下调，而</w:t>
      </w:r>
      <w:r>
        <w:t>AKT</w:t>
      </w:r>
      <w:r>
        <w:rPr>
          <w:rFonts w:ascii="黑体" w:eastAsia="黑体" w:hint="eastAsia"/>
        </w:rPr>
        <w:t>、</w:t>
      </w:r>
      <w:r>
        <w:t>PAK4</w:t>
      </w:r>
      <w:r/>
      <w:r>
        <w:rPr>
          <w:rFonts w:ascii="黑体" w:eastAsia="黑体" w:hint="eastAsia"/>
        </w:rPr>
        <w:t>蛋白表达无明</w:t>
      </w:r>
      <w:r>
        <w:rPr>
          <w:rFonts w:ascii="黑体" w:eastAsia="黑体" w:hint="eastAsia"/>
        </w:rPr>
        <w:t>显变化。</w:t>
      </w:r>
      <w:r>
        <w:t>Fig</w:t>
      </w:r>
      <w:r>
        <w:t xml:space="preserve">ure 5</w:t>
      </w:r>
      <w:r w:rsidRPr="00000000">
        <w:tab/>
      </w:r>
      <w:r>
        <w:t>PTEN</w:t>
      </w:r>
      <w:r>
        <w:t> </w:t>
      </w:r>
      <w:r>
        <w:t>regulated</w:t>
      </w:r>
      <w:r>
        <w:t> </w:t>
      </w:r>
      <w:r>
        <w:t>the</w:t>
      </w:r>
      <w:r>
        <w:t> </w:t>
      </w:r>
      <w:r>
        <w:t>expression</w:t>
      </w:r>
      <w:r>
        <w:t> </w:t>
      </w:r>
      <w:r>
        <w:t>of</w:t>
      </w:r>
      <w:r>
        <w:t> </w:t>
      </w:r>
      <w:r>
        <w:t>PI3K</w:t>
      </w:r>
      <w:r>
        <w:rPr>
          <w:rFonts w:ascii="黑体" w:eastAsia="黑体" w:hint="eastAsia"/>
        </w:rPr>
        <w:t>、</w:t>
      </w:r>
      <w:r>
        <w:t>p-AKT</w:t>
      </w:r>
      <w:r>
        <w:t> </w:t>
      </w:r>
      <w:r>
        <w:t>in</w:t>
      </w:r>
      <w:r>
        <w:t> </w:t>
      </w:r>
      <w:r>
        <w:t>MDA-MB-231</w:t>
      </w:r>
      <w:r>
        <w:t> </w:t>
      </w:r>
      <w:r>
        <w:t>cells.</w:t>
      </w:r>
    </w:p>
    <w:p w:rsidR="0018722C">
      <w:pPr>
        <w:pStyle w:val="Heading2"/>
        <w:topLinePunct/>
        <w:ind w:left="171" w:hangingChars="171" w:hanging="171"/>
      </w:pPr>
      <w:bookmarkStart w:id="389725" w:name="_Toc686389725"/>
      <w:bookmarkStart w:name="3.4 PAK4 引起的 PI3K、p-AKT 和 p-mTOR 蛋白表达上调能" w:id="47"/>
      <w:bookmarkEnd w:id="47"/>
      <w:r>
        <w:rPr>
          <w:b/>
        </w:rPr>
        <w:t>3.4</w:t>
      </w:r>
      <w:r>
        <w:t xml:space="preserve"> </w:t>
      </w:r>
      <w:bookmarkStart w:name="_bookmark17" w:id="48"/>
      <w:bookmarkEnd w:id="48"/>
      <w:bookmarkStart w:name="_bookmark17" w:id="49"/>
      <w:bookmarkEnd w:id="49"/>
      <w:r>
        <w:rPr>
          <w:b/>
        </w:rPr>
        <w:t>P</w:t>
      </w:r>
      <w:r>
        <w:rPr>
          <w:b/>
        </w:rPr>
        <w:t>AK4</w:t>
      </w:r>
      <w:r>
        <w:t>引起的</w:t>
      </w:r>
      <w:r>
        <w:rPr>
          <w:b/>
        </w:rPr>
        <w:t>PI3K</w:t>
      </w:r>
      <w:r>
        <w:t>、</w:t>
      </w:r>
      <w:r>
        <w:rPr>
          <w:b/>
        </w:rPr>
        <w:t>p-AKT</w:t>
      </w:r>
      <w:r>
        <w:t>和</w:t>
      </w:r>
      <w:r>
        <w:rPr>
          <w:b/>
        </w:rPr>
        <w:t>p-mTOR</w:t>
      </w:r>
      <w:r>
        <w:t>蛋白表达上调能被</w:t>
      </w:r>
      <w:bookmarkEnd w:id="389725"/>
    </w:p>
    <w:p w:rsidR="0018722C">
      <w:pPr>
        <w:topLinePunct/>
      </w:pPr>
      <w:r>
        <w:rPr>
          <w:rFonts w:cstheme="minorBidi" w:hAnsiTheme="minorHAnsi" w:eastAsiaTheme="minorHAnsi" w:asciiTheme="minorHAnsi"/>
          <w:b/>
        </w:rPr>
        <w:t>PI3K</w:t>
      </w:r>
      <w:r>
        <w:rPr>
          <w:rFonts w:ascii="宋体" w:eastAsia="宋体" w:hint="eastAsia" w:cstheme="minorBidi" w:hAnsiTheme="minorHAnsi"/>
          <w:b/>
        </w:rPr>
        <w:t>抑制剂所逆转</w:t>
      </w:r>
    </w:p>
    <w:p w:rsidR="0018722C">
      <w:pPr>
        <w:topLinePunct/>
      </w:pPr>
      <w:r>
        <w:rPr>
          <w:rFonts w:ascii="宋体" w:hAnsi="宋体" w:eastAsia="宋体" w:hint="eastAsia"/>
        </w:rPr>
        <w:t>为了验证</w:t>
      </w:r>
      <w:r>
        <w:t>PAK4</w:t>
      </w:r>
      <w:r>
        <w:rPr>
          <w:rFonts w:ascii="宋体" w:hAnsi="宋体" w:eastAsia="宋体" w:hint="eastAsia"/>
        </w:rPr>
        <w:t>能促进</w:t>
      </w:r>
      <w:r>
        <w:t>PI3K</w:t>
      </w:r>
      <w:r>
        <w:rPr>
          <w:rFonts w:ascii="宋体" w:hAnsi="宋体" w:eastAsia="宋体" w:hint="eastAsia"/>
        </w:rPr>
        <w:t>蛋白表达或者是增强</w:t>
      </w:r>
      <w:r>
        <w:t>PI3K</w:t>
      </w:r>
      <w:r>
        <w:rPr>
          <w:rFonts w:ascii="宋体" w:hAnsi="宋体" w:eastAsia="宋体" w:hint="eastAsia"/>
        </w:rPr>
        <w:t>的激酶活性，从而促进</w:t>
      </w:r>
      <w:r>
        <w:t>AKT</w:t>
      </w:r>
      <w:r>
        <w:rPr>
          <w:rFonts w:ascii="宋体" w:hAnsi="宋体" w:eastAsia="宋体" w:hint="eastAsia"/>
        </w:rPr>
        <w:t>和</w:t>
      </w:r>
      <w:r>
        <w:t>mTOR</w:t>
      </w:r>
      <w:r>
        <w:rPr>
          <w:rFonts w:ascii="宋体" w:hAnsi="宋体" w:eastAsia="宋体" w:hint="eastAsia"/>
        </w:rPr>
        <w:t>蛋白磷酸化，我们使用了</w:t>
      </w:r>
      <w:r>
        <w:t>PI3K</w:t>
      </w:r>
      <w:r>
        <w:rPr>
          <w:rFonts w:ascii="宋体" w:hAnsi="宋体" w:eastAsia="宋体" w:hint="eastAsia"/>
        </w:rPr>
        <w:t>抑制剂</w:t>
      </w:r>
      <w:r>
        <w:t>LY294002</w:t>
      </w:r>
      <w:r>
        <w:rPr>
          <w:rFonts w:ascii="宋体" w:hAnsi="宋体" w:eastAsia="宋体" w:hint="eastAsia"/>
        </w:rPr>
        <w:t>进行抑制试验。</w:t>
      </w:r>
      <w:r>
        <w:t>LY294002</w:t>
      </w:r>
      <w:r>
        <w:rPr>
          <w:rFonts w:ascii="宋体" w:hAnsi="宋体" w:eastAsia="宋体" w:hint="eastAsia"/>
        </w:rPr>
        <w:t>是</w:t>
      </w:r>
      <w:r>
        <w:rPr>
          <w:rFonts w:ascii="宋体" w:hAnsi="宋体" w:eastAsia="宋体" w:hint="eastAsia"/>
        </w:rPr>
        <w:t>一种能够阻断</w:t>
      </w:r>
      <w:r>
        <w:t>PI3K</w:t>
      </w:r>
      <w:hyperlink r:id="rId57">
        <w:r>
          <w:rPr>
            <w:rFonts w:ascii="宋体" w:hAnsi="宋体" w:eastAsia="宋体" w:hint="eastAsia"/>
          </w:rPr>
          <w:t>细胞信号传导</w:t>
        </w:r>
      </w:hyperlink>
      <w:r>
        <w:rPr>
          <w:rFonts w:ascii="宋体" w:hAnsi="宋体" w:eastAsia="宋体" w:hint="eastAsia"/>
        </w:rPr>
        <w:t>通路的</w:t>
      </w:r>
      <w:hyperlink r:id="rId58">
        <w:r>
          <w:rPr>
            <w:rFonts w:ascii="宋体" w:hAnsi="宋体" w:eastAsia="宋体" w:hint="eastAsia"/>
          </w:rPr>
          <w:t>蛋白激酶抑制剂</w:t>
        </w:r>
      </w:hyperlink>
      <w:r>
        <w:rPr>
          <w:rFonts w:ascii="宋体" w:hAnsi="宋体" w:eastAsia="宋体" w:hint="eastAsia"/>
        </w:rPr>
        <w:t>，已被广泛应用于</w:t>
      </w:r>
      <w:r>
        <w:t>PI3K</w:t>
      </w:r>
      <w:r>
        <w:rPr>
          <w:rFonts w:ascii="宋体" w:hAnsi="宋体" w:eastAsia="宋体" w:hint="eastAsia"/>
        </w:rPr>
        <w:t>细胞信</w:t>
      </w:r>
      <w:r>
        <w:rPr>
          <w:rFonts w:ascii="宋体" w:hAnsi="宋体" w:eastAsia="宋体" w:hint="eastAsia"/>
        </w:rPr>
        <w:t>号传导通路的特性研究中。我们使用了文献推荐的</w:t>
      </w:r>
      <w:r>
        <w:t>[</w:t>
      </w:r>
      <w:hyperlink w:history="true" w:anchor="_bookmark97">
        <w:r>
          <w:t>75</w:t>
        </w:r>
      </w:hyperlink>
      <w:r>
        <w:t>]</w:t>
      </w:r>
      <w:r>
        <w:rPr>
          <w:rFonts w:ascii="宋体" w:hAnsi="宋体" w:eastAsia="宋体" w:hint="eastAsia"/>
        </w:rPr>
        <w:t>工作浓度为</w:t>
      </w:r>
      <w:r>
        <w:t>20μmol</w:t>
      </w:r>
      <w:r>
        <w:t>/</w:t>
      </w:r>
      <w:r>
        <w:t xml:space="preserve">L</w:t>
      </w:r>
      <w:r>
        <w:rPr>
          <w:rFonts w:ascii="宋体" w:hAnsi="宋体" w:eastAsia="宋体" w:hint="eastAsia"/>
        </w:rPr>
        <w:t>的</w:t>
      </w:r>
      <w:r>
        <w:t>LY294002</w:t>
      </w:r>
      <w:r>
        <w:rPr>
          <w:rFonts w:ascii="宋体" w:hAnsi="宋体" w:eastAsia="宋体" w:hint="eastAsia"/>
        </w:rPr>
        <w:t>作用于已稳定转染</w:t>
      </w:r>
      <w:r>
        <w:t>PAK4</w:t>
      </w:r>
      <w:r>
        <w:rPr>
          <w:rFonts w:ascii="宋体" w:hAnsi="宋体" w:eastAsia="宋体" w:hint="eastAsia"/>
        </w:rPr>
        <w:t>质粒和对照载体质粒的</w:t>
      </w:r>
      <w:r>
        <w:t>MDA-MB-231</w:t>
      </w:r>
      <w:r>
        <w:rPr>
          <w:rFonts w:ascii="宋体" w:hAnsi="宋体" w:eastAsia="宋体" w:hint="eastAsia"/>
        </w:rPr>
        <w:t>细胞，分别在加药后</w:t>
      </w:r>
      <w:r>
        <w:t>0h</w:t>
      </w:r>
      <w:r>
        <w:rPr>
          <w:rFonts w:ascii="宋体" w:hAnsi="宋体" w:eastAsia="宋体" w:hint="eastAsia"/>
        </w:rPr>
        <w:t>，</w:t>
      </w:r>
    </w:p>
    <w:p w:rsidR="0018722C">
      <w:pPr>
        <w:topLinePunct/>
      </w:pPr>
      <w:r>
        <w:t>5h</w:t>
      </w:r>
      <w:r>
        <w:rPr>
          <w:rFonts w:ascii="宋体" w:eastAsia="宋体" w:hint="eastAsia"/>
          <w:rFonts w:ascii="宋体" w:eastAsia="宋体" w:hint="eastAsia"/>
          <w:spacing w:val="-2"/>
        </w:rPr>
        <w:t xml:space="preserve">, </w:t>
      </w:r>
      <w:r>
        <w:t>15h</w:t>
      </w:r>
      <w:r>
        <w:rPr>
          <w:rFonts w:ascii="宋体" w:eastAsia="宋体" w:hint="eastAsia"/>
        </w:rPr>
        <w:t>裂解细胞，提取蛋白。通过</w:t>
      </w:r>
      <w:r>
        <w:t>Western</w:t>
      </w:r>
      <w:r>
        <w:t> Blot</w:t>
      </w:r>
      <w:r>
        <w:rPr>
          <w:rFonts w:ascii="宋体" w:eastAsia="宋体" w:hint="eastAsia"/>
        </w:rPr>
        <w:t>分析发现，实验组和对照组中</w:t>
      </w:r>
      <w:r>
        <w:t>LY294002</w:t>
      </w:r>
      <w:r>
        <w:rPr>
          <w:rFonts w:ascii="宋体" w:eastAsia="宋体" w:hint="eastAsia"/>
        </w:rPr>
        <w:t>作用时间到</w:t>
      </w:r>
      <w:r>
        <w:t>5h</w:t>
      </w:r>
      <w:r>
        <w:rPr>
          <w:rFonts w:ascii="宋体" w:eastAsia="宋体" w:hint="eastAsia"/>
        </w:rPr>
        <w:t>时，</w:t>
      </w:r>
      <w:r>
        <w:t>PI3K</w:t>
      </w:r>
      <w:r>
        <w:rPr>
          <w:rFonts w:ascii="宋体" w:eastAsia="宋体" w:hint="eastAsia"/>
        </w:rPr>
        <w:t>、</w:t>
      </w:r>
      <w:r>
        <w:t>p-AKT</w:t>
      </w:r>
      <w:r>
        <w:rPr>
          <w:rFonts w:ascii="宋体" w:eastAsia="宋体" w:hint="eastAsia"/>
        </w:rPr>
        <w:t>和</w:t>
      </w:r>
      <w:r>
        <w:t>p-mTOR</w:t>
      </w:r>
      <w:r>
        <w:rPr>
          <w:rFonts w:ascii="宋体" w:eastAsia="宋体" w:hint="eastAsia"/>
        </w:rPr>
        <w:t>蛋白表达均出现轻微下调；当</w:t>
      </w:r>
      <w:r>
        <w:t>LY294002</w:t>
      </w:r>
      <w:r>
        <w:rPr>
          <w:rFonts w:ascii="宋体" w:eastAsia="宋体" w:hint="eastAsia"/>
        </w:rPr>
        <w:t>作</w:t>
      </w:r>
      <w:r>
        <w:rPr>
          <w:rFonts w:ascii="宋体" w:eastAsia="宋体" w:hint="eastAsia"/>
        </w:rPr>
        <w:t>用时间延长到</w:t>
      </w:r>
      <w:r>
        <w:t>15h</w:t>
      </w:r>
      <w:r>
        <w:rPr>
          <w:rFonts w:ascii="宋体" w:eastAsia="宋体" w:hint="eastAsia"/>
        </w:rPr>
        <w:t>时，</w:t>
      </w:r>
      <w:r>
        <w:t>PI3K</w:t>
      </w:r>
      <w:r>
        <w:rPr>
          <w:rFonts w:ascii="宋体" w:eastAsia="宋体" w:hint="eastAsia"/>
        </w:rPr>
        <w:t>、</w:t>
      </w:r>
      <w:r>
        <w:t>p-AKT</w:t>
      </w:r>
      <w:r>
        <w:rPr>
          <w:rFonts w:ascii="宋体" w:eastAsia="宋体" w:hint="eastAsia"/>
        </w:rPr>
        <w:t>和</w:t>
      </w:r>
      <w:r>
        <w:t>p-mTOR</w:t>
      </w:r>
      <w:r>
        <w:rPr>
          <w:rFonts w:ascii="宋体" w:eastAsia="宋体" w:hint="eastAsia"/>
        </w:rPr>
        <w:t>蛋白表达均明显下调；而</w:t>
      </w:r>
      <w:r>
        <w:t>AKT</w:t>
      </w:r>
      <w:r>
        <w:rPr>
          <w:rFonts w:ascii="宋体" w:eastAsia="宋体" w:hint="eastAsia"/>
        </w:rPr>
        <w:t>和</w:t>
      </w:r>
      <w:r>
        <w:t>mTO</w:t>
      </w:r>
      <w:r>
        <w:t>R</w:t>
      </w:r>
    </w:p>
    <w:p w:rsidR="0018722C">
      <w:pPr>
        <w:pStyle w:val="BodyText"/>
        <w:spacing w:line="338" w:lineRule="auto" w:before="34"/>
        <w:ind w:leftChars="0" w:left="518" w:rightChars="0" w:right="241"/>
        <w:jc w:val="both"/>
        <w:rPr>
          <w:rFonts w:ascii="宋体" w:eastAsia="宋体" w:hint="eastAsia"/>
        </w:rPr>
        <w:topLinePunct/>
      </w:pPr>
      <w:r>
        <w:rPr>
          <w:rFonts w:ascii="宋体" w:eastAsia="宋体" w:hint="eastAsia"/>
          <w:spacing w:val="-2"/>
        </w:rPr>
        <w:t>蛋白表达未出现明显变化；过表达</w:t>
      </w:r>
      <w:r>
        <w:rPr>
          <w:spacing w:val="-3"/>
        </w:rPr>
        <w:t>PAK4</w:t>
      </w:r>
      <w:r>
        <w:rPr>
          <w:rFonts w:ascii="宋体" w:eastAsia="宋体" w:hint="eastAsia"/>
          <w:spacing w:val="-6"/>
        </w:rPr>
        <w:t>造成的</w:t>
      </w:r>
      <w:r>
        <w:t>AKT</w:t>
      </w:r>
      <w:r>
        <w:rPr>
          <w:rFonts w:ascii="宋体" w:eastAsia="宋体" w:hint="eastAsia"/>
          <w:spacing w:val="-12"/>
        </w:rPr>
        <w:t>和</w:t>
      </w:r>
      <w:r>
        <w:t>mTOR</w:t>
      </w:r>
      <w:r>
        <w:rPr>
          <w:rFonts w:ascii="宋体" w:eastAsia="宋体" w:hint="eastAsia"/>
          <w:spacing w:val="-3"/>
        </w:rPr>
        <w:t>蛋白磷酸化可以被</w:t>
      </w:r>
      <w:r>
        <w:t>PI3K</w:t>
      </w:r>
      <w:r>
        <w:rPr>
          <w:rFonts w:ascii="宋体" w:eastAsia="宋体" w:hint="eastAsia"/>
          <w:spacing w:val="-8"/>
        </w:rPr>
        <w:t>抑制剂</w:t>
      </w:r>
      <w:r>
        <w:rPr>
          <w:spacing w:val="-15"/>
        </w:rPr>
        <w:t>L</w:t>
      </w:r>
      <w:r>
        <w:t>Y294002</w:t>
      </w:r>
      <w:r>
        <w:rPr>
          <w:rFonts w:ascii="宋体" w:eastAsia="宋体" w:hint="eastAsia"/>
          <w:spacing w:val="0"/>
        </w:rPr>
        <w:t>大部分部分逆转</w:t>
      </w:r>
      <w:r>
        <w:rPr>
          <w:rFonts w:ascii="宋体" w:eastAsia="宋体" w:hint="eastAsia"/>
        </w:rPr>
        <w:t>（</w:t>
      </w:r>
      <w:r>
        <w:rPr>
          <w:rFonts w:ascii="宋体" w:eastAsia="宋体" w:hint="eastAsia"/>
          <w:spacing w:val="-10"/>
        </w:rPr>
        <w:t>见图</w:t>
      </w:r>
      <w:r>
        <w:t>6</w:t>
      </w:r>
      <w:r>
        <w:rPr>
          <w:rFonts w:ascii="宋体" w:eastAsia="宋体" w:hint="eastAsia"/>
          <w:spacing w:val="-60"/>
        </w:rPr>
        <w:t>）</w:t>
      </w:r>
      <w:r>
        <w:rPr>
          <w:rFonts w:ascii="宋体" w:eastAsia="宋体" w:hint="eastAsia"/>
          <w:spacing w:val="-4"/>
        </w:rPr>
        <w:t>。实验结果说明，选择性作用于</w:t>
      </w:r>
      <w:r>
        <w:rPr>
          <w:spacing w:val="1"/>
          <w:w w:val="99"/>
        </w:rPr>
        <w:t>P</w:t>
      </w:r>
      <w:r>
        <w:rPr>
          <w:spacing w:val="-3"/>
          <w:w w:val="99"/>
        </w:rPr>
        <w:t>I</w:t>
      </w:r>
      <w:r>
        <w:rPr>
          <w:w w:val="99"/>
        </w:rPr>
        <w:t>3K</w:t>
      </w:r>
      <w:r>
        <w:rPr>
          <w:rFonts w:ascii="宋体" w:eastAsia="宋体" w:hint="eastAsia"/>
        </w:rPr>
        <w:t>的蛋白</w:t>
      </w:r>
      <w:r>
        <w:rPr>
          <w:rFonts w:ascii="宋体" w:eastAsia="宋体" w:hint="eastAsia"/>
          <w:spacing w:val="-5"/>
        </w:rPr>
        <w:t>激酶抑制剂</w:t>
      </w:r>
      <w:r>
        <w:rPr>
          <w:spacing w:val="-2"/>
        </w:rPr>
        <w:t>LY294002</w:t>
      </w:r>
      <w:r>
        <w:rPr>
          <w:rFonts w:ascii="宋体" w:eastAsia="宋体" w:hint="eastAsia"/>
          <w:spacing w:val="-3"/>
        </w:rPr>
        <w:t>能够不完全性的逆转</w:t>
      </w:r>
      <w:r>
        <w:rPr>
          <w:spacing w:val="-4"/>
        </w:rPr>
        <w:t>PAK4</w:t>
      </w:r>
      <w:r>
        <w:rPr>
          <w:rFonts w:ascii="宋体" w:eastAsia="宋体" w:hint="eastAsia"/>
          <w:spacing w:val="-8"/>
        </w:rPr>
        <w:t>引起的</w:t>
      </w:r>
      <w:r>
        <w:t>AKT</w:t>
      </w:r>
      <w:r>
        <w:rPr>
          <w:rFonts w:ascii="宋体" w:eastAsia="宋体" w:hint="eastAsia"/>
          <w:spacing w:val="-15"/>
        </w:rPr>
        <w:t>和</w:t>
      </w:r>
      <w:r>
        <w:t>mTOR</w:t>
      </w:r>
      <w:r>
        <w:rPr>
          <w:rFonts w:ascii="宋体" w:eastAsia="宋体" w:hint="eastAsia"/>
        </w:rPr>
        <w:t>蛋白磷酸化，反</w:t>
      </w:r>
      <w:r>
        <w:rPr>
          <w:rFonts w:ascii="宋体" w:eastAsia="宋体" w:hint="eastAsia"/>
          <w:spacing w:val="-4"/>
        </w:rPr>
        <w:t>过来也证明了</w:t>
      </w:r>
      <w:r>
        <w:rPr>
          <w:spacing w:val="-3"/>
        </w:rPr>
        <w:t>PAK4</w:t>
      </w:r>
      <w:r>
        <w:rPr>
          <w:rFonts w:ascii="宋体" w:eastAsia="宋体" w:hint="eastAsia"/>
          <w:spacing w:val="-6"/>
        </w:rPr>
        <w:t>是通过调控</w:t>
      </w:r>
      <w:r>
        <w:t>PI3K</w:t>
      </w:r>
      <w:r>
        <w:rPr>
          <w:rFonts w:ascii="宋体" w:eastAsia="宋体" w:hint="eastAsia"/>
          <w:spacing w:val="-8"/>
        </w:rPr>
        <w:t>来促进</w:t>
      </w:r>
      <w:r>
        <w:t>AKT</w:t>
      </w:r>
      <w:r>
        <w:rPr>
          <w:rFonts w:ascii="宋体" w:eastAsia="宋体" w:hint="eastAsia"/>
          <w:spacing w:val="-16"/>
        </w:rPr>
        <w:t>和</w:t>
      </w:r>
      <w:r>
        <w:t>mTOR</w:t>
      </w:r>
      <w:r>
        <w:rPr>
          <w:rFonts w:ascii="宋体" w:eastAsia="宋体" w:hint="eastAsia"/>
        </w:rPr>
        <w:t>蛋白磷酸化的。</w:t>
      </w:r>
    </w:p>
    <w:p w:rsidR="00000000">
      <w:pPr>
        <w:pStyle w:val="aff7"/>
        <w:spacing w:line="240" w:lineRule="atLeast"/>
        <w:topLinePunct/>
      </w:pPr>
      <w:r>
        <w:drawing>
          <wp:inline>
            <wp:extent cx="4199042" cy="3249168"/>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59" cstate="print"/>
                    <a:stretch>
                      <a:fillRect/>
                    </a:stretch>
                  </pic:blipFill>
                  <pic:spPr>
                    <a:xfrm>
                      <a:off x="0" y="0"/>
                      <a:ext cx="4199042" cy="3249168"/>
                    </a:xfrm>
                    <a:prstGeom prst="rect">
                      <a:avLst/>
                    </a:prstGeom>
                  </pic:spPr>
                </pic:pic>
              </a:graphicData>
            </a:graphic>
          </wp:inline>
        </w:drawing>
      </w:r>
    </w:p>
    <w:p w:rsidR="0018722C">
      <w:pPr>
        <w:topLinePunct/>
      </w:pPr>
      <w:r>
        <w:rPr>
          <w:rFonts w:ascii="黑体" w:eastAsia="黑体" w:hint="eastAsia"/>
        </w:rPr>
        <w:t/>
      </w:r>
      <w:r>
        <w:rPr>
          <w:rFonts w:ascii="黑体" w:eastAsia="黑体" w:hint="eastAsia"/>
        </w:rPr>
        <w:t>图</w:t>
      </w:r>
      <w:r>
        <w:t>6</w:t>
      </w:r>
      <w:r>
        <w:t> </w:t>
      </w:r>
      <w:r>
        <w:t>PI3K</w:t>
      </w:r>
      <w:r>
        <w:rPr>
          <w:rFonts w:ascii="黑体" w:eastAsia="黑体" w:hint="eastAsia"/>
        </w:rPr>
        <w:t>抑制剂</w:t>
      </w:r>
      <w:r>
        <w:t>LY294002</w:t>
      </w:r>
      <w:r>
        <w:rPr>
          <w:rFonts w:ascii="黑体" w:eastAsia="黑体" w:hint="eastAsia"/>
        </w:rPr>
        <w:t>能够大部分逆转</w:t>
      </w:r>
      <w:r>
        <w:t>PAK4</w:t>
      </w:r>
      <w:r>
        <w:rPr>
          <w:rFonts w:ascii="黑体" w:eastAsia="黑体" w:hint="eastAsia"/>
        </w:rPr>
        <w:t>引起的</w:t>
      </w:r>
      <w:r>
        <w:t>AKT</w:t>
      </w:r>
      <w:r>
        <w:rPr>
          <w:rFonts w:ascii="黑体" w:eastAsia="黑体" w:hint="eastAsia"/>
        </w:rPr>
        <w:t>和</w:t>
      </w:r>
      <w:r>
        <w:t>mTOR</w:t>
      </w:r>
      <w:r>
        <w:rPr>
          <w:rFonts w:ascii="黑体" w:eastAsia="黑体" w:hint="eastAsia"/>
        </w:rPr>
        <w:t>蛋白磷酸化。</w:t>
      </w:r>
      <w:r>
        <w:t>Western </w:t>
      </w:r>
      <w:r>
        <w:t>Blot</w:t>
      </w:r>
      <w:r>
        <w:rPr>
          <w:rFonts w:ascii="黑体" w:eastAsia="黑体" w:hint="eastAsia"/>
        </w:rPr>
        <w:t>分析使用</w:t>
      </w:r>
      <w:r>
        <w:t>PI3K</w:t>
      </w:r>
      <w:r>
        <w:rPr>
          <w:rFonts w:ascii="黑体" w:eastAsia="黑体" w:hint="eastAsia"/>
        </w:rPr>
        <w:t>抑制剂</w:t>
      </w:r>
      <w:r>
        <w:t>LY294002</w:t>
      </w:r>
      <w:r>
        <w:rPr>
          <w:rFonts w:ascii="黑体" w:eastAsia="黑体" w:hint="eastAsia"/>
        </w:rPr>
        <w:t>后，</w:t>
      </w:r>
      <w:r>
        <w:t>PI3K</w:t>
      </w:r>
      <w:r>
        <w:rPr>
          <w:rFonts w:ascii="黑体" w:eastAsia="黑体" w:hint="eastAsia"/>
        </w:rPr>
        <w:t>、</w:t>
      </w:r>
      <w:r>
        <w:t>p-AKT</w:t>
      </w:r>
      <w:r>
        <w:rPr>
          <w:rFonts w:ascii="黑体" w:eastAsia="黑体" w:hint="eastAsia"/>
        </w:rPr>
        <w:t>和</w:t>
      </w:r>
      <w:r>
        <w:t>p-mTOR</w:t>
      </w:r>
      <w:r>
        <w:rPr>
          <w:rFonts w:ascii="黑体" w:eastAsia="黑体" w:hint="eastAsia"/>
        </w:rPr>
        <w:t>蛋白表达下</w:t>
      </w:r>
      <w:r>
        <w:rPr>
          <w:rFonts w:ascii="黑体" w:eastAsia="黑体" w:hint="eastAsia"/>
        </w:rPr>
        <w:t>调；而</w:t>
      </w:r>
      <w:r>
        <w:t>AKT</w:t>
      </w:r>
      <w:r>
        <w:rPr>
          <w:rFonts w:ascii="黑体" w:eastAsia="黑体" w:hint="eastAsia"/>
        </w:rPr>
        <w:t>、</w:t>
      </w:r>
      <w:r>
        <w:t>mTOR</w:t>
      </w:r>
      <w:r>
        <w:rPr>
          <w:rFonts w:ascii="黑体" w:eastAsia="黑体" w:hint="eastAsia"/>
        </w:rPr>
        <w:t>蛋白表达无明显变化。</w:t>
      </w:r>
    </w:p>
    <w:p w:rsidR="0018722C">
      <w:pPr>
        <w:topLinePunct/>
      </w:pPr>
      <w:r>
        <w:t xml:space="preserve">Figure </w:t>
      </w:r>
      <w:r>
        <w:t xml:space="preserve">6 The inhibitor of PI3K </w:t>
      </w:r>
      <w:r>
        <w:t>(</w:t>
      </w:r>
      <w:r>
        <w:t xml:space="preserve">LY294002</w:t>
      </w:r>
      <w:r>
        <w:t>)</w:t>
      </w:r>
      <w:r>
        <w:t xml:space="preserve"> </w:t>
      </w:r>
      <w:r>
        <w:t>incompletely reversed</w:t>
      </w:r>
      <w:r w:rsidR="001852F3">
        <w:t xml:space="preserve"> the</w:t>
      </w:r>
      <w:r w:rsidR="001852F3">
        <w:t xml:space="preserve"> up-regulation</w:t>
      </w:r>
      <w:r w:rsidR="001852F3">
        <w:t xml:space="preserve"> of p-AKT and p-mTOR proteins caused by</w:t>
      </w:r>
      <w:r>
        <w:t> </w:t>
      </w:r>
      <w:r>
        <w:t>PAK4.</w:t>
      </w:r>
    </w:p>
    <w:p w:rsidR="0018722C">
      <w:pPr>
        <w:pStyle w:val="Heading2"/>
        <w:topLinePunct/>
        <w:ind w:left="171" w:hangingChars="171" w:hanging="171"/>
      </w:pPr>
      <w:bookmarkStart w:id="389726" w:name="_Toc686389726"/>
      <w:bookmarkStart w:name="3.5 功能实验提示PAK4能提高MDA-MB-231细胞的增殖、迁移和侵袭能力" w:id="50"/>
      <w:bookmarkEnd w:id="50"/>
      <w:r>
        <w:rPr>
          <w:b/>
        </w:rPr>
        <w:t>3.5</w:t>
      </w:r>
      <w:r>
        <w:t xml:space="preserve"> </w:t>
      </w:r>
      <w:bookmarkStart w:name="_bookmark18" w:id="51"/>
      <w:bookmarkEnd w:id="51"/>
      <w:bookmarkStart w:name="_bookmark18" w:id="52"/>
      <w:bookmarkEnd w:id="52"/>
      <w:r>
        <w:t>功能实验提示</w:t>
      </w:r>
      <w:r>
        <w:rPr>
          <w:b/>
        </w:rPr>
        <w:t>PAK4</w:t>
      </w:r>
      <w:r>
        <w:t>能提高</w:t>
      </w:r>
      <w:r>
        <w:rPr>
          <w:b/>
        </w:rPr>
        <w:t>MDA-MB-231</w:t>
      </w:r>
      <w:r>
        <w:t>细胞的增殖、迁移和</w:t>
      </w:r>
      <w:r>
        <w:t>侵袭能力。</w:t>
      </w:r>
      <w:bookmarkEnd w:id="389726"/>
    </w:p>
    <w:p w:rsidR="0018722C">
      <w:pPr>
        <w:topLinePunct/>
      </w:pPr>
      <w:r>
        <w:rPr>
          <w:rFonts w:ascii="宋体" w:eastAsia="宋体" w:hint="eastAsia"/>
        </w:rPr>
        <w:t>本课题组前期研究的迁移和侵袭实验提示，敲减或过表达</w:t>
      </w:r>
      <w:r>
        <w:t>PAK4</w:t>
      </w:r>
      <w:r>
        <w:rPr>
          <w:rFonts w:ascii="宋体" w:eastAsia="宋体" w:hint="eastAsia"/>
        </w:rPr>
        <w:t>可分别抑制或促进</w:t>
      </w:r>
      <w:r>
        <w:t>MDA-MB-231</w:t>
      </w:r>
      <w:r>
        <w:rPr>
          <w:rFonts w:ascii="宋体" w:eastAsia="宋体" w:hint="eastAsia"/>
        </w:rPr>
        <w:t>细胞的迁移及侵袭能力，说明</w:t>
      </w:r>
      <w:r>
        <w:t>PAK4</w:t>
      </w:r>
      <w:r>
        <w:rPr>
          <w:rFonts w:ascii="宋体" w:eastAsia="宋体" w:hint="eastAsia"/>
        </w:rPr>
        <w:t>在乳腺癌细胞的增殖、迁移及侵袭过</w:t>
      </w:r>
      <w:r>
        <w:rPr>
          <w:rFonts w:ascii="宋体" w:eastAsia="宋体" w:hint="eastAsia"/>
        </w:rPr>
        <w:t>程中发挥着正调控作用。现在我们稳转</w:t>
      </w:r>
      <w:r>
        <w:t>PAK4 </w:t>
      </w:r>
      <w:r>
        <w:t>shRNA</w:t>
      </w:r>
      <w:r>
        <w:rPr>
          <w:rFonts w:ascii="宋体" w:eastAsia="宋体" w:hint="eastAsia"/>
        </w:rPr>
        <w:t>后进行</w:t>
      </w:r>
      <w:r>
        <w:t>CCK-8</w:t>
      </w:r>
      <w:r>
        <w:rPr>
          <w:rFonts w:ascii="宋体" w:eastAsia="宋体" w:hint="eastAsia"/>
        </w:rPr>
        <w:t>细胞增殖实验和划痕</w:t>
      </w:r>
      <w:r>
        <w:rPr>
          <w:rFonts w:ascii="宋体" w:eastAsia="宋体" w:hint="eastAsia"/>
        </w:rPr>
        <w:t>实验，并增加克隆形成实验，进一步验证</w:t>
      </w:r>
      <w:r>
        <w:t>PAK4</w:t>
      </w:r>
      <w:r>
        <w:rPr>
          <w:rFonts w:ascii="宋体" w:eastAsia="宋体" w:hint="eastAsia"/>
        </w:rPr>
        <w:t>促进</w:t>
      </w:r>
      <w:r>
        <w:t>MDA-MB-231</w:t>
      </w:r>
      <w:r>
        <w:rPr>
          <w:rFonts w:ascii="宋体" w:eastAsia="宋体" w:hint="eastAsia"/>
        </w:rPr>
        <w:t>细胞增殖的能力。</w:t>
      </w:r>
    </w:p>
    <w:p w:rsidR="0018722C">
      <w:pPr>
        <w:topLinePunct/>
      </w:pPr>
      <w:r>
        <w:rPr>
          <w:rFonts w:ascii="宋体" w:hAnsi="宋体" w:eastAsia="宋体" w:hint="eastAsia"/>
        </w:rPr>
        <w:t>克隆形成实验结果采用数据两独立样本</w:t>
      </w:r>
      <w:r>
        <w:rPr>
          <w:i/>
        </w:rPr>
        <w:t>t</w:t>
      </w:r>
      <w:r>
        <w:rPr>
          <w:rFonts w:ascii="宋体" w:hAnsi="宋体" w:eastAsia="宋体" w:hint="eastAsia"/>
        </w:rPr>
        <w:t>检验进行分析</w:t>
      </w:r>
      <w:r>
        <w:rPr>
          <w:rFonts w:ascii="宋体" w:hAnsi="宋体" w:eastAsia="宋体" w:hint="eastAsia"/>
        </w:rPr>
        <w:t>（</w:t>
      </w:r>
      <w:r>
        <w:rPr>
          <w:rFonts w:ascii="宋体" w:hAnsi="宋体" w:eastAsia="宋体" w:hint="eastAsia"/>
          <w:spacing w:val="-15"/>
        </w:rPr>
        <w:t>图</w:t>
      </w:r>
      <w:r>
        <w:t>7</w:t>
      </w:r>
      <w:r w:rsidR="001852F3">
        <w:rPr>
          <w:spacing w:val="0"/>
        </w:rPr>
        <w:t xml:space="preserve"> a</w:t>
      </w:r>
      <w:r>
        <w:rPr>
          <w:rFonts w:ascii="宋体" w:hAnsi="宋体" w:eastAsia="宋体" w:hint="eastAsia"/>
        </w:rPr>
        <w:t>）</w:t>
      </w:r>
      <w:r>
        <w:rPr>
          <w:rFonts w:ascii="宋体" w:hAnsi="宋体" w:eastAsia="宋体" w:hint="eastAsia"/>
        </w:rPr>
        <w:t>：</w:t>
      </w:r>
      <w:r>
        <w:t>shNC</w:t>
      </w:r>
      <w:r/>
      <w:r>
        <w:rPr>
          <w:rFonts w:ascii="宋体" w:hAnsi="宋体" w:eastAsia="宋体" w:hint="eastAsia"/>
        </w:rPr>
        <w:t>组细胞克隆形成率为</w:t>
      </w:r>
      <w:r>
        <w:rPr>
          <w:rFonts w:ascii="宋体" w:hAnsi="宋体" w:eastAsia="宋体" w:hint="eastAsia"/>
        </w:rPr>
        <w:t>（</w:t>
      </w:r>
      <w:r>
        <w:rPr>
          <w:spacing w:val="-2"/>
        </w:rPr>
        <w:t>55.7±4.36</w:t>
      </w:r>
      <w:r>
        <w:rPr>
          <w:rFonts w:ascii="宋体" w:hAnsi="宋体" w:eastAsia="宋体" w:hint="eastAsia"/>
        </w:rPr>
        <w:t>）</w:t>
      </w:r>
      <w:r>
        <w:t>%</w:t>
      </w:r>
      <w:r>
        <w:rPr>
          <w:rFonts w:ascii="宋体" w:hAnsi="宋体" w:eastAsia="宋体" w:hint="eastAsia"/>
          <w:rFonts w:ascii="宋体" w:hAnsi="宋体" w:eastAsia="宋体" w:hint="eastAsia"/>
          <w:spacing w:val="-2"/>
        </w:rPr>
        <w:t xml:space="preserve">, </w:t>
      </w:r>
      <w:r>
        <w:t>shPAK4</w:t>
      </w:r>
      <w:r/>
      <w:r>
        <w:rPr>
          <w:rFonts w:ascii="宋体" w:hAnsi="宋体" w:eastAsia="宋体" w:hint="eastAsia"/>
        </w:rPr>
        <w:t>组细胞克隆形成率为</w:t>
      </w:r>
      <w:r>
        <w:rPr>
          <w:rFonts w:ascii="宋体" w:hAnsi="宋体" w:eastAsia="宋体" w:hint="eastAsia"/>
        </w:rPr>
        <w:t>（</w:t>
      </w:r>
      <w:r>
        <w:rPr>
          <w:spacing w:val="-2"/>
        </w:rPr>
        <w:t>37.6±3.06</w:t>
      </w:r>
      <w:r>
        <w:rPr>
          <w:rFonts w:ascii="宋体" w:hAnsi="宋体" w:eastAsia="宋体" w:hint="eastAsia"/>
        </w:rPr>
        <w:t>）</w:t>
      </w:r>
      <w:r>
        <w:t>%</w:t>
      </w:r>
      <w:r>
        <w:rPr>
          <w:rFonts w:ascii="宋体" w:hAnsi="宋体" w:eastAsia="宋体" w:hint="eastAsia"/>
        </w:rPr>
        <w:t>，两组间有显</w:t>
      </w:r>
      <w:r>
        <w:rPr>
          <w:rFonts w:ascii="宋体" w:hAnsi="宋体" w:eastAsia="宋体" w:hint="eastAsia"/>
        </w:rPr>
        <w:t>著</w:t>
      </w:r>
    </w:p>
    <w:p w:rsidR="0018722C">
      <w:pPr>
        <w:topLinePunct/>
      </w:pPr>
      <w:r>
        <w:rPr>
          <w:rFonts w:ascii="宋体" w:hAnsi="宋体" w:eastAsia="宋体" w:hint="eastAsia"/>
        </w:rPr>
        <w:t>的统计学差异</w:t>
      </w:r>
      <w:r>
        <w:rPr>
          <w:rFonts w:ascii="宋体" w:hAnsi="宋体" w:eastAsia="宋体" w:hint="eastAsia"/>
        </w:rPr>
        <w:t>（</w:t>
      </w:r>
      <w:r>
        <w:rPr>
          <w:i/>
        </w:rPr>
        <w:t>t </w:t>
      </w:r>
      <w:r>
        <w:rPr>
          <w:spacing w:val="0"/>
        </w:rPr>
        <w:t>=-</w:t>
      </w:r>
      <w:r>
        <w:t>5.879</w:t>
      </w:r>
      <w:r>
        <w:rPr>
          <w:rFonts w:ascii="宋体" w:hAnsi="宋体" w:eastAsia="宋体" w:hint="eastAsia"/>
        </w:rPr>
        <w:t xml:space="preserve">, </w:t>
      </w:r>
      <w:r>
        <w:rPr>
          <w:i/>
        </w:rPr>
        <w:t>df </w:t>
      </w:r>
      <w:r>
        <w:rPr>
          <w:spacing w:val="0"/>
        </w:rPr>
        <w:t>=</w:t>
      </w:r>
      <w:r>
        <w:t>4</w:t>
      </w:r>
      <w:r>
        <w:rPr>
          <w:rFonts w:ascii="宋体" w:hAnsi="宋体" w:eastAsia="宋体" w:hint="eastAsia"/>
        </w:rPr>
        <w:t xml:space="preserve">, </w:t>
      </w:r>
      <w:r>
        <w:rPr>
          <w:i/>
        </w:rPr>
        <w:t>P </w:t>
      </w:r>
      <w:r>
        <w:rPr>
          <w:spacing w:val="0"/>
        </w:rPr>
        <w:t>=</w:t>
      </w:r>
      <w:r>
        <w:t>0.004</w:t>
      </w:r>
      <w:r>
        <w:rPr>
          <w:rFonts w:ascii="宋体" w:hAnsi="宋体" w:eastAsia="宋体" w:hint="eastAsia"/>
        </w:rPr>
        <w:t>）</w:t>
      </w:r>
      <w:r>
        <w:rPr>
          <w:rFonts w:ascii="宋体" w:hAnsi="宋体" w:eastAsia="宋体" w:hint="eastAsia"/>
        </w:rPr>
        <w:t>，说明</w:t>
      </w:r>
      <w:r>
        <w:t>sh</w:t>
      </w:r>
      <w:r>
        <w:t>P</w:t>
      </w:r>
      <w:r>
        <w:t>Ak4</w:t>
      </w:r>
      <w:r>
        <w:rPr>
          <w:rFonts w:ascii="宋体" w:hAnsi="宋体" w:eastAsia="宋体" w:hint="eastAsia"/>
        </w:rPr>
        <w:t>组的克隆形成率较</w:t>
      </w:r>
      <w:r>
        <w:t>shNC</w:t>
      </w:r>
      <w:r>
        <w:rPr>
          <w:rFonts w:ascii="宋体" w:hAnsi="宋体" w:eastAsia="宋体" w:hint="eastAsia"/>
        </w:rPr>
        <w:t>组降</w:t>
      </w:r>
      <w:r>
        <w:rPr>
          <w:rFonts w:ascii="宋体" w:hAnsi="宋体" w:eastAsia="宋体" w:hint="eastAsia"/>
        </w:rPr>
        <w:t>低；</w:t>
      </w:r>
      <w:r>
        <w:t>Vector</w:t>
      </w:r>
      <w:r>
        <w:rPr>
          <w:rFonts w:ascii="宋体" w:hAnsi="宋体" w:eastAsia="宋体" w:hint="eastAsia"/>
        </w:rPr>
        <w:t>组细胞克隆形成率为</w:t>
      </w:r>
      <w:r>
        <w:rPr>
          <w:rFonts w:ascii="宋体" w:hAnsi="宋体" w:eastAsia="宋体" w:hint="eastAsia"/>
        </w:rPr>
        <w:t>（</w:t>
      </w:r>
      <w:r>
        <w:rPr>
          <w:spacing w:val="-2"/>
        </w:rPr>
        <w:t>57.6±2.89</w:t>
      </w:r>
      <w:r>
        <w:rPr>
          <w:rFonts w:ascii="宋体" w:hAnsi="宋体" w:eastAsia="宋体" w:hint="eastAsia"/>
        </w:rPr>
        <w:t>）</w:t>
      </w:r>
      <w:r>
        <w:t>%</w:t>
      </w:r>
      <w:r>
        <w:rPr>
          <w:rFonts w:ascii="宋体" w:hAnsi="宋体" w:eastAsia="宋体" w:hint="eastAsia"/>
          <w:rFonts w:ascii="宋体" w:hAnsi="宋体" w:eastAsia="宋体" w:hint="eastAsia"/>
          <w:spacing w:val="-15"/>
        </w:rPr>
        <w:t xml:space="preserve">, </w:t>
      </w:r>
      <w:r>
        <w:t>PAK4</w:t>
      </w:r>
      <w:r>
        <w:rPr>
          <w:rFonts w:ascii="宋体" w:hAnsi="宋体" w:eastAsia="宋体" w:hint="eastAsia"/>
        </w:rPr>
        <w:t>组细胞克隆形成率为</w:t>
      </w:r>
      <w:r>
        <w:rPr>
          <w:rFonts w:ascii="宋体" w:hAnsi="宋体" w:eastAsia="宋体" w:hint="eastAsia"/>
        </w:rPr>
        <w:t>（</w:t>
      </w:r>
      <w:r>
        <w:rPr>
          <w:spacing w:val="-2"/>
        </w:rPr>
        <w:t>77.3±4.21</w:t>
      </w:r>
      <w:r>
        <w:rPr>
          <w:rFonts w:ascii="宋体" w:hAnsi="宋体" w:eastAsia="宋体" w:hint="eastAsia"/>
        </w:rPr>
        <w:t>）</w:t>
      </w:r>
      <w:r>
        <w:t>%</w:t>
      </w:r>
      <w:r>
        <w:rPr>
          <w:rFonts w:ascii="宋体" w:hAnsi="宋体" w:eastAsia="宋体" w:hint="eastAsia"/>
        </w:rPr>
        <w:t>，</w:t>
      </w:r>
      <w:r>
        <w:rPr>
          <w:rFonts w:ascii="宋体" w:hAnsi="宋体" w:eastAsia="宋体" w:hint="eastAsia"/>
        </w:rPr>
        <w:t>两组间有显著的统计学差异</w:t>
      </w:r>
      <w:r>
        <w:rPr>
          <w:rFonts w:ascii="宋体" w:hAnsi="宋体" w:eastAsia="宋体" w:hint="eastAsia"/>
        </w:rPr>
        <w:t>（</w:t>
      </w:r>
      <w:r>
        <w:rPr>
          <w:i/>
        </w:rPr>
        <w:t>t </w:t>
      </w:r>
      <w:r>
        <w:rPr>
          <w:spacing w:val="0"/>
        </w:rPr>
        <w:t>=</w:t>
      </w:r>
      <w:r>
        <w:t>6.703</w:t>
      </w:r>
      <w:r>
        <w:rPr>
          <w:rFonts w:ascii="宋体" w:hAnsi="宋体" w:eastAsia="宋体" w:hint="eastAsia"/>
        </w:rPr>
        <w:t xml:space="preserve">, </w:t>
      </w:r>
      <w:r>
        <w:rPr>
          <w:i/>
        </w:rPr>
        <w:t>df </w:t>
      </w:r>
      <w:r>
        <w:rPr>
          <w:spacing w:val="0"/>
        </w:rPr>
        <w:t>=</w:t>
      </w:r>
      <w:r>
        <w:rPr>
          <w:spacing w:val="0"/>
        </w:rPr>
        <w:t>4</w:t>
      </w:r>
      <w:r>
        <w:rPr>
          <w:rFonts w:ascii="宋体" w:hAnsi="宋体" w:eastAsia="宋体" w:hint="eastAsia"/>
        </w:rPr>
        <w:t xml:space="preserve">, </w:t>
      </w:r>
      <w:r>
        <w:rPr>
          <w:i/>
        </w:rPr>
        <w:t>P </w:t>
      </w:r>
      <w:r>
        <w:rPr>
          <w:spacing w:val="0"/>
        </w:rPr>
        <w:t>=</w:t>
      </w:r>
      <w:r>
        <w:t>0.003</w:t>
      </w:r>
      <w:r>
        <w:rPr>
          <w:rFonts w:ascii="宋体" w:hAnsi="宋体" w:eastAsia="宋体" w:hint="eastAsia"/>
        </w:rPr>
        <w:t>）</w:t>
      </w:r>
      <w:r>
        <w:rPr>
          <w:rFonts w:ascii="宋体" w:hAnsi="宋体" w:eastAsia="宋体" w:hint="eastAsia"/>
        </w:rPr>
        <w:t>，说明</w:t>
      </w:r>
      <w:r>
        <w:t>P</w:t>
      </w:r>
      <w:r>
        <w:t>A</w:t>
      </w:r>
      <w:r>
        <w:t>K4</w:t>
      </w:r>
      <w:r>
        <w:rPr>
          <w:rFonts w:ascii="宋体" w:hAnsi="宋体" w:eastAsia="宋体" w:hint="eastAsia"/>
        </w:rPr>
        <w:t>组细胞克隆形成率</w:t>
      </w:r>
      <w:r>
        <w:rPr>
          <w:rFonts w:ascii="宋体" w:hAnsi="宋体" w:eastAsia="宋体" w:hint="eastAsia"/>
        </w:rPr>
        <w:t>较</w:t>
      </w:r>
      <w:r>
        <w:t>Vector</w:t>
      </w:r>
      <w:r>
        <w:rPr>
          <w:rFonts w:ascii="宋体" w:hAnsi="宋体" w:eastAsia="宋体" w:hint="eastAsia"/>
        </w:rPr>
        <w:t>组升高。</w:t>
      </w:r>
    </w:p>
    <w:p w:rsidR="0018722C">
      <w:pPr>
        <w:topLinePunct/>
      </w:pPr>
      <w:r>
        <w:t>CCK-8</w:t>
      </w:r>
      <w:r>
        <w:rPr>
          <w:rFonts w:ascii="宋体" w:eastAsia="宋体" w:hint="eastAsia"/>
        </w:rPr>
        <w:t>细胞增殖实验结果采用重复测量方差分析进行统计，从</w:t>
      </w:r>
      <w:r>
        <w:rPr>
          <w:rFonts w:ascii="宋体" w:eastAsia="宋体" w:hint="eastAsia"/>
        </w:rPr>
        <w:t>图</w:t>
      </w:r>
      <w:r>
        <w:t>7</w:t>
      </w:r>
      <w:r>
        <w:t xml:space="preserve"> b</w:t>
      </w:r>
      <w:r>
        <w:rPr>
          <w:rFonts w:ascii="宋体" w:eastAsia="宋体" w:hint="eastAsia"/>
        </w:rPr>
        <w:t>可直观看出各组的细胞增殖能力随时间变化的趋势；其中，</w:t>
      </w:r>
      <w:r>
        <w:t>shNC</w:t>
      </w:r>
      <w:r>
        <w:rPr>
          <w:rFonts w:ascii="宋体" w:eastAsia="宋体" w:hint="eastAsia"/>
        </w:rPr>
        <w:t>组与</w:t>
      </w:r>
      <w:r>
        <w:t>shPAK4</w:t>
      </w:r>
      <w:r>
        <w:rPr>
          <w:rFonts w:ascii="宋体" w:eastAsia="宋体" w:hint="eastAsia"/>
        </w:rPr>
        <w:t>组的</w:t>
      </w:r>
      <w:r>
        <w:t>CCK8 OD</w:t>
      </w:r>
      <w:r>
        <w:rPr>
          <w:rFonts w:ascii="宋体" w:eastAsia="宋体" w:hint="eastAsia"/>
        </w:rPr>
        <w:t>值随时间</w:t>
      </w:r>
      <w:r>
        <w:rPr>
          <w:rFonts w:ascii="宋体" w:eastAsia="宋体" w:hint="eastAsia"/>
        </w:rPr>
        <w:t>改变的变化趋势大致相同，</w:t>
      </w:r>
      <w:r>
        <w:t>shPAK4</w:t>
      </w:r>
      <w:r>
        <w:rPr>
          <w:rFonts w:ascii="宋体" w:eastAsia="宋体" w:hint="eastAsia"/>
        </w:rPr>
        <w:t>组的</w:t>
      </w:r>
      <w:r>
        <w:t>CCK-8</w:t>
      </w:r>
      <w:r>
        <w:t> </w:t>
      </w:r>
      <w:r>
        <w:t>OD</w:t>
      </w:r>
      <w:r>
        <w:rPr>
          <w:rFonts w:ascii="宋体" w:eastAsia="宋体" w:hint="eastAsia"/>
        </w:rPr>
        <w:t>值较</w:t>
      </w:r>
      <w:r>
        <w:t>shNC</w:t>
      </w:r>
      <w:r>
        <w:rPr>
          <w:rFonts w:ascii="宋体" w:eastAsia="宋体" w:hint="eastAsia"/>
        </w:rPr>
        <w:t>组呈下降趋势</w:t>
      </w:r>
      <w:r>
        <w:rPr>
          <w:rFonts w:ascii="宋体" w:eastAsia="宋体" w:hint="eastAsia"/>
        </w:rPr>
        <w:t>（</w:t>
      </w:r>
      <w:r>
        <w:t>95%CI</w:t>
      </w:r>
      <w:r>
        <w:t>=</w:t>
      </w:r>
    </w:p>
    <w:p w:rsidR="0018722C">
      <w:pPr>
        <w:topLinePunct/>
      </w:pPr>
      <w:r>
        <w:t>-</w:t>
      </w:r>
      <w:r>
        <w:t>0.3731</w:t>
      </w:r>
      <w:r>
        <w:rPr>
          <w:rFonts w:ascii="宋体" w:eastAsia="宋体" w:hint="eastAsia"/>
        </w:rPr>
        <w:t>～</w:t>
      </w:r>
      <w:r>
        <w:t>-</w:t>
      </w:r>
      <w:r>
        <w:t>0.2916</w:t>
      </w:r>
      <w:r>
        <w:rPr>
          <w:rFonts w:ascii="宋体" w:eastAsia="宋体" w:hint="eastAsia"/>
        </w:rPr>
        <w:t>，</w:t>
      </w:r>
      <w:r>
        <w:rPr>
          <w:i/>
        </w:rPr>
        <w:t>P </w:t>
      </w:r>
      <w:r>
        <w:t>&lt;</w:t>
      </w:r>
      <w:r>
        <w:t>0</w:t>
      </w:r>
      <w:r>
        <w:t>.001</w:t>
      </w:r>
      <w:r>
        <w:rPr>
          <w:rFonts w:ascii="宋体" w:eastAsia="宋体" w:hint="eastAsia"/>
        </w:rPr>
        <w:t>）</w:t>
      </w:r>
      <w:r>
        <w:rPr>
          <w:rFonts w:ascii="宋体" w:eastAsia="宋体" w:hint="eastAsia"/>
        </w:rPr>
        <w:t>，说明</w:t>
      </w:r>
      <w:r>
        <w:t>sh</w:t>
      </w:r>
      <w:r>
        <w:t>P</w:t>
      </w:r>
      <w:r>
        <w:t>A</w:t>
      </w:r>
      <w:r>
        <w:t>K</w:t>
      </w:r>
      <w:r>
        <w:t>4</w:t>
      </w:r>
      <w:r>
        <w:rPr>
          <w:rFonts w:ascii="宋体" w:eastAsia="宋体" w:hint="eastAsia"/>
        </w:rPr>
        <w:t>组的细胞增殖能力较</w:t>
      </w:r>
      <w:r>
        <w:t>shNC</w:t>
      </w:r>
      <w:r>
        <w:rPr>
          <w:rFonts w:ascii="宋体" w:eastAsia="宋体" w:hint="eastAsia"/>
        </w:rPr>
        <w:t>组减弱；</w:t>
      </w:r>
      <w:r>
        <w:t>V</w:t>
      </w:r>
      <w:r>
        <w:t>ec</w:t>
      </w:r>
      <w:r>
        <w:t>tor</w:t>
      </w:r>
      <w:r>
        <w:rPr>
          <w:rFonts w:ascii="宋体" w:eastAsia="宋体" w:hint="eastAsia"/>
        </w:rPr>
        <w:t>组</w:t>
      </w:r>
      <w:r>
        <w:rPr>
          <w:rFonts w:ascii="宋体" w:eastAsia="宋体" w:hint="eastAsia"/>
        </w:rPr>
        <w:t>与</w:t>
      </w:r>
      <w:r>
        <w:t>PAK4</w:t>
      </w:r>
      <w:r>
        <w:rPr>
          <w:rFonts w:ascii="宋体" w:eastAsia="宋体" w:hint="eastAsia"/>
        </w:rPr>
        <w:t>组的</w:t>
      </w:r>
      <w:r>
        <w:t>CCK8</w:t>
      </w:r>
      <w:r>
        <w:t> </w:t>
      </w:r>
      <w:r>
        <w:t>OD</w:t>
      </w:r>
      <w:r>
        <w:rPr>
          <w:rFonts w:ascii="宋体" w:eastAsia="宋体" w:hint="eastAsia"/>
        </w:rPr>
        <w:t>值随时间改变的变化趋势大致相同，</w:t>
      </w:r>
      <w:r>
        <w:t>PAK4</w:t>
      </w:r>
      <w:r>
        <w:rPr>
          <w:rFonts w:ascii="宋体" w:eastAsia="宋体" w:hint="eastAsia"/>
        </w:rPr>
        <w:t>组的</w:t>
      </w:r>
      <w:r>
        <w:t>CCK8</w:t>
      </w:r>
      <w:r>
        <w:t> </w:t>
      </w:r>
      <w:r>
        <w:t>OD</w:t>
      </w:r>
      <w:r>
        <w:rPr>
          <w:rFonts w:ascii="宋体" w:eastAsia="宋体" w:hint="eastAsia"/>
        </w:rPr>
        <w:t>值</w:t>
      </w:r>
      <w:r>
        <w:rPr>
          <w:rFonts w:ascii="宋体" w:eastAsia="宋体" w:hint="eastAsia"/>
        </w:rPr>
        <w:t>较</w:t>
      </w:r>
    </w:p>
    <w:p w:rsidR="0018722C">
      <w:pPr>
        <w:topLinePunct/>
      </w:pPr>
      <w:r>
        <w:t>V</w:t>
      </w:r>
      <w:r>
        <w:t>ec</w:t>
      </w:r>
      <w:r>
        <w:t>tor</w:t>
      </w:r>
      <w:r>
        <w:rPr>
          <w:rFonts w:ascii="宋体" w:eastAsia="宋体" w:hint="eastAsia"/>
        </w:rPr>
        <w:t>组呈上升趋势</w:t>
      </w:r>
      <w:r>
        <w:rPr>
          <w:rFonts w:ascii="宋体" w:eastAsia="宋体" w:hint="eastAsia"/>
        </w:rPr>
        <w:t>（</w:t>
      </w:r>
      <w:r>
        <w:t>95</w:t>
      </w:r>
      <w:r>
        <w:t>%</w:t>
      </w:r>
      <w:r>
        <w:t>C</w:t>
      </w:r>
      <w:r>
        <w:t>I</w:t>
      </w:r>
      <w:r>
        <w:t>= </w:t>
      </w:r>
      <w:r>
        <w:t>0.1969</w:t>
      </w:r>
      <w:r>
        <w:rPr>
          <w:rFonts w:ascii="宋体" w:eastAsia="宋体" w:hint="eastAsia"/>
        </w:rPr>
        <w:t>～</w:t>
      </w:r>
      <w:r>
        <w:t>0.27</w:t>
      </w:r>
      <w:r>
        <w:t>8</w:t>
      </w:r>
      <w:r>
        <w:rPr>
          <w:rFonts w:ascii="宋体" w:eastAsia="宋体" w:hint="eastAsia"/>
        </w:rPr>
        <w:t>，</w:t>
      </w:r>
      <w:r>
        <w:rPr>
          <w:i/>
        </w:rPr>
        <w:t>P </w:t>
      </w:r>
      <w:r>
        <w:t>&lt;</w:t>
      </w:r>
      <w:r>
        <w:t>0.001</w:t>
      </w:r>
      <w:r>
        <w:rPr>
          <w:rFonts w:ascii="宋体" w:eastAsia="宋体" w:hint="eastAsia"/>
        </w:rPr>
        <w:t>）</w:t>
      </w:r>
      <w:r>
        <w:rPr>
          <w:rFonts w:ascii="宋体" w:eastAsia="宋体" w:hint="eastAsia"/>
        </w:rPr>
        <w:t>，说明</w:t>
      </w:r>
      <w:r>
        <w:t>P</w:t>
      </w:r>
      <w:r>
        <w:t>A</w:t>
      </w:r>
      <w:r>
        <w:t>K</w:t>
      </w:r>
      <w:r>
        <w:t>4</w:t>
      </w:r>
      <w:r>
        <w:rPr>
          <w:rFonts w:ascii="宋体" w:eastAsia="宋体" w:hint="eastAsia"/>
        </w:rPr>
        <w:t>组的细胞增殖能力</w:t>
      </w:r>
      <w:r>
        <w:rPr>
          <w:rFonts w:ascii="宋体" w:eastAsia="宋体" w:hint="eastAsia"/>
        </w:rPr>
        <w:t>较</w:t>
      </w:r>
      <w:r>
        <w:t>Vector</w:t>
      </w:r>
      <w:r>
        <w:rPr>
          <w:rFonts w:ascii="宋体" w:eastAsia="宋体" w:hint="eastAsia"/>
        </w:rPr>
        <w:t>组增强。</w:t>
      </w:r>
    </w:p>
    <w:p w:rsidR="0018722C">
      <w:pPr>
        <w:topLinePunct/>
      </w:pPr>
      <w:r>
        <w:rPr>
          <w:rFonts w:ascii="宋体" w:eastAsia="宋体" w:hint="eastAsia"/>
        </w:rPr>
        <w:t>划痕实验结果显示，与</w:t>
      </w:r>
      <w:r>
        <w:t>shNC</w:t>
      </w:r>
      <w:r>
        <w:rPr>
          <w:rFonts w:ascii="宋体" w:eastAsia="宋体" w:hint="eastAsia"/>
        </w:rPr>
        <w:t>组相比，</w:t>
      </w:r>
      <w:r>
        <w:t>shPAK4</w:t>
      </w:r>
      <w:r>
        <w:rPr>
          <w:rFonts w:ascii="宋体" w:eastAsia="宋体" w:hint="eastAsia"/>
        </w:rPr>
        <w:t>组的迁移潜能及愈合能力明显降低；</w:t>
      </w:r>
      <w:r>
        <w:rPr>
          <w:rFonts w:ascii="宋体" w:eastAsia="宋体" w:hint="eastAsia"/>
        </w:rPr>
        <w:t>与</w:t>
      </w:r>
      <w:r>
        <w:t>Vector</w:t>
      </w:r>
      <w:r>
        <w:rPr>
          <w:rFonts w:ascii="宋体" w:eastAsia="宋体" w:hint="eastAsia"/>
        </w:rPr>
        <w:t>组相比，</w:t>
      </w:r>
      <w:r>
        <w:t>PAK4</w:t>
      </w:r>
      <w:r>
        <w:rPr>
          <w:rFonts w:ascii="宋体" w:eastAsia="宋体" w:hint="eastAsia"/>
        </w:rPr>
        <w:t>组的划痕在</w:t>
      </w:r>
      <w:r>
        <w:t>24</w:t>
      </w:r>
      <w:r>
        <w:rPr>
          <w:rFonts w:ascii="宋体" w:eastAsia="宋体" w:hint="eastAsia"/>
        </w:rPr>
        <w:t>小时时基本愈合</w:t>
      </w:r>
      <w:r>
        <w:t>（</w:t>
      </w:r>
      <w:r>
        <w:rPr>
          <w:rFonts w:ascii="宋体" w:eastAsia="宋体" w:hint="eastAsia"/>
        </w:rPr>
        <w:t>图</w:t>
      </w:r>
      <w:r>
        <w:t>7</w:t>
      </w:r>
      <w:r>
        <w:t xml:space="preserve"> c</w:t>
      </w:r>
      <w:r>
        <w:t>）</w:t>
      </w:r>
      <w:r>
        <w:rPr>
          <w:rFonts w:ascii="宋体" w:eastAsia="宋体" w:hint="eastAsia"/>
        </w:rPr>
        <w:t>。既往的迁移和侵袭实验</w:t>
      </w:r>
      <w:r>
        <w:rPr>
          <w:rFonts w:ascii="宋体" w:eastAsia="宋体" w:hint="eastAsia"/>
        </w:rPr>
        <w:t>以及</w:t>
      </w:r>
      <w:r>
        <w:rPr>
          <w:rFonts w:ascii="宋体" w:eastAsia="宋体" w:hint="eastAsia"/>
        </w:rPr>
        <w:t>图</w:t>
      </w:r>
      <w:r>
        <w:t>7</w:t>
      </w:r>
      <w:r>
        <w:rPr>
          <w:rFonts w:ascii="宋体" w:eastAsia="宋体" w:hint="eastAsia"/>
        </w:rPr>
        <w:t>所示的其他功能实验结果说明敲减</w:t>
      </w:r>
      <w:r>
        <w:t>PAK4</w:t>
      </w:r>
      <w:r>
        <w:rPr>
          <w:rFonts w:ascii="宋体" w:eastAsia="宋体" w:hint="eastAsia"/>
        </w:rPr>
        <w:t>后细胞增殖、迁移及侵袭能力明显下降，</w:t>
      </w:r>
      <w:r w:rsidR="001852F3">
        <w:rPr>
          <w:rFonts w:ascii="宋体" w:eastAsia="宋体" w:hint="eastAsia"/>
        </w:rPr>
        <w:t xml:space="preserve">过表达</w:t>
      </w:r>
      <w:r>
        <w:t>PAK4</w:t>
      </w:r>
      <w:r>
        <w:rPr>
          <w:rFonts w:ascii="宋体" w:eastAsia="宋体" w:hint="eastAsia"/>
        </w:rPr>
        <w:t>可以促进</w:t>
      </w:r>
      <w:r>
        <w:t>MDA-MB-231</w:t>
      </w:r>
      <w:r>
        <w:rPr>
          <w:rFonts w:ascii="宋体" w:eastAsia="宋体" w:hint="eastAsia"/>
        </w:rPr>
        <w:t>细胞增殖、迁移及侵袭，说明</w:t>
      </w:r>
      <w:r>
        <w:t>PAK4</w:t>
      </w:r>
      <w:r>
        <w:rPr>
          <w:rFonts w:ascii="宋体" w:eastAsia="宋体" w:hint="eastAsia"/>
        </w:rPr>
        <w:t>在乳腺癌细胞的增殖、迁移及侵袭过程中发挥着正调控作用。</w:t>
      </w:r>
    </w:p>
    <w:p w:rsidR="0018722C">
      <w:pPr>
        <w:pStyle w:val="aff7"/>
        <w:topLinePunct/>
      </w:pPr>
      <w:r>
        <w:rPr>
          <w:rFonts w:ascii="宋体"/>
          <w:sz w:val="20"/>
        </w:rPr>
        <w:drawing>
          <wp:inline distT="0" distB="0" distL="0" distR="0">
            <wp:extent cx="5262480" cy="7104888"/>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61" cstate="print"/>
                    <a:stretch>
                      <a:fillRect/>
                    </a:stretch>
                  </pic:blipFill>
                  <pic:spPr>
                    <a:xfrm>
                      <a:off x="0" y="0"/>
                      <a:ext cx="5262480" cy="7104888"/>
                    </a:xfrm>
                    <a:prstGeom prst="rect">
                      <a:avLst/>
                    </a:prstGeom>
                  </pic:spPr>
                </pic:pic>
              </a:graphicData>
            </a:graphic>
          </wp:inline>
        </w:drawing>
      </w:r>
      <w:r/>
    </w:p>
    <w:p w:rsidR="0018722C">
      <w:pPr>
        <w:topLinePunct/>
      </w:pPr>
      <w:r>
        <w:rPr>
          <w:rFonts w:ascii="黑体" w:hAnsi="黑体" w:eastAsia="黑体" w:hint="eastAsia"/>
        </w:rPr>
        <w:t/>
      </w:r>
      <w:r>
        <w:rPr>
          <w:rFonts w:ascii="黑体" w:hAnsi="黑体" w:eastAsia="黑体" w:hint="eastAsia"/>
        </w:rPr>
        <w:t>图</w:t>
      </w:r>
      <w:r>
        <w:t>7</w:t>
      </w:r>
      <w:r>
        <w:rPr>
          <w:rFonts w:ascii="黑体" w:hAnsi="黑体" w:eastAsia="黑体" w:hint="eastAsia"/>
        </w:rPr>
        <w:t>克隆形成实验</w:t>
      </w:r>
      <w:r>
        <w:rPr>
          <w:rFonts w:ascii="黑体" w:hAnsi="黑体" w:eastAsia="黑体" w:hint="eastAsia"/>
        </w:rPr>
        <w:t>、</w:t>
      </w:r>
      <w:r>
        <w:t>CCK-8</w:t>
      </w:r>
      <w:r/>
      <w:r>
        <w:rPr>
          <w:rFonts w:ascii="黑体" w:hAnsi="黑体" w:eastAsia="黑体" w:hint="eastAsia"/>
        </w:rPr>
        <w:t>细胞增殖实验</w:t>
      </w:r>
      <w:r>
        <w:rPr>
          <w:rFonts w:ascii="黑体" w:hAnsi="黑体" w:eastAsia="黑体" w:hint="eastAsia"/>
        </w:rPr>
        <w:t>、</w:t>
      </w:r>
      <w:r>
        <w:rPr>
          <w:rFonts w:ascii="黑体" w:hAnsi="黑体" w:eastAsia="黑体" w:hint="eastAsia"/>
        </w:rPr>
        <w:t>划痕实验验证</w:t>
      </w:r>
      <w:r>
        <w:t>PAK4</w:t>
      </w:r>
      <w:r/>
      <w:r>
        <w:rPr>
          <w:rFonts w:ascii="黑体" w:hAnsi="黑体" w:eastAsia="黑体" w:hint="eastAsia"/>
        </w:rPr>
        <w:t>在</w:t>
      </w:r>
      <w:r>
        <w:t>MDA-MB-231</w:t>
      </w:r>
      <w:r/>
      <w:r>
        <w:rPr>
          <w:rFonts w:ascii="黑体" w:hAnsi="黑体" w:eastAsia="黑体" w:hint="eastAsia"/>
        </w:rPr>
        <w:t>细胞</w:t>
      </w:r>
      <w:r>
        <w:rPr>
          <w:rFonts w:ascii="黑体" w:hAnsi="黑体" w:eastAsia="黑体" w:hint="eastAsia"/>
        </w:rPr>
        <w:t>的增殖、迁移及侵袭过程中发挥着正调控作用</w:t>
      </w:r>
      <w:r>
        <w:rPr>
          <w:rFonts w:ascii="黑体" w:hAnsi="黑体" w:eastAsia="黑体" w:hint="eastAsia"/>
        </w:rPr>
        <w:t>。</w:t>
      </w:r>
      <w:r>
        <w:rPr>
          <w:rFonts w:ascii="黑体" w:hAnsi="黑体" w:eastAsia="黑体" w:hint="eastAsia"/>
        </w:rPr>
        <w:t>（</w:t>
      </w:r>
      <w:r>
        <w:rPr>
          <w:rFonts w:ascii="黑体" w:hAnsi="黑体" w:eastAsia="黑体" w:hint="eastAsia"/>
        </w:rPr>
        <w:t>其中划痕实验</w:t>
      </w:r>
      <w:r>
        <w:t>c</w:t>
      </w:r>
      <w:r/>
      <w:r>
        <w:rPr>
          <w:rFonts w:ascii="黑体" w:hAnsi="黑体" w:eastAsia="黑体" w:hint="eastAsia"/>
        </w:rPr>
        <w:t>图放大倍数为</w:t>
      </w:r>
      <w:r>
        <w:t>100×</w:t>
      </w:r>
      <w:r>
        <w:rPr>
          <w:rFonts w:ascii="黑体" w:hAnsi="黑体" w:eastAsia="黑体" w:hint="eastAsia"/>
        </w:rPr>
        <w:t>）</w:t>
      </w:r>
    </w:p>
    <w:p w:rsidR="0018722C">
      <w:pPr>
        <w:topLinePunct/>
      </w:pPr>
      <w:r>
        <w:t>Figure</w:t>
      </w:r>
      <w:r>
        <w:t> </w:t>
      </w:r>
      <w:r>
        <w:t>7</w:t>
      </w:r>
      <w:r w:rsidRPr="00000000">
        <w:tab/>
      </w:r>
      <w:r>
        <w:t>Clone formation </w:t>
      </w:r>
      <w:r>
        <w:t>assay, </w:t>
      </w:r>
      <w:r>
        <w:t>wound</w:t>
      </w:r>
      <w:r w:rsidR="001852F3">
        <w:t xml:space="preserve"> healing test, CCK-8 cell proliferation</w:t>
      </w:r>
      <w:r>
        <w:t> </w:t>
      </w:r>
      <w:r>
        <w:t>assay</w:t>
      </w:r>
      <w:r>
        <w:t> </w:t>
      </w:r>
      <w:r>
        <w:t>suggest</w:t>
      </w:r>
      <w:r>
        <w:t> </w:t>
      </w:r>
      <w:r>
        <w:t>that </w:t>
      </w:r>
      <w:r>
        <w:t>PAK4 </w:t>
      </w:r>
      <w:r>
        <w:t>increased cell proliferation, migration and invasion of MDA-MB-231</w:t>
      </w:r>
      <w:r>
        <w:t> </w:t>
      </w:r>
      <w:r>
        <w:t>cells.</w:t>
      </w:r>
    </w:p>
    <w:p w:rsidR="0018722C">
      <w:pPr>
        <w:pStyle w:val="Heading2"/>
        <w:topLinePunct/>
        <w:ind w:left="171" w:hangingChars="171" w:hanging="171"/>
      </w:pPr>
      <w:bookmarkStart w:id="389727" w:name="_Toc686389727"/>
      <w:bookmarkStart w:name="3.6 不同激酶活性的PAK4质粒促进PI3K、p-AKT和p-mTOR蛋白表达" w:id="53"/>
      <w:bookmarkEnd w:id="53"/>
      <w:r>
        <w:rPr>
          <w:b/>
        </w:rPr>
        <w:t>3.6</w:t>
      </w:r>
      <w:r>
        <w:t xml:space="preserve"> </w:t>
      </w:r>
      <w:bookmarkStart w:name="_bookmark19" w:id="54"/>
      <w:bookmarkEnd w:id="54"/>
      <w:bookmarkStart w:name="_bookmark19" w:id="55"/>
      <w:bookmarkEnd w:id="55"/>
      <w:r>
        <w:t>不同激酶活性的</w:t>
      </w:r>
      <w:r>
        <w:rPr>
          <w:b/>
        </w:rPr>
        <w:t>PAK4</w:t>
      </w:r>
      <w:r>
        <w:t>质粒促进</w:t>
      </w:r>
      <w:r>
        <w:rPr>
          <w:b/>
        </w:rPr>
        <w:t>PI3K</w:t>
      </w:r>
      <w:r>
        <w:t>、</w:t>
      </w:r>
      <w:r>
        <w:rPr>
          <w:b/>
        </w:rPr>
        <w:t>p-AKT</w:t>
      </w:r>
      <w:r>
        <w:t>和</w:t>
      </w:r>
      <w:r>
        <w:rPr>
          <w:b/>
        </w:rPr>
        <w:t>p-mTOR</w:t>
      </w:r>
      <w:r>
        <w:t>蛋</w:t>
      </w:r>
      <w:r>
        <w:t>白表达的程度不同。</w:t>
      </w:r>
      <w:bookmarkEnd w:id="389727"/>
    </w:p>
    <w:p w:rsidR="0018722C">
      <w:pPr>
        <w:topLinePunct/>
      </w:pPr>
      <w:r>
        <w:rPr>
          <w:rFonts w:ascii="宋体" w:eastAsia="宋体" w:hint="eastAsia"/>
        </w:rPr>
        <w:t>我们的研究结果提示，</w:t>
      </w:r>
      <w:r>
        <w:t>PAK4</w:t>
      </w:r>
      <w:r>
        <w:rPr>
          <w:rFonts w:ascii="宋体" w:eastAsia="宋体" w:hint="eastAsia"/>
        </w:rPr>
        <w:t>可上调</w:t>
      </w:r>
      <w:r>
        <w:t>PI3K</w:t>
      </w:r>
      <w:r>
        <w:rPr>
          <w:rFonts w:ascii="宋体" w:eastAsia="宋体" w:hint="eastAsia"/>
        </w:rPr>
        <w:t>、</w:t>
      </w:r>
      <w:r>
        <w:t>p-AKT</w:t>
      </w:r>
      <w:r>
        <w:rPr>
          <w:rFonts w:ascii="宋体" w:eastAsia="宋体" w:hint="eastAsia"/>
        </w:rPr>
        <w:t>和</w:t>
      </w:r>
      <w:r>
        <w:t>p-mTOR</w:t>
      </w:r>
      <w:r>
        <w:rPr>
          <w:rFonts w:ascii="宋体" w:eastAsia="宋体" w:hint="eastAsia"/>
        </w:rPr>
        <w:t>蛋白表达。那么</w:t>
      </w:r>
      <w:r>
        <w:t>PAK4</w:t>
      </w:r>
      <w:r>
        <w:rPr>
          <w:rFonts w:ascii="宋体" w:eastAsia="宋体" w:hint="eastAsia"/>
        </w:rPr>
        <w:t>究竟是通过发挥其蛋白激酶的功能来促进</w:t>
      </w:r>
      <w:r>
        <w:t>PI3K</w:t>
      </w:r>
      <w:r>
        <w:rPr>
          <w:rFonts w:ascii="宋体" w:eastAsia="宋体" w:hint="eastAsia"/>
        </w:rPr>
        <w:t>表达以及促进</w:t>
      </w:r>
      <w:r>
        <w:t>AKT</w:t>
      </w:r>
      <w:r>
        <w:rPr>
          <w:rFonts w:ascii="宋体" w:eastAsia="宋体" w:hint="eastAsia"/>
        </w:rPr>
        <w:t>、</w:t>
      </w:r>
      <w:r>
        <w:t>mTOR</w:t>
      </w:r>
      <w:r>
        <w:rPr>
          <w:rFonts w:ascii="宋体" w:eastAsia="宋体" w:hint="eastAsia"/>
        </w:rPr>
        <w:t>蛋白磷酸化，</w:t>
      </w:r>
      <w:r w:rsidR="001852F3">
        <w:rPr>
          <w:rFonts w:ascii="宋体" w:eastAsia="宋体" w:hint="eastAsia"/>
        </w:rPr>
        <w:t xml:space="preserve">还是在转录和</w:t>
      </w:r>
      <w:r>
        <w:t>/</w:t>
      </w:r>
      <w:r>
        <w:rPr>
          <w:rFonts w:ascii="宋体" w:eastAsia="宋体" w:hint="eastAsia"/>
        </w:rPr>
        <w:t>或翻译水平促进</w:t>
      </w:r>
      <w:r>
        <w:t>PI3K</w:t>
      </w:r>
      <w:r>
        <w:rPr>
          <w:rFonts w:ascii="宋体" w:eastAsia="宋体" w:hint="eastAsia"/>
        </w:rPr>
        <w:t>的表达进而促进</w:t>
      </w:r>
      <w:r>
        <w:t>AKT</w:t>
      </w:r>
      <w:r>
        <w:rPr>
          <w:rFonts w:ascii="宋体" w:eastAsia="宋体" w:hint="eastAsia"/>
        </w:rPr>
        <w:t>、</w:t>
      </w:r>
      <w:r>
        <w:t>mTOR</w:t>
      </w:r>
      <w:r>
        <w:rPr>
          <w:rFonts w:ascii="宋体" w:eastAsia="宋体" w:hint="eastAsia"/>
        </w:rPr>
        <w:t>蛋白磷酸化呢？为了</w:t>
      </w:r>
      <w:r>
        <w:rPr>
          <w:rFonts w:ascii="宋体" w:eastAsia="宋体" w:hint="eastAsia"/>
        </w:rPr>
        <w:t>进一步寻找这个问题的答案，</w:t>
      </w:r>
      <w:r w:rsidR="001852F3">
        <w:rPr>
          <w:rFonts w:ascii="宋体" w:eastAsia="宋体" w:hint="eastAsia"/>
        </w:rPr>
        <w:t xml:space="preserve">我们使用激酶活性依次下降的三种</w:t>
      </w:r>
      <w:r>
        <w:t>PAK4</w:t>
      </w:r>
      <w:r/>
      <w:r w:rsidR="001852F3">
        <w:t xml:space="preserve"> </w:t>
      </w:r>
      <w:r>
        <w:rPr>
          <w:rFonts w:ascii="宋体" w:eastAsia="宋体" w:hint="eastAsia"/>
        </w:rPr>
        <w:t>过表达质</w:t>
      </w:r>
      <w:r>
        <w:rPr>
          <w:rFonts w:ascii="宋体" w:eastAsia="宋体" w:hint="eastAsia"/>
        </w:rPr>
        <w:t>粒</w:t>
      </w:r>
    </w:p>
    <w:p w:rsidR="0018722C">
      <w:pPr>
        <w:topLinePunct/>
      </w:pPr>
      <w:r>
        <w:t>PAK4Ser</w:t>
      </w:r>
      <w:r>
        <w:rPr>
          <w:rFonts w:ascii="宋体" w:eastAsia="宋体" w:hint="eastAsia"/>
        </w:rPr>
        <w:t>（</w:t>
      </w:r>
      <w:r>
        <w:rPr>
          <w:rFonts w:ascii="宋体" w:eastAsia="宋体" w:hint="eastAsia"/>
          <w:spacing w:val="5"/>
        </w:rPr>
        <w:t>激酶持续活化</w:t>
      </w:r>
      <w:r>
        <w:rPr>
          <w:rFonts w:ascii="宋体" w:eastAsia="宋体" w:hint="eastAsia"/>
        </w:rPr>
        <w:t>）</w:t>
      </w:r>
      <w:r>
        <w:rPr>
          <w:rFonts w:ascii="宋体" w:eastAsia="宋体" w:hint="eastAsia"/>
        </w:rPr>
        <w:t>、</w:t>
      </w:r>
      <w:r>
        <w:t>PAK4</w:t>
      </w:r>
      <w:r>
        <w:rPr>
          <w:rFonts w:ascii="宋体" w:eastAsia="宋体" w:hint="eastAsia"/>
        </w:rPr>
        <w:t>（</w:t>
      </w:r>
      <w:r>
        <w:rPr>
          <w:rFonts w:ascii="宋体" w:eastAsia="宋体" w:hint="eastAsia"/>
          <w:spacing w:val="5"/>
        </w:rPr>
        <w:t>野生型</w:t>
      </w:r>
      <w:r>
        <w:rPr>
          <w:rFonts w:ascii="宋体" w:eastAsia="宋体" w:hint="eastAsia"/>
        </w:rPr>
        <w:t>）</w:t>
      </w:r>
      <w:r>
        <w:rPr>
          <w:rFonts w:ascii="宋体" w:eastAsia="宋体" w:hint="eastAsia"/>
        </w:rPr>
        <w:t>和</w:t>
      </w:r>
      <w:r>
        <w:t>PAK4KD</w:t>
      </w:r>
      <w:r>
        <w:rPr>
          <w:rFonts w:ascii="宋体" w:eastAsia="宋体" w:hint="eastAsia"/>
        </w:rPr>
        <w:t>（</w:t>
      </w:r>
      <w:r>
        <w:rPr>
          <w:rFonts w:ascii="宋体" w:eastAsia="宋体" w:hint="eastAsia"/>
          <w:spacing w:val="5"/>
        </w:rPr>
        <w:t>激酶灭活</w:t>
      </w:r>
      <w:r>
        <w:rPr>
          <w:rFonts w:ascii="宋体" w:eastAsia="宋体" w:hint="eastAsia"/>
        </w:rPr>
        <w:t>）</w:t>
      </w:r>
      <w:r>
        <w:rPr>
          <w:rFonts w:ascii="宋体" w:eastAsia="宋体" w:hint="eastAsia"/>
        </w:rPr>
        <w:t>分别稳定转染</w:t>
      </w:r>
      <w:r>
        <w:t>MDA-MB-231</w:t>
      </w:r>
      <w:r/>
      <w:r>
        <w:rPr>
          <w:rFonts w:ascii="宋体" w:eastAsia="宋体" w:hint="eastAsia"/>
        </w:rPr>
        <w:t>细胞，与对照组</w:t>
      </w:r>
      <w:r>
        <w:rPr>
          <w:rFonts w:ascii="宋体" w:eastAsia="宋体" w:hint="eastAsia"/>
        </w:rPr>
        <w:t>（</w:t>
      </w:r>
      <w:r>
        <w:rPr>
          <w:spacing w:val="-2"/>
        </w:rPr>
        <w:t>Vector</w:t>
      </w:r>
      <w:r>
        <w:rPr>
          <w:rFonts w:ascii="宋体" w:eastAsia="宋体" w:hint="eastAsia"/>
        </w:rPr>
        <w:t>组</w:t>
      </w:r>
      <w:r>
        <w:rPr>
          <w:rFonts w:ascii="宋体" w:eastAsia="宋体" w:hint="eastAsia"/>
        </w:rPr>
        <w:t>）</w:t>
      </w:r>
      <w:r>
        <w:rPr>
          <w:rFonts w:ascii="宋体" w:eastAsia="宋体" w:hint="eastAsia"/>
        </w:rPr>
        <w:t>比较，观察它们对</w:t>
      </w:r>
      <w:r>
        <w:t>AKT</w:t>
      </w:r>
      <w:r>
        <w:rPr>
          <w:rFonts w:ascii="宋体" w:eastAsia="宋体" w:hint="eastAsia"/>
        </w:rPr>
        <w:t>、</w:t>
      </w:r>
      <w:r>
        <w:t>mTOR</w:t>
      </w:r>
      <w:r>
        <w:rPr>
          <w:rFonts w:ascii="宋体" w:eastAsia="宋体" w:hint="eastAsia"/>
        </w:rPr>
        <w:t>蛋白磷酸化</w:t>
      </w:r>
      <w:r>
        <w:rPr>
          <w:rFonts w:ascii="宋体" w:eastAsia="宋体" w:hint="eastAsia"/>
        </w:rPr>
        <w:t>以及对</w:t>
      </w:r>
      <w:r>
        <w:t>PI3K</w:t>
      </w:r>
      <w:r>
        <w:rPr>
          <w:rFonts w:ascii="宋体" w:eastAsia="宋体" w:hint="eastAsia"/>
        </w:rPr>
        <w:t>的影响。通过</w:t>
      </w:r>
      <w:r>
        <w:t>Western</w:t>
      </w:r>
      <w:r>
        <w:t> Blot</w:t>
      </w:r>
      <w:r>
        <w:rPr>
          <w:rFonts w:ascii="宋体" w:eastAsia="宋体" w:hint="eastAsia"/>
        </w:rPr>
        <w:t>分析发现，与</w:t>
      </w:r>
      <w:r>
        <w:t>Vector</w:t>
      </w:r>
      <w:r>
        <w:rPr>
          <w:rFonts w:ascii="宋体" w:eastAsia="宋体" w:hint="eastAsia"/>
        </w:rPr>
        <w:t>组比较，</w:t>
      </w:r>
      <w:r>
        <w:t>PAK4Ser</w:t>
      </w:r>
      <w:r>
        <w:rPr>
          <w:rFonts w:ascii="宋体" w:eastAsia="宋体" w:hint="eastAsia"/>
        </w:rPr>
        <w:t>组、</w:t>
      </w:r>
      <w:r>
        <w:t>PAK4</w:t>
      </w:r>
      <w:r>
        <w:rPr>
          <w:rFonts w:ascii="宋体" w:eastAsia="宋体" w:hint="eastAsia"/>
        </w:rPr>
        <w:t>组和</w:t>
      </w:r>
      <w:r>
        <w:t>PAK4KD</w:t>
      </w:r>
      <w:r>
        <w:rPr>
          <w:rFonts w:ascii="宋体" w:eastAsia="宋体" w:hint="eastAsia"/>
        </w:rPr>
        <w:t>组均使</w:t>
      </w:r>
      <w:r>
        <w:t>PAK4</w:t>
      </w:r>
      <w:r>
        <w:rPr>
          <w:rFonts w:ascii="宋体" w:eastAsia="宋体" w:hint="eastAsia"/>
        </w:rPr>
        <w:t>、</w:t>
      </w:r>
      <w:r>
        <w:t>PI3K</w:t>
      </w:r>
      <w:r>
        <w:rPr>
          <w:rFonts w:ascii="宋体" w:eastAsia="宋体" w:hint="eastAsia"/>
        </w:rPr>
        <w:t>、</w:t>
      </w:r>
      <w:r>
        <w:t>p-AKT</w:t>
      </w:r>
      <w:r>
        <w:rPr>
          <w:rFonts w:ascii="宋体" w:eastAsia="宋体" w:hint="eastAsia"/>
        </w:rPr>
        <w:t>、</w:t>
      </w:r>
      <w:r>
        <w:t>p-mTOR</w:t>
      </w:r>
      <w:r>
        <w:rPr>
          <w:rFonts w:ascii="宋体" w:eastAsia="宋体" w:hint="eastAsia"/>
        </w:rPr>
        <w:t>蛋白表达有不同程度的上调；其</w:t>
      </w:r>
      <w:r>
        <w:rPr>
          <w:rFonts w:ascii="宋体" w:eastAsia="宋体" w:hint="eastAsia"/>
        </w:rPr>
        <w:t>中</w:t>
      </w:r>
    </w:p>
    <w:p w:rsidR="0018722C">
      <w:pPr>
        <w:topLinePunct/>
      </w:pPr>
      <w:r>
        <w:t>P</w:t>
      </w:r>
      <w:r>
        <w:t>A</w:t>
      </w:r>
      <w:r>
        <w:t>K</w:t>
      </w:r>
      <w:r>
        <w:t>4</w:t>
      </w:r>
      <w:r>
        <w:rPr>
          <w:rFonts w:ascii="宋体" w:eastAsia="宋体" w:hint="eastAsia"/>
        </w:rPr>
        <w:t>蛋白在</w:t>
      </w:r>
      <w:r>
        <w:t>P</w:t>
      </w:r>
      <w:r>
        <w:t>A</w:t>
      </w:r>
      <w:r>
        <w:t>K</w:t>
      </w:r>
      <w:r>
        <w:t>4S</w:t>
      </w:r>
      <w:r>
        <w:t>e</w:t>
      </w:r>
      <w:r>
        <w:t>r</w:t>
      </w:r>
      <w:r>
        <w:rPr>
          <w:rFonts w:ascii="宋体" w:eastAsia="宋体" w:hint="eastAsia"/>
        </w:rPr>
        <w:t>组、</w:t>
      </w:r>
      <w:r>
        <w:t>P</w:t>
      </w:r>
      <w:r>
        <w:t>A</w:t>
      </w:r>
      <w:r>
        <w:t>K</w:t>
      </w:r>
      <w:r>
        <w:t>4</w:t>
      </w:r>
      <w:r>
        <w:rPr>
          <w:rFonts w:ascii="宋体" w:eastAsia="宋体" w:hint="eastAsia"/>
        </w:rPr>
        <w:t>组和</w:t>
      </w:r>
      <w:r>
        <w:t>P</w:t>
      </w:r>
      <w:r>
        <w:t>A</w:t>
      </w:r>
      <w:r>
        <w:t>K</w:t>
      </w:r>
      <w:r>
        <w:t>4KD</w:t>
      </w:r>
      <w:r>
        <w:rPr>
          <w:rFonts w:ascii="宋体" w:eastAsia="宋体" w:hint="eastAsia"/>
        </w:rPr>
        <w:t>组三组中上调程度基本一致；</w:t>
      </w:r>
      <w:r>
        <w:t>P</w:t>
      </w:r>
      <w:r>
        <w:t>I</w:t>
      </w:r>
      <w:r>
        <w:t>3K</w:t>
      </w:r>
      <w:r>
        <w:rPr>
          <w:rFonts w:ascii="宋体" w:eastAsia="宋体" w:hint="eastAsia"/>
        </w:rPr>
        <w:t>、</w:t>
      </w:r>
      <w:r>
        <w:t>p</w:t>
      </w:r>
      <w:r>
        <w:t>-</w:t>
      </w:r>
      <w:r>
        <w:t>AKT</w:t>
      </w:r>
      <w:r>
        <w:rPr>
          <w:rFonts w:ascii="宋体" w:eastAsia="宋体" w:hint="eastAsia"/>
        </w:rPr>
        <w:t>和</w:t>
      </w:r>
      <w:r>
        <w:t>p-mTOR</w:t>
      </w:r>
      <w:r>
        <w:rPr>
          <w:rFonts w:ascii="宋体" w:eastAsia="宋体" w:hint="eastAsia"/>
        </w:rPr>
        <w:t>蛋白表达上调程度在</w:t>
      </w:r>
      <w:r>
        <w:t>PAK4Ser</w:t>
      </w:r>
      <w:r>
        <w:rPr>
          <w:rFonts w:ascii="宋体" w:eastAsia="宋体" w:hint="eastAsia"/>
        </w:rPr>
        <w:t>组、</w:t>
      </w:r>
      <w:r>
        <w:t>PAK4</w:t>
      </w:r>
      <w:r>
        <w:rPr>
          <w:rFonts w:ascii="宋体" w:eastAsia="宋体" w:hint="eastAsia"/>
        </w:rPr>
        <w:t>组和</w:t>
      </w:r>
      <w:r>
        <w:t>PAK4KD</w:t>
      </w:r>
      <w:r>
        <w:rPr>
          <w:rFonts w:ascii="宋体" w:eastAsia="宋体" w:hint="eastAsia"/>
        </w:rPr>
        <w:t>组中依次逐渐减弱但均高于对照组</w:t>
      </w:r>
      <w:r>
        <w:rPr>
          <w:rFonts w:ascii="宋体" w:eastAsia="宋体" w:hint="eastAsia"/>
        </w:rPr>
        <w:t>（</w:t>
      </w:r>
      <w:r>
        <w:rPr>
          <w:spacing w:val="-14"/>
          <w:w w:val="99"/>
        </w:rPr>
        <w:t>V</w:t>
      </w:r>
      <w:r>
        <w:rPr>
          <w:spacing w:val="0"/>
        </w:rPr>
        <w:t>ec</w:t>
      </w:r>
      <w:r>
        <w:t>tor</w:t>
      </w:r>
      <w:r>
        <w:rPr>
          <w:rFonts w:ascii="宋体" w:eastAsia="宋体" w:hint="eastAsia"/>
        </w:rPr>
        <w:t>组</w:t>
      </w:r>
      <w:r>
        <w:rPr>
          <w:rFonts w:ascii="宋体" w:eastAsia="宋体" w:hint="eastAsia"/>
        </w:rPr>
        <w:t>）</w:t>
      </w:r>
      <w:r>
        <w:rPr>
          <w:rFonts w:ascii="宋体" w:eastAsia="宋体" w:hint="eastAsia"/>
        </w:rPr>
        <w:t>；</w:t>
      </w:r>
      <w:r>
        <w:t>AK</w:t>
      </w:r>
      <w:r>
        <w:t>T</w:t>
      </w:r>
      <w:r>
        <w:rPr>
          <w:rFonts w:ascii="宋体" w:eastAsia="宋体" w:hint="eastAsia"/>
        </w:rPr>
        <w:t>和</w:t>
      </w:r>
      <w:r>
        <w:t>m</w:t>
      </w:r>
      <w:r>
        <w:t>T</w:t>
      </w:r>
      <w:r>
        <w:t>OR</w:t>
      </w:r>
      <w:r>
        <w:rPr>
          <w:rFonts w:ascii="宋体" w:eastAsia="宋体" w:hint="eastAsia"/>
        </w:rPr>
        <w:t>蛋白表达则无明显变化</w:t>
      </w:r>
      <w:r>
        <w:rPr>
          <w:rFonts w:ascii="宋体" w:eastAsia="宋体" w:hint="eastAsia"/>
        </w:rPr>
        <w:t>（</w:t>
      </w:r>
      <w:r>
        <w:rPr>
          <w:rFonts w:ascii="宋体" w:eastAsia="宋体" w:hint="eastAsia"/>
          <w:spacing w:val="-8"/>
        </w:rPr>
        <w:t>见图</w:t>
      </w:r>
      <w:r>
        <w:t>8</w:t>
      </w:r>
      <w:r>
        <w:rPr>
          <w:rFonts w:ascii="宋体" w:eastAsia="宋体" w:hint="eastAsia"/>
        </w:rPr>
        <w:t>）</w:t>
      </w:r>
      <w:r>
        <w:rPr>
          <w:rFonts w:ascii="宋体" w:eastAsia="宋体" w:hint="eastAsia"/>
        </w:rPr>
        <w:t>。实验结果</w:t>
      </w:r>
      <w:r>
        <w:rPr>
          <w:rFonts w:ascii="宋体" w:eastAsia="宋体" w:hint="eastAsia"/>
        </w:rPr>
        <w:t>提示：</w:t>
      </w:r>
      <w:r>
        <w:t>PAK4</w:t>
      </w:r>
      <w:r>
        <w:rPr>
          <w:rFonts w:ascii="宋体" w:eastAsia="宋体" w:hint="eastAsia"/>
        </w:rPr>
        <w:t>质粒的激酶活性越高，下游的</w:t>
      </w:r>
      <w:r>
        <w:t>PI3K</w:t>
      </w:r>
      <w:r>
        <w:rPr>
          <w:rFonts w:ascii="宋体" w:eastAsia="宋体" w:hint="eastAsia"/>
        </w:rPr>
        <w:t>、</w:t>
      </w:r>
      <w:r>
        <w:t>p-AKT</w:t>
      </w:r>
      <w:r>
        <w:rPr>
          <w:rFonts w:ascii="宋体" w:eastAsia="宋体" w:hint="eastAsia"/>
        </w:rPr>
        <w:t>和</w:t>
      </w:r>
      <w:r>
        <w:t>p-mTOR</w:t>
      </w:r>
      <w:r>
        <w:rPr>
          <w:rFonts w:ascii="宋体" w:eastAsia="宋体" w:hint="eastAsia"/>
        </w:rPr>
        <w:t>蛋白表达上调程度就越高。</w:t>
      </w:r>
    </w:p>
    <w:p w:rsidR="00000000">
      <w:pPr>
        <w:pStyle w:val="aff7"/>
        <w:spacing w:line="240" w:lineRule="atLeast"/>
        <w:topLinePunct/>
      </w:pPr>
      <w:r>
        <w:drawing>
          <wp:inline>
            <wp:extent cx="2795076" cy="3246120"/>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63" cstate="print"/>
                    <a:stretch>
                      <a:fillRect/>
                    </a:stretch>
                  </pic:blipFill>
                  <pic:spPr>
                    <a:xfrm>
                      <a:off x="0" y="0"/>
                      <a:ext cx="2795076" cy="3246120"/>
                    </a:xfrm>
                    <a:prstGeom prst="rect">
                      <a:avLst/>
                    </a:prstGeom>
                  </pic:spPr>
                </pic:pic>
              </a:graphicData>
            </a:graphic>
          </wp:inline>
        </w:drawing>
      </w:r>
    </w:p>
    <w:p w:rsidR="0018722C">
      <w:pPr>
        <w:topLinePunct/>
      </w:pPr>
      <w:r>
        <w:rPr>
          <w:rFonts w:ascii="黑体" w:eastAsia="黑体" w:hint="eastAsia"/>
        </w:rPr>
        <w:t/>
      </w:r>
      <w:r>
        <w:rPr>
          <w:rFonts w:ascii="黑体" w:eastAsia="黑体" w:hint="eastAsia"/>
        </w:rPr>
        <w:t>图</w:t>
      </w:r>
      <w:r>
        <w:t>8</w:t>
      </w:r>
      <w:r w:rsidRPr="00000000">
        <w:tab/>
      </w:r>
      <w:r>
        <w:t>PAK4</w:t>
      </w:r>
      <w:r/>
      <w:r>
        <w:rPr>
          <w:rFonts w:ascii="黑体" w:eastAsia="黑体" w:hint="eastAsia"/>
        </w:rPr>
        <w:t>质粒的激酶活性越高</w:t>
      </w:r>
      <w:r>
        <w:rPr>
          <w:rFonts w:ascii="黑体" w:eastAsia="黑体" w:hint="eastAsia"/>
        </w:rPr>
        <w:t>，</w:t>
      </w:r>
      <w:r>
        <w:rPr>
          <w:rFonts w:ascii="黑体" w:eastAsia="黑体" w:hint="eastAsia"/>
        </w:rPr>
        <w:t>下游的</w:t>
      </w:r>
      <w:r>
        <w:t>PI3K</w:t>
      </w:r>
      <w:r>
        <w:rPr>
          <w:rFonts w:ascii="黑体" w:eastAsia="黑体" w:hint="eastAsia"/>
        </w:rPr>
        <w:t>、</w:t>
      </w:r>
      <w:r>
        <w:t>p-AKT</w:t>
      </w:r>
      <w:r/>
      <w:r>
        <w:rPr>
          <w:rFonts w:ascii="黑体" w:eastAsia="黑体" w:hint="eastAsia"/>
        </w:rPr>
        <w:t>和</w:t>
      </w:r>
      <w:r>
        <w:t>p-mTOR</w:t>
      </w:r>
      <w:r/>
      <w:r>
        <w:rPr>
          <w:rFonts w:ascii="黑体" w:eastAsia="黑体" w:hint="eastAsia"/>
        </w:rPr>
        <w:t>蛋白表达上调程度就越高</w:t>
      </w:r>
      <w:r>
        <w:rPr>
          <w:rFonts w:ascii="黑体" w:eastAsia="黑体" w:hint="eastAsia"/>
        </w:rPr>
        <w:t>。</w:t>
      </w:r>
      <w:r>
        <w:t>P</w:t>
      </w:r>
      <w:r>
        <w:t>A</w:t>
      </w:r>
      <w:r>
        <w:t>K</w:t>
      </w:r>
      <w:r>
        <w:t>4</w:t>
      </w:r>
      <w:r/>
      <w:r>
        <w:rPr>
          <w:rFonts w:ascii="黑体" w:eastAsia="黑体" w:hint="eastAsia"/>
        </w:rPr>
        <w:t>蛋白</w:t>
      </w:r>
      <w:r>
        <w:rPr>
          <w:rFonts w:ascii="黑体" w:eastAsia="黑体" w:hint="eastAsia"/>
        </w:rPr>
        <w:t>在</w:t>
      </w:r>
      <w:r>
        <w:t>P</w:t>
      </w:r>
      <w:r>
        <w:t>A</w:t>
      </w:r>
      <w:r>
        <w:t>K</w:t>
      </w:r>
      <w:r>
        <w:t>4S</w:t>
      </w:r>
      <w:r>
        <w:t>e</w:t>
      </w:r>
      <w:r>
        <w:t>r</w:t>
      </w:r>
      <w:r/>
      <w:r>
        <w:rPr>
          <w:rFonts w:ascii="黑体" w:eastAsia="黑体" w:hint="eastAsia"/>
        </w:rPr>
        <w:t>组</w:t>
      </w:r>
      <w:r>
        <w:rPr>
          <w:rFonts w:ascii="黑体" w:eastAsia="黑体" w:hint="eastAsia"/>
        </w:rPr>
        <w:t>、</w:t>
      </w:r>
      <w:r>
        <w:t>P</w:t>
      </w:r>
      <w:r>
        <w:t>A</w:t>
      </w:r>
      <w:r>
        <w:t>K</w:t>
      </w:r>
      <w:r>
        <w:t>4</w:t>
      </w:r>
      <w:r/>
      <w:r>
        <w:rPr>
          <w:rFonts w:ascii="黑体" w:eastAsia="黑体" w:hint="eastAsia"/>
        </w:rPr>
        <w:t>组</w:t>
      </w:r>
      <w:r>
        <w:rPr>
          <w:rFonts w:ascii="黑体" w:eastAsia="黑体" w:hint="eastAsia"/>
        </w:rPr>
        <w:t>和</w:t>
      </w:r>
      <w:r>
        <w:t>P</w:t>
      </w:r>
      <w:r>
        <w:t>A</w:t>
      </w:r>
      <w:r>
        <w:t>K</w:t>
      </w:r>
      <w:r>
        <w:t>4KD</w:t>
      </w:r>
      <w:r/>
      <w:r>
        <w:rPr>
          <w:rFonts w:ascii="黑体" w:eastAsia="黑体" w:hint="eastAsia"/>
        </w:rPr>
        <w:t>组三组中上</w:t>
      </w:r>
      <w:r>
        <w:rPr>
          <w:rFonts w:ascii="黑体" w:eastAsia="黑体" w:hint="eastAsia"/>
        </w:rPr>
        <w:t>调</w:t>
      </w:r>
      <w:r>
        <w:rPr>
          <w:rFonts w:ascii="黑体" w:eastAsia="黑体" w:hint="eastAsia"/>
        </w:rPr>
        <w:t>程度基本一致</w:t>
      </w:r>
      <w:r>
        <w:rPr>
          <w:rFonts w:ascii="黑体" w:eastAsia="黑体" w:hint="eastAsia"/>
        </w:rPr>
        <w:t>；</w:t>
      </w:r>
      <w:r>
        <w:t>P</w:t>
      </w:r>
      <w:r>
        <w:t>I</w:t>
      </w:r>
      <w:r>
        <w:t>3</w:t>
      </w:r>
      <w:r>
        <w:t>K</w:t>
      </w:r>
      <w:r>
        <w:rPr>
          <w:rFonts w:ascii="黑体" w:eastAsia="黑体" w:hint="eastAsia"/>
        </w:rPr>
        <w:t>、</w:t>
      </w:r>
      <w:r>
        <w:t>p-AKT</w:t>
      </w:r>
      <w:r/>
      <w:r>
        <w:rPr>
          <w:rFonts w:ascii="黑体" w:eastAsia="黑体" w:hint="eastAsia"/>
        </w:rPr>
        <w:t>和</w:t>
      </w:r>
      <w:r>
        <w:t>p-mTOR</w:t>
      </w:r>
      <w:r>
        <w:rPr>
          <w:rFonts w:ascii="黑体" w:eastAsia="黑体" w:hint="eastAsia"/>
        </w:rPr>
        <w:t>蛋白表达上调程度在</w:t>
      </w:r>
      <w:r>
        <w:t>PAK4Ser</w:t>
      </w:r>
      <w:r/>
      <w:r>
        <w:rPr>
          <w:rFonts w:ascii="黑体" w:eastAsia="黑体" w:hint="eastAsia"/>
        </w:rPr>
        <w:t>组、</w:t>
      </w:r>
      <w:r>
        <w:t>PAK4</w:t>
      </w:r>
      <w:r/>
      <w:r>
        <w:rPr>
          <w:rFonts w:ascii="黑体" w:eastAsia="黑体" w:hint="eastAsia"/>
        </w:rPr>
        <w:t>组和</w:t>
      </w:r>
      <w:r>
        <w:t>PAK4KD</w:t>
      </w:r>
      <w:r/>
      <w:r>
        <w:rPr>
          <w:rFonts w:ascii="黑体" w:eastAsia="黑体" w:hint="eastAsia"/>
        </w:rPr>
        <w:t>组中依次逐</w:t>
      </w:r>
      <w:r>
        <w:rPr>
          <w:rFonts w:ascii="黑体" w:eastAsia="黑体" w:hint="eastAsia"/>
        </w:rPr>
        <w:t>渐</w:t>
      </w:r>
    </w:p>
    <w:p w:rsidR="0018722C">
      <w:pPr>
        <w:topLinePunct/>
      </w:pPr>
      <w:r>
        <w:rPr>
          <w:rFonts w:ascii="黑体" w:eastAsia="黑体" w:hint="eastAsia"/>
        </w:rPr>
        <w:t>减弱但均高于对照组</w:t>
      </w:r>
      <w:r>
        <w:rPr>
          <w:rFonts w:ascii="黑体" w:eastAsia="黑体" w:hint="eastAsia"/>
        </w:rPr>
        <w:t>（</w:t>
      </w:r>
      <w:r>
        <w:t>V</w:t>
      </w:r>
      <w:r>
        <w:t>ec</w:t>
      </w:r>
      <w:r>
        <w:t>tor</w:t>
      </w:r>
      <w:r>
        <w:rPr>
          <w:rFonts w:ascii="黑体" w:eastAsia="黑体" w:hint="eastAsia"/>
        </w:rPr>
        <w:t>组</w:t>
      </w:r>
      <w:r>
        <w:rPr>
          <w:rFonts w:ascii="黑体" w:eastAsia="黑体" w:hint="eastAsia"/>
        </w:rPr>
        <w:t>）</w:t>
      </w:r>
      <w:r>
        <w:rPr>
          <w:rFonts w:ascii="黑体" w:eastAsia="黑体" w:hint="eastAsia"/>
        </w:rPr>
        <w:t>；</w:t>
      </w:r>
      <w:r>
        <w:t>A</w:t>
      </w:r>
      <w:r>
        <w:t>K</w:t>
      </w:r>
      <w:r>
        <w:t>T</w:t>
      </w:r>
      <w:r>
        <w:rPr>
          <w:rFonts w:ascii="黑体" w:eastAsia="黑体" w:hint="eastAsia"/>
        </w:rPr>
        <w:t>和</w:t>
      </w:r>
      <w:r>
        <w:t>m</w:t>
      </w:r>
      <w:r>
        <w:t>T</w:t>
      </w:r>
      <w:r>
        <w:t>OR</w:t>
      </w:r>
      <w:r>
        <w:rPr>
          <w:rFonts w:ascii="黑体" w:eastAsia="黑体" w:hint="eastAsia"/>
        </w:rPr>
        <w:t>蛋白表达则无明显变化。</w:t>
      </w:r>
    </w:p>
    <w:p w:rsidR="0018722C">
      <w:pPr>
        <w:topLinePunct/>
      </w:pPr>
      <w:r>
        <w:t>Figure</w:t>
      </w:r>
      <w:r>
        <w:t> </w:t>
      </w:r>
      <w:r>
        <w:t>8</w:t>
      </w:r>
      <w:r w:rsidRPr="00000000">
        <w:tab/>
      </w:r>
      <w:r>
        <w:t>The</w:t>
      </w:r>
      <w:r>
        <w:t> </w:t>
      </w:r>
      <w:r>
        <w:t>up-regulation</w:t>
      </w:r>
      <w:r>
        <w:t> </w:t>
      </w:r>
      <w:r>
        <w:t>of</w:t>
      </w:r>
      <w:r>
        <w:t> </w:t>
      </w:r>
      <w:r>
        <w:t>the</w:t>
      </w:r>
      <w:r>
        <w:t> </w:t>
      </w:r>
      <w:r>
        <w:t>expression</w:t>
      </w:r>
      <w:r>
        <w:t> </w:t>
      </w:r>
      <w:r>
        <w:t>of</w:t>
      </w:r>
      <w:r>
        <w:t> </w:t>
      </w:r>
      <w:r>
        <w:t>PI3K,</w:t>
      </w:r>
      <w:r>
        <w:t> </w:t>
      </w:r>
      <w:r>
        <w:t>p-AKT</w:t>
      </w:r>
      <w:r>
        <w:t> </w:t>
      </w:r>
      <w:r>
        <w:t>and</w:t>
      </w:r>
      <w:r>
        <w:t> </w:t>
      </w:r>
      <w:r>
        <w:t>p-mTOR</w:t>
      </w:r>
      <w:r>
        <w:t> </w:t>
      </w:r>
      <w:r>
        <w:t>was</w:t>
      </w:r>
      <w:r>
        <w:t> </w:t>
      </w:r>
      <w:r>
        <w:t>different because of the kinase activity of the 4 </w:t>
      </w:r>
      <w:r>
        <w:t>PAK4 </w:t>
      </w:r>
      <w:r>
        <w:t>plasmids was</w:t>
      </w:r>
      <w:r>
        <w:t> </w:t>
      </w:r>
      <w:r>
        <w:t>different.</w:t>
      </w:r>
    </w:p>
    <w:p w:rsidR="0018722C">
      <w:pPr>
        <w:pStyle w:val="Heading2"/>
        <w:topLinePunct/>
        <w:ind w:left="171" w:hangingChars="171" w:hanging="171"/>
      </w:pPr>
      <w:bookmarkStart w:id="389728" w:name="_Toc686389728"/>
      <w:bookmarkStart w:name="3.7 不同激酶活性的PAK4质粒对MDA-MB-231细胞增殖能力的影响不同 " w:id="56"/>
      <w:bookmarkEnd w:id="56"/>
      <w:r>
        <w:rPr>
          <w:b/>
        </w:rPr>
        <w:t>3.7</w:t>
      </w:r>
      <w:r>
        <w:t xml:space="preserve"> </w:t>
      </w:r>
      <w:bookmarkStart w:name="_bookmark20" w:id="57"/>
      <w:bookmarkEnd w:id="57"/>
      <w:bookmarkStart w:name="_bookmark20" w:id="58"/>
      <w:bookmarkEnd w:id="58"/>
      <w:r>
        <w:t>不同激酶活性的</w:t>
      </w:r>
      <w:r>
        <w:rPr>
          <w:b/>
        </w:rPr>
        <w:t>PAK4</w:t>
      </w:r>
      <w:r>
        <w:t>质粒对</w:t>
      </w:r>
      <w:r>
        <w:rPr>
          <w:b/>
        </w:rPr>
        <w:t>MDA-MB-231</w:t>
      </w:r>
      <w:r>
        <w:t>细胞增殖能力的</w:t>
      </w:r>
      <w:r>
        <w:t>影响不同</w:t>
      </w:r>
      <w:bookmarkEnd w:id="389728"/>
    </w:p>
    <w:p w:rsidR="0018722C">
      <w:pPr>
        <w:topLinePunct/>
      </w:pPr>
      <w:r>
        <w:rPr>
          <w:rFonts w:ascii="宋体" w:eastAsia="宋体" w:hint="eastAsia"/>
        </w:rPr>
        <w:t>为了验证不同激酶活性的</w:t>
      </w:r>
      <w:r>
        <w:t>PAK4</w:t>
      </w:r>
      <w:r>
        <w:rPr>
          <w:rFonts w:ascii="宋体" w:eastAsia="宋体" w:hint="eastAsia"/>
        </w:rPr>
        <w:t>质粒对</w:t>
      </w:r>
      <w:r>
        <w:t>MDA-MB-231</w:t>
      </w:r>
      <w:r>
        <w:rPr>
          <w:rFonts w:ascii="宋体" w:eastAsia="宋体" w:hint="eastAsia"/>
        </w:rPr>
        <w:t>细胞增殖能力的影响程度是否</w:t>
      </w:r>
      <w:r>
        <w:rPr>
          <w:rFonts w:ascii="宋体" w:eastAsia="宋体" w:hint="eastAsia"/>
        </w:rPr>
        <w:t>与其对</w:t>
      </w:r>
      <w:r>
        <w:t>PI3K</w:t>
      </w:r>
      <w:r>
        <w:rPr>
          <w:rFonts w:ascii="宋体" w:eastAsia="宋体" w:hint="eastAsia"/>
        </w:rPr>
        <w:t>、</w:t>
      </w:r>
      <w:r>
        <w:t>p-AKT</w:t>
      </w:r>
      <w:r>
        <w:rPr>
          <w:rFonts w:ascii="宋体" w:eastAsia="宋体" w:hint="eastAsia"/>
        </w:rPr>
        <w:t>和</w:t>
      </w:r>
      <w:r>
        <w:t>p-mTOR</w:t>
      </w:r>
      <w:r>
        <w:rPr>
          <w:rFonts w:ascii="宋体" w:eastAsia="宋体" w:hint="eastAsia"/>
        </w:rPr>
        <w:t>蛋白表达的影响程度一致，我们分别用</w:t>
      </w:r>
      <w:r>
        <w:t>PAK4Ser</w:t>
      </w:r>
      <w:r>
        <w:rPr>
          <w:rFonts w:ascii="宋体" w:eastAsia="宋体" w:hint="eastAsia"/>
        </w:rPr>
        <w:t>、</w:t>
      </w:r>
      <w:r>
        <w:t>PAK4</w:t>
      </w:r>
      <w:r>
        <w:rPr>
          <w:rFonts w:ascii="宋体" w:eastAsia="宋体" w:hint="eastAsia"/>
        </w:rPr>
        <w:t>和</w:t>
      </w:r>
      <w:r>
        <w:t>PAK4KD</w:t>
      </w:r>
      <w:r>
        <w:rPr>
          <w:rFonts w:ascii="宋体" w:eastAsia="宋体" w:hint="eastAsia"/>
        </w:rPr>
        <w:t>质粒以及对照</w:t>
      </w:r>
      <w:r>
        <w:t>Vector</w:t>
      </w:r>
      <w:r>
        <w:rPr>
          <w:rFonts w:ascii="宋体" w:eastAsia="宋体" w:hint="eastAsia"/>
        </w:rPr>
        <w:t>质粒稳定转染</w:t>
      </w:r>
      <w:r>
        <w:t>MDA-MB-231</w:t>
      </w:r>
      <w:r>
        <w:rPr>
          <w:rFonts w:ascii="宋体" w:eastAsia="宋体" w:hint="eastAsia"/>
        </w:rPr>
        <w:t>细胞，再进行</w:t>
      </w:r>
      <w:r>
        <w:t>CCK-8</w:t>
      </w:r>
      <w:r>
        <w:rPr>
          <w:rFonts w:ascii="宋体" w:eastAsia="宋体" w:hint="eastAsia"/>
        </w:rPr>
        <w:t>细胞</w:t>
      </w:r>
      <w:r>
        <w:rPr>
          <w:rFonts w:ascii="宋体" w:eastAsia="宋体" w:hint="eastAsia"/>
        </w:rPr>
        <w:t>增殖实验和克隆形成实验，与</w:t>
      </w:r>
      <w:r>
        <w:t>Vector</w:t>
      </w:r>
      <w:r>
        <w:rPr>
          <w:rFonts w:ascii="宋体" w:eastAsia="宋体" w:hint="eastAsia"/>
        </w:rPr>
        <w:t>组比较，观察三个不同激酶活性的</w:t>
      </w:r>
      <w:r>
        <w:t>PAK4</w:t>
      </w:r>
      <w:r>
        <w:rPr>
          <w:rFonts w:ascii="宋体" w:eastAsia="宋体" w:hint="eastAsia"/>
        </w:rPr>
        <w:t>质粒对</w:t>
      </w:r>
      <w:r>
        <w:t>MDA-MB-231</w:t>
      </w:r>
      <w:r>
        <w:rPr>
          <w:rFonts w:ascii="宋体" w:eastAsia="宋体" w:hint="eastAsia"/>
        </w:rPr>
        <w:t>细胞增殖能力的影响。</w:t>
      </w:r>
    </w:p>
    <w:p w:rsidR="0018722C">
      <w:pPr>
        <w:topLinePunct/>
      </w:pPr>
      <w:r>
        <w:t>CCK-8</w:t>
      </w:r>
      <w:r>
        <w:rPr>
          <w:rFonts w:ascii="宋体" w:eastAsia="宋体" w:hint="eastAsia"/>
        </w:rPr>
        <w:t>细胞增殖实验结果采用重复测量方差分析进行统计，对稳定转染不同激酶活</w:t>
      </w:r>
      <w:r>
        <w:rPr>
          <w:rFonts w:ascii="宋体" w:eastAsia="宋体" w:hint="eastAsia"/>
        </w:rPr>
        <w:t>性的</w:t>
      </w:r>
      <w:r>
        <w:t>PAK4</w:t>
      </w:r>
      <w:r>
        <w:rPr>
          <w:rFonts w:ascii="宋体" w:eastAsia="宋体" w:hint="eastAsia"/>
        </w:rPr>
        <w:t>质粒和</w:t>
      </w:r>
      <w:r>
        <w:t>Vector</w:t>
      </w:r>
      <w:r>
        <w:rPr>
          <w:rFonts w:ascii="宋体" w:eastAsia="宋体" w:hint="eastAsia"/>
        </w:rPr>
        <w:t>质粒后的</w:t>
      </w:r>
      <w:r>
        <w:t>MDA-MB-231</w:t>
      </w:r>
      <w:r>
        <w:rPr>
          <w:rFonts w:ascii="宋体" w:eastAsia="宋体" w:hint="eastAsia"/>
        </w:rPr>
        <w:t>细胞系进行增殖能力比较，以不同质粒</w:t>
      </w:r>
      <w:r>
        <w:rPr>
          <w:rFonts w:ascii="宋体" w:eastAsia="宋体" w:hint="eastAsia"/>
        </w:rPr>
        <w:t>为组间处理因素，以</w:t>
      </w:r>
      <w:r>
        <w:t>0</w:t>
      </w:r>
      <w:r>
        <w:rPr>
          <w:rFonts w:ascii="宋体" w:eastAsia="宋体" w:hint="eastAsia"/>
        </w:rPr>
        <w:t>、</w:t>
      </w:r>
      <w:r>
        <w:t>24</w:t>
      </w:r>
      <w:r>
        <w:rPr>
          <w:rFonts w:ascii="宋体" w:eastAsia="宋体" w:hint="eastAsia"/>
        </w:rPr>
        <w:t>、</w:t>
      </w:r>
      <w:r>
        <w:t>48</w:t>
      </w:r>
      <w:r>
        <w:rPr>
          <w:rFonts w:ascii="宋体" w:eastAsia="宋体" w:hint="eastAsia"/>
        </w:rPr>
        <w:t>、</w:t>
      </w:r>
      <w:r>
        <w:t>72</w:t>
      </w:r>
      <w:r>
        <w:rPr>
          <w:rFonts w:ascii="宋体" w:eastAsia="宋体" w:hint="eastAsia"/>
        </w:rPr>
        <w:t>小时为重复测量变量，进行重复测量资料的方差分析，</w:t>
      </w:r>
      <w:r>
        <w:rPr>
          <w:rFonts w:ascii="宋体" w:eastAsia="宋体" w:hint="eastAsia"/>
        </w:rPr>
        <w:t>从</w:t>
      </w:r>
      <w:r>
        <w:rPr>
          <w:rFonts w:ascii="宋体" w:eastAsia="宋体" w:hint="eastAsia"/>
        </w:rPr>
        <w:t>图</w:t>
      </w:r>
      <w:r>
        <w:t>9</w:t>
      </w:r>
      <w:r>
        <w:t xml:space="preserve"> a</w:t>
      </w:r>
      <w:r>
        <w:rPr>
          <w:rFonts w:ascii="宋体" w:eastAsia="宋体" w:hint="eastAsia"/>
        </w:rPr>
        <w:t>可直观看出，各组细胞的增殖能力随时间变化的趋势大致相同，均随时间的延长</w:t>
      </w:r>
      <w:r>
        <w:rPr>
          <w:rFonts w:ascii="宋体" w:eastAsia="宋体" w:hint="eastAsia"/>
        </w:rPr>
        <w:t>而逐渐增强；与</w:t>
      </w:r>
      <w:r>
        <w:t>Vector</w:t>
      </w:r>
      <w:r>
        <w:rPr>
          <w:rFonts w:ascii="宋体" w:eastAsia="宋体" w:hint="eastAsia"/>
        </w:rPr>
        <w:t>组相比，另外三组的</w:t>
      </w:r>
      <w:r>
        <w:t>CCK-8</w:t>
      </w:r>
      <w:r>
        <w:t> </w:t>
      </w:r>
      <w:r>
        <w:t>OD</w:t>
      </w:r>
      <w:r>
        <w:rPr>
          <w:rFonts w:ascii="宋体" w:eastAsia="宋体" w:hint="eastAsia"/>
        </w:rPr>
        <w:t>值均呈上升趋势，组间的差异有</w:t>
      </w:r>
      <w:r>
        <w:rPr>
          <w:rFonts w:ascii="宋体" w:eastAsia="宋体" w:hint="eastAsia"/>
        </w:rPr>
        <w:t>统计学意义</w:t>
      </w:r>
      <w:r>
        <w:rPr>
          <w:rFonts w:ascii="宋体" w:eastAsia="宋体" w:hint="eastAsia"/>
        </w:rPr>
        <w:t>（</w:t>
      </w:r>
      <w:r>
        <w:rPr>
          <w:spacing w:val="-1"/>
          <w:w w:val="99"/>
        </w:rPr>
        <w:t>F</w:t>
      </w:r>
      <w:r>
        <w:rPr>
          <w:spacing w:val="0"/>
        </w:rPr>
        <w:t>=</w:t>
      </w:r>
      <w:r>
        <w:t>25.729</w:t>
      </w:r>
      <w:r>
        <w:rPr>
          <w:rFonts w:ascii="宋体" w:eastAsia="宋体" w:hint="eastAsia"/>
          <w:spacing w:val="-54"/>
        </w:rPr>
        <w:t xml:space="preserve">, </w:t>
      </w:r>
      <w:r>
        <w:rPr>
          <w:i/>
        </w:rPr>
        <w:t>P </w:t>
      </w:r>
      <w:r>
        <w:rPr>
          <w:spacing w:val="0"/>
        </w:rPr>
        <w:t>&lt;</w:t>
      </w:r>
      <w:r>
        <w:t>0.001</w:t>
      </w:r>
      <w:r>
        <w:rPr>
          <w:rFonts w:ascii="宋体" w:eastAsia="宋体" w:hint="eastAsia"/>
        </w:rPr>
        <w:t>）</w:t>
      </w:r>
      <w:r>
        <w:rPr>
          <w:rFonts w:ascii="宋体" w:eastAsia="宋体" w:hint="eastAsia"/>
        </w:rPr>
        <w:t>，其中</w:t>
      </w:r>
      <w:r>
        <w:t>P</w:t>
      </w:r>
      <w:r>
        <w:t>A</w:t>
      </w:r>
      <w:r>
        <w:t>K</w:t>
      </w:r>
      <w:r>
        <w:t>4S</w:t>
      </w:r>
      <w:r>
        <w:t>e</w:t>
      </w:r>
      <w:r>
        <w:t>r</w:t>
      </w:r>
      <w:r>
        <w:rPr>
          <w:rFonts w:ascii="宋体" w:eastAsia="宋体" w:hint="eastAsia"/>
        </w:rPr>
        <w:t>组的</w:t>
      </w:r>
      <w:r>
        <w:t>95% </w:t>
      </w:r>
      <w:r>
        <w:t>C</w:t>
      </w:r>
      <w:r>
        <w:t>I</w:t>
      </w:r>
      <w:r>
        <w:t>=</w:t>
      </w:r>
      <w:r>
        <w:t>0.196</w:t>
      </w:r>
      <w:r>
        <w:t>6</w:t>
      </w:r>
      <w:r>
        <w:rPr>
          <w:rFonts w:ascii="宋体" w:eastAsia="宋体" w:hint="eastAsia"/>
        </w:rPr>
        <w:t>～</w:t>
      </w:r>
      <w:r>
        <w:t>0.255</w:t>
      </w:r>
      <w:r>
        <w:t>1</w:t>
      </w:r>
      <w:r>
        <w:rPr>
          <w:rFonts w:ascii="宋体" w:eastAsia="宋体" w:hint="eastAsia"/>
        </w:rPr>
        <w:t>（</w:t>
      </w:r>
      <w:r>
        <w:rPr>
          <w:i/>
        </w:rPr>
        <w:t>P </w:t>
      </w:r>
      <w:r>
        <w:rPr>
          <w:spacing w:val="0"/>
        </w:rPr>
        <w:t>&lt;</w:t>
      </w:r>
      <w:r>
        <w:t>0.001</w:t>
      </w:r>
      <w:r>
        <w:rPr>
          <w:rFonts w:ascii="宋体" w:eastAsia="宋体" w:hint="eastAsia"/>
        </w:rPr>
        <w:t>）</w:t>
      </w:r>
      <w:r>
        <w:rPr>
          <w:rFonts w:ascii="宋体" w:eastAsia="宋体" w:hint="eastAsia"/>
        </w:rPr>
        <w:t>，</w:t>
      </w:r>
    </w:p>
    <w:p w:rsidR="0018722C">
      <w:pPr>
        <w:topLinePunct/>
      </w:pPr>
      <w:r>
        <w:t>P</w:t>
      </w:r>
      <w:r>
        <w:t>A</w:t>
      </w:r>
      <w:r>
        <w:t>K</w:t>
      </w:r>
      <w:r>
        <w:t>4</w:t>
      </w:r>
      <w:r/>
      <w:r>
        <w:rPr>
          <w:rFonts w:ascii="宋体" w:eastAsia="宋体" w:hint="eastAsia"/>
        </w:rPr>
        <w:t>组的</w:t>
      </w:r>
      <w:r>
        <w:t>95%</w:t>
      </w:r>
      <w:r>
        <w:t> </w:t>
      </w:r>
      <w:r>
        <w:t>C</w:t>
      </w:r>
      <w:r>
        <w:t>I</w:t>
      </w:r>
      <w:r>
        <w:t>=</w:t>
      </w:r>
      <w:r>
        <w:t>0.</w:t>
      </w:r>
      <w:r>
        <w:t>1</w:t>
      </w:r>
      <w:r>
        <w:t>38</w:t>
      </w:r>
      <w:r>
        <w:t>8</w:t>
      </w:r>
      <w:r>
        <w:rPr>
          <w:rFonts w:ascii="宋体" w:eastAsia="宋体" w:hint="eastAsia"/>
        </w:rPr>
        <w:t>～</w:t>
      </w:r>
      <w:r>
        <w:t>0.197</w:t>
      </w:r>
      <w:r>
        <w:t>2</w:t>
      </w:r>
      <w:r>
        <w:rPr>
          <w:rFonts w:ascii="宋体" w:eastAsia="宋体" w:hint="eastAsia"/>
          <w:rFonts w:ascii="宋体" w:eastAsia="宋体" w:hint="eastAsia"/>
        </w:rPr>
        <w:t>(</w:t>
      </w:r>
      <w:r>
        <w:rPr>
          <w:i/>
        </w:rPr>
        <w:t>P</w:t>
      </w:r>
      <w:r>
        <w:rPr>
          <w:i/>
        </w:rPr>
        <w:t> </w:t>
      </w:r>
      <w:r>
        <w:t>&lt;</w:t>
      </w:r>
      <w:r>
        <w:t>0.001</w:t>
      </w:r>
      <w:r>
        <w:rPr>
          <w:rFonts w:ascii="宋体" w:eastAsia="宋体" w:hint="eastAsia"/>
          <w:rFonts w:ascii="宋体" w:eastAsia="宋体" w:hint="eastAsia"/>
          <w:spacing w:val="-59"/>
        </w:rPr>
        <w:t>)</w:t>
      </w:r>
      <w:r>
        <w:rPr>
          <w:rFonts w:ascii="宋体" w:eastAsia="宋体" w:hint="eastAsia"/>
        </w:rPr>
        <w:t>，</w:t>
      </w:r>
      <w:r>
        <w:t>P</w:t>
      </w:r>
      <w:r>
        <w:t>A</w:t>
      </w:r>
      <w:r>
        <w:t>K</w:t>
      </w:r>
      <w:r>
        <w:t>4KD</w:t>
      </w:r>
      <w:r/>
      <w:r>
        <w:rPr>
          <w:rFonts w:ascii="宋体" w:eastAsia="宋体" w:hint="eastAsia"/>
        </w:rPr>
        <w:t>组的</w:t>
      </w:r>
      <w:r>
        <w:t>95%</w:t>
      </w:r>
      <w:r>
        <w:t> </w:t>
      </w:r>
      <w:r>
        <w:t>C</w:t>
      </w:r>
      <w:r>
        <w:t>I</w:t>
      </w:r>
      <w:r>
        <w:t>=</w:t>
      </w:r>
      <w:r>
        <w:t>0.0879</w:t>
      </w:r>
      <w:r>
        <w:rPr>
          <w:rFonts w:ascii="宋体" w:eastAsia="宋体" w:hint="eastAsia"/>
        </w:rPr>
        <w:t>～</w:t>
      </w:r>
      <w:r>
        <w:t>0.146</w:t>
      </w:r>
      <w:r>
        <w:t>4</w:t>
      </w:r>
      <w:r>
        <w:rPr>
          <w:rFonts w:ascii="宋体" w:eastAsia="宋体" w:hint="eastAsia"/>
          <w:rFonts w:ascii="宋体" w:eastAsia="宋体" w:hint="eastAsia"/>
        </w:rPr>
        <w:t>(</w:t>
      </w:r>
      <w:r>
        <w:rPr>
          <w:i/>
        </w:rPr>
        <w:t>P</w:t>
      </w:r>
    </w:p>
    <w:p w:rsidR="0018722C">
      <w:pPr>
        <w:topLinePunct/>
      </w:pPr>
      <w:r>
        <w:t>&lt;</w:t>
      </w:r>
      <w:r>
        <w:t>0.00</w:t>
      </w:r>
      <w:r>
        <w:t>1</w:t>
      </w:r>
      <w:r>
        <w:rPr>
          <w:rFonts w:ascii="宋体" w:eastAsia="宋体" w:hint="eastAsia"/>
        </w:rPr>
        <w:t>）</w:t>
      </w:r>
      <w:r>
        <w:rPr>
          <w:rFonts w:ascii="宋体" w:eastAsia="宋体" w:hint="eastAsia"/>
        </w:rPr>
        <w:t>，说明另外三组细胞随着时间延长细胞增殖能力均较</w:t>
      </w:r>
      <w:r>
        <w:t>V</w:t>
      </w:r>
      <w:r>
        <w:t>ec</w:t>
      </w:r>
      <w:r>
        <w:t>tor</w:t>
      </w:r>
      <w:r>
        <w:rPr>
          <w:rFonts w:ascii="宋体" w:eastAsia="宋体" w:hint="eastAsia"/>
        </w:rPr>
        <w:t>组强，它们的细胞增</w:t>
      </w:r>
      <w:r>
        <w:rPr>
          <w:rFonts w:ascii="宋体" w:eastAsia="宋体" w:hint="eastAsia"/>
        </w:rPr>
        <w:t>殖能力由强到弱依次为</w:t>
      </w:r>
      <w:r>
        <w:t>PAK4Ser</w:t>
      </w:r>
      <w:r>
        <w:rPr>
          <w:rFonts w:ascii="宋体" w:eastAsia="宋体" w:hint="eastAsia"/>
        </w:rPr>
        <w:t>组、</w:t>
      </w:r>
      <w:r>
        <w:t>PAK4</w:t>
      </w:r>
      <w:r>
        <w:rPr>
          <w:rFonts w:ascii="宋体" w:eastAsia="宋体" w:hint="eastAsia"/>
        </w:rPr>
        <w:t>组和</w:t>
      </w:r>
      <w:r>
        <w:t>PAK4KD</w:t>
      </w:r>
      <w:r>
        <w:rPr>
          <w:rFonts w:ascii="宋体" w:eastAsia="宋体" w:hint="eastAsia"/>
        </w:rPr>
        <w:t>组。</w:t>
      </w:r>
    </w:p>
    <w:p w:rsidR="0018722C">
      <w:pPr>
        <w:topLinePunct/>
      </w:pPr>
      <w:r>
        <w:rPr>
          <w:rFonts w:ascii="宋体" w:hAnsi="宋体" w:eastAsia="宋体" w:hint="eastAsia"/>
        </w:rPr>
        <w:t>克隆形成实验结果因数据资料不满足正态分布和方差齐性，故采用多个独立样本的秩和检验</w:t>
      </w:r>
      <w:r>
        <w:rPr>
          <w:rFonts w:ascii="宋体" w:hAnsi="宋体" w:eastAsia="宋体" w:hint="eastAsia"/>
        </w:rPr>
        <w:t>（</w:t>
      </w:r>
      <w:r>
        <w:rPr>
          <w:spacing w:val="-2"/>
        </w:rPr>
        <w:t>Kraskal-Wallis</w:t>
      </w:r>
      <w:r>
        <w:rPr>
          <w:spacing w:val="28"/>
        </w:rPr>
        <w:t> </w:t>
      </w:r>
      <w:r>
        <w:t>H</w:t>
      </w:r>
      <w:r>
        <w:rPr>
          <w:rFonts w:ascii="宋体" w:hAnsi="宋体" w:eastAsia="宋体" w:hint="eastAsia"/>
        </w:rPr>
        <w:t>）</w:t>
      </w:r>
      <w:r>
        <w:rPr>
          <w:rFonts w:ascii="宋体" w:hAnsi="宋体" w:eastAsia="宋体" w:hint="eastAsia"/>
        </w:rPr>
        <w:t>进行分析，</w:t>
      </w:r>
      <w:r>
        <w:t>PAK4Ser</w:t>
      </w:r>
      <w:r/>
      <w:r>
        <w:rPr>
          <w:rFonts w:ascii="宋体" w:hAnsi="宋体" w:eastAsia="宋体" w:hint="eastAsia"/>
        </w:rPr>
        <w:t>组的平均秩次为</w:t>
      </w:r>
      <w:r>
        <w:t>10</w:t>
      </w:r>
      <w:r>
        <w:t>.</w:t>
      </w:r>
      <w:r>
        <w:t>67</w:t>
      </w:r>
      <w:r>
        <w:rPr>
          <w:rFonts w:ascii="宋体" w:hAnsi="宋体" w:eastAsia="宋体" w:hint="eastAsia"/>
        </w:rPr>
        <w:t>，</w:t>
      </w:r>
      <w:r>
        <w:t>PAK4</w:t>
      </w:r>
      <w:r/>
      <w:r>
        <w:rPr>
          <w:rFonts w:ascii="宋体" w:hAnsi="宋体" w:eastAsia="宋体" w:hint="eastAsia"/>
        </w:rPr>
        <w:t>组的平均</w:t>
      </w:r>
      <w:r>
        <w:rPr>
          <w:rFonts w:ascii="宋体" w:hAnsi="宋体" w:eastAsia="宋体" w:hint="eastAsia"/>
        </w:rPr>
        <w:t>秩次为</w:t>
      </w:r>
      <w:r>
        <w:t>8</w:t>
      </w:r>
      <w:r>
        <w:t>.</w:t>
      </w:r>
      <w:r>
        <w:t>33</w:t>
      </w:r>
      <w:r>
        <w:rPr>
          <w:rFonts w:ascii="宋体" w:hAnsi="宋体" w:eastAsia="宋体" w:hint="eastAsia"/>
        </w:rPr>
        <w:t>，</w:t>
      </w:r>
      <w:r>
        <w:t>PAK4KD</w:t>
      </w:r>
      <w:r/>
      <w:r>
        <w:rPr>
          <w:rFonts w:ascii="宋体" w:hAnsi="宋体" w:eastAsia="宋体" w:hint="eastAsia"/>
        </w:rPr>
        <w:t>组的平均秩次为</w:t>
      </w:r>
      <w:r>
        <w:t>5</w:t>
      </w:r>
      <w:r>
        <w:t>.</w:t>
      </w:r>
      <w:r>
        <w:t>00</w:t>
      </w:r>
      <w:r>
        <w:rPr>
          <w:rFonts w:ascii="宋体" w:hAnsi="宋体" w:eastAsia="宋体" w:hint="eastAsia"/>
        </w:rPr>
        <w:t>，</w:t>
      </w:r>
      <w:r>
        <w:t>Vector</w:t>
      </w:r>
      <w:r/>
      <w:r>
        <w:rPr>
          <w:rFonts w:ascii="宋体" w:hAnsi="宋体" w:eastAsia="宋体" w:hint="eastAsia"/>
        </w:rPr>
        <w:t>组的平均秩次为</w:t>
      </w:r>
      <w:r>
        <w:t>2</w:t>
      </w:r>
      <w:r>
        <w:t>.</w:t>
      </w:r>
      <w:r>
        <w:t>00</w:t>
      </w:r>
      <w:r>
        <w:rPr>
          <w:rFonts w:ascii="宋体" w:hAnsi="宋体" w:eastAsia="宋体" w:hint="eastAsia"/>
        </w:rPr>
        <w:t>，四组间的差异有统计学意义</w:t>
      </w:r>
      <w:r>
        <w:rPr>
          <w:rFonts w:ascii="宋体" w:hAnsi="宋体" w:eastAsia="宋体" w:hint="eastAsia"/>
        </w:rPr>
        <w:t>（</w:t>
      </w:r>
      <w:r>
        <w:t>Chi</w:t>
      </w:r>
      <w:r>
        <w:rPr>
          <w:spacing w:val="0"/>
        </w:rPr>
        <w:t>-</w:t>
      </w:r>
      <w:r>
        <w:rPr>
          <w:w w:val="99"/>
        </w:rPr>
        <w:t>S</w:t>
      </w:r>
      <w:r>
        <w:rPr>
          <w:spacing w:val="-2"/>
        </w:rPr>
        <w:t>q</w:t>
      </w:r>
      <w:r>
        <w:t>u</w:t>
      </w:r>
      <w:r>
        <w:rPr>
          <w:spacing w:val="0"/>
        </w:rPr>
        <w:t>a</w:t>
      </w:r>
      <w:r>
        <w:t>re</w:t>
      </w:r>
      <w:r>
        <w:rPr>
          <w:rFonts w:ascii="宋体" w:hAnsi="宋体" w:eastAsia="宋体" w:hint="eastAsia"/>
          <w:spacing w:val="-6"/>
        </w:rPr>
        <w:t>统计量为</w:t>
      </w:r>
      <w:r>
        <w:t>9</w:t>
      </w:r>
      <w:r>
        <w:t>.</w:t>
      </w:r>
      <w:r>
        <w:t>974</w:t>
      </w:r>
      <w:r>
        <w:rPr>
          <w:rFonts w:ascii="宋体" w:hAnsi="宋体" w:eastAsia="宋体" w:hint="eastAsia"/>
          <w:spacing w:val="-2"/>
        </w:rPr>
        <w:t xml:space="preserve">, </w:t>
      </w:r>
      <w:r>
        <w:rPr>
          <w:i/>
          <w:spacing w:val="0"/>
        </w:rPr>
        <w:t>d</w:t>
      </w:r>
      <w:r>
        <w:rPr>
          <w:i/>
        </w:rPr>
        <w:t>f </w:t>
      </w:r>
      <w:r>
        <w:rPr>
          <w:spacing w:val="0"/>
        </w:rPr>
        <w:t>=</w:t>
      </w:r>
      <w:r>
        <w:t>3</w:t>
      </w:r>
      <w:r>
        <w:rPr>
          <w:rFonts w:ascii="宋体" w:hAnsi="宋体" w:eastAsia="宋体" w:hint="eastAsia"/>
          <w:spacing w:val="-1"/>
        </w:rPr>
        <w:t xml:space="preserve">, </w:t>
      </w:r>
      <w:r>
        <w:rPr>
          <w:i/>
        </w:rPr>
        <w:t>P</w:t>
      </w:r>
      <w:r>
        <w:rPr>
          <w:i/>
          <w:spacing w:val="-2"/>
        </w:rPr>
        <w:t> </w:t>
      </w:r>
      <w:r>
        <w:rPr>
          <w:spacing w:val="0"/>
        </w:rPr>
        <w:t>=</w:t>
      </w:r>
      <w:r>
        <w:t>0.019</w:t>
      </w:r>
      <w:r>
        <w:rPr>
          <w:rFonts w:ascii="宋体" w:hAnsi="宋体" w:eastAsia="宋体" w:hint="eastAsia"/>
        </w:rPr>
        <w:t>）</w:t>
      </w:r>
      <w:r>
        <w:rPr>
          <w:rFonts w:ascii="宋体" w:hAnsi="宋体" w:eastAsia="宋体" w:hint="eastAsia"/>
        </w:rPr>
        <w:t>，说明四组细胞的克隆形成</w:t>
      </w:r>
      <w:r>
        <w:rPr>
          <w:rFonts w:ascii="宋体" w:hAnsi="宋体" w:eastAsia="宋体" w:hint="eastAsia"/>
        </w:rPr>
        <w:t>率不同，由高到低依次为</w:t>
      </w:r>
      <w:r>
        <w:t>PAK4Ser</w:t>
      </w:r>
      <w:r/>
      <w:r>
        <w:rPr>
          <w:rFonts w:ascii="宋体" w:hAnsi="宋体" w:eastAsia="宋体" w:hint="eastAsia"/>
        </w:rPr>
        <w:t>组</w:t>
      </w:r>
      <w:r>
        <w:rPr>
          <w:rFonts w:ascii="宋体" w:hAnsi="宋体" w:eastAsia="宋体" w:hint="eastAsia"/>
        </w:rPr>
        <w:t>（</w:t>
      </w:r>
      <w:r>
        <w:rPr>
          <w:spacing w:val="-2"/>
        </w:rPr>
        <w:t>84.0±3.18</w:t>
      </w:r>
      <w:r>
        <w:rPr>
          <w:rFonts w:ascii="宋体" w:hAnsi="宋体" w:eastAsia="宋体" w:hint="eastAsia"/>
        </w:rPr>
        <w:t>）</w:t>
      </w:r>
      <w:r>
        <w:t>%</w:t>
      </w:r>
      <w:r>
        <w:rPr>
          <w:rFonts w:ascii="宋体" w:hAnsi="宋体" w:eastAsia="宋体" w:hint="eastAsia"/>
        </w:rPr>
        <w:t>、</w:t>
      </w:r>
      <w:r>
        <w:t>PAK4</w:t>
      </w:r>
      <w:r/>
      <w:r>
        <w:rPr>
          <w:rFonts w:ascii="宋体" w:hAnsi="宋体" w:eastAsia="宋体" w:hint="eastAsia"/>
        </w:rPr>
        <w:t>组</w:t>
      </w:r>
      <w:r>
        <w:rPr>
          <w:rFonts w:ascii="宋体" w:hAnsi="宋体" w:eastAsia="宋体" w:hint="eastAsia"/>
        </w:rPr>
        <w:t>（</w:t>
      </w:r>
      <w:r>
        <w:rPr>
          <w:spacing w:val="-2"/>
        </w:rPr>
        <w:t>77.3±4.21</w:t>
      </w:r>
      <w:r>
        <w:rPr>
          <w:rFonts w:ascii="宋体" w:hAnsi="宋体" w:eastAsia="宋体" w:hint="eastAsia"/>
        </w:rPr>
        <w:t>）</w:t>
      </w:r>
      <w:r>
        <w:t>%</w:t>
      </w:r>
      <w:r>
        <w:rPr>
          <w:rFonts w:ascii="宋体" w:hAnsi="宋体" w:eastAsia="宋体" w:hint="eastAsia"/>
        </w:rPr>
        <w:t>、</w:t>
      </w:r>
      <w:r>
        <w:t>PAK4KD</w:t>
      </w:r>
      <w:r>
        <w:rPr>
          <w:rFonts w:ascii="宋体" w:hAnsi="宋体" w:eastAsia="宋体" w:hint="eastAsia"/>
        </w:rPr>
        <w:t>组</w:t>
      </w:r>
      <w:r>
        <w:rPr>
          <w:rFonts w:ascii="宋体" w:hAnsi="宋体" w:eastAsia="宋体" w:hint="eastAsia"/>
        </w:rPr>
        <w:t>（</w:t>
      </w:r>
      <w:r>
        <w:rPr>
          <w:spacing w:val="-2"/>
        </w:rPr>
        <w:t>68.1±2.83</w:t>
      </w:r>
      <w:r>
        <w:rPr>
          <w:rFonts w:ascii="宋体" w:hAnsi="宋体" w:eastAsia="宋体" w:hint="eastAsia"/>
        </w:rPr>
        <w:t>）</w:t>
      </w:r>
      <w:r>
        <w:t>%</w:t>
      </w:r>
      <w:r>
        <w:rPr>
          <w:rFonts w:ascii="宋体" w:hAnsi="宋体" w:eastAsia="宋体" w:hint="eastAsia"/>
          <w:rFonts w:ascii="宋体" w:hAnsi="宋体" w:eastAsia="宋体" w:hint="eastAsia"/>
          <w:spacing w:val="-2"/>
        </w:rPr>
        <w:t xml:space="preserve">, </w:t>
      </w:r>
      <w:r>
        <w:t>Vector</w:t>
      </w:r>
      <w:r/>
      <w:r>
        <w:rPr>
          <w:rFonts w:ascii="宋体" w:hAnsi="宋体" w:eastAsia="宋体" w:hint="eastAsia"/>
        </w:rPr>
        <w:t>组</w:t>
      </w:r>
      <w:r>
        <w:rPr>
          <w:rFonts w:ascii="宋体" w:hAnsi="宋体" w:eastAsia="宋体" w:hint="eastAsia"/>
        </w:rPr>
        <w:t>（</w:t>
      </w:r>
      <w:r>
        <w:rPr>
          <w:spacing w:val="-2"/>
        </w:rPr>
        <w:t>57.6±2.89</w:t>
      </w:r>
      <w:r>
        <w:rPr>
          <w:rFonts w:ascii="宋体" w:hAnsi="宋体" w:eastAsia="宋体" w:hint="eastAsia"/>
        </w:rPr>
        <w:t>）</w:t>
      </w:r>
      <w:r>
        <w:t>%</w:t>
      </w:r>
      <w:r>
        <w:rPr>
          <w:rFonts w:ascii="宋体" w:hAnsi="宋体" w:eastAsia="宋体" w:hint="eastAsia"/>
        </w:rPr>
        <w:t>。上述实验说明不同激酶活性的</w:t>
      </w:r>
      <w:r>
        <w:t>PAK4</w:t>
      </w:r>
      <w:r/>
      <w:r>
        <w:rPr>
          <w:rFonts w:ascii="宋体" w:hAnsi="宋体" w:eastAsia="宋体" w:hint="eastAsia"/>
        </w:rPr>
        <w:t>质粒</w:t>
      </w:r>
      <w:r>
        <w:rPr>
          <w:rFonts w:ascii="宋体" w:hAnsi="宋体" w:eastAsia="宋体" w:hint="eastAsia"/>
        </w:rPr>
        <w:t>对</w:t>
      </w:r>
      <w:r>
        <w:t>MDA-MB-231</w:t>
      </w:r>
      <w:r/>
      <w:r>
        <w:rPr>
          <w:rFonts w:ascii="宋体" w:hAnsi="宋体" w:eastAsia="宋体" w:hint="eastAsia"/>
        </w:rPr>
        <w:t>细胞增殖能力的影响不同，激酶活性越高，使</w:t>
      </w:r>
      <w:r>
        <w:t>MDA-MB-231</w:t>
      </w:r>
      <w:r/>
      <w:r>
        <w:rPr>
          <w:rFonts w:ascii="宋体" w:hAnsi="宋体" w:eastAsia="宋体" w:hint="eastAsia"/>
        </w:rPr>
        <w:t>细胞的增</w:t>
      </w:r>
      <w:r>
        <w:rPr>
          <w:rFonts w:ascii="宋体" w:hAnsi="宋体" w:eastAsia="宋体" w:hint="eastAsia"/>
        </w:rPr>
        <w:t>殖能力增强越明显</w:t>
      </w:r>
      <w:r>
        <w:rPr>
          <w:rFonts w:ascii="宋体" w:hAnsi="宋体" w:eastAsia="宋体" w:hint="eastAsia"/>
        </w:rPr>
        <w:t>（</w:t>
      </w:r>
      <w:r>
        <w:rPr>
          <w:rFonts w:ascii="宋体" w:hAnsi="宋体" w:eastAsia="宋体" w:hint="eastAsia"/>
          <w:spacing w:val="-10"/>
          <w:w w:val="99"/>
        </w:rPr>
        <w:t>见</w:t>
      </w:r>
      <w:r>
        <w:rPr>
          <w:rFonts w:ascii="宋体" w:hAnsi="宋体" w:eastAsia="宋体" w:hint="eastAsia"/>
          <w:spacing w:val="-10"/>
          <w:w w:val="99"/>
        </w:rPr>
        <w:t>图</w:t>
      </w:r>
      <w:r>
        <w:rPr>
          <w:w w:val="99"/>
        </w:rPr>
        <w:t>9</w:t>
      </w:r>
      <w:r>
        <w:rPr>
          <w:w w:val="99"/>
        </w:rPr>
        <w:t xml:space="preserve"> b</w:t>
      </w:r>
      <w:r>
        <w:rPr>
          <w:rFonts w:ascii="宋体" w:hAnsi="宋体" w:eastAsia="宋体" w:hint="eastAsia"/>
        </w:rPr>
        <w:t>）</w:t>
      </w:r>
      <w:r>
        <w:rPr>
          <w:rFonts w:ascii="宋体" w:hAnsi="宋体" w:eastAsia="宋体" w:hint="eastAsia"/>
        </w:rPr>
        <w:t>。</w:t>
      </w:r>
    </w:p>
    <w:p w:rsidR="0018722C">
      <w:pPr>
        <w:pStyle w:val="affff5"/>
        <w:topLinePunct/>
      </w:pPr>
      <w:r>
        <w:rPr>
          <w:rFonts w:ascii="宋体"/>
          <w:sz w:val="20"/>
        </w:rPr>
        <w:drawing>
          <wp:inline distT="0" distB="0" distL="0" distR="0">
            <wp:extent cx="5144700" cy="6293106"/>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65" cstate="print"/>
                    <a:stretch>
                      <a:fillRect/>
                    </a:stretch>
                  </pic:blipFill>
                  <pic:spPr>
                    <a:xfrm>
                      <a:off x="0" y="0"/>
                      <a:ext cx="5899371" cy="7216235"/>
                    </a:xfrm>
                    <a:prstGeom prst="rect">
                      <a:avLst/>
                    </a:prstGeom>
                  </pic:spPr>
                </pic:pic>
              </a:graphicData>
            </a:graphic>
          </wp:inline>
        </w:drawing>
      </w:r>
      <w:r/>
    </w:p>
    <w:p w:rsidR="0018722C">
      <w:pPr>
        <w:topLinePunct/>
      </w:pPr>
      <w:r>
        <w:rPr>
          <w:rFonts w:ascii="黑体" w:eastAsia="黑体" w:hint="eastAsia"/>
        </w:rPr>
        <w:t/>
      </w:r>
      <w:r>
        <w:rPr>
          <w:rFonts w:ascii="黑体" w:eastAsia="黑体" w:hint="eastAsia"/>
        </w:rPr>
        <w:t>图</w:t>
      </w:r>
      <w:r>
        <w:t>9</w:t>
      </w:r>
      <w:r w:rsidRPr="00000000">
        <w:tab/>
      </w:r>
      <w:r>
        <w:t>CCK-8</w:t>
      </w:r>
      <w:r/>
      <w:r>
        <w:rPr>
          <w:rFonts w:ascii="黑体" w:eastAsia="黑体" w:hint="eastAsia"/>
        </w:rPr>
        <w:t>细胞</w:t>
      </w:r>
      <w:r>
        <w:rPr>
          <w:rFonts w:ascii="黑体" w:eastAsia="黑体" w:hint="eastAsia"/>
        </w:rPr>
        <w:t>增</w:t>
      </w:r>
      <w:r>
        <w:rPr>
          <w:rFonts w:ascii="黑体" w:eastAsia="黑体" w:hint="eastAsia"/>
        </w:rPr>
        <w:t>殖实验和克隆形</w:t>
      </w:r>
      <w:r>
        <w:rPr>
          <w:rFonts w:ascii="黑体" w:eastAsia="黑体" w:hint="eastAsia"/>
        </w:rPr>
        <w:t>成</w:t>
      </w:r>
      <w:r>
        <w:rPr>
          <w:rFonts w:ascii="黑体" w:eastAsia="黑体" w:hint="eastAsia"/>
        </w:rPr>
        <w:t>实</w:t>
      </w:r>
      <w:r>
        <w:rPr>
          <w:rFonts w:ascii="黑体" w:eastAsia="黑体" w:hint="eastAsia"/>
        </w:rPr>
        <w:t>验验证不同激酶活</w:t>
      </w:r>
      <w:r>
        <w:rPr>
          <w:rFonts w:ascii="黑体" w:eastAsia="黑体" w:hint="eastAsia"/>
        </w:rPr>
        <w:t>性</w:t>
      </w:r>
      <w:r>
        <w:rPr>
          <w:rFonts w:ascii="黑体" w:eastAsia="黑体" w:hint="eastAsia"/>
        </w:rPr>
        <w:t>的</w:t>
      </w:r>
      <w:r>
        <w:t>PAK4Ser</w:t>
      </w:r>
      <w:r>
        <w:rPr>
          <w:rFonts w:ascii="黑体" w:eastAsia="黑体" w:hint="eastAsia"/>
        </w:rPr>
        <w:t>、</w:t>
      </w:r>
      <w:r>
        <w:t>PAK4</w:t>
      </w:r>
      <w:r>
        <w:rPr>
          <w:rFonts w:ascii="黑体" w:eastAsia="黑体" w:hint="eastAsia"/>
        </w:rPr>
        <w:t>、</w:t>
      </w:r>
    </w:p>
    <w:p w:rsidR="0018722C">
      <w:pPr>
        <w:topLinePunct/>
      </w:pPr>
      <w:r>
        <w:t>PAK4KD</w:t>
      </w:r>
      <w:r>
        <w:rPr>
          <w:rFonts w:ascii="黑体" w:eastAsia="黑体" w:hint="eastAsia"/>
        </w:rPr>
        <w:t>质粒促进</w:t>
      </w:r>
      <w:r>
        <w:t>MDA-MB-231</w:t>
      </w:r>
      <w:r>
        <w:rPr>
          <w:rFonts w:ascii="黑体" w:eastAsia="黑体" w:hint="eastAsia"/>
        </w:rPr>
        <w:t>细胞增殖的能力不同。</w:t>
      </w:r>
      <w:r>
        <w:t>PAK4Ser</w:t>
      </w:r>
      <w:r>
        <w:rPr>
          <w:rFonts w:ascii="黑体" w:eastAsia="黑体" w:hint="eastAsia"/>
        </w:rPr>
        <w:t>组、</w:t>
      </w:r>
      <w:r>
        <w:t>PAK4</w:t>
      </w:r>
      <w:r>
        <w:rPr>
          <w:rFonts w:ascii="黑体" w:eastAsia="黑体" w:hint="eastAsia"/>
        </w:rPr>
        <w:t>组和</w:t>
      </w:r>
      <w:r>
        <w:t>PAK4KD</w:t>
      </w:r>
    </w:p>
    <w:p w:rsidR="0018722C">
      <w:pPr>
        <w:topLinePunct/>
      </w:pPr>
      <w:r>
        <w:rPr>
          <w:rFonts w:ascii="黑体" w:eastAsia="黑体" w:hint="eastAsia"/>
        </w:rPr>
        <w:t>组促进</w:t>
      </w:r>
      <w:r>
        <w:t>MDA-MB-231</w:t>
      </w:r>
      <w:r>
        <w:rPr>
          <w:rFonts w:ascii="黑体" w:eastAsia="黑体" w:hint="eastAsia"/>
        </w:rPr>
        <w:t>细胞增殖的能力依次下降。</w:t>
      </w:r>
    </w:p>
    <w:p w:rsidR="0018722C">
      <w:pPr>
        <w:topLinePunct/>
      </w:pPr>
      <w:r>
        <w:t xml:space="preserve">Figure </w:t>
      </w:r>
      <w:r>
        <w:t xml:space="preserve">9 CCK-8 cell proliferation assay and Clone formation assay suggest that different plasmids with different kinase activity increased cell proliferation of MDA-MB-231 cells inordinately.</w:t>
      </w:r>
    </w:p>
    <w:p w:rsidR="0018722C">
      <w:pPr>
        <w:pStyle w:val="Heading2"/>
        <w:topLinePunct/>
        <w:ind w:left="171" w:hangingChars="171" w:hanging="171"/>
      </w:pPr>
      <w:bookmarkStart w:id="389729" w:name="_Toc686389729"/>
      <w:bookmarkStart w:name="3.8 不同激酶活性的PAK4质粒对MDA-MB-231细胞迁移和侵袭能力的影响" w:id="59"/>
      <w:bookmarkEnd w:id="59"/>
      <w:r>
        <w:rPr>
          <w:b/>
        </w:rPr>
        <w:t>3.8</w:t>
      </w:r>
      <w:r>
        <w:t xml:space="preserve"> </w:t>
      </w:r>
      <w:bookmarkStart w:name="_bookmark21" w:id="60"/>
      <w:bookmarkEnd w:id="60"/>
      <w:bookmarkStart w:name="_bookmark21" w:id="61"/>
      <w:bookmarkEnd w:id="61"/>
      <w:r>
        <w:t>不同激酶活性的</w:t>
      </w:r>
      <w:r>
        <w:rPr>
          <w:b/>
        </w:rPr>
        <w:t>PAK4</w:t>
      </w:r>
      <w:r>
        <w:t>质粒对</w:t>
      </w:r>
      <w:r>
        <w:rPr>
          <w:b/>
        </w:rPr>
        <w:t>MDA-MB-231</w:t>
      </w:r>
      <w:r>
        <w:t>细胞迁移和侵袭能</w:t>
      </w:r>
      <w:r>
        <w:t>力的影响不同</w:t>
      </w:r>
      <w:bookmarkEnd w:id="389729"/>
    </w:p>
    <w:p w:rsidR="0018722C">
      <w:pPr>
        <w:topLinePunct/>
      </w:pPr>
      <w:r>
        <w:rPr>
          <w:rFonts w:ascii="宋体" w:eastAsia="宋体" w:hint="eastAsia"/>
        </w:rPr>
        <w:t>为了验证不同激酶活性的</w:t>
      </w:r>
      <w:r>
        <w:t>PAK4</w:t>
      </w:r>
      <w:r>
        <w:rPr>
          <w:rFonts w:ascii="宋体" w:eastAsia="宋体" w:hint="eastAsia"/>
        </w:rPr>
        <w:t>质粒对</w:t>
      </w:r>
      <w:r>
        <w:t>MDA-MB-231</w:t>
      </w:r>
      <w:r>
        <w:rPr>
          <w:rFonts w:ascii="宋体" w:eastAsia="宋体" w:hint="eastAsia"/>
        </w:rPr>
        <w:t>细胞迁移和侵袭能力的影响程</w:t>
      </w:r>
      <w:r>
        <w:rPr>
          <w:rFonts w:ascii="宋体" w:eastAsia="宋体" w:hint="eastAsia"/>
        </w:rPr>
        <w:t>度是否与其对</w:t>
      </w:r>
      <w:r>
        <w:t>PI3K</w:t>
      </w:r>
      <w:r>
        <w:rPr>
          <w:rFonts w:ascii="宋体" w:eastAsia="宋体" w:hint="eastAsia"/>
        </w:rPr>
        <w:t>、</w:t>
      </w:r>
      <w:r>
        <w:t>p-AKT</w:t>
      </w:r>
      <w:r>
        <w:rPr>
          <w:rFonts w:ascii="宋体" w:eastAsia="宋体" w:hint="eastAsia"/>
        </w:rPr>
        <w:t>和</w:t>
      </w:r>
      <w:r>
        <w:t>p-mTOR</w:t>
      </w:r>
      <w:r>
        <w:rPr>
          <w:rFonts w:ascii="宋体" w:eastAsia="宋体" w:hint="eastAsia"/>
        </w:rPr>
        <w:t>蛋白表达的影响一致，我们分别用</w:t>
      </w:r>
      <w:r>
        <w:t>PAK4Ser</w:t>
      </w:r>
      <w:r>
        <w:rPr>
          <w:rFonts w:ascii="宋体" w:eastAsia="宋体" w:hint="eastAsia"/>
        </w:rPr>
        <w:t>、</w:t>
      </w:r>
      <w:r>
        <w:t>PAK4</w:t>
      </w:r>
      <w:r>
        <w:rPr>
          <w:rFonts w:ascii="宋体" w:eastAsia="宋体" w:hint="eastAsia"/>
        </w:rPr>
        <w:t>和</w:t>
      </w:r>
      <w:r>
        <w:t>PAK4KD</w:t>
      </w:r>
      <w:r>
        <w:rPr>
          <w:rFonts w:ascii="宋体" w:eastAsia="宋体" w:hint="eastAsia"/>
        </w:rPr>
        <w:t>质粒以及对照</w:t>
      </w:r>
      <w:r>
        <w:t>Vector</w:t>
      </w:r>
      <w:r>
        <w:rPr>
          <w:rFonts w:ascii="宋体" w:eastAsia="宋体" w:hint="eastAsia"/>
        </w:rPr>
        <w:t>质粒稳定转染</w:t>
      </w:r>
      <w:r>
        <w:t>MDA-MB-231</w:t>
      </w:r>
      <w:r>
        <w:rPr>
          <w:rFonts w:ascii="宋体" w:eastAsia="宋体" w:hint="eastAsia"/>
        </w:rPr>
        <w:t>细胞，并进行划痕实验、</w:t>
      </w:r>
      <w:r>
        <w:rPr>
          <w:rFonts w:ascii="宋体" w:eastAsia="宋体" w:hint="eastAsia"/>
        </w:rPr>
        <w:t>迁移和侵袭实验。</w:t>
      </w:r>
    </w:p>
    <w:p w:rsidR="0018722C">
      <w:pPr>
        <w:topLinePunct/>
      </w:pPr>
      <w:r>
        <w:rPr>
          <w:rFonts w:ascii="宋体" w:eastAsia="宋体" w:hint="eastAsia"/>
        </w:rPr>
        <w:t>划痕实验结果显示，与</w:t>
      </w:r>
      <w:r>
        <w:t>Vector</w:t>
      </w:r>
      <w:r>
        <w:rPr>
          <w:rFonts w:ascii="宋体" w:eastAsia="宋体" w:hint="eastAsia"/>
        </w:rPr>
        <w:t>组相比，</w:t>
      </w:r>
      <w:r>
        <w:t>PAK4Ser</w:t>
      </w:r>
      <w:r>
        <w:rPr>
          <w:rFonts w:ascii="宋体" w:eastAsia="宋体" w:hint="eastAsia"/>
        </w:rPr>
        <w:t>组、</w:t>
      </w:r>
      <w:r>
        <w:t>PAK4</w:t>
      </w:r>
      <w:r>
        <w:rPr>
          <w:rFonts w:ascii="宋体" w:eastAsia="宋体" w:hint="eastAsia"/>
        </w:rPr>
        <w:t>组和</w:t>
      </w:r>
      <w:r>
        <w:t>PAK4KD</w:t>
      </w:r>
      <w:r>
        <w:rPr>
          <w:rFonts w:ascii="宋体" w:eastAsia="宋体" w:hint="eastAsia"/>
        </w:rPr>
        <w:t>组的迁移潜能及愈合能力均有不同程度增强；其中，</w:t>
      </w:r>
      <w:r>
        <w:t>24</w:t>
      </w:r>
      <w:r>
        <w:rPr>
          <w:rFonts w:ascii="宋体" w:eastAsia="宋体" w:hint="eastAsia"/>
        </w:rPr>
        <w:t>小时</w:t>
      </w:r>
      <w:r>
        <w:t>PAK4Ser</w:t>
      </w:r>
      <w:r/>
      <w:r>
        <w:rPr>
          <w:rFonts w:ascii="宋体" w:eastAsia="宋体" w:hint="eastAsia"/>
        </w:rPr>
        <w:t>组的划痕已经愈合，</w:t>
      </w:r>
      <w:r>
        <w:t>PAK4</w:t>
      </w:r>
      <w:r>
        <w:rPr>
          <w:rFonts w:ascii="宋体" w:eastAsia="宋体" w:hint="eastAsia"/>
        </w:rPr>
        <w:t>组的划痕在</w:t>
      </w:r>
      <w:r>
        <w:t>24</w:t>
      </w:r>
      <w:r>
        <w:rPr>
          <w:rFonts w:ascii="宋体" w:eastAsia="宋体" w:hint="eastAsia"/>
        </w:rPr>
        <w:t>小时时接近基本愈合，</w:t>
      </w:r>
      <w:r>
        <w:t>P</w:t>
      </w:r>
      <w:r>
        <w:t>A</w:t>
      </w:r>
      <w:r>
        <w:t>K</w:t>
      </w:r>
      <w:r>
        <w:t>4KD</w:t>
      </w:r>
      <w:r>
        <w:rPr>
          <w:rFonts w:ascii="宋体" w:eastAsia="宋体" w:hint="eastAsia"/>
        </w:rPr>
        <w:t>组的划痕也已经大部分愈合</w:t>
      </w:r>
      <w:r>
        <w:rPr>
          <w:rFonts w:ascii="宋体" w:eastAsia="宋体" w:hint="eastAsia"/>
        </w:rPr>
        <w:t>（</w:t>
      </w:r>
      <w:r>
        <w:rPr>
          <w:rFonts w:ascii="宋体" w:eastAsia="宋体" w:hint="eastAsia"/>
        </w:rPr>
        <w:t>见</w:t>
      </w:r>
      <w:r>
        <w:rPr>
          <w:rFonts w:ascii="宋体" w:eastAsia="宋体" w:hint="eastAsia"/>
        </w:rPr>
        <w:t>图</w:t>
      </w:r>
      <w:r>
        <w:t>10</w:t>
      </w:r>
      <w:r>
        <w:t xml:space="preserve"> </w:t>
      </w:r>
      <w:r>
        <w:t>a</w:t>
      </w:r>
      <w:r>
        <w:rPr>
          <w:rFonts w:ascii="宋体" w:eastAsia="宋体" w:hint="eastAsia"/>
        </w:rPr>
        <w:t>）</w:t>
      </w:r>
      <w:r>
        <w:rPr>
          <w:rFonts w:ascii="宋体" w:eastAsia="宋体" w:hint="eastAsia"/>
        </w:rPr>
        <w:t>。</w:t>
      </w:r>
    </w:p>
    <w:p w:rsidR="0018722C">
      <w:pPr>
        <w:topLinePunct/>
      </w:pPr>
      <w:r>
        <w:rPr>
          <w:rFonts w:ascii="宋体" w:hAnsi="宋体" w:eastAsia="宋体" w:hint="eastAsia"/>
        </w:rPr>
        <w:t>迁移实验结果使用单因素方差分析进行统计，结果显示</w:t>
      </w:r>
      <w:r>
        <w:rPr>
          <w:rFonts w:ascii="宋体" w:hAnsi="宋体" w:eastAsia="宋体" w:hint="eastAsia"/>
        </w:rPr>
        <w:t>（</w:t>
      </w:r>
      <w:r>
        <w:rPr>
          <w:rFonts w:ascii="宋体" w:hAnsi="宋体" w:eastAsia="宋体" w:hint="eastAsia"/>
          <w:spacing w:val="-10"/>
        </w:rPr>
        <w:t>见</w:t>
      </w:r>
      <w:r>
        <w:rPr>
          <w:rFonts w:ascii="宋体" w:hAnsi="宋体" w:eastAsia="宋体" w:hint="eastAsia"/>
          <w:spacing w:val="-10"/>
        </w:rPr>
        <w:t>图</w:t>
      </w:r>
      <w:r>
        <w:t>10</w:t>
      </w:r>
      <w:r>
        <w:rPr>
          <w:spacing w:val="0"/>
        </w:rPr>
        <w:t> </w:t>
      </w:r>
      <w:r>
        <w:t>b</w:t>
      </w:r>
      <w:r>
        <w:rPr>
          <w:rFonts w:ascii="宋体" w:hAnsi="宋体" w:eastAsia="宋体" w:hint="eastAsia"/>
        </w:rPr>
        <w:t>）</w:t>
      </w:r>
      <w:r>
        <w:rPr>
          <w:rFonts w:ascii="宋体" w:hAnsi="宋体" w:eastAsia="宋体" w:hint="eastAsia"/>
        </w:rPr>
        <w:t>：</w:t>
      </w:r>
      <w:r>
        <w:t>P</w:t>
      </w:r>
      <w:r>
        <w:t>A</w:t>
      </w:r>
      <w:r>
        <w:t>K</w:t>
      </w:r>
      <w:r>
        <w:t>4S</w:t>
      </w:r>
      <w:r>
        <w:t>e</w:t>
      </w:r>
      <w:r>
        <w:t>r</w:t>
      </w:r>
      <w:r>
        <w:rPr>
          <w:rFonts w:ascii="宋体" w:hAnsi="宋体" w:eastAsia="宋体" w:hint="eastAsia"/>
        </w:rPr>
        <w:t>组的细胞迁移率为</w:t>
      </w:r>
      <w:r>
        <w:rPr>
          <w:rFonts w:ascii="宋体" w:hAnsi="宋体" w:eastAsia="宋体" w:hint="eastAsia"/>
        </w:rPr>
        <w:t>（</w:t>
      </w:r>
      <w:r>
        <w:rPr>
          <w:spacing w:val="-2"/>
        </w:rPr>
        <w:t>82.7±8.62</w:t>
      </w:r>
      <w:r>
        <w:rPr>
          <w:rFonts w:ascii="宋体" w:hAnsi="宋体" w:eastAsia="宋体" w:hint="eastAsia"/>
        </w:rPr>
        <w:t>）</w:t>
      </w:r>
      <w:r>
        <w:t>%</w:t>
      </w:r>
      <w:r>
        <w:rPr>
          <w:rFonts w:ascii="宋体" w:hAnsi="宋体" w:eastAsia="宋体" w:hint="eastAsia"/>
          <w:rFonts w:ascii="宋体" w:hAnsi="宋体" w:eastAsia="宋体" w:hint="eastAsia"/>
          <w:spacing w:val="-2"/>
        </w:rPr>
        <w:t xml:space="preserve">, </w:t>
      </w:r>
      <w:r>
        <w:t>PAK4</w:t>
      </w:r>
      <w:r/>
      <w:r>
        <w:rPr>
          <w:rFonts w:ascii="宋体" w:hAnsi="宋体" w:eastAsia="宋体" w:hint="eastAsia"/>
        </w:rPr>
        <w:t>组的细胞迁移率为</w:t>
      </w:r>
      <w:r>
        <w:rPr>
          <w:rFonts w:ascii="宋体" w:hAnsi="宋体" w:eastAsia="宋体" w:hint="eastAsia"/>
        </w:rPr>
        <w:t>（</w:t>
      </w:r>
      <w:r>
        <w:rPr>
          <w:spacing w:val="-2"/>
        </w:rPr>
        <w:t>74.0±6.0</w:t>
      </w:r>
      <w:r>
        <w:rPr>
          <w:rFonts w:ascii="宋体" w:hAnsi="宋体" w:eastAsia="宋体" w:hint="eastAsia"/>
        </w:rPr>
        <w:t>）</w:t>
      </w:r>
      <w:r>
        <w:t>%</w:t>
      </w:r>
      <w:r>
        <w:rPr>
          <w:rFonts w:ascii="宋体" w:hAnsi="宋体" w:eastAsia="宋体" w:hint="eastAsia"/>
          <w:rFonts w:ascii="宋体" w:hAnsi="宋体" w:eastAsia="宋体" w:hint="eastAsia"/>
          <w:spacing w:val="-2"/>
        </w:rPr>
        <w:t xml:space="preserve">, </w:t>
      </w:r>
      <w:r>
        <w:t>PAK4KD</w:t>
      </w:r>
      <w:r/>
      <w:r>
        <w:rPr>
          <w:rFonts w:ascii="宋体" w:hAnsi="宋体" w:eastAsia="宋体" w:hint="eastAsia"/>
        </w:rPr>
        <w:t>组的</w:t>
      </w:r>
      <w:r>
        <w:rPr>
          <w:rFonts w:ascii="宋体" w:hAnsi="宋体" w:eastAsia="宋体" w:hint="eastAsia"/>
        </w:rPr>
        <w:t>细胞迁移率为</w:t>
      </w:r>
      <w:r>
        <w:rPr>
          <w:rFonts w:ascii="宋体" w:hAnsi="宋体" w:eastAsia="宋体" w:hint="eastAsia"/>
        </w:rPr>
        <w:t>（</w:t>
      </w:r>
      <w:r>
        <w:rPr>
          <w:spacing w:val="-2"/>
        </w:rPr>
        <w:t>46.3±6.11</w:t>
      </w:r>
      <w:r>
        <w:rPr>
          <w:rFonts w:ascii="宋体" w:hAnsi="宋体" w:eastAsia="宋体" w:hint="eastAsia"/>
        </w:rPr>
        <w:t>）</w:t>
      </w:r>
      <w:r>
        <w:t>%</w:t>
      </w:r>
      <w:r>
        <w:rPr>
          <w:rFonts w:ascii="宋体" w:hAnsi="宋体" w:eastAsia="宋体" w:hint="eastAsia"/>
          <w:rFonts w:ascii="宋体" w:hAnsi="宋体" w:eastAsia="宋体" w:hint="eastAsia"/>
          <w:spacing w:val="-2"/>
        </w:rPr>
        <w:t xml:space="preserve">, </w:t>
      </w:r>
      <w:r>
        <w:t>Vector</w:t>
      </w:r>
      <w:r/>
      <w:r>
        <w:rPr>
          <w:rFonts w:ascii="宋体" w:hAnsi="宋体" w:eastAsia="宋体" w:hint="eastAsia"/>
        </w:rPr>
        <w:t>组的细胞迁移率为</w:t>
      </w:r>
      <w:r>
        <w:rPr>
          <w:rFonts w:ascii="宋体" w:hAnsi="宋体" w:eastAsia="宋体" w:hint="eastAsia"/>
        </w:rPr>
        <w:t>（</w:t>
      </w:r>
      <w:r>
        <w:rPr>
          <w:spacing w:val="-2"/>
        </w:rPr>
        <w:t>32.3±4.93</w:t>
      </w:r>
      <w:r>
        <w:rPr>
          <w:rFonts w:ascii="宋体" w:hAnsi="宋体" w:eastAsia="宋体" w:hint="eastAsia"/>
        </w:rPr>
        <w:t>）</w:t>
      </w:r>
      <w:r>
        <w:t>%</w:t>
      </w:r>
      <w:r>
        <w:rPr>
          <w:rFonts w:ascii="宋体" w:hAnsi="宋体" w:eastAsia="宋体" w:hint="eastAsia"/>
        </w:rPr>
        <w:t>，四组间的差异</w:t>
      </w:r>
      <w:r>
        <w:rPr>
          <w:rFonts w:ascii="宋体" w:hAnsi="宋体" w:eastAsia="宋体" w:hint="eastAsia"/>
        </w:rPr>
        <w:t>有统计学意义</w:t>
      </w:r>
      <w:r>
        <w:rPr>
          <w:rFonts w:ascii="宋体" w:hAnsi="宋体" w:eastAsia="宋体" w:hint="eastAsia"/>
        </w:rPr>
        <w:t>（</w:t>
      </w:r>
      <w:r>
        <w:rPr>
          <w:i/>
        </w:rPr>
        <w:t>F</w:t>
      </w:r>
      <w:r>
        <w:rPr>
          <w:i/>
          <w:spacing w:val="0"/>
        </w:rPr>
        <w:t> </w:t>
      </w:r>
      <w:r>
        <w:rPr>
          <w:spacing w:val="0"/>
        </w:rPr>
        <w:t>=</w:t>
      </w:r>
      <w:r>
        <w:t>38.53</w:t>
      </w:r>
      <w:r>
        <w:rPr>
          <w:rFonts w:ascii="宋体" w:hAnsi="宋体" w:eastAsia="宋体" w:hint="eastAsia"/>
          <w:spacing w:val="-10"/>
        </w:rPr>
        <w:t xml:space="preserve">, </w:t>
      </w:r>
      <w:r>
        <w:rPr>
          <w:i/>
        </w:rPr>
        <w:t>df </w:t>
      </w:r>
      <w:r>
        <w:rPr>
          <w:spacing w:val="0"/>
        </w:rPr>
        <w:t>=</w:t>
      </w:r>
      <w:r>
        <w:t>3</w:t>
      </w:r>
      <w:r>
        <w:rPr>
          <w:rFonts w:ascii="宋体" w:hAnsi="宋体" w:eastAsia="宋体" w:hint="eastAsia"/>
          <w:spacing w:val="-10"/>
        </w:rPr>
        <w:t xml:space="preserve">, </w:t>
      </w:r>
      <w:r>
        <w:rPr>
          <w:i/>
        </w:rPr>
        <w:t>P</w:t>
      </w:r>
      <w:r>
        <w:rPr>
          <w:i/>
          <w:spacing w:val="-2"/>
        </w:rPr>
        <w:t> </w:t>
      </w:r>
      <w:r>
        <w:rPr>
          <w:spacing w:val="0"/>
        </w:rPr>
        <w:t>&lt;</w:t>
      </w:r>
      <w:r>
        <w:t>0.001</w:t>
      </w:r>
      <w:r>
        <w:rPr>
          <w:rFonts w:ascii="宋体" w:hAnsi="宋体" w:eastAsia="宋体" w:hint="eastAsia"/>
        </w:rPr>
        <w:t>）</w:t>
      </w:r>
      <w:r>
        <w:rPr>
          <w:rFonts w:ascii="宋体" w:hAnsi="宋体" w:eastAsia="宋体" w:hint="eastAsia"/>
        </w:rPr>
        <w:t>，说明四组细胞的迁移能力不同，由强到弱依</w:t>
      </w:r>
      <w:r>
        <w:rPr>
          <w:rFonts w:ascii="宋体" w:hAnsi="宋体" w:eastAsia="宋体" w:hint="eastAsia"/>
        </w:rPr>
        <w:t>次为</w:t>
      </w:r>
      <w:r>
        <w:t>PAK4Ser</w:t>
      </w:r>
      <w:r>
        <w:rPr>
          <w:rFonts w:ascii="宋体" w:hAnsi="宋体" w:eastAsia="宋体" w:hint="eastAsia"/>
        </w:rPr>
        <w:t>组、</w:t>
      </w:r>
      <w:r>
        <w:t>PAK4</w:t>
      </w:r>
      <w:r/>
      <w:r>
        <w:rPr>
          <w:rFonts w:ascii="宋体" w:hAnsi="宋体" w:eastAsia="宋体" w:hint="eastAsia"/>
        </w:rPr>
        <w:t>组、</w:t>
      </w:r>
      <w:r>
        <w:t>PAK4KD</w:t>
      </w:r>
      <w:r>
        <w:rPr>
          <w:rFonts w:ascii="宋体" w:hAnsi="宋体" w:eastAsia="宋体" w:hint="eastAsia"/>
        </w:rPr>
        <w:t>组和</w:t>
      </w:r>
      <w:r>
        <w:t>Vector</w:t>
      </w:r>
      <w:r/>
      <w:r>
        <w:rPr>
          <w:rFonts w:ascii="宋体" w:hAnsi="宋体" w:eastAsia="宋体" w:hint="eastAsia"/>
        </w:rPr>
        <w:t>组。</w:t>
      </w:r>
    </w:p>
    <w:p w:rsidR="0018722C">
      <w:pPr>
        <w:topLinePunct/>
      </w:pPr>
      <w:r>
        <w:rPr>
          <w:rFonts w:ascii="宋体" w:hAnsi="宋体" w:eastAsia="宋体" w:hint="eastAsia"/>
        </w:rPr>
        <w:t>侵袭实验结果使用单因素方差分析进行统计，结果显示</w:t>
      </w:r>
      <w:r>
        <w:rPr>
          <w:rFonts w:ascii="宋体" w:hAnsi="宋体" w:eastAsia="宋体" w:hint="eastAsia"/>
        </w:rPr>
        <w:t>（</w:t>
      </w:r>
      <w:r>
        <w:rPr>
          <w:rFonts w:ascii="宋体" w:hAnsi="宋体" w:eastAsia="宋体" w:hint="eastAsia"/>
          <w:spacing w:val="-10"/>
        </w:rPr>
        <w:t>见</w:t>
      </w:r>
      <w:r>
        <w:rPr>
          <w:rFonts w:ascii="宋体" w:hAnsi="宋体" w:eastAsia="宋体" w:hint="eastAsia"/>
          <w:spacing w:val="-10"/>
        </w:rPr>
        <w:t>图</w:t>
      </w:r>
      <w:r>
        <w:t>10</w:t>
      </w:r>
      <w:r>
        <w:rPr>
          <w:spacing w:val="8"/>
        </w:rPr>
        <w:t> </w:t>
      </w:r>
      <w:r>
        <w:rPr>
          <w:spacing w:val="0"/>
        </w:rPr>
        <w:t>c</w:t>
      </w:r>
      <w:r>
        <w:rPr>
          <w:rFonts w:ascii="宋体" w:hAnsi="宋体" w:eastAsia="宋体" w:hint="eastAsia"/>
        </w:rPr>
        <w:t>）</w:t>
      </w:r>
      <w:r>
        <w:rPr>
          <w:rFonts w:ascii="宋体" w:hAnsi="宋体" w:eastAsia="宋体" w:hint="eastAsia"/>
        </w:rPr>
        <w:t>：</w:t>
      </w:r>
      <w:r>
        <w:t>P</w:t>
      </w:r>
      <w:r>
        <w:t>A</w:t>
      </w:r>
      <w:r>
        <w:t>K</w:t>
      </w:r>
      <w:r>
        <w:t>4S</w:t>
      </w:r>
      <w:r>
        <w:t>e</w:t>
      </w:r>
      <w:r>
        <w:t>r</w:t>
      </w:r>
      <w:r>
        <w:rPr>
          <w:rFonts w:ascii="宋体" w:hAnsi="宋体" w:eastAsia="宋体" w:hint="eastAsia"/>
        </w:rPr>
        <w:t>组的细胞侵袭率为</w:t>
      </w:r>
      <w:r>
        <w:rPr>
          <w:rFonts w:ascii="宋体" w:hAnsi="宋体" w:eastAsia="宋体" w:hint="eastAsia"/>
        </w:rPr>
        <w:t>（</w:t>
      </w:r>
      <w:r>
        <w:rPr>
          <w:spacing w:val="-2"/>
        </w:rPr>
        <w:t>58.3±2.52</w:t>
      </w:r>
      <w:r>
        <w:rPr>
          <w:rFonts w:ascii="宋体" w:hAnsi="宋体" w:eastAsia="宋体" w:hint="eastAsia"/>
        </w:rPr>
        <w:t>）</w:t>
      </w:r>
      <w:r>
        <w:t>%</w:t>
      </w:r>
      <w:r>
        <w:rPr>
          <w:rFonts w:ascii="宋体" w:hAnsi="宋体" w:eastAsia="宋体" w:hint="eastAsia"/>
          <w:rFonts w:ascii="宋体" w:hAnsi="宋体" w:eastAsia="宋体" w:hint="eastAsia"/>
          <w:spacing w:val="-2"/>
        </w:rPr>
        <w:t xml:space="preserve">, </w:t>
      </w:r>
      <w:r>
        <w:t>PAK4</w:t>
      </w:r>
      <w:r/>
      <w:r>
        <w:rPr>
          <w:rFonts w:ascii="宋体" w:hAnsi="宋体" w:eastAsia="宋体" w:hint="eastAsia"/>
        </w:rPr>
        <w:t>组的细胞侵袭率为</w:t>
      </w:r>
      <w:r>
        <w:rPr>
          <w:rFonts w:ascii="宋体" w:hAnsi="宋体" w:eastAsia="宋体" w:hint="eastAsia"/>
        </w:rPr>
        <w:t>（</w:t>
      </w:r>
      <w:r>
        <w:rPr>
          <w:spacing w:val="-2"/>
        </w:rPr>
        <w:t>37.0±4.58</w:t>
      </w:r>
      <w:r>
        <w:rPr>
          <w:rFonts w:ascii="宋体" w:hAnsi="宋体" w:eastAsia="宋体" w:hint="eastAsia"/>
        </w:rPr>
        <w:t>）</w:t>
      </w:r>
      <w:r>
        <w:t>%</w:t>
      </w:r>
      <w:r>
        <w:rPr>
          <w:rFonts w:ascii="宋体" w:hAnsi="宋体" w:eastAsia="宋体" w:hint="eastAsia"/>
          <w:rFonts w:ascii="宋体" w:hAnsi="宋体" w:eastAsia="宋体" w:hint="eastAsia"/>
          <w:spacing w:val="-2"/>
        </w:rPr>
        <w:t xml:space="preserve">, </w:t>
      </w:r>
      <w:r>
        <w:t>PAK4KD</w:t>
      </w:r>
      <w:r/>
      <w:r>
        <w:rPr>
          <w:rFonts w:ascii="宋体" w:hAnsi="宋体" w:eastAsia="宋体" w:hint="eastAsia"/>
        </w:rPr>
        <w:t>组的</w:t>
      </w:r>
      <w:r>
        <w:rPr>
          <w:rFonts w:ascii="宋体" w:hAnsi="宋体" w:eastAsia="宋体" w:hint="eastAsia"/>
        </w:rPr>
        <w:t>细胞侵袭率为</w:t>
      </w:r>
      <w:r>
        <w:rPr>
          <w:rFonts w:ascii="宋体" w:hAnsi="宋体" w:eastAsia="宋体" w:hint="eastAsia"/>
        </w:rPr>
        <w:t>（</w:t>
      </w:r>
      <w:r>
        <w:rPr>
          <w:spacing w:val="-2"/>
        </w:rPr>
        <w:t>31.7±3.51</w:t>
      </w:r>
      <w:r>
        <w:rPr>
          <w:rFonts w:ascii="宋体" w:hAnsi="宋体" w:eastAsia="宋体" w:hint="eastAsia"/>
        </w:rPr>
        <w:t>）</w:t>
      </w:r>
      <w:r>
        <w:t>%</w:t>
      </w:r>
      <w:r>
        <w:rPr>
          <w:rFonts w:ascii="宋体" w:hAnsi="宋体" w:eastAsia="宋体" w:hint="eastAsia"/>
          <w:rFonts w:ascii="宋体" w:hAnsi="宋体" w:eastAsia="宋体" w:hint="eastAsia"/>
          <w:spacing w:val="-2"/>
        </w:rPr>
        <w:t xml:space="preserve">, </w:t>
      </w:r>
      <w:r>
        <w:t>Vector</w:t>
      </w:r>
      <w:r/>
      <w:r>
        <w:rPr>
          <w:rFonts w:ascii="宋体" w:hAnsi="宋体" w:eastAsia="宋体" w:hint="eastAsia"/>
        </w:rPr>
        <w:t>组的细胞侵袭率为</w:t>
      </w:r>
      <w:r>
        <w:rPr>
          <w:rFonts w:ascii="宋体" w:hAnsi="宋体" w:eastAsia="宋体" w:hint="eastAsia"/>
        </w:rPr>
        <w:t>（</w:t>
      </w:r>
      <w:r>
        <w:rPr>
          <w:spacing w:val="-2"/>
        </w:rPr>
        <w:t>20.7±3.79</w:t>
      </w:r>
      <w:r>
        <w:rPr>
          <w:rFonts w:ascii="宋体" w:hAnsi="宋体" w:eastAsia="宋体" w:hint="eastAsia"/>
        </w:rPr>
        <w:t>）</w:t>
      </w:r>
      <w:r>
        <w:t>%</w:t>
      </w:r>
      <w:r>
        <w:rPr>
          <w:rFonts w:ascii="宋体" w:hAnsi="宋体" w:eastAsia="宋体" w:hint="eastAsia"/>
        </w:rPr>
        <w:t>，四组间的差异</w:t>
      </w:r>
      <w:r>
        <w:rPr>
          <w:rFonts w:ascii="宋体" w:hAnsi="宋体" w:eastAsia="宋体" w:hint="eastAsia"/>
        </w:rPr>
        <w:t>有统计学意义</w:t>
      </w:r>
      <w:r>
        <w:rPr>
          <w:rFonts w:ascii="宋体" w:hAnsi="宋体" w:eastAsia="宋体" w:hint="eastAsia"/>
        </w:rPr>
        <w:t>（</w:t>
      </w:r>
      <w:r>
        <w:rPr>
          <w:i/>
        </w:rPr>
        <w:t>F</w:t>
      </w:r>
      <w:r>
        <w:rPr>
          <w:i/>
          <w:spacing w:val="0"/>
        </w:rPr>
        <w:t> </w:t>
      </w:r>
      <w:r>
        <w:rPr>
          <w:spacing w:val="0"/>
        </w:rPr>
        <w:t>=</w:t>
      </w:r>
      <w:r>
        <w:t>55.58</w:t>
      </w:r>
      <w:r>
        <w:rPr>
          <w:rFonts w:ascii="宋体" w:hAnsi="宋体" w:eastAsia="宋体" w:hint="eastAsia"/>
          <w:spacing w:val="-10"/>
        </w:rPr>
        <w:t xml:space="preserve">, </w:t>
      </w:r>
      <w:r>
        <w:rPr>
          <w:i/>
        </w:rPr>
        <w:t>df </w:t>
      </w:r>
      <w:r>
        <w:rPr>
          <w:spacing w:val="0"/>
        </w:rPr>
        <w:t>=</w:t>
      </w:r>
      <w:r>
        <w:t>3</w:t>
      </w:r>
      <w:r>
        <w:rPr>
          <w:rFonts w:ascii="宋体" w:hAnsi="宋体" w:eastAsia="宋体" w:hint="eastAsia"/>
          <w:spacing w:val="-10"/>
        </w:rPr>
        <w:t xml:space="preserve">, </w:t>
      </w:r>
      <w:r>
        <w:rPr>
          <w:i/>
        </w:rPr>
        <w:t>P</w:t>
      </w:r>
      <w:r>
        <w:rPr>
          <w:i/>
          <w:spacing w:val="-2"/>
        </w:rPr>
        <w:t> </w:t>
      </w:r>
      <w:r>
        <w:rPr>
          <w:spacing w:val="0"/>
        </w:rPr>
        <w:t>&lt;</w:t>
      </w:r>
      <w:r>
        <w:t>0.001</w:t>
      </w:r>
      <w:r>
        <w:rPr>
          <w:rFonts w:ascii="宋体" w:hAnsi="宋体" w:eastAsia="宋体" w:hint="eastAsia"/>
        </w:rPr>
        <w:t>）</w:t>
      </w:r>
      <w:r>
        <w:rPr>
          <w:rFonts w:ascii="宋体" w:hAnsi="宋体" w:eastAsia="宋体" w:hint="eastAsia"/>
        </w:rPr>
        <w:t>，说明四组细胞的侵袭能力不同，由强到弱依</w:t>
      </w:r>
      <w:r>
        <w:rPr>
          <w:rFonts w:ascii="宋体" w:hAnsi="宋体" w:eastAsia="宋体" w:hint="eastAsia"/>
        </w:rPr>
        <w:t>次为</w:t>
      </w:r>
      <w:r>
        <w:t>PAK4Ser</w:t>
      </w:r>
      <w:r>
        <w:rPr>
          <w:rFonts w:ascii="宋体" w:hAnsi="宋体" w:eastAsia="宋体" w:hint="eastAsia"/>
        </w:rPr>
        <w:t>组、</w:t>
      </w:r>
      <w:r>
        <w:t>PAK4</w:t>
      </w:r>
      <w:r/>
      <w:r>
        <w:rPr>
          <w:rFonts w:ascii="宋体" w:hAnsi="宋体" w:eastAsia="宋体" w:hint="eastAsia"/>
        </w:rPr>
        <w:t>组、</w:t>
      </w:r>
      <w:r>
        <w:t>PAK4KD</w:t>
      </w:r>
      <w:r>
        <w:rPr>
          <w:rFonts w:ascii="宋体" w:hAnsi="宋体" w:eastAsia="宋体" w:hint="eastAsia"/>
        </w:rPr>
        <w:t>组和</w:t>
      </w:r>
      <w:r>
        <w:t>Vector</w:t>
      </w:r>
      <w:r/>
      <w:r>
        <w:rPr>
          <w:rFonts w:ascii="宋体" w:hAnsi="宋体" w:eastAsia="宋体" w:hint="eastAsia"/>
        </w:rPr>
        <w:t>组。</w:t>
      </w:r>
    </w:p>
    <w:p w:rsidR="0018722C">
      <w:pPr>
        <w:topLinePunct/>
      </w:pPr>
      <w:r>
        <w:rPr>
          <w:rFonts w:ascii="宋体" w:eastAsia="宋体" w:hint="eastAsia"/>
        </w:rPr>
        <w:t>上述实验说明不同激酶活性的</w:t>
      </w:r>
      <w:r>
        <w:t>PAK4</w:t>
      </w:r>
      <w:r>
        <w:rPr>
          <w:rFonts w:ascii="宋体" w:eastAsia="宋体" w:hint="eastAsia"/>
        </w:rPr>
        <w:t>质粒对</w:t>
      </w:r>
      <w:r>
        <w:t>MDA-MB-231</w:t>
      </w:r>
      <w:r>
        <w:rPr>
          <w:rFonts w:ascii="宋体" w:eastAsia="宋体" w:hint="eastAsia"/>
        </w:rPr>
        <w:t>细胞迁移和侵袭能力的影</w:t>
      </w:r>
      <w:r>
        <w:rPr>
          <w:rFonts w:ascii="宋体" w:eastAsia="宋体" w:hint="eastAsia"/>
        </w:rPr>
        <w:t>响不同，激酶活性越高，使</w:t>
      </w:r>
      <w:r>
        <w:t>MDA-MB-231</w:t>
      </w:r>
      <w:r>
        <w:rPr>
          <w:rFonts w:ascii="宋体" w:eastAsia="宋体" w:hint="eastAsia"/>
        </w:rPr>
        <w:t>细胞的迁移和侵袭的能力增强越明显。</w:t>
      </w:r>
    </w:p>
    <w:p w:rsidR="0018722C">
      <w:pPr>
        <w:pStyle w:val="aff7"/>
        <w:topLinePunct/>
      </w:pPr>
      <w:r>
        <w:rPr>
          <w:sz w:val="20"/>
        </w:rPr>
        <w:drawing>
          <wp:inline distT="0" distB="0" distL="0" distR="0">
            <wp:extent cx="5351500" cy="9209403"/>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67" cstate="print"/>
                    <a:stretch>
                      <a:fillRect/>
                    </a:stretch>
                  </pic:blipFill>
                  <pic:spPr>
                    <a:xfrm>
                      <a:off x="0" y="0"/>
                      <a:ext cx="5051473" cy="8693086"/>
                    </a:xfrm>
                    <a:prstGeom prst="rect">
                      <a:avLst/>
                    </a:prstGeom>
                  </pic:spPr>
                </pic:pic>
              </a:graphicData>
            </a:graphic>
          </wp:inline>
        </w:drawing>
      </w:r>
      <w:r/>
    </w:p>
    <w:p w:rsidR="0018722C">
      <w:pPr>
        <w:rPr/>
        <w:topLinePunct/>
      </w:pPr>
    </w:p>
    <w:p w:rsidR="0018722C">
      <w:pPr>
        <w:topLinePunct/>
      </w:pPr>
      <w:r>
        <w:rPr>
          <w:rFonts w:ascii="黑体" w:hAnsi="黑体" w:eastAsia="黑体" w:hint="eastAsia"/>
        </w:rPr>
        <w:t/>
      </w:r>
      <w:r>
        <w:rPr>
          <w:rFonts w:ascii="黑体" w:hAnsi="黑体" w:eastAsia="黑体" w:hint="eastAsia"/>
        </w:rPr>
        <w:t>图</w:t>
      </w:r>
      <w:r>
        <w:t>10</w:t>
      </w:r>
      <w:r>
        <w:rPr>
          <w:rFonts w:ascii="黑体" w:hAnsi="黑体" w:eastAsia="黑体" w:hint="eastAsia"/>
        </w:rPr>
        <w:t>划痕实验、迁移和侵袭实验验证不同激酶活性的</w:t>
      </w:r>
      <w:r>
        <w:t>PAK4Ser</w:t>
      </w:r>
      <w:r>
        <w:rPr>
          <w:rFonts w:ascii="黑体" w:hAnsi="黑体" w:eastAsia="黑体" w:hint="eastAsia"/>
        </w:rPr>
        <w:t>、</w:t>
      </w:r>
      <w:r>
        <w:t>PAK4</w:t>
      </w:r>
      <w:r>
        <w:rPr>
          <w:rFonts w:ascii="黑体" w:hAnsi="黑体" w:eastAsia="黑体" w:hint="eastAsia"/>
        </w:rPr>
        <w:t>、</w:t>
      </w:r>
      <w:r>
        <w:t>PAK4KD</w:t>
      </w:r>
      <w:r>
        <w:rPr>
          <w:rFonts w:ascii="黑体" w:hAnsi="黑体" w:eastAsia="黑体" w:hint="eastAsia"/>
        </w:rPr>
        <w:t>质粒</w:t>
      </w:r>
      <w:r>
        <w:rPr>
          <w:rFonts w:ascii="黑体" w:hAnsi="黑体" w:eastAsia="黑体" w:hint="eastAsia"/>
        </w:rPr>
        <w:t>促进</w:t>
      </w:r>
      <w:r>
        <w:t>MDA-MB-231</w:t>
      </w:r>
      <w:r>
        <w:rPr>
          <w:rFonts w:ascii="黑体" w:hAnsi="黑体" w:eastAsia="黑体" w:hint="eastAsia"/>
        </w:rPr>
        <w:t>细胞迁移和侵袭的能力不同。</w:t>
      </w:r>
      <w:r>
        <w:t>PAK4Ser</w:t>
      </w:r>
      <w:r>
        <w:rPr>
          <w:rFonts w:ascii="黑体" w:hAnsi="黑体" w:eastAsia="黑体" w:hint="eastAsia"/>
        </w:rPr>
        <w:t>组、</w:t>
      </w:r>
      <w:r>
        <w:t>PAK4</w:t>
      </w:r>
      <w:r>
        <w:rPr>
          <w:rFonts w:ascii="黑体" w:hAnsi="黑体" w:eastAsia="黑体" w:hint="eastAsia"/>
        </w:rPr>
        <w:t>组和</w:t>
      </w:r>
      <w:r>
        <w:t>PAK4KD</w:t>
      </w:r>
      <w:r>
        <w:rPr>
          <w:rFonts w:ascii="黑体" w:hAnsi="黑体" w:eastAsia="黑体" w:hint="eastAsia"/>
        </w:rPr>
        <w:t>组促</w:t>
      </w:r>
      <w:r>
        <w:rPr>
          <w:rFonts w:ascii="黑体" w:hAnsi="黑体" w:eastAsia="黑体" w:hint="eastAsia"/>
        </w:rPr>
        <w:t>进</w:t>
      </w:r>
      <w:r>
        <w:t>MDA-MB-231</w:t>
      </w:r>
      <w:r>
        <w:rPr>
          <w:rFonts w:ascii="黑体" w:hAnsi="黑体" w:eastAsia="黑体" w:hint="eastAsia"/>
        </w:rPr>
        <w:t>细胞迁移和侵袭的能力依次下降。</w:t>
      </w:r>
      <w:r>
        <w:rPr>
          <w:rFonts w:ascii="黑体" w:hAnsi="黑体" w:eastAsia="黑体" w:hint="eastAsia"/>
        </w:rPr>
        <w:t>（</w:t>
      </w:r>
      <w:r>
        <w:rPr>
          <w:rFonts w:ascii="黑体" w:hAnsi="黑体" w:eastAsia="黑体" w:hint="eastAsia"/>
        </w:rPr>
        <w:t>划痕实验</w:t>
      </w:r>
      <w:r>
        <w:t>a</w:t>
      </w:r>
      <w:r>
        <w:rPr>
          <w:rFonts w:ascii="黑体" w:hAnsi="黑体" w:eastAsia="黑体" w:hint="eastAsia"/>
        </w:rPr>
        <w:t>图放大倍数</w:t>
      </w:r>
      <w:r>
        <w:t>100×</w:t>
      </w:r>
      <w:r>
        <w:rPr>
          <w:rFonts w:ascii="黑体" w:hAnsi="黑体" w:eastAsia="黑体" w:hint="eastAsia"/>
        </w:rPr>
        <w:t>；迁移</w:t>
      </w:r>
      <w:r>
        <w:rPr>
          <w:rFonts w:ascii="黑体" w:hAnsi="黑体" w:eastAsia="黑体" w:hint="eastAsia"/>
        </w:rPr>
        <w:t>和侵袭实验</w:t>
      </w:r>
      <w:r>
        <w:t>b</w:t>
      </w:r>
      <w:r>
        <w:rPr>
          <w:rFonts w:ascii="黑体" w:hAnsi="黑体" w:eastAsia="黑体" w:hint="eastAsia"/>
        </w:rPr>
        <w:t>、</w:t>
      </w:r>
      <w:r>
        <w:t>c</w:t>
      </w:r>
      <w:r>
        <w:rPr>
          <w:rFonts w:ascii="黑体" w:hAnsi="黑体" w:eastAsia="黑体" w:hint="eastAsia"/>
        </w:rPr>
        <w:t>图放大倍数</w:t>
      </w:r>
      <w:r>
        <w:t>100×</w:t>
      </w:r>
      <w:r>
        <w:rPr>
          <w:rFonts w:ascii="黑体" w:hAnsi="黑体" w:eastAsia="黑体" w:hint="eastAsia"/>
        </w:rPr>
        <w:t>）</w:t>
      </w:r>
    </w:p>
    <w:p w:rsidR="0018722C">
      <w:pPr>
        <w:topLinePunct/>
      </w:pPr>
      <w:r>
        <w:t xml:space="preserve">Figure 1</w:t>
      </w:r>
      <w:r>
        <w:t xml:space="preserve">0 Wound healing assay</w:t>
      </w:r>
      <w:r>
        <w:rPr>
          <w:rFonts w:ascii="黑体" w:eastAsia="黑体" w:hint="eastAsia"/>
          <w:rFonts w:ascii="黑体" w:eastAsia="黑体" w:hint="eastAsia"/>
        </w:rPr>
        <w:t xml:space="preserve">, </w:t>
      </w:r>
      <w:hyperlink r:id="rId68">
        <w:r>
          <w:t>Cell migration and invasion assay</w:t>
        </w:r>
      </w:hyperlink>
      <w:r>
        <w:t> suggest that different plasmids with different kinase activity increased cell migration and invasion of MDA-MB-231 cells inordinately.</w:t>
      </w:r>
    </w:p>
    <w:p w:rsidR="0018722C">
      <w:pPr>
        <w:pStyle w:val="Heading1"/>
        <w:topLinePunct/>
      </w:pPr>
      <w:bookmarkStart w:id="389730" w:name="_Toc686389730"/>
      <w:bookmarkStart w:name="第4章 讨论 " w:id="62"/>
      <w:bookmarkEnd w:id="62"/>
      <w:r/>
      <w:bookmarkStart w:name="_bookmark22" w:id="63"/>
      <w:bookmarkEnd w:id="63"/>
      <w:r/>
      <w:r>
        <w:t>第</w:t>
      </w:r>
      <w:r/>
      <w:r>
        <w:t>4</w:t>
      </w:r>
      <w:r/>
      <w:r>
        <w:t>章</w:t>
      </w:r>
      <w:r>
        <w:t xml:space="preserve">  </w:t>
      </w:r>
      <w:r w:rsidR="001852F3">
        <w:t>讨论</w:t>
      </w:r>
      <w:bookmarkEnd w:id="389730"/>
    </w:p>
    <w:p w:rsidR="0018722C">
      <w:pPr>
        <w:topLinePunct/>
      </w:pPr>
      <w:r>
        <w:t>PAK4</w:t>
      </w:r>
      <w:r>
        <w:rPr>
          <w:rFonts w:ascii="宋体" w:eastAsia="宋体" w:hint="eastAsia"/>
        </w:rPr>
        <w:t>是</w:t>
      </w:r>
      <w:r>
        <w:t>PAKs</w:t>
      </w:r>
      <w:r>
        <w:rPr>
          <w:rFonts w:ascii="宋体" w:eastAsia="宋体" w:hint="eastAsia"/>
        </w:rPr>
        <w:t>家族</w:t>
      </w:r>
      <w:r>
        <w:t>II</w:t>
      </w:r>
      <w:r>
        <w:rPr>
          <w:rFonts w:ascii="宋体" w:eastAsia="宋体" w:hint="eastAsia"/>
        </w:rPr>
        <w:t>组中与肿瘤的关系最密切的一个蛋白激酶。</w:t>
      </w:r>
      <w:r>
        <w:t>PAK4</w:t>
      </w:r>
      <w:r>
        <w:rPr>
          <w:rFonts w:ascii="宋体" w:eastAsia="宋体" w:hint="eastAsia"/>
        </w:rPr>
        <w:t>已被证明可促进多种肿瘤细胞的存活</w:t>
      </w:r>
      <w:r>
        <w:t>[</w:t>
      </w:r>
      <w:hyperlink w:history="true" w:anchor="_bookmark98">
        <w:r>
          <w:t>76</w:t>
        </w:r>
      </w:hyperlink>
      <w:r>
        <w:t>]</w:t>
      </w:r>
      <w:r>
        <w:rPr>
          <w:rFonts w:ascii="宋体" w:eastAsia="宋体" w:hint="eastAsia"/>
        </w:rPr>
        <w:t>、增殖、迁移和侵袭</w:t>
      </w:r>
      <w:r>
        <w:t>[</w:t>
      </w:r>
      <w:hyperlink w:history="true" w:anchor="_bookmark31">
        <w:r>
          <w:t>6</w:t>
        </w:r>
      </w:hyperlink>
      <w:r>
        <w:t>, </w:t>
      </w:r>
      <w:hyperlink w:history="true" w:anchor="_bookmark99">
        <w:r>
          <w:t>77</w:t>
        </w:r>
      </w:hyperlink>
      <w:r>
        <w:t>]</w:t>
      </w:r>
      <w:r>
        <w:rPr>
          <w:rFonts w:ascii="宋体" w:eastAsia="宋体" w:hint="eastAsia"/>
        </w:rPr>
        <w:t>，比如前列腺癌、胰腺癌、绒毛膜癌等。</w:t>
      </w:r>
      <w:r>
        <w:t>PAK4</w:t>
      </w:r>
      <w:r>
        <w:rPr>
          <w:rFonts w:ascii="宋体" w:eastAsia="宋体" w:hint="eastAsia"/>
        </w:rPr>
        <w:t>与乳腺癌之间的关系在近几年的研究中也相当引人注目。其中，</w:t>
      </w:r>
      <w:r>
        <w:t>PAK4</w:t>
      </w:r>
      <w:r>
        <w:rPr>
          <w:rFonts w:ascii="宋体" w:eastAsia="宋体" w:hint="eastAsia"/>
        </w:rPr>
        <w:t>在人类正常乳腺组织中低表达而在乳腺癌中高表达，和我们的前期研究结果相符。</w:t>
      </w:r>
      <w:r>
        <w:t>2010</w:t>
      </w:r>
      <w:r>
        <w:rPr>
          <w:rFonts w:ascii="宋体" w:eastAsia="宋体" w:hint="eastAsia"/>
        </w:rPr>
        <w:t>年</w:t>
      </w:r>
      <w:r>
        <w:t>Yang </w:t>
      </w:r>
      <w:r>
        <w:t>JX</w:t>
      </w:r>
      <w:r>
        <w:rPr>
          <w:rFonts w:ascii="宋体" w:eastAsia="宋体" w:hint="eastAsia"/>
        </w:rPr>
        <w:t>的文章认为</w:t>
      </w:r>
      <w:r>
        <w:t>PAK4</w:t>
      </w:r>
      <w:r>
        <w:rPr>
          <w:rFonts w:ascii="宋体" w:eastAsia="宋体" w:hint="eastAsia"/>
        </w:rPr>
        <w:t>与乳腺癌的进展和转移有密切的关系，并预测</w:t>
      </w:r>
      <w:r>
        <w:t>PAK4</w:t>
      </w:r>
      <w:r>
        <w:rPr>
          <w:rFonts w:ascii="宋体" w:eastAsia="宋体" w:hint="eastAsia"/>
        </w:rPr>
        <w:t>可能可以作为乳腺癌新的诊断和治疗靶点</w:t>
      </w:r>
      <w:r>
        <w:t>[</w:t>
      </w:r>
      <w:hyperlink w:history="true" w:anchor="_bookmark100">
        <w:r>
          <w:t>78</w:t>
        </w:r>
      </w:hyperlink>
      <w:r>
        <w:t>]</w:t>
      </w:r>
      <w:r>
        <w:rPr>
          <w:rFonts w:ascii="宋体" w:eastAsia="宋体" w:hint="eastAsia"/>
        </w:rPr>
        <w:t>；我们的前期研究通过大宗临床乳腺癌病例调查和生</w:t>
      </w:r>
      <w:r>
        <w:rPr>
          <w:rFonts w:ascii="宋体" w:eastAsia="宋体" w:hint="eastAsia"/>
        </w:rPr>
        <w:t>存分析也得出结论，</w:t>
      </w:r>
      <w:r>
        <w:t>PAK4</w:t>
      </w:r>
      <w:r>
        <w:rPr>
          <w:rFonts w:ascii="宋体" w:eastAsia="宋体" w:hint="eastAsia"/>
        </w:rPr>
        <w:t>可作为乳腺癌预后的预测性指标。</w:t>
      </w:r>
      <w:r>
        <w:t>PAK4</w:t>
      </w:r>
      <w:r>
        <w:rPr>
          <w:rFonts w:ascii="宋体" w:eastAsia="宋体" w:hint="eastAsia"/>
        </w:rPr>
        <w:t>还能在乳腺癌细胞系</w:t>
      </w:r>
      <w:r>
        <w:rPr>
          <w:rFonts w:ascii="宋体" w:eastAsia="宋体" w:hint="eastAsia"/>
        </w:rPr>
        <w:t>中调控众多信号转导通路参与乳腺癌的发生发展。</w:t>
      </w:r>
      <w:r>
        <w:t>PAK4</w:t>
      </w:r>
      <w:r>
        <w:rPr>
          <w:rFonts w:ascii="宋体" w:eastAsia="宋体" w:hint="eastAsia"/>
        </w:rPr>
        <w:t>在</w:t>
      </w:r>
      <w:r>
        <w:t>MCF7</w:t>
      </w:r>
      <w:r>
        <w:rPr>
          <w:rFonts w:ascii="宋体" w:eastAsia="宋体" w:hint="eastAsia"/>
        </w:rPr>
        <w:t>细胞中可以调控细胞周</w:t>
      </w:r>
      <w:r>
        <w:rPr>
          <w:rFonts w:ascii="宋体" w:eastAsia="宋体" w:hint="eastAsia"/>
        </w:rPr>
        <w:t>期蛋白依赖性激酶抑制因子</w:t>
      </w:r>
      <w:r>
        <w:t>P57</w:t>
      </w:r>
      <w:r>
        <w:rPr>
          <w:rFonts w:ascii="宋体" w:eastAsia="宋体" w:hint="eastAsia"/>
        </w:rPr>
        <w:t>的表达，进而促进</w:t>
      </w:r>
      <w:r>
        <w:t>MCF7</w:t>
      </w:r>
      <w:r>
        <w:rPr>
          <w:rFonts w:ascii="宋体" w:eastAsia="宋体" w:hint="eastAsia"/>
        </w:rPr>
        <w:t>细胞的增殖</w:t>
      </w:r>
      <w:r>
        <w:t>[</w:t>
      </w:r>
      <w:hyperlink w:history="true" w:anchor="_bookmark65">
        <w:r>
          <w:t>43</w:t>
        </w:r>
      </w:hyperlink>
      <w:r>
        <w:t>]</w:t>
      </w:r>
      <w:r>
        <w:rPr>
          <w:rFonts w:ascii="宋体" w:eastAsia="宋体" w:hint="eastAsia"/>
        </w:rPr>
        <w:t>。</w:t>
      </w:r>
      <w:r>
        <w:t>Wong</w:t>
      </w:r>
      <w:r>
        <w:rPr>
          <w:rFonts w:ascii="宋体" w:eastAsia="宋体" w:hint="eastAsia"/>
        </w:rPr>
        <w:t>等研究</w:t>
      </w:r>
      <w:r>
        <w:rPr>
          <w:rFonts w:ascii="宋体" w:eastAsia="宋体" w:hint="eastAsia"/>
        </w:rPr>
        <w:t>者发现在</w:t>
      </w:r>
      <w:r>
        <w:t>MDA-MB-231</w:t>
      </w:r>
      <w:r>
        <w:rPr>
          <w:rFonts w:ascii="宋体" w:eastAsia="宋体" w:hint="eastAsia"/>
        </w:rPr>
        <w:t>细胞中过表达</w:t>
      </w:r>
      <w:r>
        <w:t>PAK4</w:t>
      </w:r>
      <w:r>
        <w:rPr>
          <w:rFonts w:ascii="宋体" w:eastAsia="宋体" w:hint="eastAsia"/>
        </w:rPr>
        <w:t>后可使乳腺癌细胞形成紊乱的</w:t>
      </w:r>
      <w:r>
        <w:t>3D</w:t>
      </w:r>
      <w:r>
        <w:rPr>
          <w:rFonts w:ascii="宋体" w:eastAsia="宋体" w:hint="eastAsia"/>
        </w:rPr>
        <w:t>结构并更容易在裸鼠体内形成乳腺癌异种移植肿瘤</w:t>
      </w:r>
      <w:r>
        <w:t>[</w:t>
      </w:r>
      <w:hyperlink w:history="true" w:anchor="_bookmark63">
        <w:r>
          <w:t>41</w:t>
        </w:r>
      </w:hyperlink>
      <w:r>
        <w:t>]</w:t>
      </w:r>
      <w:r>
        <w:rPr>
          <w:rFonts w:ascii="宋体" w:eastAsia="宋体" w:hint="eastAsia"/>
        </w:rPr>
        <w:t>。</w:t>
      </w:r>
      <w:r>
        <w:t>Rafn B</w:t>
      </w:r>
      <w:r>
        <w:rPr>
          <w:rFonts w:ascii="宋体" w:eastAsia="宋体" w:hint="eastAsia"/>
        </w:rPr>
        <w:t>等的研究指出</w:t>
      </w:r>
      <w:r>
        <w:t>PAK4</w:t>
      </w:r>
      <w:r>
        <w:rPr>
          <w:rFonts w:ascii="宋体" w:eastAsia="宋体" w:hint="eastAsia"/>
        </w:rPr>
        <w:t>是</w:t>
      </w:r>
      <w:r>
        <w:t>Her2</w:t>
      </w:r>
      <w:r>
        <w:rPr>
          <w:rFonts w:ascii="宋体" w:eastAsia="宋体" w:hint="eastAsia"/>
        </w:rPr>
        <w:t>诱导半胱氨酸组织蛋白酶表达和促进乳腺癌侵袭性增强的其中一个重要的介质</w:t>
      </w:r>
      <w:r>
        <w:t>[</w:t>
      </w:r>
      <w:hyperlink w:history="true" w:anchor="_bookmark101">
        <w:r>
          <w:t>79</w:t>
        </w:r>
      </w:hyperlink>
      <w:r>
        <w:t>]</w:t>
      </w:r>
      <w:r>
        <w:rPr>
          <w:rFonts w:ascii="宋体" w:eastAsia="宋体" w:hint="eastAsia"/>
        </w:rPr>
        <w:t>。</w:t>
      </w:r>
      <w:r>
        <w:t>So JY</w:t>
      </w:r>
      <w:r>
        <w:rPr>
          <w:rFonts w:ascii="宋体" w:eastAsia="宋体" w:hint="eastAsia"/>
        </w:rPr>
        <w:t>等</w:t>
      </w:r>
      <w:r>
        <w:rPr>
          <w:rFonts w:ascii="宋体" w:eastAsia="宋体" w:hint="eastAsia"/>
        </w:rPr>
        <w:t>的研究发现在</w:t>
      </w:r>
      <w:r>
        <w:t>MCF10</w:t>
      </w:r>
      <w:r>
        <w:rPr>
          <w:rFonts w:ascii="宋体" w:eastAsia="宋体" w:hint="eastAsia"/>
        </w:rPr>
        <w:t>致瘤性细胞系中能检测到</w:t>
      </w:r>
      <w:r>
        <w:t>PAK4</w:t>
      </w:r>
      <w:r>
        <w:rPr>
          <w:rFonts w:ascii="宋体" w:eastAsia="宋体" w:hint="eastAsia"/>
        </w:rPr>
        <w:t>、</w:t>
      </w:r>
      <w:r>
        <w:t>pAKT</w:t>
      </w:r>
      <w:r>
        <w:rPr>
          <w:rFonts w:ascii="宋体" w:eastAsia="宋体" w:hint="eastAsia"/>
        </w:rPr>
        <w:t>和</w:t>
      </w:r>
      <w:r>
        <w:t>pErk</w:t>
      </w:r>
      <w:r>
        <w:rPr>
          <w:rFonts w:ascii="宋体" w:eastAsia="宋体" w:hint="eastAsia"/>
        </w:rPr>
        <w:t>等的过表达</w:t>
      </w:r>
      <w:r>
        <w:t>[</w:t>
      </w:r>
      <w:hyperlink w:history="true" w:anchor="_bookmark64">
        <w:r>
          <w:t>42</w:t>
        </w:r>
      </w:hyperlink>
      <w:r>
        <w:t>]</w:t>
      </w:r>
      <w:r>
        <w:rPr>
          <w:rFonts w:ascii="宋体" w:eastAsia="宋体" w:hint="eastAsia"/>
        </w:rPr>
        <w:t>。</w:t>
      </w:r>
      <w:r>
        <w:rPr>
          <w:rFonts w:ascii="宋体" w:eastAsia="宋体" w:hint="eastAsia"/>
        </w:rPr>
        <w:t>但是，作为蛋白激酶的</w:t>
      </w:r>
      <w:r>
        <w:t>PAK4</w:t>
      </w:r>
      <w:r>
        <w:rPr>
          <w:rFonts w:ascii="宋体" w:eastAsia="宋体" w:hint="eastAsia"/>
        </w:rPr>
        <w:t>，目前尚未有文献报道</w:t>
      </w:r>
      <w:r>
        <w:t>PAK4</w:t>
      </w:r>
      <w:r>
        <w:rPr>
          <w:rFonts w:ascii="宋体" w:eastAsia="宋体" w:hint="eastAsia"/>
        </w:rPr>
        <w:t>是否发挥蛋白激酶活性并通过调控何种信号转导通路蛋白磷酸化促进乳腺癌细胞的存活、增殖、迁移和侵袭。本项目组</w:t>
      </w:r>
      <w:r>
        <w:rPr>
          <w:rFonts w:ascii="宋体" w:eastAsia="宋体" w:hint="eastAsia"/>
        </w:rPr>
        <w:t>前期研究中证明</w:t>
      </w:r>
      <w:r>
        <w:t>PAK4</w:t>
      </w:r>
      <w:r>
        <w:rPr>
          <w:rFonts w:ascii="宋体" w:eastAsia="宋体" w:hint="eastAsia"/>
        </w:rPr>
        <w:t>可促进</w:t>
      </w:r>
      <w:r>
        <w:t>MDA-MB-231</w:t>
      </w:r>
      <w:r>
        <w:rPr>
          <w:rFonts w:ascii="宋体" w:eastAsia="宋体" w:hint="eastAsia"/>
        </w:rPr>
        <w:t>细胞的增殖、迁移和侵袭，为了说明其机制，</w:t>
      </w:r>
      <w:r>
        <w:rPr>
          <w:rFonts w:ascii="宋体" w:eastAsia="宋体" w:hint="eastAsia"/>
        </w:rPr>
        <w:t>尝试了</w:t>
      </w:r>
      <w:r>
        <w:t>PAK4</w:t>
      </w:r>
      <w:r>
        <w:rPr>
          <w:rFonts w:ascii="宋体" w:eastAsia="宋体" w:hint="eastAsia"/>
        </w:rPr>
        <w:t>调控肿瘤细胞增殖、迁移和侵袭相关通路</w:t>
      </w:r>
      <w:r>
        <w:t>ERK</w:t>
      </w:r>
      <w:r>
        <w:rPr>
          <w:rFonts w:ascii="宋体" w:eastAsia="宋体" w:hint="eastAsia"/>
        </w:rPr>
        <w:t>信号通路的研究，发现</w:t>
      </w:r>
      <w:r>
        <w:t>PAK4</w:t>
      </w:r>
      <w:r>
        <w:rPr>
          <w:rFonts w:ascii="宋体" w:eastAsia="宋体" w:hint="eastAsia"/>
        </w:rPr>
        <w:t>可促进</w:t>
      </w:r>
      <w:r>
        <w:t>ERK</w:t>
      </w:r>
      <w:r>
        <w:rPr>
          <w:rFonts w:ascii="宋体" w:eastAsia="宋体" w:hint="eastAsia"/>
        </w:rPr>
        <w:t>蛋白磷酸化，但是</w:t>
      </w:r>
      <w:r>
        <w:t>ERK</w:t>
      </w:r>
      <w:r>
        <w:rPr>
          <w:rFonts w:ascii="宋体" w:eastAsia="宋体" w:hint="eastAsia"/>
        </w:rPr>
        <w:t>通路其他蛋白的调控却不符合预期</w:t>
      </w:r>
      <w:r>
        <w:rPr>
          <w:rFonts w:ascii="宋体" w:eastAsia="宋体" w:hint="eastAsia"/>
        </w:rPr>
        <w:t>（</w:t>
      </w:r>
      <w:r>
        <w:rPr>
          <w:rFonts w:ascii="宋体" w:eastAsia="宋体" w:hint="eastAsia"/>
        </w:rPr>
        <w:t>将在另外一个研究项目中阐述</w:t>
      </w:r>
      <w:r>
        <w:rPr>
          <w:rFonts w:ascii="宋体" w:eastAsia="宋体" w:hint="eastAsia"/>
        </w:rPr>
        <w:t>）</w:t>
      </w:r>
      <w:r>
        <w:rPr>
          <w:rFonts w:ascii="宋体" w:eastAsia="宋体" w:hint="eastAsia"/>
        </w:rPr>
        <w:t>，考虑</w:t>
      </w:r>
      <w:r>
        <w:t>PAK4</w:t>
      </w:r>
      <w:r>
        <w:rPr>
          <w:rFonts w:ascii="宋体" w:eastAsia="宋体" w:hint="eastAsia"/>
        </w:rPr>
        <w:t>对</w:t>
      </w:r>
      <w:r>
        <w:t>ERK</w:t>
      </w:r>
      <w:r>
        <w:rPr>
          <w:rFonts w:ascii="宋体" w:eastAsia="宋体" w:hint="eastAsia"/>
        </w:rPr>
        <w:t>通路的调控可能存在复杂因素，准备进一步查阅文献</w:t>
      </w:r>
      <w:r>
        <w:rPr>
          <w:rFonts w:ascii="宋体" w:eastAsia="宋体" w:hint="eastAsia"/>
        </w:rPr>
        <w:t>后继续深入研究。此后，因为</w:t>
      </w:r>
      <w:r>
        <w:t>PI3K-AKT-mTOR</w:t>
      </w:r>
      <w:r>
        <w:rPr>
          <w:rFonts w:ascii="宋体" w:eastAsia="宋体" w:hint="eastAsia"/>
        </w:rPr>
        <w:t>信号转导通路可促进乳腺癌细胞的增殖、迁移和侵袭也已有众多文献报道</w:t>
      </w:r>
      <w:r>
        <w:t>[</w:t>
      </w:r>
      <w:hyperlink w:history="true" w:anchor="_bookmark102">
        <w:r>
          <w:t>80</w:t>
        </w:r>
      </w:hyperlink>
      <w:r>
        <w:t>,</w:t>
      </w:r>
      <w:r>
        <w:t> </w:t>
      </w:r>
      <w:hyperlink w:history="true" w:anchor="_bookmark103">
        <w:r>
          <w:rPr>
            <w:spacing w:val="-10"/>
          </w:rPr>
          <w:t>81</w:t>
        </w:r>
      </w:hyperlink>
      <w:r>
        <w:t>]</w:t>
      </w:r>
      <w:r>
        <w:rPr>
          <w:rFonts w:ascii="宋体" w:eastAsia="宋体" w:hint="eastAsia"/>
        </w:rPr>
        <w:t>，因此我们尝试研究</w:t>
      </w:r>
      <w:r>
        <w:t>PAK4</w:t>
      </w:r>
      <w:r>
        <w:rPr>
          <w:rFonts w:ascii="宋体" w:eastAsia="宋体" w:hint="eastAsia"/>
        </w:rPr>
        <w:t>调控</w:t>
      </w:r>
      <w:r>
        <w:t>PI3K-AKT-mTOR</w:t>
      </w:r>
      <w:r>
        <w:rPr>
          <w:rFonts w:ascii="宋体" w:eastAsia="宋体" w:hint="eastAsia"/>
        </w:rPr>
        <w:t>信号转导通路来揭示</w:t>
      </w:r>
      <w:r>
        <w:t>PAK4</w:t>
      </w:r>
      <w:r>
        <w:rPr>
          <w:rFonts w:ascii="宋体" w:eastAsia="宋体" w:hint="eastAsia"/>
        </w:rPr>
        <w:t>促进乳腺癌细胞的增殖、迁移和侵袭。本实验研究的创新点在于</w:t>
      </w:r>
      <w:r>
        <w:rPr>
          <w:rFonts w:ascii="宋体" w:eastAsia="宋体" w:hint="eastAsia"/>
          <w:b/>
        </w:rPr>
        <w:t>首次揭示</w:t>
      </w:r>
      <w:r>
        <w:rPr>
          <w:b/>
        </w:rPr>
        <w:t>PAK4</w:t>
      </w:r>
      <w:r>
        <w:rPr>
          <w:rFonts w:ascii="宋体" w:eastAsia="宋体" w:hint="eastAsia"/>
          <w:b/>
        </w:rPr>
        <w:t>可通过激活</w:t>
      </w:r>
      <w:r>
        <w:rPr>
          <w:b/>
        </w:rPr>
        <w:t>PI3K-AKT-mTOR</w:t>
      </w:r>
      <w:r>
        <w:rPr>
          <w:rFonts w:ascii="宋体" w:eastAsia="宋体" w:hint="eastAsia"/>
          <w:b/>
        </w:rPr>
        <w:t>通路信号蛋白的表达促进乳腺癌细胞的</w:t>
      </w:r>
      <w:r>
        <w:rPr>
          <w:rFonts w:ascii="宋体" w:eastAsia="宋体" w:hint="eastAsia"/>
          <w:b/>
        </w:rPr>
        <w:t>增殖、迁移和侵袭，并尝试诠释</w:t>
      </w:r>
      <w:r>
        <w:rPr>
          <w:b/>
        </w:rPr>
        <w:t>PAK4</w:t>
      </w:r>
      <w:r>
        <w:rPr>
          <w:rFonts w:ascii="宋体" w:eastAsia="宋体" w:hint="eastAsia"/>
          <w:b/>
        </w:rPr>
        <w:t>上调</w:t>
      </w:r>
      <w:r>
        <w:rPr>
          <w:b/>
        </w:rPr>
        <w:t>PI3K</w:t>
      </w:r>
      <w:r>
        <w:rPr>
          <w:rFonts w:ascii="宋体" w:eastAsia="宋体" w:hint="eastAsia"/>
          <w:b/>
        </w:rPr>
        <w:t>蛋白表达和促进</w:t>
      </w:r>
      <w:r>
        <w:rPr>
          <w:b/>
        </w:rPr>
        <w:t>AKT</w:t>
      </w:r>
      <w:r>
        <w:rPr>
          <w:rFonts w:ascii="宋体" w:eastAsia="宋体" w:hint="eastAsia"/>
          <w:b/>
        </w:rPr>
        <w:t>和</w:t>
      </w:r>
      <w:r>
        <w:rPr>
          <w:b/>
        </w:rPr>
        <w:t>mTOR</w:t>
      </w:r>
      <w:r>
        <w:rPr>
          <w:rFonts w:ascii="宋体" w:eastAsia="宋体" w:hint="eastAsia"/>
          <w:b/>
        </w:rPr>
        <w:t>蛋白磷</w:t>
      </w:r>
      <w:r>
        <w:rPr>
          <w:rFonts w:ascii="宋体" w:eastAsia="宋体" w:hint="eastAsia"/>
          <w:b/>
        </w:rPr>
        <w:t>酸化的机制。</w:t>
      </w:r>
    </w:p>
    <w:p w:rsidR="0018722C">
      <w:pPr>
        <w:topLinePunct/>
      </w:pPr>
      <w:r>
        <w:rPr>
          <w:rFonts w:ascii="宋体" w:eastAsia="宋体" w:hint="eastAsia"/>
        </w:rPr>
        <w:t>首先我们在迁移和侵袭能力较强的细胞系</w:t>
      </w:r>
      <w:r>
        <w:t>MDA-MB-231</w:t>
      </w:r>
      <w:r>
        <w:rPr>
          <w:rFonts w:ascii="宋体" w:eastAsia="宋体" w:hint="eastAsia"/>
        </w:rPr>
        <w:t>细胞中敲减</w:t>
      </w:r>
      <w:r>
        <w:t>PAK4</w:t>
      </w:r>
      <w:r>
        <w:rPr>
          <w:rFonts w:ascii="宋体" w:eastAsia="宋体" w:hint="eastAsia"/>
        </w:rPr>
        <w:t>表达，通</w:t>
      </w:r>
      <w:r>
        <w:rPr>
          <w:rFonts w:ascii="宋体" w:eastAsia="宋体" w:hint="eastAsia"/>
        </w:rPr>
        <w:t>过</w:t>
      </w:r>
      <w:r>
        <w:t>Western </w:t>
      </w:r>
      <w:r>
        <w:t>Blot</w:t>
      </w:r>
      <w:r>
        <w:rPr>
          <w:rFonts w:ascii="宋体" w:eastAsia="宋体" w:hint="eastAsia"/>
        </w:rPr>
        <w:t>分析发现，稳定敲减</w:t>
      </w:r>
      <w:r>
        <w:t>PAK4</w:t>
      </w:r>
      <w:r>
        <w:rPr>
          <w:rFonts w:ascii="宋体" w:eastAsia="宋体" w:hint="eastAsia"/>
        </w:rPr>
        <w:t>的乳腺癌细胞系</w:t>
      </w:r>
      <w:r>
        <w:t>MDA-MB-231</w:t>
      </w:r>
      <w:r>
        <w:rPr>
          <w:rFonts w:ascii="宋体" w:eastAsia="宋体" w:hint="eastAsia"/>
        </w:rPr>
        <w:t>细胞中</w:t>
      </w:r>
      <w:r>
        <w:t>PI3K </w:t>
      </w:r>
      <w:r>
        <w:rPr>
          <w:rFonts w:ascii="宋体" w:eastAsia="宋体" w:hint="eastAsia"/>
        </w:rPr>
        <w:t>蛋</w:t>
      </w:r>
    </w:p>
    <w:p w:rsidR="0018722C">
      <w:pPr>
        <w:topLinePunct/>
      </w:pPr>
      <w:r>
        <w:rPr>
          <w:rFonts w:ascii="宋体" w:eastAsia="宋体" w:hint="eastAsia"/>
        </w:rPr>
        <w:t>白表达下调，</w:t>
      </w:r>
      <w:r>
        <w:t>p-AKT</w:t>
      </w:r>
      <w:r>
        <w:rPr>
          <w:rFonts w:ascii="宋体" w:eastAsia="宋体" w:hint="eastAsia"/>
        </w:rPr>
        <w:t>和</w:t>
      </w:r>
      <w:r>
        <w:t>p-mTOR</w:t>
      </w:r>
      <w:r>
        <w:rPr>
          <w:rFonts w:ascii="宋体" w:eastAsia="宋体" w:hint="eastAsia"/>
        </w:rPr>
        <w:t>蛋白表达明显下调，而</w:t>
      </w:r>
      <w:r>
        <w:t>PTEN</w:t>
      </w:r>
      <w:r>
        <w:rPr>
          <w:rFonts w:ascii="宋体" w:eastAsia="宋体" w:hint="eastAsia"/>
        </w:rPr>
        <w:t>蛋白表达无明显变化，总</w:t>
      </w:r>
    </w:p>
    <w:p w:rsidR="0018722C">
      <w:pPr>
        <w:topLinePunct/>
      </w:pPr>
      <w:r>
        <w:t>AKT</w:t>
      </w:r>
      <w:r>
        <w:rPr>
          <w:rFonts w:ascii="宋体" w:eastAsia="宋体" w:hint="eastAsia"/>
        </w:rPr>
        <w:t>和总</w:t>
      </w:r>
      <w:r>
        <w:t>mTOR</w:t>
      </w:r>
      <w:r>
        <w:rPr>
          <w:rFonts w:ascii="宋体" w:eastAsia="宋体" w:hint="eastAsia"/>
        </w:rPr>
        <w:t>蛋白表达无明显变化；我们在</w:t>
      </w:r>
      <w:r>
        <w:t>MDA-MB-231</w:t>
      </w:r>
      <w:r>
        <w:rPr>
          <w:rFonts w:ascii="宋体" w:eastAsia="宋体" w:hint="eastAsia"/>
        </w:rPr>
        <w:t>细胞中过表达</w:t>
      </w:r>
      <w:r>
        <w:t>PAK4</w:t>
      </w:r>
      <w:r>
        <w:rPr>
          <w:rFonts w:ascii="宋体" w:eastAsia="宋体" w:hint="eastAsia"/>
        </w:rPr>
        <w:t>，通过</w:t>
      </w:r>
      <w:r>
        <w:t>Western </w:t>
      </w:r>
      <w:r>
        <w:t>Blot</w:t>
      </w:r>
      <w:r>
        <w:rPr>
          <w:rFonts w:ascii="宋体" w:eastAsia="宋体" w:hint="eastAsia"/>
        </w:rPr>
        <w:t>分析发现，</w:t>
      </w:r>
      <w:r>
        <w:t>PI3K</w:t>
      </w:r>
      <w:r>
        <w:rPr>
          <w:rFonts w:ascii="宋体" w:eastAsia="宋体" w:hint="eastAsia"/>
        </w:rPr>
        <w:t>蛋白表达上调，</w:t>
      </w:r>
      <w:r>
        <w:t>p-AKT</w:t>
      </w:r>
      <w:r>
        <w:rPr>
          <w:rFonts w:ascii="宋体" w:eastAsia="宋体" w:hint="eastAsia"/>
        </w:rPr>
        <w:t>和</w:t>
      </w:r>
      <w:r>
        <w:t>p-mTOR</w:t>
      </w:r>
      <w:r>
        <w:rPr>
          <w:rFonts w:ascii="宋体" w:eastAsia="宋体" w:hint="eastAsia"/>
        </w:rPr>
        <w:t>蛋白表达明显上调</w:t>
      </w:r>
      <w:r>
        <w:rPr>
          <w:rFonts w:ascii="宋体" w:eastAsia="宋体" w:hint="eastAsia"/>
        </w:rPr>
        <w:t>（</w:t>
      </w:r>
      <w:r>
        <w:rPr>
          <w:rFonts w:ascii="宋体" w:eastAsia="宋体" w:hint="eastAsia"/>
        </w:rPr>
        <w:t>见</w:t>
      </w:r>
      <w:r>
        <w:rPr>
          <w:rFonts w:ascii="宋体" w:eastAsia="宋体" w:hint="eastAsia"/>
          <w:spacing w:val="-15"/>
        </w:rPr>
        <w:t>图</w:t>
      </w:r>
      <w:r>
        <w:t>3</w:t>
      </w:r>
      <w:r>
        <w:rPr>
          <w:rFonts w:ascii="宋体" w:eastAsia="宋体" w:hint="eastAsia"/>
        </w:rPr>
        <w:t>）</w:t>
      </w:r>
      <w:r>
        <w:rPr>
          <w:rFonts w:ascii="宋体" w:eastAsia="宋体" w:hint="eastAsia"/>
        </w:rPr>
        <w:t>，而</w:t>
      </w:r>
      <w:r>
        <w:t>P</w:t>
      </w:r>
      <w:r>
        <w:t>TEN</w:t>
      </w:r>
      <w:r>
        <w:rPr>
          <w:rFonts w:ascii="宋体" w:eastAsia="宋体" w:hint="eastAsia"/>
        </w:rPr>
        <w:t>蛋白表达无明显变化，总</w:t>
      </w:r>
      <w:r>
        <w:t>AK</w:t>
      </w:r>
      <w:r>
        <w:t>T</w:t>
      </w:r>
      <w:r>
        <w:rPr>
          <w:rFonts w:ascii="宋体" w:eastAsia="宋体" w:hint="eastAsia"/>
        </w:rPr>
        <w:t>和总</w:t>
      </w:r>
      <w:r>
        <w:t>m</w:t>
      </w:r>
      <w:r>
        <w:t>T</w:t>
      </w:r>
      <w:r>
        <w:t>OR</w:t>
      </w:r>
      <w:r>
        <w:rPr>
          <w:rFonts w:ascii="宋体" w:eastAsia="宋体" w:hint="eastAsia"/>
        </w:rPr>
        <w:t>蛋白表达无明显变化。</w:t>
      </w:r>
      <w:r>
        <w:t>F</w:t>
      </w:r>
      <w:r>
        <w:t>u </w:t>
      </w:r>
      <w:r>
        <w:t>X</w:t>
      </w:r>
      <w:r>
        <w:rPr>
          <w:rFonts w:ascii="宋体" w:eastAsia="宋体" w:hint="eastAsia"/>
        </w:rPr>
        <w:t>等人的研究在胃癌细胞中敲减</w:t>
      </w:r>
      <w:r>
        <w:t>PAK4</w:t>
      </w:r>
      <w:r>
        <w:rPr>
          <w:rFonts w:ascii="宋体" w:eastAsia="宋体" w:hint="eastAsia"/>
        </w:rPr>
        <w:t>可抑制</w:t>
      </w:r>
      <w:r>
        <w:t>AKT</w:t>
      </w:r>
      <w:r>
        <w:rPr>
          <w:rFonts w:ascii="宋体" w:eastAsia="宋体" w:hint="eastAsia"/>
        </w:rPr>
        <w:t>蛋白磷酸化</w:t>
      </w:r>
      <w:r>
        <w:t>[</w:t>
      </w:r>
      <w:hyperlink w:history="true" w:anchor="_bookmark57">
        <w:r>
          <w:rPr>
            <w:spacing w:val="-4"/>
          </w:rPr>
          <w:t>35</w:t>
        </w:r>
      </w:hyperlink>
      <w:r>
        <w:t>]</w:t>
      </w:r>
      <w:r>
        <w:rPr>
          <w:rFonts w:ascii="宋体" w:eastAsia="宋体" w:hint="eastAsia"/>
        </w:rPr>
        <w:t>，这与本研究结果相符，</w:t>
      </w:r>
      <w:r>
        <w:rPr>
          <w:rFonts w:ascii="宋体" w:eastAsia="宋体" w:hint="eastAsia"/>
        </w:rPr>
        <w:t>进一步支持了我们认为</w:t>
      </w:r>
      <w:r>
        <w:t>PAK4</w:t>
      </w:r>
      <w:r>
        <w:rPr>
          <w:rFonts w:ascii="宋体" w:eastAsia="宋体" w:hint="eastAsia"/>
        </w:rPr>
        <w:t>正向调控</w:t>
      </w:r>
      <w:r>
        <w:t>AKT</w:t>
      </w:r>
      <w:r>
        <w:rPr>
          <w:rFonts w:ascii="宋体" w:eastAsia="宋体" w:hint="eastAsia"/>
        </w:rPr>
        <w:t>通路蛋白磷酸化的假设；本研究还发现敲</w:t>
      </w:r>
      <w:r>
        <w:rPr>
          <w:rFonts w:ascii="宋体" w:eastAsia="宋体" w:hint="eastAsia"/>
        </w:rPr>
        <w:t>减</w:t>
      </w:r>
    </w:p>
    <w:p w:rsidR="0018722C">
      <w:pPr>
        <w:topLinePunct/>
      </w:pPr>
      <w:r>
        <w:t>PAK4</w:t>
      </w:r>
      <w:r>
        <w:rPr>
          <w:rFonts w:ascii="宋体" w:eastAsia="宋体" w:hint="eastAsia"/>
        </w:rPr>
        <w:t>可抑制</w:t>
      </w:r>
      <w:r>
        <w:t>PI3K</w:t>
      </w:r>
      <w:r>
        <w:rPr>
          <w:rFonts w:ascii="宋体" w:eastAsia="宋体" w:hint="eastAsia"/>
        </w:rPr>
        <w:t>蛋白表达，同时还可抑制</w:t>
      </w:r>
      <w:r>
        <w:t>AKT</w:t>
      </w:r>
      <w:r>
        <w:rPr>
          <w:rFonts w:ascii="宋体" w:eastAsia="宋体" w:hint="eastAsia"/>
        </w:rPr>
        <w:t>下游蛋白</w:t>
      </w:r>
      <w:r>
        <w:t>mTOR</w:t>
      </w:r>
      <w:r>
        <w:rPr>
          <w:rFonts w:ascii="宋体" w:eastAsia="宋体" w:hint="eastAsia"/>
        </w:rPr>
        <w:t>的磷酸化，并且本研</w:t>
      </w:r>
      <w:r>
        <w:rPr>
          <w:rFonts w:ascii="宋体" w:eastAsia="宋体" w:hint="eastAsia"/>
        </w:rPr>
        <w:t>究使用</w:t>
      </w:r>
      <w:r>
        <w:t>PAK4</w:t>
      </w:r>
      <w:r>
        <w:rPr>
          <w:rFonts w:ascii="宋体" w:eastAsia="宋体" w:hint="eastAsia"/>
        </w:rPr>
        <w:t>过表达质粒做出了与敲减</w:t>
      </w:r>
      <w:r>
        <w:t>PAK4</w:t>
      </w:r>
      <w:r>
        <w:rPr>
          <w:rFonts w:ascii="宋体" w:eastAsia="宋体" w:hint="eastAsia"/>
        </w:rPr>
        <w:t>相反的结果，这些是目前其他研究还没有报</w:t>
      </w:r>
      <w:r>
        <w:rPr>
          <w:rFonts w:ascii="宋体" w:eastAsia="宋体" w:hint="eastAsia"/>
        </w:rPr>
        <w:t>导过的。本研究的发现支持在</w:t>
      </w:r>
      <w:r>
        <w:t>MDA-MB-231</w:t>
      </w:r>
      <w:r>
        <w:rPr>
          <w:rFonts w:ascii="宋体" w:eastAsia="宋体" w:hint="eastAsia"/>
        </w:rPr>
        <w:t>细胞中</w:t>
      </w:r>
      <w:r>
        <w:t>PAK4</w:t>
      </w:r>
      <w:r>
        <w:rPr>
          <w:rFonts w:ascii="宋体" w:eastAsia="宋体" w:hint="eastAsia"/>
        </w:rPr>
        <w:t>激活</w:t>
      </w:r>
      <w:r>
        <w:t>PI3K-AKT-mTOR</w:t>
      </w:r>
      <w:r>
        <w:rPr>
          <w:rFonts w:ascii="宋体" w:eastAsia="宋体" w:hint="eastAsia"/>
        </w:rPr>
        <w:t>信号通路的假设。</w:t>
      </w:r>
    </w:p>
    <w:p w:rsidR="0018722C">
      <w:pPr>
        <w:topLinePunct/>
      </w:pPr>
      <w:r>
        <w:t>PTEN</w:t>
      </w:r>
      <w:r>
        <w:rPr>
          <w:rFonts w:ascii="宋体" w:eastAsia="宋体" w:hint="eastAsia"/>
        </w:rPr>
        <w:t>是</w:t>
      </w:r>
      <w:r>
        <w:t>PI3K</w:t>
      </w:r>
      <w:r>
        <w:rPr>
          <w:rFonts w:ascii="宋体" w:eastAsia="宋体" w:hint="eastAsia"/>
        </w:rPr>
        <w:t>的竞争性抑制基因，</w:t>
      </w:r>
      <w:r>
        <w:t>PAK4</w:t>
      </w:r>
      <w:r>
        <w:rPr>
          <w:rFonts w:ascii="宋体" w:eastAsia="宋体" w:hint="eastAsia"/>
        </w:rPr>
        <w:t>能激活</w:t>
      </w:r>
      <w:r>
        <w:t>PI3K</w:t>
      </w:r>
      <w:r>
        <w:rPr>
          <w:rFonts w:ascii="宋体" w:eastAsia="宋体" w:hint="eastAsia"/>
        </w:rPr>
        <w:t>，那么</w:t>
      </w:r>
      <w:r>
        <w:t>PAK4</w:t>
      </w:r>
      <w:r>
        <w:rPr>
          <w:rFonts w:ascii="宋体" w:eastAsia="宋体" w:hint="eastAsia"/>
        </w:rPr>
        <w:t>与</w:t>
      </w:r>
      <w:r>
        <w:t>PTEN</w:t>
      </w:r>
      <w:r>
        <w:rPr>
          <w:rFonts w:ascii="宋体" w:eastAsia="宋体" w:hint="eastAsia"/>
        </w:rPr>
        <w:t>的关系</w:t>
      </w:r>
      <w:r>
        <w:rPr>
          <w:rFonts w:ascii="宋体" w:eastAsia="宋体" w:hint="eastAsia"/>
        </w:rPr>
        <w:t>又是如何？我们在</w:t>
      </w:r>
      <w:r>
        <w:t>MDA-MB-231</w:t>
      </w:r>
      <w:r>
        <w:rPr>
          <w:rFonts w:ascii="宋体" w:eastAsia="宋体" w:hint="eastAsia"/>
        </w:rPr>
        <w:t>细胞中敲减</w:t>
      </w:r>
      <w:r>
        <w:t>PTEN</w:t>
      </w:r>
      <w:r>
        <w:rPr>
          <w:rFonts w:ascii="宋体" w:eastAsia="宋体" w:hint="eastAsia"/>
        </w:rPr>
        <w:t>，通过</w:t>
      </w:r>
      <w:r>
        <w:t>Western </w:t>
      </w:r>
      <w:r>
        <w:t>Blot</w:t>
      </w:r>
      <w:r>
        <w:rPr>
          <w:rFonts w:ascii="宋体" w:eastAsia="宋体" w:hint="eastAsia"/>
        </w:rPr>
        <w:t>分析发现，</w:t>
      </w:r>
      <w:r>
        <w:t>PI3K</w:t>
      </w:r>
      <w:r>
        <w:rPr>
          <w:rFonts w:ascii="宋体" w:eastAsia="宋体" w:hint="eastAsia"/>
        </w:rPr>
        <w:t>蛋白表达上调，</w:t>
      </w:r>
      <w:r>
        <w:t>p-AKT</w:t>
      </w:r>
      <w:r>
        <w:rPr>
          <w:rFonts w:ascii="宋体" w:eastAsia="宋体" w:hint="eastAsia"/>
        </w:rPr>
        <w:t>蛋白表达上调，而总</w:t>
      </w:r>
      <w:r>
        <w:t>AKT</w:t>
      </w:r>
      <w:r>
        <w:rPr>
          <w:rFonts w:ascii="宋体" w:eastAsia="宋体" w:hint="eastAsia"/>
        </w:rPr>
        <w:t>和</w:t>
      </w:r>
      <w:r>
        <w:t>PAK4</w:t>
      </w:r>
      <w:r>
        <w:rPr>
          <w:rFonts w:ascii="宋体" w:eastAsia="宋体" w:hint="eastAsia"/>
        </w:rPr>
        <w:t>蛋白表达无明显变化；在</w:t>
      </w:r>
      <w:r>
        <w:t>MDA-MB-231</w:t>
      </w:r>
      <w:r>
        <w:rPr>
          <w:rFonts w:ascii="宋体" w:eastAsia="宋体" w:hint="eastAsia"/>
        </w:rPr>
        <w:t>细胞中过表达</w:t>
      </w:r>
      <w:r>
        <w:t>PTEN</w:t>
      </w:r>
      <w:r>
        <w:rPr>
          <w:rFonts w:ascii="宋体" w:eastAsia="宋体" w:hint="eastAsia"/>
        </w:rPr>
        <w:t>，通过</w:t>
      </w:r>
      <w:r>
        <w:t>Western</w:t>
      </w:r>
      <w:r>
        <w:t> Blot</w:t>
      </w:r>
      <w:r>
        <w:rPr>
          <w:rFonts w:ascii="宋体" w:eastAsia="宋体" w:hint="eastAsia"/>
        </w:rPr>
        <w:t>分析发现</w:t>
      </w:r>
      <w:r>
        <w:t>PI3K</w:t>
      </w:r>
      <w:r>
        <w:rPr>
          <w:rFonts w:ascii="宋体" w:eastAsia="宋体" w:hint="eastAsia"/>
        </w:rPr>
        <w:t>蛋白表达下调</w:t>
      </w:r>
      <w:r>
        <w:rPr>
          <w:rFonts w:ascii="宋体" w:eastAsia="宋体" w:hint="eastAsia"/>
        </w:rPr>
        <w:t>，</w:t>
      </w:r>
    </w:p>
    <w:p w:rsidR="0018722C">
      <w:pPr>
        <w:topLinePunct/>
      </w:pPr>
      <w:r>
        <w:t>p</w:t>
      </w:r>
      <w:r>
        <w:t>-</w:t>
      </w:r>
      <w:r>
        <w:t>AK</w:t>
      </w:r>
      <w:r>
        <w:t>T</w:t>
      </w:r>
      <w:r>
        <w:rPr>
          <w:rFonts w:ascii="宋体" w:eastAsia="宋体" w:hint="eastAsia"/>
        </w:rPr>
        <w:t>蛋白表达下调，而总</w:t>
      </w:r>
      <w:r>
        <w:t>AK</w:t>
      </w:r>
      <w:r>
        <w:t>T</w:t>
      </w:r>
      <w:r>
        <w:rPr>
          <w:rFonts w:ascii="宋体" w:eastAsia="宋体" w:hint="eastAsia"/>
        </w:rPr>
        <w:t>和</w:t>
      </w:r>
      <w:r>
        <w:t>P</w:t>
      </w:r>
      <w:r>
        <w:t>A</w:t>
      </w:r>
      <w:r>
        <w:t>K</w:t>
      </w:r>
      <w:r>
        <w:t>4</w:t>
      </w:r>
      <w:r>
        <w:rPr>
          <w:rFonts w:ascii="宋体" w:eastAsia="宋体" w:hint="eastAsia"/>
        </w:rPr>
        <w:t>蛋白表达无明显变化</w:t>
      </w:r>
      <w:r>
        <w:rPr>
          <w:rFonts w:ascii="宋体" w:eastAsia="宋体" w:hint="eastAsia"/>
        </w:rPr>
        <w:t>（</w:t>
      </w:r>
      <w:r>
        <w:rPr>
          <w:rFonts w:ascii="宋体" w:eastAsia="宋体" w:hint="eastAsia"/>
          <w:spacing w:val="-10"/>
        </w:rPr>
        <w:t>见</w:t>
      </w:r>
      <w:r>
        <w:rPr>
          <w:rFonts w:ascii="宋体" w:eastAsia="宋体" w:hint="eastAsia"/>
          <w:spacing w:val="-10"/>
        </w:rPr>
        <w:t>图</w:t>
      </w:r>
      <w:r>
        <w:t>5</w:t>
      </w:r>
      <w:r>
        <w:rPr>
          <w:rFonts w:ascii="宋体" w:eastAsia="宋体" w:hint="eastAsia"/>
        </w:rPr>
        <w:t>）</w:t>
      </w:r>
      <w:r>
        <w:rPr>
          <w:rFonts w:ascii="宋体" w:eastAsia="宋体" w:hint="eastAsia"/>
        </w:rPr>
        <w:t>。众所周知，</w:t>
      </w:r>
      <w:r>
        <w:t>P</w:t>
      </w:r>
      <w:r>
        <w:t>TEN</w:t>
      </w:r>
      <w:r>
        <w:rPr>
          <w:rFonts w:ascii="宋体" w:eastAsia="宋体" w:hint="eastAsia"/>
        </w:rPr>
        <w:t>基因能使</w:t>
      </w:r>
      <w:r>
        <w:t>PIP3</w:t>
      </w:r>
      <w:r>
        <w:rPr>
          <w:rFonts w:ascii="宋体" w:eastAsia="宋体" w:hint="eastAsia"/>
        </w:rPr>
        <w:t>去磷酸化，并抑制下游</w:t>
      </w:r>
      <w:r>
        <w:t>AKT</w:t>
      </w:r>
      <w:r>
        <w:rPr>
          <w:rFonts w:ascii="宋体" w:eastAsia="宋体" w:hint="eastAsia"/>
        </w:rPr>
        <w:t>蛋白磷酸化</w:t>
      </w:r>
      <w:r>
        <w:t>[</w:t>
      </w:r>
      <w:hyperlink w:history="true" w:anchor="_bookmark104">
        <w:r>
          <w:t>82</w:t>
        </w:r>
      </w:hyperlink>
      <w:r>
        <w:rPr>
          <w:spacing w:val="0"/>
        </w:rPr>
        <w:t>,</w:t>
      </w:r>
      <w:r>
        <w:rPr>
          <w:spacing w:val="0"/>
        </w:rPr>
        <w:t> </w:t>
      </w:r>
      <w:hyperlink w:history="true" w:anchor="_bookmark105">
        <w:r>
          <w:t>83</w:t>
        </w:r>
      </w:hyperlink>
      <w:r>
        <w:t>]</w:t>
      </w:r>
      <w:r>
        <w:rPr>
          <w:rFonts w:ascii="宋体" w:eastAsia="宋体" w:hint="eastAsia"/>
        </w:rPr>
        <w:t>。我们的实验也证明在乳</w:t>
      </w:r>
      <w:r>
        <w:rPr>
          <w:rFonts w:ascii="宋体" w:eastAsia="宋体" w:hint="eastAsia"/>
        </w:rPr>
        <w:t>腺癌</w:t>
      </w:r>
      <w:r>
        <w:t>MDA-MB-231</w:t>
      </w:r>
      <w:r>
        <w:rPr>
          <w:rFonts w:ascii="宋体" w:eastAsia="宋体" w:hint="eastAsia"/>
        </w:rPr>
        <w:t>细胞中</w:t>
      </w:r>
      <w:r>
        <w:t>PTEN</w:t>
      </w:r>
      <w:r>
        <w:rPr>
          <w:rFonts w:ascii="宋体" w:eastAsia="宋体" w:hint="eastAsia"/>
        </w:rPr>
        <w:t>也可以抑制</w:t>
      </w:r>
      <w:r>
        <w:t>PI3K</w:t>
      </w:r>
      <w:r>
        <w:rPr>
          <w:rFonts w:ascii="宋体" w:eastAsia="宋体" w:hint="eastAsia"/>
        </w:rPr>
        <w:t>及其下游</w:t>
      </w:r>
      <w:r>
        <w:t>AKT</w:t>
      </w:r>
      <w:r>
        <w:rPr>
          <w:rFonts w:ascii="宋体" w:eastAsia="宋体" w:hint="eastAsia"/>
        </w:rPr>
        <w:t>蛋白磷酸化。但是，如</w:t>
      </w:r>
      <w:r>
        <w:rPr>
          <w:rFonts w:ascii="宋体" w:eastAsia="宋体" w:hint="eastAsia"/>
        </w:rPr>
        <w:t>本研究</w:t>
      </w:r>
      <w:r>
        <w:rPr>
          <w:rFonts w:ascii="宋体" w:eastAsia="宋体" w:hint="eastAsia"/>
        </w:rPr>
        <w:t>图</w:t>
      </w:r>
      <w:r>
        <w:t>3</w:t>
      </w:r>
      <w:r>
        <w:rPr>
          <w:rFonts w:ascii="宋体" w:eastAsia="宋体" w:hint="eastAsia"/>
        </w:rPr>
        <w:t>和</w:t>
      </w:r>
      <w:r>
        <w:rPr>
          <w:rFonts w:ascii="宋体" w:eastAsia="宋体" w:hint="eastAsia"/>
        </w:rPr>
        <w:t>图</w:t>
      </w:r>
      <w:r>
        <w:t>5</w:t>
      </w:r>
      <w:r>
        <w:rPr>
          <w:rFonts w:ascii="宋体" w:eastAsia="宋体" w:hint="eastAsia"/>
        </w:rPr>
        <w:t>所示的研究结果表明，在</w:t>
      </w:r>
      <w:r>
        <w:t>MDA-MB-231</w:t>
      </w:r>
      <w:r>
        <w:rPr>
          <w:rFonts w:ascii="宋体" w:eastAsia="宋体" w:hint="eastAsia"/>
        </w:rPr>
        <w:t>细胞中，</w:t>
      </w:r>
      <w:r>
        <w:t>PAK4</w:t>
      </w:r>
      <w:r>
        <w:rPr>
          <w:rFonts w:ascii="宋体" w:eastAsia="宋体" w:hint="eastAsia"/>
        </w:rPr>
        <w:t>可正向调控</w:t>
      </w:r>
      <w:r>
        <w:t>PI3K-AKT-mTOR</w:t>
      </w:r>
      <w:r>
        <w:rPr>
          <w:rFonts w:ascii="宋体" w:eastAsia="宋体" w:hint="eastAsia"/>
        </w:rPr>
        <w:t>信号通路，</w:t>
      </w:r>
      <w:r>
        <w:t>PTEN</w:t>
      </w:r>
      <w:r>
        <w:rPr>
          <w:rFonts w:ascii="宋体" w:eastAsia="宋体" w:hint="eastAsia"/>
        </w:rPr>
        <w:t>是传统的</w:t>
      </w:r>
      <w:r>
        <w:t>PI3K</w:t>
      </w:r>
      <w:r>
        <w:rPr>
          <w:rFonts w:ascii="宋体" w:eastAsia="宋体" w:hint="eastAsia"/>
        </w:rPr>
        <w:t>的竞争性抑制分子可以负性调控</w:t>
      </w:r>
      <w:r>
        <w:t>PI3K-AKT-mTOR</w:t>
      </w:r>
      <w:r>
        <w:rPr>
          <w:rFonts w:ascii="宋体" w:eastAsia="宋体" w:hint="eastAsia"/>
        </w:rPr>
        <w:t>信号通路；但</w:t>
      </w:r>
      <w:r>
        <w:t>PAK4</w:t>
      </w:r>
      <w:r>
        <w:rPr>
          <w:rFonts w:ascii="宋体" w:eastAsia="宋体" w:hint="eastAsia"/>
        </w:rPr>
        <w:t>并不能调控</w:t>
      </w:r>
      <w:r>
        <w:t>PTEN</w:t>
      </w:r>
      <w:r>
        <w:rPr>
          <w:rFonts w:ascii="宋体" w:eastAsia="宋体" w:hint="eastAsia"/>
        </w:rPr>
        <w:t>蛋白表达，也就是说</w:t>
      </w:r>
      <w:r>
        <w:t>PAK4</w:t>
      </w:r>
      <w:r>
        <w:rPr>
          <w:rFonts w:ascii="宋体" w:eastAsia="宋体" w:hint="eastAsia"/>
        </w:rPr>
        <w:t>对</w:t>
      </w:r>
      <w:r>
        <w:t>PI3K-AKT-mTOR</w:t>
      </w:r>
      <w:r>
        <w:rPr>
          <w:rFonts w:ascii="宋体" w:eastAsia="宋体" w:hint="eastAsia"/>
        </w:rPr>
        <w:t>信号通路蛋白的调控并不通过</w:t>
      </w:r>
      <w:r>
        <w:t>PTEN</w:t>
      </w:r>
      <w:r>
        <w:rPr>
          <w:rFonts w:ascii="宋体" w:eastAsia="宋体" w:hint="eastAsia"/>
        </w:rPr>
        <w:t>起作用；</w:t>
      </w:r>
      <w:r>
        <w:t>PTEN</w:t>
      </w:r>
      <w:r>
        <w:rPr>
          <w:rFonts w:ascii="宋体" w:eastAsia="宋体" w:hint="eastAsia"/>
        </w:rPr>
        <w:t>也不能调控</w:t>
      </w:r>
      <w:r>
        <w:t>PAK4</w:t>
      </w:r>
      <w:r>
        <w:rPr>
          <w:rFonts w:ascii="宋体" w:eastAsia="宋体" w:hint="eastAsia"/>
        </w:rPr>
        <w:t>蛋白表达，也就是说</w:t>
      </w:r>
      <w:r>
        <w:t>PTEN</w:t>
      </w:r>
      <w:r>
        <w:rPr>
          <w:rFonts w:ascii="宋体" w:eastAsia="宋体" w:hint="eastAsia"/>
        </w:rPr>
        <w:t>不是</w:t>
      </w:r>
      <w:r>
        <w:t>PAK4</w:t>
      </w:r>
      <w:r>
        <w:rPr>
          <w:rFonts w:ascii="宋体" w:eastAsia="宋体" w:hint="eastAsia"/>
        </w:rPr>
        <w:t>的上游基因，</w:t>
      </w:r>
      <w:r>
        <w:t>PTEN</w:t>
      </w:r>
      <w:r>
        <w:rPr>
          <w:rFonts w:ascii="宋体" w:eastAsia="宋体" w:hint="eastAsia"/>
        </w:rPr>
        <w:t>不通过</w:t>
      </w:r>
      <w:r>
        <w:t>PAK4</w:t>
      </w:r>
      <w:r>
        <w:rPr>
          <w:rFonts w:ascii="宋体" w:eastAsia="宋体" w:hint="eastAsia"/>
        </w:rPr>
        <w:t>来调</w:t>
      </w:r>
      <w:r>
        <w:rPr>
          <w:rFonts w:ascii="宋体" w:eastAsia="宋体" w:hint="eastAsia"/>
        </w:rPr>
        <w:t>控</w:t>
      </w:r>
    </w:p>
    <w:p w:rsidR="0018722C">
      <w:pPr>
        <w:topLinePunct/>
      </w:pPr>
      <w:r>
        <w:t>PI3K-AKT-mTOR</w:t>
      </w:r>
      <w:r>
        <w:rPr>
          <w:rFonts w:ascii="宋体" w:eastAsia="宋体" w:hint="eastAsia"/>
        </w:rPr>
        <w:t>信号通路。本研究首次探讨并报道</w:t>
      </w:r>
      <w:r>
        <w:t>PAK4</w:t>
      </w:r>
      <w:r>
        <w:rPr>
          <w:rFonts w:ascii="宋体" w:eastAsia="宋体" w:hint="eastAsia"/>
        </w:rPr>
        <w:t>基因和</w:t>
      </w:r>
      <w:r>
        <w:t>PTEN</w:t>
      </w:r>
      <w:r>
        <w:rPr>
          <w:rFonts w:ascii="宋体" w:eastAsia="宋体" w:hint="eastAsia"/>
        </w:rPr>
        <w:t>基因之间在乳腺</w:t>
      </w:r>
      <w:r>
        <w:rPr>
          <w:rFonts w:ascii="宋体" w:eastAsia="宋体" w:hint="eastAsia"/>
        </w:rPr>
        <w:t>癌</w:t>
      </w:r>
      <w:r>
        <w:t>MDA-MB-231</w:t>
      </w:r>
      <w:r>
        <w:rPr>
          <w:rFonts w:ascii="宋体" w:eastAsia="宋体" w:hint="eastAsia"/>
        </w:rPr>
        <w:t>细胞中不存在相互调控的作用，国内外文献并未见关于</w:t>
      </w:r>
      <w:r>
        <w:t>PTEN</w:t>
      </w:r>
      <w:r>
        <w:rPr>
          <w:rFonts w:ascii="宋体" w:eastAsia="宋体" w:hint="eastAsia"/>
        </w:rPr>
        <w:t>与</w:t>
      </w:r>
      <w:r>
        <w:t>PAK4</w:t>
      </w:r>
      <w:r>
        <w:rPr>
          <w:rFonts w:ascii="宋体" w:eastAsia="宋体" w:hint="eastAsia"/>
        </w:rPr>
        <w:t>基因之间相互调控关系的报道。既然</w:t>
      </w:r>
      <w:r>
        <w:t>PAK4</w:t>
      </w:r>
      <w:r>
        <w:rPr>
          <w:rFonts w:ascii="宋体" w:eastAsia="宋体" w:hint="eastAsia"/>
        </w:rPr>
        <w:t>不能通过</w:t>
      </w:r>
      <w:r>
        <w:t>PTEN</w:t>
      </w:r>
      <w:r>
        <w:rPr>
          <w:rFonts w:ascii="宋体" w:eastAsia="宋体" w:hint="eastAsia"/>
        </w:rPr>
        <w:t>调控</w:t>
      </w:r>
      <w:r>
        <w:t>PI3K</w:t>
      </w:r>
      <w:r>
        <w:rPr>
          <w:rFonts w:ascii="宋体" w:eastAsia="宋体" w:hint="eastAsia"/>
        </w:rPr>
        <w:t>，那么</w:t>
      </w:r>
      <w:r>
        <w:t>PAK4</w:t>
      </w:r>
      <w:r>
        <w:rPr>
          <w:rFonts w:ascii="宋体" w:eastAsia="宋体" w:hint="eastAsia"/>
        </w:rPr>
        <w:t>是如</w:t>
      </w:r>
      <w:r>
        <w:rPr>
          <w:rFonts w:ascii="宋体" w:eastAsia="宋体" w:hint="eastAsia"/>
        </w:rPr>
        <w:t>何实现对</w:t>
      </w:r>
      <w:r>
        <w:t>PI3K</w:t>
      </w:r>
      <w:r>
        <w:rPr>
          <w:rFonts w:ascii="宋体" w:eastAsia="宋体" w:hint="eastAsia"/>
        </w:rPr>
        <w:t>蛋白表达的调控，以及如何实现对</w:t>
      </w:r>
      <w:r>
        <w:t>AKT</w:t>
      </w:r>
      <w:r>
        <w:rPr>
          <w:rFonts w:ascii="宋体" w:eastAsia="宋体" w:hint="eastAsia"/>
        </w:rPr>
        <w:t>、</w:t>
      </w:r>
      <w:r>
        <w:t>mTOR</w:t>
      </w:r>
      <w:r>
        <w:rPr>
          <w:rFonts w:ascii="宋体" w:eastAsia="宋体" w:hint="eastAsia"/>
        </w:rPr>
        <w:t>蛋白磷酸化的调控的，其中的机制尚不明确。</w:t>
      </w:r>
    </w:p>
    <w:p w:rsidR="0018722C">
      <w:pPr>
        <w:topLinePunct/>
      </w:pPr>
      <w:r>
        <w:rPr>
          <w:rFonts w:ascii="宋体" w:eastAsia="宋体" w:hint="eastAsia"/>
        </w:rPr>
        <w:t>为了从另一个角度印证</w:t>
      </w:r>
      <w:r>
        <w:t>PAK4</w:t>
      </w:r>
      <w:r>
        <w:rPr>
          <w:rFonts w:ascii="宋体" w:eastAsia="宋体" w:hint="eastAsia"/>
        </w:rPr>
        <w:t>是上游基因，能调控下游</w:t>
      </w:r>
      <w:r>
        <w:t>PI3K-AKT-mTOR</w:t>
      </w:r>
      <w:r>
        <w:rPr>
          <w:rFonts w:ascii="宋体" w:eastAsia="宋体" w:hint="eastAsia"/>
        </w:rPr>
        <w:t>信号通路，</w:t>
      </w:r>
      <w:r>
        <w:rPr>
          <w:rFonts w:ascii="宋体" w:eastAsia="宋体" w:hint="eastAsia"/>
        </w:rPr>
        <w:t>我们使用</w:t>
      </w:r>
      <w:r>
        <w:t>PAK4</w:t>
      </w:r>
      <w:r>
        <w:rPr>
          <w:rFonts w:ascii="宋体" w:eastAsia="宋体" w:hint="eastAsia"/>
        </w:rPr>
        <w:t>小分子抑制剂</w:t>
      </w:r>
      <w:r>
        <w:t>PF-3758309</w:t>
      </w:r>
      <w:r>
        <w:rPr>
          <w:rFonts w:ascii="宋体" w:eastAsia="宋体" w:hint="eastAsia"/>
        </w:rPr>
        <w:t>作用于稳定过表达</w:t>
      </w:r>
      <w:r>
        <w:t>PAK4</w:t>
      </w:r>
      <w:r>
        <w:rPr>
          <w:rFonts w:ascii="宋体" w:eastAsia="宋体" w:hint="eastAsia"/>
        </w:rPr>
        <w:t>的</w:t>
      </w:r>
      <w:r>
        <w:t>MDA-MB-231</w:t>
      </w:r>
      <w:r>
        <w:rPr>
          <w:rFonts w:ascii="宋体" w:eastAsia="宋体" w:hint="eastAsia"/>
        </w:rPr>
        <w:t>细胞</w:t>
      </w:r>
      <w:r>
        <w:rPr>
          <w:rFonts w:ascii="宋体" w:eastAsia="宋体" w:hint="eastAsia"/>
        </w:rPr>
        <w:t>和稳定转染</w:t>
      </w:r>
      <w:r>
        <w:t>Vector</w:t>
      </w:r>
      <w:r/>
      <w:r w:rsidR="001852F3">
        <w:t xml:space="preserve"> </w:t>
      </w:r>
      <w:r>
        <w:rPr>
          <w:rFonts w:ascii="宋体" w:eastAsia="宋体" w:hint="eastAsia"/>
        </w:rPr>
        <w:t>质粒的</w:t>
      </w:r>
      <w:r>
        <w:t>MDA-MB-231</w:t>
      </w:r>
      <w:r/>
      <w:r w:rsidR="001852F3">
        <w:t xml:space="preserve"> </w:t>
      </w:r>
      <w:r>
        <w:rPr>
          <w:rFonts w:ascii="宋体" w:eastAsia="宋体" w:hint="eastAsia"/>
        </w:rPr>
        <w:t>细胞。通过</w:t>
      </w:r>
      <w:r>
        <w:t>Western</w:t>
      </w:r>
      <w:r/>
      <w:r w:rsidR="001852F3">
        <w:t xml:space="preserve"> </w:t>
      </w:r>
      <w:r>
        <w:t>Blot</w:t>
      </w:r>
      <w:r/>
      <w:r w:rsidR="001852F3">
        <w:t xml:space="preserve"> </w:t>
      </w:r>
      <w:r>
        <w:rPr>
          <w:rFonts w:ascii="宋体" w:eastAsia="宋体" w:hint="eastAsia"/>
        </w:rPr>
        <w:t>分析发现，随</w:t>
      </w:r>
      <w:r>
        <w:rPr>
          <w:rFonts w:ascii="宋体" w:eastAsia="宋体" w:hint="eastAsia"/>
        </w:rPr>
        <w:t>着</w:t>
      </w:r>
    </w:p>
    <w:p w:rsidR="0018722C">
      <w:pPr>
        <w:topLinePunct/>
      </w:pPr>
      <w:r>
        <w:t>PF-3758309</w:t>
      </w:r>
      <w:r>
        <w:rPr>
          <w:rFonts w:ascii="宋体" w:eastAsia="宋体" w:hint="eastAsia"/>
        </w:rPr>
        <w:t>工作浓度的梯度上升，</w:t>
      </w:r>
      <w:r>
        <w:t>PAK4</w:t>
      </w:r>
      <w:r>
        <w:rPr>
          <w:rFonts w:ascii="宋体" w:eastAsia="宋体" w:hint="eastAsia"/>
        </w:rPr>
        <w:t>组和</w:t>
      </w:r>
      <w:r>
        <w:t>Vector</w:t>
      </w:r>
      <w:r>
        <w:rPr>
          <w:rFonts w:ascii="宋体" w:eastAsia="宋体" w:hint="eastAsia"/>
        </w:rPr>
        <w:t>组中</w:t>
      </w:r>
      <w:r>
        <w:t>PAK4</w:t>
      </w:r>
      <w:r>
        <w:rPr>
          <w:rFonts w:ascii="宋体" w:eastAsia="宋体" w:hint="eastAsia"/>
        </w:rPr>
        <w:t>和</w:t>
      </w:r>
      <w:r>
        <w:t>PI3K</w:t>
      </w:r>
      <w:r>
        <w:rPr>
          <w:rFonts w:ascii="宋体" w:eastAsia="宋体" w:hint="eastAsia"/>
        </w:rPr>
        <w:t>蛋白表达出现梯</w:t>
      </w:r>
      <w:r>
        <w:rPr>
          <w:rFonts w:ascii="宋体" w:eastAsia="宋体" w:hint="eastAsia"/>
        </w:rPr>
        <w:t>度下调，</w:t>
      </w:r>
      <w:r>
        <w:t>p-</w:t>
      </w:r>
      <w:r>
        <w:t>AK</w:t>
      </w:r>
      <w:r>
        <w:t>T</w:t>
      </w:r>
      <w:r>
        <w:rPr>
          <w:rFonts w:ascii="宋体" w:eastAsia="宋体" w:hint="eastAsia"/>
        </w:rPr>
        <w:t>和</w:t>
      </w:r>
      <w:r>
        <w:t>p</w:t>
      </w:r>
      <w:r>
        <w:t>-</w:t>
      </w:r>
      <w:r>
        <w:t>m</w:t>
      </w:r>
      <w:r>
        <w:t>T</w:t>
      </w:r>
      <w:r>
        <w:t>OR</w:t>
      </w:r>
      <w:r>
        <w:rPr>
          <w:rFonts w:ascii="宋体" w:eastAsia="宋体" w:hint="eastAsia"/>
        </w:rPr>
        <w:t>蛋白表达也出现与</w:t>
      </w:r>
      <w:r>
        <w:t>P</w:t>
      </w:r>
      <w:r>
        <w:t>A</w:t>
      </w:r>
      <w:r>
        <w:t>K</w:t>
      </w:r>
      <w:r>
        <w:t>4</w:t>
      </w:r>
      <w:r>
        <w:rPr>
          <w:rFonts w:ascii="宋体" w:eastAsia="宋体" w:hint="eastAsia"/>
        </w:rPr>
        <w:t>蛋白表达一致的梯度下调，而总</w:t>
      </w:r>
      <w:r>
        <w:t>AKT</w:t>
      </w:r>
      <w:r>
        <w:rPr>
          <w:rFonts w:ascii="宋体" w:eastAsia="宋体" w:hint="eastAsia"/>
        </w:rPr>
        <w:t>和总</w:t>
      </w:r>
      <w:r>
        <w:t>mTOR</w:t>
      </w:r>
      <w:r>
        <w:rPr>
          <w:rFonts w:ascii="宋体" w:eastAsia="宋体" w:hint="eastAsia"/>
        </w:rPr>
        <w:t>蛋白表达无明显变化；过表达</w:t>
      </w:r>
      <w:r>
        <w:t>PAK4</w:t>
      </w:r>
      <w:r>
        <w:rPr>
          <w:rFonts w:ascii="宋体" w:eastAsia="宋体" w:hint="eastAsia"/>
        </w:rPr>
        <w:t>造成的</w:t>
      </w:r>
      <w:r>
        <w:t>PI3K</w:t>
      </w:r>
      <w:r>
        <w:rPr>
          <w:rFonts w:ascii="宋体" w:eastAsia="宋体" w:hint="eastAsia"/>
        </w:rPr>
        <w:t>、</w:t>
      </w:r>
      <w:r>
        <w:t>p-AKT</w:t>
      </w:r>
      <w:r>
        <w:rPr>
          <w:rFonts w:ascii="宋体" w:eastAsia="宋体" w:hint="eastAsia"/>
        </w:rPr>
        <w:t>和</w:t>
      </w:r>
      <w:r>
        <w:t>p-mTOR</w:t>
      </w:r>
      <w:r>
        <w:rPr>
          <w:rFonts w:ascii="宋体" w:eastAsia="宋体" w:hint="eastAsia"/>
        </w:rPr>
        <w:t>蛋白上</w:t>
      </w:r>
      <w:r>
        <w:rPr>
          <w:rFonts w:ascii="宋体" w:eastAsia="宋体" w:hint="eastAsia"/>
        </w:rPr>
        <w:t>调可被</w:t>
      </w:r>
      <w:r>
        <w:t>P</w:t>
      </w:r>
      <w:r>
        <w:t>A</w:t>
      </w:r>
      <w:r>
        <w:t>K</w:t>
      </w:r>
      <w:r>
        <w:t>4</w:t>
      </w:r>
      <w:r>
        <w:rPr>
          <w:rFonts w:ascii="宋体" w:eastAsia="宋体" w:hint="eastAsia"/>
        </w:rPr>
        <w:t>抑制剂</w:t>
      </w:r>
      <w:r>
        <w:t>P</w:t>
      </w:r>
      <w:r>
        <w:t>F</w:t>
      </w:r>
      <w:r>
        <w:t>-</w:t>
      </w:r>
      <w:r>
        <w:t>3758309</w:t>
      </w:r>
      <w:r>
        <w:rPr>
          <w:rFonts w:ascii="宋体" w:eastAsia="宋体" w:hint="eastAsia"/>
        </w:rPr>
        <w:t>逆转</w:t>
      </w:r>
      <w:r>
        <w:rPr>
          <w:rFonts w:ascii="宋体" w:eastAsia="宋体" w:hint="eastAsia"/>
        </w:rPr>
        <w:t>（</w:t>
      </w:r>
      <w:r>
        <w:rPr>
          <w:rFonts w:ascii="宋体" w:eastAsia="宋体" w:hint="eastAsia"/>
          <w:spacing w:val="-10"/>
          <w:w w:val="99"/>
        </w:rPr>
        <w:t>见</w:t>
      </w:r>
      <w:r>
        <w:rPr>
          <w:rFonts w:ascii="宋体" w:eastAsia="宋体" w:hint="eastAsia"/>
          <w:spacing w:val="-10"/>
          <w:w w:val="99"/>
        </w:rPr>
        <w:t>图</w:t>
      </w:r>
      <w:r>
        <w:rPr>
          <w:w w:val="99"/>
        </w:rPr>
        <w:t>4</w:t>
      </w:r>
      <w:r>
        <w:rPr>
          <w:rFonts w:ascii="宋体" w:eastAsia="宋体" w:hint="eastAsia"/>
        </w:rPr>
        <w:t>）</w:t>
      </w:r>
      <w:r>
        <w:rPr>
          <w:rFonts w:ascii="宋体" w:eastAsia="宋体" w:hint="eastAsia"/>
        </w:rPr>
        <w:t>。</w:t>
      </w:r>
      <w:r>
        <w:t>P</w:t>
      </w:r>
      <w:r>
        <w:t>F</w:t>
      </w:r>
      <w:r>
        <w:t>-</w:t>
      </w:r>
      <w:r>
        <w:t>3758309</w:t>
      </w:r>
      <w:r>
        <w:rPr>
          <w:rFonts w:ascii="宋体" w:eastAsia="宋体" w:hint="eastAsia"/>
        </w:rPr>
        <w:t>是一种作用较强的</w:t>
      </w:r>
      <w:r>
        <w:t>P</w:t>
      </w:r>
      <w:r>
        <w:t>A</w:t>
      </w:r>
      <w:r>
        <w:t>K</w:t>
      </w:r>
      <w:r>
        <w:t>4</w:t>
      </w:r>
      <w:r>
        <w:rPr>
          <w:rFonts w:ascii="宋体" w:eastAsia="宋体" w:hint="eastAsia"/>
        </w:rPr>
        <w:t>激</w:t>
      </w:r>
      <w:r>
        <w:rPr>
          <w:rFonts w:ascii="宋体" w:eastAsia="宋体" w:hint="eastAsia"/>
        </w:rPr>
        <w:t>酶域的</w:t>
      </w:r>
      <w:r>
        <w:t>ATP</w:t>
      </w:r>
      <w:r>
        <w:rPr>
          <w:rFonts w:ascii="宋体" w:eastAsia="宋体" w:hint="eastAsia"/>
        </w:rPr>
        <w:t>竞争性抑制剂</w:t>
      </w:r>
      <w:r>
        <w:t>[</w:t>
      </w:r>
      <w:hyperlink w:history="true" w:anchor="_bookmark95">
        <w:r>
          <w:rPr>
            <w:spacing w:val="-7"/>
          </w:rPr>
          <w:t>73</w:t>
        </w:r>
      </w:hyperlink>
      <w:r>
        <w:t>]</w:t>
      </w:r>
      <w:r>
        <w:rPr>
          <w:rFonts w:ascii="宋体" w:eastAsia="宋体" w:hint="eastAsia"/>
        </w:rPr>
        <w:t>，通过竞争性抑制</w:t>
      </w:r>
      <w:r>
        <w:t>ATP</w:t>
      </w:r>
      <w:r>
        <w:rPr>
          <w:rFonts w:ascii="宋体" w:eastAsia="宋体" w:hint="eastAsia"/>
        </w:rPr>
        <w:t>对未活化</w:t>
      </w:r>
      <w:r>
        <w:t>PAK4</w:t>
      </w:r>
      <w:r>
        <w:rPr>
          <w:rFonts w:ascii="宋体" w:eastAsia="宋体" w:hint="eastAsia"/>
        </w:rPr>
        <w:t>的激活起抑制</w:t>
      </w:r>
      <w:r>
        <w:t>PAK4</w:t>
      </w:r>
      <w:r>
        <w:rPr>
          <w:rFonts w:ascii="宋体" w:eastAsia="宋体" w:hint="eastAsia"/>
        </w:rPr>
        <w:t>的作用。本实验结果说明，使用</w:t>
      </w:r>
      <w:r>
        <w:t>PAK4</w:t>
      </w:r>
      <w:r>
        <w:rPr>
          <w:rFonts w:ascii="宋体" w:eastAsia="宋体" w:hint="eastAsia"/>
        </w:rPr>
        <w:t>小分子抑制剂</w:t>
      </w:r>
      <w:r>
        <w:t>PF-3758309</w:t>
      </w:r>
      <w:r>
        <w:rPr>
          <w:rFonts w:ascii="宋体" w:eastAsia="宋体" w:hint="eastAsia"/>
        </w:rPr>
        <w:t>能很好的抑制</w:t>
      </w:r>
      <w:r>
        <w:t>PAK4</w:t>
      </w:r>
      <w:r>
        <w:rPr>
          <w:rFonts w:ascii="宋体" w:eastAsia="宋体" w:hint="eastAsia"/>
        </w:rPr>
        <w:t>的</w:t>
      </w:r>
      <w:r>
        <w:rPr>
          <w:rFonts w:ascii="宋体" w:eastAsia="宋体" w:hint="eastAsia"/>
        </w:rPr>
        <w:t>激酶活性并下调</w:t>
      </w:r>
      <w:r>
        <w:t>PAK4</w:t>
      </w:r>
      <w:r>
        <w:rPr>
          <w:rFonts w:ascii="宋体" w:eastAsia="宋体" w:hint="eastAsia"/>
        </w:rPr>
        <w:t>蛋白的表达，抑制由</w:t>
      </w:r>
      <w:r>
        <w:t>PAK4</w:t>
      </w:r>
      <w:r>
        <w:rPr>
          <w:rFonts w:ascii="宋体" w:eastAsia="宋体" w:hint="eastAsia"/>
        </w:rPr>
        <w:t>介导的</w:t>
      </w:r>
      <w:r>
        <w:t>PI3K</w:t>
      </w:r>
      <w:r>
        <w:rPr>
          <w:rFonts w:ascii="宋体" w:eastAsia="宋体" w:hint="eastAsia"/>
        </w:rPr>
        <w:t>、</w:t>
      </w:r>
      <w:r>
        <w:t>p-AKT</w:t>
      </w:r>
      <w:r>
        <w:rPr>
          <w:rFonts w:ascii="宋体" w:eastAsia="宋体" w:hint="eastAsia"/>
        </w:rPr>
        <w:t>和</w:t>
      </w:r>
      <w:r>
        <w:t>p-mTOR</w:t>
      </w:r>
      <w:r>
        <w:rPr>
          <w:rFonts w:ascii="宋体" w:eastAsia="宋体" w:hint="eastAsia"/>
        </w:rPr>
        <w:t>蛋白</w:t>
      </w:r>
      <w:r>
        <w:rPr>
          <w:rFonts w:ascii="宋体" w:eastAsia="宋体" w:hint="eastAsia"/>
        </w:rPr>
        <w:t>表达上调，从而起抑制</w:t>
      </w:r>
      <w:r>
        <w:t>PI3K-AKT-mTOR</w:t>
      </w:r>
      <w:r>
        <w:rPr>
          <w:rFonts w:ascii="宋体" w:eastAsia="宋体" w:hint="eastAsia"/>
        </w:rPr>
        <w:t>信号通路的作用。实验结果符合预期，我们通过</w:t>
      </w:r>
      <w:r>
        <w:rPr>
          <w:rFonts w:ascii="宋体" w:eastAsia="宋体" w:hint="eastAsia"/>
        </w:rPr>
        <w:t>这个实验从另一个侧面验证了，</w:t>
      </w:r>
      <w:r>
        <w:t>PAK4</w:t>
      </w:r>
      <w:r>
        <w:rPr>
          <w:rFonts w:ascii="宋体" w:eastAsia="宋体" w:hint="eastAsia"/>
        </w:rPr>
        <w:t>能作为上游基因激活下游</w:t>
      </w:r>
      <w:r>
        <w:t>PI3K-AKT-mTOR</w:t>
      </w:r>
      <w:r>
        <w:rPr>
          <w:rFonts w:ascii="宋体" w:eastAsia="宋体" w:hint="eastAsia"/>
        </w:rPr>
        <w:t>信号通路。</w:t>
      </w:r>
    </w:p>
    <w:p w:rsidR="0018722C">
      <w:pPr>
        <w:topLinePunct/>
      </w:pPr>
      <w:r>
        <w:rPr>
          <w:rFonts w:ascii="宋体" w:hAnsi="宋体" w:eastAsia="宋体" w:hint="eastAsia"/>
        </w:rPr>
        <w:t>此外，为了多角度印证</w:t>
      </w:r>
      <w:r>
        <w:t>PAK4</w:t>
      </w:r>
      <w:r/>
      <w:r>
        <w:rPr>
          <w:rFonts w:ascii="宋体" w:hAnsi="宋体" w:eastAsia="宋体" w:hint="eastAsia"/>
        </w:rPr>
        <w:t>是</w:t>
      </w:r>
      <w:r>
        <w:t>PI3K</w:t>
      </w:r>
      <w:r/>
      <w:r>
        <w:rPr>
          <w:rFonts w:ascii="宋体" w:hAnsi="宋体" w:eastAsia="宋体" w:hint="eastAsia"/>
        </w:rPr>
        <w:t>的上游基因，我们还使用</w:t>
      </w:r>
      <w:r>
        <w:t>PI3K</w:t>
      </w:r>
      <w:r/>
      <w:r>
        <w:rPr>
          <w:rFonts w:ascii="宋体" w:hAnsi="宋体" w:eastAsia="宋体" w:hint="eastAsia"/>
        </w:rPr>
        <w:t>抑制剂</w:t>
      </w:r>
      <w:r>
        <w:t>LY294002</w:t>
      </w:r>
      <w:r>
        <w:rPr>
          <w:rFonts w:ascii="宋体" w:hAnsi="宋体" w:eastAsia="宋体" w:hint="eastAsia"/>
        </w:rPr>
        <w:t>作用于稳定过表达</w:t>
      </w:r>
      <w:r>
        <w:t>PAK4</w:t>
      </w:r>
      <w:r/>
      <w:r>
        <w:rPr>
          <w:rFonts w:ascii="宋体" w:hAnsi="宋体" w:eastAsia="宋体" w:hint="eastAsia"/>
        </w:rPr>
        <w:t>质粒的</w:t>
      </w:r>
      <w:r>
        <w:t>MDA-MB-231</w:t>
      </w:r>
      <w:r/>
      <w:r>
        <w:rPr>
          <w:rFonts w:ascii="宋体" w:hAnsi="宋体" w:eastAsia="宋体" w:hint="eastAsia"/>
        </w:rPr>
        <w:t>细胞和稳定转染</w:t>
      </w:r>
      <w:r>
        <w:t>Vector</w:t>
      </w:r>
      <w:r/>
      <w:r>
        <w:rPr>
          <w:rFonts w:ascii="宋体" w:hAnsi="宋体" w:eastAsia="宋体" w:hint="eastAsia"/>
        </w:rPr>
        <w:t>质粒的</w:t>
      </w:r>
      <w:r>
        <w:t>MDA-MB-231</w:t>
      </w:r>
      <w:r>
        <w:rPr>
          <w:rFonts w:ascii="宋体" w:hAnsi="宋体" w:eastAsia="宋体" w:hint="eastAsia"/>
        </w:rPr>
        <w:t>细胞。通过</w:t>
      </w:r>
      <w:r>
        <w:t>Western</w:t>
      </w:r>
      <w:r>
        <w:t> </w:t>
      </w:r>
      <w:r>
        <w:t>Blot</w:t>
      </w:r>
      <w:r/>
      <w:r>
        <w:rPr>
          <w:rFonts w:ascii="宋体" w:hAnsi="宋体" w:eastAsia="宋体" w:hint="eastAsia"/>
        </w:rPr>
        <w:t>分析发现，</w:t>
      </w:r>
      <w:r>
        <w:t>PAK4</w:t>
      </w:r>
      <w:r>
        <w:rPr>
          <w:rFonts w:ascii="宋体" w:hAnsi="宋体" w:eastAsia="宋体" w:hint="eastAsia"/>
        </w:rPr>
        <w:t>组和</w:t>
      </w:r>
      <w:r>
        <w:t>Vector</w:t>
      </w:r>
      <w:r/>
      <w:r>
        <w:rPr>
          <w:rFonts w:ascii="宋体" w:hAnsi="宋体" w:eastAsia="宋体" w:hint="eastAsia"/>
        </w:rPr>
        <w:t>组中加入</w:t>
      </w:r>
      <w:r>
        <w:t>LY294002</w:t>
      </w:r>
      <w:r>
        <w:rPr>
          <w:rFonts w:ascii="宋体" w:hAnsi="宋体" w:eastAsia="宋体" w:hint="eastAsia"/>
        </w:rPr>
        <w:t>作用时间到</w:t>
      </w:r>
      <w:r>
        <w:t>5</w:t>
      </w:r>
      <w:r/>
      <w:r>
        <w:rPr>
          <w:rFonts w:ascii="宋体" w:hAnsi="宋体" w:eastAsia="宋体" w:hint="eastAsia"/>
        </w:rPr>
        <w:t>小时，</w:t>
      </w:r>
      <w:r>
        <w:t>PI3K</w:t>
      </w:r>
      <w:r>
        <w:rPr>
          <w:rFonts w:ascii="宋体" w:hAnsi="宋体" w:eastAsia="宋体" w:hint="eastAsia"/>
        </w:rPr>
        <w:t>、</w:t>
      </w:r>
      <w:r>
        <w:t>p-AKT</w:t>
      </w:r>
      <w:r/>
      <w:r>
        <w:rPr>
          <w:rFonts w:ascii="宋体" w:hAnsi="宋体" w:eastAsia="宋体" w:hint="eastAsia"/>
        </w:rPr>
        <w:t>和</w:t>
      </w:r>
      <w:r>
        <w:t>p-mTOR</w:t>
      </w:r>
      <w:r/>
      <w:r>
        <w:rPr>
          <w:rFonts w:ascii="宋体" w:hAnsi="宋体" w:eastAsia="宋体" w:hint="eastAsia"/>
        </w:rPr>
        <w:t>蛋白表达均出现轻微下调；当</w:t>
      </w:r>
      <w:r>
        <w:t>LY294002</w:t>
      </w:r>
      <w:r>
        <w:rPr>
          <w:rFonts w:ascii="宋体" w:hAnsi="宋体" w:eastAsia="宋体" w:hint="eastAsia"/>
        </w:rPr>
        <w:t>作用时间延长到</w:t>
      </w:r>
      <w:r>
        <w:t>15</w:t>
      </w:r>
      <w:r/>
      <w:r>
        <w:rPr>
          <w:rFonts w:ascii="宋体" w:hAnsi="宋体" w:eastAsia="宋体" w:hint="eastAsia"/>
        </w:rPr>
        <w:t>小时，</w:t>
      </w:r>
      <w:r>
        <w:t>P</w:t>
      </w:r>
      <w:r>
        <w:t>I</w:t>
      </w:r>
      <w:r>
        <w:t>3K</w:t>
      </w:r>
      <w:r>
        <w:rPr>
          <w:rFonts w:ascii="宋体" w:hAnsi="宋体" w:eastAsia="宋体" w:hint="eastAsia"/>
        </w:rPr>
        <w:t>、</w:t>
      </w:r>
      <w:r>
        <w:t>p</w:t>
      </w:r>
      <w:r>
        <w:t>-</w:t>
      </w:r>
      <w:r>
        <w:t>AK</w:t>
      </w:r>
      <w:r>
        <w:t>T</w:t>
      </w:r>
      <w:r/>
      <w:r>
        <w:rPr>
          <w:rFonts w:ascii="宋体" w:hAnsi="宋体" w:eastAsia="宋体" w:hint="eastAsia"/>
        </w:rPr>
        <w:t>和</w:t>
      </w:r>
      <w:r>
        <w:t>p</w:t>
      </w:r>
      <w:r>
        <w:t>-</w:t>
      </w:r>
      <w:r>
        <w:t>m</w:t>
      </w:r>
      <w:r>
        <w:t>T</w:t>
      </w:r>
      <w:r>
        <w:t>OR</w:t>
      </w:r>
      <w:r/>
      <w:r>
        <w:rPr>
          <w:rFonts w:ascii="宋体" w:hAnsi="宋体" w:eastAsia="宋体" w:hint="eastAsia"/>
        </w:rPr>
        <w:t>蛋白表达均明显下调；而</w:t>
      </w:r>
      <w:r>
        <w:t>AK</w:t>
      </w:r>
      <w:r>
        <w:t>T</w:t>
      </w:r>
      <w:r/>
      <w:r>
        <w:rPr>
          <w:rFonts w:ascii="宋体" w:hAnsi="宋体" w:eastAsia="宋体" w:hint="eastAsia"/>
        </w:rPr>
        <w:t>和</w:t>
      </w:r>
      <w:r>
        <w:t>m</w:t>
      </w:r>
      <w:r>
        <w:t>T</w:t>
      </w:r>
      <w:r>
        <w:t>OR</w:t>
      </w:r>
      <w:r>
        <w:rPr>
          <w:rFonts w:ascii="宋体" w:hAnsi="宋体" w:eastAsia="宋体" w:hint="eastAsia"/>
        </w:rPr>
        <w:t>蛋白表达在</w:t>
      </w:r>
      <w:r>
        <w:t>5</w:t>
      </w:r>
      <w:r/>
      <w:r>
        <w:rPr>
          <w:rFonts w:ascii="宋体" w:hAnsi="宋体" w:eastAsia="宋体" w:hint="eastAsia"/>
        </w:rPr>
        <w:t>小时和</w:t>
      </w:r>
      <w:r>
        <w:t>15</w:t>
      </w:r>
      <w:r/>
      <w:r>
        <w:rPr>
          <w:rFonts w:ascii="宋体" w:hAnsi="宋体" w:eastAsia="宋体" w:hint="eastAsia"/>
        </w:rPr>
        <w:t>小时两个时间段均未出现明显变化；过表达</w:t>
      </w:r>
      <w:r>
        <w:t>PAK4</w:t>
      </w:r>
      <w:r/>
      <w:r>
        <w:rPr>
          <w:rFonts w:ascii="宋体" w:hAnsi="宋体" w:eastAsia="宋体" w:hint="eastAsia"/>
        </w:rPr>
        <w:t>造成的</w:t>
      </w:r>
      <w:r>
        <w:t>AKT</w:t>
      </w:r>
      <w:r>
        <w:rPr>
          <w:rFonts w:ascii="宋体" w:hAnsi="宋体" w:eastAsia="宋体" w:hint="eastAsia"/>
        </w:rPr>
        <w:t>和</w:t>
      </w:r>
      <w:r>
        <w:t>m</w:t>
      </w:r>
      <w:r>
        <w:t>T</w:t>
      </w:r>
      <w:r>
        <w:t>OR</w:t>
      </w:r>
      <w:r>
        <w:rPr>
          <w:rFonts w:ascii="宋体" w:hAnsi="宋体" w:eastAsia="宋体" w:hint="eastAsia"/>
        </w:rPr>
        <w:t>蛋白磷酸化可以被</w:t>
      </w:r>
      <w:r>
        <w:t>P</w:t>
      </w:r>
      <w:r>
        <w:t>I</w:t>
      </w:r>
      <w:r>
        <w:t>3K</w:t>
      </w:r>
      <w:r/>
      <w:r>
        <w:rPr>
          <w:rFonts w:ascii="宋体" w:hAnsi="宋体" w:eastAsia="宋体" w:hint="eastAsia"/>
        </w:rPr>
        <w:t>抑制剂</w:t>
      </w:r>
      <w:r>
        <w:t>L</w:t>
      </w:r>
      <w:r>
        <w:t>Y</w:t>
      </w:r>
      <w:r>
        <w:t>294002</w:t>
      </w:r>
      <w:r>
        <w:rPr>
          <w:rFonts w:ascii="宋体" w:hAnsi="宋体" w:eastAsia="宋体" w:hint="eastAsia"/>
        </w:rPr>
        <w:t>大部分部分逆转</w:t>
      </w:r>
      <w:r>
        <w:rPr>
          <w:rFonts w:ascii="宋体" w:hAnsi="宋体" w:eastAsia="宋体" w:hint="eastAsia"/>
        </w:rPr>
        <w:t>（</w:t>
      </w:r>
      <w:r>
        <w:rPr>
          <w:rFonts w:ascii="宋体" w:hAnsi="宋体" w:eastAsia="宋体" w:hint="eastAsia"/>
        </w:rPr>
        <w:t>见</w:t>
      </w:r>
      <w:r>
        <w:rPr>
          <w:rFonts w:ascii="宋体" w:hAnsi="宋体" w:eastAsia="宋体" w:hint="eastAsia"/>
        </w:rPr>
        <w:t>图</w:t>
      </w:r>
      <w:r>
        <w:t>6</w:t>
      </w:r>
      <w:r>
        <w:rPr>
          <w:rFonts w:ascii="宋体" w:hAnsi="宋体" w:eastAsia="宋体" w:hint="eastAsia"/>
        </w:rPr>
        <w:t>）</w:t>
      </w:r>
      <w:r>
        <w:rPr>
          <w:rFonts w:ascii="宋体" w:hAnsi="宋体" w:eastAsia="宋体" w:hint="eastAsia"/>
        </w:rPr>
        <w:t>。</w:t>
      </w:r>
      <w:r>
        <w:t>L</w:t>
      </w:r>
      <w:r>
        <w:t>Y294002</w:t>
      </w:r>
      <w:r>
        <w:rPr>
          <w:rFonts w:ascii="宋体" w:hAnsi="宋体" w:eastAsia="宋体" w:hint="eastAsia"/>
        </w:rPr>
        <w:t>是一种高选择性</w:t>
      </w:r>
      <w:r>
        <w:t>PI3K</w:t>
      </w:r>
      <w:r/>
      <w:r>
        <w:rPr>
          <w:rFonts w:ascii="宋体" w:hAnsi="宋体" w:eastAsia="宋体" w:hint="eastAsia"/>
        </w:rPr>
        <w:t>抑制剂，它是第一个人工合成的</w:t>
      </w:r>
      <w:r>
        <w:t>PI3Kα</w:t>
      </w:r>
      <w:r>
        <w:t>/</w:t>
      </w:r>
      <w:r>
        <w:t>δ</w:t>
      </w:r>
      <w:r>
        <w:t>/</w:t>
      </w:r>
      <w:r>
        <w:t>β</w:t>
      </w:r>
      <w:r/>
      <w:r>
        <w:rPr>
          <w:rFonts w:ascii="宋体" w:hAnsi="宋体" w:eastAsia="宋体" w:hint="eastAsia"/>
        </w:rPr>
        <w:t>抑制剂，能很好的抑</w:t>
      </w:r>
      <w:r>
        <w:rPr>
          <w:rFonts w:ascii="宋体" w:hAnsi="宋体" w:eastAsia="宋体" w:hint="eastAsia"/>
        </w:rPr>
        <w:t>制</w:t>
      </w:r>
    </w:p>
    <w:p w:rsidR="0018722C">
      <w:pPr>
        <w:topLinePunct/>
      </w:pPr>
      <w:r>
        <w:t>PI3K</w:t>
      </w:r>
      <w:r>
        <w:rPr>
          <w:rFonts w:ascii="宋体" w:eastAsia="宋体" w:hint="eastAsia"/>
        </w:rPr>
        <w:t>的激酶活性，抑制</w:t>
      </w:r>
      <w:r>
        <w:t>PI3K</w:t>
      </w:r>
      <w:r>
        <w:rPr>
          <w:rFonts w:ascii="宋体" w:eastAsia="宋体" w:hint="eastAsia"/>
        </w:rPr>
        <w:t>下游</w:t>
      </w:r>
      <w:r>
        <w:t>AKT</w:t>
      </w:r>
      <w:r>
        <w:rPr>
          <w:rFonts w:ascii="宋体" w:eastAsia="宋体" w:hint="eastAsia"/>
        </w:rPr>
        <w:t>和</w:t>
      </w:r>
      <w:r>
        <w:t>mTOR</w:t>
      </w:r>
      <w:r>
        <w:rPr>
          <w:rFonts w:ascii="宋体" w:eastAsia="宋体" w:hint="eastAsia"/>
        </w:rPr>
        <w:t>蛋白磷酸化</w:t>
      </w:r>
      <w:r>
        <w:t>[</w:t>
      </w:r>
      <w:hyperlink w:history="true" w:anchor="_bookmark106">
        <w:r>
          <w:t>84</w:t>
        </w:r>
      </w:hyperlink>
      <w:r>
        <w:t>]</w:t>
      </w:r>
      <w:r>
        <w:rPr>
          <w:rFonts w:ascii="宋体" w:eastAsia="宋体" w:hint="eastAsia"/>
        </w:rPr>
        <w:t>。实验结果说明，选择</w:t>
      </w:r>
      <w:r>
        <w:rPr>
          <w:rFonts w:ascii="宋体" w:eastAsia="宋体" w:hint="eastAsia"/>
        </w:rPr>
        <w:t>性作用于</w:t>
      </w:r>
      <w:r>
        <w:t>PI3K</w:t>
      </w:r>
      <w:r>
        <w:rPr>
          <w:rFonts w:ascii="宋体" w:eastAsia="宋体" w:hint="eastAsia"/>
        </w:rPr>
        <w:t>的蛋白激酶抑制剂</w:t>
      </w:r>
      <w:r>
        <w:t>LY294002</w:t>
      </w:r>
      <w:r>
        <w:rPr>
          <w:rFonts w:ascii="宋体" w:eastAsia="宋体" w:hint="eastAsia"/>
        </w:rPr>
        <w:t>能够不完全性的逆转</w:t>
      </w:r>
      <w:r>
        <w:t>PAK4</w:t>
      </w:r>
      <w:r>
        <w:rPr>
          <w:rFonts w:ascii="宋体" w:eastAsia="宋体" w:hint="eastAsia"/>
        </w:rPr>
        <w:t>引起的</w:t>
      </w:r>
      <w:r>
        <w:t>AKT </w:t>
      </w:r>
      <w:r>
        <w:rPr>
          <w:rFonts w:ascii="宋体" w:eastAsia="宋体" w:hint="eastAsia"/>
        </w:rPr>
        <w:t>和</w:t>
      </w:r>
    </w:p>
    <w:p w:rsidR="0018722C">
      <w:pPr>
        <w:topLinePunct/>
      </w:pPr>
      <w:r>
        <w:t>mTOR</w:t>
      </w:r>
      <w:r>
        <w:rPr>
          <w:rFonts w:ascii="宋体" w:eastAsia="宋体" w:hint="eastAsia"/>
        </w:rPr>
        <w:t>蛋白磷酸化，</w:t>
      </w:r>
      <w:r>
        <w:t>PAK4</w:t>
      </w:r>
      <w:r>
        <w:rPr>
          <w:rFonts w:ascii="宋体" w:eastAsia="宋体" w:hint="eastAsia"/>
        </w:rPr>
        <w:t>对</w:t>
      </w:r>
      <w:r>
        <w:t>AKT</w:t>
      </w:r>
      <w:r>
        <w:rPr>
          <w:rFonts w:ascii="宋体" w:eastAsia="宋体" w:hint="eastAsia"/>
        </w:rPr>
        <w:t>和</w:t>
      </w:r>
      <w:r>
        <w:t>mTOR</w:t>
      </w:r>
      <w:r>
        <w:rPr>
          <w:rFonts w:ascii="宋体" w:eastAsia="宋体" w:hint="eastAsia"/>
        </w:rPr>
        <w:t>蛋白磷酸化的促进作用可以因</w:t>
      </w:r>
      <w:r>
        <w:t>PI3K</w:t>
      </w:r>
      <w:r>
        <w:rPr>
          <w:rFonts w:ascii="宋体" w:eastAsia="宋体" w:hint="eastAsia"/>
        </w:rPr>
        <w:t>活性被</w:t>
      </w:r>
      <w:r>
        <w:rPr>
          <w:rFonts w:ascii="宋体" w:eastAsia="宋体" w:hint="eastAsia"/>
        </w:rPr>
        <w:t>抑制而大部分被抵消，也就是说</w:t>
      </w:r>
      <w:r>
        <w:t>PAK4</w:t>
      </w:r>
      <w:r>
        <w:rPr>
          <w:rFonts w:ascii="宋体" w:eastAsia="宋体" w:hint="eastAsia"/>
        </w:rPr>
        <w:t>可通过调控</w:t>
      </w:r>
      <w:r>
        <w:t>PI3K</w:t>
      </w:r>
      <w:r>
        <w:rPr>
          <w:rFonts w:ascii="宋体" w:eastAsia="宋体" w:hint="eastAsia"/>
        </w:rPr>
        <w:t>来促进下游蛋白</w:t>
      </w:r>
      <w:r>
        <w:t>AKT</w:t>
      </w:r>
      <w:r>
        <w:rPr>
          <w:rFonts w:ascii="宋体" w:eastAsia="宋体" w:hint="eastAsia"/>
        </w:rPr>
        <w:t>和</w:t>
      </w:r>
      <w:r>
        <w:t>mTOR</w:t>
      </w:r>
      <w:r>
        <w:rPr>
          <w:rFonts w:ascii="宋体" w:eastAsia="宋体" w:hint="eastAsia"/>
        </w:rPr>
        <w:t>磷酸化的，证明</w:t>
      </w:r>
      <w:r>
        <w:t>PAK4</w:t>
      </w:r>
      <w:r>
        <w:rPr>
          <w:rFonts w:ascii="宋体" w:eastAsia="宋体" w:hint="eastAsia"/>
        </w:rPr>
        <w:t>是</w:t>
      </w:r>
      <w:r>
        <w:t>PI3K</w:t>
      </w:r>
      <w:r>
        <w:rPr>
          <w:rFonts w:ascii="宋体" w:eastAsia="宋体" w:hint="eastAsia"/>
        </w:rPr>
        <w:t>的上游基因。</w:t>
      </w:r>
    </w:p>
    <w:p w:rsidR="0018722C">
      <w:pPr>
        <w:topLinePunct/>
      </w:pPr>
      <w:r>
        <w:t>2013</w:t>
      </w:r>
      <w:r>
        <w:rPr>
          <w:rFonts w:ascii="宋体" w:eastAsia="宋体" w:hint="eastAsia"/>
        </w:rPr>
        <w:t>年</w:t>
      </w:r>
      <w:r>
        <w:t>Wong</w:t>
      </w:r>
      <w:r>
        <w:rPr>
          <w:rFonts w:ascii="宋体" w:eastAsia="宋体" w:hint="eastAsia"/>
        </w:rPr>
        <w:t>等研究者发现当</w:t>
      </w:r>
      <w:r>
        <w:t>PAK4</w:t>
      </w:r>
      <w:r>
        <w:rPr>
          <w:rFonts w:ascii="宋体" w:eastAsia="宋体" w:hint="eastAsia"/>
        </w:rPr>
        <w:t>表达受抑制的</w:t>
      </w:r>
      <w:r>
        <w:rPr>
          <w:rFonts w:ascii="宋体" w:eastAsia="宋体" w:hint="eastAsia"/>
        </w:rPr>
        <w:t>时候</w:t>
      </w:r>
      <w:r>
        <w:rPr>
          <w:rFonts w:ascii="宋体" w:eastAsia="宋体" w:hint="eastAsia"/>
        </w:rPr>
        <w:t>，</w:t>
      </w:r>
      <w:r>
        <w:t>MDA-MB-231</w:t>
      </w:r>
      <w:r>
        <w:rPr>
          <w:rFonts w:ascii="宋体" w:eastAsia="宋体" w:hint="eastAsia"/>
        </w:rPr>
        <w:t>细胞增殖、迁移能力是下降的</w:t>
      </w:r>
      <w:r>
        <w:t>[</w:t>
      </w:r>
      <w:hyperlink w:history="true" w:anchor="_bookmark63">
        <w:r>
          <w:t>41</w:t>
        </w:r>
      </w:hyperlink>
      <w:r>
        <w:t>]</w:t>
      </w:r>
      <w:r>
        <w:rPr>
          <w:rFonts w:ascii="宋体" w:eastAsia="宋体" w:hint="eastAsia"/>
        </w:rPr>
        <w:t>。我们的研究用稳定转染了</w:t>
      </w:r>
      <w:r>
        <w:t>shNC</w:t>
      </w:r>
      <w:r>
        <w:rPr>
          <w:rFonts w:ascii="宋体" w:eastAsia="宋体" w:hint="eastAsia"/>
        </w:rPr>
        <w:t>、</w:t>
      </w:r>
      <w:r>
        <w:t>shPAK4</w:t>
      </w:r>
      <w:r>
        <w:rPr>
          <w:rFonts w:ascii="宋体" w:eastAsia="宋体" w:hint="eastAsia"/>
        </w:rPr>
        <w:t>、</w:t>
      </w:r>
      <w:r>
        <w:t>Vector</w:t>
      </w:r>
      <w:r>
        <w:rPr>
          <w:rFonts w:ascii="宋体" w:eastAsia="宋体" w:hint="eastAsia"/>
        </w:rPr>
        <w:t>和</w:t>
      </w:r>
      <w:r>
        <w:t>PAK4</w:t>
      </w:r>
      <w:r>
        <w:rPr>
          <w:rFonts w:ascii="宋体" w:eastAsia="宋体" w:hint="eastAsia"/>
        </w:rPr>
        <w:t>质粒</w:t>
      </w:r>
      <w:r>
        <w:rPr>
          <w:rFonts w:ascii="宋体" w:eastAsia="宋体" w:hint="eastAsia"/>
        </w:rPr>
        <w:t>的四个</w:t>
      </w:r>
      <w:r>
        <w:t>MDA-MB-231</w:t>
      </w:r>
      <w:r>
        <w:rPr>
          <w:rFonts w:ascii="宋体" w:eastAsia="宋体" w:hint="eastAsia"/>
        </w:rPr>
        <w:t>细胞系做系列功能实验，用于观察</w:t>
      </w:r>
      <w:r>
        <w:t>PAK4</w:t>
      </w:r>
      <w:r>
        <w:rPr>
          <w:rFonts w:ascii="宋体" w:eastAsia="宋体" w:hint="eastAsia"/>
        </w:rPr>
        <w:t>对</w:t>
      </w:r>
      <w:r>
        <w:t>MDA-MB-231</w:t>
      </w:r>
      <w:r>
        <w:rPr>
          <w:rFonts w:ascii="宋体" w:eastAsia="宋体" w:hint="eastAsia"/>
        </w:rPr>
        <w:t>细胞增</w:t>
      </w:r>
      <w:r>
        <w:rPr>
          <w:rFonts w:ascii="宋体" w:eastAsia="宋体" w:hint="eastAsia"/>
        </w:rPr>
        <w:t>殖、迁移和侵袭能力的影响。克隆形成实验数据结果采用两独立样本</w:t>
      </w:r>
      <w:r>
        <w:t>t</w:t>
      </w:r>
      <w:r>
        <w:rPr>
          <w:rFonts w:ascii="宋体" w:eastAsia="宋体" w:hint="eastAsia"/>
        </w:rPr>
        <w:t>检验进行分析</w:t>
      </w:r>
      <w:r>
        <w:rPr>
          <w:rFonts w:ascii="宋体" w:eastAsia="宋体" w:hint="eastAsia"/>
        </w:rPr>
        <w:t>（</w:t>
      </w:r>
      <w:r>
        <w:rPr>
          <w:rFonts w:ascii="宋体" w:eastAsia="宋体" w:hint="eastAsia"/>
        </w:rPr>
        <w:t>图</w:t>
      </w:r>
    </w:p>
    <w:p w:rsidR="0018722C">
      <w:pPr>
        <w:topLinePunct/>
      </w:pPr>
      <w:r>
        <w:t>7</w:t>
      </w:r>
      <w:r/>
      <w:r w:rsidR="001852F3">
        <w:t xml:space="preserve"> </w:t>
      </w:r>
      <w:r>
        <w:t>a</w:t>
      </w:r>
      <w:r>
        <w:rPr>
          <w:rFonts w:ascii="宋体" w:hAnsi="宋体" w:eastAsia="宋体" w:hint="eastAsia"/>
        </w:rPr>
        <w:t>）</w:t>
      </w:r>
      <w:r>
        <w:rPr>
          <w:rFonts w:ascii="宋体" w:hAnsi="宋体" w:eastAsia="宋体" w:hint="eastAsia"/>
        </w:rPr>
        <w:t>：</w:t>
      </w:r>
      <w:r>
        <w:t>shNC</w:t>
      </w:r>
      <w:r/>
      <w:r w:rsidR="001852F3">
        <w:t xml:space="preserve"> </w:t>
      </w:r>
      <w:r>
        <w:rPr>
          <w:rFonts w:ascii="宋体" w:hAnsi="宋体" w:eastAsia="宋体" w:hint="eastAsia"/>
        </w:rPr>
        <w:t>组细胞克隆形成率为</w:t>
      </w:r>
      <w:r>
        <w:rPr>
          <w:rFonts w:ascii="宋体" w:hAnsi="宋体" w:eastAsia="宋体" w:hint="eastAsia"/>
        </w:rPr>
        <w:t>（</w:t>
      </w:r>
      <w:r>
        <w:t>55.7±4.36</w:t>
      </w:r>
      <w:r>
        <w:rPr>
          <w:rFonts w:ascii="宋体" w:hAnsi="宋体" w:eastAsia="宋体" w:hint="eastAsia"/>
        </w:rPr>
        <w:t>）</w:t>
      </w:r>
      <w:r>
        <w:t>%</w:t>
      </w:r>
      <w:r>
        <w:rPr>
          <w:rFonts w:ascii="宋体" w:hAnsi="宋体" w:eastAsia="宋体" w:hint="eastAsia"/>
          <w:rFonts w:ascii="宋体" w:hAnsi="宋体" w:eastAsia="宋体" w:hint="eastAsia"/>
          <w:spacing w:val="-24"/>
        </w:rPr>
        <w:t>,</w:t>
      </w:r>
      <w:r>
        <w:rPr>
          <w:rFonts w:ascii="宋体" w:hAnsi="宋体" w:eastAsia="宋体" w:hint="eastAsia"/>
        </w:rPr>
        <w:t> </w:t>
      </w:r>
      <w:r>
        <w:t>shPAK4</w:t>
      </w:r>
      <w:r/>
      <w:r w:rsidR="001852F3">
        <w:t xml:space="preserve"> </w:t>
      </w:r>
      <w:r>
        <w:rPr>
          <w:rFonts w:ascii="宋体" w:hAnsi="宋体" w:eastAsia="宋体" w:hint="eastAsia"/>
        </w:rPr>
        <w:t>组细胞克隆形成率为</w:t>
      </w:r>
    </w:p>
    <w:p w:rsidR="0018722C">
      <w:pPr>
        <w:topLinePunct/>
      </w:pPr>
      <w:r>
        <w:rPr>
          <w:rFonts w:ascii="宋体" w:hAnsi="宋体" w:eastAsia="宋体" w:hint="eastAsia"/>
        </w:rPr>
        <w:t>（</w:t>
      </w:r>
      <w:r>
        <w:t>37.</w:t>
      </w:r>
      <w:r>
        <w:t>6</w:t>
      </w:r>
      <w:r>
        <w:t>±</w:t>
      </w:r>
      <w:r>
        <w:t>3.06</w:t>
      </w:r>
      <w:r/>
      <w:r>
        <w:rPr>
          <w:rFonts w:ascii="宋体" w:hAnsi="宋体" w:eastAsia="宋体" w:hint="eastAsia"/>
        </w:rPr>
        <w:t>）</w:t>
      </w:r>
      <w:r>
        <w:t>%</w:t>
      </w:r>
      <w:r>
        <w:rPr>
          <w:rFonts w:ascii="宋体" w:hAnsi="宋体" w:eastAsia="宋体" w:hint="eastAsia"/>
        </w:rPr>
        <w:t>，两组间有显著的统计学差异</w:t>
      </w:r>
      <w:r>
        <w:rPr>
          <w:rFonts w:ascii="宋体" w:hAnsi="宋体" w:eastAsia="宋体" w:hint="eastAsia"/>
        </w:rPr>
        <w:t>（</w:t>
      </w:r>
      <w:r>
        <w:t>t</w:t>
      </w:r>
      <w:r>
        <w:rPr>
          <w:spacing w:val="0"/>
        </w:rPr>
        <w:t> =-</w:t>
      </w:r>
      <w:r>
        <w:t>5.879</w:t>
      </w:r>
      <w:r>
        <w:rPr>
          <w:rFonts w:ascii="宋体" w:hAnsi="宋体" w:eastAsia="宋体" w:hint="eastAsia"/>
          <w:spacing w:val="-12"/>
        </w:rPr>
        <w:t xml:space="preserve">, </w:t>
      </w:r>
      <w:r>
        <w:t>df</w:t>
      </w:r>
      <w:r>
        <w:rPr>
          <w:spacing w:val="0"/>
        </w:rPr>
        <w:t> =</w:t>
      </w:r>
      <w:r>
        <w:t>4</w:t>
      </w:r>
      <w:r>
        <w:rPr>
          <w:rFonts w:ascii="宋体" w:hAnsi="宋体" w:eastAsia="宋体" w:hint="eastAsia"/>
          <w:spacing w:val="-12"/>
        </w:rPr>
        <w:t xml:space="preserve">, </w:t>
      </w:r>
      <w:r>
        <w:rPr>
          <w:w w:val="99"/>
        </w:rPr>
        <w:t>P</w:t>
      </w:r>
      <w:r>
        <w:rPr>
          <w:spacing w:val="-2"/>
        </w:rPr>
        <w:t> =</w:t>
      </w:r>
      <w:r>
        <w:t>0.004</w:t>
      </w:r>
      <w:r>
        <w:rPr>
          <w:rFonts w:ascii="宋体" w:hAnsi="宋体" w:eastAsia="宋体" w:hint="eastAsia"/>
        </w:rPr>
        <w:t>）</w:t>
      </w:r>
      <w:r>
        <w:rPr>
          <w:rFonts w:ascii="宋体" w:hAnsi="宋体" w:eastAsia="宋体" w:hint="eastAsia"/>
        </w:rPr>
        <w:t>，说明</w:t>
      </w:r>
      <w:r>
        <w:t>sh</w:t>
      </w:r>
      <w:r>
        <w:t>P</w:t>
      </w:r>
      <w:r>
        <w:t>Ak4</w:t>
      </w:r>
    </w:p>
    <w:p w:rsidR="0018722C">
      <w:pPr>
        <w:topLinePunct/>
      </w:pPr>
      <w:r>
        <w:rPr>
          <w:rFonts w:ascii="宋体" w:hAnsi="宋体" w:eastAsia="宋体" w:hint="eastAsia"/>
        </w:rPr>
        <w:t>组的克隆形成率较</w:t>
      </w:r>
      <w:r>
        <w:t>shNC</w:t>
      </w:r>
      <w:r>
        <w:rPr>
          <w:rFonts w:ascii="宋体" w:hAnsi="宋体" w:eastAsia="宋体" w:hint="eastAsia"/>
        </w:rPr>
        <w:t>组降低；</w:t>
      </w:r>
      <w:r>
        <w:t>Vector</w:t>
      </w:r>
      <w:r>
        <w:rPr>
          <w:rFonts w:ascii="宋体" w:hAnsi="宋体" w:eastAsia="宋体" w:hint="eastAsia"/>
        </w:rPr>
        <w:t>组细胞克隆形成率为</w:t>
      </w:r>
      <w:r>
        <w:rPr>
          <w:rFonts w:ascii="宋体" w:hAnsi="宋体" w:eastAsia="宋体" w:hint="eastAsia"/>
        </w:rPr>
        <w:t>（</w:t>
      </w:r>
      <w:r>
        <w:t>57.6±2.89</w:t>
      </w:r>
      <w:r>
        <w:rPr>
          <w:rFonts w:ascii="宋体" w:hAnsi="宋体" w:eastAsia="宋体" w:hint="eastAsia"/>
        </w:rPr>
        <w:t>）</w:t>
      </w:r>
      <w:r>
        <w:t>%</w:t>
      </w:r>
      <w:r>
        <w:rPr>
          <w:rFonts w:ascii="宋体" w:hAnsi="宋体" w:eastAsia="宋体" w:hint="eastAsia"/>
          <w:rFonts w:ascii="宋体" w:hAnsi="宋体" w:eastAsia="宋体" w:hint="eastAsia"/>
        </w:rPr>
        <w:t xml:space="preserve">, </w:t>
      </w:r>
      <w:r>
        <w:t>PAK4 </w:t>
      </w:r>
      <w:r>
        <w:rPr>
          <w:rFonts w:ascii="宋体" w:hAnsi="宋体" w:eastAsia="宋体" w:hint="eastAsia"/>
        </w:rPr>
        <w:t>组</w:t>
      </w:r>
    </w:p>
    <w:p w:rsidR="0018722C">
      <w:pPr>
        <w:topLinePunct/>
      </w:pPr>
      <w:r>
        <w:rPr>
          <w:rFonts w:ascii="宋体" w:hAnsi="宋体" w:eastAsia="宋体" w:hint="eastAsia"/>
        </w:rPr>
        <w:t>细胞克隆形成率为</w:t>
      </w:r>
      <w:r>
        <w:rPr>
          <w:rFonts w:ascii="宋体" w:hAnsi="宋体" w:eastAsia="宋体" w:hint="eastAsia"/>
        </w:rPr>
        <w:t>（</w:t>
      </w:r>
      <w:r>
        <w:t>77.</w:t>
      </w:r>
      <w:r>
        <w:rPr>
          <w:spacing w:val="0"/>
        </w:rPr>
        <w:t>3</w:t>
      </w:r>
      <w:r>
        <w:rPr>
          <w:spacing w:val="-15"/>
        </w:rPr>
        <w:t>±</w:t>
      </w:r>
      <w:r>
        <w:t>4.21</w:t>
      </w:r>
      <w:r>
        <w:rPr>
          <w:rFonts w:ascii="宋体" w:hAnsi="宋体" w:eastAsia="宋体" w:hint="eastAsia"/>
        </w:rPr>
        <w:t>）</w:t>
      </w:r>
      <w:r>
        <w:t>%</w:t>
      </w:r>
      <w:r>
        <w:rPr>
          <w:rFonts w:ascii="宋体" w:hAnsi="宋体" w:eastAsia="宋体" w:hint="eastAsia"/>
        </w:rPr>
        <w:t>，两组间有显著的统计学差异</w:t>
      </w:r>
      <w:r>
        <w:rPr>
          <w:rFonts w:ascii="宋体" w:hAnsi="宋体" w:eastAsia="宋体" w:hint="eastAsia"/>
        </w:rPr>
        <w:t>（</w:t>
      </w:r>
      <w:r>
        <w:rPr>
          <w:i/>
        </w:rPr>
        <w:t>t </w:t>
      </w:r>
      <w:r>
        <w:rPr>
          <w:spacing w:val="0"/>
        </w:rPr>
        <w:t>=</w:t>
      </w:r>
      <w:r>
        <w:t>6.703</w:t>
      </w:r>
      <w:r>
        <w:rPr>
          <w:rFonts w:ascii="宋体" w:hAnsi="宋体" w:eastAsia="宋体" w:hint="eastAsia"/>
          <w:spacing w:val="-50"/>
        </w:rPr>
        <w:t xml:space="preserve">, </w:t>
      </w:r>
      <w:r>
        <w:rPr>
          <w:i/>
        </w:rPr>
        <w:t>df </w:t>
      </w:r>
      <w:r>
        <w:rPr>
          <w:spacing w:val="0"/>
        </w:rPr>
        <w:t>=</w:t>
      </w:r>
      <w:r>
        <w:t>4</w:t>
      </w:r>
      <w:r>
        <w:rPr>
          <w:rFonts w:ascii="宋体" w:hAnsi="宋体" w:eastAsia="宋体" w:hint="eastAsia"/>
          <w:spacing w:val="-50"/>
        </w:rPr>
        <w:t xml:space="preserve">, </w:t>
      </w:r>
      <w:r>
        <w:rPr>
          <w:i/>
        </w:rPr>
        <w:t>P </w:t>
      </w:r>
      <w:r>
        <w:rPr>
          <w:spacing w:val="0"/>
        </w:rPr>
        <w:t>=</w:t>
      </w:r>
      <w:r>
        <w:t>0.003</w:t>
      </w:r>
      <w:r>
        <w:rPr>
          <w:rFonts w:ascii="宋体" w:hAnsi="宋体" w:eastAsia="宋体" w:hint="eastAsia"/>
        </w:rPr>
        <w:t>）</w:t>
      </w:r>
      <w:r>
        <w:rPr>
          <w:rFonts w:ascii="宋体" w:hAnsi="宋体" w:eastAsia="宋体" w:hint="eastAsia"/>
        </w:rPr>
        <w:t>，</w:t>
      </w:r>
      <w:r>
        <w:rPr>
          <w:rFonts w:ascii="宋体" w:hAnsi="宋体" w:eastAsia="宋体" w:hint="eastAsia"/>
        </w:rPr>
        <w:t>说明</w:t>
      </w:r>
      <w:r>
        <w:t>PAK4</w:t>
      </w:r>
      <w:r>
        <w:rPr>
          <w:rFonts w:ascii="宋体" w:hAnsi="宋体" w:eastAsia="宋体" w:hint="eastAsia"/>
        </w:rPr>
        <w:t>组细胞克隆形成率较</w:t>
      </w:r>
      <w:r>
        <w:t>Vector</w:t>
      </w:r>
      <w:r>
        <w:rPr>
          <w:rFonts w:ascii="宋体" w:hAnsi="宋体" w:eastAsia="宋体" w:hint="eastAsia"/>
        </w:rPr>
        <w:t>组升高。</w:t>
      </w:r>
      <w:r>
        <w:t>CCK-8</w:t>
      </w:r>
      <w:r>
        <w:rPr>
          <w:rFonts w:ascii="宋体" w:hAnsi="宋体" w:eastAsia="宋体" w:hint="eastAsia"/>
        </w:rPr>
        <w:t>细胞增殖实验结果采用重复测量</w:t>
      </w:r>
      <w:r>
        <w:rPr>
          <w:rFonts w:ascii="宋体" w:hAnsi="宋体" w:eastAsia="宋体" w:hint="eastAsia"/>
        </w:rPr>
        <w:t>方差分析进行统计，从</w:t>
      </w:r>
      <w:r>
        <w:rPr>
          <w:rFonts w:ascii="宋体" w:hAnsi="宋体" w:eastAsia="宋体" w:hint="eastAsia"/>
        </w:rPr>
        <w:t>图</w:t>
      </w:r>
      <w:r>
        <w:t>7</w:t>
      </w:r>
      <w:r>
        <w:t xml:space="preserve"> b</w:t>
      </w:r>
      <w:r>
        <w:rPr>
          <w:rFonts w:ascii="宋体" w:hAnsi="宋体" w:eastAsia="宋体" w:hint="eastAsia"/>
        </w:rPr>
        <w:t>可直观看出各组的细胞增殖能力随时间变化的趋势；其中</w:t>
      </w:r>
      <w:r>
        <w:rPr>
          <w:rFonts w:ascii="宋体" w:hAnsi="宋体" w:eastAsia="宋体" w:hint="eastAsia"/>
        </w:rPr>
        <w:t>，</w:t>
      </w:r>
    </w:p>
    <w:p w:rsidR="0018722C">
      <w:pPr>
        <w:topLinePunct/>
      </w:pPr>
      <w:r>
        <w:t>shNC</w:t>
      </w:r>
      <w:r/>
      <w:r>
        <w:rPr>
          <w:rFonts w:ascii="宋体" w:eastAsia="宋体" w:hint="eastAsia"/>
        </w:rPr>
        <w:t>组与</w:t>
      </w:r>
      <w:r>
        <w:t>sh</w:t>
      </w:r>
      <w:r>
        <w:t>P</w:t>
      </w:r>
      <w:r>
        <w:t>A</w:t>
      </w:r>
      <w:r>
        <w:t>K</w:t>
      </w:r>
      <w:r>
        <w:t>4</w:t>
      </w:r>
      <w:r/>
      <w:r>
        <w:rPr>
          <w:rFonts w:ascii="宋体" w:eastAsia="宋体" w:hint="eastAsia"/>
        </w:rPr>
        <w:t>组的</w:t>
      </w:r>
      <w:r>
        <w:t>CC</w:t>
      </w:r>
      <w:r>
        <w:t>K8</w:t>
      </w:r>
      <w:r>
        <w:t> </w:t>
      </w:r>
      <w:r>
        <w:t>O</w:t>
      </w:r>
      <w:r>
        <w:t>D</w:t>
      </w:r>
      <w:r/>
      <w:r>
        <w:rPr>
          <w:rFonts w:ascii="宋体" w:eastAsia="宋体" w:hint="eastAsia"/>
        </w:rPr>
        <w:t>值随时间改变的变化趋势大致相同，</w:t>
      </w:r>
      <w:r>
        <w:t>sh</w:t>
      </w:r>
      <w:r>
        <w:t>P</w:t>
      </w:r>
      <w:r>
        <w:t>A</w:t>
      </w:r>
      <w:r>
        <w:t>K</w:t>
      </w:r>
      <w:r>
        <w:t>4</w:t>
      </w:r>
      <w:r/>
      <w:r>
        <w:rPr>
          <w:rFonts w:ascii="宋体" w:eastAsia="宋体" w:hint="eastAsia"/>
        </w:rPr>
        <w:t>组的</w:t>
      </w:r>
      <w:r>
        <w:t>CC</w:t>
      </w:r>
      <w:r>
        <w:t>K-</w:t>
      </w:r>
      <w:r>
        <w:t>8 </w:t>
      </w:r>
      <w:r>
        <w:t>O</w:t>
      </w:r>
      <w:r>
        <w:t>D</w:t>
      </w:r>
      <w:r/>
      <w:r>
        <w:rPr>
          <w:rFonts w:ascii="宋体" w:eastAsia="宋体" w:hint="eastAsia"/>
        </w:rPr>
        <w:t>值较</w:t>
      </w:r>
      <w:r>
        <w:t>shNC</w:t>
      </w:r>
      <w:r>
        <w:rPr>
          <w:rFonts w:ascii="宋体" w:eastAsia="宋体" w:hint="eastAsia"/>
        </w:rPr>
        <w:t>组呈下降趋势</w:t>
      </w:r>
      <w:r>
        <w:rPr>
          <w:rFonts w:ascii="宋体" w:eastAsia="宋体" w:hint="eastAsia"/>
        </w:rPr>
        <w:t>（</w:t>
      </w:r>
      <w:r>
        <w:t>95%</w:t>
      </w:r>
      <w:r>
        <w:t>C</w:t>
      </w:r>
      <w:r>
        <w:t>I</w:t>
      </w:r>
      <w:r>
        <w:t>=</w:t>
      </w:r>
      <w:r w:rsidR="001852F3">
        <w:t xml:space="preserve"> -</w:t>
      </w:r>
      <w:r>
        <w:t>0.3</w:t>
      </w:r>
      <w:r>
        <w:t>7</w:t>
      </w:r>
      <w:r>
        <w:t>31</w:t>
      </w:r>
      <w:r>
        <w:rPr>
          <w:rFonts w:ascii="宋体" w:eastAsia="宋体" w:hint="eastAsia"/>
        </w:rPr>
        <w:t>～</w:t>
      </w:r>
      <w:r>
        <w:t>-</w:t>
      </w:r>
      <w:r>
        <w:t>0.2916</w:t>
      </w:r>
      <w:r>
        <w:rPr>
          <w:rFonts w:ascii="宋体" w:eastAsia="宋体" w:hint="eastAsia"/>
          <w:rFonts w:ascii="宋体" w:eastAsia="宋体" w:hint="eastAsia"/>
        </w:rPr>
        <w:t xml:space="preserve">, </w:t>
      </w:r>
      <w:r>
        <w:rPr>
          <w:i/>
        </w:rPr>
        <w:t>P</w:t>
      </w:r>
      <w:r>
        <w:rPr>
          <w:i/>
        </w:rPr>
        <w:t> </w:t>
      </w:r>
      <w:r>
        <w:t>&lt;</w:t>
      </w:r>
      <w:r>
        <w:t>0.00</w:t>
      </w:r>
      <w:r>
        <w:t>1</w:t>
      </w:r>
      <w:r>
        <w:rPr>
          <w:rFonts w:ascii="宋体" w:eastAsia="宋体" w:hint="eastAsia"/>
        </w:rPr>
        <w:t>）</w:t>
      </w:r>
      <w:r>
        <w:rPr>
          <w:rFonts w:ascii="宋体" w:eastAsia="宋体" w:hint="eastAsia"/>
        </w:rPr>
        <w:t>，说明</w:t>
      </w:r>
      <w:r>
        <w:t>sh</w:t>
      </w:r>
      <w:r>
        <w:t>P</w:t>
      </w:r>
      <w:r>
        <w:t>A</w:t>
      </w:r>
      <w:r>
        <w:t>K</w:t>
      </w:r>
      <w:r>
        <w:t>4</w:t>
      </w:r>
      <w:r>
        <w:rPr>
          <w:rFonts w:ascii="宋体" w:eastAsia="宋体" w:hint="eastAsia"/>
        </w:rPr>
        <w:t>组的</w:t>
      </w:r>
      <w:r>
        <w:rPr>
          <w:rFonts w:ascii="宋体" w:eastAsia="宋体" w:hint="eastAsia"/>
        </w:rPr>
        <w:t>细胞增殖能力较</w:t>
      </w:r>
      <w:r>
        <w:t>shNC</w:t>
      </w:r>
      <w:r>
        <w:rPr>
          <w:rFonts w:ascii="宋体" w:eastAsia="宋体" w:hint="eastAsia"/>
        </w:rPr>
        <w:t>组减弱；</w:t>
      </w:r>
      <w:r>
        <w:t>Vector</w:t>
      </w:r>
      <w:r/>
      <w:r>
        <w:rPr>
          <w:rFonts w:ascii="宋体" w:eastAsia="宋体" w:hint="eastAsia"/>
        </w:rPr>
        <w:t>组与</w:t>
      </w:r>
      <w:r>
        <w:t>PAK4</w:t>
      </w:r>
      <w:r>
        <w:rPr>
          <w:rFonts w:ascii="宋体" w:eastAsia="宋体" w:hint="eastAsia"/>
        </w:rPr>
        <w:t>组的</w:t>
      </w:r>
      <w:r>
        <w:t>CCK8</w:t>
      </w:r>
      <w:r>
        <w:t> </w:t>
      </w:r>
      <w:r>
        <w:t>OD</w:t>
      </w:r>
      <w:r/>
      <w:r>
        <w:rPr>
          <w:rFonts w:ascii="宋体" w:eastAsia="宋体" w:hint="eastAsia"/>
        </w:rPr>
        <w:t>值随时间改变的变化趋</w:t>
      </w:r>
      <w:r>
        <w:rPr>
          <w:rFonts w:ascii="宋体" w:eastAsia="宋体" w:hint="eastAsia"/>
        </w:rPr>
        <w:t>势大致相同，</w:t>
      </w:r>
      <w:r>
        <w:t>PAK4</w:t>
      </w:r>
      <w:r/>
      <w:r>
        <w:rPr>
          <w:rFonts w:ascii="宋体" w:eastAsia="宋体" w:hint="eastAsia"/>
        </w:rPr>
        <w:t>组的</w:t>
      </w:r>
      <w:r>
        <w:t>CCK8</w:t>
      </w:r>
      <w:r>
        <w:t> </w:t>
      </w:r>
      <w:r>
        <w:t>OD</w:t>
      </w:r>
      <w:r/>
      <w:r>
        <w:rPr>
          <w:rFonts w:ascii="宋体" w:eastAsia="宋体" w:hint="eastAsia"/>
        </w:rPr>
        <w:t>值较</w:t>
      </w:r>
      <w:r>
        <w:t>Vector</w:t>
      </w:r>
      <w:r/>
      <w:r>
        <w:rPr>
          <w:rFonts w:ascii="宋体" w:eastAsia="宋体" w:hint="eastAsia"/>
        </w:rPr>
        <w:t>组呈上升趋势</w:t>
      </w:r>
      <w:r>
        <w:rPr>
          <w:rFonts w:ascii="宋体" w:eastAsia="宋体" w:hint="eastAsia"/>
        </w:rPr>
        <w:t>（</w:t>
      </w:r>
      <w:r>
        <w:t>95%CI</w:t>
      </w:r>
      <w:r>
        <w:t>= </w:t>
      </w:r>
      <w:r>
        <w:t>0.1969</w:t>
      </w:r>
      <w:r>
        <w:rPr>
          <w:rFonts w:ascii="宋体" w:eastAsia="宋体" w:hint="eastAsia"/>
        </w:rPr>
        <w:t>～</w:t>
      </w:r>
      <w:r>
        <w:t>0.278</w:t>
      </w:r>
      <w:r>
        <w:rPr>
          <w:rFonts w:ascii="宋体" w:eastAsia="宋体" w:hint="eastAsia"/>
        </w:rPr>
        <w:t>，</w:t>
      </w:r>
      <w:r>
        <w:rPr>
          <w:i/>
        </w:rPr>
        <w:t>P</w:t>
      </w:r>
    </w:p>
    <w:p w:rsidR="0018722C">
      <w:pPr>
        <w:topLinePunct/>
      </w:pPr>
      <w:r>
        <w:t>&lt;</w:t>
      </w:r>
      <w:r>
        <w:t>0.00</w:t>
      </w:r>
      <w:r>
        <w:t>1</w:t>
      </w:r>
      <w:r>
        <w:rPr>
          <w:rFonts w:ascii="宋体" w:eastAsia="宋体" w:hint="eastAsia"/>
        </w:rPr>
        <w:t>）</w:t>
      </w:r>
      <w:r>
        <w:rPr>
          <w:rFonts w:ascii="宋体" w:eastAsia="宋体" w:hint="eastAsia"/>
        </w:rPr>
        <w:t>，说明</w:t>
      </w:r>
      <w:r>
        <w:t>P</w:t>
      </w:r>
      <w:r>
        <w:t>A</w:t>
      </w:r>
      <w:r>
        <w:t>K</w:t>
      </w:r>
      <w:r>
        <w:t>4</w:t>
      </w:r>
      <w:r/>
      <w:r w:rsidR="001852F3">
        <w:t xml:space="preserve"> </w:t>
      </w:r>
      <w:r>
        <w:rPr>
          <w:rFonts w:ascii="宋体" w:eastAsia="宋体" w:hint="eastAsia"/>
        </w:rPr>
        <w:t>组的细胞增殖能力较</w:t>
      </w:r>
      <w:r>
        <w:t>V</w:t>
      </w:r>
      <w:r>
        <w:t>ec</w:t>
      </w:r>
      <w:r>
        <w:t>tor</w:t>
      </w:r>
      <w:r/>
      <w:r w:rsidR="001852F3">
        <w:t xml:space="preserve"> </w:t>
      </w:r>
      <w:r>
        <w:rPr>
          <w:rFonts w:ascii="宋体" w:eastAsia="宋体" w:hint="eastAsia"/>
        </w:rPr>
        <w:t>组增强。划痕实验结果显示，与</w:t>
      </w:r>
      <w:r>
        <w:t>shNC</w:t>
      </w:r>
      <w:r>
        <w:rPr>
          <w:rFonts w:ascii="宋体" w:eastAsia="宋体" w:hint="eastAsia"/>
        </w:rPr>
        <w:t>组相比，</w:t>
      </w:r>
      <w:r>
        <w:t>shPAK4</w:t>
      </w:r>
      <w:r>
        <w:rPr>
          <w:rFonts w:ascii="宋体" w:eastAsia="宋体" w:hint="eastAsia"/>
        </w:rPr>
        <w:t>组的迁移潜能及愈合能力明显降低；与</w:t>
      </w:r>
      <w:r>
        <w:t>Vector</w:t>
      </w:r>
      <w:r>
        <w:rPr>
          <w:rFonts w:ascii="宋体" w:eastAsia="宋体" w:hint="eastAsia"/>
        </w:rPr>
        <w:t>组相比，</w:t>
      </w:r>
      <w:r>
        <w:t>PAK4</w:t>
      </w:r>
      <w:r>
        <w:rPr>
          <w:rFonts w:ascii="宋体" w:eastAsia="宋体" w:hint="eastAsia"/>
        </w:rPr>
        <w:t>组的划痕</w:t>
      </w:r>
      <w:r>
        <w:rPr>
          <w:rFonts w:ascii="宋体" w:eastAsia="宋体" w:hint="eastAsia"/>
        </w:rPr>
        <w:t>在</w:t>
      </w:r>
      <w:r>
        <w:t>24</w:t>
      </w:r>
      <w:r>
        <w:rPr>
          <w:rFonts w:ascii="宋体" w:eastAsia="宋体" w:hint="eastAsia"/>
        </w:rPr>
        <w:t>小时时基本愈合</w:t>
      </w:r>
      <w:r>
        <w:t>（</w:t>
      </w:r>
      <w:r>
        <w:rPr>
          <w:rFonts w:ascii="宋体" w:eastAsia="宋体" w:hint="eastAsia"/>
        </w:rPr>
        <w:t>图</w:t>
      </w:r>
      <w:r>
        <w:t>7</w:t>
      </w:r>
      <w:r>
        <w:t> </w:t>
      </w:r>
      <w:r>
        <w:t>c</w:t>
      </w:r>
      <w:r>
        <w:t>）</w:t>
      </w:r>
      <w:r>
        <w:rPr>
          <w:rFonts w:ascii="宋体" w:eastAsia="宋体" w:hint="eastAsia"/>
        </w:rPr>
        <w:t>。本课题组前期实验中的迁移和侵袭实验以及图</w:t>
      </w:r>
      <w:r>
        <w:t>7</w:t>
      </w:r>
      <w:r>
        <w:rPr>
          <w:rFonts w:ascii="宋体" w:eastAsia="宋体" w:hint="eastAsia"/>
        </w:rPr>
        <w:t>所示的</w:t>
      </w:r>
      <w:r>
        <w:rPr>
          <w:rFonts w:ascii="宋体" w:eastAsia="宋体" w:hint="eastAsia"/>
        </w:rPr>
        <w:t>其他功能实验结果说明敲减</w:t>
      </w:r>
      <w:r>
        <w:t>PAK4</w:t>
      </w:r>
      <w:r>
        <w:rPr>
          <w:rFonts w:ascii="宋体" w:eastAsia="宋体" w:hint="eastAsia"/>
        </w:rPr>
        <w:t>后乳腺癌细胞增殖、迁移及侵袭能力明显下降，而过表</w:t>
      </w:r>
      <w:r>
        <w:rPr>
          <w:rFonts w:ascii="宋体" w:eastAsia="宋体" w:hint="eastAsia"/>
        </w:rPr>
        <w:t>达</w:t>
      </w:r>
      <w:r>
        <w:t>PAK4</w:t>
      </w:r>
      <w:r>
        <w:rPr>
          <w:rFonts w:ascii="宋体" w:eastAsia="宋体" w:hint="eastAsia"/>
        </w:rPr>
        <w:t>可以促进乳腺癌细胞增殖、迁移及侵袭。本研究结果中，敲减</w:t>
      </w:r>
      <w:r>
        <w:t>PAK4</w:t>
      </w:r>
      <w:r>
        <w:rPr>
          <w:rFonts w:ascii="宋体" w:eastAsia="宋体" w:hint="eastAsia"/>
        </w:rPr>
        <w:t>抑制</w:t>
      </w:r>
      <w:r>
        <w:t>MDA-MB-231</w:t>
      </w:r>
      <w:r>
        <w:rPr>
          <w:rFonts w:ascii="宋体" w:eastAsia="宋体" w:hint="eastAsia"/>
        </w:rPr>
        <w:t>细胞增殖和迁移与</w:t>
      </w:r>
      <w:r>
        <w:t>Wong</w:t>
      </w:r>
      <w:r>
        <w:rPr>
          <w:rFonts w:ascii="宋体" w:eastAsia="宋体" w:hint="eastAsia"/>
        </w:rPr>
        <w:t>等的研究一致。本研究还进一步研究了反面，过</w:t>
      </w:r>
      <w:r>
        <w:rPr>
          <w:rFonts w:ascii="宋体" w:eastAsia="宋体" w:hint="eastAsia"/>
        </w:rPr>
        <w:t>表达</w:t>
      </w:r>
      <w:r>
        <w:t>PAK4</w:t>
      </w:r>
      <w:r>
        <w:rPr>
          <w:rFonts w:ascii="宋体" w:eastAsia="宋体" w:hint="eastAsia"/>
        </w:rPr>
        <w:t>对</w:t>
      </w:r>
      <w:r>
        <w:t>MDA-MB-231</w:t>
      </w:r>
      <w:r>
        <w:rPr>
          <w:rFonts w:ascii="宋体" w:eastAsia="宋体" w:hint="eastAsia"/>
        </w:rPr>
        <w:t>细胞增殖和迁移，</w:t>
      </w:r>
      <w:r w:rsidR="001852F3">
        <w:rPr>
          <w:rFonts w:ascii="宋体" w:eastAsia="宋体" w:hint="eastAsia"/>
        </w:rPr>
        <w:t xml:space="preserve">更详实的证明了</w:t>
      </w:r>
      <w:r>
        <w:t>PAK4</w:t>
      </w:r>
      <w:r>
        <w:rPr>
          <w:rFonts w:ascii="宋体" w:eastAsia="宋体" w:hint="eastAsia"/>
        </w:rPr>
        <w:t>基因促进</w:t>
      </w:r>
      <w:r>
        <w:t>MDA-MB-231</w:t>
      </w:r>
      <w:r>
        <w:rPr>
          <w:rFonts w:ascii="宋体" w:eastAsia="宋体" w:hint="eastAsia"/>
        </w:rPr>
        <w:t>细胞增殖、迁移和侵袭。</w:t>
      </w:r>
    </w:p>
    <w:p w:rsidR="0018722C">
      <w:pPr>
        <w:topLinePunct/>
      </w:pPr>
      <w:r>
        <w:rPr>
          <w:rFonts w:cstheme="minorBidi" w:hAnsiTheme="minorHAnsi" w:eastAsiaTheme="minorHAnsi" w:asciiTheme="minorHAnsi" w:ascii="宋体" w:hAnsi="宋体" w:eastAsia="宋体" w:cs="宋体"/>
        </w:rPr>
        <w:t>到目前为止</w:t>
      </w:r>
      <w:r>
        <w:rPr>
          <w:rFonts w:cstheme="minorBidi" w:hAnsiTheme="minorHAnsi" w:eastAsiaTheme="minorHAnsi" w:asciiTheme="minorHAnsi" w:ascii="宋体" w:hAnsi="宋体" w:eastAsia="宋体" w:cs="宋体"/>
          <w:b/>
        </w:rPr>
        <w:t>我们的研究证明了</w:t>
      </w:r>
      <w:r>
        <w:rPr>
          <w:b/>
          <w:rFonts w:ascii="Times New Roman" w:eastAsia="Times New Roman" w:cstheme="minorBidi" w:hAnsiTheme="minorHAnsi" w:hAnsi="宋体" w:cs="宋体"/>
        </w:rPr>
        <w:t>PAK4</w:t>
      </w:r>
      <w:r>
        <w:rPr>
          <w:rFonts w:cstheme="minorBidi" w:hAnsiTheme="minorHAnsi" w:eastAsiaTheme="minorHAnsi" w:asciiTheme="minorHAnsi" w:ascii="宋体" w:hAnsi="宋体" w:eastAsia="宋体" w:cs="宋体"/>
          <w:b/>
        </w:rPr>
        <w:t>作为上游基因可上调</w:t>
      </w:r>
      <w:r>
        <w:rPr>
          <w:b/>
          <w:rFonts w:ascii="Times New Roman" w:eastAsia="Times New Roman" w:cstheme="minorBidi" w:hAnsiTheme="minorHAnsi" w:hAnsi="宋体" w:cs="宋体"/>
        </w:rPr>
        <w:t>PI3K</w:t>
      </w:r>
      <w:r>
        <w:rPr>
          <w:rFonts w:cstheme="minorBidi" w:hAnsiTheme="minorHAnsi" w:eastAsiaTheme="minorHAnsi" w:asciiTheme="minorHAnsi" w:ascii="宋体" w:hAnsi="宋体" w:eastAsia="宋体" w:cs="宋体"/>
          <w:b/>
        </w:rPr>
        <w:t>的蛋白表达，并促进</w:t>
      </w:r>
    </w:p>
    <w:p w:rsidR="0018722C">
      <w:pPr>
        <w:topLinePunct/>
      </w:pPr>
      <w:r>
        <w:rPr>
          <w:rFonts w:cstheme="minorBidi" w:hAnsiTheme="minorHAnsi" w:eastAsiaTheme="minorHAnsi" w:asciiTheme="minorHAnsi"/>
          <w:b/>
        </w:rPr>
        <w:t>AKT</w:t>
      </w:r>
      <w:r>
        <w:rPr>
          <w:rFonts w:ascii="宋体" w:eastAsia="宋体" w:hint="eastAsia" w:cstheme="minorBidi" w:hAnsiTheme="minorHAnsi"/>
          <w:b/>
        </w:rPr>
        <w:t>和</w:t>
      </w:r>
      <w:r>
        <w:rPr>
          <w:rFonts w:cstheme="minorBidi" w:hAnsiTheme="minorHAnsi" w:eastAsiaTheme="minorHAnsi" w:asciiTheme="minorHAnsi"/>
          <w:b/>
        </w:rPr>
        <w:t>mTOR</w:t>
      </w:r>
      <w:r>
        <w:rPr>
          <w:rFonts w:ascii="宋体" w:eastAsia="宋体" w:hint="eastAsia" w:cstheme="minorBidi" w:hAnsiTheme="minorHAnsi"/>
          <w:b/>
        </w:rPr>
        <w:t>蛋白磷酸化，而且证明了</w:t>
      </w:r>
      <w:r>
        <w:rPr>
          <w:rFonts w:cstheme="minorBidi" w:hAnsiTheme="minorHAnsi" w:eastAsiaTheme="minorHAnsi" w:asciiTheme="minorHAnsi"/>
          <w:b/>
        </w:rPr>
        <w:t>PAK4</w:t>
      </w:r>
      <w:r>
        <w:rPr>
          <w:rFonts w:ascii="宋体" w:eastAsia="宋体" w:hint="eastAsia" w:cstheme="minorBidi" w:hAnsiTheme="minorHAnsi"/>
          <w:b/>
        </w:rPr>
        <w:t>可能是通过调控</w:t>
      </w:r>
      <w:r>
        <w:rPr>
          <w:rFonts w:cstheme="minorBidi" w:hAnsiTheme="minorHAnsi" w:eastAsiaTheme="minorHAnsi" w:asciiTheme="minorHAnsi"/>
          <w:b/>
        </w:rPr>
        <w:t>PI3K-AKT-mTOR</w:t>
      </w:r>
      <w:r>
        <w:rPr>
          <w:rFonts w:ascii="宋体" w:eastAsia="宋体" w:hint="eastAsia" w:cstheme="minorBidi" w:hAnsiTheme="minorHAnsi"/>
          <w:b/>
        </w:rPr>
        <w:t>信号</w:t>
      </w:r>
      <w:r>
        <w:rPr>
          <w:rFonts w:ascii="宋体" w:eastAsia="宋体" w:hint="eastAsia" w:cstheme="minorBidi" w:hAnsiTheme="minorHAnsi"/>
          <w:b/>
        </w:rPr>
        <w:t>转导通路促进</w:t>
      </w:r>
      <w:r>
        <w:rPr>
          <w:rFonts w:cstheme="minorBidi" w:hAnsiTheme="minorHAnsi" w:eastAsiaTheme="minorHAnsi" w:asciiTheme="minorHAnsi"/>
          <w:b/>
        </w:rPr>
        <w:t>MDA-MB-231</w:t>
      </w:r>
      <w:r>
        <w:rPr>
          <w:rFonts w:ascii="宋体" w:eastAsia="宋体" w:hint="eastAsia" w:cstheme="minorBidi" w:hAnsiTheme="minorHAnsi"/>
          <w:b/>
        </w:rPr>
        <w:t>乳腺癌细胞增殖、迁移及侵袭。</w:t>
      </w:r>
      <w:r>
        <w:rPr>
          <w:rFonts w:ascii="宋体" w:eastAsia="宋体" w:hint="eastAsia" w:cstheme="minorBidi" w:hAnsiTheme="minorHAnsi"/>
        </w:rPr>
        <w:t>为了探讨</w:t>
      </w:r>
      <w:r>
        <w:rPr>
          <w:rFonts w:cstheme="minorBidi" w:hAnsiTheme="minorHAnsi" w:eastAsiaTheme="minorHAnsi" w:asciiTheme="minorHAnsi"/>
        </w:rPr>
        <w:t>PAK4</w:t>
      </w:r>
      <w:r>
        <w:rPr>
          <w:rFonts w:ascii="宋体" w:eastAsia="宋体" w:hint="eastAsia" w:cstheme="minorBidi" w:hAnsiTheme="minorHAnsi"/>
        </w:rPr>
        <w:t>激活</w:t>
      </w:r>
      <w:r>
        <w:rPr>
          <w:rFonts w:cstheme="minorBidi" w:hAnsiTheme="minorHAnsi" w:eastAsiaTheme="minorHAnsi" w:asciiTheme="minorHAnsi"/>
        </w:rPr>
        <w:t>PI3K-AKT-mTOR</w:t>
      </w:r>
      <w:r>
        <w:rPr>
          <w:rFonts w:ascii="宋体" w:eastAsia="宋体" w:hint="eastAsia" w:cstheme="minorBidi" w:hAnsiTheme="minorHAnsi"/>
        </w:rPr>
        <w:t>通路的机制，进一步验证</w:t>
      </w:r>
      <w:r>
        <w:rPr>
          <w:rFonts w:cstheme="minorBidi" w:hAnsiTheme="minorHAnsi" w:eastAsiaTheme="minorHAnsi" w:asciiTheme="minorHAnsi"/>
        </w:rPr>
        <w:t>PAK4</w:t>
      </w:r>
      <w:r>
        <w:rPr>
          <w:rFonts w:ascii="宋体" w:eastAsia="宋体" w:hint="eastAsia" w:cstheme="minorBidi" w:hAnsiTheme="minorHAnsi"/>
        </w:rPr>
        <w:t>是否通过发挥蛋白激酶的作用激活</w:t>
      </w:r>
      <w:r>
        <w:rPr>
          <w:rFonts w:cstheme="minorBidi" w:hAnsiTheme="minorHAnsi" w:eastAsiaTheme="minorHAnsi" w:asciiTheme="minorHAnsi"/>
        </w:rPr>
        <w:t>PI3K-AKT-mTOR</w:t>
      </w:r>
      <w:r>
        <w:rPr>
          <w:rFonts w:ascii="宋体" w:eastAsia="宋体" w:hint="eastAsia" w:cstheme="minorBidi" w:hAnsiTheme="minorHAnsi"/>
        </w:rPr>
        <w:t>通路，我们使用了不同激酶活性的</w:t>
      </w:r>
      <w:r>
        <w:rPr>
          <w:rFonts w:cstheme="minorBidi" w:hAnsiTheme="minorHAnsi" w:eastAsiaTheme="minorHAnsi" w:asciiTheme="minorHAnsi"/>
        </w:rPr>
        <w:t>PAK4</w:t>
      </w:r>
      <w:r>
        <w:rPr>
          <w:rFonts w:ascii="宋体" w:eastAsia="宋体" w:hint="eastAsia" w:cstheme="minorBidi" w:hAnsiTheme="minorHAnsi"/>
        </w:rPr>
        <w:t>质粒</w:t>
      </w:r>
      <w:r>
        <w:rPr>
          <w:rFonts w:ascii="宋体" w:eastAsia="宋体" w:hint="eastAsia" w:cstheme="minorBidi" w:hAnsiTheme="minorHAnsi"/>
        </w:rPr>
        <w:t>（</w:t>
      </w:r>
      <w:r>
        <w:rPr>
          <w:rFonts w:ascii="宋体" w:eastAsia="宋体" w:hint="eastAsia" w:cstheme="minorBidi" w:hAnsiTheme="minorHAnsi"/>
        </w:rPr>
        <w:t>分别是对照质粒</w:t>
      </w:r>
      <w:r>
        <w:rPr>
          <w:rFonts w:cstheme="minorBidi" w:hAnsiTheme="minorHAnsi" w:eastAsiaTheme="minorHAnsi" w:asciiTheme="minorHAnsi"/>
        </w:rPr>
        <w:t>Vector</w:t>
      </w:r>
      <w:r>
        <w:rPr>
          <w:rFonts w:ascii="宋体" w:eastAsia="宋体" w:hint="eastAsia" w:cstheme="minorBidi" w:hAnsiTheme="minorHAnsi"/>
        </w:rPr>
        <w:t>，</w:t>
      </w:r>
      <w:r>
        <w:rPr>
          <w:rFonts w:ascii="宋体" w:eastAsia="宋体" w:hint="eastAsia" w:cstheme="minorBidi" w:hAnsiTheme="minorHAnsi"/>
        </w:rPr>
        <w:t>激酶持续活化质粒</w:t>
      </w:r>
      <w:r>
        <w:rPr>
          <w:rFonts w:cstheme="minorBidi" w:hAnsiTheme="minorHAnsi" w:eastAsiaTheme="minorHAnsi" w:asciiTheme="minorHAnsi"/>
        </w:rPr>
        <w:t>PAK4Ser</w:t>
      </w:r>
      <w:r>
        <w:rPr>
          <w:rFonts w:ascii="宋体" w:eastAsia="宋体" w:hint="eastAsia" w:cstheme="minorBidi" w:hAnsiTheme="minorHAnsi"/>
        </w:rPr>
        <w:t>，野生型质粒</w:t>
      </w:r>
      <w:r>
        <w:rPr>
          <w:rFonts w:cstheme="minorBidi" w:hAnsiTheme="minorHAnsi" w:eastAsiaTheme="minorHAnsi" w:asciiTheme="minorHAnsi"/>
        </w:rPr>
        <w:t>PAK4</w:t>
      </w:r>
      <w:r>
        <w:rPr>
          <w:rFonts w:ascii="宋体" w:eastAsia="宋体" w:hint="eastAsia" w:cstheme="minorBidi" w:hAnsiTheme="minorHAnsi"/>
        </w:rPr>
        <w:t>，和激酶灭活质粒</w:t>
      </w:r>
      <w:r>
        <w:rPr>
          <w:rFonts w:cstheme="minorBidi" w:hAnsiTheme="minorHAnsi" w:eastAsiaTheme="minorHAnsi" w:asciiTheme="minorHAnsi"/>
        </w:rPr>
        <w:t>PAK4KD</w:t>
      </w:r>
      <w:r>
        <w:rPr>
          <w:rFonts w:ascii="宋体" w:eastAsia="宋体" w:hint="eastAsia" w:cstheme="minorBidi" w:hAnsiTheme="minorHAnsi"/>
        </w:rPr>
        <w:t>）</w:t>
      </w:r>
      <w:r>
        <w:rPr>
          <w:rFonts w:ascii="宋体" w:eastAsia="宋体" w:hint="eastAsia" w:cstheme="minorBidi" w:hAnsiTheme="minorHAnsi"/>
        </w:rPr>
        <w:t>稳定转染</w:t>
      </w:r>
      <w:r>
        <w:rPr>
          <w:rFonts w:cstheme="minorBidi" w:hAnsiTheme="minorHAnsi" w:eastAsiaTheme="minorHAnsi" w:asciiTheme="minorHAnsi"/>
        </w:rPr>
        <w:t>MDA-MB-231</w:t>
      </w:r>
      <w:r>
        <w:rPr>
          <w:rFonts w:ascii="宋体" w:eastAsia="宋体" w:hint="eastAsia" w:cstheme="minorBidi" w:hAnsiTheme="minorHAnsi"/>
        </w:rPr>
        <w:t>细胞并观察</w:t>
      </w:r>
      <w:r>
        <w:rPr>
          <w:rFonts w:cstheme="minorBidi" w:hAnsiTheme="minorHAnsi" w:eastAsiaTheme="minorHAnsi" w:asciiTheme="minorHAnsi"/>
        </w:rPr>
        <w:t>PI3K-AKT-mTOR</w:t>
      </w:r>
      <w:r>
        <w:rPr>
          <w:rFonts w:ascii="宋体" w:eastAsia="宋体" w:hint="eastAsia" w:cstheme="minorBidi" w:hAnsiTheme="minorHAnsi"/>
        </w:rPr>
        <w:t>信号转导通路相关蛋白的表达变化。野生</w:t>
      </w:r>
      <w:r>
        <w:rPr>
          <w:rFonts w:ascii="宋体" w:eastAsia="宋体" w:hint="eastAsia" w:cstheme="minorBidi" w:hAnsiTheme="minorHAnsi"/>
        </w:rPr>
        <w:t>型</w:t>
      </w:r>
    </w:p>
    <w:p w:rsidR="0018722C">
      <w:pPr>
        <w:topLinePunct/>
      </w:pPr>
      <w:r>
        <w:t>PAK4</w:t>
      </w:r>
      <w:r>
        <w:rPr>
          <w:rFonts w:ascii="宋体" w:eastAsia="宋体" w:hint="eastAsia"/>
        </w:rPr>
        <w:t>质粒中</w:t>
      </w:r>
      <w:r>
        <w:t>PAK4</w:t>
      </w:r>
      <w:r>
        <w:rPr>
          <w:rFonts w:ascii="宋体" w:eastAsia="宋体" w:hint="eastAsia"/>
        </w:rPr>
        <w:t>序列的第</w:t>
      </w:r>
      <w:r>
        <w:t>474</w:t>
      </w:r>
      <w:r>
        <w:rPr>
          <w:rFonts w:ascii="宋体" w:eastAsia="宋体" w:hint="eastAsia"/>
        </w:rPr>
        <w:t>位氨基酸为丝氨酸，在</w:t>
      </w:r>
      <w:r>
        <w:t>PAK4Ser</w:t>
      </w:r>
      <w:r>
        <w:rPr>
          <w:rFonts w:ascii="宋体" w:eastAsia="宋体" w:hint="eastAsia"/>
        </w:rPr>
        <w:t>质粒中</w:t>
      </w:r>
      <w:r>
        <w:t>PAK4</w:t>
      </w:r>
      <w:r>
        <w:rPr>
          <w:rFonts w:ascii="宋体" w:eastAsia="宋体" w:hint="eastAsia"/>
        </w:rPr>
        <w:t>序列第</w:t>
      </w:r>
      <w:r>
        <w:t>474</w:t>
      </w:r>
    </w:p>
    <w:p w:rsidR="0018722C">
      <w:pPr>
        <w:topLinePunct/>
      </w:pPr>
      <w:r>
        <w:rPr>
          <w:rFonts w:ascii="宋体" w:eastAsia="宋体" w:hint="eastAsia"/>
        </w:rPr>
        <w:t>位丝氨酸被突变成为谷氨酸，这样的突变导致蛋白激酶出现持续活化的激酶活性</w:t>
      </w:r>
      <w:r>
        <w:t>[</w:t>
      </w:r>
      <w:hyperlink w:history="true" w:anchor="_bookmark107">
        <w:r>
          <w:t>85-87</w:t>
        </w:r>
      </w:hyperlink>
      <w:r>
        <w:t>]</w:t>
      </w:r>
      <w:r>
        <w:rPr>
          <w:rFonts w:ascii="宋体" w:eastAsia="宋体" w:hint="eastAsia"/>
        </w:rPr>
        <w:t>。</w:t>
      </w:r>
    </w:p>
    <w:p w:rsidR="0018722C">
      <w:pPr>
        <w:topLinePunct/>
      </w:pPr>
      <w:r>
        <w:t>PAK4</w:t>
      </w:r>
      <w:r>
        <w:rPr>
          <w:rFonts w:ascii="宋体" w:eastAsia="宋体" w:hint="eastAsia"/>
        </w:rPr>
        <w:t>质粒中</w:t>
      </w:r>
      <w:r>
        <w:t>PAK4</w:t>
      </w:r>
      <w:r>
        <w:rPr>
          <w:rFonts w:ascii="宋体" w:eastAsia="宋体" w:hint="eastAsia"/>
        </w:rPr>
        <w:t>序列的第</w:t>
      </w:r>
      <w:r>
        <w:t>350</w:t>
      </w:r>
      <w:r>
        <w:rPr>
          <w:rFonts w:ascii="宋体" w:eastAsia="宋体" w:hint="eastAsia"/>
        </w:rPr>
        <w:t>和第</w:t>
      </w:r>
      <w:r>
        <w:t>351</w:t>
      </w:r>
      <w:r>
        <w:rPr>
          <w:rFonts w:ascii="宋体" w:eastAsia="宋体" w:hint="eastAsia"/>
        </w:rPr>
        <w:t>位氨基酸均为的保守赖氨酸，在</w:t>
      </w:r>
      <w:r>
        <w:t>PAK4KD</w:t>
      </w:r>
      <w:r>
        <w:rPr>
          <w:rFonts w:ascii="宋体" w:eastAsia="宋体" w:hint="eastAsia"/>
        </w:rPr>
        <w:t>质粒</w:t>
      </w:r>
      <w:r>
        <w:rPr>
          <w:rFonts w:ascii="宋体" w:eastAsia="宋体" w:hint="eastAsia"/>
        </w:rPr>
        <w:t>中这两个保守的赖氨酸均被突变成为没有磷酸化作用的残基蛋氨酸，这样的突变导致丝氨酸</w:t>
      </w:r>
      <w:r>
        <w:t>/</w:t>
      </w:r>
      <w:r>
        <w:rPr>
          <w:rFonts w:ascii="宋体" w:eastAsia="宋体" w:hint="eastAsia"/>
        </w:rPr>
        <w:t>苏氨酸激酶</w:t>
      </w:r>
      <w:r>
        <w:t>PAK4</w:t>
      </w:r>
      <w:r>
        <w:rPr>
          <w:rFonts w:ascii="宋体" w:eastAsia="宋体" w:hint="eastAsia"/>
        </w:rPr>
        <w:t>所有的</w:t>
      </w:r>
      <w:r>
        <w:t>ATP</w:t>
      </w:r>
      <w:r>
        <w:rPr>
          <w:rFonts w:ascii="宋体" w:eastAsia="宋体" w:hint="eastAsia"/>
        </w:rPr>
        <w:t>结合位点受到破坏，故</w:t>
      </w:r>
      <w:r>
        <w:t>PAK4KD</w:t>
      </w:r>
      <w:r>
        <w:rPr>
          <w:rFonts w:ascii="宋体" w:eastAsia="宋体" w:hint="eastAsia"/>
        </w:rPr>
        <w:t>质粒不具备激酶活性无法使下游蛋白磷酸化</w:t>
      </w:r>
      <w:r>
        <w:t>[</w:t>
      </w:r>
      <w:hyperlink w:history="true" w:anchor="_bookmark108">
        <w:r>
          <w:t>88</w:t>
        </w:r>
      </w:hyperlink>
      <w:r>
        <w:t>]</w:t>
      </w:r>
      <w:r>
        <w:rPr>
          <w:rFonts w:ascii="宋体" w:eastAsia="宋体" w:hint="eastAsia"/>
        </w:rPr>
        <w:t>。通过</w:t>
      </w:r>
      <w:r>
        <w:t>Western </w:t>
      </w:r>
      <w:r>
        <w:t>Blot</w:t>
      </w:r>
      <w:r>
        <w:rPr>
          <w:rFonts w:ascii="宋体" w:eastAsia="宋体" w:hint="eastAsia"/>
        </w:rPr>
        <w:t>分析发现，与</w:t>
      </w:r>
      <w:r>
        <w:t>Vector</w:t>
      </w:r>
      <w:r>
        <w:rPr>
          <w:rFonts w:ascii="宋体" w:eastAsia="宋体" w:hint="eastAsia"/>
        </w:rPr>
        <w:t>组比较，</w:t>
      </w:r>
      <w:r>
        <w:t>PAK4Ser</w:t>
      </w:r>
      <w:r>
        <w:rPr>
          <w:rFonts w:ascii="宋体" w:eastAsia="宋体" w:hint="eastAsia"/>
        </w:rPr>
        <w:t>组</w:t>
      </w:r>
      <w:r>
        <w:rPr>
          <w:rFonts w:ascii="宋体" w:eastAsia="宋体" w:hint="eastAsia"/>
        </w:rPr>
        <w:t>、</w:t>
      </w:r>
    </w:p>
    <w:p w:rsidR="0018722C">
      <w:pPr>
        <w:topLinePunct/>
      </w:pPr>
      <w:r>
        <w:t>PAK4</w:t>
      </w:r>
      <w:r>
        <w:rPr>
          <w:rFonts w:ascii="宋体" w:eastAsia="宋体" w:hint="eastAsia"/>
        </w:rPr>
        <w:t>组和</w:t>
      </w:r>
      <w:r>
        <w:t>PAK4KD</w:t>
      </w:r>
      <w:r>
        <w:rPr>
          <w:rFonts w:ascii="宋体" w:eastAsia="宋体" w:hint="eastAsia"/>
        </w:rPr>
        <w:t>组均使</w:t>
      </w:r>
      <w:r>
        <w:t>PAK4</w:t>
      </w:r>
      <w:r>
        <w:rPr>
          <w:rFonts w:ascii="宋体" w:eastAsia="宋体" w:hint="eastAsia"/>
        </w:rPr>
        <w:t>、</w:t>
      </w:r>
      <w:r>
        <w:t>PI3K</w:t>
      </w:r>
      <w:r>
        <w:rPr>
          <w:rFonts w:ascii="宋体" w:eastAsia="宋体" w:hint="eastAsia"/>
        </w:rPr>
        <w:t>、</w:t>
      </w:r>
      <w:r>
        <w:t>p-AKT</w:t>
      </w:r>
      <w:r>
        <w:rPr>
          <w:rFonts w:ascii="宋体" w:eastAsia="宋体" w:hint="eastAsia"/>
        </w:rPr>
        <w:t>、</w:t>
      </w:r>
      <w:r>
        <w:t>p-mTOR</w:t>
      </w:r>
      <w:r>
        <w:rPr>
          <w:rFonts w:ascii="宋体" w:eastAsia="宋体" w:hint="eastAsia"/>
        </w:rPr>
        <w:t>蛋白表达有不同程度的上调；</w:t>
      </w:r>
      <w:r>
        <w:rPr>
          <w:rFonts w:ascii="宋体" w:eastAsia="宋体" w:hint="eastAsia"/>
        </w:rPr>
        <w:t>其中</w:t>
      </w:r>
      <w:r>
        <w:t>PAK4</w:t>
      </w:r>
      <w:r>
        <w:rPr>
          <w:rFonts w:ascii="宋体" w:eastAsia="宋体" w:hint="eastAsia"/>
        </w:rPr>
        <w:t>蛋白在</w:t>
      </w:r>
      <w:r>
        <w:t>PAK4Ser</w:t>
      </w:r>
      <w:r>
        <w:rPr>
          <w:rFonts w:ascii="宋体" w:eastAsia="宋体" w:hint="eastAsia"/>
        </w:rPr>
        <w:t>组、</w:t>
      </w:r>
      <w:r>
        <w:t>PAK4</w:t>
      </w:r>
      <w:r>
        <w:rPr>
          <w:rFonts w:ascii="宋体" w:eastAsia="宋体" w:hint="eastAsia"/>
        </w:rPr>
        <w:t>组和</w:t>
      </w:r>
      <w:r>
        <w:t>PAK4KD</w:t>
      </w:r>
      <w:r>
        <w:rPr>
          <w:rFonts w:ascii="宋体" w:eastAsia="宋体" w:hint="eastAsia"/>
        </w:rPr>
        <w:t>组三组中上调程度基本一致；</w:t>
      </w:r>
      <w:r>
        <w:t>PI3K</w:t>
      </w:r>
      <w:r>
        <w:rPr>
          <w:rFonts w:ascii="宋体" w:eastAsia="宋体" w:hint="eastAsia"/>
        </w:rPr>
        <w:t>、</w:t>
      </w:r>
    </w:p>
    <w:p w:rsidR="0018722C">
      <w:pPr>
        <w:pStyle w:val="cw20"/>
        <w:topLinePunct/>
      </w:pPr>
      <w:r>
        <w:rPr>
          <w:rFonts w:ascii="宋体" w:eastAsia="宋体" w:hint="eastAsia"/>
        </w:rPr>
        <w:t>p- </w:t>
      </w:r>
      <w:r>
        <w:rPr>
          <w:rFonts w:ascii="Times New Roman" w:eastAsia="宋体"/>
        </w:rPr>
        <w:t>AKT</w:t>
      </w:r>
      <w:r>
        <w:rPr>
          <w:rFonts w:ascii="宋体" w:eastAsia="宋体" w:hint="eastAsia"/>
        </w:rPr>
        <w:t>和</w:t>
      </w:r>
      <w:r>
        <w:rPr>
          <w:rFonts w:ascii="Times New Roman" w:eastAsia="宋体"/>
        </w:rPr>
        <w:t>p-mTOR</w:t>
      </w:r>
      <w:r>
        <w:rPr>
          <w:rFonts w:ascii="宋体" w:eastAsia="宋体" w:hint="eastAsia"/>
        </w:rPr>
        <w:t>蛋白表达上调程度在</w:t>
      </w:r>
      <w:r>
        <w:rPr>
          <w:rFonts w:ascii="Times New Roman" w:eastAsia="宋体"/>
        </w:rPr>
        <w:t>PAK4Ser</w:t>
      </w:r>
      <w:r>
        <w:rPr>
          <w:rFonts w:ascii="宋体" w:eastAsia="宋体" w:hint="eastAsia"/>
        </w:rPr>
        <w:t>组、</w:t>
      </w:r>
      <w:r>
        <w:rPr>
          <w:rFonts w:ascii="Times New Roman" w:eastAsia="宋体"/>
        </w:rPr>
        <w:t>PAK4</w:t>
      </w:r>
      <w:r>
        <w:rPr>
          <w:rFonts w:ascii="宋体" w:eastAsia="宋体" w:hint="eastAsia"/>
        </w:rPr>
        <w:t>组和</w:t>
      </w:r>
      <w:r>
        <w:rPr>
          <w:rFonts w:ascii="Times New Roman" w:eastAsia="宋体"/>
        </w:rPr>
        <w:t>PAK4KD</w:t>
      </w:r>
      <w:r>
        <w:rPr>
          <w:rFonts w:ascii="宋体" w:eastAsia="宋体" w:hint="eastAsia"/>
        </w:rPr>
        <w:t>组中依次逐渐</w:t>
      </w:r>
      <w:r>
        <w:rPr>
          <w:rFonts w:ascii="宋体" w:eastAsia="宋体" w:hint="eastAsia"/>
        </w:rPr>
        <w:t>降低但均高于</w:t>
      </w:r>
      <w:r>
        <w:rPr>
          <w:rFonts w:ascii="Times New Roman" w:eastAsia="宋体"/>
        </w:rPr>
        <w:t>V</w:t>
      </w:r>
      <w:r>
        <w:rPr>
          <w:rFonts w:ascii="Times New Roman" w:eastAsia="宋体"/>
        </w:rPr>
        <w:t>ec</w:t>
      </w:r>
      <w:r>
        <w:rPr>
          <w:rFonts w:ascii="Times New Roman" w:eastAsia="宋体"/>
        </w:rPr>
        <w:t>tor</w:t>
      </w:r>
      <w:r>
        <w:rPr>
          <w:rFonts w:ascii="宋体" w:eastAsia="宋体" w:hint="eastAsia"/>
        </w:rPr>
        <w:t>组；</w:t>
      </w:r>
      <w:r>
        <w:rPr>
          <w:rFonts w:ascii="Times New Roman" w:eastAsia="宋体"/>
        </w:rPr>
        <w:t>AK</w:t>
      </w:r>
      <w:r>
        <w:rPr>
          <w:rFonts w:ascii="Times New Roman" w:eastAsia="宋体"/>
        </w:rPr>
        <w:t>T</w:t>
      </w:r>
      <w:r>
        <w:rPr>
          <w:rFonts w:ascii="宋体" w:eastAsia="宋体" w:hint="eastAsia"/>
        </w:rPr>
        <w:t>和</w:t>
      </w:r>
      <w:r>
        <w:rPr>
          <w:rFonts w:ascii="Times New Roman" w:eastAsia="宋体"/>
        </w:rPr>
        <w:t>m</w:t>
      </w:r>
      <w:r>
        <w:rPr>
          <w:rFonts w:ascii="Times New Roman" w:eastAsia="宋体"/>
        </w:rPr>
        <w:t>T</w:t>
      </w:r>
      <w:r>
        <w:rPr>
          <w:rFonts w:ascii="Times New Roman" w:eastAsia="宋体"/>
        </w:rPr>
        <w:t>OR</w:t>
      </w:r>
      <w:r>
        <w:rPr>
          <w:rFonts w:ascii="宋体" w:eastAsia="宋体" w:hint="eastAsia"/>
        </w:rPr>
        <w:t>蛋白表达则无明显变化</w:t>
      </w:r>
      <w:r>
        <w:rPr>
          <w:rFonts w:ascii="宋体" w:eastAsia="宋体" w:hint="eastAsia"/>
        </w:rPr>
        <w:t>（</w:t>
      </w:r>
      <w:r>
        <w:rPr>
          <w:rFonts w:ascii="宋体" w:eastAsia="宋体" w:hint="eastAsia"/>
        </w:rPr>
        <w:t>见图</w:t>
      </w:r>
      <w:r>
        <w:rPr>
          <w:rFonts w:ascii="Times New Roman" w:eastAsia="宋体"/>
        </w:rPr>
        <w:t>8</w:t>
      </w:r>
      <w:r>
        <w:rPr>
          <w:rFonts w:ascii="宋体" w:eastAsia="宋体" w:hint="eastAsia"/>
        </w:rPr>
        <w:t>）</w:t>
      </w:r>
      <w:r>
        <w:rPr>
          <w:rFonts w:ascii="宋体" w:eastAsia="宋体" w:hint="eastAsia"/>
        </w:rPr>
        <w:t>。三个</w:t>
      </w:r>
      <w:r>
        <w:rPr>
          <w:rFonts w:ascii="Times New Roman" w:eastAsia="宋体"/>
        </w:rPr>
        <w:t>P</w:t>
      </w:r>
      <w:r>
        <w:rPr>
          <w:rFonts w:ascii="Times New Roman" w:eastAsia="宋体"/>
        </w:rPr>
        <w:t>A</w:t>
      </w:r>
      <w:r>
        <w:rPr>
          <w:rFonts w:ascii="Times New Roman" w:eastAsia="宋体"/>
        </w:rPr>
        <w:t>K</w:t>
      </w:r>
      <w:r>
        <w:rPr>
          <w:rFonts w:ascii="Times New Roman" w:eastAsia="宋体"/>
        </w:rPr>
        <w:t>4</w:t>
      </w:r>
      <w:r>
        <w:rPr>
          <w:rFonts w:ascii="宋体" w:eastAsia="宋体" w:hint="eastAsia"/>
        </w:rPr>
        <w:t>质</w:t>
      </w:r>
      <w:r>
        <w:rPr>
          <w:rFonts w:ascii="宋体" w:eastAsia="宋体" w:hint="eastAsia"/>
        </w:rPr>
        <w:t>粒中</w:t>
      </w:r>
      <w:r>
        <w:rPr>
          <w:rFonts w:ascii="Times New Roman" w:eastAsia="宋体"/>
        </w:rPr>
        <w:t>P</w:t>
      </w:r>
      <w:r>
        <w:rPr>
          <w:rFonts w:ascii="Times New Roman" w:eastAsia="宋体"/>
        </w:rPr>
        <w:t>A</w:t>
      </w:r>
      <w:r>
        <w:rPr>
          <w:rFonts w:ascii="Times New Roman" w:eastAsia="宋体"/>
        </w:rPr>
        <w:t>K</w:t>
      </w:r>
      <w:r>
        <w:rPr>
          <w:rFonts w:ascii="Times New Roman" w:eastAsia="宋体"/>
        </w:rPr>
        <w:t>4S</w:t>
      </w:r>
      <w:r>
        <w:rPr>
          <w:rFonts w:ascii="Times New Roman" w:eastAsia="宋体"/>
        </w:rPr>
        <w:t>e</w:t>
      </w:r>
      <w:r>
        <w:rPr>
          <w:rFonts w:ascii="Times New Roman" w:eastAsia="宋体"/>
        </w:rPr>
        <w:t>r</w:t>
      </w:r>
      <w:r>
        <w:rPr>
          <w:rFonts w:ascii="宋体" w:eastAsia="宋体" w:hint="eastAsia"/>
        </w:rPr>
        <w:t>质粒激酶活性最高，</w:t>
      </w:r>
      <w:r>
        <w:rPr>
          <w:rFonts w:ascii="Times New Roman" w:eastAsia="宋体"/>
        </w:rPr>
        <w:t>P</w:t>
      </w:r>
      <w:r>
        <w:rPr>
          <w:rFonts w:ascii="Times New Roman" w:eastAsia="宋体"/>
        </w:rPr>
        <w:t>A</w:t>
      </w:r>
      <w:r>
        <w:rPr>
          <w:rFonts w:ascii="Times New Roman" w:eastAsia="宋体"/>
        </w:rPr>
        <w:t>K</w:t>
      </w:r>
      <w:r>
        <w:rPr>
          <w:rFonts w:ascii="Times New Roman" w:eastAsia="宋体"/>
        </w:rPr>
        <w:t>4</w:t>
      </w:r>
      <w:r>
        <w:rPr>
          <w:rFonts w:ascii="宋体" w:eastAsia="宋体" w:hint="eastAsia"/>
        </w:rPr>
        <w:t>质粒激酶活性次之，</w:t>
      </w:r>
      <w:r>
        <w:rPr>
          <w:rFonts w:ascii="Times New Roman" w:eastAsia="宋体"/>
        </w:rPr>
        <w:t>P</w:t>
      </w:r>
      <w:r>
        <w:rPr>
          <w:rFonts w:ascii="Times New Roman" w:eastAsia="宋体"/>
        </w:rPr>
        <w:t>A</w:t>
      </w:r>
      <w:r>
        <w:rPr>
          <w:rFonts w:ascii="Times New Roman" w:eastAsia="宋体"/>
        </w:rPr>
        <w:t>K</w:t>
      </w:r>
      <w:r>
        <w:rPr>
          <w:rFonts w:ascii="Times New Roman" w:eastAsia="宋体"/>
        </w:rPr>
        <w:t>4KD</w:t>
      </w:r>
      <w:r>
        <w:rPr>
          <w:rFonts w:ascii="宋体" w:eastAsia="宋体" w:hint="eastAsia"/>
        </w:rPr>
        <w:t>质粒激酶活性最弱，</w:t>
      </w:r>
      <w:r>
        <w:rPr>
          <w:rFonts w:ascii="宋体" w:eastAsia="宋体" w:hint="eastAsia"/>
        </w:rPr>
        <w:t>所以才导致结果出现</w:t>
      </w:r>
      <w:r>
        <w:rPr>
          <w:rFonts w:ascii="Times New Roman" w:eastAsia="宋体"/>
        </w:rPr>
        <w:t>PI3K</w:t>
      </w:r>
      <w:r>
        <w:rPr>
          <w:rFonts w:ascii="宋体" w:eastAsia="宋体" w:hint="eastAsia"/>
        </w:rPr>
        <w:t>、</w:t>
      </w:r>
      <w:r>
        <w:rPr>
          <w:rFonts w:ascii="Times New Roman" w:eastAsia="宋体"/>
        </w:rPr>
        <w:t>p-AKT</w:t>
      </w:r>
      <w:r>
        <w:rPr>
          <w:rFonts w:ascii="宋体" w:eastAsia="宋体" w:hint="eastAsia"/>
        </w:rPr>
        <w:t>和</w:t>
      </w:r>
      <w:r>
        <w:rPr>
          <w:rFonts w:ascii="Times New Roman" w:eastAsia="宋体"/>
        </w:rPr>
        <w:t>p-mTOR</w:t>
      </w:r>
      <w:r>
        <w:rPr>
          <w:rFonts w:ascii="宋体" w:eastAsia="宋体" w:hint="eastAsia"/>
        </w:rPr>
        <w:t>蛋白表达上调程度在</w:t>
      </w:r>
      <w:r>
        <w:rPr>
          <w:rFonts w:ascii="Times New Roman" w:eastAsia="宋体"/>
        </w:rPr>
        <w:t>PAK4Ser</w:t>
      </w:r>
      <w:r>
        <w:rPr>
          <w:rFonts w:ascii="宋体" w:eastAsia="宋体" w:hint="eastAsia"/>
        </w:rPr>
        <w:t>组、</w:t>
      </w:r>
      <w:r>
        <w:rPr>
          <w:rFonts w:ascii="Times New Roman" w:eastAsia="宋体"/>
        </w:rPr>
        <w:t>PAK4</w:t>
      </w:r>
      <w:r>
        <w:rPr>
          <w:rFonts w:ascii="宋体" w:eastAsia="宋体" w:hint="eastAsia"/>
        </w:rPr>
        <w:t>组和</w:t>
      </w:r>
      <w:r>
        <w:rPr>
          <w:rFonts w:ascii="Times New Roman" w:eastAsia="宋体"/>
        </w:rPr>
        <w:t>PAK4KD</w:t>
      </w:r>
      <w:r>
        <w:rPr>
          <w:rFonts w:ascii="宋体" w:eastAsia="宋体" w:hint="eastAsia"/>
        </w:rPr>
        <w:t>组中依次逐渐降低的情况。实验结果证明了</w:t>
      </w:r>
      <w:r>
        <w:rPr>
          <w:rFonts w:ascii="Times New Roman" w:eastAsia="宋体"/>
          <w:b/>
        </w:rPr>
        <w:t>PAK4</w:t>
      </w:r>
      <w:r>
        <w:rPr>
          <w:rFonts w:ascii="宋体" w:eastAsia="宋体" w:hint="eastAsia"/>
          <w:b/>
        </w:rPr>
        <w:t>发挥蛋白激酶的活性上</w:t>
      </w:r>
      <w:r>
        <w:rPr>
          <w:rFonts w:ascii="宋体" w:eastAsia="宋体" w:hint="eastAsia"/>
          <w:b/>
        </w:rPr>
        <w:t>调</w:t>
      </w:r>
      <w:r>
        <w:rPr>
          <w:rFonts w:ascii="Times New Roman" w:eastAsia="宋体"/>
          <w:b/>
        </w:rPr>
        <w:t>PI3K</w:t>
      </w:r>
      <w:r>
        <w:rPr>
          <w:rFonts w:ascii="宋体" w:eastAsia="宋体" w:hint="eastAsia"/>
          <w:b/>
        </w:rPr>
        <w:t>蛋白的表达并促进</w:t>
      </w:r>
      <w:r>
        <w:rPr>
          <w:rFonts w:ascii="Times New Roman" w:eastAsia="宋体"/>
          <w:b/>
        </w:rPr>
        <w:t>AKT</w:t>
      </w:r>
      <w:r>
        <w:rPr>
          <w:rFonts w:ascii="宋体" w:eastAsia="宋体" w:hint="eastAsia"/>
          <w:b/>
        </w:rPr>
        <w:t>、</w:t>
      </w:r>
      <w:r>
        <w:rPr>
          <w:rFonts w:ascii="Times New Roman" w:eastAsia="宋体"/>
          <w:b/>
        </w:rPr>
        <w:t>mTOR</w:t>
      </w:r>
      <w:r>
        <w:rPr>
          <w:rFonts w:ascii="宋体" w:eastAsia="宋体" w:hint="eastAsia"/>
          <w:b/>
        </w:rPr>
        <w:t>蛋白磷酸化修饰；</w:t>
      </w:r>
      <w:r>
        <w:rPr>
          <w:rFonts w:ascii="Times New Roman" w:eastAsia="宋体"/>
          <w:b/>
        </w:rPr>
        <w:t>PAK4</w:t>
      </w:r>
      <w:r>
        <w:rPr>
          <w:rFonts w:ascii="宋体" w:eastAsia="宋体" w:hint="eastAsia"/>
          <w:b/>
        </w:rPr>
        <w:t>质粒的蛋白激酶活性</w:t>
      </w:r>
      <w:r>
        <w:rPr>
          <w:rFonts w:ascii="宋体" w:eastAsia="宋体" w:hint="eastAsia"/>
          <w:b/>
        </w:rPr>
        <w:t>越高，对</w:t>
      </w:r>
      <w:r>
        <w:rPr>
          <w:rFonts w:ascii="Times New Roman" w:eastAsia="宋体"/>
          <w:b/>
        </w:rPr>
        <w:t>p-AKT</w:t>
      </w:r>
      <w:r>
        <w:rPr>
          <w:rFonts w:ascii="宋体" w:eastAsia="宋体" w:hint="eastAsia"/>
          <w:b/>
        </w:rPr>
        <w:t>和</w:t>
      </w:r>
      <w:r>
        <w:rPr>
          <w:rFonts w:ascii="Times New Roman" w:eastAsia="宋体"/>
          <w:b/>
        </w:rPr>
        <w:t>p-mTOR</w:t>
      </w:r>
      <w:r>
        <w:rPr>
          <w:rFonts w:ascii="宋体" w:eastAsia="宋体" w:hint="eastAsia"/>
          <w:b/>
        </w:rPr>
        <w:t>蛋白磷酸化以及对</w:t>
      </w:r>
      <w:r>
        <w:rPr>
          <w:rFonts w:ascii="Times New Roman" w:eastAsia="宋体"/>
          <w:b/>
        </w:rPr>
        <w:t>PI3K</w:t>
      </w:r>
      <w:r>
        <w:rPr>
          <w:rFonts w:ascii="宋体" w:eastAsia="宋体" w:hint="eastAsia"/>
          <w:b/>
        </w:rPr>
        <w:t>蛋白表达的上调就越明显。</w:t>
      </w:r>
      <w:r>
        <w:rPr>
          <w:rFonts w:ascii="宋体" w:eastAsia="宋体" w:hint="eastAsia"/>
        </w:rPr>
        <w:t>但是当</w:t>
      </w:r>
      <w:r>
        <w:rPr>
          <w:rFonts w:ascii="宋体" w:eastAsia="宋体" w:hint="eastAsia"/>
        </w:rPr>
        <w:t>激酶灭活的</w:t>
      </w:r>
      <w:r>
        <w:rPr>
          <w:rFonts w:ascii="宋体" w:eastAsia="宋体" w:hint="eastAsia"/>
        </w:rPr>
        <w:t>时候</w:t>
      </w:r>
      <w:r>
        <w:rPr>
          <w:rFonts w:ascii="宋体" w:eastAsia="宋体" w:hint="eastAsia"/>
        </w:rPr>
        <w:t>，为什么</w:t>
      </w:r>
      <w:r>
        <w:rPr>
          <w:rFonts w:ascii="Times New Roman" w:eastAsia="宋体"/>
        </w:rPr>
        <w:t>PI3K</w:t>
      </w:r>
      <w:r>
        <w:rPr>
          <w:rFonts w:ascii="宋体" w:eastAsia="宋体" w:hint="eastAsia"/>
        </w:rPr>
        <w:t>、</w:t>
      </w:r>
      <w:r>
        <w:rPr>
          <w:rFonts w:ascii="Times New Roman" w:eastAsia="宋体"/>
        </w:rPr>
        <w:t>p-AKT</w:t>
      </w:r>
      <w:r>
        <w:rPr>
          <w:rFonts w:ascii="宋体" w:eastAsia="宋体" w:hint="eastAsia"/>
        </w:rPr>
        <w:t>和</w:t>
      </w:r>
      <w:r>
        <w:rPr>
          <w:rFonts w:ascii="Times New Roman" w:eastAsia="宋体"/>
        </w:rPr>
        <w:t>p-mTOR</w:t>
      </w:r>
      <w:r>
        <w:rPr>
          <w:rFonts w:ascii="宋体" w:eastAsia="宋体" w:hint="eastAsia"/>
        </w:rPr>
        <w:t>蛋白表达仍较</w:t>
      </w:r>
      <w:r>
        <w:rPr>
          <w:rFonts w:ascii="Times New Roman" w:eastAsia="宋体"/>
        </w:rPr>
        <w:t>Vector</w:t>
      </w:r>
      <w:r>
        <w:rPr>
          <w:rFonts w:ascii="宋体" w:eastAsia="宋体" w:hint="eastAsia"/>
        </w:rPr>
        <w:t>组有所上调，目</w:t>
      </w:r>
      <w:r>
        <w:rPr>
          <w:rFonts w:ascii="宋体" w:eastAsia="宋体" w:hint="eastAsia"/>
        </w:rPr>
        <w:t>前的实验结果仍然不能解释，我们考虑其中的原因可能与</w:t>
      </w:r>
      <w:r>
        <w:rPr>
          <w:rFonts w:ascii="Times New Roman" w:eastAsia="宋体"/>
        </w:rPr>
        <w:t>PAK4</w:t>
      </w:r>
      <w:r>
        <w:rPr>
          <w:rFonts w:ascii="宋体" w:eastAsia="宋体" w:hint="eastAsia"/>
        </w:rPr>
        <w:t>基因除了发挥蛋白激酶活</w:t>
      </w:r>
      <w:r>
        <w:rPr>
          <w:rFonts w:ascii="宋体" w:eastAsia="宋体" w:hint="eastAsia"/>
        </w:rPr>
        <w:t>性以外，</w:t>
      </w:r>
      <w:r>
        <w:rPr>
          <w:rFonts w:ascii="Times New Roman" w:eastAsia="宋体"/>
        </w:rPr>
        <w:t>PAK4</w:t>
      </w:r>
      <w:r>
        <w:rPr>
          <w:rFonts w:ascii="宋体" w:eastAsia="宋体" w:hint="eastAsia"/>
        </w:rPr>
        <w:t>基因本身还可能在基因转录或翻译水平调控</w:t>
      </w:r>
      <w:r>
        <w:rPr>
          <w:rFonts w:ascii="Times New Roman" w:eastAsia="宋体"/>
        </w:rPr>
        <w:t>PI3K</w:t>
      </w:r>
      <w:r>
        <w:rPr>
          <w:rFonts w:ascii="宋体" w:eastAsia="宋体" w:hint="eastAsia"/>
        </w:rPr>
        <w:t>信号通路，这有待进一步的实验证明。</w:t>
      </w:r>
    </w:p>
    <w:p w:rsidR="0018722C">
      <w:pPr>
        <w:topLinePunct/>
      </w:pPr>
      <w:r>
        <w:rPr>
          <w:rFonts w:ascii="宋体" w:eastAsia="宋体" w:hint="eastAsia"/>
        </w:rPr>
        <w:t>既然当</w:t>
      </w:r>
      <w:r>
        <w:t>PAK4</w:t>
      </w:r>
      <w:r>
        <w:rPr>
          <w:rFonts w:ascii="宋体" w:eastAsia="宋体" w:hint="eastAsia"/>
        </w:rPr>
        <w:t>的蛋白激酶活性不同的</w:t>
      </w:r>
      <w:r>
        <w:rPr>
          <w:rFonts w:ascii="宋体" w:eastAsia="宋体" w:hint="eastAsia"/>
        </w:rPr>
        <w:t>时候</w:t>
      </w:r>
      <w:r>
        <w:rPr>
          <w:rFonts w:ascii="宋体" w:eastAsia="宋体" w:hint="eastAsia"/>
        </w:rPr>
        <w:t>，</w:t>
      </w:r>
      <w:r>
        <w:t>PAK4</w:t>
      </w:r>
      <w:r>
        <w:rPr>
          <w:rFonts w:ascii="宋体" w:eastAsia="宋体" w:hint="eastAsia"/>
        </w:rPr>
        <w:t>对</w:t>
      </w:r>
      <w:r>
        <w:t>p-AKT</w:t>
      </w:r>
      <w:r>
        <w:rPr>
          <w:rFonts w:ascii="宋体" w:eastAsia="宋体" w:hint="eastAsia"/>
        </w:rPr>
        <w:t>和</w:t>
      </w:r>
      <w:r>
        <w:t>p-mTOR</w:t>
      </w:r>
      <w:r>
        <w:rPr>
          <w:rFonts w:ascii="宋体" w:eastAsia="宋体" w:hint="eastAsia"/>
        </w:rPr>
        <w:t>蛋白磷酸化</w:t>
      </w:r>
      <w:r>
        <w:rPr>
          <w:rFonts w:ascii="宋体" w:eastAsia="宋体" w:hint="eastAsia"/>
        </w:rPr>
        <w:t>以及对</w:t>
      </w:r>
      <w:r>
        <w:t>PI3K</w:t>
      </w:r>
      <w:r>
        <w:rPr>
          <w:rFonts w:ascii="宋体" w:eastAsia="宋体" w:hint="eastAsia"/>
        </w:rPr>
        <w:t>蛋白表达上调程度就不一样，那么我们想验证当</w:t>
      </w:r>
      <w:r>
        <w:t>PAK4</w:t>
      </w:r>
      <w:r>
        <w:rPr>
          <w:rFonts w:ascii="宋体" w:eastAsia="宋体" w:hint="eastAsia"/>
        </w:rPr>
        <w:t>的蛋白激酶活性不同</w:t>
      </w:r>
      <w:r>
        <w:rPr>
          <w:rFonts w:ascii="宋体" w:eastAsia="宋体" w:hint="eastAsia"/>
        </w:rPr>
        <w:t>的</w:t>
      </w:r>
      <w:r>
        <w:rPr>
          <w:rFonts w:ascii="宋体" w:eastAsia="宋体" w:hint="eastAsia"/>
        </w:rPr>
        <w:t>时候</w:t>
      </w:r>
      <w:r>
        <w:rPr>
          <w:rFonts w:ascii="宋体" w:eastAsia="宋体" w:hint="eastAsia"/>
        </w:rPr>
        <w:t>，</w:t>
      </w:r>
      <w:r>
        <w:t>PAK4</w:t>
      </w:r>
      <w:r>
        <w:rPr>
          <w:rFonts w:ascii="宋体" w:eastAsia="宋体" w:hint="eastAsia"/>
        </w:rPr>
        <w:t>对乳腺癌细胞的增殖、迁移和侵袭能力的影响是否不同。因此我们分别</w:t>
      </w:r>
      <w:r>
        <w:rPr>
          <w:rFonts w:ascii="宋体" w:eastAsia="宋体" w:hint="eastAsia"/>
        </w:rPr>
        <w:t>用</w:t>
      </w:r>
    </w:p>
    <w:p w:rsidR="0018722C">
      <w:pPr>
        <w:topLinePunct/>
      </w:pPr>
      <w:r>
        <w:t>Vector</w:t>
      </w:r>
      <w:r>
        <w:rPr>
          <w:rFonts w:ascii="宋体" w:eastAsia="宋体" w:hint="eastAsia"/>
        </w:rPr>
        <w:t>、</w:t>
      </w:r>
      <w:r>
        <w:t>PAK4Ser</w:t>
      </w:r>
      <w:r>
        <w:rPr>
          <w:rFonts w:ascii="宋体" w:eastAsia="宋体" w:hint="eastAsia"/>
        </w:rPr>
        <w:t>、</w:t>
      </w:r>
      <w:r>
        <w:t>PAK4</w:t>
      </w:r>
      <w:r>
        <w:rPr>
          <w:rFonts w:ascii="宋体" w:eastAsia="宋体" w:hint="eastAsia"/>
        </w:rPr>
        <w:t>和</w:t>
      </w:r>
      <w:r>
        <w:t>PAK4KD</w:t>
      </w:r>
      <w:r>
        <w:rPr>
          <w:rFonts w:ascii="宋体" w:eastAsia="宋体" w:hint="eastAsia"/>
        </w:rPr>
        <w:t>质粒稳定转染</w:t>
      </w:r>
      <w:r>
        <w:t>MDA-MB-231</w:t>
      </w:r>
      <w:r>
        <w:rPr>
          <w:rFonts w:ascii="宋体" w:eastAsia="宋体" w:hint="eastAsia"/>
        </w:rPr>
        <w:t>细胞，再进行后续的功能实验，观察三个不同激酶活性的</w:t>
      </w:r>
      <w:r>
        <w:t>PAK4</w:t>
      </w:r>
      <w:r>
        <w:rPr>
          <w:rFonts w:ascii="宋体" w:eastAsia="宋体" w:hint="eastAsia"/>
        </w:rPr>
        <w:t>质粒对</w:t>
      </w:r>
      <w:r>
        <w:t>MDA-MB-231</w:t>
      </w:r>
      <w:r>
        <w:rPr>
          <w:rFonts w:ascii="宋体" w:eastAsia="宋体" w:hint="eastAsia"/>
        </w:rPr>
        <w:t>细胞增殖能力的影响。</w:t>
      </w:r>
      <w:r>
        <w:t>CCK-8</w:t>
      </w:r>
      <w:r/>
      <w:r w:rsidR="001852F3">
        <w:t xml:space="preserve"> </w:t>
      </w:r>
      <w:r>
        <w:rPr>
          <w:rFonts w:ascii="宋体" w:eastAsia="宋体" w:hint="eastAsia"/>
        </w:rPr>
        <w:t>细胞增殖实验结果采用重复测量方差分析进行统计，对稳定转染不同激酶活性</w:t>
      </w:r>
      <w:r>
        <w:rPr>
          <w:rFonts w:ascii="宋体" w:eastAsia="宋体" w:hint="eastAsia"/>
        </w:rPr>
        <w:t>的</w:t>
      </w:r>
    </w:p>
    <w:p w:rsidR="0018722C">
      <w:pPr>
        <w:topLinePunct/>
      </w:pPr>
      <w:r>
        <w:t>PAK4</w:t>
      </w:r>
      <w:r>
        <w:rPr>
          <w:rFonts w:ascii="宋体" w:eastAsia="宋体" w:hint="eastAsia"/>
        </w:rPr>
        <w:t>质粒和</w:t>
      </w:r>
      <w:r>
        <w:t>Vector</w:t>
      </w:r>
      <w:r>
        <w:rPr>
          <w:rFonts w:ascii="宋体" w:eastAsia="宋体" w:hint="eastAsia"/>
        </w:rPr>
        <w:t>质粒后的</w:t>
      </w:r>
      <w:r>
        <w:t>MDA-MB-231</w:t>
      </w:r>
      <w:r>
        <w:rPr>
          <w:rFonts w:ascii="宋体" w:eastAsia="宋体" w:hint="eastAsia"/>
        </w:rPr>
        <w:t>细胞系进行增殖能力比较，以不同质粒为组</w:t>
      </w:r>
      <w:r>
        <w:rPr>
          <w:rFonts w:ascii="宋体" w:eastAsia="宋体" w:hint="eastAsia"/>
        </w:rPr>
        <w:t>间处理因素，以</w:t>
      </w:r>
      <w:r>
        <w:t>0</w:t>
      </w:r>
      <w:r>
        <w:rPr>
          <w:rFonts w:ascii="宋体" w:eastAsia="宋体" w:hint="eastAsia"/>
        </w:rPr>
        <w:t>、</w:t>
      </w:r>
      <w:r>
        <w:t>24</w:t>
      </w:r>
      <w:r>
        <w:rPr>
          <w:rFonts w:ascii="宋体" w:eastAsia="宋体" w:hint="eastAsia"/>
        </w:rPr>
        <w:t>、</w:t>
      </w:r>
      <w:r>
        <w:t>48</w:t>
      </w:r>
      <w:r>
        <w:rPr>
          <w:rFonts w:ascii="宋体" w:eastAsia="宋体" w:hint="eastAsia"/>
        </w:rPr>
        <w:t>、</w:t>
      </w:r>
      <w:r>
        <w:t>72</w:t>
      </w:r>
      <w:r>
        <w:rPr>
          <w:rFonts w:ascii="宋体" w:eastAsia="宋体" w:hint="eastAsia"/>
        </w:rPr>
        <w:t>小时为重复测量变量，进行重复测量资料的方差分析，从</w:t>
      </w:r>
      <w:r>
        <w:rPr>
          <w:rFonts w:ascii="宋体" w:eastAsia="宋体" w:hint="eastAsia"/>
        </w:rPr>
        <w:t>图</w:t>
      </w:r>
      <w:r>
        <w:t>9</w:t>
      </w:r>
      <w:r>
        <w:t xml:space="preserve"> a</w:t>
      </w:r>
      <w:r>
        <w:rPr>
          <w:rFonts w:ascii="宋体" w:eastAsia="宋体" w:hint="eastAsia"/>
        </w:rPr>
        <w:t>可直观看出，各组细胞的增殖能力随时间变化的趋势大致相同，均随时间的延长而</w:t>
      </w:r>
      <w:r>
        <w:rPr>
          <w:rFonts w:ascii="宋体" w:eastAsia="宋体" w:hint="eastAsia"/>
        </w:rPr>
        <w:t>逐渐增强；与</w:t>
      </w:r>
      <w:r>
        <w:t>Vector</w:t>
      </w:r>
      <w:r>
        <w:rPr>
          <w:rFonts w:ascii="宋体" w:eastAsia="宋体" w:hint="eastAsia"/>
        </w:rPr>
        <w:t>组相比，另外三组的</w:t>
      </w:r>
      <w:r>
        <w:t>CCK-8</w:t>
      </w:r>
      <w:r>
        <w:t> </w:t>
      </w:r>
      <w:r>
        <w:t>OD</w:t>
      </w:r>
      <w:r>
        <w:rPr>
          <w:rFonts w:ascii="宋体" w:eastAsia="宋体" w:hint="eastAsia"/>
        </w:rPr>
        <w:t>值均呈上升趋势，组间的差异有统</w:t>
      </w:r>
      <w:r>
        <w:rPr>
          <w:rFonts w:ascii="宋体" w:eastAsia="宋体" w:hint="eastAsia"/>
        </w:rPr>
        <w:t>计学意义</w:t>
      </w:r>
      <w:r>
        <w:rPr>
          <w:rFonts w:ascii="宋体" w:eastAsia="宋体" w:hint="eastAsia"/>
        </w:rPr>
        <w:t>（</w:t>
      </w:r>
      <w:r>
        <w:rPr>
          <w:spacing w:val="-1"/>
          <w:w w:val="99"/>
        </w:rPr>
        <w:t>F</w:t>
      </w:r>
      <w:r>
        <w:rPr>
          <w:spacing w:val="0"/>
        </w:rPr>
        <w:t>=</w:t>
      </w:r>
      <w:r>
        <w:t>25.729</w:t>
      </w:r>
      <w:r>
        <w:rPr>
          <w:rFonts w:ascii="宋体" w:eastAsia="宋体" w:hint="eastAsia"/>
          <w:spacing w:val="-24"/>
        </w:rPr>
        <w:t xml:space="preserve">, </w:t>
      </w:r>
      <w:r>
        <w:rPr>
          <w:i/>
        </w:rPr>
        <w:t>P </w:t>
      </w:r>
      <w:r>
        <w:rPr>
          <w:spacing w:val="0"/>
        </w:rPr>
        <w:t>&lt;</w:t>
      </w:r>
      <w:r>
        <w:t>0.001</w:t>
      </w:r>
      <w:r>
        <w:rPr>
          <w:rFonts w:ascii="宋体" w:eastAsia="宋体" w:hint="eastAsia"/>
        </w:rPr>
        <w:t>）</w:t>
      </w:r>
      <w:r>
        <w:rPr>
          <w:rFonts w:ascii="宋体" w:eastAsia="宋体" w:hint="eastAsia"/>
        </w:rPr>
        <w:t>，其中</w:t>
      </w:r>
      <w:r>
        <w:t>P</w:t>
      </w:r>
      <w:r>
        <w:t>A</w:t>
      </w:r>
      <w:r>
        <w:t>K</w:t>
      </w:r>
      <w:r>
        <w:t>4S</w:t>
      </w:r>
      <w:r>
        <w:t>e</w:t>
      </w:r>
      <w:r>
        <w:t>r</w:t>
      </w:r>
      <w:r>
        <w:rPr>
          <w:rFonts w:ascii="宋体" w:eastAsia="宋体" w:hint="eastAsia"/>
        </w:rPr>
        <w:t>组的</w:t>
      </w:r>
      <w:r>
        <w:t>95% </w:t>
      </w:r>
      <w:r>
        <w:t>C</w:t>
      </w:r>
      <w:r>
        <w:t>I</w:t>
      </w:r>
      <w:r>
        <w:t>=</w:t>
      </w:r>
      <w:r>
        <w:t>0.1966</w:t>
      </w:r>
      <w:r>
        <w:rPr>
          <w:rFonts w:ascii="宋体" w:eastAsia="宋体" w:hint="eastAsia"/>
        </w:rPr>
        <w:t>～</w:t>
      </w:r>
      <w:r>
        <w:t>0.255</w:t>
      </w:r>
      <w:r>
        <w:t>1</w:t>
      </w:r>
      <w:r>
        <w:rPr>
          <w:rFonts w:ascii="宋体" w:eastAsia="宋体" w:hint="eastAsia"/>
        </w:rPr>
        <w:t>（</w:t>
      </w:r>
      <w:r>
        <w:rPr>
          <w:i/>
        </w:rPr>
        <w:t>P </w:t>
      </w:r>
      <w:r>
        <w:rPr>
          <w:spacing w:val="0"/>
        </w:rPr>
        <w:t>&lt;</w:t>
      </w:r>
      <w:r>
        <w:t>0.001</w:t>
      </w:r>
      <w:r>
        <w:rPr>
          <w:rFonts w:ascii="宋体" w:eastAsia="宋体" w:hint="eastAsia"/>
        </w:rPr>
        <w:t>）</w:t>
      </w:r>
      <w:r>
        <w:rPr>
          <w:rFonts w:ascii="宋体" w:eastAsia="宋体" w:hint="eastAsia"/>
        </w:rPr>
        <w:t>，</w:t>
      </w:r>
    </w:p>
    <w:p w:rsidR="0018722C">
      <w:pPr>
        <w:topLinePunct/>
      </w:pPr>
      <w:r>
        <w:t>P</w:t>
      </w:r>
      <w:r>
        <w:t>A</w:t>
      </w:r>
      <w:r>
        <w:t>K</w:t>
      </w:r>
      <w:r>
        <w:t>4</w:t>
      </w:r>
      <w:r>
        <w:rPr>
          <w:rFonts w:ascii="宋体" w:eastAsia="宋体" w:hint="eastAsia"/>
        </w:rPr>
        <w:t>组的</w:t>
      </w:r>
      <w:r>
        <w:t>95%</w:t>
      </w:r>
      <w:r>
        <w:t> </w:t>
      </w:r>
      <w:r>
        <w:t>C</w:t>
      </w:r>
      <w:r>
        <w:t>I</w:t>
      </w:r>
      <w:r>
        <w:t>=</w:t>
      </w:r>
      <w:r>
        <w:t>0.</w:t>
      </w:r>
      <w:r>
        <w:t>1</w:t>
      </w:r>
      <w:r>
        <w:t>388</w:t>
      </w:r>
      <w:r>
        <w:rPr>
          <w:rFonts w:ascii="宋体" w:eastAsia="宋体" w:hint="eastAsia"/>
        </w:rPr>
        <w:t>～</w:t>
      </w:r>
      <w:r>
        <w:t>0.197</w:t>
      </w:r>
      <w:r>
        <w:t>2</w:t>
      </w:r>
      <w:r>
        <w:rPr>
          <w:rFonts w:ascii="宋体" w:eastAsia="宋体" w:hint="eastAsia"/>
          <w:rFonts w:ascii="宋体" w:eastAsia="宋体" w:hint="eastAsia"/>
        </w:rPr>
        <w:t>(</w:t>
      </w:r>
      <w:r>
        <w:rPr>
          <w:i/>
        </w:rPr>
        <w:t>P</w:t>
      </w:r>
      <w:r>
        <w:rPr>
          <w:i/>
        </w:rPr>
        <w:t> </w:t>
      </w:r>
      <w:r>
        <w:t>&lt;</w:t>
      </w:r>
      <w:r>
        <w:t>0.001</w:t>
      </w:r>
      <w:r>
        <w:rPr>
          <w:rFonts w:ascii="宋体" w:eastAsia="宋体" w:hint="eastAsia"/>
          <w:rFonts w:ascii="宋体" w:eastAsia="宋体" w:hint="eastAsia"/>
          <w:spacing w:val="-59"/>
        </w:rPr>
        <w:t>)</w:t>
      </w:r>
      <w:r>
        <w:rPr>
          <w:rFonts w:ascii="宋体" w:eastAsia="宋体" w:hint="eastAsia"/>
        </w:rPr>
        <w:t>，</w:t>
      </w:r>
      <w:r>
        <w:t>P</w:t>
      </w:r>
      <w:r>
        <w:t>A</w:t>
      </w:r>
      <w:r>
        <w:t>K</w:t>
      </w:r>
      <w:r>
        <w:t>4KD</w:t>
      </w:r>
      <w:r/>
      <w:r>
        <w:rPr>
          <w:rFonts w:ascii="宋体" w:eastAsia="宋体" w:hint="eastAsia"/>
        </w:rPr>
        <w:t>组的</w:t>
      </w:r>
      <w:r>
        <w:t>95%</w:t>
      </w:r>
      <w:r>
        <w:t> </w:t>
      </w:r>
      <w:r>
        <w:t>C</w:t>
      </w:r>
      <w:r>
        <w:t>I</w:t>
      </w:r>
      <w:r>
        <w:t>=</w:t>
      </w:r>
      <w:r>
        <w:t>0.0879</w:t>
      </w:r>
      <w:r>
        <w:rPr>
          <w:rFonts w:ascii="宋体" w:eastAsia="宋体" w:hint="eastAsia"/>
        </w:rPr>
        <w:t>～</w:t>
      </w:r>
      <w:r>
        <w:t>0.146</w:t>
      </w:r>
      <w:r>
        <w:t>4</w:t>
      </w:r>
      <w:r>
        <w:rPr>
          <w:rFonts w:ascii="宋体" w:eastAsia="宋体" w:hint="eastAsia"/>
          <w:rFonts w:ascii="宋体" w:eastAsia="宋体" w:hint="eastAsia"/>
        </w:rPr>
        <w:t>(</w:t>
      </w:r>
      <w:r>
        <w:rPr>
          <w:i/>
        </w:rPr>
        <w:t>P</w:t>
      </w:r>
    </w:p>
    <w:p w:rsidR="0018722C">
      <w:pPr>
        <w:topLinePunct/>
      </w:pPr>
      <w:r>
        <w:t>&lt;</w:t>
      </w:r>
      <w:r>
        <w:t>0.001</w:t>
      </w:r>
      <w:r>
        <w:rPr>
          <w:rFonts w:ascii="宋体" w:hAnsi="宋体" w:eastAsia="宋体" w:hint="eastAsia"/>
        </w:rPr>
        <w:t>）</w:t>
      </w:r>
      <w:r>
        <w:rPr>
          <w:rFonts w:ascii="宋体" w:hAnsi="宋体" w:eastAsia="宋体" w:hint="eastAsia"/>
        </w:rPr>
        <w:t>，说明另外三组细胞随着时间延长细胞增殖能力均较</w:t>
      </w:r>
      <w:r>
        <w:t>V</w:t>
      </w:r>
      <w:r>
        <w:t>ec</w:t>
      </w:r>
      <w:r>
        <w:t>tor</w:t>
      </w:r>
      <w:r/>
      <w:r>
        <w:rPr>
          <w:rFonts w:ascii="宋体" w:hAnsi="宋体" w:eastAsia="宋体" w:hint="eastAsia"/>
        </w:rPr>
        <w:t>组强，它们的细胞增</w:t>
      </w:r>
      <w:r>
        <w:rPr>
          <w:rFonts w:ascii="宋体" w:hAnsi="宋体" w:eastAsia="宋体" w:hint="eastAsia"/>
        </w:rPr>
        <w:t>殖能力由强到弱依次为</w:t>
      </w:r>
      <w:r>
        <w:t>PAK4Ser</w:t>
      </w:r>
      <w:r/>
      <w:r>
        <w:rPr>
          <w:rFonts w:ascii="宋体" w:hAnsi="宋体" w:eastAsia="宋体" w:hint="eastAsia"/>
        </w:rPr>
        <w:t>组、</w:t>
      </w:r>
      <w:r>
        <w:t>PAK4</w:t>
      </w:r>
      <w:r/>
      <w:r>
        <w:rPr>
          <w:rFonts w:ascii="宋体" w:hAnsi="宋体" w:eastAsia="宋体" w:hint="eastAsia"/>
        </w:rPr>
        <w:t>组和</w:t>
      </w:r>
      <w:r>
        <w:t>PAK4KD</w:t>
      </w:r>
      <w:r/>
      <w:r>
        <w:rPr>
          <w:rFonts w:ascii="宋体" w:hAnsi="宋体" w:eastAsia="宋体" w:hint="eastAsia"/>
        </w:rPr>
        <w:t>组。克隆形成实验结果因数据</w:t>
      </w:r>
      <w:r>
        <w:rPr>
          <w:rFonts w:ascii="宋体" w:hAnsi="宋体" w:eastAsia="宋体" w:hint="eastAsia"/>
        </w:rPr>
        <w:t>资料不满足正态分布和方差齐性，故采用多个独立样本的秩和检验</w:t>
      </w:r>
      <w:r>
        <w:rPr>
          <w:rFonts w:ascii="宋体" w:hAnsi="宋体" w:eastAsia="宋体" w:hint="eastAsia"/>
        </w:rPr>
        <w:t>（</w:t>
      </w:r>
      <w:r>
        <w:t>Kraskal-Wallis</w:t>
      </w:r>
      <w:r>
        <w:t> </w:t>
      </w:r>
      <w:r>
        <w:t>H</w:t>
      </w:r>
      <w:r>
        <w:rPr>
          <w:rFonts w:ascii="宋体" w:hAnsi="宋体" w:eastAsia="宋体" w:hint="eastAsia"/>
        </w:rPr>
        <w:t>）</w:t>
      </w:r>
      <w:r>
        <w:rPr>
          <w:rFonts w:ascii="宋体" w:hAnsi="宋体" w:eastAsia="宋体" w:hint="eastAsia"/>
        </w:rPr>
        <w:t>进</w:t>
      </w:r>
      <w:r>
        <w:rPr>
          <w:rFonts w:ascii="宋体" w:hAnsi="宋体" w:eastAsia="宋体" w:hint="eastAsia"/>
        </w:rPr>
        <w:t>行分析，</w:t>
      </w:r>
      <w:r>
        <w:t>PAK4Ser</w:t>
      </w:r>
      <w:r/>
      <w:r>
        <w:rPr>
          <w:rFonts w:ascii="宋体" w:hAnsi="宋体" w:eastAsia="宋体" w:hint="eastAsia"/>
        </w:rPr>
        <w:t>组的平均秩次为</w:t>
      </w:r>
      <w:r>
        <w:t>10</w:t>
      </w:r>
      <w:r>
        <w:t>.</w:t>
      </w:r>
      <w:r>
        <w:t>67</w:t>
      </w:r>
      <w:r>
        <w:rPr>
          <w:rFonts w:ascii="宋体" w:hAnsi="宋体" w:eastAsia="宋体" w:hint="eastAsia"/>
        </w:rPr>
        <w:t>，</w:t>
      </w:r>
      <w:r>
        <w:t>PAK4</w:t>
      </w:r>
      <w:r/>
      <w:r>
        <w:rPr>
          <w:rFonts w:ascii="宋体" w:hAnsi="宋体" w:eastAsia="宋体" w:hint="eastAsia"/>
        </w:rPr>
        <w:t>组的平均秩次为</w:t>
      </w:r>
      <w:r>
        <w:t>8</w:t>
      </w:r>
      <w:r>
        <w:t>.</w:t>
      </w:r>
      <w:r>
        <w:t>33</w:t>
      </w:r>
      <w:r>
        <w:rPr>
          <w:rFonts w:ascii="宋体" w:hAnsi="宋体" w:eastAsia="宋体" w:hint="eastAsia"/>
        </w:rPr>
        <w:t>，</w:t>
      </w:r>
      <w:r>
        <w:t>PAK4KD</w:t>
      </w:r>
      <w:r/>
      <w:r>
        <w:rPr>
          <w:rFonts w:ascii="宋体" w:hAnsi="宋体" w:eastAsia="宋体" w:hint="eastAsia"/>
        </w:rPr>
        <w:t>组的平</w:t>
      </w:r>
      <w:r>
        <w:rPr>
          <w:rFonts w:ascii="宋体" w:hAnsi="宋体" w:eastAsia="宋体" w:hint="eastAsia"/>
        </w:rPr>
        <w:t>均秩次为</w:t>
      </w:r>
      <w:r>
        <w:t>5</w:t>
      </w:r>
      <w:r>
        <w:t>.</w:t>
      </w:r>
      <w:r>
        <w:t>00</w:t>
      </w:r>
      <w:r>
        <w:rPr>
          <w:rFonts w:ascii="宋体" w:hAnsi="宋体" w:eastAsia="宋体" w:hint="eastAsia"/>
        </w:rPr>
        <w:t>，</w:t>
      </w:r>
      <w:r>
        <w:t>Vector</w:t>
      </w:r>
      <w:r/>
      <w:r>
        <w:rPr>
          <w:rFonts w:ascii="宋体" w:hAnsi="宋体" w:eastAsia="宋体" w:hint="eastAsia"/>
        </w:rPr>
        <w:t>组的平均秩次为</w:t>
      </w:r>
      <w:r>
        <w:t>2</w:t>
      </w:r>
      <w:r>
        <w:t>.</w:t>
      </w:r>
      <w:r>
        <w:t>00</w:t>
      </w:r>
      <w:r>
        <w:rPr>
          <w:rFonts w:ascii="宋体" w:hAnsi="宋体" w:eastAsia="宋体" w:hint="eastAsia"/>
        </w:rPr>
        <w:t>，四组间的差异有统计学意义</w:t>
      </w:r>
      <w:r>
        <w:rPr>
          <w:rFonts w:ascii="宋体" w:hAnsi="宋体" w:eastAsia="宋体" w:hint="eastAsia"/>
        </w:rPr>
        <w:t>（</w:t>
      </w:r>
      <w:r>
        <w:t>Chi-Square</w:t>
      </w:r>
      <w:r/>
      <w:r>
        <w:rPr>
          <w:rFonts w:ascii="宋体" w:hAnsi="宋体" w:eastAsia="宋体" w:hint="eastAsia"/>
        </w:rPr>
        <w:t>统</w:t>
      </w:r>
      <w:r>
        <w:rPr>
          <w:rFonts w:ascii="宋体" w:hAnsi="宋体" w:eastAsia="宋体" w:hint="eastAsia"/>
        </w:rPr>
        <w:t>计量为</w:t>
      </w:r>
      <w:r>
        <w:t>9.97</w:t>
      </w:r>
      <w:r>
        <w:t>4</w:t>
      </w:r>
      <w:r>
        <w:rPr>
          <w:rFonts w:ascii="宋体" w:hAnsi="宋体" w:eastAsia="宋体" w:hint="eastAsia"/>
          <w:rFonts w:ascii="宋体" w:hAnsi="宋体" w:eastAsia="宋体" w:hint="eastAsia"/>
          <w:spacing w:val="-60"/>
        </w:rPr>
        <w:t xml:space="preserve">, </w:t>
      </w:r>
      <w:r>
        <w:rPr>
          <w:i/>
        </w:rPr>
        <w:t>df </w:t>
      </w:r>
      <w:r>
        <w:t>=</w:t>
      </w:r>
      <w:r>
        <w:t>3</w:t>
      </w:r>
      <w:r>
        <w:rPr>
          <w:rFonts w:ascii="宋体" w:hAnsi="宋体" w:eastAsia="宋体" w:hint="eastAsia"/>
          <w:rFonts w:ascii="宋体" w:hAnsi="宋体" w:eastAsia="宋体" w:hint="eastAsia"/>
          <w:spacing w:val="-60"/>
        </w:rPr>
        <w:t xml:space="preserve">, </w:t>
      </w:r>
      <w:r>
        <w:rPr>
          <w:i/>
        </w:rPr>
        <w:t>P</w:t>
      </w:r>
      <w:r>
        <w:rPr>
          <w:i/>
        </w:rPr>
        <w:t> </w:t>
      </w:r>
      <w:r>
        <w:t>=</w:t>
      </w:r>
      <w:r>
        <w:t>0.019</w:t>
      </w:r>
      <w:r>
        <w:rPr>
          <w:rFonts w:ascii="宋体" w:hAnsi="宋体" w:eastAsia="宋体" w:hint="eastAsia"/>
        </w:rPr>
        <w:t>）</w:t>
      </w:r>
      <w:r>
        <w:rPr>
          <w:rFonts w:ascii="宋体" w:hAnsi="宋体" w:eastAsia="宋体" w:hint="eastAsia"/>
        </w:rPr>
        <w:t>，</w:t>
      </w:r>
      <w:r>
        <w:rPr>
          <w:rFonts w:ascii="宋体" w:hAnsi="宋体" w:eastAsia="宋体" w:hint="eastAsia"/>
        </w:rPr>
        <w:t>说明四组细胞的克隆形成率不同，由高到低依次为</w:t>
      </w:r>
      <w:r>
        <w:t>P</w:t>
      </w:r>
      <w:r>
        <w:t>A</w:t>
      </w:r>
      <w:r>
        <w:t>K</w:t>
      </w:r>
      <w:r>
        <w:t>4S</w:t>
      </w:r>
      <w:r>
        <w:t>e</w:t>
      </w:r>
      <w:r>
        <w:t>r</w:t>
      </w:r>
      <w:r>
        <w:rPr>
          <w:rFonts w:ascii="宋体" w:hAnsi="宋体" w:eastAsia="宋体" w:hint="eastAsia"/>
        </w:rPr>
        <w:t>组</w:t>
      </w:r>
      <w:r>
        <w:rPr>
          <w:rFonts w:ascii="宋体" w:hAnsi="宋体" w:eastAsia="宋体" w:hint="eastAsia"/>
          <w:rFonts w:ascii="宋体" w:hAnsi="宋体" w:eastAsia="宋体" w:hint="eastAsia"/>
          <w:spacing w:val="-2"/>
        </w:rPr>
        <w:t>(</w:t>
      </w:r>
      <w:r>
        <w:t>84.0±3.18</w:t>
      </w:r>
      <w:r/>
      <w:r>
        <w:rPr>
          <w:rFonts w:ascii="宋体" w:hAnsi="宋体" w:eastAsia="宋体" w:hint="eastAsia"/>
          <w:rFonts w:ascii="宋体" w:hAnsi="宋体" w:eastAsia="宋体" w:hint="eastAsia"/>
          <w:spacing w:val="2"/>
        </w:rPr>
        <w:t>)</w:t>
      </w:r>
      <w:r w:rsidR="004B696B">
        <w:rPr>
          <w:rFonts w:ascii="宋体" w:hAnsi="宋体" w:eastAsia="宋体" w:hint="eastAsia"/>
          <w:rFonts w:ascii="宋体" w:hAnsi="宋体" w:eastAsia="宋体" w:hint="eastAsia"/>
          <w:spacing w:val="2"/>
        </w:rPr>
        <w:t xml:space="preserve"> </w:t>
      </w:r>
      <w:r>
        <w:t>%</w:t>
      </w:r>
      <w:r>
        <w:rPr>
          <w:rFonts w:ascii="宋体" w:hAnsi="宋体" w:eastAsia="宋体" w:hint="eastAsia"/>
        </w:rPr>
        <w:t>、</w:t>
      </w:r>
      <w:r>
        <w:t>PAK4</w:t>
      </w:r>
      <w:r/>
      <w:r w:rsidR="001852F3">
        <w:t xml:space="preserve"> </w:t>
      </w:r>
      <w:r>
        <w:rPr>
          <w:rFonts w:ascii="宋体" w:hAnsi="宋体" w:eastAsia="宋体" w:hint="eastAsia"/>
        </w:rPr>
        <w:t>组</w:t>
      </w:r>
      <w:r>
        <w:rPr>
          <w:rFonts w:ascii="宋体" w:hAnsi="宋体" w:eastAsia="宋体" w:hint="eastAsia"/>
        </w:rPr>
        <w:t>（</w:t>
      </w:r>
      <w:r>
        <w:t>77.3±4.21</w:t>
      </w:r>
      <w:r/>
      <w:r>
        <w:rPr>
          <w:rFonts w:ascii="宋体" w:hAnsi="宋体" w:eastAsia="宋体" w:hint="eastAsia"/>
        </w:rPr>
        <w:t>）</w:t>
      </w:r>
      <w:r>
        <w:t>%</w:t>
      </w:r>
      <w:r>
        <w:rPr>
          <w:rFonts w:ascii="宋体" w:hAnsi="宋体" w:eastAsia="宋体" w:hint="eastAsia"/>
        </w:rPr>
        <w:t>、</w:t>
      </w:r>
      <w:r>
        <w:t>PAK4KD</w:t>
      </w:r>
      <w:r/>
      <w:r w:rsidR="001852F3">
        <w:t xml:space="preserve"> </w:t>
      </w:r>
      <w:r>
        <w:rPr>
          <w:rFonts w:ascii="宋体" w:hAnsi="宋体" w:eastAsia="宋体" w:hint="eastAsia"/>
        </w:rPr>
        <w:t>组</w:t>
      </w:r>
      <w:r>
        <w:rPr>
          <w:rFonts w:ascii="宋体" w:hAnsi="宋体" w:eastAsia="宋体" w:hint="eastAsia"/>
        </w:rPr>
        <w:t>（</w:t>
      </w:r>
      <w:r>
        <w:t>68.1±2.83</w:t>
      </w:r>
      <w:r/>
      <w:r>
        <w:rPr>
          <w:rFonts w:ascii="宋体" w:hAnsi="宋体" w:eastAsia="宋体" w:hint="eastAsia"/>
        </w:rPr>
        <w:t>）</w:t>
      </w:r>
      <w:r>
        <w:t>%</w:t>
      </w:r>
      <w:r>
        <w:rPr>
          <w:rFonts w:ascii="宋体" w:hAnsi="宋体" w:eastAsia="宋体" w:hint="eastAsia"/>
          <w:rFonts w:ascii="宋体" w:hAnsi="宋体" w:eastAsia="宋体" w:hint="eastAsia"/>
        </w:rPr>
        <w:t xml:space="preserve">, </w:t>
      </w:r>
      <w:r>
        <w:t>Vector</w:t>
      </w:r>
      <w:r>
        <w:t>  </w:t>
      </w:r>
      <w:r>
        <w:rPr>
          <w:rFonts w:ascii="宋体" w:hAnsi="宋体" w:eastAsia="宋体" w:hint="eastAsia"/>
        </w:rPr>
        <w:t>组</w:t>
      </w:r>
    </w:p>
    <w:p w:rsidR="0018722C">
      <w:pPr>
        <w:topLinePunct/>
      </w:pPr>
      <w:r>
        <w:rPr>
          <w:rFonts w:ascii="宋体" w:hAnsi="宋体" w:eastAsia="宋体" w:hint="eastAsia"/>
        </w:rPr>
        <w:t>（</w:t>
      </w:r>
      <w:r>
        <w:t>57.6±2.89</w:t>
      </w:r>
      <w:r>
        <w:rPr>
          <w:rFonts w:ascii="宋体" w:hAnsi="宋体" w:eastAsia="宋体" w:hint="eastAsia"/>
        </w:rPr>
        <w:t>）</w:t>
      </w:r>
      <w:r>
        <w:t>%</w:t>
      </w:r>
      <w:r>
        <w:rPr>
          <w:rFonts w:ascii="宋体" w:hAnsi="宋体" w:eastAsia="宋体" w:hint="eastAsia"/>
        </w:rPr>
        <w:t>，克隆形成实验说明不同激酶活性的</w:t>
      </w:r>
      <w:r>
        <w:t>PAK4</w:t>
      </w:r>
      <w:r>
        <w:rPr>
          <w:rFonts w:ascii="宋体" w:hAnsi="宋体" w:eastAsia="宋体" w:hint="eastAsia"/>
        </w:rPr>
        <w:t>质粒对</w:t>
      </w:r>
      <w:r>
        <w:t>MDA-MB-231</w:t>
      </w:r>
      <w:r>
        <w:rPr>
          <w:rFonts w:ascii="宋体" w:hAnsi="宋体" w:eastAsia="宋体" w:hint="eastAsia"/>
        </w:rPr>
        <w:t>细胞增</w:t>
      </w:r>
      <w:r>
        <w:rPr>
          <w:rFonts w:ascii="宋体" w:hAnsi="宋体" w:eastAsia="宋体" w:hint="eastAsia"/>
        </w:rPr>
        <w:t>殖能力的影响不同，激酶活性越高，使</w:t>
      </w:r>
      <w:r>
        <w:t>MDA-MB-231</w:t>
      </w:r>
      <w:r>
        <w:rPr>
          <w:rFonts w:ascii="宋体" w:hAnsi="宋体" w:eastAsia="宋体" w:hint="eastAsia"/>
        </w:rPr>
        <w:t>细胞的增殖能力增强越明显</w:t>
      </w:r>
      <w:r>
        <w:rPr>
          <w:rFonts w:ascii="宋体" w:hAnsi="宋体" w:eastAsia="宋体" w:hint="eastAsia"/>
        </w:rPr>
        <w:t>（</w:t>
      </w:r>
      <w:r>
        <w:rPr>
          <w:rFonts w:ascii="宋体" w:hAnsi="宋体" w:eastAsia="宋体" w:hint="eastAsia"/>
        </w:rPr>
        <w:t>见</w:t>
      </w:r>
      <w:r>
        <w:rPr>
          <w:rFonts w:ascii="宋体" w:hAnsi="宋体" w:eastAsia="宋体" w:hint="eastAsia"/>
        </w:rPr>
        <w:t>图</w:t>
      </w:r>
      <w:r>
        <w:rPr>
          <w:w w:val="99"/>
        </w:rPr>
        <w:t>9</w:t>
      </w:r>
      <w:r>
        <w:rPr>
          <w:w w:val="99"/>
        </w:rPr>
        <w:t xml:space="preserve"> b</w:t>
      </w:r>
      <w:r>
        <w:rPr>
          <w:rFonts w:ascii="宋体" w:hAnsi="宋体" w:eastAsia="宋体" w:hint="eastAsia"/>
        </w:rPr>
        <w:t>）</w:t>
      </w:r>
      <w:r>
        <w:rPr>
          <w:rFonts w:ascii="宋体" w:hAnsi="宋体" w:eastAsia="宋体" w:hint="eastAsia"/>
        </w:rPr>
        <w:t>。划痕实验结果显示，与</w:t>
      </w:r>
      <w:r>
        <w:t>V</w:t>
      </w:r>
      <w:r>
        <w:t>ec</w:t>
      </w:r>
      <w:r>
        <w:t>tor</w:t>
      </w:r>
      <w:r>
        <w:rPr>
          <w:rFonts w:ascii="宋体" w:hAnsi="宋体" w:eastAsia="宋体" w:hint="eastAsia"/>
        </w:rPr>
        <w:t>组相比，</w:t>
      </w:r>
      <w:r>
        <w:t>P</w:t>
      </w:r>
      <w:r>
        <w:t>A</w:t>
      </w:r>
      <w:r>
        <w:t>K</w:t>
      </w:r>
      <w:r>
        <w:t>4S</w:t>
      </w:r>
      <w:r>
        <w:t>e</w:t>
      </w:r>
      <w:r>
        <w:t>r</w:t>
      </w:r>
      <w:r>
        <w:rPr>
          <w:rFonts w:ascii="宋体" w:hAnsi="宋体" w:eastAsia="宋体" w:hint="eastAsia"/>
        </w:rPr>
        <w:t>组、</w:t>
      </w:r>
      <w:r>
        <w:t>P</w:t>
      </w:r>
      <w:r>
        <w:t>A</w:t>
      </w:r>
      <w:r>
        <w:t>K</w:t>
      </w:r>
      <w:r>
        <w:t>4</w:t>
      </w:r>
      <w:r>
        <w:rPr>
          <w:rFonts w:ascii="宋体" w:hAnsi="宋体" w:eastAsia="宋体" w:hint="eastAsia"/>
        </w:rPr>
        <w:t>组和</w:t>
      </w:r>
      <w:r>
        <w:t>P</w:t>
      </w:r>
      <w:r>
        <w:t>A</w:t>
      </w:r>
      <w:r>
        <w:t>K</w:t>
      </w:r>
      <w:r>
        <w:t>4KD</w:t>
      </w:r>
      <w:r>
        <w:rPr>
          <w:rFonts w:ascii="宋体" w:hAnsi="宋体" w:eastAsia="宋体" w:hint="eastAsia"/>
        </w:rPr>
        <w:t>组的迁移潜能及愈合能力均有不同程度增强；其中，</w:t>
      </w:r>
      <w:r>
        <w:t>24</w:t>
      </w:r>
      <w:r/>
      <w:r>
        <w:rPr>
          <w:rFonts w:ascii="宋体" w:hAnsi="宋体" w:eastAsia="宋体" w:hint="eastAsia"/>
        </w:rPr>
        <w:t>小时</w:t>
      </w:r>
      <w:r>
        <w:t>PAK4Ser</w:t>
      </w:r>
      <w:r/>
      <w:r>
        <w:rPr>
          <w:rFonts w:ascii="宋体" w:hAnsi="宋体" w:eastAsia="宋体" w:hint="eastAsia"/>
        </w:rPr>
        <w:t>组的划痕已经愈合，</w:t>
      </w:r>
      <w:r>
        <w:t>PAK4</w:t>
      </w:r>
      <w:r>
        <w:rPr>
          <w:rFonts w:ascii="宋体" w:hAnsi="宋体" w:eastAsia="宋体" w:hint="eastAsia"/>
        </w:rPr>
        <w:t>组的划痕在</w:t>
      </w:r>
      <w:r>
        <w:t>24</w:t>
      </w:r>
      <w:r>
        <w:rPr>
          <w:rFonts w:ascii="宋体" w:hAnsi="宋体" w:eastAsia="宋体" w:hint="eastAsia"/>
        </w:rPr>
        <w:t>小时接近基本愈合，</w:t>
      </w:r>
      <w:r>
        <w:t>P</w:t>
      </w:r>
      <w:r>
        <w:t>A</w:t>
      </w:r>
      <w:r>
        <w:t>K</w:t>
      </w:r>
      <w:r>
        <w:t>4KD</w:t>
      </w:r>
      <w:r>
        <w:rPr>
          <w:rFonts w:ascii="宋体" w:hAnsi="宋体" w:eastAsia="宋体" w:hint="eastAsia"/>
        </w:rPr>
        <w:t>组的划痕也已经大部分愈合</w:t>
      </w:r>
      <w:r>
        <w:rPr>
          <w:rFonts w:ascii="宋体" w:hAnsi="宋体" w:eastAsia="宋体" w:hint="eastAsia"/>
        </w:rPr>
        <w:t>（</w:t>
      </w:r>
      <w:r>
        <w:rPr>
          <w:rFonts w:ascii="宋体" w:hAnsi="宋体" w:eastAsia="宋体" w:hint="eastAsia"/>
          <w:spacing w:val="-8"/>
        </w:rPr>
        <w:t>见</w:t>
      </w:r>
      <w:r>
        <w:rPr>
          <w:rFonts w:ascii="宋体" w:hAnsi="宋体" w:eastAsia="宋体" w:hint="eastAsia"/>
          <w:spacing w:val="-8"/>
        </w:rPr>
        <w:t>图</w:t>
      </w:r>
      <w:r>
        <w:t>10</w:t>
      </w:r>
      <w:r w:rsidR="001852F3">
        <w:t xml:space="preserve"> </w:t>
      </w:r>
      <w:r>
        <w:rPr>
          <w:spacing w:val="0"/>
        </w:rPr>
        <w:t>a</w:t>
      </w:r>
      <w:r>
        <w:rPr>
          <w:rFonts w:ascii="宋体" w:hAnsi="宋体" w:eastAsia="宋体" w:hint="eastAsia"/>
        </w:rPr>
        <w:t>）</w:t>
      </w:r>
      <w:r>
        <w:rPr>
          <w:rFonts w:ascii="宋体" w:hAnsi="宋体" w:eastAsia="宋体" w:hint="eastAsia"/>
        </w:rPr>
        <w:t>。</w:t>
      </w:r>
      <w:r>
        <w:rPr>
          <w:rFonts w:ascii="宋体" w:hAnsi="宋体" w:eastAsia="宋体" w:hint="eastAsia"/>
        </w:rPr>
        <w:t>迁移实验结果使用单因素方差分析进行统计，结果显示</w:t>
      </w:r>
      <w:r>
        <w:rPr>
          <w:rFonts w:ascii="宋体" w:hAnsi="宋体" w:eastAsia="宋体" w:hint="eastAsia"/>
        </w:rPr>
        <w:t>（</w:t>
      </w:r>
      <w:r>
        <w:rPr>
          <w:rFonts w:ascii="宋体" w:hAnsi="宋体" w:eastAsia="宋体" w:hint="eastAsia"/>
          <w:spacing w:val="-10"/>
        </w:rPr>
        <w:t>见</w:t>
      </w:r>
      <w:r>
        <w:rPr>
          <w:rFonts w:ascii="宋体" w:hAnsi="宋体" w:eastAsia="宋体" w:hint="eastAsia"/>
          <w:spacing w:val="-10"/>
        </w:rPr>
        <w:t>图</w:t>
      </w:r>
      <w:r>
        <w:t>10</w:t>
      </w:r>
      <w:r>
        <w:t xml:space="preserve"> b</w:t>
      </w:r>
      <w:r>
        <w:rPr>
          <w:rFonts w:ascii="宋体" w:hAnsi="宋体" w:eastAsia="宋体" w:hint="eastAsia"/>
        </w:rPr>
        <w:t>）</w:t>
      </w:r>
      <w:r>
        <w:rPr>
          <w:rFonts w:ascii="宋体" w:hAnsi="宋体" w:eastAsia="宋体" w:hint="eastAsia"/>
        </w:rPr>
        <w:t>：</w:t>
      </w:r>
      <w:r>
        <w:t>P</w:t>
      </w:r>
      <w:r>
        <w:t>A</w:t>
      </w:r>
      <w:r>
        <w:t>K</w:t>
      </w:r>
      <w:r>
        <w:t>4S</w:t>
      </w:r>
      <w:r>
        <w:t>e</w:t>
      </w:r>
      <w:r>
        <w:t>r</w:t>
      </w:r>
      <w:r>
        <w:rPr>
          <w:rFonts w:ascii="宋体" w:hAnsi="宋体" w:eastAsia="宋体" w:hint="eastAsia"/>
        </w:rPr>
        <w:t>组的细胞迁移率为</w:t>
      </w:r>
      <w:r>
        <w:rPr>
          <w:rFonts w:ascii="宋体" w:hAnsi="宋体" w:eastAsia="宋体" w:hint="eastAsia"/>
        </w:rPr>
        <w:t>（</w:t>
      </w:r>
      <w:r>
        <w:rPr>
          <w:spacing w:val="-2"/>
        </w:rPr>
        <w:t>82.7±8.62</w:t>
      </w:r>
      <w:r>
        <w:rPr>
          <w:rFonts w:ascii="宋体" w:hAnsi="宋体" w:eastAsia="宋体" w:hint="eastAsia"/>
        </w:rPr>
        <w:t>）</w:t>
      </w:r>
      <w:r>
        <w:t>%</w:t>
      </w:r>
      <w:r>
        <w:rPr>
          <w:rFonts w:ascii="宋体" w:hAnsi="宋体" w:eastAsia="宋体" w:hint="eastAsia"/>
          <w:rFonts w:ascii="宋体" w:hAnsi="宋体" w:eastAsia="宋体" w:hint="eastAsia"/>
          <w:spacing w:val="-2"/>
        </w:rPr>
        <w:t xml:space="preserve">, </w:t>
      </w:r>
      <w:r>
        <w:t>PAK4</w:t>
      </w:r>
      <w:r>
        <w:rPr>
          <w:rFonts w:ascii="宋体" w:hAnsi="宋体" w:eastAsia="宋体" w:hint="eastAsia"/>
        </w:rPr>
        <w:t>组的细胞迁移率为</w:t>
      </w:r>
      <w:r>
        <w:rPr>
          <w:rFonts w:ascii="宋体" w:hAnsi="宋体" w:eastAsia="宋体" w:hint="eastAsia"/>
        </w:rPr>
        <w:t>（</w:t>
      </w:r>
      <w:r>
        <w:rPr>
          <w:spacing w:val="-2"/>
        </w:rPr>
        <w:t>74.0±6.0</w:t>
      </w:r>
      <w:r>
        <w:rPr>
          <w:rFonts w:ascii="宋体" w:hAnsi="宋体" w:eastAsia="宋体" w:hint="eastAsia"/>
        </w:rPr>
        <w:t>）</w:t>
      </w:r>
      <w:r>
        <w:t>%</w:t>
      </w:r>
      <w:r>
        <w:rPr>
          <w:rFonts w:ascii="宋体" w:hAnsi="宋体" w:eastAsia="宋体" w:hint="eastAsia"/>
          <w:rFonts w:ascii="宋体" w:hAnsi="宋体" w:eastAsia="宋体" w:hint="eastAsia"/>
          <w:spacing w:val="-2"/>
        </w:rPr>
        <w:t xml:space="preserve">, </w:t>
      </w:r>
      <w:r>
        <w:t>PAK4KD</w:t>
      </w:r>
      <w:r>
        <w:rPr>
          <w:rFonts w:ascii="宋体" w:hAnsi="宋体" w:eastAsia="宋体" w:hint="eastAsia"/>
        </w:rPr>
        <w:t>组的细胞</w:t>
      </w:r>
      <w:r>
        <w:rPr>
          <w:rFonts w:ascii="宋体" w:hAnsi="宋体" w:eastAsia="宋体" w:hint="eastAsia"/>
        </w:rPr>
        <w:t>迁移率为</w:t>
      </w:r>
      <w:r>
        <w:rPr>
          <w:rFonts w:ascii="宋体" w:hAnsi="宋体" w:eastAsia="宋体" w:hint="eastAsia"/>
        </w:rPr>
        <w:t>（</w:t>
      </w:r>
      <w:r>
        <w:rPr>
          <w:spacing w:val="-2"/>
        </w:rPr>
        <w:t>46.3±6.11</w:t>
      </w:r>
      <w:r>
        <w:rPr>
          <w:rFonts w:ascii="宋体" w:hAnsi="宋体" w:eastAsia="宋体" w:hint="eastAsia"/>
        </w:rPr>
        <w:t>）</w:t>
      </w:r>
      <w:r>
        <w:t>%</w:t>
      </w:r>
      <w:r>
        <w:rPr>
          <w:rFonts w:ascii="宋体" w:hAnsi="宋体" w:eastAsia="宋体" w:hint="eastAsia"/>
          <w:rFonts w:ascii="宋体" w:hAnsi="宋体" w:eastAsia="宋体" w:hint="eastAsia"/>
          <w:spacing w:val="-2"/>
        </w:rPr>
        <w:t xml:space="preserve">, </w:t>
      </w:r>
      <w:r>
        <w:t>Vector</w:t>
      </w:r>
      <w:r>
        <w:rPr>
          <w:rFonts w:ascii="宋体" w:hAnsi="宋体" w:eastAsia="宋体" w:hint="eastAsia"/>
        </w:rPr>
        <w:t>组的细胞迁移率为</w:t>
      </w:r>
      <w:r>
        <w:rPr>
          <w:rFonts w:ascii="宋体" w:hAnsi="宋体" w:eastAsia="宋体" w:hint="eastAsia"/>
        </w:rPr>
        <w:t>（</w:t>
      </w:r>
      <w:r>
        <w:rPr>
          <w:spacing w:val="-2"/>
        </w:rPr>
        <w:t>32.3±4.93</w:t>
      </w:r>
      <w:r>
        <w:rPr>
          <w:rFonts w:ascii="宋体" w:hAnsi="宋体" w:eastAsia="宋体" w:hint="eastAsia"/>
        </w:rPr>
        <w:t>）</w:t>
      </w:r>
      <w:r>
        <w:t>%</w:t>
      </w:r>
      <w:r>
        <w:rPr>
          <w:rFonts w:ascii="宋体" w:hAnsi="宋体" w:eastAsia="宋体" w:hint="eastAsia"/>
        </w:rPr>
        <w:t>，四组间的差异有统</w:t>
      </w:r>
      <w:r>
        <w:rPr>
          <w:rFonts w:ascii="宋体" w:hAnsi="宋体" w:eastAsia="宋体" w:hint="eastAsia"/>
        </w:rPr>
        <w:t>计学意义</w:t>
      </w:r>
      <w:r>
        <w:rPr>
          <w:rFonts w:ascii="宋体" w:hAnsi="宋体" w:eastAsia="宋体" w:hint="eastAsia"/>
        </w:rPr>
        <w:t>（</w:t>
      </w:r>
      <w:r>
        <w:rPr>
          <w:i/>
        </w:rPr>
        <w:t>F </w:t>
      </w:r>
      <w:r>
        <w:t>=38.53</w:t>
      </w:r>
      <w:r>
        <w:rPr>
          <w:rFonts w:ascii="宋体" w:hAnsi="宋体" w:eastAsia="宋体" w:hint="eastAsia"/>
          <w:spacing w:val="-10"/>
        </w:rPr>
        <w:t xml:space="preserve">, </w:t>
      </w:r>
      <w:r>
        <w:rPr>
          <w:i/>
        </w:rPr>
        <w:t>df </w:t>
      </w:r>
      <w:r>
        <w:rPr>
          <w:spacing w:val="0"/>
        </w:rPr>
        <w:t>=</w:t>
      </w:r>
      <w:r>
        <w:t>3</w:t>
      </w:r>
      <w:r>
        <w:rPr>
          <w:rFonts w:ascii="宋体" w:hAnsi="宋体" w:eastAsia="宋体" w:hint="eastAsia"/>
          <w:spacing w:val="-10"/>
        </w:rPr>
        <w:t xml:space="preserve">, </w:t>
      </w:r>
      <w:r>
        <w:rPr>
          <w:i/>
        </w:rPr>
        <w:t>P </w:t>
      </w:r>
      <w:r>
        <w:rPr>
          <w:spacing w:val="0"/>
        </w:rPr>
        <w:t>&lt;</w:t>
      </w:r>
      <w:r>
        <w:t>0.001</w:t>
      </w:r>
      <w:r>
        <w:rPr>
          <w:rFonts w:ascii="宋体" w:hAnsi="宋体" w:eastAsia="宋体" w:hint="eastAsia"/>
        </w:rPr>
        <w:t>）</w:t>
      </w:r>
      <w:r>
        <w:rPr>
          <w:rFonts w:ascii="宋体" w:hAnsi="宋体" w:eastAsia="宋体" w:hint="eastAsia"/>
        </w:rPr>
        <w:t>，说明四组细胞的迁移能力不同，由强到弱依次</w:t>
      </w:r>
      <w:r>
        <w:rPr>
          <w:rFonts w:ascii="宋体" w:hAnsi="宋体" w:eastAsia="宋体" w:hint="eastAsia"/>
        </w:rPr>
        <w:t>为</w:t>
      </w:r>
    </w:p>
    <w:p w:rsidR="0018722C">
      <w:pPr>
        <w:topLinePunct/>
      </w:pPr>
      <w:r>
        <w:t>PAK4Ser</w:t>
      </w:r>
      <w:r>
        <w:rPr>
          <w:rFonts w:ascii="宋体" w:hAnsi="宋体" w:eastAsia="宋体" w:hint="eastAsia"/>
        </w:rPr>
        <w:t>组、</w:t>
      </w:r>
      <w:r>
        <w:t>PAK4</w:t>
      </w:r>
      <w:r/>
      <w:r>
        <w:rPr>
          <w:rFonts w:ascii="宋体" w:hAnsi="宋体" w:eastAsia="宋体" w:hint="eastAsia"/>
        </w:rPr>
        <w:t>组、</w:t>
      </w:r>
      <w:r>
        <w:t>PAK4KD</w:t>
      </w:r>
      <w:r>
        <w:rPr>
          <w:rFonts w:ascii="宋体" w:hAnsi="宋体" w:eastAsia="宋体" w:hint="eastAsia"/>
        </w:rPr>
        <w:t>组和</w:t>
      </w:r>
      <w:r>
        <w:t>Vector</w:t>
      </w:r>
      <w:r/>
      <w:r>
        <w:rPr>
          <w:rFonts w:ascii="宋体" w:hAnsi="宋体" w:eastAsia="宋体" w:hint="eastAsia"/>
        </w:rPr>
        <w:t>组。侵袭实验结果使用单因素方差分析进行</w:t>
      </w:r>
      <w:r>
        <w:rPr>
          <w:rFonts w:ascii="宋体" w:hAnsi="宋体" w:eastAsia="宋体" w:hint="eastAsia"/>
        </w:rPr>
        <w:t>统计，结果显示</w:t>
      </w:r>
      <w:r>
        <w:rPr>
          <w:rFonts w:ascii="宋体" w:hAnsi="宋体" w:eastAsia="宋体" w:hint="eastAsia"/>
        </w:rPr>
        <w:t>（</w:t>
      </w:r>
      <w:r>
        <w:rPr>
          <w:rFonts w:ascii="宋体" w:hAnsi="宋体" w:eastAsia="宋体" w:hint="eastAsia"/>
          <w:spacing w:val="-10"/>
        </w:rPr>
        <w:t>见</w:t>
      </w:r>
      <w:r>
        <w:rPr>
          <w:rFonts w:ascii="宋体" w:hAnsi="宋体" w:eastAsia="宋体" w:hint="eastAsia"/>
          <w:spacing w:val="-10"/>
        </w:rPr>
        <w:t>图</w:t>
      </w:r>
      <w:r>
        <w:t>10</w:t>
      </w:r>
      <w:r>
        <w:t xml:space="preserve"> </w:t>
      </w:r>
      <w:r>
        <w:rPr>
          <w:spacing w:val="0"/>
        </w:rPr>
        <w:t>c</w:t>
      </w:r>
      <w:r>
        <w:rPr>
          <w:rFonts w:ascii="宋体" w:hAnsi="宋体" w:eastAsia="宋体" w:hint="eastAsia"/>
        </w:rPr>
        <w:t>）</w:t>
      </w:r>
      <w:r>
        <w:rPr>
          <w:rFonts w:ascii="宋体" w:hAnsi="宋体" w:eastAsia="宋体" w:hint="eastAsia"/>
        </w:rPr>
        <w:t>：</w:t>
      </w:r>
      <w:r>
        <w:t>P</w:t>
      </w:r>
      <w:r>
        <w:t>A</w:t>
      </w:r>
      <w:r>
        <w:t>K</w:t>
      </w:r>
      <w:r>
        <w:t>4S</w:t>
      </w:r>
      <w:r>
        <w:t>e</w:t>
      </w:r>
      <w:r>
        <w:t>r</w:t>
      </w:r>
      <w:r/>
      <w:r>
        <w:rPr>
          <w:rFonts w:ascii="宋体" w:hAnsi="宋体" w:eastAsia="宋体" w:hint="eastAsia"/>
        </w:rPr>
        <w:t>组的细胞侵袭率为</w:t>
      </w:r>
      <w:r>
        <w:rPr>
          <w:rFonts w:ascii="宋体" w:hAnsi="宋体" w:eastAsia="宋体" w:hint="eastAsia"/>
        </w:rPr>
        <w:t>（</w:t>
      </w:r>
      <w:r>
        <w:t>58.</w:t>
      </w:r>
      <w:r>
        <w:rPr>
          <w:spacing w:val="0"/>
        </w:rPr>
        <w:t>3</w:t>
      </w:r>
      <w:r>
        <w:rPr>
          <w:spacing w:val="-15"/>
        </w:rPr>
        <w:t>±</w:t>
      </w:r>
      <w:r>
        <w:t>2.52</w:t>
      </w:r>
      <w:r>
        <w:rPr>
          <w:rFonts w:ascii="宋体" w:hAnsi="宋体" w:eastAsia="宋体" w:hint="eastAsia"/>
        </w:rPr>
        <w:t>）</w:t>
      </w:r>
      <w:r>
        <w:t>%</w:t>
      </w:r>
      <w:r>
        <w:rPr>
          <w:rFonts w:ascii="宋体" w:hAnsi="宋体" w:eastAsia="宋体" w:hint="eastAsia"/>
          <w:rFonts w:ascii="宋体" w:hAnsi="宋体" w:eastAsia="宋体" w:hint="eastAsia"/>
          <w:spacing w:val="-10"/>
        </w:rPr>
        <w:t xml:space="preserve">, </w:t>
      </w:r>
      <w:r>
        <w:t>P</w:t>
      </w:r>
      <w:r>
        <w:t>A</w:t>
      </w:r>
      <w:r>
        <w:t>K</w:t>
      </w:r>
      <w:r>
        <w:t>4</w:t>
      </w:r>
      <w:r>
        <w:rPr>
          <w:rFonts w:ascii="宋体" w:hAnsi="宋体" w:eastAsia="宋体" w:hint="eastAsia"/>
        </w:rPr>
        <w:t>组的细</w:t>
      </w:r>
      <w:r>
        <w:rPr>
          <w:rFonts w:ascii="宋体" w:hAnsi="宋体" w:eastAsia="宋体" w:hint="eastAsia"/>
        </w:rPr>
        <w:t>胞侵袭率为</w:t>
      </w:r>
      <w:r>
        <w:rPr>
          <w:rFonts w:ascii="宋体" w:hAnsi="宋体" w:eastAsia="宋体" w:hint="eastAsia"/>
        </w:rPr>
        <w:t>（</w:t>
      </w:r>
      <w:r>
        <w:rPr>
          <w:spacing w:val="-2"/>
        </w:rPr>
        <w:t>37.0±4.58</w:t>
      </w:r>
      <w:r>
        <w:rPr>
          <w:rFonts w:ascii="宋体" w:hAnsi="宋体" w:eastAsia="宋体" w:hint="eastAsia"/>
        </w:rPr>
        <w:t>）</w:t>
      </w:r>
      <w:r>
        <w:t>%</w:t>
      </w:r>
      <w:r>
        <w:rPr>
          <w:rFonts w:ascii="宋体" w:hAnsi="宋体" w:eastAsia="宋体" w:hint="eastAsia"/>
          <w:rFonts w:ascii="宋体" w:hAnsi="宋体" w:eastAsia="宋体" w:hint="eastAsia"/>
          <w:spacing w:val="-2"/>
        </w:rPr>
        <w:t xml:space="preserve">, </w:t>
      </w:r>
      <w:r>
        <w:t>PAK4KD</w:t>
      </w:r>
      <w:r/>
      <w:r>
        <w:rPr>
          <w:rFonts w:ascii="宋体" w:hAnsi="宋体" w:eastAsia="宋体" w:hint="eastAsia"/>
        </w:rPr>
        <w:t>组的细胞侵袭率为</w:t>
      </w:r>
      <w:r>
        <w:rPr>
          <w:rFonts w:ascii="宋体" w:hAnsi="宋体" w:eastAsia="宋体" w:hint="eastAsia"/>
        </w:rPr>
        <w:t>（</w:t>
      </w:r>
      <w:r>
        <w:rPr>
          <w:spacing w:val="-2"/>
        </w:rPr>
        <w:t>31.7±3.51</w:t>
      </w:r>
      <w:r>
        <w:rPr>
          <w:rFonts w:ascii="宋体" w:hAnsi="宋体" w:eastAsia="宋体" w:hint="eastAsia"/>
        </w:rPr>
        <w:t>）</w:t>
      </w:r>
      <w:r>
        <w:t>%</w:t>
      </w:r>
      <w:r>
        <w:rPr>
          <w:rFonts w:ascii="宋体" w:hAnsi="宋体" w:eastAsia="宋体" w:hint="eastAsia"/>
          <w:rFonts w:ascii="宋体" w:hAnsi="宋体" w:eastAsia="宋体" w:hint="eastAsia"/>
          <w:spacing w:val="-3"/>
        </w:rPr>
        <w:t xml:space="preserve">, </w:t>
      </w:r>
      <w:r>
        <w:t>Vector</w:t>
      </w:r>
      <w:r/>
      <w:r>
        <w:rPr>
          <w:rFonts w:ascii="宋体" w:hAnsi="宋体" w:eastAsia="宋体" w:hint="eastAsia"/>
        </w:rPr>
        <w:t>组的细胞侵袭率为</w:t>
      </w:r>
      <w:r>
        <w:rPr>
          <w:rFonts w:ascii="宋体" w:hAnsi="宋体" w:eastAsia="宋体" w:hint="eastAsia"/>
        </w:rPr>
        <w:t>（</w:t>
      </w:r>
      <w:r>
        <w:t>20.</w:t>
      </w:r>
      <w:r>
        <w:rPr>
          <w:spacing w:val="0"/>
        </w:rPr>
        <w:t>7</w:t>
      </w:r>
      <w:r>
        <w:rPr>
          <w:spacing w:val="-15"/>
        </w:rPr>
        <w:t>±</w:t>
      </w:r>
      <w:r>
        <w:t>3.79</w:t>
      </w:r>
      <w:r>
        <w:rPr>
          <w:rFonts w:ascii="宋体" w:hAnsi="宋体" w:eastAsia="宋体" w:hint="eastAsia"/>
        </w:rPr>
        <w:t>）</w:t>
      </w:r>
      <w:r>
        <w:t>%</w:t>
      </w:r>
      <w:r>
        <w:rPr>
          <w:rFonts w:ascii="宋体" w:hAnsi="宋体" w:eastAsia="宋体" w:hint="eastAsia"/>
        </w:rPr>
        <w:t>，四组间的差异有统计学意义</w:t>
      </w:r>
      <w:r>
        <w:rPr>
          <w:rFonts w:ascii="宋体" w:hAnsi="宋体" w:eastAsia="宋体" w:hint="eastAsia"/>
        </w:rPr>
        <w:t>（</w:t>
      </w:r>
      <w:r>
        <w:rPr>
          <w:i/>
        </w:rPr>
        <w:t>F</w:t>
      </w:r>
      <w:r>
        <w:rPr>
          <w:i/>
          <w:spacing w:val="0"/>
        </w:rPr>
        <w:t> </w:t>
      </w:r>
      <w:r>
        <w:rPr>
          <w:spacing w:val="0"/>
        </w:rPr>
        <w:t>=</w:t>
      </w:r>
      <w:r>
        <w:t>55.5</w:t>
      </w:r>
      <w:r>
        <w:rPr>
          <w:spacing w:val="0"/>
        </w:rPr>
        <w:t>8</w:t>
      </w:r>
      <w:r>
        <w:rPr>
          <w:rFonts w:ascii="宋体" w:hAnsi="宋体" w:eastAsia="宋体" w:hint="eastAsia"/>
        </w:rPr>
        <w:t xml:space="preserve">, </w:t>
      </w:r>
      <w:r>
        <w:rPr>
          <w:i/>
        </w:rPr>
        <w:t>df </w:t>
      </w:r>
      <w:r>
        <w:rPr>
          <w:spacing w:val="0"/>
        </w:rPr>
        <w:t>=</w:t>
      </w:r>
      <w:r>
        <w:t>3</w:t>
      </w:r>
      <w:r>
        <w:rPr>
          <w:rFonts w:ascii="宋体" w:hAnsi="宋体" w:eastAsia="宋体" w:hint="eastAsia"/>
        </w:rPr>
        <w:t xml:space="preserve">, </w:t>
      </w:r>
      <w:r>
        <w:rPr>
          <w:i/>
        </w:rPr>
        <w:t>P</w:t>
      </w:r>
      <w:r>
        <w:rPr>
          <w:i/>
          <w:spacing w:val="-2"/>
        </w:rPr>
        <w:t> </w:t>
      </w:r>
      <w:r>
        <w:rPr>
          <w:spacing w:val="0"/>
        </w:rPr>
        <w:t>&lt;</w:t>
      </w:r>
      <w:r>
        <w:t>0.001</w:t>
      </w:r>
      <w:r>
        <w:rPr>
          <w:rFonts w:ascii="宋体" w:hAnsi="宋体" w:eastAsia="宋体" w:hint="eastAsia"/>
        </w:rPr>
        <w:t>）</w:t>
      </w:r>
      <w:r>
        <w:rPr>
          <w:rFonts w:ascii="宋体" w:hAnsi="宋体" w:eastAsia="宋体" w:hint="eastAsia"/>
        </w:rPr>
        <w:t>，</w:t>
      </w:r>
      <w:r>
        <w:rPr>
          <w:rFonts w:ascii="宋体" w:hAnsi="宋体" w:eastAsia="宋体" w:hint="eastAsia"/>
        </w:rPr>
        <w:t>说明四组细胞的侵袭能力不同，由强到弱依次为</w:t>
      </w:r>
      <w:r>
        <w:t>PAK4Ser</w:t>
      </w:r>
      <w:r/>
      <w:r>
        <w:rPr>
          <w:rFonts w:ascii="宋体" w:hAnsi="宋体" w:eastAsia="宋体" w:hint="eastAsia"/>
        </w:rPr>
        <w:t>组、</w:t>
      </w:r>
      <w:r>
        <w:t>PAK4</w:t>
      </w:r>
      <w:r/>
      <w:r>
        <w:rPr>
          <w:rFonts w:ascii="宋体" w:hAnsi="宋体" w:eastAsia="宋体" w:hint="eastAsia"/>
        </w:rPr>
        <w:t>组、</w:t>
      </w:r>
      <w:r>
        <w:t>PAK4KD</w:t>
      </w:r>
      <w:r/>
      <w:r>
        <w:rPr>
          <w:rFonts w:ascii="宋体" w:hAnsi="宋体" w:eastAsia="宋体" w:hint="eastAsia"/>
        </w:rPr>
        <w:t>组</w:t>
      </w:r>
      <w:r>
        <w:rPr>
          <w:rFonts w:ascii="宋体" w:hAnsi="宋体" w:eastAsia="宋体" w:hint="eastAsia"/>
        </w:rPr>
        <w:t>和</w:t>
      </w:r>
    </w:p>
    <w:p w:rsidR="0018722C">
      <w:pPr>
        <w:topLinePunct/>
      </w:pPr>
      <w:r>
        <w:t>Vector</w:t>
      </w:r>
      <w:r>
        <w:rPr>
          <w:rFonts w:ascii="宋体" w:eastAsia="宋体" w:hint="eastAsia"/>
        </w:rPr>
        <w:t>组。上述实验说明不同激酶活性的</w:t>
      </w:r>
      <w:r>
        <w:t>PAK4</w:t>
      </w:r>
      <w:r>
        <w:rPr>
          <w:rFonts w:ascii="宋体" w:eastAsia="宋体" w:hint="eastAsia"/>
        </w:rPr>
        <w:t>质粒对</w:t>
      </w:r>
      <w:r>
        <w:t>MDA-MB-231</w:t>
      </w:r>
      <w:r>
        <w:rPr>
          <w:rFonts w:ascii="宋体" w:eastAsia="宋体" w:hint="eastAsia"/>
        </w:rPr>
        <w:t>细胞增殖、迁移和</w:t>
      </w:r>
      <w:r>
        <w:rPr>
          <w:rFonts w:ascii="宋体" w:eastAsia="宋体" w:hint="eastAsia"/>
        </w:rPr>
        <w:t>侵袭能力的影响不同，</w:t>
      </w:r>
      <w:r>
        <w:t>PAK4</w:t>
      </w:r>
      <w:r>
        <w:rPr>
          <w:rFonts w:ascii="宋体" w:eastAsia="宋体" w:hint="eastAsia"/>
        </w:rPr>
        <w:t>质粒激酶活性越高，促进</w:t>
      </w:r>
      <w:r>
        <w:t>MDA-MB-231</w:t>
      </w:r>
      <w:r>
        <w:rPr>
          <w:rFonts w:ascii="宋体" w:eastAsia="宋体" w:hint="eastAsia"/>
        </w:rPr>
        <w:t>细胞增殖、迁移和</w:t>
      </w:r>
      <w:r>
        <w:rPr>
          <w:rFonts w:ascii="宋体" w:eastAsia="宋体" w:hint="eastAsia"/>
        </w:rPr>
        <w:t>侵袭的能力越大。其机制可能如前面的实验所示，不同激酶活性的</w:t>
      </w:r>
      <w:r>
        <w:t>PAK4</w:t>
      </w:r>
      <w:r>
        <w:rPr>
          <w:rFonts w:ascii="宋体" w:eastAsia="宋体" w:hint="eastAsia"/>
        </w:rPr>
        <w:t>质粒对</w:t>
      </w:r>
      <w:r>
        <w:t>p-AKT</w:t>
      </w:r>
      <w:r>
        <w:rPr>
          <w:rFonts w:ascii="宋体" w:eastAsia="宋体" w:hint="eastAsia"/>
        </w:rPr>
        <w:t>和</w:t>
      </w:r>
      <w:r>
        <w:t>p-mTOR</w:t>
      </w:r>
      <w:r>
        <w:rPr>
          <w:rFonts w:ascii="宋体" w:eastAsia="宋体" w:hint="eastAsia"/>
        </w:rPr>
        <w:t>蛋白磷酸化以及对</w:t>
      </w:r>
      <w:r>
        <w:t>PI3K</w:t>
      </w:r>
      <w:r>
        <w:rPr>
          <w:rFonts w:ascii="宋体" w:eastAsia="宋体" w:hint="eastAsia"/>
        </w:rPr>
        <w:t>蛋白表达上调程度不同，</w:t>
      </w:r>
      <w:r w:rsidR="001852F3">
        <w:rPr>
          <w:rFonts w:ascii="宋体" w:eastAsia="宋体" w:hint="eastAsia"/>
        </w:rPr>
        <w:t xml:space="preserve">不同激活程度的</w:t>
      </w:r>
      <w:r>
        <w:t>PI3K-AKT-mTOR</w:t>
      </w:r>
      <w:r>
        <w:rPr>
          <w:rFonts w:ascii="宋体" w:eastAsia="宋体" w:hint="eastAsia"/>
        </w:rPr>
        <w:t>信号通路对</w:t>
      </w:r>
      <w:r>
        <w:t>MDA-MB-231</w:t>
      </w:r>
      <w:r>
        <w:rPr>
          <w:rFonts w:ascii="宋体" w:eastAsia="宋体" w:hint="eastAsia"/>
        </w:rPr>
        <w:t>细胞的增殖、迁移和侵袭能力的影响不同。</w:t>
      </w:r>
      <w:r>
        <w:rPr>
          <w:rFonts w:ascii="宋体" w:eastAsia="宋体" w:hint="eastAsia"/>
          <w:b/>
        </w:rPr>
        <w:t>本研究首次报道了不同激酶活性的</w:t>
      </w:r>
      <w:r>
        <w:rPr>
          <w:b/>
        </w:rPr>
        <w:t>PAK4</w:t>
      </w:r>
      <w:r>
        <w:rPr>
          <w:rFonts w:ascii="宋体" w:eastAsia="宋体" w:hint="eastAsia"/>
          <w:b/>
        </w:rPr>
        <w:t>质粒对乳腺癌</w:t>
      </w:r>
      <w:r>
        <w:rPr>
          <w:b/>
        </w:rPr>
        <w:t>MDA-MB-231</w:t>
      </w:r>
      <w:r>
        <w:rPr>
          <w:rFonts w:ascii="宋体" w:eastAsia="宋体" w:hint="eastAsia"/>
          <w:b/>
        </w:rPr>
        <w:t>细胞的增殖、迁移和侵袭能力的影响不同，</w:t>
      </w:r>
      <w:r>
        <w:rPr>
          <w:b/>
        </w:rPr>
        <w:t>PAK4</w:t>
      </w:r>
      <w:r>
        <w:rPr>
          <w:rFonts w:ascii="宋体" w:eastAsia="宋体" w:hint="eastAsia"/>
          <w:b/>
        </w:rPr>
        <w:t>质粒激酶活性越高，促进</w:t>
      </w:r>
      <w:r>
        <w:rPr>
          <w:b/>
        </w:rPr>
        <w:t>MDA-MB-231</w:t>
      </w:r>
      <w:r>
        <w:rPr>
          <w:rFonts w:ascii="宋体" w:eastAsia="宋体" w:hint="eastAsia"/>
          <w:b/>
        </w:rPr>
        <w:t>细胞增殖、迁移和侵袭的能力越大</w:t>
      </w:r>
      <w:r>
        <w:rPr>
          <w:rFonts w:ascii="宋体" w:eastAsia="宋体" w:hint="eastAsia"/>
        </w:rPr>
        <w:t>。但是为什么激酶灭活质粒</w:t>
      </w:r>
      <w:r>
        <w:t>PAK4KD</w:t>
      </w:r>
      <w:r>
        <w:rPr>
          <w:rFonts w:ascii="宋体" w:eastAsia="宋体" w:hint="eastAsia"/>
        </w:rPr>
        <w:t>仍然能比</w:t>
      </w:r>
      <w:r>
        <w:t>Vector</w:t>
      </w:r>
      <w:r>
        <w:rPr>
          <w:rFonts w:ascii="宋体" w:eastAsia="宋体" w:hint="eastAsia"/>
        </w:rPr>
        <w:t>质粒更能促进</w:t>
      </w:r>
      <w:r>
        <w:t>MDA-MB-231</w:t>
      </w:r>
      <w:r>
        <w:rPr>
          <w:rFonts w:ascii="宋体" w:eastAsia="宋体" w:hint="eastAsia"/>
        </w:rPr>
        <w:t>细胞增殖、迁移和侵袭的能力，目前的实验结果尚不能证明，我们考虑可</w:t>
      </w:r>
      <w:r>
        <w:rPr>
          <w:rFonts w:ascii="宋体" w:eastAsia="宋体" w:hint="eastAsia"/>
        </w:rPr>
        <w:t>能</w:t>
      </w:r>
      <w:r>
        <w:t>PAK4</w:t>
      </w:r>
      <w:r>
        <w:rPr>
          <w:rFonts w:ascii="宋体" w:eastAsia="宋体" w:hint="eastAsia"/>
        </w:rPr>
        <w:t>基因本身还在通过基因转录或翻译等其他途径调控</w:t>
      </w:r>
      <w:r>
        <w:t>PI3K-AKT-mTOR</w:t>
      </w:r>
      <w:r>
        <w:rPr>
          <w:rFonts w:ascii="宋体" w:eastAsia="宋体" w:hint="eastAsia"/>
        </w:rPr>
        <w:t>信号通路，</w:t>
      </w:r>
      <w:r>
        <w:rPr>
          <w:rFonts w:ascii="宋体" w:eastAsia="宋体" w:hint="eastAsia"/>
        </w:rPr>
        <w:t>进而促进</w:t>
      </w:r>
      <w:r>
        <w:t>MDA-MB-231</w:t>
      </w:r>
      <w:r>
        <w:rPr>
          <w:rFonts w:ascii="宋体" w:eastAsia="宋体" w:hint="eastAsia"/>
        </w:rPr>
        <w:t>细胞增殖、迁移和侵袭的能力，这有待进一步实验证明。</w:t>
      </w:r>
    </w:p>
    <w:p w:rsidR="0018722C">
      <w:pPr>
        <w:topLinePunct/>
      </w:pPr>
      <w:r>
        <w:rPr>
          <w:rFonts w:ascii="宋体" w:eastAsia="宋体" w:hint="eastAsia"/>
        </w:rPr>
        <w:t>通过这次使用三个不同激酶活性的质粒进行的系列实验，我们验证了当</w:t>
      </w:r>
      <w:r>
        <w:t>PAK4</w:t>
      </w:r>
      <w:r>
        <w:rPr>
          <w:rFonts w:ascii="宋体" w:eastAsia="宋体" w:hint="eastAsia"/>
        </w:rPr>
        <w:t>的蛋白</w:t>
      </w:r>
      <w:r>
        <w:rPr>
          <w:rFonts w:ascii="宋体" w:eastAsia="宋体" w:hint="eastAsia"/>
        </w:rPr>
        <w:t>激酶活性越高时，对</w:t>
      </w:r>
      <w:r>
        <w:t>PI3K</w:t>
      </w:r>
      <w:r>
        <w:rPr>
          <w:rFonts w:ascii="宋体" w:eastAsia="宋体" w:hint="eastAsia"/>
        </w:rPr>
        <w:t>蛋白表达以及</w:t>
      </w:r>
      <w:r>
        <w:t>p-AKT</w:t>
      </w:r>
      <w:r>
        <w:rPr>
          <w:rFonts w:ascii="宋体" w:eastAsia="宋体" w:hint="eastAsia"/>
        </w:rPr>
        <w:t>、</w:t>
      </w:r>
      <w:r>
        <w:t>p-mTOR</w:t>
      </w:r>
      <w:r>
        <w:rPr>
          <w:rFonts w:ascii="宋体" w:eastAsia="宋体" w:hint="eastAsia"/>
        </w:rPr>
        <w:t>蛋白磷酸化的上调就越明显，</w:t>
      </w:r>
      <w:r>
        <w:rPr>
          <w:rFonts w:ascii="宋体" w:eastAsia="宋体" w:hint="eastAsia"/>
        </w:rPr>
        <w:t>增强</w:t>
      </w:r>
      <w:r>
        <w:t>MDA-MB-231</w:t>
      </w:r>
      <w:r>
        <w:rPr>
          <w:rFonts w:ascii="宋体" w:eastAsia="宋体" w:hint="eastAsia"/>
        </w:rPr>
        <w:t>细胞增殖、迁移和侵袭的能力就越大。因此我们认为，</w:t>
      </w:r>
      <w:r>
        <w:t>PAK4</w:t>
      </w:r>
      <w:r>
        <w:rPr>
          <w:rFonts w:ascii="宋体" w:eastAsia="宋体" w:hint="eastAsia"/>
        </w:rPr>
        <w:t>可通过</w:t>
      </w:r>
      <w:r>
        <w:rPr>
          <w:rFonts w:ascii="宋体" w:eastAsia="宋体" w:hint="eastAsia"/>
        </w:rPr>
        <w:t>发挥蛋白激酶活性来激活</w:t>
      </w:r>
      <w:r>
        <w:t>PI3K-AKT-mTOR</w:t>
      </w:r>
      <w:r>
        <w:rPr>
          <w:rFonts w:ascii="宋体" w:eastAsia="宋体" w:hint="eastAsia"/>
        </w:rPr>
        <w:t>信号转导通路，并藉此影响</w:t>
      </w:r>
      <w:r>
        <w:t>MDA-MB-231</w:t>
      </w:r>
      <w:r>
        <w:rPr>
          <w:rFonts w:ascii="宋体" w:eastAsia="宋体" w:hint="eastAsia"/>
        </w:rPr>
        <w:t>细胞增殖、迁移和侵袭的能力</w:t>
      </w:r>
      <w:r>
        <w:rPr>
          <w:rFonts w:ascii="宋体" w:eastAsia="宋体" w:hint="eastAsia"/>
          <w:b/>
        </w:rPr>
        <w:t>。</w:t>
      </w:r>
      <w:r>
        <w:rPr>
          <w:rFonts w:ascii="宋体" w:eastAsia="宋体" w:hint="eastAsia"/>
        </w:rPr>
        <w:t>但是，激酶灭活的</w:t>
      </w:r>
      <w:r>
        <w:t>PAK4KD</w:t>
      </w:r>
      <w:r>
        <w:rPr>
          <w:rFonts w:ascii="宋体" w:eastAsia="宋体" w:hint="eastAsia"/>
        </w:rPr>
        <w:t>质粒相比</w:t>
      </w:r>
      <w:r>
        <w:t>Vector</w:t>
      </w:r>
      <w:r>
        <w:rPr>
          <w:rFonts w:ascii="宋体" w:eastAsia="宋体" w:hint="eastAsia"/>
        </w:rPr>
        <w:t>质粒为什么</w:t>
      </w:r>
      <w:r>
        <w:rPr>
          <w:rFonts w:ascii="宋体" w:eastAsia="宋体" w:hint="eastAsia"/>
        </w:rPr>
        <w:t>还</w:t>
      </w:r>
    </w:p>
    <w:p w:rsidR="0018722C">
      <w:pPr>
        <w:topLinePunct/>
      </w:pPr>
      <w:r>
        <w:rPr>
          <w:rFonts w:ascii="宋体" w:eastAsia="宋体" w:hint="eastAsia"/>
        </w:rPr>
        <w:t>能激活</w:t>
      </w:r>
      <w:r>
        <w:t>PI3K-AKT-mTOR</w:t>
      </w:r>
      <w:r>
        <w:rPr>
          <w:rFonts w:ascii="宋体" w:eastAsia="宋体" w:hint="eastAsia"/>
        </w:rPr>
        <w:t>信号转导通路，并促进</w:t>
      </w:r>
      <w:r>
        <w:t>MDA-MB-231</w:t>
      </w:r>
      <w:r>
        <w:rPr>
          <w:rFonts w:ascii="宋体" w:eastAsia="宋体" w:hint="eastAsia"/>
        </w:rPr>
        <w:t>细胞增殖、迁移和侵袭的</w:t>
      </w:r>
      <w:r>
        <w:rPr>
          <w:rFonts w:ascii="宋体" w:eastAsia="宋体" w:hint="eastAsia"/>
        </w:rPr>
        <w:t>能力，目前的实验尚无法解释，我们考虑其中的原因可能与</w:t>
      </w:r>
      <w:r>
        <w:t>PAK4</w:t>
      </w:r>
      <w:r>
        <w:rPr>
          <w:rFonts w:ascii="宋体" w:eastAsia="宋体" w:hint="eastAsia"/>
        </w:rPr>
        <w:t>基因除了发挥蛋白激酶</w:t>
      </w:r>
      <w:r>
        <w:rPr>
          <w:rFonts w:ascii="宋体" w:eastAsia="宋体" w:hint="eastAsia"/>
        </w:rPr>
        <w:t>活</w:t>
      </w:r>
      <w:r w:rsidR="001852F3">
        <w:rPr>
          <w:rFonts w:ascii="宋体" w:eastAsia="宋体" w:hint="eastAsia"/>
        </w:rPr>
        <w:t xml:space="preserve">性</w:t>
      </w:r>
      <w:r w:rsidR="001852F3">
        <w:rPr>
          <w:rFonts w:ascii="宋体" w:eastAsia="宋体" w:hint="eastAsia"/>
        </w:rPr>
        <w:t xml:space="preserve">以</w:t>
      </w:r>
      <w:r w:rsidR="001852F3">
        <w:rPr>
          <w:rFonts w:ascii="宋体" w:eastAsia="宋体" w:hint="eastAsia"/>
        </w:rPr>
        <w:t xml:space="preserve">外</w:t>
      </w:r>
      <w:r w:rsidR="001852F3">
        <w:rPr>
          <w:rFonts w:ascii="宋体" w:eastAsia="宋体" w:hint="eastAsia"/>
        </w:rPr>
        <w:t xml:space="preserve">，</w:t>
      </w:r>
      <w:r>
        <w:t>PAK4</w:t>
      </w:r>
      <w:r>
        <w:rPr>
          <w:rFonts w:ascii="宋体" w:eastAsia="宋体" w:hint="eastAsia"/>
        </w:rPr>
        <w:t>基</w:t>
      </w:r>
      <w:r w:rsidR="001852F3">
        <w:rPr>
          <w:rFonts w:ascii="宋体" w:eastAsia="宋体" w:hint="eastAsia"/>
        </w:rPr>
        <w:t xml:space="preserve">因</w:t>
      </w:r>
      <w:r w:rsidR="001852F3">
        <w:rPr>
          <w:rFonts w:ascii="宋体" w:eastAsia="宋体" w:hint="eastAsia"/>
        </w:rPr>
        <w:t xml:space="preserve">本</w:t>
      </w:r>
      <w:r w:rsidR="001852F3">
        <w:rPr>
          <w:rFonts w:ascii="宋体" w:eastAsia="宋体" w:hint="eastAsia"/>
        </w:rPr>
        <w:t xml:space="preserve">身</w:t>
      </w:r>
      <w:r w:rsidR="001852F3">
        <w:rPr>
          <w:rFonts w:ascii="宋体" w:eastAsia="宋体" w:hint="eastAsia"/>
        </w:rPr>
        <w:t xml:space="preserve">还</w:t>
      </w:r>
      <w:r w:rsidR="001852F3">
        <w:rPr>
          <w:rFonts w:ascii="宋体" w:eastAsia="宋体" w:hint="eastAsia"/>
        </w:rPr>
        <w:t xml:space="preserve">可</w:t>
      </w:r>
      <w:r w:rsidR="001852F3">
        <w:rPr>
          <w:rFonts w:ascii="宋体" w:eastAsia="宋体" w:hint="eastAsia"/>
        </w:rPr>
        <w:t xml:space="preserve">能</w:t>
      </w:r>
      <w:r w:rsidR="001852F3">
        <w:rPr>
          <w:rFonts w:ascii="宋体" w:eastAsia="宋体" w:hint="eastAsia"/>
        </w:rPr>
        <w:t xml:space="preserve">存</w:t>
      </w:r>
      <w:r w:rsidR="001852F3">
        <w:rPr>
          <w:rFonts w:ascii="宋体" w:eastAsia="宋体" w:hint="eastAsia"/>
        </w:rPr>
        <w:t xml:space="preserve">在</w:t>
      </w:r>
      <w:r w:rsidR="001852F3">
        <w:rPr>
          <w:rFonts w:ascii="宋体" w:eastAsia="宋体" w:hint="eastAsia"/>
        </w:rPr>
        <w:t xml:space="preserve">基</w:t>
      </w:r>
      <w:r w:rsidR="001852F3">
        <w:rPr>
          <w:rFonts w:ascii="宋体" w:eastAsia="宋体" w:hint="eastAsia"/>
        </w:rPr>
        <w:t xml:space="preserve">因</w:t>
      </w:r>
      <w:r w:rsidR="001852F3">
        <w:rPr>
          <w:rFonts w:ascii="宋体" w:eastAsia="宋体" w:hint="eastAsia"/>
        </w:rPr>
        <w:t xml:space="preserve">转</w:t>
      </w:r>
      <w:r w:rsidR="001852F3">
        <w:rPr>
          <w:rFonts w:ascii="宋体" w:eastAsia="宋体" w:hint="eastAsia"/>
        </w:rPr>
        <w:t xml:space="preserve">录</w:t>
      </w:r>
      <w:r w:rsidR="001852F3">
        <w:rPr>
          <w:rFonts w:ascii="宋体" w:eastAsia="宋体" w:hint="eastAsia"/>
        </w:rPr>
        <w:t xml:space="preserve">或</w:t>
      </w:r>
      <w:r w:rsidR="001852F3">
        <w:rPr>
          <w:rFonts w:ascii="宋体" w:eastAsia="宋体" w:hint="eastAsia"/>
        </w:rPr>
        <w:t xml:space="preserve">翻</w:t>
      </w:r>
      <w:r w:rsidR="001852F3">
        <w:rPr>
          <w:rFonts w:ascii="宋体" w:eastAsia="宋体" w:hint="eastAsia"/>
        </w:rPr>
        <w:t xml:space="preserve">译</w:t>
      </w:r>
      <w:r w:rsidR="001852F3">
        <w:rPr>
          <w:rFonts w:ascii="宋体" w:eastAsia="宋体" w:hint="eastAsia"/>
        </w:rPr>
        <w:t xml:space="preserve">水</w:t>
      </w:r>
      <w:r w:rsidR="001852F3">
        <w:rPr>
          <w:rFonts w:ascii="宋体" w:eastAsia="宋体" w:hint="eastAsia"/>
        </w:rPr>
        <w:t xml:space="preserve">平</w:t>
      </w:r>
      <w:r w:rsidR="001852F3">
        <w:rPr>
          <w:rFonts w:ascii="宋体" w:eastAsia="宋体" w:hint="eastAsia"/>
        </w:rPr>
        <w:t xml:space="preserve">等</w:t>
      </w:r>
      <w:r w:rsidR="001852F3">
        <w:rPr>
          <w:rFonts w:ascii="宋体" w:eastAsia="宋体" w:hint="eastAsia"/>
        </w:rPr>
        <w:t xml:space="preserve">其</w:t>
      </w:r>
      <w:r w:rsidR="001852F3">
        <w:rPr>
          <w:rFonts w:ascii="宋体" w:eastAsia="宋体" w:hint="eastAsia"/>
        </w:rPr>
        <w:t xml:space="preserve">他</w:t>
      </w:r>
      <w:r w:rsidR="001852F3">
        <w:rPr>
          <w:rFonts w:ascii="宋体" w:eastAsia="宋体" w:hint="eastAsia"/>
        </w:rPr>
        <w:t xml:space="preserve">途</w:t>
      </w:r>
      <w:r w:rsidR="001852F3">
        <w:rPr>
          <w:rFonts w:ascii="宋体" w:eastAsia="宋体" w:hint="eastAsia"/>
        </w:rPr>
        <w:t xml:space="preserve">径</w:t>
      </w:r>
      <w:r w:rsidR="001852F3">
        <w:rPr>
          <w:rFonts w:ascii="宋体" w:eastAsia="宋体" w:hint="eastAsia"/>
        </w:rPr>
        <w:t xml:space="preserve">可</w:t>
      </w:r>
      <w:r w:rsidR="001852F3">
        <w:rPr>
          <w:rFonts w:ascii="宋体" w:eastAsia="宋体" w:hint="eastAsia"/>
        </w:rPr>
        <w:t xml:space="preserve">激</w:t>
      </w:r>
      <w:r>
        <w:t>PI3K-AKT-mTOR</w:t>
      </w:r>
      <w:r>
        <w:rPr>
          <w:rFonts w:ascii="宋体" w:eastAsia="宋体" w:hint="eastAsia"/>
        </w:rPr>
        <w:t>信号通路，甚至调控其他信号通路，导致了促进</w:t>
      </w:r>
      <w:r>
        <w:t>MDA-MB-231</w:t>
      </w:r>
      <w:r>
        <w:rPr>
          <w:rFonts w:ascii="宋体" w:eastAsia="宋体" w:hint="eastAsia"/>
        </w:rPr>
        <w:t>细胞增</w:t>
      </w:r>
      <w:r>
        <w:rPr>
          <w:rFonts w:ascii="宋体" w:eastAsia="宋体" w:hint="eastAsia"/>
        </w:rPr>
        <w:t>殖、迁移和侵袭。</w:t>
      </w:r>
    </w:p>
    <w:p w:rsidR="0018722C">
      <w:pPr>
        <w:pStyle w:val="Heading1"/>
        <w:topLinePunct/>
      </w:pPr>
      <w:bookmarkStart w:id="389731" w:name="_Toc686389731"/>
      <w:bookmarkStart w:name="第5章 结论 " w:id="64"/>
      <w:bookmarkEnd w:id="64"/>
      <w:r/>
      <w:bookmarkStart w:name="_bookmark23" w:id="65"/>
      <w:bookmarkEnd w:id="65"/>
      <w:r/>
      <w:r>
        <w:t>第</w:t>
      </w:r>
      <w:r/>
      <w:r>
        <w:t>5</w:t>
      </w:r>
      <w:r/>
      <w:r>
        <w:t>章</w:t>
      </w:r>
      <w:r>
        <w:t xml:space="preserve">  </w:t>
      </w:r>
      <w:r w:rsidR="001852F3">
        <w:t>结论</w:t>
      </w:r>
      <w:bookmarkEnd w:id="389731"/>
    </w:p>
    <w:p w:rsidR="0018722C">
      <w:pPr>
        <w:topLinePunct/>
      </w:pPr>
      <w:r>
        <w:rPr>
          <w:rFonts w:ascii="宋体" w:eastAsia="宋体" w:hint="eastAsia"/>
        </w:rPr>
        <w:t>乳腺癌是女性癌症患者的第二大死因。原发乳腺癌并不致命，但乳腺癌细胞的增殖、迁移和侵袭性导致乳腺癌细胞侵袭其他器官甚至全身转移则常常是乳腺癌患者因癌致死</w:t>
      </w:r>
      <w:r>
        <w:rPr>
          <w:rFonts w:ascii="宋体" w:eastAsia="宋体" w:hint="eastAsia"/>
        </w:rPr>
        <w:t>的主要原因。乳腺癌的肿瘤信号转导蛋白磷酸化异常是导致乳腺癌细胞增殖、迁移和侵袭性增强的主要机制之一。阐明乳腺癌的肿瘤信号转导蛋白磷酸化和去磷酸化的分子机制，</w:t>
      </w:r>
      <w:r>
        <w:rPr>
          <w:rFonts w:ascii="宋体" w:eastAsia="宋体" w:hint="eastAsia"/>
        </w:rPr>
        <w:t>有助于阐明乳腺癌细胞增殖、迁移和侵袭的机制有重大意义。</w:t>
      </w:r>
      <w:r>
        <w:t>PAK4</w:t>
      </w:r>
      <w:r>
        <w:rPr>
          <w:rFonts w:ascii="宋体" w:eastAsia="宋体" w:hint="eastAsia"/>
        </w:rPr>
        <w:t>是与肿瘤密切相关的</w:t>
      </w:r>
      <w:r>
        <w:rPr>
          <w:rFonts w:ascii="宋体" w:eastAsia="宋体" w:hint="eastAsia"/>
        </w:rPr>
        <w:t>蛋白激酶之一，</w:t>
      </w:r>
      <w:r>
        <w:t>PAK4</w:t>
      </w:r>
      <w:r>
        <w:rPr>
          <w:rFonts w:ascii="宋体" w:eastAsia="宋体" w:hint="eastAsia"/>
        </w:rPr>
        <w:t>与乳腺癌的关系日益受到关注。</w:t>
      </w:r>
      <w:r>
        <w:t>PAK4</w:t>
      </w:r>
      <w:r>
        <w:rPr>
          <w:rFonts w:ascii="宋体" w:eastAsia="宋体" w:hint="eastAsia"/>
        </w:rPr>
        <w:t>与促进肿瘤细胞增殖、迁移</w:t>
      </w:r>
      <w:r>
        <w:rPr>
          <w:rFonts w:ascii="宋体" w:eastAsia="宋体" w:hint="eastAsia"/>
        </w:rPr>
        <w:t>和侵袭的信号转导通路</w:t>
      </w:r>
      <w:r>
        <w:t>PI3K-AKT-mTOR</w:t>
      </w:r>
      <w:r>
        <w:rPr>
          <w:rFonts w:ascii="宋体" w:eastAsia="宋体" w:hint="eastAsia"/>
        </w:rPr>
        <w:t>通路之间的关系也被众多研究者揭示。但是在乳</w:t>
      </w:r>
      <w:r>
        <w:rPr>
          <w:rFonts w:ascii="宋体" w:eastAsia="宋体" w:hint="eastAsia"/>
        </w:rPr>
        <w:t>腺癌中</w:t>
      </w:r>
      <w:r>
        <w:t>PAK4</w:t>
      </w:r>
      <w:r>
        <w:rPr>
          <w:rFonts w:ascii="宋体" w:eastAsia="宋体" w:hint="eastAsia"/>
        </w:rPr>
        <w:t>与</w:t>
      </w:r>
      <w:r>
        <w:t>PI3K-AKT-mTOR</w:t>
      </w:r>
      <w:r>
        <w:rPr>
          <w:rFonts w:ascii="宋体" w:eastAsia="宋体" w:hint="eastAsia"/>
        </w:rPr>
        <w:t>通路的关系尚不明确。本研究综合了</w:t>
      </w:r>
      <w:r>
        <w:t>RNA</w:t>
      </w:r>
      <w:r>
        <w:rPr>
          <w:rFonts w:ascii="宋体" w:eastAsia="宋体" w:hint="eastAsia"/>
        </w:rPr>
        <w:t>干扰、质粒</w:t>
      </w:r>
      <w:r>
        <w:rPr>
          <w:rFonts w:ascii="宋体" w:eastAsia="宋体" w:hint="eastAsia"/>
        </w:rPr>
        <w:t>转染过表达、质粒构建技术、免疫印迹、荧光定量</w:t>
      </w:r>
      <w:r>
        <w:t>PCR</w:t>
      </w:r>
      <w:r>
        <w:rPr>
          <w:rFonts w:ascii="宋体" w:eastAsia="宋体" w:hint="eastAsia"/>
        </w:rPr>
        <w:t>、</w:t>
      </w:r>
      <w:r>
        <w:t>CCK-8</w:t>
      </w:r>
      <w:r>
        <w:rPr>
          <w:rFonts w:ascii="宋体" w:eastAsia="宋体" w:hint="eastAsia"/>
        </w:rPr>
        <w:t>细胞增殖实验、克隆形</w:t>
      </w:r>
      <w:r>
        <w:rPr>
          <w:rFonts w:ascii="宋体" w:eastAsia="宋体" w:hint="eastAsia"/>
        </w:rPr>
        <w:t>成实验、划痕实验、迁移和侵袭实验等技术方法，在</w:t>
      </w:r>
      <w:r>
        <w:t>MDA-MB-231</w:t>
      </w:r>
      <w:r>
        <w:rPr>
          <w:rFonts w:ascii="宋体" w:eastAsia="宋体" w:hint="eastAsia"/>
        </w:rPr>
        <w:t>细胞中深入探索</w:t>
      </w:r>
      <w:r>
        <w:t>PAK4</w:t>
      </w:r>
      <w:r>
        <w:rPr>
          <w:rFonts w:ascii="宋体" w:eastAsia="宋体" w:hint="eastAsia"/>
        </w:rPr>
        <w:t>调控</w:t>
      </w:r>
      <w:r>
        <w:t>PI3K-AKT-mTOR</w:t>
      </w:r>
      <w:r>
        <w:rPr>
          <w:rFonts w:ascii="宋体" w:eastAsia="宋体" w:hint="eastAsia"/>
        </w:rPr>
        <w:t>信号转导通路的机制，揭示</w:t>
      </w:r>
      <w:r>
        <w:t>PAK4</w:t>
      </w:r>
      <w:r>
        <w:rPr>
          <w:rFonts w:ascii="宋体" w:eastAsia="宋体" w:hint="eastAsia"/>
        </w:rPr>
        <w:t>是否通过发挥其蛋白激酶活性促</w:t>
      </w:r>
      <w:r>
        <w:rPr>
          <w:rFonts w:ascii="宋体" w:eastAsia="宋体" w:hint="eastAsia"/>
        </w:rPr>
        <w:t>进</w:t>
      </w:r>
      <w:r>
        <w:t>PI3K-AKT-mTOR</w:t>
      </w:r>
      <w:r>
        <w:rPr>
          <w:rFonts w:ascii="宋体" w:eastAsia="宋体" w:hint="eastAsia"/>
        </w:rPr>
        <w:t>信号转导通路蛋白磷酸化，为阐明乳腺癌的转移机制和进一步开发利用蛋白激酶抑制剂向乳腺癌的治疗提供新的理论依据。本研究的主要结论有：</w:t>
      </w:r>
    </w:p>
    <w:p w:rsidR="0018722C">
      <w:pPr>
        <w:pStyle w:val="cw20"/>
        <w:topLinePunct/>
      </w:pPr>
      <w:r>
        <w:rPr>
          <w:rFonts w:ascii="宋体" w:eastAsia="宋体" w:hint="eastAsia"/>
        </w:rPr>
        <w:t>1. </w:t>
      </w:r>
      <w:r>
        <w:rPr>
          <w:rFonts w:ascii="Times New Roman" w:eastAsia="宋体"/>
        </w:rPr>
        <w:t>MDA-MB-231</w:t>
      </w:r>
      <w:r>
        <w:rPr>
          <w:rFonts w:ascii="宋体" w:eastAsia="宋体" w:hint="eastAsia"/>
        </w:rPr>
        <w:t>细胞中</w:t>
      </w:r>
      <w:r>
        <w:rPr>
          <w:rFonts w:ascii="Times New Roman" w:eastAsia="宋体"/>
        </w:rPr>
        <w:t>PAK4</w:t>
      </w:r>
      <w:r>
        <w:rPr>
          <w:rFonts w:ascii="宋体" w:eastAsia="宋体" w:hint="eastAsia"/>
        </w:rPr>
        <w:t>能发挥其蛋白激酶活性上调</w:t>
      </w:r>
      <w:r>
        <w:rPr>
          <w:rFonts w:ascii="Times New Roman" w:eastAsia="宋体"/>
        </w:rPr>
        <w:t>PI3K</w:t>
      </w:r>
      <w:r>
        <w:rPr>
          <w:rFonts w:ascii="宋体" w:eastAsia="宋体" w:hint="eastAsia"/>
        </w:rPr>
        <w:t>的蛋白表达；</w:t>
      </w:r>
    </w:p>
    <w:p w:rsidR="0018722C">
      <w:pPr>
        <w:pStyle w:val="cw20"/>
        <w:topLinePunct/>
      </w:pPr>
      <w:r>
        <w:rPr>
          <w:rFonts w:ascii="宋体" w:eastAsia="宋体" w:hint="eastAsia"/>
        </w:rPr>
        <w:t>2. </w:t>
      </w:r>
      <w:r>
        <w:rPr>
          <w:rFonts w:ascii="Times New Roman" w:eastAsia="宋体"/>
        </w:rPr>
        <w:t>MDA-MB-231</w:t>
      </w:r>
      <w:r>
        <w:rPr>
          <w:rFonts w:ascii="宋体" w:eastAsia="宋体" w:hint="eastAsia"/>
        </w:rPr>
        <w:t>细胞中</w:t>
      </w:r>
      <w:r>
        <w:rPr>
          <w:rFonts w:ascii="Times New Roman" w:eastAsia="宋体"/>
        </w:rPr>
        <w:t>PAK4</w:t>
      </w:r>
      <w:r>
        <w:rPr>
          <w:rFonts w:ascii="宋体" w:eastAsia="宋体" w:hint="eastAsia"/>
        </w:rPr>
        <w:t>能促进</w:t>
      </w:r>
      <w:r>
        <w:rPr>
          <w:rFonts w:ascii="Times New Roman" w:eastAsia="宋体"/>
        </w:rPr>
        <w:t>AKT</w:t>
      </w:r>
      <w:r>
        <w:rPr>
          <w:rFonts w:ascii="宋体" w:eastAsia="宋体" w:hint="eastAsia"/>
        </w:rPr>
        <w:t>、</w:t>
      </w:r>
      <w:r>
        <w:rPr>
          <w:rFonts w:ascii="Times New Roman" w:eastAsia="宋体"/>
        </w:rPr>
        <w:t>mTOR</w:t>
      </w:r>
      <w:r>
        <w:rPr>
          <w:rFonts w:ascii="宋体" w:eastAsia="宋体" w:hint="eastAsia"/>
        </w:rPr>
        <w:t>蛋白磷酸化；</w:t>
      </w:r>
    </w:p>
    <w:p w:rsidR="0018722C">
      <w:pPr>
        <w:pStyle w:val="cw20"/>
        <w:topLinePunct/>
      </w:pPr>
      <w:r>
        <w:rPr>
          <w:rFonts w:ascii="宋体" w:eastAsia="宋体" w:hint="eastAsia"/>
        </w:rPr>
        <w:t>3. </w:t>
      </w:r>
      <w:r>
        <w:rPr>
          <w:rFonts w:ascii="Times New Roman" w:eastAsia="宋体"/>
        </w:rPr>
        <w:t>MDA-MB-231</w:t>
      </w:r>
      <w:r>
        <w:rPr>
          <w:rFonts w:ascii="宋体" w:eastAsia="宋体" w:hint="eastAsia"/>
        </w:rPr>
        <w:t>细胞中</w:t>
      </w:r>
      <w:r>
        <w:rPr>
          <w:rFonts w:ascii="Times New Roman" w:eastAsia="宋体"/>
        </w:rPr>
        <w:t>PAK4</w:t>
      </w:r>
      <w:r>
        <w:rPr>
          <w:rFonts w:ascii="宋体" w:eastAsia="宋体" w:hint="eastAsia"/>
        </w:rPr>
        <w:t>不能调控</w:t>
      </w:r>
      <w:r>
        <w:rPr>
          <w:rFonts w:ascii="Times New Roman" w:eastAsia="宋体"/>
        </w:rPr>
        <w:t>PTEN</w:t>
      </w:r>
      <w:r>
        <w:rPr>
          <w:rFonts w:ascii="宋体" w:eastAsia="宋体" w:hint="eastAsia"/>
        </w:rPr>
        <w:t>的蛋白表达，</w:t>
      </w:r>
      <w:r>
        <w:rPr>
          <w:rFonts w:ascii="Times New Roman" w:eastAsia="宋体"/>
        </w:rPr>
        <w:t>PTEN</w:t>
      </w:r>
      <w:r>
        <w:rPr>
          <w:rFonts w:ascii="宋体" w:eastAsia="宋体" w:hint="eastAsia"/>
        </w:rPr>
        <w:t>也不能调控</w:t>
      </w:r>
      <w:r>
        <w:rPr>
          <w:rFonts w:ascii="Times New Roman" w:eastAsia="宋体"/>
        </w:rPr>
        <w:t>PAK4</w:t>
      </w:r>
      <w:r>
        <w:rPr>
          <w:rFonts w:ascii="宋体" w:eastAsia="宋体" w:hint="eastAsia"/>
        </w:rPr>
        <w:t>的表达；</w:t>
      </w:r>
    </w:p>
    <w:p w:rsidR="0018722C">
      <w:pPr>
        <w:pStyle w:val="cw20"/>
        <w:topLinePunct/>
      </w:pPr>
      <w:r>
        <w:rPr>
          <w:rFonts w:ascii="宋体" w:eastAsia="宋体" w:hint="eastAsia"/>
        </w:rPr>
        <w:t>4. </w:t>
      </w:r>
      <w:r>
        <w:rPr>
          <w:rFonts w:ascii="Times New Roman" w:eastAsia="宋体"/>
        </w:rPr>
        <w:t>MDA-MB-231</w:t>
      </w:r>
      <w:r>
        <w:rPr>
          <w:rFonts w:ascii="宋体" w:eastAsia="宋体" w:hint="eastAsia"/>
        </w:rPr>
        <w:t>细胞中</w:t>
      </w:r>
      <w:r>
        <w:rPr>
          <w:rFonts w:ascii="Times New Roman" w:eastAsia="宋体"/>
        </w:rPr>
        <w:t>PAK4</w:t>
      </w:r>
      <w:r>
        <w:rPr>
          <w:rFonts w:ascii="宋体" w:eastAsia="宋体" w:hint="eastAsia"/>
        </w:rPr>
        <w:t>能通过调控</w:t>
      </w:r>
      <w:r>
        <w:rPr>
          <w:rFonts w:ascii="Times New Roman" w:eastAsia="宋体"/>
        </w:rPr>
        <w:t>PI3K</w:t>
      </w:r>
      <w:r>
        <w:rPr>
          <w:rFonts w:ascii="宋体" w:eastAsia="宋体" w:hint="eastAsia"/>
        </w:rPr>
        <w:t>实现对</w:t>
      </w:r>
      <w:r>
        <w:rPr>
          <w:rFonts w:ascii="Times New Roman" w:eastAsia="宋体"/>
        </w:rPr>
        <w:t>AKT</w:t>
      </w:r>
      <w:r>
        <w:rPr>
          <w:rFonts w:ascii="宋体" w:eastAsia="宋体" w:hint="eastAsia"/>
        </w:rPr>
        <w:t>、</w:t>
      </w:r>
      <w:r>
        <w:rPr>
          <w:rFonts w:ascii="Times New Roman" w:eastAsia="宋体"/>
        </w:rPr>
        <w:t>mTOR</w:t>
      </w:r>
      <w:r>
        <w:rPr>
          <w:rFonts w:ascii="宋体" w:eastAsia="宋体" w:hint="eastAsia"/>
        </w:rPr>
        <w:t>蛋白磷酸化的促进作用；</w:t>
      </w:r>
    </w:p>
    <w:p w:rsidR="0018722C">
      <w:pPr>
        <w:pStyle w:val="cw20"/>
        <w:topLinePunct/>
      </w:pPr>
      <w:r>
        <w:rPr>
          <w:rFonts w:ascii="宋体" w:eastAsia="宋体" w:hint="eastAsia"/>
        </w:rPr>
        <w:t>5. </w:t>
      </w:r>
      <w:r>
        <w:rPr>
          <w:rFonts w:ascii="Times New Roman" w:eastAsia="宋体"/>
        </w:rPr>
        <w:t>MDA-MB-231</w:t>
      </w:r>
      <w:r>
        <w:rPr>
          <w:rFonts w:ascii="宋体" w:eastAsia="宋体" w:hint="eastAsia"/>
        </w:rPr>
        <w:t>细胞中</w:t>
      </w:r>
      <w:r>
        <w:rPr>
          <w:rFonts w:ascii="Times New Roman" w:eastAsia="宋体"/>
        </w:rPr>
        <w:t>PAK4</w:t>
      </w:r>
      <w:r>
        <w:rPr>
          <w:rFonts w:ascii="宋体" w:eastAsia="宋体" w:hint="eastAsia"/>
        </w:rPr>
        <w:t>可通过发挥蛋白激酶活性激活</w:t>
      </w:r>
      <w:r>
        <w:rPr>
          <w:rFonts w:ascii="Times New Roman" w:eastAsia="宋体"/>
        </w:rPr>
        <w:t>PI3K-AKT-mTOR</w:t>
      </w:r>
      <w:r>
        <w:rPr>
          <w:rFonts w:ascii="宋体" w:eastAsia="宋体" w:hint="eastAsia"/>
        </w:rPr>
        <w:t>信号转导通路，进而促进乳腺癌细胞的增殖、迁移和侵袭。</w:t>
      </w:r>
    </w:p>
    <w:p w:rsidR="0018722C">
      <w:pPr>
        <w:pStyle w:val="Heading1"/>
        <w:topLinePunct/>
      </w:pPr>
      <w:bookmarkStart w:id="389732" w:name="_Toc686389732"/>
      <w:bookmarkStart w:name="第6章 问题和展望 " w:id="66"/>
      <w:bookmarkEnd w:id="66"/>
      <w:r/>
      <w:bookmarkStart w:name="_bookmark24" w:id="67"/>
      <w:bookmarkEnd w:id="67"/>
      <w:r/>
      <w:r>
        <w:t>第</w:t>
      </w:r>
      <w:r/>
      <w:r>
        <w:t>6</w:t>
      </w:r>
      <w:r/>
      <w:r>
        <w:t>章</w:t>
      </w:r>
      <w:r>
        <w:t xml:space="preserve">  </w:t>
      </w:r>
      <w:r w:rsidR="001852F3">
        <w:t>问</w:t>
      </w:r>
      <w:r>
        <w:t>题</w:t>
      </w:r>
      <w:r>
        <w:t>和展望</w:t>
      </w:r>
      <w:bookmarkEnd w:id="389732"/>
    </w:p>
    <w:p w:rsidR="0018722C">
      <w:pPr>
        <w:topLinePunct/>
      </w:pPr>
      <w:r>
        <w:rPr>
          <w:rFonts w:ascii="宋体" w:eastAsia="宋体" w:hint="eastAsia"/>
        </w:rPr>
        <w:t>文献报道</w:t>
      </w:r>
      <w:r>
        <w:t>PAK4</w:t>
      </w:r>
      <w:r/>
      <w:r>
        <w:rPr>
          <w:rFonts w:ascii="宋体" w:eastAsia="宋体" w:hint="eastAsia"/>
        </w:rPr>
        <w:t>与</w:t>
      </w:r>
      <w:r>
        <w:t>PI3K-AKT-mTOR</w:t>
      </w:r>
      <w:r/>
      <w:r>
        <w:rPr>
          <w:rFonts w:ascii="宋体" w:eastAsia="宋体" w:hint="eastAsia"/>
        </w:rPr>
        <w:t>信号通路时，</w:t>
      </w:r>
      <w:r w:rsidR="001852F3">
        <w:rPr>
          <w:rFonts w:ascii="宋体" w:eastAsia="宋体" w:hint="eastAsia"/>
        </w:rPr>
        <w:t xml:space="preserve">并不尽然都认为</w:t>
      </w:r>
      <w:r>
        <w:t>PAK4</w:t>
      </w:r>
      <w:r/>
      <w:r>
        <w:rPr>
          <w:rFonts w:ascii="宋体" w:eastAsia="宋体" w:hint="eastAsia"/>
        </w:rPr>
        <w:t>是</w:t>
      </w:r>
      <w:r>
        <w:t>PI3K-AKT-mTOR</w:t>
      </w:r>
      <w:r/>
      <w:r>
        <w:rPr>
          <w:rFonts w:ascii="宋体" w:eastAsia="宋体" w:hint="eastAsia"/>
        </w:rPr>
        <w:t>信号通路的上游基因。比如，</w:t>
      </w:r>
      <w:r>
        <w:t>Claire</w:t>
      </w:r>
      <w:r>
        <w:t> </w:t>
      </w:r>
      <w:r>
        <w:t>M.</w:t>
      </w:r>
      <w:r>
        <w:rPr>
          <w:rFonts w:ascii="宋体" w:eastAsia="宋体" w:hint="eastAsia"/>
        </w:rPr>
        <w:t>等认为在肝细胞生长因子刺激上</w:t>
      </w:r>
      <w:r>
        <w:rPr>
          <w:rFonts w:ascii="宋体" w:eastAsia="宋体" w:hint="eastAsia"/>
        </w:rPr>
        <w:t>皮细胞中</w:t>
      </w:r>
      <w:r>
        <w:t>P</w:t>
      </w:r>
      <w:r>
        <w:t>A</w:t>
      </w:r>
      <w:r>
        <w:t>K</w:t>
      </w:r>
      <w:r>
        <w:t>4</w:t>
      </w:r>
      <w:r/>
      <w:r>
        <w:rPr>
          <w:rFonts w:ascii="宋体" w:eastAsia="宋体" w:hint="eastAsia"/>
        </w:rPr>
        <w:t>可被</w:t>
      </w:r>
      <w:r>
        <w:t>P</w:t>
      </w:r>
      <w:r>
        <w:t>I3K</w:t>
      </w:r>
      <w:r/>
      <w:r>
        <w:rPr>
          <w:rFonts w:ascii="宋体" w:eastAsia="宋体" w:hint="eastAsia"/>
        </w:rPr>
        <w:t>激活</w:t>
      </w:r>
      <w:r>
        <w:t>[</w:t>
      </w:r>
      <w:hyperlink w:history="true" w:anchor="_bookmark109">
        <w:r>
          <w:t>89</w:t>
        </w:r>
      </w:hyperlink>
      <w:r>
        <w:t>]</w:t>
      </w:r>
      <w:r>
        <w:rPr>
          <w:rFonts w:ascii="宋体" w:eastAsia="宋体" w:hint="eastAsia"/>
        </w:rPr>
        <w:t>；</w:t>
      </w:r>
      <w:r>
        <w:t>Z</w:t>
      </w:r>
      <w:r>
        <w:t>h</w:t>
      </w:r>
      <w:r>
        <w:t>a</w:t>
      </w:r>
      <w:r>
        <w:t>n</w:t>
      </w:r>
      <w:r>
        <w:t>g</w:t>
      </w:r>
      <w:r>
        <w:t> </w:t>
      </w:r>
      <w:r>
        <w:t>HJ</w:t>
      </w:r>
      <w:r/>
      <w:r>
        <w:rPr>
          <w:rFonts w:ascii="宋体" w:eastAsia="宋体" w:hint="eastAsia"/>
        </w:rPr>
        <w:t>等认为在绒毛膜癌细胞中</w:t>
      </w:r>
      <w:r>
        <w:t>P</w:t>
      </w:r>
      <w:r>
        <w:t>I</w:t>
      </w:r>
      <w:r>
        <w:t>3</w:t>
      </w:r>
      <w:r>
        <w:t>K</w:t>
      </w:r>
      <w:r/>
      <w:r>
        <w:rPr>
          <w:rFonts w:ascii="宋体" w:eastAsia="宋体" w:hint="eastAsia"/>
        </w:rPr>
        <w:t>可激活</w:t>
      </w:r>
      <w:r>
        <w:t>P</w:t>
      </w:r>
      <w:r>
        <w:t>A</w:t>
      </w:r>
      <w:r>
        <w:t>K</w:t>
      </w:r>
      <w:r>
        <w:t>4</w:t>
      </w:r>
      <w:r>
        <w:rPr>
          <w:rFonts w:ascii="宋体" w:eastAsia="宋体" w:hint="eastAsia"/>
        </w:rPr>
        <w:t>促进癌细胞的增殖、迁移和侵袭</w:t>
      </w:r>
      <w:r>
        <w:t>[</w:t>
      </w:r>
      <w:hyperlink w:history="true" w:anchor="_bookmark99">
        <w:r>
          <w:t>77</w:t>
        </w:r>
      </w:hyperlink>
      <w:r>
        <w:t>]</w:t>
      </w:r>
      <w:r>
        <w:rPr>
          <w:rFonts w:ascii="宋体" w:eastAsia="宋体" w:hint="eastAsia"/>
        </w:rPr>
        <w:t>。此外，还有</w:t>
      </w:r>
      <w:r>
        <w:t>Tabusa</w:t>
      </w:r>
      <w:r>
        <w:t> </w:t>
      </w:r>
      <w:r>
        <w:t>H</w:t>
      </w:r>
      <w:r/>
      <w:r>
        <w:rPr>
          <w:rFonts w:ascii="宋体" w:eastAsia="宋体" w:hint="eastAsia"/>
        </w:rPr>
        <w:t>等研究发现在结肠癌细胞中敲</w:t>
      </w:r>
      <w:r>
        <w:rPr>
          <w:rFonts w:ascii="宋体" w:eastAsia="宋体" w:hint="eastAsia"/>
        </w:rPr>
        <w:t>减</w:t>
      </w:r>
      <w:r>
        <w:t>PAK4</w:t>
      </w:r>
      <w:r/>
      <w:r>
        <w:rPr>
          <w:rFonts w:ascii="宋体" w:eastAsia="宋体" w:hint="eastAsia"/>
        </w:rPr>
        <w:t>并不能调控</w:t>
      </w:r>
      <w:r>
        <w:t>PI3K</w:t>
      </w:r>
      <w:r/>
      <w:r>
        <w:rPr>
          <w:rFonts w:ascii="宋体" w:eastAsia="宋体" w:hint="eastAsia"/>
        </w:rPr>
        <w:t>信号通路</w:t>
      </w:r>
      <w:r>
        <w:rPr>
          <w:vertAlign w:val="superscript"/>
        </w:rPr>
        <w:t>[</w:t>
      </w:r>
      <w:hyperlink w:history="true" w:anchor="_bookmark35">
        <w:r>
          <w:rPr>
            <w:vertAlign w:val="superscript"/>
          </w:rPr>
          <w:t>13</w:t>
        </w:r>
      </w:hyperlink>
      <w:r>
        <w:rPr>
          <w:vertAlign w:val="superscript"/>
        </w:rPr>
        <w:t>]</w:t>
      </w:r>
      <w:r>
        <w:rPr>
          <w:rFonts w:ascii="宋体" w:eastAsia="宋体" w:hint="eastAsia"/>
        </w:rPr>
        <w:t>。尽管如此，我们前言所述的众多文献观点以及</w:t>
      </w:r>
      <w:r>
        <w:rPr>
          <w:rFonts w:ascii="宋体" w:eastAsia="宋体" w:hint="eastAsia"/>
        </w:rPr>
        <w:t>我们的研究结果仍然支持在</w:t>
      </w:r>
      <w:r>
        <w:t>MDA-MB-231</w:t>
      </w:r>
      <w:r/>
      <w:r>
        <w:rPr>
          <w:rFonts w:ascii="宋体" w:eastAsia="宋体" w:hint="eastAsia"/>
        </w:rPr>
        <w:t>细胞中</w:t>
      </w:r>
      <w:r>
        <w:t>PAK4</w:t>
      </w:r>
      <w:r/>
      <w:r>
        <w:rPr>
          <w:rFonts w:ascii="宋体" w:eastAsia="宋体" w:hint="eastAsia"/>
        </w:rPr>
        <w:t>可以调控</w:t>
      </w:r>
      <w:r>
        <w:t>PI3K-AKT-mTOR</w:t>
      </w:r>
      <w:r/>
      <w:r>
        <w:rPr>
          <w:rFonts w:ascii="宋体" w:eastAsia="宋体" w:hint="eastAsia"/>
        </w:rPr>
        <w:t>信号</w:t>
      </w:r>
      <w:r>
        <w:rPr>
          <w:rFonts w:ascii="宋体" w:eastAsia="宋体" w:hint="eastAsia"/>
        </w:rPr>
        <w:t>通路，并且</w:t>
      </w:r>
      <w:r>
        <w:t>PAK4</w:t>
      </w:r>
      <w:r/>
      <w:r>
        <w:rPr>
          <w:rFonts w:ascii="宋体" w:eastAsia="宋体" w:hint="eastAsia"/>
        </w:rPr>
        <w:t>除了发挥激酶活性调控</w:t>
      </w:r>
      <w:r>
        <w:t>PI3K-AKT-mTOR</w:t>
      </w:r>
      <w:r/>
      <w:r>
        <w:rPr>
          <w:rFonts w:ascii="宋体" w:eastAsia="宋体" w:hint="eastAsia"/>
        </w:rPr>
        <w:t>信号通路，可能还可以通过调</w:t>
      </w:r>
      <w:r>
        <w:rPr>
          <w:rFonts w:ascii="宋体" w:eastAsia="宋体" w:hint="eastAsia"/>
        </w:rPr>
        <w:t>控基因转录或蛋白翻译促进</w:t>
      </w:r>
      <w:r>
        <w:t>PI3K</w:t>
      </w:r>
      <w:r/>
      <w:r>
        <w:rPr>
          <w:rFonts w:ascii="宋体" w:eastAsia="宋体" w:hint="eastAsia"/>
        </w:rPr>
        <w:t>信号通路的活性。而我们的研究目前存在的问题是，仍</w:t>
      </w:r>
      <w:r>
        <w:rPr>
          <w:rFonts w:ascii="宋体" w:eastAsia="宋体" w:hint="eastAsia"/>
        </w:rPr>
        <w:t>无法证明</w:t>
      </w:r>
      <w:r>
        <w:t>PAK4</w:t>
      </w:r>
      <w:r>
        <w:rPr>
          <w:rFonts w:ascii="宋体" w:eastAsia="宋体" w:hint="eastAsia"/>
        </w:rPr>
        <w:t>是如何调控</w:t>
      </w:r>
      <w:r>
        <w:t>PI3K</w:t>
      </w:r>
      <w:r/>
      <w:r>
        <w:rPr>
          <w:rFonts w:ascii="宋体" w:eastAsia="宋体" w:hint="eastAsia"/>
        </w:rPr>
        <w:t>的，到底是直接调控还是通过间接调控仍未知。众所周知，</w:t>
      </w:r>
      <w:r>
        <w:t>EGFR</w:t>
      </w:r>
      <w:r>
        <w:rPr>
          <w:rFonts w:ascii="宋体" w:eastAsia="宋体" w:hint="eastAsia"/>
        </w:rPr>
        <w:t>是</w:t>
      </w:r>
      <w:r>
        <w:t>PI3K</w:t>
      </w:r>
      <w:r/>
      <w:r>
        <w:rPr>
          <w:rFonts w:ascii="宋体" w:eastAsia="宋体" w:hint="eastAsia"/>
        </w:rPr>
        <w:t>的上游基因</w:t>
      </w:r>
      <w:r>
        <w:t>[</w:t>
      </w:r>
      <w:hyperlink w:history="true" w:anchor="_bookmark110">
        <w:r>
          <w:t>90</w:t>
        </w:r>
      </w:hyperlink>
      <w:r>
        <w:t>,</w:t>
      </w:r>
      <w:r>
        <w:t> </w:t>
      </w:r>
      <w:hyperlink w:history="true" w:anchor="_bookmark111">
        <w:r>
          <w:t>91</w:t>
        </w:r>
      </w:hyperlink>
      <w:r>
        <w:t>]</w:t>
      </w:r>
      <w:r>
        <w:rPr>
          <w:rFonts w:ascii="宋体" w:eastAsia="宋体" w:hint="eastAsia"/>
        </w:rPr>
        <w:t>，而近几年有研究表明</w:t>
      </w:r>
      <w:r>
        <w:t>PAK4</w:t>
      </w:r>
      <w:r>
        <w:rPr>
          <w:rFonts w:ascii="宋体" w:eastAsia="宋体" w:hint="eastAsia"/>
        </w:rPr>
        <w:t>可作为上游基因调</w:t>
      </w:r>
      <w:r>
        <w:rPr>
          <w:rFonts w:ascii="宋体" w:eastAsia="宋体" w:hint="eastAsia"/>
        </w:rPr>
        <w:t>控</w:t>
      </w:r>
    </w:p>
    <w:p w:rsidR="0018722C">
      <w:pPr>
        <w:topLinePunct/>
      </w:pPr>
      <w:r>
        <w:t xml:space="preserve">EGFR</w:t>
      </w:r>
      <w:r>
        <w:rPr>
          <w:rFonts w:ascii="宋体" w:eastAsia="宋体" w:hint="eastAsia"/>
        </w:rPr>
        <w:t xml:space="preserve">甚至调控</w:t>
      </w:r>
      <w:r>
        <w:t xml:space="preserve">Her2-4</w:t>
      </w:r>
      <w:r>
        <w:t xml:space="preserve"> </w:t>
      </w:r>
      <w:r>
        <w:t xml:space="preserve">[</w:t>
      </w:r>
      <w:hyperlink w:history="true" w:anchor="_bookmark30">
        <w:r>
          <w:t xml:space="preserve">5</w:t>
        </w:r>
      </w:hyperlink>
      <w:r>
        <w:t>,</w:t>
      </w:r>
      <w:r>
        <w:t xml:space="preserve"> </w:t>
      </w:r>
      <w:hyperlink w:history="true" w:anchor="_bookmark62">
        <w:r>
          <w:t xml:space="preserve">40</w:t>
        </w:r>
      </w:hyperlink>
      <w:r>
        <w:t xml:space="preserve">]</w:t>
      </w:r>
      <w:r>
        <w:rPr>
          <w:rFonts w:ascii="宋体" w:eastAsia="宋体" w:hint="eastAsia"/>
        </w:rPr>
        <w:t xml:space="preserve">，因此我们认为可能乳腺癌</w:t>
      </w:r>
      <w:r>
        <w:t xml:space="preserve">MDA-MB-231</w:t>
      </w:r>
      <w:r>
        <w:rPr>
          <w:rFonts w:ascii="宋体" w:eastAsia="宋体" w:hint="eastAsia"/>
        </w:rPr>
        <w:t xml:space="preserve">细胞株存在</w:t>
      </w:r>
      <w:r>
        <w:t xml:space="preserve">PAK4-EGFR-PI3K-AKT-mTOR</w:t>
      </w:r>
      <w:r>
        <w:rPr>
          <w:rFonts w:ascii="宋体" w:eastAsia="宋体" w:hint="eastAsia"/>
        </w:rPr>
        <w:t xml:space="preserve">信号通路。这将是我们未来的实验研究的方向之一。此外，</w:t>
      </w:r>
      <w:r>
        <w:rPr>
          <w:rFonts w:ascii="宋体" w:eastAsia="宋体" w:hint="eastAsia"/>
        </w:rPr>
        <w:t xml:space="preserve">我们可能也会尝试设计系列实验去验证</w:t>
      </w:r>
      <w:r>
        <w:t xml:space="preserve">PAK4</w:t>
      </w:r>
      <w:r>
        <w:rPr>
          <w:rFonts w:ascii="宋体" w:eastAsia="宋体" w:hint="eastAsia"/>
        </w:rPr>
        <w:t xml:space="preserve">是否可直接调控</w:t>
      </w:r>
      <w:r>
        <w:t xml:space="preserve">PI3K</w:t>
      </w:r>
      <w:r>
        <w:rPr>
          <w:rFonts w:ascii="宋体" w:eastAsia="宋体" w:hint="eastAsia"/>
        </w:rPr>
        <w:t xml:space="preserve">，以及</w:t>
      </w:r>
      <w:r>
        <w:t xml:space="preserve">PI3K</w:t>
      </w:r>
      <w:r>
        <w:rPr>
          <w:rFonts w:ascii="宋体" w:eastAsia="宋体" w:hint="eastAsia"/>
        </w:rPr>
        <w:t xml:space="preserve">是否可反</w:t>
      </w:r>
      <w:r>
        <w:rPr>
          <w:rFonts w:ascii="宋体" w:eastAsia="宋体" w:hint="eastAsia"/>
        </w:rPr>
        <w:t xml:space="preserve">过来调控</w:t>
      </w:r>
      <w:r>
        <w:t xml:space="preserve">PAK4</w:t>
      </w:r>
      <w:r>
        <w:rPr>
          <w:rFonts w:ascii="宋体" w:eastAsia="宋体" w:hint="eastAsia"/>
        </w:rPr>
        <w:t xml:space="preserve">。</w:t>
      </w:r>
    </w:p>
    <w:p w:rsidR="0018722C">
      <w:pPr>
        <w:pStyle w:val="afff1"/>
        <w:topLinePunct/>
      </w:pPr>
      <w:bookmarkStart w:id="389733" w:name="_Toc686389733"/>
      <w:bookmarkStart w:name="参考文献 " w:id="68"/>
      <w:bookmarkEnd w:id="68"/>
      <w:r/>
      <w:bookmarkStart w:name="_bookmark25" w:id="69"/>
      <w:bookmarkEnd w:id="69"/>
      <w:r/>
      <w:r>
        <w:t>参考文献</w:t>
      </w:r>
      <w:bookmarkEnd w:id="389733"/>
    </w:p>
    <w:p w:rsidR="0018722C">
      <w:pPr>
        <w:pStyle w:val="ab"/>
        <w:topLinePunct/>
        <w:ind w:left="200" w:hangingChars="200" w:hanging="200"/>
      </w:pPr>
      <w:bookmarkStart w:name="_bookmark26" w:id="70"/>
      <w:bookmarkEnd w:id="70"/>
      <w:r>
        <w:t>[</w:t>
      </w:r>
      <w:r>
        <w:t>1</w:t>
      </w:r>
      <w:r>
        <w:t>]</w:t>
      </w:r>
      <w:r>
        <w:t xml:space="preserve">. </w:t>
      </w:r>
      <w:bookmarkStart w:name="_bookmark26" w:id="71"/>
      <w:bookmarkEnd w:id="71"/>
      <w:r>
        <w:t>Callo</w:t>
      </w:r>
      <w:r>
        <w:t>w, </w:t>
      </w:r>
      <w:r>
        <w:t xml:space="preserve">M.</w:t>
      </w:r>
      <w:r>
        <w:t xml:space="preserve"> </w:t>
      </w:r>
      <w:r>
        <w:t xml:space="preserve">G., et al., </w:t>
      </w:r>
      <w:r>
        <w:rPr>
          <w:i/>
        </w:rPr>
        <w:t>Requirement for </w:t>
      </w:r>
      <w:r>
        <w:rPr>
          <w:i/>
        </w:rPr>
        <w:t>PAK4 </w:t>
      </w:r>
      <w:r>
        <w:rPr>
          <w:i/>
        </w:rPr>
        <w:t>in the anchorage-independent growth of human cancer cell </w:t>
      </w:r>
      <w:r>
        <w:rPr>
          <w:i/>
        </w:rPr>
        <w:t>lines. </w:t>
      </w:r>
      <w:r>
        <w:t>J Biol Chem, 2002. </w:t>
      </w:r>
      <w:r>
        <w:rPr>
          <w:b/>
        </w:rPr>
        <w:t>277</w:t>
      </w:r>
      <w:r>
        <w:t>(</w:t>
      </w:r>
      <w:r>
        <w:t xml:space="preserve">1</w:t>
      </w:r>
      <w:r>
        <w:t>)</w:t>
      </w:r>
      <w:r>
        <w:t>: p.</w:t>
      </w:r>
      <w:r>
        <w:t> </w:t>
      </w:r>
      <w:r>
        <w:t>550-8.</w:t>
      </w:r>
    </w:p>
    <w:p w:rsidR="0018722C">
      <w:pPr>
        <w:pStyle w:val="ab"/>
        <w:topLinePunct/>
        <w:ind w:left="200" w:hangingChars="200" w:hanging="200"/>
      </w:pPr>
      <w:bookmarkStart w:id="464600" w:name="_cwCmt17"/>
      <w:bookmarkStart w:id="464593" w:name="_cwCmt10"/>
      <w:bookmarkStart w:name="_bookmark27" w:id="72"/>
      <w:bookmarkEnd w:id="72"/>
      <w:r>
        <w:t>[</w:t>
      </w:r>
      <w:r>
        <w:t>2</w:t>
      </w:r>
      <w:r>
        <w:t>]</w:t>
      </w:r>
      <w:r>
        <w:t xml:space="preserve">. </w:t>
      </w:r>
      <w:bookmarkStart w:name="_bookmark27" w:id="73"/>
      <w:bookmarkEnd w:id="73"/>
      <w:r>
        <w:t>Si</w:t>
      </w:r>
      <w:r>
        <w:t>egel,</w:t>
      </w:r>
      <w:r>
        <w:t> </w:t>
      </w:r>
      <w:r>
        <w:t xml:space="preserve">R.</w:t>
      </w:r>
      <w:r>
        <w:t xml:space="preserve"> </w:t>
      </w:r>
      <w:r>
        <w:t>L.,</w:t>
      </w:r>
      <w:r>
        <w:t> </w:t>
      </w:r>
      <w:r>
        <w:t xml:space="preserve">K.</w:t>
      </w:r>
      <w:r>
        <w:t xml:space="preserve"> </w:t>
      </w:r>
      <w:r>
        <w:t>D.</w:t>
      </w:r>
      <w:r>
        <w:t> </w:t>
      </w:r>
      <w:r>
        <w:t>Miller,</w:t>
      </w:r>
      <w:r>
        <w:t> </w:t>
      </w:r>
      <w:r>
        <w:t>and</w:t>
      </w:r>
      <w:r>
        <w:t> </w:t>
      </w:r>
      <w:r>
        <w:t>A.</w:t>
      </w:r>
      <w:r>
        <w:t> </w:t>
      </w:r>
      <w:r>
        <w:t>Jemal, </w:t>
      </w:r>
      <w:r>
        <w:rPr>
          <w:i/>
        </w:rPr>
        <w:t>Cancer</w:t>
      </w:r>
      <w:r>
        <w:rPr>
          <w:i/>
        </w:rPr>
        <w:t> </w:t>
      </w:r>
      <w:r>
        <w:rPr>
          <w:i/>
        </w:rPr>
        <w:t>statistics,</w:t>
      </w:r>
      <w:r>
        <w:rPr>
          <w:i/>
        </w:rPr>
        <w:t> </w:t>
      </w:r>
      <w:r>
        <w:rPr>
          <w:i/>
        </w:rPr>
        <w:t>2015. </w:t>
      </w:r>
      <w:r>
        <w:t>CA</w:t>
      </w:r>
      <w:r>
        <w:t> </w:t>
      </w:r>
      <w:r>
        <w:t>Cancer</w:t>
      </w:r>
      <w:r>
        <w:t> </w:t>
      </w:r>
      <w:r>
        <w:t>J</w:t>
      </w:r>
      <w:r>
        <w:t> </w:t>
      </w:r>
      <w:r>
        <w:t>Clin,</w:t>
      </w:r>
      <w:r>
        <w:t> </w:t>
      </w:r>
      <w:r>
        <w:t>2015.</w:t>
      </w:r>
      <w:r>
        <w:t> </w:t>
      </w:r>
      <w:r>
        <w:rPr>
          <w:b/>
        </w:rPr>
        <w:t>65</w:t>
      </w:r>
      <w:r>
        <w:t>(</w:t>
      </w:r>
      <w:r>
        <w:t xml:space="preserve">1</w:t>
      </w:r>
      <w:r>
        <w:t>)</w:t>
      </w:r>
      <w:r>
        <w:t>:</w:t>
      </w:r>
      <w:r>
        <w:t> </w:t>
      </w:r>
      <w:r>
        <w:t>p.</w:t>
      </w:r>
      <w:r>
        <w:t> </w:t>
      </w:r>
      <w:r>
        <w:t>5-29.</w:t>
      </w:r>
      <w:bookmarkEnd w:id="464593"/>
      <w:bookmarkEnd w:id="464600"/>
    </w:p>
    <w:p w:rsidR="0018722C">
      <w:pPr>
        <w:pStyle w:val="ab"/>
        <w:topLinePunct/>
        <w:ind w:left="200" w:hangingChars="200" w:hanging="200"/>
      </w:pPr>
      <w:bookmarkStart w:id="464599" w:name="_cwCmt16"/>
      <w:bookmarkStart w:id="464596" w:name="_cwCmt13"/>
      <w:bookmarkStart w:id="464594" w:name="_cwCmt11"/>
      <w:bookmarkStart w:name="_bookmark28" w:id="74"/>
      <w:bookmarkEnd w:id="74"/>
      <w:r>
        <w:t>[</w:t>
      </w:r>
      <w:r>
        <w:t>3</w:t>
      </w:r>
      <w:r>
        <w:t>]</w:t>
      </w:r>
      <w:r>
        <w:t xml:space="preserve">. </w:t>
      </w:r>
      <w:bookmarkStart w:name="_bookmark28" w:id="75"/>
      <w:bookmarkEnd w:id="75"/>
      <w:r>
        <w:rPr>
          <w:rFonts w:ascii="黑体" w:eastAsia="黑体" w:hint="eastAsia"/>
        </w:rPr>
        <w:t>全国肿瘤登记中心</w:t>
      </w:r>
      <w:r>
        <w:t>, </w:t>
      </w:r>
      <w:r>
        <w:rPr>
          <w:i/>
        </w:rPr>
        <w:t>2013</w:t>
      </w:r>
      <w:r w:rsidR="001852F3">
        <w:rPr>
          <w:i/>
        </w:rPr>
        <w:t xml:space="preserve"> </w:t>
      </w:r>
      <w:r>
        <w:rPr>
          <w:rFonts w:ascii="黑体" w:eastAsia="黑体" w:hint="eastAsia"/>
        </w:rPr>
        <w:t>年中国肿瘤登记工作总结</w:t>
      </w:r>
      <w:r>
        <w:t>, </w:t>
      </w:r>
      <w:r w:rsidR="001852F3">
        <w:t xml:space="preserve">2014.</w:t>
      </w:r>
      <w:bookmarkEnd w:id="464594"/>
      <w:bookmarkEnd w:id="464596"/>
      <w:bookmarkEnd w:id="464599"/>
    </w:p>
    <w:p w:rsidR="0018722C">
      <w:pPr>
        <w:pStyle w:val="ab"/>
        <w:topLinePunct/>
        <w:ind w:left="200" w:hangingChars="200" w:hanging="200"/>
      </w:pPr>
      <w:bookmarkStart w:name="_bookmark29" w:id="76"/>
      <w:bookmarkEnd w:id="76"/>
      <w:r>
        <w:rPr>
          <w:i/>
        </w:rPr>
        <w:t>[</w:t>
      </w:r>
      <w:r>
        <w:rPr>
          <w:i/>
        </w:rPr>
        <w:t>4</w:t>
      </w:r>
      <w:r>
        <w:rPr>
          <w:i/>
        </w:rPr>
        <w:t>]</w:t>
      </w:r>
      <w:r>
        <w:rPr>
          <w:i/>
        </w:rPr>
        <w:t xml:space="preserve">. </w:t>
      </w:r>
      <w:bookmarkStart w:name="_bookmark29" w:id="77"/>
      <w:bookmarkEnd w:id="77"/>
      <w:r>
        <w:t>Li</w:t>
      </w:r>
      <w:r>
        <w:t>u,</w:t>
      </w:r>
      <w:r>
        <w:t> </w:t>
      </w:r>
      <w:r>
        <w:t>Y.,</w:t>
      </w:r>
      <w:r>
        <w:t> </w:t>
      </w:r>
      <w:r>
        <w:t>et</w:t>
      </w:r>
      <w:r>
        <w:t> </w:t>
      </w:r>
      <w:r>
        <w:t>al.,</w:t>
      </w:r>
      <w:r>
        <w:t> </w:t>
      </w:r>
      <w:r>
        <w:rPr>
          <w:i/>
        </w:rPr>
        <w:t>The</w:t>
      </w:r>
      <w:r>
        <w:rPr>
          <w:i/>
        </w:rPr>
        <w:t> </w:t>
      </w:r>
      <w:r>
        <w:rPr>
          <w:i/>
        </w:rPr>
        <w:t>pak4</w:t>
      </w:r>
      <w:r>
        <w:rPr>
          <w:i/>
        </w:rPr>
        <w:t> </w:t>
      </w:r>
      <w:r>
        <w:rPr>
          <w:i/>
        </w:rPr>
        <w:t>protein</w:t>
      </w:r>
      <w:r>
        <w:rPr>
          <w:i/>
        </w:rPr>
        <w:t> </w:t>
      </w:r>
      <w:r>
        <w:rPr>
          <w:i/>
        </w:rPr>
        <w:t>kinase</w:t>
      </w:r>
      <w:r>
        <w:rPr>
          <w:i/>
        </w:rPr>
        <w:t> </w:t>
      </w:r>
      <w:r>
        <w:rPr>
          <w:i/>
        </w:rPr>
        <w:t>plays</w:t>
      </w:r>
      <w:r>
        <w:rPr>
          <w:i/>
        </w:rPr>
        <w:t> </w:t>
      </w:r>
      <w:r>
        <w:rPr>
          <w:i/>
        </w:rPr>
        <w:t>a</w:t>
      </w:r>
      <w:r>
        <w:rPr>
          <w:i/>
        </w:rPr>
        <w:t> </w:t>
      </w:r>
      <w:r>
        <w:rPr>
          <w:i/>
        </w:rPr>
        <w:t>key</w:t>
      </w:r>
      <w:r>
        <w:rPr>
          <w:i/>
        </w:rPr>
        <w:t> </w:t>
      </w:r>
      <w:r>
        <w:rPr>
          <w:i/>
        </w:rPr>
        <w:t>role</w:t>
      </w:r>
      <w:r>
        <w:rPr>
          <w:i/>
        </w:rPr>
        <w:t> </w:t>
      </w:r>
      <w:r>
        <w:rPr>
          <w:i/>
        </w:rPr>
        <w:t>in</w:t>
      </w:r>
      <w:r>
        <w:rPr>
          <w:i/>
        </w:rPr>
        <w:t> </w:t>
      </w:r>
      <w:r>
        <w:rPr>
          <w:i/>
        </w:rPr>
        <w:t>cell</w:t>
      </w:r>
      <w:r>
        <w:rPr>
          <w:i/>
        </w:rPr>
        <w:t> </w:t>
      </w:r>
      <w:r>
        <w:rPr>
          <w:i/>
        </w:rPr>
        <w:t>survival</w:t>
      </w:r>
      <w:r>
        <w:rPr>
          <w:i/>
        </w:rPr>
        <w:t> </w:t>
      </w:r>
      <w:r>
        <w:rPr>
          <w:i/>
        </w:rPr>
        <w:t>and</w:t>
      </w:r>
      <w:r>
        <w:rPr>
          <w:i/>
        </w:rPr>
        <w:t> </w:t>
      </w:r>
      <w:r>
        <w:rPr>
          <w:i/>
        </w:rPr>
        <w:t>tumorigenesis</w:t>
      </w:r>
      <w:r>
        <w:rPr>
          <w:i/>
        </w:rPr>
        <w:t> </w:t>
      </w:r>
      <w:r>
        <w:rPr>
          <w:i/>
        </w:rPr>
        <w:t>in</w:t>
      </w:r>
      <w:r>
        <w:rPr>
          <w:i/>
        </w:rPr>
        <w:t> </w:t>
      </w:r>
      <w:r>
        <w:rPr>
          <w:i/>
        </w:rPr>
        <w:t>athymic</w:t>
      </w:r>
      <w:r>
        <w:rPr>
          <w:i/>
        </w:rPr>
        <w:t> </w:t>
      </w:r>
      <w:r>
        <w:rPr>
          <w:i/>
        </w:rPr>
        <w:t xml:space="preserve">mice.</w:t>
      </w:r>
      <w:r>
        <w:rPr>
          <w:i/>
        </w:rPr>
        <w:t xml:space="preserve"> </w:t>
      </w:r>
      <w:r>
        <w:rPr>
          <w:rFonts w:cstheme="minorBidi" w:hAnsiTheme="minorHAnsi" w:eastAsiaTheme="minorHAnsi" w:asciiTheme="minorHAnsi" w:ascii="Calibri"/>
        </w:rPr>
        <w:t>Mol Cancer Res, 2008. </w:t>
      </w:r>
      <w:r>
        <w:rPr>
          <w:rFonts w:ascii="Calibri" w:cstheme="minorBidi" w:hAnsiTheme="minorHAnsi" w:eastAsiaTheme="minorHAnsi"/>
          <w:b/>
        </w:rPr>
        <w:t>6</w:t>
      </w:r>
      <w:r>
        <w:rPr>
          <w:rFonts w:ascii="Calibri" w:cstheme="minorBidi" w:hAnsiTheme="minorHAnsi" w:eastAsiaTheme="minorHAnsi"/>
        </w:rPr>
        <w:t>(</w:t>
      </w:r>
      <w:r>
        <w:rPr>
          <w:rFonts w:ascii="Calibri" w:cstheme="minorBidi" w:hAnsiTheme="minorHAnsi" w:eastAsiaTheme="minorHAnsi"/>
        </w:rPr>
        <w:t xml:space="preserve">7</w:t>
      </w:r>
      <w:r>
        <w:rPr>
          <w:rFonts w:ascii="Calibri" w:cstheme="minorBidi" w:hAnsiTheme="minorHAnsi" w:eastAsiaTheme="minorHAnsi"/>
        </w:rPr>
        <w:t>)</w:t>
      </w:r>
      <w:r>
        <w:rPr>
          <w:rFonts w:ascii="Calibri" w:cstheme="minorBidi" w:hAnsiTheme="minorHAnsi" w:eastAsiaTheme="minorHAnsi"/>
        </w:rPr>
        <w:t>: p. 1215-24.</w:t>
      </w:r>
    </w:p>
    <w:p w:rsidR="0018722C">
      <w:pPr>
        <w:pStyle w:val="ab"/>
        <w:topLinePunct/>
        <w:ind w:left="200" w:hangingChars="200" w:hanging="200"/>
      </w:pPr>
      <w:bookmarkStart w:id="464598" w:name="_cwCmt15"/>
      <w:bookmarkStart w:id="464595" w:name="_cwCmt12"/>
      <w:bookmarkStart w:id="464592" w:name="_cwCmt9"/>
      <w:bookmarkStart w:name="_bookmark30" w:id="78"/>
      <w:bookmarkEnd w:id="78"/>
      <w:r>
        <w:t>[</w:t>
      </w:r>
      <w:r>
        <w:t>5</w:t>
      </w:r>
      <w:r>
        <w:t>]</w:t>
      </w:r>
      <w:r>
        <w:t xml:space="preserve">. </w:t>
      </w:r>
      <w:bookmarkStart w:name="_bookmark30" w:id="79"/>
      <w:bookmarkEnd w:id="79"/>
      <w:r>
        <w:t>Siu</w:t>
      </w:r>
      <w:r>
        <w:t>,</w:t>
      </w:r>
      <w:r>
        <w:t> </w:t>
      </w:r>
      <w:r>
        <w:t xml:space="preserve">M.</w:t>
      </w:r>
      <w:r>
        <w:t xml:space="preserve"> </w:t>
      </w:r>
      <w:r>
        <w:t>K.,</w:t>
      </w:r>
      <w:r>
        <w:t> </w:t>
      </w:r>
      <w:r>
        <w:t>et</w:t>
      </w:r>
      <w:r>
        <w:t> </w:t>
      </w:r>
      <w:r>
        <w:t>al.,</w:t>
      </w:r>
      <w:r>
        <w:t> </w:t>
      </w:r>
      <w:r>
        <w:rPr>
          <w:i/>
        </w:rPr>
        <w:t>p21-activated</w:t>
      </w:r>
      <w:r>
        <w:rPr>
          <w:i/>
        </w:rPr>
        <w:t> </w:t>
      </w:r>
      <w:r>
        <w:rPr>
          <w:i/>
        </w:rPr>
        <w:t>kinase</w:t>
      </w:r>
      <w:r>
        <w:rPr>
          <w:i/>
        </w:rPr>
        <w:t> </w:t>
      </w:r>
      <w:r>
        <w:rPr>
          <w:i/>
        </w:rPr>
        <w:t>4</w:t>
      </w:r>
      <w:r>
        <w:rPr>
          <w:i/>
        </w:rPr>
        <w:t> </w:t>
      </w:r>
      <w:r>
        <w:rPr>
          <w:i/>
        </w:rPr>
        <w:t>regulates</w:t>
      </w:r>
      <w:r>
        <w:rPr>
          <w:i/>
        </w:rPr>
        <w:t> </w:t>
      </w:r>
      <w:r>
        <w:rPr>
          <w:i/>
        </w:rPr>
        <w:t>ovarian</w:t>
      </w:r>
      <w:r>
        <w:rPr>
          <w:i/>
        </w:rPr>
        <w:t> </w:t>
      </w:r>
      <w:r>
        <w:rPr>
          <w:i/>
        </w:rPr>
        <w:t>cancer</w:t>
      </w:r>
      <w:r>
        <w:rPr>
          <w:i/>
        </w:rPr>
        <w:t> </w:t>
      </w:r>
      <w:r>
        <w:rPr>
          <w:i/>
        </w:rPr>
        <w:t>cell</w:t>
      </w:r>
      <w:r>
        <w:rPr>
          <w:i/>
        </w:rPr>
        <w:t> </w:t>
      </w:r>
      <w:r>
        <w:rPr>
          <w:i/>
        </w:rPr>
        <w:t>proliferation,</w:t>
      </w:r>
      <w:r>
        <w:rPr>
          <w:i/>
        </w:rPr>
        <w:t> </w:t>
      </w:r>
      <w:r>
        <w:rPr>
          <w:i/>
        </w:rPr>
        <w:t>migration,</w:t>
      </w:r>
      <w:r>
        <w:rPr>
          <w:i/>
        </w:rPr>
        <w:t> </w:t>
      </w:r>
      <w:r>
        <w:rPr>
          <w:i/>
        </w:rPr>
        <w:t>and</w:t>
      </w:r>
      <w:r>
        <w:rPr>
          <w:i/>
        </w:rPr>
        <w:t> </w:t>
      </w:r>
      <w:r>
        <w:rPr>
          <w:i/>
        </w:rPr>
        <w:t>invasion </w:t>
      </w:r>
      <w:r>
        <w:rPr>
          <w:i/>
        </w:rPr>
        <w:t>and</w:t>
      </w:r>
      <w:r>
        <w:rPr>
          <w:i/>
        </w:rPr>
        <w:t> </w:t>
      </w:r>
      <w:r>
        <w:rPr>
          <w:i/>
        </w:rPr>
        <w:t>contributes</w:t>
      </w:r>
      <w:r>
        <w:rPr>
          <w:i/>
        </w:rPr>
        <w:t> </w:t>
      </w:r>
      <w:r>
        <w:rPr>
          <w:i/>
        </w:rPr>
        <w:t>to</w:t>
      </w:r>
      <w:r>
        <w:rPr>
          <w:i/>
        </w:rPr>
        <w:t> </w:t>
      </w:r>
      <w:r>
        <w:rPr>
          <w:i/>
        </w:rPr>
        <w:t>poor</w:t>
      </w:r>
      <w:r>
        <w:rPr>
          <w:i/>
        </w:rPr>
        <w:t> </w:t>
      </w:r>
      <w:r>
        <w:rPr>
          <w:i/>
        </w:rPr>
        <w:t>prognosis</w:t>
      </w:r>
      <w:r>
        <w:rPr>
          <w:i/>
        </w:rPr>
        <w:t> </w:t>
      </w:r>
      <w:r>
        <w:rPr>
          <w:i/>
        </w:rPr>
        <w:t>in</w:t>
      </w:r>
      <w:r>
        <w:rPr>
          <w:i/>
        </w:rPr>
        <w:t> </w:t>
      </w:r>
      <w:r>
        <w:rPr>
          <w:i/>
        </w:rPr>
        <w:t>patients. </w:t>
      </w:r>
      <w:r>
        <w:t>Proc</w:t>
      </w:r>
      <w:r>
        <w:t> </w:t>
      </w:r>
      <w:r>
        <w:t>Natl</w:t>
      </w:r>
      <w:r>
        <w:t> </w:t>
      </w:r>
      <w:r>
        <w:t>Acad</w:t>
      </w:r>
      <w:r>
        <w:t> </w:t>
      </w:r>
      <w:r>
        <w:t>Sci</w:t>
      </w:r>
      <w:r>
        <w:t> </w:t>
      </w:r>
      <w:r>
        <w:t>U</w:t>
      </w:r>
      <w:r>
        <w:t> </w:t>
      </w:r>
      <w:r>
        <w:t>S</w:t>
      </w:r>
      <w:r>
        <w:t> </w:t>
      </w:r>
      <w:r>
        <w:t>A,</w:t>
      </w:r>
      <w:r>
        <w:t> </w:t>
      </w:r>
      <w:r>
        <w:t>2010.</w:t>
      </w:r>
      <w:r>
        <w:t> </w:t>
      </w:r>
      <w:r>
        <w:rPr>
          <w:b/>
        </w:rPr>
        <w:t>107</w:t>
      </w:r>
      <w:r>
        <w:t>(</w:t>
      </w:r>
      <w:r>
        <w:t xml:space="preserve">43</w:t>
      </w:r>
      <w:r>
        <w:t>)</w:t>
      </w:r>
      <w:r>
        <w:t>:</w:t>
      </w:r>
      <w:r>
        <w:t> </w:t>
      </w:r>
      <w:r>
        <w:t>p.</w:t>
      </w:r>
      <w:r>
        <w:t> </w:t>
      </w:r>
      <w:r>
        <w:t>18622-7.</w:t>
      </w:r>
      <w:bookmarkEnd w:id="464592"/>
      <w:bookmarkEnd w:id="464595"/>
      <w:bookmarkEnd w:id="464598"/>
    </w:p>
    <w:p w:rsidR="0018722C">
      <w:pPr>
        <w:pStyle w:val="ab"/>
        <w:topLinePunct/>
        <w:ind w:left="200" w:hangingChars="200" w:hanging="200"/>
      </w:pPr>
      <w:bookmarkStart w:name="_bookmark31" w:id="80"/>
      <w:bookmarkEnd w:id="80"/>
      <w:r>
        <w:t>[</w:t>
      </w:r>
      <w:r>
        <w:t>6</w:t>
      </w:r>
      <w:r>
        <w:t>]</w:t>
      </w:r>
      <w:r>
        <w:t xml:space="preserve">. </w:t>
      </w:r>
      <w:bookmarkStart w:name="_bookmark31" w:id="81"/>
      <w:bookmarkEnd w:id="81"/>
      <w:r>
        <w:t>W</w:t>
      </w:r>
      <w:r>
        <w:t>ells,</w:t>
      </w:r>
      <w:r>
        <w:t> </w:t>
      </w:r>
      <w:r>
        <w:t xml:space="preserve">C.</w:t>
      </w:r>
      <w:r>
        <w:t xml:space="preserve"> </w:t>
      </w:r>
      <w:r>
        <w:t>M.,</w:t>
      </w:r>
      <w:r>
        <w:t> </w:t>
      </w:r>
      <w:r>
        <w:t>et</w:t>
      </w:r>
      <w:r>
        <w:t> </w:t>
      </w:r>
      <w:r>
        <w:t>al.,</w:t>
      </w:r>
      <w:r>
        <w:t> </w:t>
      </w:r>
      <w:r>
        <w:rPr>
          <w:i/>
        </w:rPr>
        <w:t>PAK4:</w:t>
      </w:r>
      <w:r>
        <w:rPr>
          <w:i/>
        </w:rPr>
        <w:t> </w:t>
      </w:r>
      <w:r>
        <w:rPr>
          <w:i/>
        </w:rPr>
        <w:t>a</w:t>
      </w:r>
      <w:r>
        <w:rPr>
          <w:i/>
        </w:rPr>
        <w:t> </w:t>
      </w:r>
      <w:r>
        <w:rPr>
          <w:i/>
        </w:rPr>
        <w:t>pluripotent</w:t>
      </w:r>
      <w:r>
        <w:rPr>
          <w:i/>
        </w:rPr>
        <w:t> </w:t>
      </w:r>
      <w:r>
        <w:rPr>
          <w:i/>
        </w:rPr>
        <w:t>kinase</w:t>
      </w:r>
      <w:r>
        <w:rPr>
          <w:i/>
        </w:rPr>
        <w:t> </w:t>
      </w:r>
      <w:r>
        <w:rPr>
          <w:i/>
        </w:rPr>
        <w:t>that</w:t>
      </w:r>
      <w:r>
        <w:rPr>
          <w:i/>
        </w:rPr>
        <w:t> </w:t>
      </w:r>
      <w:r>
        <w:rPr>
          <w:i/>
        </w:rPr>
        <w:t>regulates</w:t>
      </w:r>
      <w:r>
        <w:rPr>
          <w:i/>
        </w:rPr>
        <w:t> </w:t>
      </w:r>
      <w:r>
        <w:rPr>
          <w:i/>
        </w:rPr>
        <w:t>prostate</w:t>
      </w:r>
      <w:r>
        <w:rPr>
          <w:i/>
        </w:rPr>
        <w:t> </w:t>
      </w:r>
      <w:r>
        <w:rPr>
          <w:i/>
        </w:rPr>
        <w:t>cancer</w:t>
      </w:r>
      <w:r>
        <w:rPr>
          <w:i/>
        </w:rPr>
        <w:t> </w:t>
      </w:r>
      <w:r>
        <w:rPr>
          <w:i/>
        </w:rPr>
        <w:t>cell</w:t>
      </w:r>
      <w:r>
        <w:rPr>
          <w:i/>
        </w:rPr>
        <w:t> </w:t>
      </w:r>
      <w:r>
        <w:rPr>
          <w:i/>
        </w:rPr>
        <w:t>adhesion.</w:t>
      </w:r>
      <w:r>
        <w:rPr>
          <w:i/>
        </w:rPr>
        <w:t> </w:t>
      </w:r>
      <w:r>
        <w:t>J</w:t>
      </w:r>
      <w:r>
        <w:t> </w:t>
      </w:r>
      <w:r>
        <w:t>Cell</w:t>
      </w:r>
      <w:r>
        <w:t> </w:t>
      </w:r>
      <w:r>
        <w:t>Sci,</w:t>
      </w:r>
      <w:r>
        <w:t> </w:t>
      </w:r>
      <w:r>
        <w:t>2010.</w:t>
      </w:r>
      <w:r>
        <w:rPr>
          <w:rFonts w:cstheme="minorBidi" w:hAnsiTheme="minorHAnsi" w:eastAsiaTheme="minorHAnsi" w:asciiTheme="minorHAnsi" w:ascii="Calibri"/>
          <w:b/>
        </w:rPr>
        <w:t>123</w:t>
      </w:r>
      <w:r>
        <w:rPr>
          <w:rFonts w:ascii="Calibri" w:cstheme="minorBidi" w:hAnsiTheme="minorHAnsi" w:eastAsiaTheme="minorHAnsi"/>
        </w:rPr>
        <w:t>(</w:t>
      </w:r>
      <w:r>
        <w:rPr>
          <w:rFonts w:ascii="Calibri" w:cstheme="minorBidi" w:hAnsiTheme="minorHAnsi" w:eastAsiaTheme="minorHAnsi"/>
        </w:rPr>
        <w:t xml:space="preserve">Pt 10</w:t>
      </w:r>
      <w:r>
        <w:rPr>
          <w:rFonts w:ascii="Calibri" w:cstheme="minorBidi" w:hAnsiTheme="minorHAnsi" w:eastAsiaTheme="minorHAnsi"/>
        </w:rPr>
        <w:t>)</w:t>
      </w:r>
      <w:r>
        <w:rPr>
          <w:rFonts w:ascii="Calibri" w:cstheme="minorBidi" w:hAnsiTheme="minorHAnsi" w:eastAsiaTheme="minorHAnsi"/>
        </w:rPr>
        <w:t>: p. 1663-73.</w:t>
      </w:r>
    </w:p>
    <w:p w:rsidR="0018722C">
      <w:pPr>
        <w:pStyle w:val="ab"/>
        <w:topLinePunct/>
        <w:ind w:left="200" w:hangingChars="200" w:hanging="200"/>
      </w:pPr>
      <w:r>
        <w:t>[</w:t>
      </w:r>
      <w:r>
        <w:t>7</w:t>
      </w:r>
      <w:r>
        <w:t>]</w:t>
      </w:r>
      <w:r>
        <w:t xml:space="preserve">. </w:t>
      </w:r>
      <w:r>
        <w:t>Jin, </w:t>
      </w:r>
      <w:r>
        <w:t>D., </w:t>
      </w:r>
      <w:r>
        <w:t>J. Durgan, and A. Hall, </w:t>
      </w:r>
      <w:r>
        <w:rPr>
          <w:i/>
        </w:rPr>
        <w:t>Functional crosstalk between Cdc42 and two downstream targets Par6B </w:t>
      </w:r>
      <w:r>
        <w:rPr>
          <w:i/>
        </w:rPr>
        <w:t>and </w:t>
      </w:r>
      <w:r>
        <w:rPr>
          <w:i/>
        </w:rPr>
        <w:t>PAK4. </w:t>
      </w:r>
      <w:r>
        <w:t>Biochem J,</w:t>
      </w:r>
      <w:r>
        <w:t> </w:t>
      </w:r>
      <w:r>
        <w:t>2015.</w:t>
      </w:r>
    </w:p>
    <w:p w:rsidR="0018722C">
      <w:pPr>
        <w:pStyle w:val="ab"/>
        <w:topLinePunct/>
        <w:ind w:left="200" w:hangingChars="200" w:hanging="200"/>
      </w:pPr>
      <w:bookmarkStart w:id="464601" w:name="_cwCmt18"/>
      <w:r>
        <w:t>[</w:t>
      </w:r>
      <w:r>
        <w:t>8</w:t>
      </w:r>
      <w:r>
        <w:t>]</w:t>
      </w:r>
      <w:r>
        <w:t xml:space="preserve">. </w:t>
      </w:r>
      <w:r>
        <w:t>Bhardwaj, A., et al., </w:t>
      </w:r>
      <w:r>
        <w:rPr>
          <w:i/>
        </w:rPr>
        <w:t>CXCL12</w:t>
      </w:r>
      <w:r>
        <w:rPr>
          <w:i/>
        </w:rPr>
        <w:t>/</w:t>
      </w:r>
      <w:r>
        <w:rPr>
          <w:i/>
        </w:rPr>
        <w:t xml:space="preserve">CXCR4 signaling counteracts docetaxel-induced microtubule stabilization via </w:t>
      </w:r>
      <w:r>
        <w:rPr>
          <w:i/>
        </w:rPr>
        <w:t>p21-activated kinase 4-dependent activation of LIM domain kinase 1. </w:t>
      </w:r>
      <w:r>
        <w:t>Oncotarget, 2014. </w:t>
      </w:r>
      <w:r>
        <w:rPr>
          <w:b/>
        </w:rPr>
        <w:t>5</w:t>
      </w:r>
      <w:r>
        <w:t>(</w:t>
      </w:r>
      <w:r>
        <w:t xml:space="preserve">22</w:t>
      </w:r>
      <w:r>
        <w:t>)</w:t>
      </w:r>
      <w:r>
        <w:t>: p. 11490-500.</w:t>
      </w:r>
      <w:bookmarkEnd w:id="464601"/>
    </w:p>
    <w:p w:rsidR="0018722C">
      <w:pPr>
        <w:pStyle w:val="ab"/>
        <w:topLinePunct/>
        <w:ind w:left="200" w:hangingChars="200" w:hanging="200"/>
      </w:pPr>
      <w:r>
        <w:t>[</w:t>
      </w:r>
      <w:r>
        <w:t>9</w:t>
      </w:r>
      <w:r>
        <w:t>]</w:t>
      </w:r>
      <w:r>
        <w:t xml:space="preserve">. </w:t>
      </w:r>
      <w:r>
        <w:t>Sun, X., et al., </w:t>
      </w:r>
      <w:r>
        <w:rPr>
          <w:i/>
        </w:rPr>
        <w:t>Inhibition of p21-activated kinase 4 expression suppresses the proliferation of Hep-2 </w:t>
      </w:r>
      <w:r>
        <w:rPr>
          <w:i/>
        </w:rPr>
        <w:t>laryngeal carcinoma cells via activation of the </w:t>
      </w:r>
      <w:r>
        <w:rPr>
          <w:i/>
        </w:rPr>
        <w:t>ATM</w:t>
      </w:r>
      <w:r>
        <w:rPr>
          <w:i/>
        </w:rPr>
        <w:t>/</w:t>
      </w:r>
      <w:r>
        <w:rPr>
          <w:i/>
        </w:rPr>
        <w:t xml:space="preserve">Chk1</w:t>
      </w:r>
      <w:r>
        <w:rPr>
          <w:i/>
        </w:rPr>
        <w:t>/</w:t>
      </w:r>
      <w:r>
        <w:rPr>
          <w:i/>
        </w:rPr>
        <w:t xml:space="preserve">2</w:t>
      </w:r>
      <w:r>
        <w:rPr>
          <w:i/>
        </w:rPr>
        <w:t>/</w:t>
      </w:r>
      <w:r>
        <w:rPr>
          <w:i/>
        </w:rPr>
        <w:t xml:space="preserve">p53 </w:t>
      </w:r>
      <w:r>
        <w:rPr>
          <w:i/>
        </w:rPr>
        <w:t>pathway. </w:t>
      </w:r>
      <w:r>
        <w:t>Int J Oncol, 2013. </w:t>
      </w:r>
      <w:r>
        <w:rPr>
          <w:b/>
        </w:rPr>
        <w:t>42</w:t>
      </w:r>
      <w:r>
        <w:t>(</w:t>
      </w:r>
      <w:r>
        <w:t xml:space="preserve">2</w:t>
      </w:r>
      <w:r>
        <w:t>)</w:t>
      </w:r>
      <w:r>
        <w:t>: p. 683-9.</w:t>
      </w:r>
    </w:p>
    <w:p w:rsidR="0018722C">
      <w:pPr>
        <w:pStyle w:val="ab"/>
        <w:topLinePunct/>
        <w:ind w:left="200" w:hangingChars="200" w:hanging="200"/>
      </w:pPr>
      <w:bookmarkStart w:name="_bookmark32" w:id="82"/>
      <w:bookmarkEnd w:id="82"/>
      <w:r>
        <w:t>[</w:t>
      </w:r>
      <w:r>
        <w:t>10</w:t>
      </w:r>
      <w:r>
        <w:t>]</w:t>
      </w:r>
      <w:r>
        <w:t xml:space="preserve">. </w:t>
      </w:r>
      <w:bookmarkStart w:name="_bookmark32" w:id="83"/>
      <w:bookmarkEnd w:id="83"/>
      <w:r>
        <w:t>P</w:t>
      </w:r>
      <w:r>
        <w:t xml:space="preserve">aliouras, G.</w:t>
      </w:r>
      <w:r>
        <w:t xml:space="preserve"> </w:t>
      </w:r>
      <w:r>
        <w:t xml:space="preserve">N., M.</w:t>
      </w:r>
      <w:r>
        <w:t xml:space="preserve"> </w:t>
      </w:r>
      <w:r>
        <w:t xml:space="preserve">A. Naujokas, and M. Park, </w:t>
      </w:r>
      <w:r>
        <w:rPr>
          <w:i/>
        </w:rPr>
        <w:t>Pak4, a novel Gab1 binding </w:t>
      </w:r>
      <w:r>
        <w:rPr>
          <w:i/>
        </w:rPr>
        <w:t>partner, </w:t>
      </w:r>
      <w:r>
        <w:rPr>
          <w:i/>
        </w:rPr>
        <w:t>modulates cell </w:t>
      </w:r>
      <w:r>
        <w:rPr>
          <w:i/>
        </w:rPr>
        <w:t>migration</w:t>
      </w:r>
      <w:r>
        <w:rPr>
          <w:i/>
        </w:rPr>
        <w:t> </w:t>
      </w:r>
      <w:r>
        <w:rPr>
          <w:i/>
        </w:rPr>
        <w:t>and</w:t>
      </w:r>
      <w:r>
        <w:rPr>
          <w:i/>
        </w:rPr>
        <w:t> </w:t>
      </w:r>
      <w:r>
        <w:rPr>
          <w:i/>
        </w:rPr>
        <w:t>invasion</w:t>
      </w:r>
      <w:r>
        <w:rPr>
          <w:i/>
        </w:rPr>
        <w:t> </w:t>
      </w:r>
      <w:r>
        <w:rPr>
          <w:i/>
        </w:rPr>
        <w:t>by</w:t>
      </w:r>
      <w:r>
        <w:rPr>
          <w:i/>
        </w:rPr>
        <w:t> </w:t>
      </w:r>
      <w:r>
        <w:rPr>
          <w:i/>
        </w:rPr>
        <w:t>the</w:t>
      </w:r>
      <w:r>
        <w:rPr>
          <w:i/>
        </w:rPr>
        <w:t> </w:t>
      </w:r>
      <w:r>
        <w:rPr>
          <w:i/>
        </w:rPr>
        <w:t>Met</w:t>
      </w:r>
      <w:r>
        <w:rPr>
          <w:i/>
        </w:rPr>
        <w:t> receptor.</w:t>
      </w:r>
      <w:r>
        <w:rPr>
          <w:i/>
        </w:rPr>
        <w:t> </w:t>
      </w:r>
      <w:r>
        <w:t>Mol</w:t>
      </w:r>
      <w:r>
        <w:t> </w:t>
      </w:r>
      <w:r>
        <w:t>Cell</w:t>
      </w:r>
      <w:r>
        <w:t> </w:t>
      </w:r>
      <w:r>
        <w:t>Biol,</w:t>
      </w:r>
      <w:r>
        <w:t> </w:t>
      </w:r>
      <w:r>
        <w:t>2009.</w:t>
      </w:r>
      <w:r>
        <w:t> </w:t>
      </w:r>
      <w:r>
        <w:rPr>
          <w:b/>
        </w:rPr>
        <w:t>29</w:t>
      </w:r>
      <w:r>
        <w:t>(</w:t>
      </w:r>
      <w:r>
        <w:t xml:space="preserve">11</w:t>
      </w:r>
      <w:r>
        <w:t>)</w:t>
      </w:r>
      <w:r>
        <w:t>:</w:t>
      </w:r>
      <w:r>
        <w:t> </w:t>
      </w:r>
      <w:r>
        <w:t>p.</w:t>
      </w:r>
      <w:r>
        <w:t> </w:t>
      </w:r>
      <w:r>
        <w:t>3018-32.</w:t>
      </w:r>
    </w:p>
    <w:p w:rsidR="0018722C">
      <w:pPr>
        <w:pStyle w:val="ab"/>
        <w:topLinePunct/>
        <w:ind w:left="200" w:hangingChars="200" w:hanging="200"/>
      </w:pPr>
      <w:bookmarkStart w:id="464597" w:name="_cwCmt14"/>
      <w:bookmarkStart w:name="_bookmark33" w:id="84"/>
      <w:bookmarkEnd w:id="84"/>
      <w:r>
        <w:t>[</w:t>
      </w:r>
      <w:r>
        <w:t>11</w:t>
      </w:r>
      <w:r>
        <w:t>]</w:t>
      </w:r>
      <w:r>
        <w:t xml:space="preserve">. </w:t>
      </w:r>
      <w:bookmarkStart w:name="_bookmark33" w:id="85"/>
      <w:bookmarkEnd w:id="85"/>
      <w:r>
        <w:t>Ah</w:t>
      </w:r>
      <w:r>
        <w:t>med, </w:t>
      </w:r>
      <w:r>
        <w:t>T., </w:t>
      </w:r>
      <w:r>
        <w:t>et al., </w:t>
      </w:r>
      <w:r>
        <w:rPr>
          <w:i/>
        </w:rPr>
        <w:t>A PAK4-LIMK1 pathway drives prostate cancer cell migration downstream of </w:t>
      </w:r>
      <w:r>
        <w:rPr>
          <w:i/>
        </w:rPr>
        <w:t>HGF. </w:t>
      </w:r>
      <w:r>
        <w:t>Cell Signal, 2008. </w:t>
      </w:r>
      <w:r>
        <w:rPr>
          <w:b/>
        </w:rPr>
        <w:t>20</w:t>
      </w:r>
      <w:r>
        <w:t>(</w:t>
      </w:r>
      <w:r>
        <w:t xml:space="preserve">7</w:t>
      </w:r>
      <w:r>
        <w:t>)</w:t>
      </w:r>
      <w:r>
        <w:t>: p.</w:t>
      </w:r>
      <w:r>
        <w:t> </w:t>
      </w:r>
      <w:r>
        <w:t>1320-8.</w:t>
      </w:r>
      <w:bookmarkEnd w:id="464597"/>
    </w:p>
    <w:p w:rsidR="0018722C">
      <w:pPr>
        <w:pStyle w:val="ab"/>
        <w:topLinePunct/>
        <w:ind w:left="200" w:hangingChars="200" w:hanging="200"/>
      </w:pPr>
      <w:bookmarkStart w:name="_bookmark34" w:id="86"/>
      <w:bookmarkEnd w:id="86"/>
      <w:r>
        <w:t>[</w:t>
      </w:r>
      <w:r>
        <w:t>12</w:t>
      </w:r>
      <w:r>
        <w:t>]</w:t>
      </w:r>
      <w:r>
        <w:t xml:space="preserve">. </w:t>
      </w:r>
      <w:bookmarkStart w:name="_bookmark34" w:id="87"/>
      <w:bookmarkEnd w:id="87"/>
      <w:r>
        <w:t>Bald</w:t>
      </w:r>
      <w:r>
        <w:t>assa, S., et al., </w:t>
      </w:r>
      <w:r>
        <w:rPr>
          <w:i/>
        </w:rPr>
        <w:t>N-terminal interaction domain implicates </w:t>
      </w:r>
      <w:r>
        <w:rPr>
          <w:i/>
        </w:rPr>
        <w:t>PAK4 </w:t>
      </w:r>
      <w:r>
        <w:rPr>
          <w:i/>
        </w:rPr>
        <w:t>in translational regulation and reveals </w:t>
      </w:r>
      <w:r>
        <w:rPr>
          <w:i/>
        </w:rPr>
        <w:t>novel</w:t>
      </w:r>
      <w:r>
        <w:rPr>
          <w:i/>
        </w:rPr>
        <w:t> </w:t>
      </w:r>
      <w:r>
        <w:rPr>
          <w:i/>
        </w:rPr>
        <w:t>cellular</w:t>
      </w:r>
      <w:r>
        <w:rPr>
          <w:i/>
        </w:rPr>
        <w:t> </w:t>
      </w:r>
      <w:r>
        <w:rPr>
          <w:i/>
        </w:rPr>
        <w:t>localization</w:t>
      </w:r>
      <w:r>
        <w:rPr>
          <w:i/>
        </w:rPr>
        <w:t> </w:t>
      </w:r>
      <w:r>
        <w:rPr>
          <w:i/>
        </w:rPr>
        <w:t>signals.</w:t>
      </w:r>
      <w:r>
        <w:rPr>
          <w:i/>
        </w:rPr>
        <w:t> </w:t>
      </w:r>
      <w:r>
        <w:t>J</w:t>
      </w:r>
      <w:r>
        <w:t> </w:t>
      </w:r>
      <w:r>
        <w:t>Cell</w:t>
      </w:r>
      <w:r>
        <w:t> </w:t>
      </w:r>
      <w:r>
        <w:t>Physiol,</w:t>
      </w:r>
      <w:r>
        <w:t> </w:t>
      </w:r>
      <w:r>
        <w:t>2010.</w:t>
      </w:r>
      <w:r>
        <w:t> </w:t>
      </w:r>
      <w:r>
        <w:rPr>
          <w:b/>
        </w:rPr>
        <w:t>224</w:t>
      </w:r>
      <w:r>
        <w:t>(</w:t>
      </w:r>
      <w:r>
        <w:t xml:space="preserve">3</w:t>
      </w:r>
      <w:r>
        <w:t>)</w:t>
      </w:r>
      <w:r>
        <w:t>:</w:t>
      </w:r>
      <w:r>
        <w:t> </w:t>
      </w:r>
      <w:r>
        <w:t>p.</w:t>
      </w:r>
      <w:r>
        <w:t> </w:t>
      </w:r>
      <w:r>
        <w:t>722-33.</w:t>
      </w:r>
    </w:p>
    <w:p w:rsidR="0018722C">
      <w:pPr>
        <w:pStyle w:val="ab"/>
        <w:topLinePunct/>
        <w:ind w:left="200" w:hangingChars="200" w:hanging="200"/>
      </w:pPr>
      <w:bookmarkStart w:name="_bookmark35" w:id="88"/>
      <w:bookmarkEnd w:id="88"/>
      <w:r>
        <w:t>[</w:t>
      </w:r>
      <w:r>
        <w:t>13</w:t>
      </w:r>
      <w:r>
        <w:t>]</w:t>
      </w:r>
      <w:r>
        <w:t xml:space="preserve">. </w:t>
      </w:r>
      <w:bookmarkStart w:name="_bookmark35" w:id="89"/>
      <w:bookmarkEnd w:id="89"/>
      <w:r>
        <w:t>T</w:t>
      </w:r>
      <w:r>
        <w:t>abusa, </w:t>
      </w:r>
      <w:r>
        <w:t>H., </w:t>
      </w:r>
      <w:r>
        <w:t>T. </w:t>
      </w:r>
      <w:r>
        <w:t xml:space="preserve">Brooks, and A.</w:t>
      </w:r>
      <w:r>
        <w:t xml:space="preserve"> </w:t>
      </w:r>
      <w:r>
        <w:t xml:space="preserve">J. </w:t>
      </w:r>
      <w:r>
        <w:t>Massey, </w:t>
      </w:r>
      <w:r>
        <w:rPr>
          <w:i/>
        </w:rPr>
        <w:t>Knockdown of </w:t>
      </w:r>
      <w:r>
        <w:rPr>
          <w:i/>
        </w:rPr>
        <w:t>PAK4 </w:t>
      </w:r>
      <w:r>
        <w:rPr>
          <w:i/>
        </w:rPr>
        <w:t>or </w:t>
      </w:r>
      <w:r>
        <w:rPr>
          <w:i/>
        </w:rPr>
        <w:t>PAK1 </w:t>
      </w:r>
      <w:r>
        <w:rPr>
          <w:i/>
        </w:rPr>
        <w:t>inhibits the proliferation of mutant </w:t>
      </w:r>
      <w:r>
        <w:rPr>
          <w:i/>
        </w:rPr>
        <w:t>KRAS colon cancer cells independently of RAF</w:t>
      </w:r>
      <w:r>
        <w:rPr>
          <w:i/>
        </w:rPr>
        <w:t>/</w:t>
      </w:r>
      <w:r>
        <w:rPr>
          <w:i/>
        </w:rPr>
        <w:t xml:space="preserve">MEK</w:t>
      </w:r>
      <w:r>
        <w:rPr>
          <w:i/>
        </w:rPr>
        <w:t>/</w:t>
      </w:r>
      <w:r>
        <w:rPr>
          <w:i/>
        </w:rPr>
        <w:t xml:space="preserve">ERK and PI3K</w:t>
      </w:r>
      <w:r>
        <w:rPr>
          <w:i/>
        </w:rPr>
        <w:t>/</w:t>
      </w:r>
      <w:r>
        <w:rPr>
          <w:i/>
        </w:rPr>
        <w:t xml:space="preserve">AKT signaling. </w:t>
      </w:r>
      <w:r>
        <w:t>Mol Cancer </w:t>
      </w:r>
      <w:r>
        <w:t>Res, </w:t>
      </w:r>
      <w:r>
        <w:t>2013. </w:t>
      </w:r>
      <w:r>
        <w:rPr>
          <w:b/>
        </w:rPr>
        <w:t>11</w:t>
      </w:r>
      <w:r>
        <w:t>(</w:t>
      </w:r>
      <w:r>
        <w:t xml:space="preserve">2</w:t>
      </w:r>
      <w:r>
        <w:t>)</w:t>
      </w:r>
      <w:r>
        <w:t>: p.</w:t>
      </w:r>
      <w:r>
        <w:t> </w:t>
      </w:r>
      <w:r>
        <w:t>109-21.</w:t>
      </w:r>
    </w:p>
    <w:p w:rsidR="0018722C">
      <w:pPr>
        <w:pStyle w:val="ab"/>
        <w:topLinePunct/>
        <w:ind w:left="200" w:hangingChars="200" w:hanging="200"/>
      </w:pPr>
      <w:bookmarkStart w:name="_bookmark36" w:id="90"/>
      <w:bookmarkEnd w:id="90"/>
      <w:r>
        <w:t>[</w:t>
      </w:r>
      <w:r>
        <w:t>14</w:t>
      </w:r>
      <w:r>
        <w:t>]</w:t>
      </w:r>
      <w:r>
        <w:t xml:space="preserve">. </w:t>
      </w:r>
      <w:bookmarkStart w:name="_bookmark36" w:id="91"/>
      <w:bookmarkEnd w:id="91"/>
      <w:r>
        <w:t>E</w:t>
      </w:r>
      <w:r>
        <w:t>swaran,</w:t>
      </w:r>
      <w:r>
        <w:t> </w:t>
      </w:r>
      <w:r>
        <w:t>J.,</w:t>
      </w:r>
      <w:r>
        <w:t> </w:t>
      </w:r>
      <w:r>
        <w:t>et</w:t>
      </w:r>
      <w:r>
        <w:t> </w:t>
      </w:r>
      <w:r>
        <w:t>al.,</w:t>
      </w:r>
      <w:r>
        <w:t> </w:t>
      </w:r>
      <w:r>
        <w:rPr>
          <w:i/>
        </w:rPr>
        <w:t>UnPAKing</w:t>
      </w:r>
      <w:r>
        <w:rPr>
          <w:i/>
        </w:rPr>
        <w:t> </w:t>
      </w:r>
      <w:r>
        <w:rPr>
          <w:i/>
        </w:rPr>
        <w:t>the</w:t>
      </w:r>
      <w:r>
        <w:rPr>
          <w:i/>
        </w:rPr>
        <w:t> </w:t>
      </w:r>
      <w:r>
        <w:rPr>
          <w:i/>
        </w:rPr>
        <w:t>class</w:t>
      </w:r>
      <w:r>
        <w:rPr>
          <w:i/>
        </w:rPr>
        <w:t> </w:t>
      </w:r>
      <w:r>
        <w:rPr>
          <w:i/>
        </w:rPr>
        <w:t>differences</w:t>
      </w:r>
      <w:r>
        <w:rPr>
          <w:i/>
        </w:rPr>
        <w:t> </w:t>
      </w:r>
      <w:r>
        <w:rPr>
          <w:i/>
        </w:rPr>
        <w:t>among</w:t>
      </w:r>
      <w:r>
        <w:rPr>
          <w:i/>
        </w:rPr>
        <w:t> </w:t>
      </w:r>
      <w:r>
        <w:rPr>
          <w:i/>
        </w:rPr>
        <w:t>p21-activated</w:t>
      </w:r>
      <w:r>
        <w:rPr>
          <w:i/>
        </w:rPr>
        <w:t> </w:t>
      </w:r>
      <w:r>
        <w:rPr>
          <w:i/>
        </w:rPr>
        <w:t>kinases.</w:t>
      </w:r>
      <w:r>
        <w:rPr>
          <w:i/>
        </w:rPr>
        <w:t> </w:t>
      </w:r>
      <w:r>
        <w:t>Trends</w:t>
      </w:r>
      <w:r>
        <w:t> </w:t>
      </w:r>
      <w:r>
        <w:t>Biochem</w:t>
      </w:r>
      <w:r>
        <w:t> </w:t>
      </w:r>
      <w:r>
        <w:t>Sci,</w:t>
      </w:r>
      <w:r>
        <w:t> </w:t>
      </w:r>
      <w:r>
        <w:t>2008.</w:t>
      </w:r>
      <w:r>
        <w:rPr>
          <w:rFonts w:cstheme="minorBidi" w:hAnsiTheme="minorHAnsi" w:eastAsiaTheme="minorHAnsi" w:asciiTheme="minorHAnsi" w:ascii="Calibri"/>
          <w:b/>
        </w:rPr>
        <w:t>33</w:t>
      </w:r>
      <w:r>
        <w:rPr>
          <w:rFonts w:ascii="Calibri" w:cstheme="minorBidi" w:hAnsiTheme="minorHAnsi" w:eastAsiaTheme="minorHAnsi"/>
        </w:rPr>
        <w:t>(</w:t>
      </w:r>
      <w:r>
        <w:rPr>
          <w:rFonts w:ascii="Calibri" w:cstheme="minorBidi" w:hAnsiTheme="minorHAnsi" w:eastAsiaTheme="minorHAnsi"/>
        </w:rPr>
        <w:t xml:space="preserve">8</w:t>
      </w:r>
      <w:r>
        <w:rPr>
          <w:rFonts w:ascii="Calibri" w:cstheme="minorBidi" w:hAnsiTheme="minorHAnsi" w:eastAsiaTheme="minorHAnsi"/>
        </w:rPr>
        <w:t>)</w:t>
      </w:r>
      <w:r>
        <w:rPr>
          <w:rFonts w:ascii="Calibri" w:cstheme="minorBidi" w:hAnsiTheme="minorHAnsi" w:eastAsiaTheme="minorHAnsi"/>
        </w:rPr>
        <w:t>: p. 394-403.</w:t>
      </w:r>
    </w:p>
    <w:p w:rsidR="0018722C">
      <w:pPr>
        <w:pStyle w:val="ab"/>
        <w:topLinePunct/>
        <w:ind w:left="200" w:hangingChars="200" w:hanging="200"/>
      </w:pPr>
      <w:bookmarkStart w:name="_bookmark37" w:id="92"/>
      <w:bookmarkEnd w:id="92"/>
      <w:r>
        <w:t>[</w:t>
      </w:r>
      <w:r>
        <w:t>15</w:t>
      </w:r>
      <w:r>
        <w:t>]</w:t>
      </w:r>
      <w:r>
        <w:t xml:space="preserve">. </w:t>
      </w:r>
      <w:bookmarkStart w:name="_bookmark37" w:id="93"/>
      <w:bookmarkEnd w:id="93"/>
      <w:r>
        <w:t>Mak,</w:t>
      </w:r>
      <w:r>
        <w:t> </w:t>
      </w:r>
      <w:r>
        <w:t xml:space="preserve">G.</w:t>
      </w:r>
      <w:r>
        <w:t xml:space="preserve"> </w:t>
      </w:r>
      <w:r>
        <w:t xml:space="preserve">W., </w:t>
      </w:r>
      <w:r>
        <w:t>et al., </w:t>
      </w:r>
      <w:r>
        <w:rPr>
          <w:i/>
        </w:rPr>
        <w:t>Overexpression of a novel activator of </w:t>
      </w:r>
      <w:r>
        <w:rPr>
          <w:i/>
        </w:rPr>
        <w:t>PAK4, </w:t>
      </w:r>
      <w:r>
        <w:rPr>
          <w:i/>
        </w:rPr>
        <w:t>the CDK5 kinase-associated protein </w:t>
      </w:r>
      <w:r>
        <w:rPr>
          <w:i/>
        </w:rPr>
        <w:t>CDK5RAP3,</w:t>
      </w:r>
      <w:r>
        <w:rPr>
          <w:i/>
        </w:rPr>
        <w:t> </w:t>
      </w:r>
      <w:r>
        <w:rPr>
          <w:i/>
        </w:rPr>
        <w:t>promotes</w:t>
      </w:r>
      <w:r>
        <w:rPr>
          <w:i/>
        </w:rPr>
        <w:t> </w:t>
      </w:r>
      <w:r>
        <w:rPr>
          <w:i/>
        </w:rPr>
        <w:t>hepatocellular</w:t>
      </w:r>
      <w:r>
        <w:rPr>
          <w:i/>
        </w:rPr>
        <w:t> </w:t>
      </w:r>
      <w:r>
        <w:rPr>
          <w:i/>
        </w:rPr>
        <w:t>carcinoma</w:t>
      </w:r>
      <w:r>
        <w:rPr>
          <w:i/>
        </w:rPr>
        <w:t> </w:t>
      </w:r>
      <w:r>
        <w:rPr>
          <w:i/>
        </w:rPr>
        <w:t>metastasis.</w:t>
      </w:r>
      <w:r>
        <w:rPr>
          <w:i/>
        </w:rPr>
        <w:t> </w:t>
      </w:r>
      <w:r>
        <w:t>Cancer</w:t>
      </w:r>
      <w:r>
        <w:t> </w:t>
      </w:r>
      <w:r>
        <w:t>Res,</w:t>
      </w:r>
      <w:r>
        <w:t> </w:t>
      </w:r>
      <w:r>
        <w:t>2011.</w:t>
      </w:r>
      <w:r>
        <w:t> </w:t>
      </w:r>
      <w:r>
        <w:rPr>
          <w:b/>
        </w:rPr>
        <w:t>71</w:t>
      </w:r>
      <w:r>
        <w:t>(</w:t>
      </w:r>
      <w:r>
        <w:t xml:space="preserve">8</w:t>
      </w:r>
      <w:r>
        <w:t>)</w:t>
      </w:r>
      <w:r>
        <w:t>:</w:t>
      </w:r>
      <w:r>
        <w:t> </w:t>
      </w:r>
      <w:r>
        <w:t>p.</w:t>
      </w:r>
      <w:r>
        <w:t> </w:t>
      </w:r>
      <w:r>
        <w:t>2949-58.</w:t>
      </w:r>
    </w:p>
    <w:p w:rsidR="0018722C">
      <w:pPr>
        <w:pStyle w:val="ab"/>
        <w:topLinePunct/>
        <w:ind w:left="200" w:hangingChars="200" w:hanging="200"/>
      </w:pPr>
      <w:bookmarkStart w:name="_bookmark38" w:id="94"/>
      <w:bookmarkEnd w:id="94"/>
      <w:r>
        <w:t>[</w:t>
      </w:r>
      <w:r>
        <w:t>16</w:t>
      </w:r>
      <w:r>
        <w:t>]</w:t>
      </w:r>
      <w:r>
        <w:t xml:space="preserve">. </w:t>
      </w:r>
      <w:bookmarkStart w:name="_bookmark38" w:id="95"/>
      <w:bookmarkEnd w:id="95"/>
      <w:r>
        <w:t>W</w:t>
      </w:r>
      <w:r>
        <w:t xml:space="preserve">ells, C.</w:t>
      </w:r>
      <w:r>
        <w:t xml:space="preserve"> </w:t>
      </w:r>
      <w:r>
        <w:t xml:space="preserve">M. and G.</w:t>
      </w:r>
      <w:r>
        <w:t xml:space="preserve"> </w:t>
      </w:r>
      <w:r>
        <w:t xml:space="preserve">E. Jones, </w:t>
      </w:r>
      <w:r>
        <w:rPr>
          <w:i/>
        </w:rPr>
        <w:t>The emerging importance of group II </w:t>
      </w:r>
      <w:r>
        <w:rPr>
          <w:i/>
        </w:rPr>
        <w:t>PAKs. </w:t>
      </w:r>
      <w:r>
        <w:t>Biochem J, 2010. </w:t>
      </w:r>
      <w:r>
        <w:rPr>
          <w:b/>
        </w:rPr>
        <w:t>425</w:t>
      </w:r>
      <w:r>
        <w:t>(</w:t>
      </w:r>
      <w:r>
        <w:t xml:space="preserve">3</w:t>
      </w:r>
      <w:r>
        <w:t>)</w:t>
      </w:r>
      <w:r>
        <w:t>: p. 465-73.</w:t>
      </w:r>
    </w:p>
    <w:p w:rsidR="0018722C">
      <w:pPr>
        <w:pStyle w:val="ab"/>
        <w:topLinePunct/>
        <w:ind w:left="200" w:hangingChars="200" w:hanging="200"/>
      </w:pPr>
      <w:bookmarkStart w:name="_bookmark39" w:id="96"/>
      <w:bookmarkEnd w:id="96"/>
      <w:r>
        <w:t>[</w:t>
      </w:r>
      <w:r>
        <w:t>17</w:t>
      </w:r>
      <w:r>
        <w:t>]</w:t>
      </w:r>
      <w:r>
        <w:t xml:space="preserve">. </w:t>
      </w:r>
      <w:bookmarkStart w:name="_bookmark39" w:id="97"/>
      <w:bookmarkEnd w:id="97"/>
      <w:r>
        <w:t>S</w:t>
      </w:r>
      <w:r>
        <w:t>etti, A., et al., </w:t>
      </w:r>
      <w:r>
        <w:rPr>
          <w:i/>
        </w:rPr>
        <w:t>Structural insights into the </w:t>
      </w:r>
      <w:r>
        <w:rPr>
          <w:i/>
        </w:rPr>
        <w:t>extra </w:t>
      </w:r>
      <w:r>
        <w:rPr>
          <w:i/>
        </w:rPr>
        <w:t>cellular segment </w:t>
      </w:r>
      <w:r>
        <w:rPr>
          <w:i/>
        </w:rPr>
        <w:t>of </w:t>
      </w:r>
      <w:r>
        <w:rPr>
          <w:i/>
        </w:rPr>
        <w:t>integrinbeta5 and molecular </w:t>
      </w:r>
      <w:r>
        <w:rPr>
          <w:i/>
        </w:rPr>
        <w:t>interaction studies. </w:t>
      </w:r>
      <w:r>
        <w:t>J Recept Signal </w:t>
      </w:r>
      <w:r>
        <w:t>Transduct Res, </w:t>
      </w:r>
      <w:r>
        <w:t>2013. </w:t>
      </w:r>
      <w:r>
        <w:rPr>
          <w:b/>
        </w:rPr>
        <w:t>33</w:t>
      </w:r>
      <w:r>
        <w:t>(</w:t>
      </w:r>
      <w:r>
        <w:t xml:space="preserve">5</w:t>
      </w:r>
      <w:r>
        <w:t>)</w:t>
      </w:r>
      <w:r>
        <w:t>: p.</w:t>
      </w:r>
      <w:r>
        <w:t> </w:t>
      </w:r>
      <w:r>
        <w:t>319-24.</w:t>
      </w:r>
    </w:p>
    <w:p w:rsidR="0018722C">
      <w:pPr>
        <w:pStyle w:val="ab"/>
        <w:topLinePunct/>
        <w:ind w:left="200" w:hangingChars="200" w:hanging="200"/>
      </w:pPr>
      <w:bookmarkStart w:name="_bookmark40" w:id="98"/>
      <w:bookmarkEnd w:id="98"/>
      <w:r>
        <w:t>[</w:t>
      </w:r>
      <w:r>
        <w:t>18</w:t>
      </w:r>
      <w:r>
        <w:t>]</w:t>
      </w:r>
      <w:r>
        <w:t xml:space="preserve">. </w:t>
      </w:r>
      <w:bookmarkStart w:name="_bookmark40" w:id="99"/>
      <w:bookmarkEnd w:id="99"/>
      <w:r>
        <w:t>Li</w:t>
      </w:r>
      <w:r>
        <w:t>u, </w:t>
      </w:r>
      <w:r>
        <w:t>W.,</w:t>
      </w:r>
      <w:r>
        <w:t> </w:t>
      </w:r>
      <w:r>
        <w:t>et al., </w:t>
      </w:r>
      <w:r>
        <w:rPr>
          <w:i/>
        </w:rPr>
        <w:t>p21-Activated kinase 4 predicts early recurrence and poor survival in patients with </w:t>
      </w:r>
      <w:r>
        <w:rPr>
          <w:i/>
        </w:rPr>
        <w:t>nonmetastatic</w:t>
      </w:r>
      <w:r>
        <w:rPr>
          <w:i/>
        </w:rPr>
        <w:t> </w:t>
      </w:r>
      <w:r>
        <w:rPr>
          <w:i/>
        </w:rPr>
        <w:t>clear</w:t>
      </w:r>
      <w:r>
        <w:rPr>
          <w:i/>
        </w:rPr>
        <w:t> </w:t>
      </w:r>
      <w:r>
        <w:rPr>
          <w:i/>
        </w:rPr>
        <w:t>cell</w:t>
      </w:r>
      <w:r>
        <w:rPr>
          <w:i/>
        </w:rPr>
        <w:t> </w:t>
      </w:r>
      <w:r>
        <w:rPr>
          <w:i/>
        </w:rPr>
        <w:t>renal</w:t>
      </w:r>
      <w:r>
        <w:rPr>
          <w:i/>
        </w:rPr>
        <w:t> </w:t>
      </w:r>
      <w:r>
        <w:rPr>
          <w:i/>
        </w:rPr>
        <w:t>cell</w:t>
      </w:r>
      <w:r>
        <w:rPr>
          <w:i/>
        </w:rPr>
        <w:t> </w:t>
      </w:r>
      <w:r>
        <w:rPr>
          <w:i/>
        </w:rPr>
        <w:t>carcinoma.</w:t>
      </w:r>
      <w:r>
        <w:rPr>
          <w:i/>
        </w:rPr>
        <w:t> </w:t>
      </w:r>
      <w:r>
        <w:t>Urol</w:t>
      </w:r>
      <w:r>
        <w:t> </w:t>
      </w:r>
      <w:r>
        <w:t>Oncol,</w:t>
      </w:r>
      <w:r>
        <w:t> </w:t>
      </w:r>
      <w:r>
        <w:t>2015.</w:t>
      </w:r>
    </w:p>
    <w:p w:rsidR="0018722C">
      <w:pPr>
        <w:pStyle w:val="ab"/>
        <w:topLinePunct/>
        <w:ind w:left="200" w:hangingChars="200" w:hanging="200"/>
      </w:pPr>
      <w:bookmarkStart w:id="464587" w:name="_cwCmt4"/>
      <w:bookmarkStart w:name="_bookmark41" w:id="100"/>
      <w:bookmarkEnd w:id="100"/>
      <w:r>
        <w:t>[</w:t>
      </w:r>
      <w:r>
        <w:t>19</w:t>
      </w:r>
      <w:r>
        <w:t>]</w:t>
      </w:r>
      <w:r>
        <w:t xml:space="preserve">. </w:t>
      </w:r>
      <w:bookmarkStart w:name="_bookmark41" w:id="101"/>
      <w:bookmarkEnd w:id="101"/>
      <w:r>
        <w:t>R</w:t>
      </w:r>
      <w:r>
        <w:t>adu, M., et al., </w:t>
      </w:r>
      <w:r>
        <w:rPr>
          <w:i/>
        </w:rPr>
        <w:t>PAK </w:t>
      </w:r>
      <w:r>
        <w:rPr>
          <w:i/>
        </w:rPr>
        <w:t>signalling during the development and progression of </w:t>
      </w:r>
      <w:r>
        <w:rPr>
          <w:i/>
        </w:rPr>
        <w:t>cancer. </w:t>
      </w:r>
      <w:r>
        <w:t>Nat Rev </w:t>
      </w:r>
      <w:r>
        <w:t>Cancer,</w:t>
      </w:r>
      <w:r>
        <w:t> </w:t>
      </w:r>
      <w:r>
        <w:t>2014.</w:t>
      </w:r>
      <w:bookmarkEnd w:id="464587"/>
    </w:p>
    <w:p w:rsidR="0018722C">
      <w:pPr>
        <w:pStyle w:val="ab"/>
        <w:topLinePunct/>
        <w:ind w:left="200" w:hangingChars="200" w:hanging="200"/>
      </w:pPr>
      <w:r>
        <w:rPr>
          <w:rFonts w:cstheme="minorBidi" w:hAnsiTheme="minorHAnsi" w:eastAsiaTheme="minorHAnsi" w:asciiTheme="minorHAnsi" w:ascii="Calibri"/>
          <w:b/>
        </w:rPr>
        <w:t>[</w:t>
      </w:r>
      <w:r>
        <w:rPr>
          <w:rFonts w:cstheme="minorBidi" w:hAnsiTheme="minorHAnsi" w:eastAsiaTheme="minorHAnsi" w:asciiTheme="minorHAnsi" w:ascii="Calibri"/>
          <w:b/>
        </w:rPr>
        <w:t>14</w:t>
      </w:r>
      <w:r>
        <w:rPr>
          <w:rFonts w:cstheme="minorBidi" w:hAnsiTheme="minorHAnsi" w:eastAsiaTheme="minorHAnsi" w:asciiTheme="minorHAnsi" w:ascii="Calibri"/>
          <w:b/>
        </w:rPr>
        <w:t xml:space="preserve">] </w:t>
      </w:r>
      <w:r>
        <w:rPr>
          <w:rFonts w:ascii="Calibri" w:cstheme="minorBidi" w:hAnsiTheme="minorHAnsi" w:eastAsiaTheme="minorHAnsi"/>
        </w:rPr>
        <w:t>(</w:t>
      </w:r>
      <w:r>
        <w:rPr>
          <w:rFonts w:ascii="Calibri" w:cstheme="minorBidi" w:hAnsiTheme="minorHAnsi" w:eastAsiaTheme="minorHAnsi"/>
        </w:rPr>
        <w:t xml:space="preserve">1</w:t>
      </w:r>
      <w:r>
        <w:rPr>
          <w:rFonts w:ascii="Calibri" w:cstheme="minorBidi" w:hAnsiTheme="minorHAnsi" w:eastAsiaTheme="minorHAnsi"/>
        </w:rPr>
        <w:t>)</w:t>
      </w:r>
      <w:r>
        <w:rPr>
          <w:rFonts w:ascii="Calibri" w:cstheme="minorBidi" w:hAnsiTheme="minorHAnsi" w:eastAsiaTheme="minorHAnsi"/>
        </w:rPr>
        <w:t>: p. 13-25.</w:t>
      </w:r>
    </w:p>
    <w:p w:rsidR="0018722C">
      <w:pPr>
        <w:pStyle w:val="cw20"/>
        <w:topLinePunct/>
      </w:pPr>
      <w:bookmarkStart w:name="_bookmark42" w:id="102"/>
      <w:bookmarkEnd w:id="102"/>
      <w:r>
        <w:t xml:space="preserve">20. </w:t>
      </w:r>
      <w:bookmarkStart w:name="_bookmark42" w:id="103"/>
      <w:bookmarkEnd w:id="103"/>
      <w:r>
        <w:t>J</w:t>
      </w:r>
      <w:r>
        <w:t>affer,</w:t>
      </w:r>
      <w:r>
        <w:t xml:space="preserve"> </w:t>
      </w:r>
      <w:r>
        <w:t>Z.</w:t>
      </w:r>
      <w:r w:rsidR="004B696B">
        <w:t xml:space="preserve"> </w:t>
      </w:r>
      <w:r w:rsidR="004B696B">
        <w:t>M</w:t>
      </w:r>
      <w:r w:rsidR="004B696B">
        <w:t>.</w:t>
      </w:r>
      <w:r>
        <w:t xml:space="preserve"> </w:t>
      </w:r>
      <w:r>
        <w:t>and</w:t>
      </w:r>
      <w:r>
        <w:t xml:space="preserve"> </w:t>
      </w:r>
      <w:r>
        <w:t>J.</w:t>
      </w:r>
      <w:r>
        <w:t xml:space="preserve"> </w:t>
      </w:r>
      <w:r>
        <w:t>Chernoff,</w:t>
      </w:r>
      <w:r>
        <w:t xml:space="preserve"> </w:t>
      </w:r>
      <w:r>
        <w:rPr>
          <w:i/>
        </w:rPr>
        <w:t>p21-activated</w:t>
      </w:r>
      <w:r>
        <w:rPr>
          <w:i/>
        </w:rPr>
        <w:t xml:space="preserve"> </w:t>
      </w:r>
      <w:r>
        <w:rPr>
          <w:i/>
        </w:rPr>
        <w:t>kinases:</w:t>
      </w:r>
      <w:r>
        <w:rPr>
          <w:i/>
        </w:rPr>
        <w:t xml:space="preserve"> </w:t>
      </w:r>
      <w:r>
        <w:rPr>
          <w:i/>
        </w:rPr>
        <w:t>three</w:t>
      </w:r>
      <w:r>
        <w:rPr>
          <w:i/>
        </w:rPr>
        <w:t xml:space="preserve"> </w:t>
      </w:r>
      <w:r>
        <w:rPr>
          <w:i/>
        </w:rPr>
        <w:t>more</w:t>
      </w:r>
      <w:r>
        <w:rPr>
          <w:i/>
        </w:rPr>
        <w:t xml:space="preserve"> </w:t>
      </w:r>
      <w:r>
        <w:rPr>
          <w:i/>
        </w:rPr>
        <w:t>join</w:t>
      </w:r>
      <w:r>
        <w:rPr>
          <w:i/>
        </w:rPr>
        <w:t xml:space="preserve"> </w:t>
      </w:r>
      <w:r>
        <w:rPr>
          <w:i/>
        </w:rPr>
        <w:t>the</w:t>
      </w:r>
      <w:r>
        <w:rPr>
          <w:i/>
        </w:rPr>
        <w:t xml:space="preserve"> </w:t>
      </w:r>
      <w:r>
        <w:rPr>
          <w:i/>
        </w:rPr>
        <w:t>Pak.</w:t>
      </w:r>
      <w:r>
        <w:rPr>
          <w:i/>
        </w:rPr>
        <w:t xml:space="preserve"> </w:t>
      </w:r>
      <w:r>
        <w:t>Int</w:t>
      </w:r>
      <w:r>
        <w:t xml:space="preserve"> </w:t>
      </w:r>
      <w:r>
        <w:t>J</w:t>
      </w:r>
      <w:r>
        <w:t xml:space="preserve"> </w:t>
      </w:r>
      <w:r>
        <w:t>Biochem</w:t>
      </w:r>
      <w:r>
        <w:t xml:space="preserve"> </w:t>
      </w:r>
      <w:r>
        <w:t>Cell</w:t>
      </w:r>
      <w:r>
        <w:t xml:space="preserve"> </w:t>
      </w:r>
      <w:r>
        <w:t>Biol,</w:t>
      </w:r>
      <w:r>
        <w:t xml:space="preserve"> </w:t>
      </w:r>
      <w:r>
        <w:t>2002.</w:t>
      </w:r>
    </w:p>
    <w:p w:rsidR="0018722C">
      <w:pPr>
        <w:topLinePunct/>
      </w:pPr>
      <w:r>
        <w:rPr>
          <w:rFonts w:cstheme="minorBidi" w:hAnsiTheme="minorHAnsi" w:eastAsiaTheme="minorHAnsi" w:asciiTheme="minorHAnsi" w:ascii="Calibri"/>
          <w:b/>
        </w:rPr>
        <w:t>34</w:t>
      </w:r>
      <w:r>
        <w:rPr>
          <w:rFonts w:ascii="Calibri" w:cstheme="minorBidi" w:hAnsiTheme="minorHAnsi" w:eastAsiaTheme="minorHAnsi"/>
        </w:rPr>
        <w:t>(</w:t>
      </w:r>
      <w:r>
        <w:rPr>
          <w:rFonts w:ascii="Calibri" w:cstheme="minorBidi" w:hAnsiTheme="minorHAnsi" w:eastAsiaTheme="minorHAnsi"/>
        </w:rPr>
        <w:t xml:space="preserve">7</w:t>
      </w:r>
      <w:r>
        <w:rPr>
          <w:rFonts w:ascii="Calibri" w:cstheme="minorBidi" w:hAnsiTheme="minorHAnsi" w:eastAsiaTheme="minorHAnsi"/>
        </w:rPr>
        <w:t>)</w:t>
      </w:r>
      <w:r>
        <w:rPr>
          <w:rFonts w:ascii="Calibri" w:cstheme="minorBidi" w:hAnsiTheme="minorHAnsi" w:eastAsiaTheme="minorHAnsi"/>
        </w:rPr>
        <w:t>: p. 713-7.</w:t>
      </w:r>
    </w:p>
    <w:p w:rsidR="0018722C">
      <w:pPr>
        <w:pStyle w:val="cw20"/>
        <w:topLinePunct/>
      </w:pPr>
      <w:bookmarkStart w:name="_bookmark43" w:id="104"/>
      <w:bookmarkEnd w:id="104"/>
      <w:r>
        <w:rPr>
          <w:i/>
        </w:rPr>
        <w:t>21. </w:t>
      </w:r>
      <w:bookmarkStart w:name="_bookmark43" w:id="105"/>
      <w:bookmarkEnd w:id="105"/>
      <w:r>
        <w:t>Dam</w:t>
      </w:r>
      <w:r>
        <w:t>mann, </w:t>
      </w:r>
      <w:r w:rsidR="001852F3">
        <w:t xml:space="preserve">K., </w:t>
      </w:r>
      <w:r>
        <w:t>V. </w:t>
      </w:r>
      <w:r w:rsidR="001852F3">
        <w:t xml:space="preserve"> </w:t>
      </w:r>
      <w:r>
        <w:t>Khare, </w:t>
      </w:r>
      <w:r w:rsidR="001852F3">
        <w:t xml:space="preserve">and</w:t>
      </w:r>
      <w:r w:rsidR="001852F3">
        <w:t xml:space="preserve"> C. </w:t>
      </w:r>
      <w:r w:rsidR="001852F3">
        <w:t xml:space="preserve">Gasche, </w:t>
      </w:r>
      <w:r>
        <w:rPr>
          <w:i/>
        </w:rPr>
        <w:t>Republished: </w:t>
      </w:r>
      <w:r w:rsidR="001852F3">
        <w:rPr>
          <w:i/>
        </w:rPr>
        <w:t xml:space="preserve">tracing</w:t>
      </w:r>
      <w:r w:rsidR="001852F3">
        <w:rPr>
          <w:i/>
        </w:rPr>
        <w:t xml:space="preserve"> </w:t>
      </w:r>
      <w:r>
        <w:rPr>
          <w:i/>
        </w:rPr>
        <w:t>PAKs</w:t>
      </w:r>
      <w:r w:rsidR="001852F3">
        <w:rPr>
          <w:i/>
        </w:rPr>
        <w:t xml:space="preserve"> </w:t>
      </w:r>
      <w:r>
        <w:rPr>
          <w:i/>
        </w:rPr>
        <w:t>from</w:t>
      </w:r>
      <w:r w:rsidR="001852F3">
        <w:rPr>
          <w:i/>
        </w:rPr>
        <w:t xml:space="preserve"> GI</w:t>
      </w:r>
      <w:r w:rsidR="001852F3">
        <w:rPr>
          <w:i/>
        </w:rPr>
        <w:t xml:space="preserve"> inflammation</w:t>
      </w:r>
      <w:r w:rsidR="001852F3">
        <w:rPr>
          <w:i/>
        </w:rPr>
        <w:t xml:space="preserve"> to</w:t>
      </w:r>
      <w:r>
        <w:rPr>
          <w:i/>
        </w:rPr>
        <w:t> </w:t>
      </w:r>
      <w:r>
        <w:rPr>
          <w:i/>
        </w:rPr>
        <w:t>cancer.</w:t>
      </w:r>
    </w:p>
    <w:p w:rsidR="0018722C">
      <w:pPr>
        <w:topLinePunct/>
      </w:pPr>
      <w:r>
        <w:rPr>
          <w:rFonts w:cstheme="minorBidi" w:hAnsiTheme="minorHAnsi" w:eastAsiaTheme="minorHAnsi" w:asciiTheme="minorHAnsi" w:ascii="Calibri"/>
        </w:rPr>
        <w:t>Postgrad Med J, 2014. </w:t>
      </w:r>
      <w:r>
        <w:rPr>
          <w:rFonts w:ascii="Calibri" w:cstheme="minorBidi" w:hAnsiTheme="minorHAnsi" w:eastAsiaTheme="minorHAnsi"/>
          <w:b/>
        </w:rPr>
        <w:t>90</w:t>
      </w:r>
      <w:r>
        <w:rPr>
          <w:rFonts w:ascii="Calibri" w:cstheme="minorBidi" w:hAnsiTheme="minorHAnsi" w:eastAsiaTheme="minorHAnsi"/>
        </w:rPr>
        <w:t>(</w:t>
      </w:r>
      <w:r>
        <w:rPr>
          <w:rFonts w:ascii="Calibri" w:cstheme="minorBidi" w:hAnsiTheme="minorHAnsi" w:eastAsiaTheme="minorHAnsi"/>
        </w:rPr>
        <w:t xml:space="preserve">1069</w:t>
      </w:r>
      <w:r>
        <w:rPr>
          <w:rFonts w:ascii="Calibri" w:cstheme="minorBidi" w:hAnsiTheme="minorHAnsi" w:eastAsiaTheme="minorHAnsi"/>
        </w:rPr>
        <w:t>)</w:t>
      </w:r>
      <w:r>
        <w:rPr>
          <w:rFonts w:ascii="Calibri" w:cstheme="minorBidi" w:hAnsiTheme="minorHAnsi" w:eastAsiaTheme="minorHAnsi"/>
        </w:rPr>
        <w:t>: p. 657-68.</w:t>
      </w:r>
    </w:p>
    <w:p w:rsidR="0018722C">
      <w:pPr>
        <w:pStyle w:val="cw20"/>
        <w:topLinePunct/>
      </w:pPr>
      <w:bookmarkStart w:name="_bookmark44" w:id="106"/>
      <w:bookmarkEnd w:id="106"/>
      <w:r>
        <w:t>22. </w:t>
      </w:r>
      <w:bookmarkStart w:name="_bookmark44" w:id="107"/>
      <w:bookmarkEnd w:id="107"/>
      <w:r>
        <w:t>B</w:t>
      </w:r>
      <w:r>
        <w:t>askaran, </w:t>
      </w:r>
      <w:r>
        <w:t>Y., </w:t>
      </w:r>
      <w:r>
        <w:t>et al., </w:t>
      </w:r>
      <w:r>
        <w:rPr>
          <w:i/>
        </w:rPr>
        <w:t>Group I and II mammalian </w:t>
      </w:r>
      <w:r>
        <w:rPr>
          <w:i/>
        </w:rPr>
        <w:t>PAKs </w:t>
      </w:r>
      <w:r>
        <w:rPr>
          <w:i/>
        </w:rPr>
        <w:t>have different modes of activation by Cdc42. </w:t>
      </w:r>
      <w:r>
        <w:t>EMBO Rep, 2012. </w:t>
      </w:r>
      <w:r>
        <w:rPr>
          <w:b/>
        </w:rPr>
        <w:t>13</w:t>
      </w:r>
      <w:r>
        <w:t>(</w:t>
      </w:r>
      <w:r>
        <w:t xml:space="preserve">7</w:t>
      </w:r>
      <w:r>
        <w:t>)</w:t>
      </w:r>
      <w:r>
        <w:t>: p.</w:t>
      </w:r>
      <w:r>
        <w:t> </w:t>
      </w:r>
      <w:r>
        <w:t>653-9.</w:t>
      </w:r>
    </w:p>
    <w:p w:rsidR="0018722C">
      <w:pPr>
        <w:pStyle w:val="cw20"/>
        <w:topLinePunct/>
      </w:pPr>
      <w:bookmarkStart w:name="_bookmark45" w:id="108"/>
      <w:bookmarkEnd w:id="108"/>
      <w:r>
        <w:rPr>
          <w:i/>
        </w:rPr>
        <w:t>23. </w:t>
      </w:r>
      <w:bookmarkStart w:name="_bookmark45" w:id="109"/>
      <w:bookmarkEnd w:id="109"/>
      <w:r>
        <w:t>Ha,</w:t>
      </w:r>
      <w:r>
        <w:t> </w:t>
      </w:r>
      <w:r>
        <w:t>B.</w:t>
      </w:r>
      <w:r w:rsidR="004B696B">
        <w:t xml:space="preserve"> </w:t>
      </w:r>
      <w:r w:rsidR="004B696B">
        <w:t>H.,</w:t>
      </w:r>
      <w:r>
        <w:t> </w:t>
      </w:r>
      <w:r>
        <w:t>et</w:t>
      </w:r>
      <w:r>
        <w:t> </w:t>
      </w:r>
      <w:r>
        <w:t>al.,</w:t>
      </w:r>
      <w:r>
        <w:t> </w:t>
      </w:r>
      <w:r>
        <w:rPr>
          <w:i/>
        </w:rPr>
        <w:t>Type</w:t>
      </w:r>
      <w:r>
        <w:rPr>
          <w:i/>
        </w:rPr>
        <w:t> </w:t>
      </w:r>
      <w:r>
        <w:rPr>
          <w:i/>
        </w:rPr>
        <w:t>II</w:t>
      </w:r>
      <w:r>
        <w:rPr>
          <w:i/>
        </w:rPr>
        <w:t> </w:t>
      </w:r>
      <w:r>
        <w:rPr>
          <w:i/>
        </w:rPr>
        <w:t>p21-activated</w:t>
      </w:r>
      <w:r>
        <w:rPr>
          <w:i/>
        </w:rPr>
        <w:t> </w:t>
      </w:r>
      <w:r>
        <w:rPr>
          <w:i/>
        </w:rPr>
        <w:t>kinases</w:t>
      </w:r>
      <w:r>
        <w:rPr>
          <w:i/>
        </w:rPr>
        <w:t> </w:t>
      </w:r>
      <w:r>
        <w:rPr>
          <w:i/>
        </w:rPr>
        <w:t>(</w:t>
      </w:r>
      <w:r>
        <w:rPr>
          <w:i/>
        </w:rPr>
        <w:t xml:space="preserve">PAKs</w:t>
      </w:r>
      <w:r>
        <w:rPr>
          <w:i/>
        </w:rPr>
        <w:t>)</w:t>
      </w:r>
      <w:r>
        <w:rPr>
          <w:i/>
        </w:rPr>
        <w:t> </w:t>
      </w:r>
      <w:r>
        <w:rPr>
          <w:i/>
        </w:rPr>
        <w:t>are</w:t>
      </w:r>
      <w:r>
        <w:rPr>
          <w:i/>
        </w:rPr>
        <w:t> </w:t>
      </w:r>
      <w:r>
        <w:rPr>
          <w:i/>
        </w:rPr>
        <w:t>regulated</w:t>
      </w:r>
      <w:r>
        <w:rPr>
          <w:i/>
        </w:rPr>
        <w:t> </w:t>
      </w:r>
      <w:r>
        <w:rPr>
          <w:i/>
        </w:rPr>
        <w:t>by</w:t>
      </w:r>
      <w:r>
        <w:rPr>
          <w:i/>
        </w:rPr>
        <w:t> </w:t>
      </w:r>
      <w:r>
        <w:rPr>
          <w:i/>
        </w:rPr>
        <w:t>an</w:t>
      </w:r>
      <w:r>
        <w:rPr>
          <w:i/>
        </w:rPr>
        <w:t> </w:t>
      </w:r>
      <w:r>
        <w:rPr>
          <w:i/>
        </w:rPr>
        <w:t>autoinhibitory</w:t>
      </w:r>
      <w:r>
        <w:rPr>
          <w:i/>
        </w:rPr>
        <w:t> </w:t>
      </w:r>
      <w:r>
        <w:rPr>
          <w:i/>
        </w:rPr>
        <w:t>pseudosubstrate.</w:t>
      </w:r>
    </w:p>
    <w:p w:rsidR="0018722C">
      <w:pPr>
        <w:topLinePunct/>
      </w:pPr>
      <w:r>
        <w:rPr>
          <w:rFonts w:cstheme="minorBidi" w:hAnsiTheme="minorHAnsi" w:eastAsiaTheme="minorHAnsi" w:asciiTheme="minorHAnsi" w:ascii="Calibri"/>
        </w:rPr>
        <w:t>Proc Natl Acad Sci U S A, 2012. </w:t>
      </w:r>
      <w:r>
        <w:rPr>
          <w:rFonts w:ascii="Calibri" w:cstheme="minorBidi" w:hAnsiTheme="minorHAnsi" w:eastAsiaTheme="minorHAnsi"/>
          <w:b/>
        </w:rPr>
        <w:t>109</w:t>
      </w:r>
      <w:r>
        <w:rPr>
          <w:rFonts w:ascii="Calibri" w:cstheme="minorBidi" w:hAnsiTheme="minorHAnsi" w:eastAsiaTheme="minorHAnsi"/>
        </w:rPr>
        <w:t>(</w:t>
      </w:r>
      <w:r>
        <w:rPr>
          <w:rFonts w:ascii="Calibri" w:cstheme="minorBidi" w:hAnsiTheme="minorHAnsi" w:eastAsiaTheme="minorHAnsi"/>
        </w:rPr>
        <w:t xml:space="preserve">40</w:t>
      </w:r>
      <w:r>
        <w:rPr>
          <w:rFonts w:ascii="Calibri" w:cstheme="minorBidi" w:hAnsiTheme="minorHAnsi" w:eastAsiaTheme="minorHAnsi"/>
        </w:rPr>
        <w:t>)</w:t>
      </w:r>
      <w:r>
        <w:rPr>
          <w:rFonts w:ascii="Calibri" w:cstheme="minorBidi" w:hAnsiTheme="minorHAnsi" w:eastAsiaTheme="minorHAnsi"/>
        </w:rPr>
        <w:t>: p. 16107-12.</w:t>
      </w:r>
    </w:p>
    <w:p w:rsidR="0018722C">
      <w:pPr>
        <w:pStyle w:val="cw20"/>
        <w:topLinePunct/>
      </w:pPr>
      <w:bookmarkStart w:name="_bookmark46" w:id="110"/>
      <w:bookmarkEnd w:id="110"/>
      <w:r>
        <w:t>24. </w:t>
      </w:r>
      <w:bookmarkStart w:name="_bookmark46" w:id="111"/>
      <w:bookmarkEnd w:id="111"/>
      <w:r>
        <w:t>Bo</w:t>
      </w:r>
      <w:r>
        <w:t>koch,</w:t>
      </w:r>
      <w:r>
        <w:t> </w:t>
      </w:r>
      <w:r>
        <w:t>G.</w:t>
      </w:r>
      <w:r w:rsidR="004B696B">
        <w:t xml:space="preserve"> </w:t>
      </w:r>
      <w:r w:rsidR="004B696B">
        <w:t>M.,</w:t>
      </w:r>
      <w:r>
        <w:t> </w:t>
      </w:r>
      <w:r>
        <w:rPr>
          <w:i/>
        </w:rPr>
        <w:t>Biology</w:t>
      </w:r>
      <w:r>
        <w:rPr>
          <w:i/>
        </w:rPr>
        <w:t> </w:t>
      </w:r>
      <w:r>
        <w:rPr>
          <w:i/>
        </w:rPr>
        <w:t>of</w:t>
      </w:r>
      <w:r>
        <w:rPr>
          <w:i/>
        </w:rPr>
        <w:t> </w:t>
      </w:r>
      <w:r>
        <w:rPr>
          <w:i/>
        </w:rPr>
        <w:t>the</w:t>
      </w:r>
      <w:r>
        <w:rPr>
          <w:i/>
        </w:rPr>
        <w:t> </w:t>
      </w:r>
      <w:r>
        <w:rPr>
          <w:i/>
        </w:rPr>
        <w:t>p21-activated</w:t>
      </w:r>
      <w:r>
        <w:rPr>
          <w:i/>
        </w:rPr>
        <w:t> </w:t>
      </w:r>
      <w:r>
        <w:rPr>
          <w:i/>
        </w:rPr>
        <w:t>kinases.</w:t>
      </w:r>
      <w:r>
        <w:rPr>
          <w:i/>
        </w:rPr>
        <w:t> </w:t>
      </w:r>
      <w:r>
        <w:t>Annu</w:t>
      </w:r>
      <w:r>
        <w:t> </w:t>
      </w:r>
      <w:r>
        <w:t>Rev</w:t>
      </w:r>
      <w:r>
        <w:t> </w:t>
      </w:r>
      <w:r>
        <w:t>Biochem,</w:t>
      </w:r>
      <w:r>
        <w:t> </w:t>
      </w:r>
      <w:r>
        <w:t>2003.</w:t>
      </w:r>
      <w:r>
        <w:t> </w:t>
      </w:r>
      <w:r>
        <w:rPr>
          <w:b/>
        </w:rPr>
        <w:t>72</w:t>
      </w:r>
      <w:r>
        <w:t>:</w:t>
      </w:r>
      <w:r>
        <w:t> </w:t>
      </w:r>
      <w:r>
        <w:t>p.</w:t>
      </w:r>
      <w:r>
        <w:t> </w:t>
      </w:r>
      <w:r>
        <w:t>743-81.</w:t>
      </w:r>
    </w:p>
    <w:p w:rsidR="0018722C">
      <w:pPr>
        <w:pStyle w:val="cw20"/>
        <w:topLinePunct/>
      </w:pPr>
      <w:bookmarkStart w:name="_bookmark47" w:id="112"/>
      <w:bookmarkEnd w:id="112"/>
      <w:r>
        <w:t xml:space="preserve">25. </w:t>
      </w:r>
      <w:bookmarkStart w:name="_bookmark47" w:id="113"/>
      <w:bookmarkEnd w:id="113"/>
      <w:r>
        <w:t>Y</w:t>
      </w:r>
      <w:r>
        <w:t xml:space="preserve">e, </w:t>
      </w:r>
      <w:r>
        <w:t xml:space="preserve">D.</w:t>
      </w:r>
      <w:r w:rsidR="004B696B">
        <w:t xml:space="preserve"> </w:t>
      </w:r>
      <w:r w:rsidR="004B696B">
        <w:t xml:space="preserve">Z</w:t>
      </w:r>
      <w:r w:rsidR="004B696B">
        <w:t xml:space="preserve">.</w:t>
      </w:r>
      <w:r w:rsidR="004B696B">
        <w:t xml:space="preserve"> and J. Field, </w:t>
      </w:r>
      <w:r>
        <w:rPr>
          <w:i/>
        </w:rPr>
        <w:t xml:space="preserve">PAK </w:t>
      </w:r>
      <w:r>
        <w:rPr>
          <w:i/>
        </w:rPr>
        <w:t xml:space="preserve">signaling in </w:t>
      </w:r>
      <w:r>
        <w:rPr>
          <w:i/>
        </w:rPr>
        <w:t xml:space="preserve">cancer. </w:t>
      </w:r>
      <w:r>
        <w:t xml:space="preserve">Cell Logist, 2012. </w:t>
      </w:r>
      <w:r>
        <w:rPr>
          <w:b/>
        </w:rPr>
        <w:t>2</w:t>
      </w:r>
      <w:r>
        <w:t>(</w:t>
      </w:r>
      <w:r>
        <w:t xml:space="preserve">2</w:t>
      </w:r>
      <w:r>
        <w:t>)</w:t>
      </w:r>
      <w:r>
        <w:t>: p.</w:t>
      </w:r>
      <w:r>
        <w:t xml:space="preserve"> </w:t>
      </w:r>
      <w:r>
        <w:t>105-116.</w:t>
      </w:r>
    </w:p>
    <w:p w:rsidR="0018722C">
      <w:pPr>
        <w:pStyle w:val="cw20"/>
        <w:topLinePunct/>
      </w:pPr>
      <w:bookmarkStart w:name="_bookmark48" w:id="114"/>
      <w:bookmarkEnd w:id="114"/>
      <w:r>
        <w:t xml:space="preserve">26. </w:t>
      </w:r>
      <w:bookmarkStart w:name="_bookmark48" w:id="115"/>
      <w:bookmarkEnd w:id="115"/>
      <w:r>
        <w:t>V</w:t>
      </w:r>
      <w:r>
        <w:t>adlamudi,</w:t>
      </w:r>
      <w:r>
        <w:t xml:space="preserve"> </w:t>
      </w:r>
      <w:r>
        <w:t>R.</w:t>
      </w:r>
      <w:r w:rsidR="004B696B">
        <w:t xml:space="preserve"> </w:t>
      </w:r>
      <w:r w:rsidR="004B696B">
        <w:t>K</w:t>
      </w:r>
      <w:r w:rsidR="004B696B">
        <w:t>.</w:t>
      </w:r>
      <w:r>
        <w:t xml:space="preserve"> </w:t>
      </w:r>
      <w:r>
        <w:t>and</w:t>
      </w:r>
      <w:r>
        <w:t xml:space="preserve"> </w:t>
      </w:r>
      <w:r>
        <w:t>R.</w:t>
      </w:r>
      <w:r>
        <w:t xml:space="preserve"> </w:t>
      </w:r>
      <w:r>
        <w:t>Kumar,</w:t>
      </w:r>
      <w:r>
        <w:t xml:space="preserve"> </w:t>
      </w:r>
      <w:r>
        <w:rPr>
          <w:i/>
        </w:rPr>
        <w:t>P21-activated</w:t>
      </w:r>
      <w:r>
        <w:rPr>
          <w:i/>
        </w:rPr>
        <w:t xml:space="preserve"> </w:t>
      </w:r>
      <w:r>
        <w:rPr>
          <w:i/>
        </w:rPr>
        <w:t>kinases</w:t>
      </w:r>
      <w:r>
        <w:rPr>
          <w:i/>
        </w:rPr>
        <w:t xml:space="preserve"> </w:t>
      </w:r>
      <w:r>
        <w:rPr>
          <w:i/>
        </w:rPr>
        <w:t>in</w:t>
      </w:r>
      <w:r>
        <w:rPr>
          <w:i/>
        </w:rPr>
        <w:t xml:space="preserve"> </w:t>
      </w:r>
      <w:r>
        <w:rPr>
          <w:i/>
        </w:rPr>
        <w:t>human</w:t>
      </w:r>
      <w:r>
        <w:rPr>
          <w:i/>
        </w:rPr>
        <w:t xml:space="preserve"> </w:t>
      </w:r>
      <w:r>
        <w:rPr>
          <w:i/>
        </w:rPr>
        <w:t>cancer.</w:t>
      </w:r>
      <w:r>
        <w:rPr>
          <w:i/>
        </w:rPr>
        <w:t xml:space="preserve"> </w:t>
      </w:r>
      <w:r>
        <w:t>Cancer</w:t>
      </w:r>
      <w:r>
        <w:t xml:space="preserve"> </w:t>
      </w:r>
      <w:r>
        <w:t>Metastasis</w:t>
      </w:r>
      <w:r>
        <w:t xml:space="preserve"> </w:t>
      </w:r>
      <w:r>
        <w:t xml:space="preserve">Rev, </w:t>
      </w:r>
      <w:r>
        <w:t>2003.</w:t>
      </w:r>
      <w:r>
        <w:t xml:space="preserve"> </w:t>
      </w:r>
      <w:r>
        <w:rPr>
          <w:b/>
        </w:rPr>
        <w:t>22</w:t>
      </w:r>
      <w:r>
        <w:t>(</w:t>
      </w:r>
      <w:r>
        <w:t xml:space="preserve">4</w:t>
      </w:r>
      <w:r>
        <w:t>)</w:t>
      </w:r>
      <w:r>
        <w:t>: p.</w:t>
      </w:r>
      <w:r>
        <w:t xml:space="preserve"> </w:t>
      </w:r>
      <w:r>
        <w:t>385-93.</w:t>
      </w:r>
    </w:p>
    <w:p w:rsidR="0018722C">
      <w:pPr>
        <w:pStyle w:val="cw20"/>
        <w:topLinePunct/>
      </w:pPr>
      <w:bookmarkStart w:name="_bookmark49" w:id="116"/>
      <w:bookmarkEnd w:id="116"/>
      <w:r>
        <w:t>27. </w:t>
      </w:r>
      <w:bookmarkStart w:name="_bookmark49" w:id="117"/>
      <w:bookmarkEnd w:id="117"/>
      <w:r>
        <w:t>K</w:t>
      </w:r>
      <w:r>
        <w:t>ing, H., N.</w:t>
      </w:r>
      <w:r w:rsidR="004B696B">
        <w:t xml:space="preserve"> </w:t>
      </w:r>
      <w:r w:rsidR="004B696B">
        <w:t>S. Nicholas, and C.</w:t>
      </w:r>
      <w:r w:rsidR="004B696B">
        <w:t xml:space="preserve"> </w:t>
      </w:r>
      <w:r w:rsidR="004B696B">
        <w:t>M. Wells, </w:t>
      </w:r>
      <w:r>
        <w:rPr>
          <w:i/>
        </w:rPr>
        <w:t>Role of p-21-activated kinases in cancer progression. </w:t>
      </w:r>
      <w:r>
        <w:t>Int Rev Cell Mol Biol, 2014. </w:t>
      </w:r>
      <w:r>
        <w:rPr>
          <w:b/>
        </w:rPr>
        <w:t>309</w:t>
      </w:r>
      <w:r>
        <w:t>: p.</w:t>
      </w:r>
      <w:r>
        <w:t> </w:t>
      </w:r>
      <w:r>
        <w:t>347-87.</w:t>
      </w:r>
    </w:p>
    <w:p w:rsidR="0018722C">
      <w:pPr>
        <w:pStyle w:val="cw20"/>
        <w:topLinePunct/>
      </w:pPr>
      <w:bookmarkStart w:name="_bookmark50" w:id="118"/>
      <w:bookmarkEnd w:id="118"/>
      <w:r>
        <w:t>28. </w:t>
      </w:r>
      <w:bookmarkStart w:name="_bookmark50" w:id="119"/>
      <w:bookmarkEnd w:id="119"/>
      <w:r>
        <w:t>Q</w:t>
      </w:r>
      <w:r>
        <w:t>u, J., et al., </w:t>
      </w:r>
      <w:r>
        <w:rPr>
          <w:i/>
        </w:rPr>
        <w:t>PAK4 </w:t>
      </w:r>
      <w:r>
        <w:rPr>
          <w:i/>
        </w:rPr>
        <w:t>kinase is essential for embryonic viability and for proper neuronal development. </w:t>
      </w:r>
      <w:r>
        <w:t>Mol Cell Biol, 2003. </w:t>
      </w:r>
      <w:r>
        <w:rPr>
          <w:b/>
        </w:rPr>
        <w:t>23</w:t>
      </w:r>
      <w:r>
        <w:t>(</w:t>
      </w:r>
      <w:r>
        <w:t xml:space="preserve">20</w:t>
      </w:r>
      <w:r>
        <w:t>)</w:t>
      </w:r>
      <w:r>
        <w:t>: p.</w:t>
      </w:r>
      <w:r>
        <w:t> </w:t>
      </w:r>
      <w:r>
        <w:t>7122-33.</w:t>
      </w:r>
    </w:p>
    <w:p w:rsidR="0018722C">
      <w:pPr>
        <w:pStyle w:val="cw20"/>
        <w:topLinePunct/>
      </w:pPr>
      <w:bookmarkStart w:name="_bookmark51" w:id="120"/>
      <w:bookmarkEnd w:id="120"/>
      <w:r>
        <w:t>29. </w:t>
      </w:r>
      <w:bookmarkStart w:name="_bookmark51" w:id="121"/>
      <w:bookmarkEnd w:id="121"/>
      <w:r>
        <w:t>B</w:t>
      </w:r>
      <w:r>
        <w:t>egum, A., et al., </w:t>
      </w:r>
      <w:r>
        <w:rPr>
          <w:i/>
        </w:rPr>
        <w:t>Identification of </w:t>
      </w:r>
      <w:r>
        <w:rPr>
          <w:i/>
        </w:rPr>
        <w:t>PAK4 </w:t>
      </w:r>
      <w:r>
        <w:rPr>
          <w:i/>
        </w:rPr>
        <w:t>as a putative target gene for amplification within 19q13.12-q13.2 </w:t>
      </w:r>
      <w:r>
        <w:rPr>
          <w:i/>
        </w:rPr>
        <w:t>in</w:t>
      </w:r>
      <w:r>
        <w:rPr>
          <w:i/>
        </w:rPr>
        <w:t> </w:t>
      </w:r>
      <w:r>
        <w:rPr>
          <w:i/>
        </w:rPr>
        <w:t>oral</w:t>
      </w:r>
      <w:r>
        <w:rPr>
          <w:i/>
        </w:rPr>
        <w:t> </w:t>
      </w:r>
      <w:r>
        <w:rPr>
          <w:i/>
        </w:rPr>
        <w:t>squamous-cell</w:t>
      </w:r>
      <w:r>
        <w:rPr>
          <w:i/>
        </w:rPr>
        <w:t> </w:t>
      </w:r>
      <w:r>
        <w:rPr>
          <w:i/>
        </w:rPr>
        <w:t>carcinoma.</w:t>
      </w:r>
      <w:r>
        <w:rPr>
          <w:i/>
        </w:rPr>
        <w:t> </w:t>
      </w:r>
      <w:r>
        <w:t>Cancer</w:t>
      </w:r>
      <w:r>
        <w:t> </w:t>
      </w:r>
      <w:r>
        <w:t>Sci,</w:t>
      </w:r>
      <w:r>
        <w:t> </w:t>
      </w:r>
      <w:r>
        <w:t>2009.</w:t>
      </w:r>
      <w:r>
        <w:t> </w:t>
      </w:r>
      <w:r>
        <w:rPr>
          <w:b/>
        </w:rPr>
        <w:t>100</w:t>
      </w:r>
      <w:r>
        <w:t>(</w:t>
      </w:r>
      <w:r>
        <w:t xml:space="preserve">10</w:t>
      </w:r>
      <w:r>
        <w:t>)</w:t>
      </w:r>
      <w:r>
        <w:t>:</w:t>
      </w:r>
      <w:r>
        <w:t> </w:t>
      </w:r>
      <w:r>
        <w:t>p.</w:t>
      </w:r>
      <w:r>
        <w:t> </w:t>
      </w:r>
      <w:r>
        <w:t>1908-16.</w:t>
      </w:r>
    </w:p>
    <w:p w:rsidR="0018722C">
      <w:pPr>
        <w:pStyle w:val="cw20"/>
        <w:topLinePunct/>
      </w:pPr>
      <w:bookmarkStart w:name="_bookmark52" w:id="122"/>
      <w:bookmarkEnd w:id="122"/>
      <w:r>
        <w:t>30. </w:t>
      </w:r>
      <w:bookmarkStart w:name="_bookmark52" w:id="123"/>
      <w:bookmarkEnd w:id="123"/>
      <w:r>
        <w:t>K</w:t>
      </w:r>
      <w:r>
        <w:t>immelman, A.</w:t>
      </w:r>
      <w:r w:rsidR="004B696B">
        <w:t xml:space="preserve"> </w:t>
      </w:r>
      <w:r w:rsidR="004B696B">
        <w:t>C., et al., </w:t>
      </w:r>
      <w:r>
        <w:rPr>
          <w:i/>
        </w:rPr>
        <w:t>Genomic alterations link Rho family of GTPases to the highly invasive phenotype </w:t>
      </w:r>
      <w:r>
        <w:rPr>
          <w:i/>
        </w:rPr>
        <w:t>of</w:t>
      </w:r>
      <w:r>
        <w:rPr>
          <w:i/>
        </w:rPr>
        <w:t> </w:t>
      </w:r>
      <w:r>
        <w:rPr>
          <w:i/>
        </w:rPr>
        <w:t>pancreas</w:t>
      </w:r>
      <w:r>
        <w:rPr>
          <w:i/>
        </w:rPr>
        <w:t> </w:t>
      </w:r>
      <w:r>
        <w:rPr>
          <w:i/>
        </w:rPr>
        <w:t>cancer. </w:t>
      </w:r>
      <w:r>
        <w:t>Proc</w:t>
      </w:r>
      <w:r>
        <w:t> </w:t>
      </w:r>
      <w:r>
        <w:t>Natl</w:t>
      </w:r>
      <w:r>
        <w:t> </w:t>
      </w:r>
      <w:r>
        <w:t>Acad</w:t>
      </w:r>
      <w:r>
        <w:t> </w:t>
      </w:r>
      <w:r>
        <w:t>Sci</w:t>
      </w:r>
      <w:r>
        <w:t> </w:t>
      </w:r>
      <w:r>
        <w:t>U</w:t>
      </w:r>
      <w:r>
        <w:t> </w:t>
      </w:r>
      <w:r>
        <w:t>S</w:t>
      </w:r>
      <w:r>
        <w:t> </w:t>
      </w:r>
      <w:r>
        <w:t>A,</w:t>
      </w:r>
      <w:r>
        <w:t> </w:t>
      </w:r>
      <w:r>
        <w:t>2008.</w:t>
      </w:r>
      <w:r>
        <w:t> </w:t>
      </w:r>
      <w:r>
        <w:rPr>
          <w:b/>
        </w:rPr>
        <w:t>105</w:t>
      </w:r>
      <w:r>
        <w:t>(</w:t>
      </w:r>
      <w:r>
        <w:t xml:space="preserve">49</w:t>
      </w:r>
      <w:r>
        <w:t>)</w:t>
      </w:r>
      <w:r>
        <w:t>:</w:t>
      </w:r>
      <w:r>
        <w:t> </w:t>
      </w:r>
      <w:r>
        <w:t>p.</w:t>
      </w:r>
      <w:r>
        <w:t> </w:t>
      </w:r>
      <w:r>
        <w:t>19372-7.</w:t>
      </w:r>
    </w:p>
    <w:p w:rsidR="0018722C">
      <w:pPr>
        <w:pStyle w:val="cw20"/>
        <w:topLinePunct/>
      </w:pPr>
      <w:bookmarkStart w:name="_bookmark53" w:id="124"/>
      <w:bookmarkEnd w:id="124"/>
      <w:r>
        <w:t>31. </w:t>
      </w:r>
      <w:bookmarkStart w:name="_bookmark53" w:id="125"/>
      <w:bookmarkEnd w:id="125"/>
      <w:r>
        <w:t>T</w:t>
      </w:r>
      <w:r>
        <w:t>hompson, </w:t>
      </w:r>
      <w:r>
        <w:t>F.</w:t>
      </w:r>
      <w:r w:rsidR="004B696B">
        <w:t xml:space="preserve"> </w:t>
      </w:r>
      <w:r w:rsidR="004B696B">
        <w:t>H., </w:t>
      </w:r>
      <w:r>
        <w:t>et al., </w:t>
      </w:r>
      <w:r>
        <w:rPr>
          <w:i/>
        </w:rPr>
        <w:t>Amplification of 19q13.1-q13.2 sequences in ovarian </w:t>
      </w:r>
      <w:r>
        <w:rPr>
          <w:i/>
        </w:rPr>
        <w:t>cancer. </w:t>
      </w:r>
      <w:r>
        <w:rPr>
          <w:i/>
        </w:rPr>
        <w:t>G-band, FISH, and </w:t>
      </w:r>
      <w:r>
        <w:rPr>
          <w:i/>
        </w:rPr>
        <w:t>molecular</w:t>
      </w:r>
      <w:r>
        <w:rPr>
          <w:i/>
        </w:rPr>
        <w:t> </w:t>
      </w:r>
      <w:r>
        <w:rPr>
          <w:i/>
        </w:rPr>
        <w:t>studies.</w:t>
      </w:r>
      <w:r>
        <w:rPr>
          <w:i/>
        </w:rPr>
        <w:t> </w:t>
      </w:r>
      <w:r>
        <w:t>Cancer</w:t>
      </w:r>
      <w:r>
        <w:t> </w:t>
      </w:r>
      <w:r>
        <w:t>Genet</w:t>
      </w:r>
      <w:r>
        <w:t> </w:t>
      </w:r>
      <w:r>
        <w:t>Cytogenet,</w:t>
      </w:r>
      <w:r>
        <w:t> </w:t>
      </w:r>
      <w:r>
        <w:t>1996.</w:t>
      </w:r>
      <w:r>
        <w:t> </w:t>
      </w:r>
      <w:r>
        <w:rPr>
          <w:b/>
        </w:rPr>
        <w:t>87</w:t>
      </w:r>
      <w:r>
        <w:t>(</w:t>
      </w:r>
      <w:r>
        <w:t xml:space="preserve">1</w:t>
      </w:r>
      <w:r>
        <w:t>)</w:t>
      </w:r>
      <w:r>
        <w:t>:</w:t>
      </w:r>
      <w:r>
        <w:t> </w:t>
      </w:r>
      <w:r>
        <w:t>p.</w:t>
      </w:r>
      <w:r>
        <w:t> </w:t>
      </w:r>
      <w:r>
        <w:t>55-62.</w:t>
      </w:r>
    </w:p>
    <w:p w:rsidR="0018722C">
      <w:pPr>
        <w:pStyle w:val="cw20"/>
        <w:topLinePunct/>
      </w:pPr>
      <w:bookmarkStart w:name="_bookmark54" w:id="126"/>
      <w:bookmarkEnd w:id="126"/>
      <w:r>
        <w:t>32. </w:t>
      </w:r>
      <w:bookmarkStart w:name="_bookmark54" w:id="127"/>
      <w:bookmarkEnd w:id="127"/>
      <w:r>
        <w:t>E</w:t>
      </w:r>
      <w:r>
        <w:t>swaran, J., M. Soundararajan, and S. Knapp, </w:t>
      </w:r>
      <w:r>
        <w:rPr>
          <w:i/>
        </w:rPr>
        <w:t>Targeting </w:t>
      </w:r>
      <w:r>
        <w:rPr>
          <w:i/>
        </w:rPr>
        <w:t>group II </w:t>
      </w:r>
      <w:r>
        <w:rPr>
          <w:i/>
        </w:rPr>
        <w:t>PAKs </w:t>
      </w:r>
      <w:r>
        <w:rPr>
          <w:i/>
        </w:rPr>
        <w:t>in cancer and metastasis. </w:t>
      </w:r>
      <w:r>
        <w:t>Cancer Metastasis </w:t>
      </w:r>
      <w:r>
        <w:t>Rev, </w:t>
      </w:r>
      <w:r>
        <w:t>2009. </w:t>
      </w:r>
      <w:r>
        <w:rPr>
          <w:b/>
        </w:rPr>
        <w:t>28</w:t>
      </w:r>
      <w:r>
        <w:t>(</w:t>
      </w:r>
      <w:r>
        <w:t xml:space="preserve">1-2</w:t>
      </w:r>
      <w:r>
        <w:t>)</w:t>
      </w:r>
      <w:r>
        <w:t>: p.</w:t>
      </w:r>
      <w:r>
        <w:t> </w:t>
      </w:r>
      <w:r>
        <w:t>209-17.</w:t>
      </w:r>
    </w:p>
    <w:p w:rsidR="0018722C">
      <w:pPr>
        <w:pStyle w:val="cw20"/>
        <w:topLinePunct/>
      </w:pPr>
      <w:bookmarkStart w:name="_bookmark55" w:id="128"/>
      <w:bookmarkEnd w:id="128"/>
      <w:r>
        <w:t xml:space="preserve">33. </w:t>
      </w:r>
      <w:bookmarkStart w:name="_bookmark55" w:id="129"/>
      <w:bookmarkEnd w:id="129"/>
      <w:r>
        <w:t xml:space="preserve">W</w:t>
      </w:r>
      <w:r>
        <w:t xml:space="preserve">hale, A., et al., </w:t>
      </w:r>
      <w:r>
        <w:rPr>
          <w:i/>
        </w:rPr>
        <w:t xml:space="preserve">Signalling to cancer cell invasion through </w:t>
      </w:r>
      <w:r>
        <w:rPr>
          <w:i/>
        </w:rPr>
        <w:t xml:space="preserve">PAK </w:t>
      </w:r>
      <w:r>
        <w:rPr>
          <w:i/>
        </w:rPr>
        <w:t xml:space="preserve">family kinases. </w:t>
      </w:r>
      <w:r>
        <w:t xml:space="preserve">Front Biosci </w:t>
      </w:r>
      <w:r>
        <w:t xml:space="preserve">(</w:t>
      </w:r>
      <w:r>
        <w:t xml:space="preserve">Landmark Ed</w:t>
      </w:r>
      <w:r>
        <w:t xml:space="preserve">)</w:t>
      </w:r>
      <w:r>
        <w:t xml:space="preserve">, 2011. </w:t>
      </w:r>
      <w:r>
        <w:rPr>
          <w:b/>
        </w:rPr>
        <w:t xml:space="preserve">16</w:t>
      </w:r>
      <w:r>
        <w:t xml:space="preserve">: p.</w:t>
      </w:r>
      <w:r>
        <w:t xml:space="preserve"> </w:t>
      </w:r>
      <w:r>
        <w:t xml:space="preserve">849-64.</w:t>
      </w:r>
    </w:p>
    <w:p w:rsidR="0018722C">
      <w:pPr>
        <w:pStyle w:val="cw20"/>
        <w:topLinePunct/>
      </w:pPr>
      <w:bookmarkStart w:name="_bookmark56" w:id="130"/>
      <w:bookmarkEnd w:id="130"/>
      <w:r>
        <w:t>34. </w:t>
      </w:r>
      <w:bookmarkStart w:name="_bookmark56" w:id="131"/>
      <w:bookmarkEnd w:id="131"/>
      <w:r>
        <w:t>Li</w:t>
      </w:r>
      <w:r>
        <w:t>, X., et al., </w:t>
      </w:r>
      <w:r>
        <w:rPr>
          <w:i/>
        </w:rPr>
        <w:t>DGCR6L, a novel </w:t>
      </w:r>
      <w:r>
        <w:rPr>
          <w:i/>
        </w:rPr>
        <w:t>PAK4 </w:t>
      </w:r>
      <w:r>
        <w:rPr>
          <w:i/>
        </w:rPr>
        <w:t>interaction protein, regulates PAK4-mediated migration of human </w:t>
      </w:r>
      <w:r>
        <w:rPr>
          <w:i/>
        </w:rPr>
        <w:t>gastric</w:t>
      </w:r>
      <w:r>
        <w:rPr>
          <w:i/>
        </w:rPr>
        <w:t> </w:t>
      </w:r>
      <w:r>
        <w:rPr>
          <w:i/>
        </w:rPr>
        <w:t>cancer</w:t>
      </w:r>
      <w:r>
        <w:rPr>
          <w:i/>
        </w:rPr>
        <w:t> </w:t>
      </w:r>
      <w:r>
        <w:rPr>
          <w:i/>
        </w:rPr>
        <w:t>cell</w:t>
      </w:r>
      <w:r>
        <w:rPr>
          <w:i/>
        </w:rPr>
        <w:t> </w:t>
      </w:r>
      <w:r>
        <w:rPr>
          <w:i/>
        </w:rPr>
        <w:t>via</w:t>
      </w:r>
      <w:r>
        <w:rPr>
          <w:i/>
        </w:rPr>
        <w:t> </w:t>
      </w:r>
      <w:r>
        <w:rPr>
          <w:i/>
        </w:rPr>
        <w:t>LIMK1.</w:t>
      </w:r>
      <w:r>
        <w:rPr>
          <w:i/>
        </w:rPr>
        <w:t> </w:t>
      </w:r>
      <w:r>
        <w:t>Int</w:t>
      </w:r>
      <w:r>
        <w:t> </w:t>
      </w:r>
      <w:r>
        <w:t>J</w:t>
      </w:r>
      <w:r>
        <w:t> </w:t>
      </w:r>
      <w:r>
        <w:t>Biochem</w:t>
      </w:r>
      <w:r>
        <w:t> </w:t>
      </w:r>
      <w:r>
        <w:t>Cell</w:t>
      </w:r>
      <w:r>
        <w:t> </w:t>
      </w:r>
      <w:r>
        <w:t>Biol,</w:t>
      </w:r>
      <w:r>
        <w:t> </w:t>
      </w:r>
      <w:r>
        <w:t>2010.</w:t>
      </w:r>
      <w:r>
        <w:t> </w:t>
      </w:r>
      <w:r>
        <w:rPr>
          <w:b/>
        </w:rPr>
        <w:t>42</w:t>
      </w:r>
      <w:r>
        <w:t>(</w:t>
      </w:r>
      <w:r>
        <w:t xml:space="preserve">1</w:t>
      </w:r>
      <w:r>
        <w:t>)</w:t>
      </w:r>
      <w:r>
        <w:t>:</w:t>
      </w:r>
      <w:r>
        <w:t> </w:t>
      </w:r>
      <w:r>
        <w:t>p.</w:t>
      </w:r>
      <w:r>
        <w:t> </w:t>
      </w:r>
      <w:r>
        <w:t>70-9.</w:t>
      </w:r>
    </w:p>
    <w:p w:rsidR="0018722C">
      <w:pPr>
        <w:pStyle w:val="cw20"/>
        <w:topLinePunct/>
      </w:pPr>
      <w:bookmarkStart w:name="_bookmark57" w:id="132"/>
      <w:bookmarkEnd w:id="132"/>
      <w:r>
        <w:t>35. </w:t>
      </w:r>
      <w:bookmarkStart w:name="_bookmark57" w:id="133"/>
      <w:bookmarkEnd w:id="133"/>
      <w:r>
        <w:t>F</w:t>
      </w:r>
      <w:r>
        <w:t>u, X., et al., </w:t>
      </w:r>
      <w:r>
        <w:rPr>
          <w:i/>
        </w:rPr>
        <w:t>PAK4 </w:t>
      </w:r>
      <w:r>
        <w:rPr>
          <w:i/>
        </w:rPr>
        <w:t>confers cisplatin resistance in gastric cancer cells via PI3K</w:t>
      </w:r>
      <w:r>
        <w:rPr>
          <w:i/>
        </w:rPr>
        <w:t>/</w:t>
      </w:r>
      <w:r>
        <w:rPr>
          <w:i/>
        </w:rPr>
        <w:t xml:space="preserve">Akt- and </w:t>
      </w:r>
      <w:r>
        <w:rPr>
          <w:i/>
        </w:rPr>
        <w:t>MEK</w:t>
      </w:r>
      <w:r>
        <w:rPr>
          <w:i/>
        </w:rPr>
        <w:t>/</w:t>
      </w:r>
      <w:r>
        <w:rPr>
          <w:i/>
        </w:rPr>
        <w:t>Erk-dependent</w:t>
      </w:r>
      <w:r>
        <w:rPr>
          <w:i/>
        </w:rPr>
        <w:t> </w:t>
      </w:r>
      <w:r>
        <w:rPr>
          <w:i/>
        </w:rPr>
        <w:t>pathways.</w:t>
      </w:r>
      <w:r>
        <w:rPr>
          <w:i/>
        </w:rPr>
        <w:t> </w:t>
      </w:r>
      <w:r>
        <w:t>Biosci</w:t>
      </w:r>
      <w:r>
        <w:t> </w:t>
      </w:r>
      <w:r>
        <w:t>Rep,</w:t>
      </w:r>
      <w:r>
        <w:t> </w:t>
      </w:r>
      <w:r>
        <w:t>2014.</w:t>
      </w:r>
    </w:p>
    <w:p w:rsidR="0018722C">
      <w:pPr>
        <w:pStyle w:val="cw20"/>
        <w:topLinePunct/>
      </w:pPr>
      <w:bookmarkStart w:name="_bookmark58" w:id="134"/>
      <w:bookmarkEnd w:id="134"/>
      <w:r>
        <w:t>36. </w:t>
      </w:r>
      <w:bookmarkStart w:name="_bookmark58" w:id="135"/>
      <w:bookmarkEnd w:id="135"/>
      <w:r>
        <w:t>R</w:t>
      </w:r>
      <w:r>
        <w:t>yu, B.</w:t>
      </w:r>
      <w:r w:rsidR="004B696B">
        <w:t xml:space="preserve"> </w:t>
      </w:r>
      <w:r w:rsidR="004B696B">
        <w:t>J., et al., </w:t>
      </w:r>
      <w:r>
        <w:rPr>
          <w:i/>
        </w:rPr>
        <w:t>PF-3758309, p21-activated kinase 4 inhibitor, suppresses migration and invasion of A549 </w:t>
      </w:r>
      <w:r>
        <w:rPr>
          <w:i/>
        </w:rPr>
        <w:t>human lung cancer cells via regulation of CREB, NF-kappaB, and beta-catenin signalings. </w:t>
      </w:r>
      <w:r>
        <w:t>Mol Cell Biochem, 2014. </w:t>
      </w:r>
      <w:r>
        <w:rPr>
          <w:b/>
        </w:rPr>
        <w:t>389</w:t>
      </w:r>
      <w:r>
        <w:t>(</w:t>
      </w:r>
      <w:r>
        <w:t xml:space="preserve">1-2</w:t>
      </w:r>
      <w:r>
        <w:t>)</w:t>
      </w:r>
      <w:r>
        <w:t>: p.</w:t>
      </w:r>
      <w:r>
        <w:t> </w:t>
      </w:r>
      <w:r>
        <w:t>69-77.</w:t>
      </w:r>
    </w:p>
    <w:p w:rsidR="0018722C">
      <w:pPr>
        <w:pStyle w:val="cw20"/>
        <w:topLinePunct/>
      </w:pPr>
      <w:bookmarkStart w:name="_bookmark59" w:id="136"/>
      <w:bookmarkEnd w:id="136"/>
      <w:r>
        <w:t>37. </w:t>
      </w:r>
      <w:bookmarkStart w:name="_bookmark59" w:id="137"/>
      <w:bookmarkEnd w:id="137"/>
      <w:r>
        <w:t>P</w:t>
      </w:r>
      <w:r>
        <w:t>ark,</w:t>
      </w:r>
      <w:r>
        <w:t> </w:t>
      </w:r>
      <w:r>
        <w:t>M.</w:t>
      </w:r>
      <w:r w:rsidR="004B696B">
        <w:t xml:space="preserve"> </w:t>
      </w:r>
      <w:r w:rsidR="004B696B">
        <w:t>H.,</w:t>
      </w:r>
      <w:r>
        <w:t> </w:t>
      </w:r>
      <w:r>
        <w:t>et</w:t>
      </w:r>
      <w:r>
        <w:t> </w:t>
      </w:r>
      <w:r>
        <w:t>al.,</w:t>
      </w:r>
      <w:r>
        <w:t> </w:t>
      </w:r>
      <w:r>
        <w:rPr>
          <w:i/>
        </w:rPr>
        <w:t>p21-Activated</w:t>
      </w:r>
      <w:r>
        <w:rPr>
          <w:i/>
        </w:rPr>
        <w:t> </w:t>
      </w:r>
      <w:r>
        <w:rPr>
          <w:i/>
        </w:rPr>
        <w:t>kinase</w:t>
      </w:r>
      <w:r>
        <w:rPr>
          <w:i/>
        </w:rPr>
        <w:t> </w:t>
      </w:r>
      <w:r>
        <w:rPr>
          <w:i/>
        </w:rPr>
        <w:t>4</w:t>
      </w:r>
      <w:r>
        <w:rPr>
          <w:i/>
        </w:rPr>
        <w:t> </w:t>
      </w:r>
      <w:r>
        <w:rPr>
          <w:i/>
        </w:rPr>
        <w:t>promotes</w:t>
      </w:r>
      <w:r>
        <w:rPr>
          <w:i/>
        </w:rPr>
        <w:t> </w:t>
      </w:r>
      <w:r>
        <w:rPr>
          <w:i/>
        </w:rPr>
        <w:t>prostate</w:t>
      </w:r>
      <w:r>
        <w:rPr>
          <w:i/>
        </w:rPr>
        <w:t> </w:t>
      </w:r>
      <w:r>
        <w:rPr>
          <w:i/>
        </w:rPr>
        <w:t>cancer</w:t>
      </w:r>
      <w:r>
        <w:rPr>
          <w:i/>
        </w:rPr>
        <w:t> </w:t>
      </w:r>
      <w:r>
        <w:rPr>
          <w:i/>
        </w:rPr>
        <w:t>progression</w:t>
      </w:r>
      <w:r>
        <w:rPr>
          <w:i/>
        </w:rPr>
        <w:t> </w:t>
      </w:r>
      <w:r>
        <w:rPr>
          <w:i/>
        </w:rPr>
        <w:t>through</w:t>
      </w:r>
      <w:r>
        <w:rPr>
          <w:i/>
        </w:rPr>
        <w:t> </w:t>
      </w:r>
      <w:r>
        <w:rPr>
          <w:i/>
        </w:rPr>
        <w:t>CREB. </w:t>
      </w:r>
      <w:r>
        <w:t>Oncogene, 2013. </w:t>
      </w:r>
      <w:r>
        <w:rPr>
          <w:b/>
        </w:rPr>
        <w:t>32</w:t>
      </w:r>
      <w:r>
        <w:t>(</w:t>
      </w:r>
      <w:r>
        <w:t xml:space="preserve">19</w:t>
      </w:r>
      <w:r>
        <w:t>)</w:t>
      </w:r>
      <w:r>
        <w:t>: p.</w:t>
      </w:r>
      <w:r>
        <w:t> </w:t>
      </w:r>
      <w:r>
        <w:t>2475-82.</w:t>
      </w:r>
    </w:p>
    <w:p w:rsidR="0018722C">
      <w:pPr>
        <w:pStyle w:val="cw20"/>
        <w:topLinePunct/>
      </w:pPr>
      <w:bookmarkStart w:name="_bookmark60" w:id="138"/>
      <w:bookmarkEnd w:id="138"/>
      <w:r>
        <w:t>38. </w:t>
      </w:r>
      <w:bookmarkStart w:name="_bookmark60" w:id="139"/>
      <w:bookmarkEnd w:id="139"/>
      <w:r>
        <w:t>Z</w:t>
      </w:r>
      <w:r>
        <w:t>hang, H., et al., </w:t>
      </w:r>
      <w:r>
        <w:rPr>
          <w:i/>
        </w:rPr>
        <w:t>P21-activated kinase 4 interacts with integrin alpha v beta 5 and regulates alpha v beta </w:t>
      </w:r>
      <w:r>
        <w:rPr>
          <w:i/>
        </w:rPr>
        <w:t>5-mediated</w:t>
      </w:r>
      <w:r>
        <w:rPr>
          <w:i/>
        </w:rPr>
        <w:t> </w:t>
      </w:r>
      <w:r>
        <w:rPr>
          <w:i/>
        </w:rPr>
        <w:t>cell</w:t>
      </w:r>
      <w:r>
        <w:rPr>
          <w:i/>
        </w:rPr>
        <w:t> </w:t>
      </w:r>
      <w:r>
        <w:rPr>
          <w:i/>
        </w:rPr>
        <w:t>migration.</w:t>
      </w:r>
      <w:r>
        <w:rPr>
          <w:i/>
        </w:rPr>
        <w:t> </w:t>
      </w:r>
      <w:r>
        <w:t>J</w:t>
      </w:r>
      <w:r>
        <w:t> </w:t>
      </w:r>
      <w:r>
        <w:t>Cell</w:t>
      </w:r>
      <w:r>
        <w:t> </w:t>
      </w:r>
      <w:r>
        <w:t>Biol,</w:t>
      </w:r>
      <w:r>
        <w:t> </w:t>
      </w:r>
      <w:r>
        <w:t>2002.</w:t>
      </w:r>
      <w:r>
        <w:t> </w:t>
      </w:r>
      <w:r>
        <w:rPr>
          <w:b/>
        </w:rPr>
        <w:t>158</w:t>
      </w:r>
      <w:r>
        <w:t>(</w:t>
      </w:r>
      <w:r>
        <w:t xml:space="preserve">7</w:t>
      </w:r>
      <w:r>
        <w:t>)</w:t>
      </w:r>
      <w:r>
        <w:t>:</w:t>
      </w:r>
      <w:r>
        <w:t> </w:t>
      </w:r>
      <w:r>
        <w:t>p.</w:t>
      </w:r>
      <w:r>
        <w:t> </w:t>
      </w:r>
      <w:r>
        <w:t>1287-97.</w:t>
      </w:r>
    </w:p>
    <w:p w:rsidR="0018722C">
      <w:pPr>
        <w:pStyle w:val="cw20"/>
        <w:topLinePunct/>
      </w:pPr>
      <w:bookmarkStart w:name="_bookmark61" w:id="140"/>
      <w:bookmarkEnd w:id="140"/>
      <w:r>
        <w:t>39. </w:t>
      </w:r>
      <w:bookmarkStart w:name="_bookmark61" w:id="141"/>
      <w:bookmarkEnd w:id="141"/>
      <w:r>
        <w:t>Li</w:t>
      </w:r>
      <w:r>
        <w:t>u, </w:t>
      </w:r>
      <w:r>
        <w:t>Y., </w:t>
      </w:r>
      <w:r>
        <w:t>et al., </w:t>
      </w:r>
      <w:r>
        <w:rPr>
          <w:i/>
        </w:rPr>
        <w:t>The protein kinase Pak4 disrupts mammary acinar architecture and promotes mammary </w:t>
      </w:r>
      <w:r>
        <w:rPr>
          <w:i/>
        </w:rPr>
        <w:t>tumorigenesis. </w:t>
      </w:r>
      <w:r>
        <w:t>Oncogene, 2010. </w:t>
      </w:r>
      <w:r>
        <w:rPr>
          <w:b/>
        </w:rPr>
        <w:t>29</w:t>
      </w:r>
      <w:r>
        <w:t>(</w:t>
      </w:r>
      <w:r>
        <w:t xml:space="preserve">44</w:t>
      </w:r>
      <w:r>
        <w:t>)</w:t>
      </w:r>
      <w:r>
        <w:t>: p.</w:t>
      </w:r>
      <w:r>
        <w:t> </w:t>
      </w:r>
      <w:r>
        <w:t>5883-94.</w:t>
      </w:r>
    </w:p>
    <w:p w:rsidR="0018722C">
      <w:pPr>
        <w:pStyle w:val="cw20"/>
        <w:topLinePunct/>
      </w:pPr>
      <w:bookmarkStart w:name="_bookmark62" w:id="142"/>
      <w:bookmarkEnd w:id="142"/>
      <w:r>
        <w:t xml:space="preserve">40. </w:t>
      </w:r>
      <w:bookmarkStart w:name="_bookmark62" w:id="143"/>
      <w:bookmarkEnd w:id="143"/>
      <w:r>
        <w:t>K</w:t>
      </w:r>
      <w:r>
        <w:t xml:space="preserve">esa</w:t>
      </w:r>
      <w:r>
        <w:t xml:space="preserve">n</w:t>
      </w:r>
      <w:r>
        <w:t xml:space="preserve">akurti, </w:t>
      </w:r>
      <w:r>
        <w:t xml:space="preserve">D., </w:t>
      </w:r>
      <w:r>
        <w:t xml:space="preserve">et al., </w:t>
      </w:r>
      <w:r>
        <w:rPr>
          <w:i/>
        </w:rPr>
        <w:t xml:space="preserve">Functional cooperativity by direct interaction between </w:t>
      </w:r>
      <w:r>
        <w:rPr>
          <w:i/>
        </w:rPr>
        <w:t xml:space="preserve">PAK4 </w:t>
      </w:r>
      <w:r>
        <w:rPr>
          <w:i/>
        </w:rPr>
        <w:t xml:space="preserve">and MMP-2 in the </w:t>
      </w:r>
      <w:r>
        <w:rPr>
          <w:i/>
        </w:rPr>
        <w:t>regulation</w:t>
      </w:r>
      <w:r>
        <w:rPr>
          <w:i/>
        </w:rPr>
        <w:t xml:space="preserve"> </w:t>
      </w:r>
      <w:r>
        <w:rPr>
          <w:i/>
        </w:rPr>
        <w:t>of</w:t>
      </w:r>
      <w:r>
        <w:rPr>
          <w:i/>
        </w:rPr>
        <w:t xml:space="preserve"> </w:t>
      </w:r>
      <w:r>
        <w:rPr>
          <w:i/>
        </w:rPr>
        <w:t>anoikis</w:t>
      </w:r>
      <w:r>
        <w:rPr>
          <w:i/>
        </w:rPr>
        <w:t xml:space="preserve"> </w:t>
      </w:r>
      <w:r>
        <w:rPr>
          <w:i/>
        </w:rPr>
        <w:t>resistance,</w:t>
      </w:r>
      <w:r>
        <w:rPr>
          <w:i/>
        </w:rPr>
        <w:t xml:space="preserve"> </w:t>
      </w:r>
      <w:r>
        <w:rPr>
          <w:i/>
        </w:rPr>
        <w:t>migration</w:t>
      </w:r>
      <w:r>
        <w:rPr>
          <w:i/>
        </w:rPr>
        <w:t xml:space="preserve"> </w:t>
      </w:r>
      <w:r>
        <w:rPr>
          <w:i/>
        </w:rPr>
        <w:t>and</w:t>
      </w:r>
      <w:r>
        <w:rPr>
          <w:i/>
        </w:rPr>
        <w:t xml:space="preserve"> </w:t>
      </w:r>
      <w:r>
        <w:rPr>
          <w:i/>
        </w:rPr>
        <w:t>invasion</w:t>
      </w:r>
      <w:r>
        <w:rPr>
          <w:i/>
        </w:rPr>
        <w:t xml:space="preserve"> </w:t>
      </w:r>
      <w:r>
        <w:rPr>
          <w:i/>
        </w:rPr>
        <w:t>in</w:t>
      </w:r>
      <w:r>
        <w:rPr>
          <w:i/>
        </w:rPr>
        <w:t xml:space="preserve"> </w:t>
      </w:r>
      <w:r>
        <w:rPr>
          <w:i/>
        </w:rPr>
        <w:t xml:space="preserve">glioma. </w:t>
      </w:r>
      <w:r>
        <w:t>Cell</w:t>
      </w:r>
      <w:r>
        <w:t xml:space="preserve"> </w:t>
      </w:r>
      <w:r>
        <w:t>Death</w:t>
      </w:r>
      <w:r>
        <w:t xml:space="preserve"> </w:t>
      </w:r>
      <w:r>
        <w:t>Dis,</w:t>
      </w:r>
      <w:r>
        <w:t xml:space="preserve"> </w:t>
      </w:r>
      <w:r>
        <w:t>2012.</w:t>
      </w:r>
      <w:r>
        <w:t xml:space="preserve"> </w:t>
      </w:r>
      <w:r>
        <w:rPr>
          <w:b/>
        </w:rPr>
        <w:t>3</w:t>
      </w:r>
      <w:r>
        <w:t>:</w:t>
      </w:r>
      <w:r>
        <w:t xml:space="preserve"> </w:t>
      </w:r>
      <w:r>
        <w:t>p.</w:t>
      </w:r>
      <w:r>
        <w:t xml:space="preserve"> </w:t>
      </w:r>
      <w:r>
        <w:t>e445.</w:t>
      </w:r>
    </w:p>
    <w:p w:rsidR="0018722C">
      <w:pPr>
        <w:pStyle w:val="cw20"/>
        <w:topLinePunct/>
      </w:pPr>
      <w:bookmarkStart w:name="_bookmark63" w:id="144"/>
      <w:bookmarkEnd w:id="144"/>
      <w:r>
        <w:t xml:space="preserve">41. </w:t>
      </w:r>
      <w:bookmarkStart w:name="_bookmark63" w:id="145"/>
      <w:bookmarkEnd w:id="145"/>
      <w:r>
        <w:t>W</w:t>
      </w:r>
      <w:r>
        <w:t xml:space="preserve">ong</w:t>
      </w:r>
      <w:r>
        <w:t xml:space="preserve">,</w:t>
      </w:r>
      <w:r>
        <w:t xml:space="preserve"> L.</w:t>
      </w:r>
      <w:r w:rsidR="004B696B">
        <w:t xml:space="preserve"> </w:t>
      </w:r>
      <w:r w:rsidR="004B696B">
        <w:t xml:space="preserve">E., et al., </w:t>
      </w:r>
      <w:r>
        <w:rPr>
          <w:i/>
        </w:rPr>
        <w:t xml:space="preserve">The Pak4 protein kinase is required for oncogenic transformation of MDA-MB-231 </w:t>
      </w:r>
      <w:r>
        <w:rPr>
          <w:i/>
        </w:rPr>
        <w:t>breast</w:t>
      </w:r>
      <w:r>
        <w:rPr>
          <w:i/>
        </w:rPr>
        <w:t xml:space="preserve"> </w:t>
      </w:r>
      <w:r>
        <w:rPr>
          <w:i/>
        </w:rPr>
        <w:t>cancer</w:t>
      </w:r>
      <w:r>
        <w:rPr>
          <w:i/>
        </w:rPr>
        <w:t xml:space="preserve"> </w:t>
      </w:r>
      <w:r>
        <w:rPr>
          <w:i/>
        </w:rPr>
        <w:t>cells.</w:t>
      </w:r>
      <w:r>
        <w:rPr>
          <w:i/>
        </w:rPr>
        <w:t xml:space="preserve"> </w:t>
      </w:r>
      <w:r>
        <w:t>Oncogenesis,</w:t>
      </w:r>
      <w:r>
        <w:t xml:space="preserve"> </w:t>
      </w:r>
      <w:r>
        <w:t>2013.</w:t>
      </w:r>
      <w:r>
        <w:t xml:space="preserve"> </w:t>
      </w:r>
      <w:r>
        <w:rPr>
          <w:b/>
        </w:rPr>
        <w:t>2</w:t>
      </w:r>
      <w:r>
        <w:t>:</w:t>
      </w:r>
      <w:r>
        <w:t xml:space="preserve"> </w:t>
      </w:r>
      <w:r>
        <w:t>p.</w:t>
      </w:r>
      <w:r>
        <w:t xml:space="preserve"> </w:t>
      </w:r>
      <w:r>
        <w:t>e50.</w:t>
      </w:r>
    </w:p>
    <w:p w:rsidR="0018722C">
      <w:pPr>
        <w:pStyle w:val="cw20"/>
        <w:topLinePunct/>
      </w:pPr>
      <w:bookmarkStart w:name="_bookmark64" w:id="146"/>
      <w:bookmarkEnd w:id="146"/>
      <w:r>
        <w:t>42. </w:t>
      </w:r>
      <w:bookmarkStart w:name="_bookmark64" w:id="147"/>
      <w:bookmarkEnd w:id="147"/>
      <w:r>
        <w:t>S</w:t>
      </w:r>
      <w:r>
        <w:t>o, </w:t>
      </w:r>
      <w:r>
        <w:t>J.</w:t>
      </w:r>
      <w:r w:rsidR="001852F3">
        <w:t xml:space="preserve"> </w:t>
      </w:r>
      <w:r w:rsidR="001852F3">
        <w:t xml:space="preserve">Y., </w:t>
      </w:r>
      <w:r>
        <w:t>et al., </w:t>
      </w:r>
      <w:r>
        <w:rPr>
          <w:i/>
        </w:rPr>
        <w:t>Differential Expression of </w:t>
      </w:r>
      <w:r>
        <w:rPr>
          <w:i/>
        </w:rPr>
        <w:t>Key </w:t>
      </w:r>
      <w:r>
        <w:rPr>
          <w:i/>
        </w:rPr>
        <w:t>Signaling Proteins in MCF10 Cell Lines, a Human Breast</w:t>
      </w:r>
      <w:r w:rsidR="001852F3">
        <w:rPr>
          <w:i/>
        </w:rPr>
        <w:t xml:space="preserve"> </w:t>
      </w:r>
      <w:r>
        <w:rPr>
          <w:i/>
        </w:rPr>
        <w:t>Cancer</w:t>
      </w:r>
      <w:r>
        <w:rPr>
          <w:i/>
        </w:rPr>
        <w:t> </w:t>
      </w:r>
      <w:r>
        <w:rPr>
          <w:i/>
        </w:rPr>
        <w:t>Progression</w:t>
      </w:r>
      <w:r>
        <w:rPr>
          <w:i/>
        </w:rPr>
        <w:t> </w:t>
      </w:r>
      <w:r>
        <w:rPr>
          <w:i/>
        </w:rPr>
        <w:t>Model.</w:t>
      </w:r>
      <w:r>
        <w:rPr>
          <w:i/>
        </w:rPr>
        <w:t> </w:t>
      </w:r>
      <w:r>
        <w:t>Mol</w:t>
      </w:r>
      <w:r>
        <w:t> </w:t>
      </w:r>
      <w:r>
        <w:t>Cell</w:t>
      </w:r>
      <w:r>
        <w:t> </w:t>
      </w:r>
      <w:r>
        <w:t>Pharmacol,</w:t>
      </w:r>
      <w:r>
        <w:t> </w:t>
      </w:r>
      <w:r>
        <w:t>2012.</w:t>
      </w:r>
      <w:r>
        <w:t> </w:t>
      </w:r>
      <w:r>
        <w:rPr>
          <w:b/>
        </w:rPr>
        <w:t>4</w:t>
      </w:r>
      <w:r>
        <w:t>(</w:t>
      </w:r>
      <w:r>
        <w:t xml:space="preserve">1</w:t>
      </w:r>
      <w:r>
        <w:t>)</w:t>
      </w:r>
      <w:r>
        <w:t>:</w:t>
      </w:r>
      <w:r>
        <w:t> </w:t>
      </w:r>
      <w:r>
        <w:t>p.</w:t>
      </w:r>
      <w:r>
        <w:t> </w:t>
      </w:r>
      <w:r>
        <w:t>31-40.</w:t>
      </w:r>
    </w:p>
    <w:p w:rsidR="0018722C">
      <w:pPr>
        <w:pStyle w:val="cw20"/>
        <w:topLinePunct/>
      </w:pPr>
      <w:bookmarkStart w:name="_bookmark65" w:id="148"/>
      <w:bookmarkEnd w:id="148"/>
      <w:r>
        <w:rPr>
          <w:i/>
        </w:rPr>
        <w:t>43. </w:t>
      </w:r>
      <w:bookmarkStart w:name="_bookmark65" w:id="149"/>
      <w:bookmarkEnd w:id="149"/>
      <w:r>
        <w:t>Li</w:t>
      </w:r>
      <w:r>
        <w:t>,</w:t>
      </w:r>
      <w:r>
        <w:t> </w:t>
      </w:r>
      <w:r>
        <w:t>Y.,</w:t>
      </w:r>
      <w:r>
        <w:t> </w:t>
      </w:r>
      <w:r>
        <w:t>et</w:t>
      </w:r>
      <w:r>
        <w:t> </w:t>
      </w:r>
      <w:r>
        <w:t>al.,</w:t>
      </w:r>
      <w:r>
        <w:t> </w:t>
      </w:r>
      <w:r>
        <w:rPr>
          <w:i/>
        </w:rPr>
        <w:t>P21-activated</w:t>
      </w:r>
      <w:r>
        <w:rPr>
          <w:i/>
        </w:rPr>
        <w:t> </w:t>
      </w:r>
      <w:r>
        <w:rPr>
          <w:i/>
        </w:rPr>
        <w:t>kinase</w:t>
      </w:r>
      <w:r>
        <w:rPr>
          <w:i/>
        </w:rPr>
        <w:t> </w:t>
      </w:r>
      <w:r>
        <w:rPr>
          <w:i/>
        </w:rPr>
        <w:t>4</w:t>
      </w:r>
      <w:r>
        <w:rPr>
          <w:i/>
        </w:rPr>
        <w:t> </w:t>
      </w:r>
      <w:r>
        <w:rPr>
          <w:i/>
        </w:rPr>
        <w:t>regulates</w:t>
      </w:r>
      <w:r>
        <w:rPr>
          <w:i/>
        </w:rPr>
        <w:t> </w:t>
      </w:r>
      <w:r>
        <w:rPr>
          <w:i/>
        </w:rPr>
        <w:t>the</w:t>
      </w:r>
      <w:r>
        <w:rPr>
          <w:i/>
        </w:rPr>
        <w:t> </w:t>
      </w:r>
      <w:r>
        <w:rPr>
          <w:i/>
        </w:rPr>
        <w:t>cyclin-dependent</w:t>
      </w:r>
      <w:r>
        <w:rPr>
          <w:i/>
        </w:rPr>
        <w:t> </w:t>
      </w:r>
      <w:r>
        <w:rPr>
          <w:i/>
        </w:rPr>
        <w:t>kinase</w:t>
      </w:r>
      <w:r>
        <w:rPr>
          <w:i/>
        </w:rPr>
        <w:t> </w:t>
      </w:r>
      <w:r>
        <w:rPr>
          <w:i/>
        </w:rPr>
        <w:t>inhibitor</w:t>
      </w:r>
      <w:r>
        <w:rPr>
          <w:i/>
        </w:rPr>
        <w:t> </w:t>
      </w:r>
      <w:r>
        <w:rPr>
          <w:i/>
        </w:rPr>
        <w:t>p57</w:t>
      </w:r>
      <w:r>
        <w:rPr>
          <w:i/>
        </w:rPr>
        <w:t>(</w:t>
      </w:r>
      <w:r>
        <w:rPr>
          <w:i/>
        </w:rPr>
        <w:t>kip2</w:t>
      </w:r>
      <w:r>
        <w:rPr>
          <w:i/>
        </w:rPr>
        <w:t>)</w:t>
      </w:r>
      <w:r>
        <w:rPr>
          <w:i/>
        </w:rPr>
        <w:t> </w:t>
      </w:r>
      <w:r>
        <w:rPr>
          <w:i/>
        </w:rPr>
        <w:t>in</w:t>
      </w:r>
      <w:r>
        <w:rPr>
          <w:i/>
        </w:rPr>
        <w:t> </w:t>
      </w:r>
      <w:r>
        <w:rPr>
          <w:i/>
        </w:rPr>
        <w:t>human</w:t>
      </w:r>
    </w:p>
    <w:p w:rsidR="0018722C">
      <w:pPr>
        <w:topLinePunct/>
      </w:pPr>
      <w:r>
        <w:rPr>
          <w:rFonts w:cstheme="minorBidi" w:hAnsiTheme="minorHAnsi" w:eastAsiaTheme="minorHAnsi" w:asciiTheme="minorHAnsi" w:ascii="Calibri"/>
          <w:i/>
        </w:rPr>
        <w:t/>
      </w:r>
      <w:r>
        <w:rPr>
          <w:rFonts w:cstheme="minorBidi" w:hAnsiTheme="minorHAnsi" w:eastAsiaTheme="minorHAnsi" w:asciiTheme="minorHAnsi" w:ascii="Calibri"/>
          <w:i/>
        </w:rPr>
        <w:t>B</w:t>
      </w:r>
      <w:r>
        <w:rPr>
          <w:rFonts w:cstheme="minorBidi" w:hAnsiTheme="minorHAnsi" w:eastAsiaTheme="minorHAnsi" w:asciiTheme="minorHAnsi" w:ascii="Calibri"/>
          <w:i/>
        </w:rPr>
        <w:t xml:space="preserve">reast cancer. </w:t>
      </w:r>
      <w:r>
        <w:rPr>
          <w:rFonts w:ascii="Calibri" w:cstheme="minorBidi" w:hAnsiTheme="minorHAnsi" w:eastAsiaTheme="minorHAnsi"/>
        </w:rPr>
        <w:t xml:space="preserve">Anat Rec </w:t>
      </w:r>
      <w:r>
        <w:rPr>
          <w:rFonts w:ascii="Calibri" w:cstheme="minorBidi" w:hAnsiTheme="minorHAnsi" w:eastAsiaTheme="minorHAnsi"/>
        </w:rPr>
        <w:t xml:space="preserve">(</w:t>
      </w:r>
      <w:r>
        <w:rPr>
          <w:kern w:val="2"/>
          <w:szCs w:val="22"/>
          <w:rFonts w:ascii="Calibri" w:cstheme="minorBidi" w:hAnsiTheme="minorHAnsi" w:eastAsiaTheme="minorHAnsi"/>
          <w:sz w:val="20"/>
        </w:rPr>
        <w:t xml:space="preserve">Hoboken</w:t>
      </w:r>
      <w:r>
        <w:rPr>
          <w:rFonts w:ascii="Calibri" w:cstheme="minorBidi" w:hAnsiTheme="minorHAnsi" w:eastAsiaTheme="minorHAnsi"/>
        </w:rPr>
        <w:t xml:space="preserve">)</w:t>
      </w:r>
      <w:r>
        <w:rPr>
          <w:rFonts w:ascii="Calibri" w:cstheme="minorBidi" w:hAnsiTheme="minorHAnsi" w:eastAsiaTheme="minorHAnsi"/>
        </w:rPr>
        <w:t xml:space="preserve">, 2013. </w:t>
      </w:r>
      <w:r>
        <w:rPr>
          <w:rFonts w:ascii="Calibri" w:cstheme="minorBidi" w:hAnsiTheme="minorHAnsi" w:eastAsiaTheme="minorHAnsi"/>
          <w:b/>
        </w:rPr>
        <w:t xml:space="preserve">296</w:t>
      </w:r>
      <w:r>
        <w:rPr>
          <w:rFonts w:ascii="Calibri" w:cstheme="minorBidi" w:hAnsiTheme="minorHAnsi" w:eastAsiaTheme="minorHAnsi"/>
        </w:rPr>
        <w:t xml:space="preserve">(</w:t>
      </w:r>
      <w:r>
        <w:rPr>
          <w:kern w:val="2"/>
          <w:szCs w:val="22"/>
          <w:rFonts w:ascii="Calibri" w:cstheme="minorBidi" w:hAnsiTheme="minorHAnsi" w:eastAsiaTheme="minorHAnsi"/>
          <w:sz w:val="20"/>
        </w:rPr>
        <w:t xml:space="preserve">10</w:t>
      </w:r>
      <w:r>
        <w:rPr>
          <w:rFonts w:ascii="Calibri" w:cstheme="minorBidi" w:hAnsiTheme="minorHAnsi" w:eastAsiaTheme="minorHAnsi"/>
        </w:rPr>
        <w:t xml:space="preserve">)</w:t>
      </w:r>
      <w:r>
        <w:rPr>
          <w:rFonts w:ascii="Calibri" w:cstheme="minorBidi" w:hAnsiTheme="minorHAnsi" w:eastAsiaTheme="minorHAnsi"/>
        </w:rPr>
        <w:t xml:space="preserve">: p. 1561-7.</w:t>
      </w:r>
    </w:p>
    <w:p w:rsidR="0018722C">
      <w:pPr>
        <w:pStyle w:val="cw20"/>
        <w:topLinePunct/>
      </w:pPr>
      <w:bookmarkStart w:name="_bookmark66" w:id="150"/>
      <w:bookmarkEnd w:id="150"/>
      <w:r>
        <w:t>44. </w:t>
      </w:r>
      <w:bookmarkStart w:name="_bookmark66" w:id="151"/>
      <w:bookmarkEnd w:id="151"/>
      <w:r>
        <w:t>Y</w:t>
      </w:r>
      <w:r>
        <w:t>u, </w:t>
      </w:r>
      <w:r>
        <w:t>W., </w:t>
      </w:r>
      <w:r>
        <w:t>et al., </w:t>
      </w:r>
      <w:r>
        <w:rPr>
          <w:i/>
        </w:rPr>
        <w:t>Chromosomal changes in aggressive breast cancers with basal-like features. </w:t>
      </w:r>
      <w:r>
        <w:t>Cancer Genet Cytogenet, 2009. </w:t>
      </w:r>
      <w:r>
        <w:rPr>
          <w:b/>
        </w:rPr>
        <w:t>193</w:t>
      </w:r>
      <w:r>
        <w:t>(</w:t>
      </w:r>
      <w:r>
        <w:t xml:space="preserve">1</w:t>
      </w:r>
      <w:r>
        <w:t>)</w:t>
      </w:r>
      <w:r>
        <w:t>: p.</w:t>
      </w:r>
      <w:r>
        <w:t> </w:t>
      </w:r>
      <w:r>
        <w:t>29-37.</w:t>
      </w:r>
    </w:p>
    <w:p w:rsidR="0018722C">
      <w:pPr>
        <w:pStyle w:val="cw20"/>
        <w:topLinePunct/>
      </w:pPr>
      <w:bookmarkStart w:name="_bookmark67" w:id="152"/>
      <w:bookmarkEnd w:id="152"/>
      <w:r>
        <w:t xml:space="preserve">45. </w:t>
      </w:r>
      <w:bookmarkStart w:name="_bookmark67" w:id="153"/>
      <w:bookmarkEnd w:id="153"/>
      <w:r>
        <w:t>E</w:t>
      </w:r>
      <w:r>
        <w:t xml:space="preserve">to, </w:t>
      </w:r>
      <w:r>
        <w:t xml:space="preserve">M.</w:t>
      </w:r>
      <w:r>
        <w:t xml:space="preserve"> </w:t>
      </w:r>
      <w:r>
        <w:t xml:space="preserve">and D.</w:t>
      </w:r>
      <w:r w:rsidR="004B696B">
        <w:t xml:space="preserve"> </w:t>
      </w:r>
      <w:r w:rsidR="004B696B">
        <w:t xml:space="preserve">L. Brautigan, </w:t>
      </w:r>
      <w:r>
        <w:rPr>
          <w:i/>
        </w:rPr>
        <w:t>Endogenous inhibitor proteins that connect Ser</w:t>
      </w:r>
      <w:r>
        <w:rPr>
          <w:i/>
        </w:rPr>
        <w:t>/</w:t>
      </w:r>
      <w:r>
        <w:rPr>
          <w:i/>
        </w:rPr>
        <w:t xml:space="preserve">Thr kinases and phosphatases </w:t>
      </w:r>
      <w:r>
        <w:rPr>
          <w:i/>
        </w:rPr>
        <w:t xml:space="preserve">in cell signaling. </w:t>
      </w:r>
      <w:r>
        <w:t xml:space="preserve">IUBMB Life, 2012. </w:t>
      </w:r>
      <w:r>
        <w:rPr>
          <w:b/>
        </w:rPr>
        <w:t>64</w:t>
      </w:r>
      <w:r>
        <w:t>(</w:t>
      </w:r>
      <w:r>
        <w:t xml:space="preserve">9</w:t>
      </w:r>
      <w:r>
        <w:t>)</w:t>
      </w:r>
      <w:r>
        <w:t>: p.</w:t>
      </w:r>
      <w:r>
        <w:t xml:space="preserve"> </w:t>
      </w:r>
      <w:r>
        <w:t>732-9.</w:t>
      </w:r>
    </w:p>
    <w:p w:rsidR="0018722C">
      <w:pPr>
        <w:pStyle w:val="cw20"/>
        <w:topLinePunct/>
      </w:pPr>
      <w:bookmarkStart w:name="_bookmark68" w:id="154"/>
      <w:bookmarkEnd w:id="154"/>
      <w:r>
        <w:t>46. </w:t>
      </w:r>
      <w:bookmarkStart w:name="_bookmark68" w:id="155"/>
      <w:bookmarkEnd w:id="155"/>
      <w:r>
        <w:t>Ra</w:t>
      </w:r>
      <w:r>
        <w:t>ggiaschi, R., S. Gotta, and G.</w:t>
      </w:r>
      <w:r w:rsidR="004B696B">
        <w:t xml:space="preserve"> </w:t>
      </w:r>
      <w:r w:rsidR="004B696B">
        <w:t>C. </w:t>
      </w:r>
      <w:r>
        <w:t>Terstappen, </w:t>
      </w:r>
      <w:r>
        <w:rPr>
          <w:b/>
          <w:i/>
        </w:rPr>
        <w:t>Phosphoproteome analysis</w:t>
      </w:r>
      <w:r>
        <w:rPr>
          <w:i/>
        </w:rPr>
        <w:t>. </w:t>
      </w:r>
      <w:r>
        <w:t>Biosci Rep, 2005. </w:t>
      </w:r>
      <w:r>
        <w:rPr>
          <w:b/>
        </w:rPr>
        <w:t>25</w:t>
      </w:r>
      <w:r>
        <w:t>(</w:t>
      </w:r>
      <w:r>
        <w:t xml:space="preserve">1-2</w:t>
      </w:r>
      <w:r>
        <w:t>)</w:t>
      </w:r>
      <w:r>
        <w:t>: p. 33-44.</w:t>
      </w:r>
    </w:p>
    <w:p w:rsidR="0018722C">
      <w:pPr>
        <w:pStyle w:val="cw20"/>
        <w:topLinePunct/>
      </w:pPr>
      <w:bookmarkStart w:name="_bookmark69" w:id="156"/>
      <w:bookmarkEnd w:id="156"/>
      <w:r>
        <w:t>47. </w:t>
      </w:r>
      <w:bookmarkStart w:name="_bookmark69" w:id="157"/>
      <w:bookmarkEnd w:id="157"/>
      <w:r>
        <w:t>Che</w:t>
      </w:r>
      <w:r>
        <w:t>n, C., et al., </w:t>
      </w:r>
      <w:r>
        <w:rPr>
          <w:i/>
        </w:rPr>
        <w:t>Identification of a major determinant for serine-threonine kinase phosphoacceptor </w:t>
      </w:r>
      <w:r>
        <w:rPr>
          <w:i/>
        </w:rPr>
        <w:t>specificity. </w:t>
      </w:r>
      <w:r>
        <w:t>Mol Cell, 2014. </w:t>
      </w:r>
      <w:r>
        <w:rPr>
          <w:b/>
        </w:rPr>
        <w:t>53</w:t>
      </w:r>
      <w:r>
        <w:t>(</w:t>
      </w:r>
      <w:r>
        <w:t xml:space="preserve">1</w:t>
      </w:r>
      <w:r>
        <w:t>)</w:t>
      </w:r>
      <w:r>
        <w:t>: p.</w:t>
      </w:r>
      <w:r>
        <w:t> </w:t>
      </w:r>
      <w:r>
        <w:t>140-7.</w:t>
      </w:r>
    </w:p>
    <w:p w:rsidR="0018722C">
      <w:pPr>
        <w:pStyle w:val="cw20"/>
        <w:topLinePunct/>
      </w:pPr>
      <w:bookmarkStart w:name="_bookmark70" w:id="158"/>
      <w:bookmarkEnd w:id="158"/>
      <w:r>
        <w:t>48. </w:t>
      </w:r>
      <w:bookmarkStart w:name="_bookmark70" w:id="159"/>
      <w:bookmarkEnd w:id="159"/>
      <w:r>
        <w:t>W</w:t>
      </w:r>
      <w:r>
        <w:t>ang, Z., et al., </w:t>
      </w:r>
      <w:r>
        <w:rPr>
          <w:i/>
        </w:rPr>
        <w:t>MiR-145 regulates </w:t>
      </w:r>
      <w:r>
        <w:rPr>
          <w:i/>
        </w:rPr>
        <w:t>PAK4 </w:t>
      </w:r>
      <w:r>
        <w:rPr>
          <w:i/>
        </w:rPr>
        <w:t>via the MAPK pathway and exhibits an antitumor effect in </w:t>
      </w:r>
      <w:r>
        <w:rPr>
          <w:i/>
        </w:rPr>
        <w:t>human</w:t>
      </w:r>
      <w:r>
        <w:rPr>
          <w:i/>
        </w:rPr>
        <w:t> </w:t>
      </w:r>
      <w:r>
        <w:rPr>
          <w:i/>
        </w:rPr>
        <w:t>colon</w:t>
      </w:r>
      <w:r>
        <w:rPr>
          <w:i/>
        </w:rPr>
        <w:t> </w:t>
      </w:r>
      <w:r>
        <w:rPr>
          <w:i/>
        </w:rPr>
        <w:t>cells.</w:t>
      </w:r>
      <w:r>
        <w:rPr>
          <w:i/>
        </w:rPr>
        <w:t> </w:t>
      </w:r>
      <w:r>
        <w:t>Biochem</w:t>
      </w:r>
      <w:r>
        <w:t> </w:t>
      </w:r>
      <w:r>
        <w:t>Biophys</w:t>
      </w:r>
      <w:r>
        <w:t> </w:t>
      </w:r>
      <w:r>
        <w:t>Res</w:t>
      </w:r>
      <w:r>
        <w:t> </w:t>
      </w:r>
      <w:r>
        <w:t>Commun,</w:t>
      </w:r>
      <w:r>
        <w:t> </w:t>
      </w:r>
      <w:r>
        <w:t>2012.</w:t>
      </w:r>
      <w:r>
        <w:t> </w:t>
      </w:r>
      <w:r>
        <w:rPr>
          <w:b/>
        </w:rPr>
        <w:t>427</w:t>
      </w:r>
      <w:r>
        <w:t>(</w:t>
      </w:r>
      <w:r>
        <w:t xml:space="preserve">3</w:t>
      </w:r>
      <w:r>
        <w:t>)</w:t>
      </w:r>
      <w:r>
        <w:t>:</w:t>
      </w:r>
      <w:r>
        <w:t> </w:t>
      </w:r>
      <w:r>
        <w:t>p.</w:t>
      </w:r>
      <w:r>
        <w:t> </w:t>
      </w:r>
      <w:r>
        <w:t>444-9.</w:t>
      </w:r>
    </w:p>
    <w:p w:rsidR="0018722C">
      <w:pPr>
        <w:pStyle w:val="cw20"/>
        <w:topLinePunct/>
      </w:pPr>
      <w:bookmarkStart w:name="_bookmark71" w:id="160"/>
      <w:bookmarkEnd w:id="160"/>
      <w:r>
        <w:t>49. </w:t>
      </w:r>
      <w:bookmarkStart w:name="_bookmark71" w:id="161"/>
      <w:bookmarkEnd w:id="161"/>
      <w:r>
        <w:t>Ba</w:t>
      </w:r>
      <w:r>
        <w:t>rac, A., et al., </w:t>
      </w:r>
      <w:r>
        <w:rPr>
          <w:i/>
        </w:rPr>
        <w:t>Direct interaction of p21-activated kinase 4 with </w:t>
      </w:r>
      <w:r>
        <w:rPr>
          <w:i/>
        </w:rPr>
        <w:t>PDZ-RhoGEF, </w:t>
      </w:r>
      <w:r>
        <w:rPr>
          <w:i/>
        </w:rPr>
        <w:t>a G protein-linked Rho </w:t>
      </w:r>
      <w:r>
        <w:rPr>
          <w:i/>
        </w:rPr>
        <w:t>guanine exchange </w:t>
      </w:r>
      <w:r>
        <w:rPr>
          <w:i/>
        </w:rPr>
        <w:t>factor. </w:t>
      </w:r>
      <w:r>
        <w:t>J Biol Chem, 2004. </w:t>
      </w:r>
      <w:r>
        <w:rPr>
          <w:b/>
        </w:rPr>
        <w:t>279</w:t>
      </w:r>
      <w:r>
        <w:t>(</w:t>
      </w:r>
      <w:r>
        <w:t xml:space="preserve">7</w:t>
      </w:r>
      <w:r>
        <w:t>)</w:t>
      </w:r>
      <w:r>
        <w:t>: p.</w:t>
      </w:r>
      <w:r>
        <w:t> </w:t>
      </w:r>
      <w:r>
        <w:t>6182-9.</w:t>
      </w:r>
    </w:p>
    <w:p w:rsidR="0018722C">
      <w:pPr>
        <w:pStyle w:val="cw20"/>
        <w:topLinePunct/>
      </w:pPr>
      <w:bookmarkStart w:name="_bookmark72" w:id="162"/>
      <w:bookmarkEnd w:id="162"/>
      <w:r>
        <w:t>50. </w:t>
      </w:r>
      <w:bookmarkStart w:name="_bookmark72" w:id="163"/>
      <w:bookmarkEnd w:id="163"/>
      <w:r>
        <w:t>Callo</w:t>
      </w:r>
      <w:r>
        <w:t>w, </w:t>
      </w:r>
      <w:r>
        <w:t>M.</w:t>
      </w:r>
      <w:r w:rsidR="004B696B">
        <w:t xml:space="preserve"> </w:t>
      </w:r>
      <w:r w:rsidR="004B696B">
        <w:t>G., et al., </w:t>
      </w:r>
      <w:r>
        <w:rPr>
          <w:i/>
        </w:rPr>
        <w:t>PAK4 </w:t>
      </w:r>
      <w:r>
        <w:rPr>
          <w:i/>
        </w:rPr>
        <w:t>mediates morphological changes through the regulation of GEF-H1. </w:t>
      </w:r>
      <w:r>
        <w:t>J Cell Sci, 2005. </w:t>
      </w:r>
      <w:r>
        <w:rPr>
          <w:b/>
        </w:rPr>
        <w:t>118</w:t>
      </w:r>
      <w:r>
        <w:t>(</w:t>
      </w:r>
      <w:r>
        <w:t xml:space="preserve">Pt 9</w:t>
      </w:r>
      <w:r>
        <w:t>)</w:t>
      </w:r>
      <w:r>
        <w:t>: p.</w:t>
      </w:r>
      <w:r>
        <w:t> </w:t>
      </w:r>
      <w:r>
        <w:t>1861-72.</w:t>
      </w:r>
    </w:p>
    <w:p w:rsidR="0018722C">
      <w:pPr>
        <w:pStyle w:val="cw20"/>
        <w:topLinePunct/>
      </w:pPr>
      <w:bookmarkStart w:name="_bookmark73" w:id="164"/>
      <w:bookmarkEnd w:id="164"/>
      <w:r>
        <w:t>51. </w:t>
      </w:r>
      <w:bookmarkStart w:name="_bookmark73" w:id="165"/>
      <w:bookmarkEnd w:id="165"/>
      <w:r>
        <w:t>S</w:t>
      </w:r>
      <w:r>
        <w:t>pratley, </w:t>
      </w:r>
      <w:r>
        <w:t>S.</w:t>
      </w:r>
      <w:r w:rsidR="004B696B">
        <w:t xml:space="preserve"> </w:t>
      </w:r>
      <w:r w:rsidR="004B696B">
        <w:t>J., et al., </w:t>
      </w:r>
      <w:r>
        <w:rPr>
          <w:i/>
        </w:rPr>
        <w:t>Protein kinase D regulates cofilin activity through p21-activated kinase 4. </w:t>
      </w:r>
      <w:r>
        <w:t>J Biol Chem, 2011. </w:t>
      </w:r>
      <w:r>
        <w:rPr>
          <w:b/>
        </w:rPr>
        <w:t>286</w:t>
      </w:r>
      <w:r>
        <w:t>(</w:t>
      </w:r>
      <w:r>
        <w:t xml:space="preserve">39</w:t>
      </w:r>
      <w:r>
        <w:t>)</w:t>
      </w:r>
      <w:r>
        <w:t>: p.</w:t>
      </w:r>
      <w:r>
        <w:t> </w:t>
      </w:r>
      <w:r>
        <w:t>34254-61.</w:t>
      </w:r>
    </w:p>
    <w:p w:rsidR="0018722C">
      <w:pPr>
        <w:pStyle w:val="cw20"/>
        <w:topLinePunct/>
      </w:pPr>
      <w:bookmarkStart w:name="_bookmark74" w:id="166"/>
      <w:bookmarkEnd w:id="166"/>
      <w:r>
        <w:t>52. </w:t>
      </w:r>
      <w:bookmarkStart w:name="_bookmark74" w:id="167"/>
      <w:bookmarkEnd w:id="167"/>
      <w:r>
        <w:t>So</w:t>
      </w:r>
      <w:r>
        <w:t>osairajah, J., et al., </w:t>
      </w:r>
      <w:r>
        <w:rPr>
          <w:i/>
        </w:rPr>
        <w:t>Interplay between components of a novel LIM kinase-slingshot phosphatase </w:t>
      </w:r>
      <w:r>
        <w:rPr>
          <w:i/>
        </w:rPr>
        <w:t>complex</w:t>
      </w:r>
      <w:r>
        <w:rPr>
          <w:i/>
        </w:rPr>
        <w:t> </w:t>
      </w:r>
      <w:r>
        <w:rPr>
          <w:i/>
        </w:rPr>
        <w:t>regulates</w:t>
      </w:r>
      <w:r>
        <w:rPr>
          <w:i/>
        </w:rPr>
        <w:t> </w:t>
      </w:r>
      <w:r>
        <w:rPr>
          <w:i/>
        </w:rPr>
        <w:t>cofilin.</w:t>
      </w:r>
      <w:r>
        <w:rPr>
          <w:i/>
        </w:rPr>
        <w:t> </w:t>
      </w:r>
      <w:r>
        <w:t>EMBO</w:t>
      </w:r>
      <w:r>
        <w:t> </w:t>
      </w:r>
      <w:r>
        <w:t>J,</w:t>
      </w:r>
      <w:r>
        <w:t> </w:t>
      </w:r>
      <w:r>
        <w:t>2005.</w:t>
      </w:r>
      <w:r>
        <w:t> </w:t>
      </w:r>
      <w:r>
        <w:rPr>
          <w:b/>
        </w:rPr>
        <w:t>24</w:t>
      </w:r>
      <w:r>
        <w:t>(</w:t>
      </w:r>
      <w:r>
        <w:t xml:space="preserve">3</w:t>
      </w:r>
      <w:r>
        <w:t>)</w:t>
      </w:r>
      <w:r>
        <w:t>:</w:t>
      </w:r>
      <w:r>
        <w:t> </w:t>
      </w:r>
      <w:r>
        <w:t>p.</w:t>
      </w:r>
      <w:r>
        <w:t> </w:t>
      </w:r>
      <w:r>
        <w:t>473-86.</w:t>
      </w:r>
    </w:p>
    <w:p w:rsidR="0018722C">
      <w:pPr>
        <w:pStyle w:val="cw20"/>
        <w:topLinePunct/>
      </w:pPr>
      <w:bookmarkStart w:name="_bookmark75" w:id="168"/>
      <w:bookmarkEnd w:id="168"/>
      <w:r>
        <w:t xml:space="preserve">53. </w:t>
      </w:r>
      <w:bookmarkStart w:name="_bookmark75" w:id="169"/>
      <w:bookmarkEnd w:id="169"/>
      <w:r>
        <w:t>Fr</w:t>
      </w:r>
      <w:r>
        <w:t xml:space="preserve">uman, D.</w:t>
      </w:r>
      <w:r w:rsidR="004B696B">
        <w:t xml:space="preserve"> </w:t>
      </w:r>
      <w:r w:rsidR="004B696B">
        <w:t xml:space="preserve">A</w:t>
      </w:r>
      <w:r w:rsidR="004B696B">
        <w:t xml:space="preserve">.</w:t>
      </w:r>
      <w:r w:rsidR="004B696B">
        <w:t xml:space="preserve"> and C. Rommel, </w:t>
      </w:r>
      <w:r>
        <w:rPr>
          <w:i/>
        </w:rPr>
        <w:t xml:space="preserve">PI3K and cancer: lessons, challenges and opportunities. </w:t>
      </w:r>
      <w:r>
        <w:t xml:space="preserve">Nat Rev Drug </w:t>
      </w:r>
      <w:r>
        <w:t xml:space="preserve">Discov, </w:t>
      </w:r>
      <w:r>
        <w:t xml:space="preserve">2014. </w:t>
      </w:r>
      <w:r>
        <w:rPr>
          <w:b/>
        </w:rPr>
        <w:t>13</w:t>
      </w:r>
      <w:r>
        <w:t>(</w:t>
      </w:r>
      <w:r>
        <w:t xml:space="preserve">2</w:t>
      </w:r>
      <w:r>
        <w:t>)</w:t>
      </w:r>
      <w:r>
        <w:t>: p.</w:t>
      </w:r>
      <w:r>
        <w:t xml:space="preserve"> </w:t>
      </w:r>
      <w:r>
        <w:t>140-56.</w:t>
      </w:r>
    </w:p>
    <w:p w:rsidR="0018722C">
      <w:pPr>
        <w:pStyle w:val="cw20"/>
        <w:topLinePunct/>
      </w:pPr>
      <w:bookmarkStart w:name="_bookmark76" w:id="170"/>
      <w:bookmarkEnd w:id="170"/>
      <w:r>
        <w:t xml:space="preserve">54. </w:t>
      </w:r>
      <w:bookmarkStart w:name="_bookmark76" w:id="171"/>
      <w:bookmarkEnd w:id="171"/>
      <w:r>
        <w:t>R</w:t>
      </w:r>
      <w:r>
        <w:t xml:space="preserve">exer, </w:t>
      </w:r>
      <w:r>
        <w:t xml:space="preserve">B.</w:t>
      </w:r>
      <w:r w:rsidR="004B696B">
        <w:t xml:space="preserve"> </w:t>
      </w:r>
      <w:r w:rsidR="004B696B">
        <w:t xml:space="preserve">N</w:t>
      </w:r>
      <w:r w:rsidR="004B696B">
        <w:t xml:space="preserve">.</w:t>
      </w:r>
      <w:r w:rsidR="004B696B">
        <w:t xml:space="preserve"> and C.</w:t>
      </w:r>
      <w:r w:rsidR="004B696B">
        <w:t xml:space="preserve"> </w:t>
      </w:r>
      <w:r w:rsidR="004B696B">
        <w:t xml:space="preserve">L. Arteaga, </w:t>
      </w:r>
      <w:r>
        <w:rPr>
          <w:i/>
        </w:rPr>
        <w:t xml:space="preserve">Optimal targeting of HER2-PI3K signaling in breast cancer: mechanistic </w:t>
      </w:r>
      <w:r>
        <w:rPr>
          <w:i/>
        </w:rPr>
        <w:t>insights</w:t>
      </w:r>
      <w:r>
        <w:rPr>
          <w:i/>
        </w:rPr>
        <w:t xml:space="preserve"> </w:t>
      </w:r>
      <w:r>
        <w:rPr>
          <w:i/>
        </w:rPr>
        <w:t>and</w:t>
      </w:r>
      <w:r>
        <w:rPr>
          <w:i/>
        </w:rPr>
        <w:t xml:space="preserve"> </w:t>
      </w:r>
      <w:r>
        <w:rPr>
          <w:i/>
        </w:rPr>
        <w:t>clinical</w:t>
      </w:r>
      <w:r>
        <w:rPr>
          <w:i/>
        </w:rPr>
        <w:t xml:space="preserve"> </w:t>
      </w:r>
      <w:r>
        <w:rPr>
          <w:i/>
        </w:rPr>
        <w:t>implications.</w:t>
      </w:r>
      <w:r>
        <w:rPr>
          <w:i/>
        </w:rPr>
        <w:t xml:space="preserve"> </w:t>
      </w:r>
      <w:r>
        <w:t>Cancer</w:t>
      </w:r>
      <w:r>
        <w:t xml:space="preserve"> </w:t>
      </w:r>
      <w:r>
        <w:t>Res,</w:t>
      </w:r>
      <w:r>
        <w:t xml:space="preserve"> </w:t>
      </w:r>
      <w:r>
        <w:t>2013.</w:t>
      </w:r>
      <w:r>
        <w:t xml:space="preserve"> </w:t>
      </w:r>
      <w:r>
        <w:rPr>
          <w:b/>
        </w:rPr>
        <w:t>73</w:t>
      </w:r>
      <w:r>
        <w:t>(</w:t>
      </w:r>
      <w:r>
        <w:t xml:space="preserve">13</w:t>
      </w:r>
      <w:r>
        <w:t>)</w:t>
      </w:r>
      <w:r>
        <w:t>:</w:t>
      </w:r>
      <w:r>
        <w:t xml:space="preserve"> </w:t>
      </w:r>
      <w:r>
        <w:t>p.</w:t>
      </w:r>
      <w:r>
        <w:t xml:space="preserve"> </w:t>
      </w:r>
      <w:r>
        <w:t>3817-20.</w:t>
      </w:r>
    </w:p>
    <w:p w:rsidR="0018722C">
      <w:pPr>
        <w:pStyle w:val="cw20"/>
        <w:topLinePunct/>
      </w:pPr>
      <w:bookmarkStart w:name="_bookmark77" w:id="172"/>
      <w:bookmarkEnd w:id="172"/>
      <w:r>
        <w:t>55. </w:t>
      </w:r>
      <w:bookmarkStart w:name="_bookmark77" w:id="173"/>
      <w:bookmarkEnd w:id="173"/>
      <w:r>
        <w:t>Fr</w:t>
      </w:r>
      <w:r>
        <w:t>y, </w:t>
      </w:r>
      <w:r>
        <w:t>M.</w:t>
      </w:r>
      <w:r w:rsidR="001852F3">
        <w:t xml:space="preserve"> </w:t>
      </w:r>
      <w:r w:rsidR="001852F3">
        <w:t xml:space="preserve">J., </w:t>
      </w:r>
      <w:r>
        <w:rPr>
          <w:i/>
        </w:rPr>
        <w:t>Phosphoinositide 3-kinase signalling in breast cancer: how big a role might it play</w:t>
      </w:r>
      <w:r>
        <w:t>Breast</w:t>
      </w:r>
      <w:r w:rsidR="001852F3">
        <w:t xml:space="preserve">Cancer</w:t>
      </w:r>
      <w:r>
        <w:t>Res, </w:t>
      </w:r>
      <w:r>
        <w:t>2001. </w:t>
      </w:r>
      <w:r>
        <w:rPr>
          <w:b/>
        </w:rPr>
        <w:t>3</w:t>
      </w:r>
      <w:r>
        <w:t>(</w:t>
      </w:r>
      <w:r>
        <w:t xml:space="preserve">5</w:t>
      </w:r>
      <w:r>
        <w:t>)</w:t>
      </w:r>
      <w:r>
        <w:t>: p.</w:t>
      </w:r>
      <w:r>
        <w:t> </w:t>
      </w:r>
      <w:r>
        <w:t>304-12.</w:t>
      </w:r>
    </w:p>
    <w:p w:rsidR="0018722C">
      <w:pPr>
        <w:pStyle w:val="cw20"/>
        <w:topLinePunct/>
      </w:pPr>
      <w:bookmarkStart w:name="_bookmark78" w:id="174"/>
      <w:bookmarkEnd w:id="174"/>
      <w:r>
        <w:t>56. </w:t>
      </w:r>
      <w:bookmarkStart w:name="_bookmark78" w:id="175"/>
      <w:bookmarkEnd w:id="175"/>
      <w:r>
        <w:t>T</w:t>
      </w:r>
      <w:r>
        <w:t>horpe, L.</w:t>
      </w:r>
      <w:r w:rsidR="004B696B">
        <w:t xml:space="preserve"> </w:t>
      </w:r>
      <w:r w:rsidR="004B696B">
        <w:t>M., H. Yuzugullu, and J.</w:t>
      </w:r>
      <w:r w:rsidR="004B696B">
        <w:t xml:space="preserve"> </w:t>
      </w:r>
      <w:r w:rsidR="004B696B">
        <w:t>J. Zhao, </w:t>
      </w:r>
      <w:r>
        <w:rPr>
          <w:i/>
        </w:rPr>
        <w:t>PI3K in cancer: divergent roles of isoforms, modes of activation </w:t>
      </w:r>
      <w:r>
        <w:rPr>
          <w:i/>
        </w:rPr>
        <w:t>and</w:t>
      </w:r>
      <w:r>
        <w:rPr>
          <w:i/>
        </w:rPr>
        <w:t> </w:t>
      </w:r>
      <w:r>
        <w:rPr>
          <w:i/>
        </w:rPr>
        <w:t>therapeutic</w:t>
      </w:r>
      <w:r>
        <w:rPr>
          <w:i/>
        </w:rPr>
        <w:t> </w:t>
      </w:r>
      <w:r>
        <w:rPr>
          <w:i/>
        </w:rPr>
        <w:t>targeting.</w:t>
      </w:r>
      <w:r>
        <w:rPr>
          <w:i/>
        </w:rPr>
        <w:t> </w:t>
      </w:r>
      <w:r>
        <w:t>Nat</w:t>
      </w:r>
      <w:r>
        <w:t> </w:t>
      </w:r>
      <w:r>
        <w:t>Rev</w:t>
      </w:r>
      <w:r>
        <w:t> </w:t>
      </w:r>
      <w:r>
        <w:t>Cancer,</w:t>
      </w:r>
      <w:r>
        <w:t> </w:t>
      </w:r>
      <w:r>
        <w:t>2015.</w:t>
      </w:r>
      <w:r>
        <w:t> </w:t>
      </w:r>
      <w:r>
        <w:rPr>
          <w:b/>
        </w:rPr>
        <w:t>15</w:t>
      </w:r>
      <w:r>
        <w:t>(</w:t>
      </w:r>
      <w:r>
        <w:t xml:space="preserve">1</w:t>
      </w:r>
      <w:r>
        <w:t>)</w:t>
      </w:r>
      <w:r>
        <w:t>:</w:t>
      </w:r>
      <w:r>
        <w:t> </w:t>
      </w:r>
      <w:r>
        <w:t>p.</w:t>
      </w:r>
      <w:r>
        <w:t> </w:t>
      </w:r>
      <w:r>
        <w:t>7-24.</w:t>
      </w:r>
    </w:p>
    <w:p w:rsidR="0018722C">
      <w:pPr>
        <w:pStyle w:val="cw20"/>
        <w:topLinePunct/>
      </w:pPr>
      <w:bookmarkStart w:name="_bookmark79" w:id="176"/>
      <w:bookmarkEnd w:id="176"/>
      <w:r>
        <w:t>57. </w:t>
      </w:r>
      <w:bookmarkStart w:name="_bookmark79" w:id="177"/>
      <w:bookmarkEnd w:id="177"/>
      <w:r>
        <w:t>V</w:t>
      </w:r>
      <w:r>
        <w:t>oigt, </w:t>
      </w:r>
      <w:r>
        <w:t>P., </w:t>
      </w:r>
      <w:r>
        <w:t>et al., </w:t>
      </w:r>
      <w:r>
        <w:rPr>
          <w:i/>
        </w:rPr>
        <w:t>Assigning functional domains within the p101 regulatory subunit of phosphoinositide </w:t>
      </w:r>
      <w:r>
        <w:rPr>
          <w:i/>
        </w:rPr>
        <w:t>3-kinase gamma. </w:t>
      </w:r>
      <w:r>
        <w:t>J Biol Chem, 2005. </w:t>
      </w:r>
      <w:r>
        <w:rPr>
          <w:b/>
        </w:rPr>
        <w:t>280</w:t>
      </w:r>
      <w:r>
        <w:t>(</w:t>
      </w:r>
      <w:r>
        <w:t xml:space="preserve">6</w:t>
      </w:r>
      <w:r>
        <w:t>)</w:t>
      </w:r>
      <w:r>
        <w:t>: p.</w:t>
      </w:r>
      <w:r>
        <w:t> </w:t>
      </w:r>
      <w:r>
        <w:t>5121-7.</w:t>
      </w:r>
    </w:p>
    <w:p w:rsidR="0018722C">
      <w:pPr>
        <w:pStyle w:val="cw20"/>
        <w:topLinePunct/>
      </w:pPr>
      <w:bookmarkStart w:name="_bookmark80" w:id="178"/>
      <w:bookmarkEnd w:id="178"/>
      <w:r>
        <w:t>58. </w:t>
      </w:r>
      <w:bookmarkStart w:name="_bookmark80" w:id="179"/>
      <w:bookmarkEnd w:id="179"/>
      <w:r>
        <w:t>I</w:t>
      </w:r>
      <w:r>
        <w:t>konomov, </w:t>
      </w:r>
      <w:r>
        <w:t>O.</w:t>
      </w:r>
      <w:r w:rsidR="004B696B">
        <w:t xml:space="preserve"> </w:t>
      </w:r>
      <w:r w:rsidR="004B696B">
        <w:t>C., et al., </w:t>
      </w:r>
      <w:r>
        <w:rPr>
          <w:i/>
        </w:rPr>
        <w:t>Class III PI 3-kinase is the main source of PtdIns3P substrate and membrane </w:t>
      </w:r>
      <w:r>
        <w:rPr>
          <w:i/>
        </w:rPr>
        <w:t>recruitment signal for PIKfyve constitutive function in podocyte endomembrane homeostasis. </w:t>
      </w:r>
      <w:r>
        <w:t>Biochim Biophys Acta,</w:t>
      </w:r>
      <w:r>
        <w:t> </w:t>
      </w:r>
      <w:r>
        <w:t>2015.</w:t>
      </w:r>
    </w:p>
    <w:p w:rsidR="0018722C">
      <w:pPr>
        <w:pStyle w:val="cw20"/>
        <w:topLinePunct/>
      </w:pPr>
      <w:bookmarkStart w:name="_bookmark81" w:id="180"/>
      <w:bookmarkEnd w:id="180"/>
      <w:r>
        <w:t>59. </w:t>
      </w:r>
      <w:bookmarkStart w:name="_bookmark81" w:id="181"/>
      <w:bookmarkEnd w:id="181"/>
      <w:r>
        <w:t>I</w:t>
      </w:r>
      <w:r>
        <w:t>kegami, </w:t>
      </w:r>
      <w:r>
        <w:t>Y., </w:t>
      </w:r>
      <w:r>
        <w:t>et al., </w:t>
      </w:r>
      <w:r>
        <w:rPr>
          <w:i/>
        </w:rPr>
        <w:t>SH3 domain of the phosphatidylinositol 3-kinase regulatory subunit is responsible for </w:t>
      </w:r>
      <w:r>
        <w:rPr>
          <w:i/>
        </w:rPr>
        <w:t>the formation of a sequestration complex with insulin receptor substrate-1. </w:t>
      </w:r>
      <w:r>
        <w:t>Biochem Biophys </w:t>
      </w:r>
      <w:r>
        <w:t>Res </w:t>
      </w:r>
      <w:r>
        <w:t>Commun, 2008. </w:t>
      </w:r>
      <w:r>
        <w:rPr>
          <w:b/>
        </w:rPr>
        <w:t>365</w:t>
      </w:r>
      <w:r>
        <w:t>(</w:t>
      </w:r>
      <w:r>
        <w:t xml:space="preserve">3</w:t>
      </w:r>
      <w:r>
        <w:t>)</w:t>
      </w:r>
      <w:r>
        <w:t>: p.</w:t>
      </w:r>
      <w:r>
        <w:t> </w:t>
      </w:r>
      <w:r>
        <w:t>433-8.</w:t>
      </w:r>
    </w:p>
    <w:p w:rsidR="0018722C">
      <w:pPr>
        <w:pStyle w:val="cw20"/>
        <w:topLinePunct/>
      </w:pPr>
      <w:bookmarkStart w:name="_bookmark82" w:id="182"/>
      <w:bookmarkEnd w:id="182"/>
      <w:r>
        <w:t>60. </w:t>
      </w:r>
      <w:bookmarkStart w:name="_bookmark82" w:id="183"/>
      <w:bookmarkEnd w:id="183"/>
      <w:r>
        <w:t>G</w:t>
      </w:r>
      <w:r>
        <w:t>ordon, A., H. Swartz, and H. Shwartz, </w:t>
      </w:r>
      <w:r>
        <w:rPr>
          <w:i/>
        </w:rPr>
        <w:t>3,5,3' Triiodo-L-thyronine stimulates 2-deoxy-D-glucose transport </w:t>
      </w:r>
      <w:r>
        <w:rPr>
          <w:i/>
        </w:rPr>
        <w:t>into L6 muscle cells through the phosphorylation of insulin receptor beta and the activation of PI-3k. </w:t>
      </w:r>
      <w:r>
        <w:t>Thyroid, 2006. </w:t>
      </w:r>
      <w:r>
        <w:rPr>
          <w:b/>
        </w:rPr>
        <w:t>16</w:t>
      </w:r>
      <w:r>
        <w:t>(</w:t>
      </w:r>
      <w:r>
        <w:t xml:space="preserve">6</w:t>
      </w:r>
      <w:r>
        <w:t>)</w:t>
      </w:r>
      <w:r>
        <w:t>: p.</w:t>
      </w:r>
      <w:r>
        <w:t> </w:t>
      </w:r>
      <w:r>
        <w:t>521-9.</w:t>
      </w:r>
    </w:p>
    <w:p w:rsidR="0018722C">
      <w:pPr>
        <w:pStyle w:val="cw20"/>
        <w:topLinePunct/>
      </w:pPr>
      <w:bookmarkStart w:name="_bookmark83" w:id="184"/>
      <w:bookmarkEnd w:id="184"/>
      <w:r>
        <w:t xml:space="preserve">61. </w:t>
      </w:r>
      <w:bookmarkStart w:name="_bookmark83" w:id="185"/>
      <w:bookmarkEnd w:id="185"/>
      <w:r>
        <w:t>Ma,</w:t>
      </w:r>
      <w:r>
        <w:t xml:space="preserve"> X.</w:t>
      </w:r>
      <w:r>
        <w:t xml:space="preserve"> </w:t>
      </w:r>
      <w:r>
        <w:t xml:space="preserve">and </w:t>
      </w:r>
      <w:r>
        <w:t xml:space="preserve">Y. </w:t>
      </w:r>
      <w:r>
        <w:t xml:space="preserve">Hu, </w:t>
      </w:r>
      <w:r>
        <w:rPr>
          <w:i/>
        </w:rPr>
        <w:t xml:space="preserve">Targeting </w:t>
      </w:r>
      <w:r>
        <w:rPr>
          <w:i/>
        </w:rPr>
        <w:t>PI3K</w:t>
      </w:r>
      <w:r>
        <w:rPr>
          <w:i/>
        </w:rPr>
        <w:t>/</w:t>
      </w:r>
      <w:r>
        <w:rPr>
          <w:i/>
        </w:rPr>
        <w:t xml:space="preserve">Akt</w:t>
      </w:r>
      <w:r>
        <w:rPr>
          <w:i/>
        </w:rPr>
        <w:t>/</w:t>
      </w:r>
      <w:r>
        <w:rPr>
          <w:i/>
        </w:rPr>
        <w:t xml:space="preserve">mTOR cascade: the medicinal potential, updated research highlights </w:t>
      </w:r>
      <w:r>
        <w:rPr>
          <w:i/>
        </w:rPr>
        <w:t>and</w:t>
      </w:r>
      <w:r>
        <w:rPr>
          <w:i/>
        </w:rPr>
        <w:t xml:space="preserve"> </w:t>
      </w:r>
      <w:r>
        <w:rPr>
          <w:i/>
        </w:rPr>
        <w:t>challenges</w:t>
      </w:r>
      <w:r>
        <w:rPr>
          <w:i/>
        </w:rPr>
        <w:t xml:space="preserve"> </w:t>
      </w:r>
      <w:r>
        <w:rPr>
          <w:i/>
        </w:rPr>
        <w:t>ahead.</w:t>
      </w:r>
      <w:r>
        <w:rPr>
          <w:i/>
        </w:rPr>
        <w:t xml:space="preserve"> </w:t>
      </w:r>
      <w:r>
        <w:t>Curr</w:t>
      </w:r>
      <w:r>
        <w:t xml:space="preserve"> </w:t>
      </w:r>
      <w:r>
        <w:t>Med</w:t>
      </w:r>
      <w:r>
        <w:t xml:space="preserve"> </w:t>
      </w:r>
      <w:r>
        <w:t>Chem,</w:t>
      </w:r>
      <w:r>
        <w:t xml:space="preserve"> </w:t>
      </w:r>
      <w:r>
        <w:t>2013.</w:t>
      </w:r>
      <w:r>
        <w:t xml:space="preserve"> </w:t>
      </w:r>
      <w:r>
        <w:rPr>
          <w:b/>
        </w:rPr>
        <w:t>20</w:t>
      </w:r>
      <w:r>
        <w:t>(</w:t>
      </w:r>
      <w:r>
        <w:t xml:space="preserve">24</w:t>
      </w:r>
      <w:r>
        <w:t>)</w:t>
      </w:r>
      <w:r>
        <w:t>:</w:t>
      </w:r>
      <w:r>
        <w:t xml:space="preserve"> </w:t>
      </w:r>
      <w:r>
        <w:t>p.</w:t>
      </w:r>
      <w:r>
        <w:t xml:space="preserve"> </w:t>
      </w:r>
      <w:r>
        <w:t>2991-3010.</w:t>
      </w:r>
    </w:p>
    <w:p w:rsidR="0018722C">
      <w:pPr>
        <w:pStyle w:val="cw20"/>
        <w:topLinePunct/>
      </w:pPr>
      <w:bookmarkStart w:name="_bookmark84" w:id="186"/>
      <w:bookmarkEnd w:id="186"/>
      <w:r>
        <w:t>62. </w:t>
      </w:r>
      <w:bookmarkStart w:name="_bookmark84" w:id="187"/>
      <w:bookmarkEnd w:id="187"/>
      <w:r>
        <w:t>C</w:t>
      </w:r>
      <w:r>
        <w:t>assinelli, G., et al., </w:t>
      </w:r>
      <w:r>
        <w:rPr>
          <w:i/>
        </w:rPr>
        <w:t>Targeting </w:t>
      </w:r>
      <w:r>
        <w:rPr>
          <w:i/>
        </w:rPr>
        <w:t>the Akt kinase to modulate survival, invasiveness and drug resistance of </w:t>
      </w:r>
      <w:r>
        <w:rPr>
          <w:i/>
        </w:rPr>
        <w:t>cancer</w:t>
      </w:r>
      <w:r>
        <w:rPr>
          <w:i/>
        </w:rPr>
        <w:t> </w:t>
      </w:r>
      <w:r>
        <w:rPr>
          <w:i/>
        </w:rPr>
        <w:t>cells.</w:t>
      </w:r>
      <w:r>
        <w:rPr>
          <w:i/>
        </w:rPr>
        <w:t> </w:t>
      </w:r>
      <w:r>
        <w:t>Curr</w:t>
      </w:r>
      <w:r>
        <w:t> </w:t>
      </w:r>
      <w:r>
        <w:t>Med</w:t>
      </w:r>
      <w:r>
        <w:t> </w:t>
      </w:r>
      <w:r>
        <w:t>Chem,</w:t>
      </w:r>
      <w:r>
        <w:t> </w:t>
      </w:r>
      <w:r>
        <w:t>2013.</w:t>
      </w:r>
      <w:r>
        <w:t> </w:t>
      </w:r>
      <w:r>
        <w:rPr>
          <w:b/>
        </w:rPr>
        <w:t>20</w:t>
      </w:r>
      <w:r>
        <w:t>(</w:t>
      </w:r>
      <w:r>
        <w:t xml:space="preserve">15</w:t>
      </w:r>
      <w:r>
        <w:t>)</w:t>
      </w:r>
      <w:r>
        <w:t>:</w:t>
      </w:r>
      <w:r>
        <w:t> </w:t>
      </w:r>
      <w:r>
        <w:t>p.</w:t>
      </w:r>
      <w:r>
        <w:t> </w:t>
      </w:r>
      <w:r>
        <w:t>1923-45.</w:t>
      </w:r>
    </w:p>
    <w:p w:rsidR="0018722C">
      <w:pPr>
        <w:pStyle w:val="cw20"/>
        <w:topLinePunct/>
      </w:pPr>
      <w:bookmarkStart w:name="_bookmark85" w:id="188"/>
      <w:bookmarkEnd w:id="188"/>
      <w:r>
        <w:t>63. </w:t>
      </w:r>
      <w:bookmarkStart w:name="_bookmark85" w:id="189"/>
      <w:bookmarkEnd w:id="189"/>
      <w:r>
        <w:t>G</w:t>
      </w:r>
      <w:r>
        <w:t>eorgescu,</w:t>
      </w:r>
      <w:r>
        <w:t> </w:t>
      </w:r>
      <w:r>
        <w:t>M.</w:t>
      </w:r>
      <w:r w:rsidR="004B696B">
        <w:t xml:space="preserve"> </w:t>
      </w:r>
      <w:r w:rsidR="004B696B">
        <w:t>M.,</w:t>
      </w:r>
      <w:r>
        <w:t> </w:t>
      </w:r>
      <w:r>
        <w:rPr>
          <w:i/>
        </w:rPr>
        <w:t>PTEN</w:t>
      </w:r>
      <w:r>
        <w:rPr>
          <w:i/>
        </w:rPr>
        <w:t> </w:t>
      </w:r>
      <w:r>
        <w:rPr>
          <w:i/>
        </w:rPr>
        <w:t>Tumor</w:t>
      </w:r>
      <w:r>
        <w:rPr>
          <w:i/>
        </w:rPr>
        <w:t> </w:t>
      </w:r>
      <w:r>
        <w:rPr>
          <w:i/>
        </w:rPr>
        <w:t>Suppressor</w:t>
      </w:r>
      <w:r>
        <w:rPr>
          <w:i/>
        </w:rPr>
        <w:t> </w:t>
      </w:r>
      <w:r>
        <w:rPr>
          <w:i/>
        </w:rPr>
        <w:t>Network</w:t>
      </w:r>
      <w:r>
        <w:rPr>
          <w:i/>
        </w:rPr>
        <w:t> </w:t>
      </w:r>
      <w:r>
        <w:rPr>
          <w:i/>
        </w:rPr>
        <w:t>in</w:t>
      </w:r>
      <w:r>
        <w:rPr>
          <w:i/>
        </w:rPr>
        <w:t> </w:t>
      </w:r>
      <w:r>
        <w:rPr>
          <w:i/>
        </w:rPr>
        <w:t>PI3K-Akt</w:t>
      </w:r>
      <w:r>
        <w:rPr>
          <w:i/>
        </w:rPr>
        <w:t> </w:t>
      </w:r>
      <w:r>
        <w:rPr>
          <w:i/>
        </w:rPr>
        <w:t>Pathway</w:t>
      </w:r>
      <w:r>
        <w:rPr>
          <w:i/>
        </w:rPr>
        <w:t> </w:t>
      </w:r>
      <w:r>
        <w:rPr>
          <w:i/>
        </w:rPr>
        <w:t>Control.</w:t>
      </w:r>
      <w:r>
        <w:rPr>
          <w:i/>
        </w:rPr>
        <w:t> </w:t>
      </w:r>
      <w:r>
        <w:t>Genes</w:t>
      </w:r>
      <w:r>
        <w:t> </w:t>
      </w:r>
      <w:r>
        <w:t>Cancer,</w:t>
      </w:r>
      <w:r>
        <w:t> </w:t>
      </w:r>
      <w:r>
        <w:t>2010.</w:t>
      </w:r>
    </w:p>
    <w:p w:rsidR="0018722C">
      <w:pPr>
        <w:topLinePunct/>
      </w:pPr>
      <w:r>
        <w:rPr>
          <w:rFonts w:cstheme="minorBidi" w:hAnsiTheme="minorHAnsi" w:eastAsiaTheme="minorHAnsi" w:asciiTheme="minorHAnsi" w:ascii="Calibri"/>
          <w:b/>
        </w:rPr>
        <w:t>1</w:t>
      </w:r>
      <w:r>
        <w:rPr>
          <w:rFonts w:ascii="Calibri" w:cstheme="minorBidi" w:hAnsiTheme="minorHAnsi" w:eastAsiaTheme="minorHAnsi"/>
        </w:rPr>
        <w:t>(</w:t>
      </w:r>
      <w:r>
        <w:rPr>
          <w:rFonts w:ascii="Calibri" w:cstheme="minorBidi" w:hAnsiTheme="minorHAnsi" w:eastAsiaTheme="minorHAnsi"/>
        </w:rPr>
        <w:t xml:space="preserve">12</w:t>
      </w:r>
      <w:r>
        <w:rPr>
          <w:rFonts w:ascii="Calibri" w:cstheme="minorBidi" w:hAnsiTheme="minorHAnsi" w:eastAsiaTheme="minorHAnsi"/>
        </w:rPr>
        <w:t>)</w:t>
      </w:r>
      <w:r>
        <w:rPr>
          <w:rFonts w:ascii="Calibri" w:cstheme="minorBidi" w:hAnsiTheme="minorHAnsi" w:eastAsiaTheme="minorHAnsi"/>
        </w:rPr>
        <w:t>: p. 1170-7.</w:t>
      </w:r>
    </w:p>
    <w:p w:rsidR="0018722C">
      <w:pPr>
        <w:pStyle w:val="cw20"/>
        <w:topLinePunct/>
      </w:pPr>
      <w:bookmarkStart w:name="_bookmark86" w:id="190"/>
      <w:bookmarkEnd w:id="190"/>
      <w:r>
        <w:rPr>
          <w:i/>
        </w:rPr>
        <w:t>64. </w:t>
      </w:r>
      <w:bookmarkStart w:name="_bookmark86" w:id="191"/>
      <w:bookmarkEnd w:id="191"/>
      <w:r>
        <w:t>R</w:t>
      </w:r>
      <w:r>
        <w:t>oelants, </w:t>
      </w:r>
      <w:r>
        <w:t>F.</w:t>
      </w:r>
      <w:r w:rsidR="004B696B">
        <w:t xml:space="preserve"> </w:t>
      </w:r>
      <w:r w:rsidR="004B696B">
        <w:t>M., </w:t>
      </w:r>
      <w:r>
        <w:t>P.</w:t>
      </w:r>
      <w:r w:rsidR="004B696B">
        <w:t xml:space="preserve"> </w:t>
      </w:r>
      <w:r w:rsidR="004B696B">
        <w:t>D. </w:t>
      </w:r>
      <w:r>
        <w:t>Torrance, </w:t>
      </w:r>
      <w:r>
        <w:t>and J. </w:t>
      </w:r>
      <w:r>
        <w:t>Thorner, </w:t>
      </w:r>
      <w:r>
        <w:rPr>
          <w:i/>
        </w:rPr>
        <w:t>Differential roles of PDK1- and PDK2-phosphorylation sites</w:t>
      </w:r>
      <w:r>
        <w:rPr>
          <w:i/>
        </w:rPr>
        <w:t> </w:t>
      </w:r>
      <w:r>
        <w:rPr>
          <w:i/>
        </w:rPr>
        <w:t>in</w:t>
      </w:r>
    </w:p>
    <w:p w:rsidR="0018722C">
      <w:pPr>
        <w:topLinePunct/>
      </w:pPr>
      <w:r>
        <w:rPr>
          <w:rFonts w:cstheme="minorBidi" w:hAnsiTheme="minorHAnsi" w:eastAsiaTheme="minorHAnsi" w:asciiTheme="minorHAnsi" w:ascii="Calibri"/>
          <w:i/>
        </w:rPr>
        <w:t/>
      </w:r>
      <w:r>
        <w:rPr>
          <w:rFonts w:cstheme="minorBidi" w:hAnsiTheme="minorHAnsi" w:eastAsiaTheme="minorHAnsi" w:asciiTheme="minorHAnsi" w:ascii="Calibri"/>
          <w:i/>
        </w:rPr>
        <w:t>T</w:t>
      </w:r>
      <w:r>
        <w:rPr>
          <w:rFonts w:cstheme="minorBidi" w:hAnsiTheme="minorHAnsi" w:eastAsiaTheme="minorHAnsi" w:asciiTheme="minorHAnsi" w:ascii="Calibri"/>
          <w:i/>
        </w:rPr>
        <w:t xml:space="preserve">he yeast AGC kinases Ypk1, Pkc1 and Sch9. </w:t>
      </w:r>
      <w:r>
        <w:rPr>
          <w:rFonts w:ascii="Calibri" w:cstheme="minorBidi" w:hAnsiTheme="minorHAnsi" w:eastAsiaTheme="minorHAnsi"/>
        </w:rPr>
        <w:t xml:space="preserve">Microbiology, 2004. </w:t>
      </w:r>
      <w:r>
        <w:rPr>
          <w:rFonts w:ascii="Calibri" w:cstheme="minorBidi" w:hAnsiTheme="minorHAnsi" w:eastAsiaTheme="minorHAnsi"/>
          <w:b/>
        </w:rPr>
        <w:t>150</w:t>
      </w:r>
      <w:r>
        <w:rPr>
          <w:rFonts w:ascii="Calibri" w:cstheme="minorBidi" w:hAnsiTheme="minorHAnsi" w:eastAsiaTheme="minorHAnsi"/>
        </w:rPr>
        <w:t>(</w:t>
      </w:r>
      <w:r>
        <w:rPr>
          <w:rFonts w:ascii="Calibri" w:cstheme="minorBidi" w:hAnsiTheme="minorHAnsi" w:eastAsiaTheme="minorHAnsi"/>
        </w:rPr>
        <w:t xml:space="preserve">Pt 10</w:t>
      </w:r>
      <w:r>
        <w:rPr>
          <w:rFonts w:ascii="Calibri" w:cstheme="minorBidi" w:hAnsiTheme="minorHAnsi" w:eastAsiaTheme="minorHAnsi"/>
        </w:rPr>
        <w:t>)</w:t>
      </w:r>
      <w:r>
        <w:rPr>
          <w:rFonts w:ascii="Calibri" w:cstheme="minorBidi" w:hAnsiTheme="minorHAnsi" w:eastAsiaTheme="minorHAnsi"/>
        </w:rPr>
        <w:t>: p. 3289-304.</w:t>
      </w:r>
    </w:p>
    <w:p w:rsidR="0018722C">
      <w:pPr>
        <w:pStyle w:val="cw20"/>
        <w:topLinePunct/>
      </w:pPr>
      <w:bookmarkStart w:name="_bookmark87" w:id="192"/>
      <w:bookmarkEnd w:id="192"/>
      <w:r>
        <w:t>65. </w:t>
      </w:r>
      <w:bookmarkStart w:name="_bookmark87" w:id="193"/>
      <w:bookmarkEnd w:id="193"/>
      <w:r>
        <w:t>F</w:t>
      </w:r>
      <w:r>
        <w:t>ine, B., et al., </w:t>
      </w:r>
      <w:r>
        <w:rPr>
          <w:i/>
        </w:rPr>
        <w:t>Activation of the PI3K pathway in cancer through inhibition of PTEN by exchange factor </w:t>
      </w:r>
      <w:r>
        <w:rPr>
          <w:i/>
        </w:rPr>
        <w:t>P-REX2a. </w:t>
      </w:r>
      <w:r>
        <w:t>Science, 2009. </w:t>
      </w:r>
      <w:r>
        <w:rPr>
          <w:b/>
        </w:rPr>
        <w:t>325</w:t>
      </w:r>
      <w:r>
        <w:t>(</w:t>
      </w:r>
      <w:r>
        <w:t xml:space="preserve">5945</w:t>
      </w:r>
      <w:r>
        <w:t>)</w:t>
      </w:r>
      <w:r>
        <w:t>: p.</w:t>
      </w:r>
      <w:r>
        <w:t> </w:t>
      </w:r>
      <w:r>
        <w:t>1261-5.</w:t>
      </w:r>
    </w:p>
    <w:p w:rsidR="0018722C">
      <w:pPr>
        <w:pStyle w:val="cw20"/>
        <w:topLinePunct/>
      </w:pPr>
      <w:bookmarkStart w:name="_bookmark88" w:id="194"/>
      <w:bookmarkEnd w:id="194"/>
      <w:r>
        <w:t>66. </w:t>
      </w:r>
      <w:bookmarkStart w:name="_bookmark88" w:id="195"/>
      <w:bookmarkEnd w:id="195"/>
      <w:r>
        <w:t>S</w:t>
      </w:r>
      <w:r>
        <w:t>howkat,</w:t>
      </w:r>
      <w:r>
        <w:t> </w:t>
      </w:r>
      <w:r>
        <w:t>M.,</w:t>
      </w:r>
      <w:r>
        <w:t> </w:t>
      </w:r>
      <w:r>
        <w:t>M.</w:t>
      </w:r>
      <w:r w:rsidR="004B696B">
        <w:t xml:space="preserve"> </w:t>
      </w:r>
      <w:r w:rsidR="004B696B">
        <w:t>A.</w:t>
      </w:r>
      <w:r>
        <w:t> </w:t>
      </w:r>
      <w:r>
        <w:t>Beigh,</w:t>
      </w:r>
      <w:r>
        <w:t> </w:t>
      </w:r>
      <w:r>
        <w:t>and</w:t>
      </w:r>
      <w:r>
        <w:t> </w:t>
      </w:r>
      <w:r>
        <w:t>K.</w:t>
      </w:r>
      <w:r w:rsidR="004B696B">
        <w:t xml:space="preserve"> </w:t>
      </w:r>
      <w:r w:rsidR="004B696B">
        <w:t>I.</w:t>
      </w:r>
      <w:r>
        <w:t> </w:t>
      </w:r>
      <w:r>
        <w:t>Andrabi,</w:t>
      </w:r>
      <w:r>
        <w:t> </w:t>
      </w:r>
      <w:r>
        <w:rPr>
          <w:i/>
        </w:rPr>
        <w:t>mTOR</w:t>
      </w:r>
      <w:r>
        <w:rPr>
          <w:i/>
        </w:rPr>
        <w:t> </w:t>
      </w:r>
      <w:r>
        <w:rPr>
          <w:i/>
        </w:rPr>
        <w:t>Signaling</w:t>
      </w:r>
      <w:r>
        <w:rPr>
          <w:i/>
        </w:rPr>
        <w:t> </w:t>
      </w:r>
      <w:r>
        <w:rPr>
          <w:i/>
        </w:rPr>
        <w:t>in</w:t>
      </w:r>
      <w:r>
        <w:rPr>
          <w:i/>
        </w:rPr>
        <w:t> </w:t>
      </w:r>
      <w:r>
        <w:rPr>
          <w:i/>
        </w:rPr>
        <w:t>Protein</w:t>
      </w:r>
      <w:r>
        <w:rPr>
          <w:i/>
        </w:rPr>
        <w:t> </w:t>
      </w:r>
      <w:r>
        <w:rPr>
          <w:i/>
        </w:rPr>
        <w:t>Translation</w:t>
      </w:r>
      <w:r>
        <w:rPr>
          <w:i/>
        </w:rPr>
        <w:t> </w:t>
      </w:r>
      <w:r>
        <w:rPr>
          <w:i/>
        </w:rPr>
        <w:t>Regulation:</w:t>
      </w:r>
      <w:r>
        <w:rPr>
          <w:i/>
        </w:rPr>
        <w:t> </w:t>
      </w:r>
      <w:r>
        <w:rPr>
          <w:i/>
        </w:rPr>
        <w:t>Implications </w:t>
      </w:r>
      <w:r>
        <w:rPr>
          <w:i/>
        </w:rPr>
        <w:t>in</w:t>
      </w:r>
      <w:r>
        <w:rPr>
          <w:i/>
        </w:rPr>
        <w:t> </w:t>
      </w:r>
      <w:r>
        <w:rPr>
          <w:i/>
        </w:rPr>
        <w:t>Cancer</w:t>
      </w:r>
      <w:r>
        <w:rPr>
          <w:i/>
        </w:rPr>
        <w:t> </w:t>
      </w:r>
      <w:r>
        <w:rPr>
          <w:i/>
        </w:rPr>
        <w:t>Genesis</w:t>
      </w:r>
      <w:r>
        <w:rPr>
          <w:i/>
        </w:rPr>
        <w:t> </w:t>
      </w:r>
      <w:r>
        <w:rPr>
          <w:i/>
        </w:rPr>
        <w:t>and</w:t>
      </w:r>
      <w:r>
        <w:rPr>
          <w:i/>
        </w:rPr>
        <w:t> </w:t>
      </w:r>
      <w:r>
        <w:rPr>
          <w:i/>
        </w:rPr>
        <w:t>Therapeutic</w:t>
      </w:r>
      <w:r>
        <w:rPr>
          <w:i/>
        </w:rPr>
        <w:t> </w:t>
      </w:r>
      <w:r>
        <w:rPr>
          <w:i/>
        </w:rPr>
        <w:t>Interventions. </w:t>
      </w:r>
      <w:r>
        <w:t>Mol</w:t>
      </w:r>
      <w:r>
        <w:t> </w:t>
      </w:r>
      <w:r>
        <w:t>Biol</w:t>
      </w:r>
      <w:r>
        <w:t> </w:t>
      </w:r>
      <w:r>
        <w:t>Int,</w:t>
      </w:r>
      <w:r>
        <w:t> </w:t>
      </w:r>
      <w:r>
        <w:t>2014.</w:t>
      </w:r>
      <w:r>
        <w:t> </w:t>
      </w:r>
      <w:r>
        <w:rPr>
          <w:b/>
        </w:rPr>
        <w:t>2014</w:t>
      </w:r>
      <w:r>
        <w:t>:</w:t>
      </w:r>
      <w:r>
        <w:t> </w:t>
      </w:r>
      <w:r>
        <w:t>p.</w:t>
      </w:r>
      <w:r>
        <w:t> </w:t>
      </w:r>
      <w:r>
        <w:t>686984.</w:t>
      </w:r>
    </w:p>
    <w:p w:rsidR="0018722C">
      <w:pPr>
        <w:pStyle w:val="cw20"/>
        <w:topLinePunct/>
      </w:pPr>
      <w:bookmarkStart w:name="_bookmark89" w:id="196"/>
      <w:bookmarkEnd w:id="196"/>
      <w:r>
        <w:t>67. </w:t>
      </w:r>
      <w:bookmarkStart w:name="_bookmark89" w:id="197"/>
      <w:bookmarkEnd w:id="197"/>
      <w:r>
        <w:t>Ekim,</w:t>
      </w:r>
      <w:r>
        <w:t> B., et al., </w:t>
      </w:r>
      <w:r>
        <w:rPr>
          <w:i/>
        </w:rPr>
        <w:t>mTOR kinase domain phosphorylation promotes mTORC1 signaling, cell growth, and cell </w:t>
      </w:r>
      <w:r>
        <w:rPr>
          <w:i/>
        </w:rPr>
        <w:t>cycle</w:t>
      </w:r>
      <w:r>
        <w:rPr>
          <w:i/>
        </w:rPr>
        <w:t> </w:t>
      </w:r>
      <w:r>
        <w:rPr>
          <w:i/>
        </w:rPr>
        <w:t>progression.</w:t>
      </w:r>
      <w:r>
        <w:rPr>
          <w:i/>
        </w:rPr>
        <w:t> </w:t>
      </w:r>
      <w:r>
        <w:t>Mol</w:t>
      </w:r>
      <w:r>
        <w:t> </w:t>
      </w:r>
      <w:r>
        <w:t>Cell</w:t>
      </w:r>
      <w:r>
        <w:t> </w:t>
      </w:r>
      <w:r>
        <w:t>Biol,</w:t>
      </w:r>
      <w:r>
        <w:t> </w:t>
      </w:r>
      <w:r>
        <w:t>2011.</w:t>
      </w:r>
      <w:r>
        <w:t> </w:t>
      </w:r>
      <w:r>
        <w:rPr>
          <w:b/>
        </w:rPr>
        <w:t>31</w:t>
      </w:r>
      <w:r>
        <w:t>(</w:t>
      </w:r>
      <w:r>
        <w:t xml:space="preserve">14</w:t>
      </w:r>
      <w:r>
        <w:t>)</w:t>
      </w:r>
      <w:r>
        <w:t>:</w:t>
      </w:r>
      <w:r>
        <w:t> </w:t>
      </w:r>
      <w:r>
        <w:t>p.</w:t>
      </w:r>
      <w:r>
        <w:t> </w:t>
      </w:r>
      <w:r>
        <w:t>2787-801.</w:t>
      </w:r>
    </w:p>
    <w:p w:rsidR="0018722C">
      <w:pPr>
        <w:pStyle w:val="cw20"/>
        <w:topLinePunct/>
      </w:pPr>
      <w:bookmarkStart w:name="_bookmark90" w:id="198"/>
      <w:bookmarkEnd w:id="198"/>
      <w:r>
        <w:t xml:space="preserve">68. </w:t>
      </w:r>
      <w:bookmarkStart w:name="_bookmark90" w:id="199"/>
      <w:bookmarkEnd w:id="199"/>
      <w:r>
        <w:t>Ha</w:t>
      </w:r>
      <w:r>
        <w:t>nahan,</w:t>
      </w:r>
      <w:r>
        <w:t xml:space="preserve"> </w:t>
      </w:r>
      <w:r>
        <w:t>D.</w:t>
      </w:r>
      <w:r>
        <w:t xml:space="preserve"> </w:t>
      </w:r>
      <w:r>
        <w:t>and</w:t>
      </w:r>
      <w:r>
        <w:t xml:space="preserve"> </w:t>
      </w:r>
      <w:r>
        <w:t>R.</w:t>
      </w:r>
      <w:r w:rsidR="004B696B">
        <w:t xml:space="preserve"> </w:t>
      </w:r>
      <w:r w:rsidR="004B696B">
        <w:t>A.</w:t>
      </w:r>
      <w:r>
        <w:t xml:space="preserve"> </w:t>
      </w:r>
      <w:r>
        <w:t>Weinberg,</w:t>
      </w:r>
      <w:r>
        <w:t xml:space="preserve"> </w:t>
      </w:r>
      <w:r>
        <w:rPr>
          <w:i/>
        </w:rPr>
        <w:t>Hallmarks</w:t>
      </w:r>
      <w:r>
        <w:rPr>
          <w:i/>
        </w:rPr>
        <w:t xml:space="preserve"> </w:t>
      </w:r>
      <w:r>
        <w:rPr>
          <w:i/>
        </w:rPr>
        <w:t>of</w:t>
      </w:r>
      <w:r>
        <w:rPr>
          <w:i/>
        </w:rPr>
        <w:t xml:space="preserve"> </w:t>
      </w:r>
      <w:r>
        <w:rPr>
          <w:i/>
        </w:rPr>
        <w:t>cancer:</w:t>
      </w:r>
      <w:r>
        <w:rPr>
          <w:i/>
        </w:rPr>
        <w:t xml:space="preserve"> </w:t>
      </w:r>
      <w:r>
        <w:rPr>
          <w:i/>
        </w:rPr>
        <w:t>the</w:t>
      </w:r>
      <w:r>
        <w:rPr>
          <w:i/>
        </w:rPr>
        <w:t xml:space="preserve"> </w:t>
      </w:r>
      <w:r>
        <w:rPr>
          <w:i/>
        </w:rPr>
        <w:t>next</w:t>
      </w:r>
      <w:r>
        <w:rPr>
          <w:i/>
        </w:rPr>
        <w:t xml:space="preserve"> </w:t>
      </w:r>
      <w:r>
        <w:rPr>
          <w:i/>
        </w:rPr>
        <w:t xml:space="preserve">generation. </w:t>
      </w:r>
      <w:r>
        <w:t>Cell,</w:t>
      </w:r>
      <w:r>
        <w:t xml:space="preserve"> </w:t>
      </w:r>
      <w:r>
        <w:t>2011.</w:t>
      </w:r>
      <w:r>
        <w:t xml:space="preserve"> </w:t>
      </w:r>
      <w:r>
        <w:rPr>
          <w:b/>
        </w:rPr>
        <w:t>144</w:t>
      </w:r>
      <w:r>
        <w:t>(</w:t>
      </w:r>
      <w:r>
        <w:t xml:space="preserve">5</w:t>
      </w:r>
      <w:r>
        <w:t>)</w:t>
      </w:r>
      <w:r>
        <w:t>:</w:t>
      </w:r>
      <w:r>
        <w:t xml:space="preserve"> </w:t>
      </w:r>
      <w:r>
        <w:t>p.</w:t>
      </w:r>
      <w:r>
        <w:t xml:space="preserve"> </w:t>
      </w:r>
      <w:r>
        <w:t>646-74.</w:t>
      </w:r>
    </w:p>
    <w:p w:rsidR="0018722C">
      <w:pPr>
        <w:pStyle w:val="cw20"/>
        <w:topLinePunct/>
      </w:pPr>
      <w:bookmarkStart w:name="_bookmark91" w:id="200"/>
      <w:bookmarkEnd w:id="200"/>
      <w:r>
        <w:t>69. </w:t>
      </w:r>
      <w:bookmarkStart w:name="_bookmark91" w:id="201"/>
      <w:bookmarkEnd w:id="201"/>
      <w:r>
        <w:t>Hubba</w:t>
      </w:r>
      <w:r>
        <w:t>rd, </w:t>
      </w:r>
      <w:r>
        <w:t>P.</w:t>
      </w:r>
      <w:r w:rsidR="004B696B">
        <w:t xml:space="preserve"> </w:t>
      </w:r>
      <w:r w:rsidR="004B696B">
        <w:t>A., </w:t>
      </w:r>
      <w:r>
        <w:t>C.</w:t>
      </w:r>
      <w:r w:rsidR="004B696B">
        <w:t xml:space="preserve"> </w:t>
      </w:r>
      <w:r w:rsidR="004B696B">
        <w:t>L. </w:t>
      </w:r>
      <w:r>
        <w:t>Moody, </w:t>
      </w:r>
      <w:r>
        <w:t>and R. Murali, </w:t>
      </w:r>
      <w:r>
        <w:rPr>
          <w:i/>
        </w:rPr>
        <w:t>Allosteric modulation of Ras and the </w:t>
      </w:r>
      <w:r>
        <w:rPr>
          <w:i/>
        </w:rPr>
        <w:t>PI3K</w:t>
      </w:r>
      <w:r>
        <w:rPr>
          <w:i/>
        </w:rPr>
        <w:t>/</w:t>
      </w:r>
      <w:r>
        <w:rPr>
          <w:i/>
        </w:rPr>
        <w:t xml:space="preserve">AKT</w:t>
      </w:r>
      <w:r>
        <w:rPr>
          <w:i/>
        </w:rPr>
        <w:t>/</w:t>
      </w:r>
      <w:r>
        <w:rPr>
          <w:i/>
        </w:rPr>
        <w:t xml:space="preserve">mTOR </w:t>
      </w:r>
      <w:r>
        <w:rPr>
          <w:i/>
        </w:rPr>
        <w:t>pathway: </w:t>
      </w:r>
      <w:r>
        <w:rPr>
          <w:i/>
        </w:rPr>
        <w:t>emerging</w:t>
      </w:r>
      <w:r>
        <w:rPr>
          <w:i/>
        </w:rPr>
        <w:t> </w:t>
      </w:r>
      <w:r>
        <w:rPr>
          <w:i/>
        </w:rPr>
        <w:t>therapeutic</w:t>
      </w:r>
      <w:r>
        <w:rPr>
          <w:i/>
        </w:rPr>
        <w:t> </w:t>
      </w:r>
      <w:r>
        <w:rPr>
          <w:i/>
        </w:rPr>
        <w:t>opportunities.</w:t>
      </w:r>
      <w:r>
        <w:rPr>
          <w:i/>
        </w:rPr>
        <w:t> </w:t>
      </w:r>
      <w:r>
        <w:t>Front</w:t>
      </w:r>
      <w:r>
        <w:t> </w:t>
      </w:r>
      <w:r>
        <w:t>Physiol,</w:t>
      </w:r>
      <w:r>
        <w:t> </w:t>
      </w:r>
      <w:r>
        <w:t>2014.</w:t>
      </w:r>
      <w:r>
        <w:t> </w:t>
      </w:r>
      <w:r>
        <w:rPr>
          <w:b/>
        </w:rPr>
        <w:t>5</w:t>
      </w:r>
      <w:r>
        <w:t>:</w:t>
      </w:r>
      <w:r>
        <w:t> </w:t>
      </w:r>
      <w:r>
        <w:t>p.</w:t>
      </w:r>
      <w:r>
        <w:t> </w:t>
      </w:r>
      <w:r>
        <w:t>478.</w:t>
      </w:r>
    </w:p>
    <w:p w:rsidR="0018722C">
      <w:pPr>
        <w:pStyle w:val="cw20"/>
        <w:topLinePunct/>
      </w:pPr>
      <w:bookmarkStart w:name="_bookmark92" w:id="202"/>
      <w:bookmarkEnd w:id="202"/>
      <w:r>
        <w:t>70. </w:t>
      </w:r>
      <w:bookmarkStart w:name="_bookmark92" w:id="203"/>
      <w:bookmarkEnd w:id="203"/>
      <w:r>
        <w:t>Y</w:t>
      </w:r>
      <w:r>
        <w:t>ang, </w:t>
      </w:r>
      <w:r>
        <w:t>Y., </w:t>
      </w:r>
      <w:r>
        <w:t>et al., </w:t>
      </w:r>
      <w:r>
        <w:rPr>
          <w:i/>
        </w:rPr>
        <w:t>Activation of Rac1-PI3K</w:t>
      </w:r>
      <w:r>
        <w:rPr>
          <w:i/>
        </w:rPr>
        <w:t>/</w:t>
      </w:r>
      <w:r>
        <w:rPr>
          <w:i/>
        </w:rPr>
        <w:t xml:space="preserve">Akt is required for epidermal growth factor-induced </w:t>
      </w:r>
      <w:r>
        <w:rPr>
          <w:i/>
        </w:rPr>
        <w:t>PAK1 </w:t>
      </w:r>
      <w:r>
        <w:rPr>
          <w:i/>
        </w:rPr>
        <w:t>activation</w:t>
      </w:r>
      <w:r>
        <w:rPr>
          <w:i/>
        </w:rPr>
        <w:t> </w:t>
      </w:r>
      <w:r>
        <w:rPr>
          <w:i/>
        </w:rPr>
        <w:t>and</w:t>
      </w:r>
      <w:r>
        <w:rPr>
          <w:i/>
        </w:rPr>
        <w:t> </w:t>
      </w:r>
      <w:r>
        <w:rPr>
          <w:i/>
        </w:rPr>
        <w:t>cell</w:t>
      </w:r>
      <w:r>
        <w:rPr>
          <w:i/>
        </w:rPr>
        <w:t> </w:t>
      </w:r>
      <w:r>
        <w:rPr>
          <w:i/>
        </w:rPr>
        <w:t>migration</w:t>
      </w:r>
      <w:r>
        <w:rPr>
          <w:i/>
        </w:rPr>
        <w:t> </w:t>
      </w:r>
      <w:r>
        <w:rPr>
          <w:i/>
        </w:rPr>
        <w:t>in</w:t>
      </w:r>
      <w:r>
        <w:rPr>
          <w:i/>
        </w:rPr>
        <w:t> </w:t>
      </w:r>
      <w:r>
        <w:rPr>
          <w:i/>
        </w:rPr>
        <w:t>MDA-MB-231</w:t>
      </w:r>
      <w:r>
        <w:rPr>
          <w:i/>
        </w:rPr>
        <w:t> </w:t>
      </w:r>
      <w:r>
        <w:rPr>
          <w:i/>
        </w:rPr>
        <w:t>breast</w:t>
      </w:r>
      <w:r>
        <w:rPr>
          <w:i/>
        </w:rPr>
        <w:t> </w:t>
      </w:r>
      <w:r>
        <w:rPr>
          <w:i/>
        </w:rPr>
        <w:t>cancer</w:t>
      </w:r>
      <w:r>
        <w:rPr>
          <w:i/>
        </w:rPr>
        <w:t> </w:t>
      </w:r>
      <w:r>
        <w:rPr>
          <w:i/>
        </w:rPr>
        <w:t>cells.</w:t>
      </w:r>
      <w:r>
        <w:rPr>
          <w:i/>
        </w:rPr>
        <w:t> </w:t>
      </w:r>
      <w:r>
        <w:t>J</w:t>
      </w:r>
      <w:r>
        <w:t> </w:t>
      </w:r>
      <w:r>
        <w:t>Biomed</w:t>
      </w:r>
      <w:r>
        <w:t> </w:t>
      </w:r>
      <w:r>
        <w:t>Res,</w:t>
      </w:r>
      <w:r>
        <w:t> </w:t>
      </w:r>
      <w:r>
        <w:t>2011.</w:t>
      </w:r>
      <w:r>
        <w:t> </w:t>
      </w:r>
      <w:r>
        <w:rPr>
          <w:b/>
        </w:rPr>
        <w:t>25</w:t>
      </w:r>
      <w:r>
        <w:t>(</w:t>
      </w:r>
      <w:r>
        <w:t xml:space="preserve">4</w:t>
      </w:r>
      <w:r>
        <w:t>)</w:t>
      </w:r>
      <w:r>
        <w:t>:</w:t>
      </w:r>
      <w:r>
        <w:t> </w:t>
      </w:r>
      <w:r>
        <w:t>p.</w:t>
      </w:r>
      <w:r>
        <w:t> </w:t>
      </w:r>
      <w:r>
        <w:t>237-45.</w:t>
      </w:r>
    </w:p>
    <w:p w:rsidR="0018722C">
      <w:pPr>
        <w:pStyle w:val="cw20"/>
        <w:topLinePunct/>
      </w:pPr>
      <w:bookmarkStart w:name="_bookmark93" w:id="204"/>
      <w:bookmarkEnd w:id="204"/>
      <w:r>
        <w:t>71. </w:t>
      </w:r>
      <w:bookmarkStart w:name="_bookmark93" w:id="205"/>
      <w:bookmarkEnd w:id="205"/>
      <w:r>
        <w:t>T</w:t>
      </w:r>
      <w:r>
        <w:t>horpe, L.</w:t>
      </w:r>
      <w:r w:rsidR="004B696B">
        <w:t xml:space="preserve"> </w:t>
      </w:r>
      <w:r w:rsidR="004B696B">
        <w:t>M., H. Yuzugullu, and J.</w:t>
      </w:r>
      <w:r w:rsidR="004B696B">
        <w:t xml:space="preserve"> </w:t>
      </w:r>
      <w:r w:rsidR="004B696B">
        <w:t>J. Zhao, </w:t>
      </w:r>
      <w:r>
        <w:rPr>
          <w:i/>
        </w:rPr>
        <w:t>PI3K in cancer: divergent roles of isoforms, modes of activation </w:t>
      </w:r>
      <w:r>
        <w:rPr>
          <w:i/>
        </w:rPr>
        <w:t>and</w:t>
      </w:r>
      <w:r>
        <w:rPr>
          <w:i/>
        </w:rPr>
        <w:t> </w:t>
      </w:r>
      <w:r>
        <w:rPr>
          <w:i/>
        </w:rPr>
        <w:t>therapeutic</w:t>
      </w:r>
      <w:r>
        <w:rPr>
          <w:i/>
        </w:rPr>
        <w:t> </w:t>
      </w:r>
      <w:r>
        <w:rPr>
          <w:i/>
        </w:rPr>
        <w:t>targeting.</w:t>
      </w:r>
      <w:r>
        <w:rPr>
          <w:i/>
        </w:rPr>
        <w:t> </w:t>
      </w:r>
      <w:r>
        <w:t>Nat</w:t>
      </w:r>
      <w:r>
        <w:t> </w:t>
      </w:r>
      <w:r>
        <w:t>Rev</w:t>
      </w:r>
      <w:r>
        <w:t> </w:t>
      </w:r>
      <w:r>
        <w:t>Cancer,</w:t>
      </w:r>
      <w:r>
        <w:t> </w:t>
      </w:r>
      <w:r>
        <w:t>2014.</w:t>
      </w:r>
      <w:r>
        <w:t> </w:t>
      </w:r>
      <w:r>
        <w:rPr>
          <w:b/>
        </w:rPr>
        <w:t>15</w:t>
      </w:r>
      <w:r>
        <w:t>(</w:t>
      </w:r>
      <w:r>
        <w:t xml:space="preserve">1</w:t>
      </w:r>
      <w:r>
        <w:t>)</w:t>
      </w:r>
      <w:r>
        <w:t>:</w:t>
      </w:r>
      <w:r>
        <w:t> </w:t>
      </w:r>
      <w:r>
        <w:t>p.</w:t>
      </w:r>
      <w:r>
        <w:t> </w:t>
      </w:r>
      <w:r>
        <w:t>7-24.</w:t>
      </w:r>
    </w:p>
    <w:p w:rsidR="0018722C">
      <w:pPr>
        <w:pStyle w:val="cw20"/>
        <w:topLinePunct/>
      </w:pPr>
      <w:bookmarkStart w:name="_bookmark94" w:id="206"/>
      <w:bookmarkEnd w:id="206"/>
      <w:r>
        <w:t>72. </w:t>
      </w:r>
      <w:bookmarkStart w:name="_bookmark94" w:id="207"/>
      <w:bookmarkEnd w:id="207"/>
      <w:r>
        <w:t>H</w:t>
      </w:r>
      <w:r>
        <w:t>ennessy, </w:t>
      </w:r>
      <w:r>
        <w:t>B.</w:t>
      </w:r>
      <w:r w:rsidR="004B696B">
        <w:t xml:space="preserve"> </w:t>
      </w:r>
      <w:r w:rsidR="004B696B">
        <w:t>T., </w:t>
      </w:r>
      <w:r>
        <w:t>et al., </w:t>
      </w:r>
      <w:r>
        <w:rPr>
          <w:i/>
        </w:rPr>
        <w:t>Exploiting the PI3K</w:t>
      </w:r>
      <w:r>
        <w:rPr>
          <w:i/>
        </w:rPr>
        <w:t>/</w:t>
      </w:r>
      <w:r>
        <w:rPr>
          <w:i/>
        </w:rPr>
        <w:t xml:space="preserve">AKT pathway for cancer drug discovery. </w:t>
      </w:r>
      <w:r>
        <w:t>Nat Rev Drug </w:t>
      </w:r>
      <w:r>
        <w:t>Discov, </w:t>
      </w:r>
      <w:r>
        <w:t>2005. </w:t>
      </w:r>
      <w:r>
        <w:rPr>
          <w:b/>
        </w:rPr>
        <w:t>4</w:t>
      </w:r>
      <w:r>
        <w:t>(</w:t>
      </w:r>
      <w:r>
        <w:t xml:space="preserve">12</w:t>
      </w:r>
      <w:r>
        <w:t>)</w:t>
      </w:r>
      <w:r>
        <w:t>: p.</w:t>
      </w:r>
      <w:r>
        <w:t> </w:t>
      </w:r>
      <w:r>
        <w:t>988-1004.</w:t>
      </w:r>
    </w:p>
    <w:p w:rsidR="0018722C">
      <w:pPr>
        <w:pStyle w:val="cw20"/>
        <w:topLinePunct/>
      </w:pPr>
      <w:bookmarkStart w:name="_bookmark95" w:id="208"/>
      <w:bookmarkEnd w:id="208"/>
      <w:r>
        <w:t>73. </w:t>
      </w:r>
      <w:bookmarkStart w:name="_bookmark95" w:id="209"/>
      <w:bookmarkEnd w:id="209"/>
      <w:r>
        <w:t>M</w:t>
      </w:r>
      <w:r>
        <w:t>urray, </w:t>
      </w:r>
      <w:r>
        <w:t>B.</w:t>
      </w:r>
      <w:r w:rsidR="004B696B">
        <w:t xml:space="preserve"> </w:t>
      </w:r>
      <w:r w:rsidR="004B696B">
        <w:t>W., </w:t>
      </w:r>
      <w:r>
        <w:t>et al., </w:t>
      </w:r>
      <w:r>
        <w:rPr>
          <w:i/>
        </w:rPr>
        <w:t>Small-molecule p21-activated kinase inhibitor PF-3758309 is a potent inhibitor of </w:t>
      </w:r>
      <w:r>
        <w:rPr>
          <w:i/>
        </w:rPr>
        <w:t>oncogenic</w:t>
      </w:r>
      <w:r>
        <w:rPr>
          <w:i/>
        </w:rPr>
        <w:t> </w:t>
      </w:r>
      <w:r>
        <w:rPr>
          <w:i/>
        </w:rPr>
        <w:t>signaling</w:t>
      </w:r>
      <w:r>
        <w:rPr>
          <w:i/>
        </w:rPr>
        <w:t> </w:t>
      </w:r>
      <w:r>
        <w:rPr>
          <w:i/>
        </w:rPr>
        <w:t>and</w:t>
      </w:r>
      <w:r>
        <w:rPr>
          <w:i/>
        </w:rPr>
        <w:t> </w:t>
      </w:r>
      <w:r>
        <w:rPr>
          <w:i/>
        </w:rPr>
        <w:t>tumor</w:t>
      </w:r>
      <w:r>
        <w:rPr>
          <w:i/>
        </w:rPr>
        <w:t> </w:t>
      </w:r>
      <w:r>
        <w:rPr>
          <w:i/>
        </w:rPr>
        <w:t>growth. </w:t>
      </w:r>
      <w:r>
        <w:t>Proc</w:t>
      </w:r>
      <w:r>
        <w:t> </w:t>
      </w:r>
      <w:r>
        <w:t>Natl</w:t>
      </w:r>
      <w:r>
        <w:t> </w:t>
      </w:r>
      <w:r>
        <w:t>Acad</w:t>
      </w:r>
      <w:r>
        <w:t> </w:t>
      </w:r>
      <w:r>
        <w:t>Sci</w:t>
      </w:r>
      <w:r>
        <w:t> </w:t>
      </w:r>
      <w:r>
        <w:t>U</w:t>
      </w:r>
      <w:r>
        <w:t> </w:t>
      </w:r>
      <w:r>
        <w:t>S</w:t>
      </w:r>
      <w:r>
        <w:t> </w:t>
      </w:r>
      <w:r>
        <w:t>A,</w:t>
      </w:r>
      <w:r>
        <w:t> </w:t>
      </w:r>
      <w:r>
        <w:t>2010.</w:t>
      </w:r>
      <w:r>
        <w:t> </w:t>
      </w:r>
      <w:r>
        <w:rPr>
          <w:b/>
        </w:rPr>
        <w:t>107</w:t>
      </w:r>
      <w:r>
        <w:t>(</w:t>
      </w:r>
      <w:r>
        <w:t xml:space="preserve">20</w:t>
      </w:r>
      <w:r>
        <w:t>)</w:t>
      </w:r>
      <w:r>
        <w:t>:</w:t>
      </w:r>
      <w:r>
        <w:t> </w:t>
      </w:r>
      <w:r>
        <w:t>p.</w:t>
      </w:r>
      <w:r>
        <w:t> </w:t>
      </w:r>
      <w:r>
        <w:t>9446-51.</w:t>
      </w:r>
    </w:p>
    <w:p w:rsidR="0018722C">
      <w:pPr>
        <w:pStyle w:val="cw20"/>
        <w:topLinePunct/>
      </w:pPr>
      <w:bookmarkStart w:name="_bookmark96" w:id="210"/>
      <w:bookmarkEnd w:id="210"/>
      <w:r>
        <w:t>74. </w:t>
      </w:r>
      <w:bookmarkStart w:name="_bookmark96" w:id="211"/>
      <w:bookmarkEnd w:id="211"/>
      <w:r>
        <w:t>W</w:t>
      </w:r>
      <w:r>
        <w:t>hale, A.</w:t>
      </w:r>
      <w:r w:rsidR="004B696B">
        <w:t xml:space="preserve"> </w:t>
      </w:r>
      <w:r w:rsidR="004B696B">
        <w:t>D., et al., </w:t>
      </w:r>
      <w:r>
        <w:rPr>
          <w:i/>
        </w:rPr>
        <w:t>PAK4 </w:t>
      </w:r>
      <w:r>
        <w:rPr>
          <w:i/>
        </w:rPr>
        <w:t>kinase activity and somatic mutation promote carcinoma cell motility and </w:t>
      </w:r>
      <w:r>
        <w:rPr>
          <w:i/>
        </w:rPr>
        <w:t>influence</w:t>
      </w:r>
      <w:r>
        <w:rPr>
          <w:i/>
        </w:rPr>
        <w:t> </w:t>
      </w:r>
      <w:r>
        <w:rPr>
          <w:i/>
        </w:rPr>
        <w:t>inhibitor</w:t>
      </w:r>
      <w:r>
        <w:rPr>
          <w:i/>
        </w:rPr>
        <w:t> </w:t>
      </w:r>
      <w:r>
        <w:rPr>
          <w:i/>
        </w:rPr>
        <w:t>sensitivity.</w:t>
      </w:r>
      <w:r>
        <w:rPr>
          <w:i/>
        </w:rPr>
        <w:t> </w:t>
      </w:r>
      <w:r>
        <w:t>Oncogene,</w:t>
      </w:r>
      <w:r>
        <w:t> </w:t>
      </w:r>
      <w:r>
        <w:t>2013.</w:t>
      </w:r>
      <w:r>
        <w:t> </w:t>
      </w:r>
      <w:r>
        <w:rPr>
          <w:b/>
        </w:rPr>
        <w:t>32</w:t>
      </w:r>
      <w:r>
        <w:t>(</w:t>
      </w:r>
      <w:r>
        <w:t xml:space="preserve">16</w:t>
      </w:r>
      <w:r>
        <w:t>)</w:t>
      </w:r>
      <w:r>
        <w:t>:</w:t>
      </w:r>
      <w:r>
        <w:t> </w:t>
      </w:r>
      <w:r>
        <w:t>p.</w:t>
      </w:r>
      <w:r>
        <w:t> </w:t>
      </w:r>
      <w:r>
        <w:t>2114-20.</w:t>
      </w:r>
    </w:p>
    <w:p w:rsidR="0018722C">
      <w:pPr>
        <w:pStyle w:val="cw20"/>
        <w:topLinePunct/>
      </w:pPr>
      <w:bookmarkStart w:name="_bookmark97" w:id="212"/>
      <w:bookmarkEnd w:id="212"/>
      <w:r>
        <w:t>75. </w:t>
      </w:r>
      <w:bookmarkStart w:name="_bookmark97" w:id="213"/>
      <w:bookmarkEnd w:id="213"/>
      <w:r>
        <w:t>Ch</w:t>
      </w:r>
      <w:r>
        <w:t>ang, </w:t>
      </w:r>
      <w:r>
        <w:t>K.</w:t>
      </w:r>
      <w:r w:rsidR="004B696B">
        <w:t xml:space="preserve"> </w:t>
      </w:r>
      <w:r w:rsidR="004B696B">
        <w:t>Y., </w:t>
      </w:r>
      <w:r>
        <w:t>et al., </w:t>
      </w:r>
      <w:r>
        <w:rPr>
          <w:i/>
        </w:rPr>
        <w:t>Novel phosphoinositide 3-kinase</w:t>
      </w:r>
      <w:r>
        <w:rPr>
          <w:i/>
        </w:rPr>
        <w:t>/</w:t>
      </w:r>
      <w:r>
        <w:rPr>
          <w:i/>
        </w:rPr>
        <w:t xml:space="preserve">mTOR dual inhibitor, NVP-BGT226, displays potent </w:t>
      </w:r>
      <w:r>
        <w:rPr>
          <w:i/>
        </w:rPr>
        <w:t>growth-inhibitory activity against human head and neck cancer cells in vitro and in vivo. </w:t>
      </w:r>
      <w:r>
        <w:t>Clin Cancer </w:t>
      </w:r>
      <w:r>
        <w:t>Res, </w:t>
      </w:r>
      <w:r>
        <w:t>2011. </w:t>
      </w:r>
      <w:r>
        <w:rPr>
          <w:b/>
        </w:rPr>
        <w:t>17</w:t>
      </w:r>
      <w:r>
        <w:t>(</w:t>
      </w:r>
      <w:r>
        <w:t xml:space="preserve">22</w:t>
      </w:r>
      <w:r>
        <w:t>)</w:t>
      </w:r>
      <w:r>
        <w:t>: p.</w:t>
      </w:r>
      <w:r>
        <w:t> </w:t>
      </w:r>
      <w:r>
        <w:t>7116-26.</w:t>
      </w:r>
    </w:p>
    <w:p w:rsidR="0018722C">
      <w:pPr>
        <w:pStyle w:val="cw20"/>
        <w:topLinePunct/>
      </w:pPr>
      <w:bookmarkStart w:name="_bookmark98" w:id="214"/>
      <w:bookmarkEnd w:id="214"/>
      <w:r>
        <w:t xml:space="preserve">76. </w:t>
      </w:r>
      <w:bookmarkStart w:name="_bookmark98" w:id="215"/>
      <w:bookmarkEnd w:id="215"/>
      <w:r>
        <w:t>G</w:t>
      </w:r>
      <w:r>
        <w:t xml:space="preserve">nesutta, N.</w:t>
      </w:r>
      <w:r>
        <w:t xml:space="preserve"> </w:t>
      </w:r>
      <w:r>
        <w:t xml:space="preserve">and A. Minden, </w:t>
      </w:r>
      <w:r>
        <w:rPr>
          <w:i/>
        </w:rPr>
        <w:t xml:space="preserve">Death receptor-induced activation of initiator caspase 8 is antagonized by </w:t>
      </w:r>
      <w:r>
        <w:rPr>
          <w:i/>
        </w:rPr>
        <w:t>serine</w:t>
      </w:r>
      <w:r>
        <w:rPr>
          <w:i/>
        </w:rPr>
        <w:t>/</w:t>
      </w:r>
      <w:r>
        <w:rPr>
          <w:i/>
        </w:rPr>
        <w:t xml:space="preserve">threonine kinase </w:t>
      </w:r>
      <w:r>
        <w:rPr>
          <w:i/>
        </w:rPr>
        <w:t xml:space="preserve">PAK4. </w:t>
      </w:r>
      <w:r>
        <w:t xml:space="preserve">Mol Cell Biol, 2003. </w:t>
      </w:r>
      <w:r>
        <w:rPr>
          <w:b/>
        </w:rPr>
        <w:t>23</w:t>
      </w:r>
      <w:r>
        <w:t>(</w:t>
      </w:r>
      <w:r>
        <w:t xml:space="preserve">21</w:t>
      </w:r>
      <w:r>
        <w:t>)</w:t>
      </w:r>
      <w:r>
        <w:t>: p.</w:t>
      </w:r>
      <w:r>
        <w:t xml:space="preserve"> </w:t>
      </w:r>
      <w:r>
        <w:t>7838-48.</w:t>
      </w:r>
    </w:p>
    <w:p w:rsidR="0018722C">
      <w:pPr>
        <w:pStyle w:val="cw20"/>
        <w:topLinePunct/>
      </w:pPr>
      <w:bookmarkStart w:name="_bookmark99" w:id="216"/>
      <w:bookmarkEnd w:id="216"/>
      <w:r>
        <w:t>77. </w:t>
      </w:r>
      <w:bookmarkStart w:name="_bookmark99" w:id="217"/>
      <w:bookmarkEnd w:id="217"/>
      <w:r>
        <w:t>Z</w:t>
      </w:r>
      <w:r>
        <w:t>hang, H.</w:t>
      </w:r>
      <w:r w:rsidR="004B696B">
        <w:t xml:space="preserve"> </w:t>
      </w:r>
      <w:r w:rsidR="004B696B">
        <w:t>J., et al., </w:t>
      </w:r>
      <w:r>
        <w:rPr>
          <w:i/>
        </w:rPr>
        <w:t>Overexpressed </w:t>
      </w:r>
      <w:r>
        <w:rPr>
          <w:i/>
        </w:rPr>
        <w:t>PAK4 </w:t>
      </w:r>
      <w:r>
        <w:rPr>
          <w:i/>
        </w:rPr>
        <w:t>promotes proliferation, migration and invasion of </w:t>
      </w:r>
      <w:r>
        <w:rPr>
          <w:i/>
        </w:rPr>
        <w:t>choriocarcinoma.</w:t>
      </w:r>
      <w:r>
        <w:rPr>
          <w:i/>
        </w:rPr>
        <w:t> </w:t>
      </w:r>
      <w:r>
        <w:t>Carcinogenesis,</w:t>
      </w:r>
      <w:r>
        <w:t> </w:t>
      </w:r>
      <w:r>
        <w:t>2011.</w:t>
      </w:r>
      <w:r>
        <w:t> </w:t>
      </w:r>
      <w:r>
        <w:rPr>
          <w:b/>
        </w:rPr>
        <w:t>32</w:t>
      </w:r>
      <w:r>
        <w:t>(</w:t>
      </w:r>
      <w:r>
        <w:t xml:space="preserve">5</w:t>
      </w:r>
      <w:r>
        <w:t>)</w:t>
      </w:r>
      <w:r>
        <w:t>:</w:t>
      </w:r>
      <w:r>
        <w:t> </w:t>
      </w:r>
      <w:r>
        <w:t>p.</w:t>
      </w:r>
      <w:r>
        <w:t> </w:t>
      </w:r>
      <w:r>
        <w:t>765-71.</w:t>
      </w:r>
    </w:p>
    <w:p w:rsidR="0018722C">
      <w:pPr>
        <w:pStyle w:val="cw20"/>
        <w:topLinePunct/>
      </w:pPr>
      <w:bookmarkStart w:name="_bookmark100" w:id="218"/>
      <w:bookmarkEnd w:id="218"/>
      <w:r>
        <w:t>78. </w:t>
      </w:r>
      <w:bookmarkStart w:name="_bookmark100" w:id="219"/>
      <w:bookmarkEnd w:id="219"/>
      <w:r>
        <w:t>Y</w:t>
      </w:r>
      <w:r>
        <w:t>ang, </w:t>
      </w:r>
      <w:r>
        <w:t>J.</w:t>
      </w:r>
      <w:r w:rsidR="004B696B">
        <w:t xml:space="preserve"> </w:t>
      </w:r>
      <w:r w:rsidR="004B696B">
        <w:t>X., et al., </w:t>
      </w:r>
      <w:r>
        <w:rPr>
          <w:i/>
        </w:rPr>
        <w:t>[</w:t>
      </w:r>
      <w:r>
        <w:rPr>
          <w:i/>
        </w:rPr>
        <w:t xml:space="preserve">Expression of </w:t>
      </w:r>
      <w:r>
        <w:rPr>
          <w:i/>
        </w:rPr>
        <w:t>PAK4 </w:t>
      </w:r>
      <w:r>
        <w:rPr>
          <w:i/>
        </w:rPr>
        <w:t>in breast cancer and benign breast pathological changes</w:t>
      </w:r>
      <w:r>
        <w:rPr>
          <w:i/>
        </w:rPr>
        <w:t>]</w:t>
      </w:r>
      <w:r>
        <w:rPr>
          <w:i/>
        </w:rPr>
        <w:t xml:space="preserve">. </w:t>
      </w:r>
      <w:r>
        <w:t>Nan Fang Yi</w:t>
      </w:r>
      <w:r>
        <w:t> </w:t>
      </w:r>
      <w:r>
        <w:t>Ke</w:t>
      </w:r>
      <w:r>
        <w:t> </w:t>
      </w:r>
      <w:r>
        <w:t>Da</w:t>
      </w:r>
      <w:r>
        <w:t> </w:t>
      </w:r>
      <w:r>
        <w:t>Xue</w:t>
      </w:r>
      <w:r>
        <w:t> </w:t>
      </w:r>
      <w:r>
        <w:t>Xue</w:t>
      </w:r>
      <w:r>
        <w:t> </w:t>
      </w:r>
      <w:r>
        <w:t>Bao,</w:t>
      </w:r>
      <w:r>
        <w:t> </w:t>
      </w:r>
      <w:r>
        <w:t>2010.</w:t>
      </w:r>
      <w:r>
        <w:t> </w:t>
      </w:r>
      <w:r>
        <w:rPr>
          <w:b/>
        </w:rPr>
        <w:t>30</w:t>
      </w:r>
      <w:r>
        <w:t>(</w:t>
      </w:r>
      <w:r>
        <w:t xml:space="preserve">5</w:t>
      </w:r>
      <w:r>
        <w:t>)</w:t>
      </w:r>
      <w:r>
        <w:t>:</w:t>
      </w:r>
      <w:r>
        <w:t> </w:t>
      </w:r>
      <w:r>
        <w:t>p.</w:t>
      </w:r>
      <w:r>
        <w:t> </w:t>
      </w:r>
      <w:r>
        <w:t>981-3.</w:t>
      </w:r>
    </w:p>
    <w:p w:rsidR="0018722C">
      <w:pPr>
        <w:pStyle w:val="cw20"/>
        <w:topLinePunct/>
      </w:pPr>
      <w:bookmarkStart w:name="_bookmark101" w:id="220"/>
      <w:bookmarkEnd w:id="220"/>
      <w:r>
        <w:t>79. </w:t>
      </w:r>
      <w:bookmarkStart w:name="_bookmark101" w:id="221"/>
      <w:bookmarkEnd w:id="221"/>
      <w:r>
        <w:t>Rafn,</w:t>
      </w:r>
      <w:r>
        <w:t> B., et al., </w:t>
      </w:r>
      <w:r>
        <w:rPr>
          <w:i/>
        </w:rPr>
        <w:t>ErbB2-driven breast cancer cell invasion depends on a complex signaling network </w:t>
      </w:r>
      <w:r>
        <w:rPr>
          <w:i/>
        </w:rPr>
        <w:t>activating</w:t>
      </w:r>
      <w:r>
        <w:rPr>
          <w:i/>
        </w:rPr>
        <w:t> </w:t>
      </w:r>
      <w:r>
        <w:rPr>
          <w:i/>
        </w:rPr>
        <w:t>myeloid</w:t>
      </w:r>
      <w:r>
        <w:rPr>
          <w:i/>
        </w:rPr>
        <w:t> </w:t>
      </w:r>
      <w:r>
        <w:rPr>
          <w:i/>
        </w:rPr>
        <w:t>zinc</w:t>
      </w:r>
      <w:r>
        <w:rPr>
          <w:i/>
        </w:rPr>
        <w:t> </w:t>
      </w:r>
      <w:r>
        <w:rPr>
          <w:i/>
        </w:rPr>
        <w:t>finger-1-dependent</w:t>
      </w:r>
      <w:r>
        <w:rPr>
          <w:i/>
        </w:rPr>
        <w:t> </w:t>
      </w:r>
      <w:r>
        <w:rPr>
          <w:i/>
        </w:rPr>
        <w:t>cathepsin</w:t>
      </w:r>
      <w:r>
        <w:rPr>
          <w:i/>
        </w:rPr>
        <w:t> </w:t>
      </w:r>
      <w:r>
        <w:rPr>
          <w:i/>
        </w:rPr>
        <w:t>B</w:t>
      </w:r>
      <w:r>
        <w:rPr>
          <w:i/>
        </w:rPr>
        <w:t> </w:t>
      </w:r>
      <w:r>
        <w:rPr>
          <w:i/>
        </w:rPr>
        <w:t>expression.</w:t>
      </w:r>
      <w:r>
        <w:rPr>
          <w:i/>
        </w:rPr>
        <w:t> </w:t>
      </w:r>
      <w:r>
        <w:t>Mol</w:t>
      </w:r>
      <w:r>
        <w:t> </w:t>
      </w:r>
      <w:r>
        <w:t>Cell,</w:t>
      </w:r>
      <w:r>
        <w:t> </w:t>
      </w:r>
      <w:r>
        <w:t>2012.</w:t>
      </w:r>
      <w:r>
        <w:t> </w:t>
      </w:r>
      <w:r>
        <w:rPr>
          <w:b/>
        </w:rPr>
        <w:t>45</w:t>
      </w:r>
      <w:r>
        <w:t>(</w:t>
      </w:r>
      <w:r>
        <w:t xml:space="preserve">6</w:t>
      </w:r>
      <w:r>
        <w:t>)</w:t>
      </w:r>
      <w:r>
        <w:t>:</w:t>
      </w:r>
      <w:r>
        <w:t> </w:t>
      </w:r>
      <w:r>
        <w:t>p.</w:t>
      </w:r>
      <w:r>
        <w:t> </w:t>
      </w:r>
      <w:r>
        <w:t>764-76.</w:t>
      </w:r>
    </w:p>
    <w:p w:rsidR="0018722C">
      <w:pPr>
        <w:pStyle w:val="cw20"/>
        <w:topLinePunct/>
      </w:pPr>
      <w:bookmarkStart w:name="_bookmark102" w:id="222"/>
      <w:bookmarkEnd w:id="222"/>
      <w:r>
        <w:t>80. </w:t>
      </w:r>
      <w:bookmarkStart w:name="_bookmark102" w:id="223"/>
      <w:bookmarkEnd w:id="223"/>
      <w:r>
        <w:t>M</w:t>
      </w:r>
      <w:r>
        <w:t>iller, </w:t>
      </w:r>
      <w:r>
        <w:t>T.</w:t>
      </w:r>
      <w:r w:rsidR="004B696B">
        <w:t xml:space="preserve"> </w:t>
      </w:r>
      <w:r w:rsidR="004B696B">
        <w:t>W., </w:t>
      </w:r>
      <w:r>
        <w:t>et al., </w:t>
      </w:r>
      <w:r>
        <w:rPr>
          <w:i/>
        </w:rPr>
        <w:t>Mutations in the phosphatidylinositol 3-kinase pathway: role in tumor progression and </w:t>
      </w:r>
      <w:r>
        <w:rPr>
          <w:i/>
        </w:rPr>
        <w:t>therapeutic</w:t>
      </w:r>
      <w:r>
        <w:rPr>
          <w:i/>
        </w:rPr>
        <w:t> </w:t>
      </w:r>
      <w:r>
        <w:rPr>
          <w:i/>
        </w:rPr>
        <w:t>implications</w:t>
      </w:r>
      <w:r>
        <w:rPr>
          <w:i/>
        </w:rPr>
        <w:t> </w:t>
      </w:r>
      <w:r>
        <w:rPr>
          <w:i/>
        </w:rPr>
        <w:t>in</w:t>
      </w:r>
      <w:r>
        <w:rPr>
          <w:i/>
        </w:rPr>
        <w:t> </w:t>
      </w:r>
      <w:r>
        <w:rPr>
          <w:i/>
        </w:rPr>
        <w:t>breast</w:t>
      </w:r>
      <w:r>
        <w:rPr>
          <w:i/>
        </w:rPr>
        <w:t> </w:t>
      </w:r>
      <w:r>
        <w:rPr>
          <w:i/>
        </w:rPr>
        <w:t>cancer.</w:t>
      </w:r>
      <w:r>
        <w:rPr>
          <w:i/>
        </w:rPr>
        <w:t> </w:t>
      </w:r>
      <w:r>
        <w:t>Breast</w:t>
      </w:r>
      <w:r>
        <w:t> </w:t>
      </w:r>
      <w:r>
        <w:t>Cancer</w:t>
      </w:r>
      <w:r>
        <w:t> </w:t>
      </w:r>
      <w:r>
        <w:t>Res,</w:t>
      </w:r>
      <w:r>
        <w:t> </w:t>
      </w:r>
      <w:r>
        <w:t>2011.</w:t>
      </w:r>
      <w:r>
        <w:t> </w:t>
      </w:r>
      <w:r>
        <w:rPr>
          <w:b/>
        </w:rPr>
        <w:t>13</w:t>
      </w:r>
      <w:r>
        <w:t>(</w:t>
      </w:r>
      <w:r>
        <w:t xml:space="preserve">6</w:t>
      </w:r>
      <w:r>
        <w:t>)</w:t>
      </w:r>
      <w:r>
        <w:t>:</w:t>
      </w:r>
      <w:r>
        <w:t> </w:t>
      </w:r>
      <w:r>
        <w:t>p.</w:t>
      </w:r>
      <w:r>
        <w:t> </w:t>
      </w:r>
      <w:r>
        <w:t>224.</w:t>
      </w:r>
    </w:p>
    <w:p w:rsidR="0018722C">
      <w:pPr>
        <w:pStyle w:val="cw20"/>
        <w:topLinePunct/>
      </w:pPr>
      <w:bookmarkStart w:name="_bookmark103" w:id="224"/>
      <w:bookmarkEnd w:id="224"/>
      <w:r>
        <w:t xml:space="preserve">81. </w:t>
      </w:r>
      <w:bookmarkStart w:name="_bookmark103" w:id="225"/>
      <w:bookmarkEnd w:id="225"/>
      <w:r>
        <w:t xml:space="preserve">B</w:t>
      </w:r>
      <w:r>
        <w:t xml:space="preserve">aselga, J., </w:t>
      </w:r>
      <w:r>
        <w:rPr>
          <w:i/>
        </w:rPr>
        <w:t xml:space="preserve">Targeting </w:t>
      </w:r>
      <w:r>
        <w:rPr>
          <w:i/>
        </w:rPr>
        <w:t xml:space="preserve">the phosphoinositide-3 </w:t>
      </w:r>
      <w:r>
        <w:rPr>
          <w:i/>
        </w:rPr>
        <w:t xml:space="preserve">(</w:t>
      </w:r>
      <w:r>
        <w:rPr>
          <w:i/>
        </w:rPr>
        <w:t xml:space="preserve">PI3</w:t>
      </w:r>
      <w:r>
        <w:rPr>
          <w:i/>
        </w:rPr>
        <w:t xml:space="preserve">)</w:t>
      </w:r>
      <w:r>
        <w:rPr>
          <w:i/>
        </w:rPr>
        <w:t xml:space="preserve"> kinase pathway in breast </w:t>
      </w:r>
      <w:r>
        <w:rPr>
          <w:i/>
        </w:rPr>
        <w:t xml:space="preserve">cancer. </w:t>
      </w:r>
      <w:r>
        <w:t xml:space="preserve">Oncologist, 2011. </w:t>
      </w:r>
      <w:r>
        <w:rPr>
          <w:b/>
        </w:rPr>
        <w:t xml:space="preserve">16 Suppl 1</w:t>
      </w:r>
      <w:r>
        <w:t xml:space="preserve">: p.</w:t>
      </w:r>
      <w:r>
        <w:t xml:space="preserve"> </w:t>
      </w:r>
      <w:r>
        <w:t xml:space="preserve">12-9.</w:t>
      </w:r>
    </w:p>
    <w:p w:rsidR="0018722C">
      <w:pPr>
        <w:pStyle w:val="cw20"/>
        <w:topLinePunct/>
      </w:pPr>
      <w:bookmarkStart w:name="_bookmark104" w:id="226"/>
      <w:bookmarkEnd w:id="226"/>
      <w:r>
        <w:t xml:space="preserve">82. </w:t>
      </w:r>
      <w:bookmarkStart w:name="_bookmark104" w:id="227"/>
      <w:bookmarkEnd w:id="227"/>
      <w:r>
        <w:t>Ma</w:t>
      </w:r>
      <w:r>
        <w:t xml:space="preserve">ehama, </w:t>
      </w:r>
      <w:r>
        <w:t xml:space="preserve">T.</w:t>
      </w:r>
      <w:r>
        <w:t xml:space="preserve"> </w:t>
      </w:r>
      <w:r>
        <w:t xml:space="preserve">and J.</w:t>
      </w:r>
      <w:r w:rsidR="004B696B">
        <w:t xml:space="preserve"> </w:t>
      </w:r>
      <w:r w:rsidR="004B696B">
        <w:t xml:space="preserve">E. Dixon, </w:t>
      </w:r>
      <w:r>
        <w:rPr>
          <w:i/>
        </w:rPr>
        <w:t xml:space="preserve">The tumor </w:t>
      </w:r>
      <w:r>
        <w:rPr>
          <w:i/>
        </w:rPr>
        <w:t xml:space="preserve">suppressor, </w:t>
      </w:r>
      <w:r>
        <w:rPr>
          <w:i/>
        </w:rPr>
        <w:t>PTEN</w:t>
      </w:r>
      <w:r>
        <w:rPr>
          <w:i/>
        </w:rPr>
        <w:t>/</w:t>
      </w:r>
      <w:r>
        <w:rPr>
          <w:i/>
        </w:rPr>
        <w:t xml:space="preserve">MMAC1, dephosphorylates the lipid second </w:t>
      </w:r>
      <w:r>
        <w:rPr>
          <w:i/>
        </w:rPr>
        <w:t>messenger,</w:t>
      </w:r>
      <w:r>
        <w:rPr>
          <w:i/>
        </w:rPr>
        <w:t xml:space="preserve"> </w:t>
      </w:r>
      <w:r>
        <w:rPr>
          <w:i/>
        </w:rPr>
        <w:t>phosphatidylinositol</w:t>
      </w:r>
      <w:r>
        <w:rPr>
          <w:i/>
        </w:rPr>
        <w:t xml:space="preserve"> </w:t>
      </w:r>
      <w:r>
        <w:rPr>
          <w:i/>
        </w:rPr>
        <w:t>3,4,5-trisphosphate.</w:t>
      </w:r>
      <w:r>
        <w:rPr>
          <w:i/>
        </w:rPr>
        <w:t xml:space="preserve"> </w:t>
      </w:r>
      <w:r>
        <w:t>J</w:t>
      </w:r>
      <w:r>
        <w:t xml:space="preserve"> </w:t>
      </w:r>
      <w:r>
        <w:t>Biol</w:t>
      </w:r>
      <w:r>
        <w:t xml:space="preserve"> </w:t>
      </w:r>
      <w:r>
        <w:t>Chem,</w:t>
      </w:r>
      <w:r>
        <w:t xml:space="preserve"> </w:t>
      </w:r>
      <w:r>
        <w:t>1998.</w:t>
      </w:r>
      <w:r>
        <w:t xml:space="preserve"> </w:t>
      </w:r>
      <w:r>
        <w:rPr>
          <w:b/>
        </w:rPr>
        <w:t>273</w:t>
      </w:r>
      <w:r>
        <w:t>(</w:t>
      </w:r>
      <w:r>
        <w:t xml:space="preserve">22</w:t>
      </w:r>
      <w:r>
        <w:t>)</w:t>
      </w:r>
      <w:r>
        <w:t>:</w:t>
      </w:r>
      <w:r>
        <w:t xml:space="preserve"> </w:t>
      </w:r>
      <w:r>
        <w:t>p.</w:t>
      </w:r>
      <w:r>
        <w:t xml:space="preserve"> </w:t>
      </w:r>
      <w:r>
        <w:t>13375-8.</w:t>
      </w:r>
    </w:p>
    <w:p w:rsidR="0018722C">
      <w:pPr>
        <w:pStyle w:val="cw20"/>
        <w:topLinePunct/>
      </w:pPr>
      <w:bookmarkStart w:name="_bookmark105" w:id="228"/>
      <w:bookmarkEnd w:id="228"/>
      <w:r>
        <w:t>83. </w:t>
      </w:r>
      <w:bookmarkStart w:name="_bookmark105" w:id="229"/>
      <w:bookmarkEnd w:id="229"/>
      <w:r>
        <w:t>Ca</w:t>
      </w:r>
      <w:r>
        <w:t>ntley, </w:t>
      </w:r>
      <w:r>
        <w:t>L.</w:t>
      </w:r>
      <w:r w:rsidR="004B696B">
        <w:t xml:space="preserve"> </w:t>
      </w:r>
      <w:r w:rsidR="004B696B">
        <w:t>C., </w:t>
      </w:r>
      <w:r>
        <w:rPr>
          <w:i/>
        </w:rPr>
        <w:t>The phosphoinositide 3-kinase </w:t>
      </w:r>
      <w:r>
        <w:rPr>
          <w:i/>
        </w:rPr>
        <w:t>pathway. </w:t>
      </w:r>
      <w:r>
        <w:t>Science, 2002. </w:t>
      </w:r>
      <w:r>
        <w:rPr>
          <w:b/>
        </w:rPr>
        <w:t>296</w:t>
      </w:r>
      <w:r>
        <w:t>(</w:t>
      </w:r>
      <w:r>
        <w:t xml:space="preserve">5573</w:t>
      </w:r>
      <w:r>
        <w:t>)</w:t>
      </w:r>
      <w:r>
        <w:t>: p.</w:t>
      </w:r>
      <w:r>
        <w:t> </w:t>
      </w:r>
      <w:r>
        <w:t>1655-7.</w:t>
      </w:r>
    </w:p>
    <w:p w:rsidR="0018722C">
      <w:pPr>
        <w:pStyle w:val="cw20"/>
        <w:topLinePunct/>
      </w:pPr>
      <w:bookmarkStart w:name="_bookmark106" w:id="230"/>
      <w:bookmarkEnd w:id="230"/>
      <w:r>
        <w:t>84. </w:t>
      </w:r>
      <w:bookmarkStart w:name="_bookmark106" w:id="231"/>
      <w:bookmarkEnd w:id="231"/>
      <w:r>
        <w:t>Y</w:t>
      </w:r>
      <w:r>
        <w:t>ap, </w:t>
      </w:r>
      <w:r>
        <w:t>T.</w:t>
      </w:r>
      <w:r w:rsidR="004B696B">
        <w:t xml:space="preserve"> </w:t>
      </w:r>
      <w:r w:rsidR="004B696B">
        <w:t>A., </w:t>
      </w:r>
      <w:r>
        <w:t>et al., </w:t>
      </w:r>
      <w:r>
        <w:rPr>
          <w:i/>
        </w:rPr>
        <w:t>Targeting </w:t>
      </w:r>
      <w:r>
        <w:rPr>
          <w:i/>
        </w:rPr>
        <w:t>the PI3K-AKT-mTOR pathway: progress, pitfalls, and promises. </w:t>
      </w:r>
      <w:r>
        <w:t>Curr Opin Pharmacol, 2008. </w:t>
      </w:r>
      <w:r>
        <w:rPr>
          <w:b/>
        </w:rPr>
        <w:t>8</w:t>
      </w:r>
      <w:r>
        <w:t>(</w:t>
      </w:r>
      <w:r>
        <w:t xml:space="preserve">4</w:t>
      </w:r>
      <w:r>
        <w:t>)</w:t>
      </w:r>
      <w:r>
        <w:t>: p.</w:t>
      </w:r>
      <w:r>
        <w:t> </w:t>
      </w:r>
      <w:r>
        <w:t>393-412.</w:t>
      </w:r>
    </w:p>
    <w:p w:rsidR="0018722C">
      <w:pPr>
        <w:pStyle w:val="cw20"/>
        <w:topLinePunct/>
      </w:pPr>
      <w:bookmarkStart w:name="_bookmark107" w:id="232"/>
      <w:bookmarkEnd w:id="232"/>
      <w:r>
        <w:t>85. </w:t>
      </w:r>
      <w:bookmarkStart w:name="_bookmark107" w:id="233"/>
      <w:bookmarkEnd w:id="233"/>
      <w:r>
        <w:t>Ab</w:t>
      </w:r>
      <w:r>
        <w:t>o, A., et al., </w:t>
      </w:r>
      <w:r>
        <w:rPr>
          <w:i/>
        </w:rPr>
        <w:t>PAK4, </w:t>
      </w:r>
      <w:r>
        <w:rPr>
          <w:i/>
        </w:rPr>
        <w:t>a novel effector for Cdc42Hs, is implicated in the reorganization of the actin </w:t>
      </w:r>
      <w:r>
        <w:rPr>
          <w:i/>
        </w:rPr>
        <w:t>cytoskeleton</w:t>
      </w:r>
      <w:r>
        <w:rPr>
          <w:i/>
        </w:rPr>
        <w:t> </w:t>
      </w:r>
      <w:r>
        <w:rPr>
          <w:i/>
        </w:rPr>
        <w:t>and</w:t>
      </w:r>
      <w:r>
        <w:rPr>
          <w:i/>
        </w:rPr>
        <w:t> </w:t>
      </w:r>
      <w:r>
        <w:rPr>
          <w:i/>
        </w:rPr>
        <w:t>in</w:t>
      </w:r>
      <w:r>
        <w:rPr>
          <w:i/>
        </w:rPr>
        <w:t> </w:t>
      </w:r>
      <w:r>
        <w:rPr>
          <w:i/>
        </w:rPr>
        <w:t>the</w:t>
      </w:r>
      <w:r>
        <w:rPr>
          <w:i/>
        </w:rPr>
        <w:t> </w:t>
      </w:r>
      <w:r>
        <w:rPr>
          <w:i/>
        </w:rPr>
        <w:t>formation</w:t>
      </w:r>
      <w:r>
        <w:rPr>
          <w:i/>
        </w:rPr>
        <w:t> </w:t>
      </w:r>
      <w:r>
        <w:rPr>
          <w:i/>
        </w:rPr>
        <w:t>of</w:t>
      </w:r>
      <w:r>
        <w:rPr>
          <w:i/>
        </w:rPr>
        <w:t> </w:t>
      </w:r>
      <w:r>
        <w:rPr>
          <w:i/>
        </w:rPr>
        <w:t>filopodia.</w:t>
      </w:r>
      <w:r>
        <w:rPr>
          <w:i/>
        </w:rPr>
        <w:t> </w:t>
      </w:r>
      <w:r>
        <w:t>EMBO</w:t>
      </w:r>
      <w:r>
        <w:t> </w:t>
      </w:r>
      <w:r>
        <w:t>J,</w:t>
      </w:r>
      <w:r>
        <w:t> </w:t>
      </w:r>
      <w:r>
        <w:t>1998.</w:t>
      </w:r>
      <w:r>
        <w:t> </w:t>
      </w:r>
      <w:r>
        <w:rPr>
          <w:b/>
        </w:rPr>
        <w:t>17</w:t>
      </w:r>
      <w:r>
        <w:t>(</w:t>
      </w:r>
      <w:r>
        <w:t xml:space="preserve">22</w:t>
      </w:r>
      <w:r>
        <w:t>)</w:t>
      </w:r>
      <w:r>
        <w:t>:</w:t>
      </w:r>
      <w:r>
        <w:t> </w:t>
      </w:r>
      <w:r>
        <w:t>p.</w:t>
      </w:r>
      <w:r>
        <w:t> </w:t>
      </w:r>
      <w:r>
        <w:t>6527-40.</w:t>
      </w:r>
    </w:p>
    <w:p w:rsidR="0018722C">
      <w:pPr>
        <w:pStyle w:val="cw20"/>
        <w:topLinePunct/>
      </w:pPr>
      <w:r>
        <w:t>86. </w:t>
      </w:r>
      <w:r>
        <w:t>Benner, </w:t>
      </w:r>
      <w:r>
        <w:t>G.</w:t>
      </w:r>
      <w:r w:rsidR="004B696B">
        <w:t xml:space="preserve"> </w:t>
      </w:r>
      <w:r w:rsidR="004B696B">
        <w:t>E., </w:t>
      </w:r>
      <w:r>
        <w:t>P.</w:t>
      </w:r>
      <w:r w:rsidR="004B696B">
        <w:t xml:space="preserve"> </w:t>
      </w:r>
      <w:r w:rsidR="004B696B">
        <w:t>B. </w:t>
      </w:r>
      <w:r>
        <w:t>Dennis, and R.</w:t>
      </w:r>
      <w:r w:rsidR="004B696B">
        <w:t xml:space="preserve"> </w:t>
      </w:r>
      <w:r w:rsidR="004B696B">
        <w:t>A. Masaracchia, </w:t>
      </w:r>
      <w:r>
        <w:rPr>
          <w:i/>
        </w:rPr>
        <w:t>Activation of an S6</w:t>
      </w:r>
      <w:r>
        <w:rPr>
          <w:i/>
        </w:rPr>
        <w:t>/</w:t>
      </w:r>
      <w:r>
        <w:rPr>
          <w:i/>
        </w:rPr>
        <w:t xml:space="preserve">H4 kinase </w:t>
      </w:r>
      <w:r>
        <w:rPr>
          <w:i/>
        </w:rPr>
        <w:t>(</w:t>
      </w:r>
      <w:r>
        <w:rPr>
          <w:i/>
          <w:spacing w:val="-2"/>
          <w:sz w:val="20"/>
        </w:rPr>
        <w:t xml:space="preserve">PAK </w:t>
      </w:r>
      <w:r>
        <w:rPr>
          <w:i/>
          <w:sz w:val="20"/>
        </w:rPr>
        <w:t>65</w:t>
      </w:r>
      <w:r>
        <w:rPr>
          <w:i/>
        </w:rPr>
        <w:t>)</w:t>
      </w:r>
      <w:r>
        <w:rPr>
          <w:i/>
        </w:rPr>
        <w:t xml:space="preserve"> from human </w:t>
      </w:r>
      <w:r>
        <w:rPr>
          <w:i/>
        </w:rPr>
        <w:t>placenta by intramolecular and intermolecular autophosphorylation. </w:t>
      </w:r>
      <w:r>
        <w:t>J Biol Chem, 1995. </w:t>
      </w:r>
      <w:r>
        <w:rPr>
          <w:b/>
        </w:rPr>
        <w:t>270</w:t>
      </w:r>
      <w:r>
        <w:t>(</w:t>
      </w:r>
      <w:r>
        <w:rPr>
          <w:sz w:val="20"/>
        </w:rPr>
        <w:t xml:space="preserve">36</w:t>
      </w:r>
      <w:r>
        <w:t>)</w:t>
      </w:r>
      <w:r>
        <w:t>: p. 21121-8.</w:t>
      </w:r>
    </w:p>
    <w:p w:rsidR="0018722C">
      <w:pPr>
        <w:pStyle w:val="cw20"/>
        <w:topLinePunct/>
      </w:pPr>
      <w:r>
        <w:t>87. </w:t>
      </w:r>
      <w:r>
        <w:t>Szczepanowska, J., et al., </w:t>
      </w:r>
      <w:r>
        <w:rPr>
          <w:i/>
        </w:rPr>
        <w:t>Identification by mass spectrometry of the phosphorylated residue responsible </w:t>
      </w:r>
      <w:r>
        <w:rPr>
          <w:i/>
        </w:rPr>
        <w:t>for activation of the catalytic domain of myosin I heavy chain kinase, a member of the PAK</w:t>
      </w:r>
      <w:r>
        <w:rPr>
          <w:i/>
        </w:rPr>
        <w:t>/</w:t>
      </w:r>
      <w:r>
        <w:rPr>
          <w:i/>
        </w:rPr>
        <w:t xml:space="preserve">STE20 family. </w:t>
      </w:r>
      <w:r>
        <w:t>Proc</w:t>
      </w:r>
      <w:r>
        <w:t> </w:t>
      </w:r>
      <w:r>
        <w:t>Natl</w:t>
      </w:r>
      <w:r>
        <w:t> </w:t>
      </w:r>
      <w:r>
        <w:t>Acad</w:t>
      </w:r>
      <w:r>
        <w:t> </w:t>
      </w:r>
      <w:r>
        <w:t>Sci</w:t>
      </w:r>
      <w:r>
        <w:t> </w:t>
      </w:r>
      <w:r>
        <w:t>U</w:t>
      </w:r>
      <w:r>
        <w:t> </w:t>
      </w:r>
      <w:r>
        <w:t>S</w:t>
      </w:r>
      <w:r>
        <w:t> </w:t>
      </w:r>
      <w:r>
        <w:t>A,</w:t>
      </w:r>
      <w:r>
        <w:t> </w:t>
      </w:r>
      <w:r>
        <w:t>1997.</w:t>
      </w:r>
      <w:r>
        <w:t> </w:t>
      </w:r>
      <w:r>
        <w:rPr>
          <w:b/>
        </w:rPr>
        <w:t>94</w:t>
      </w:r>
      <w:r>
        <w:t>(</w:t>
      </w:r>
      <w:r>
        <w:t xml:space="preserve">16</w:t>
      </w:r>
      <w:r>
        <w:t>)</w:t>
      </w:r>
      <w:r>
        <w:t>:</w:t>
      </w:r>
      <w:r>
        <w:t> </w:t>
      </w:r>
      <w:r>
        <w:t>p.</w:t>
      </w:r>
      <w:r>
        <w:t> </w:t>
      </w:r>
      <w:r>
        <w:t>8503-8.</w:t>
      </w:r>
    </w:p>
    <w:p w:rsidR="0018722C">
      <w:pPr>
        <w:pStyle w:val="cw20"/>
        <w:topLinePunct/>
      </w:pPr>
      <w:bookmarkStart w:name="_bookmark108" w:id="234"/>
      <w:bookmarkEnd w:id="234"/>
      <w:r>
        <w:t>88. </w:t>
      </w:r>
      <w:bookmarkStart w:name="_bookmark108" w:id="235"/>
      <w:bookmarkEnd w:id="235"/>
      <w:r>
        <w:t>Ha</w:t>
      </w:r>
      <w:r>
        <w:t>nks, S.</w:t>
      </w:r>
      <w:r w:rsidR="004B696B">
        <w:t xml:space="preserve"> </w:t>
      </w:r>
      <w:r w:rsidR="004B696B">
        <w:t>K., A.</w:t>
      </w:r>
      <w:r w:rsidR="004B696B">
        <w:t xml:space="preserve"> </w:t>
      </w:r>
      <w:r w:rsidR="004B696B">
        <w:t>M. Quinn, and </w:t>
      </w:r>
      <w:r>
        <w:t>T. </w:t>
      </w:r>
      <w:r>
        <w:t>Hunter, </w:t>
      </w:r>
      <w:r>
        <w:rPr>
          <w:i/>
        </w:rPr>
        <w:t>The protein kinase family: conserved features and deduced </w:t>
      </w:r>
      <w:r>
        <w:rPr>
          <w:i/>
        </w:rPr>
        <w:t>phylogeny</w:t>
      </w:r>
      <w:r>
        <w:rPr>
          <w:i/>
        </w:rPr>
        <w:t> </w:t>
      </w:r>
      <w:r>
        <w:rPr>
          <w:i/>
        </w:rPr>
        <w:t>of</w:t>
      </w:r>
      <w:r>
        <w:rPr>
          <w:i/>
        </w:rPr>
        <w:t> </w:t>
      </w:r>
      <w:r>
        <w:rPr>
          <w:i/>
        </w:rPr>
        <w:t>the</w:t>
      </w:r>
      <w:r>
        <w:rPr>
          <w:i/>
        </w:rPr>
        <w:t> </w:t>
      </w:r>
      <w:r>
        <w:rPr>
          <w:i/>
        </w:rPr>
        <w:t>catalytic</w:t>
      </w:r>
      <w:r>
        <w:rPr>
          <w:i/>
        </w:rPr>
        <w:t> </w:t>
      </w:r>
      <w:r>
        <w:rPr>
          <w:i/>
        </w:rPr>
        <w:t>domains.</w:t>
      </w:r>
      <w:r>
        <w:rPr>
          <w:i/>
        </w:rPr>
        <w:t> </w:t>
      </w:r>
      <w:r>
        <w:t>Science,</w:t>
      </w:r>
      <w:r>
        <w:t> </w:t>
      </w:r>
      <w:r>
        <w:t>1988.</w:t>
      </w:r>
      <w:r>
        <w:t> </w:t>
      </w:r>
      <w:r>
        <w:rPr>
          <w:b/>
        </w:rPr>
        <w:t>241</w:t>
      </w:r>
      <w:r>
        <w:t>(</w:t>
      </w:r>
      <w:r>
        <w:t xml:space="preserve">4861</w:t>
      </w:r>
      <w:r>
        <w:t>)</w:t>
      </w:r>
      <w:r>
        <w:t>:</w:t>
      </w:r>
      <w:r>
        <w:t> </w:t>
      </w:r>
      <w:r>
        <w:t>p.</w:t>
      </w:r>
      <w:r>
        <w:t> </w:t>
      </w:r>
      <w:r>
        <w:t>42-52.</w:t>
      </w:r>
    </w:p>
    <w:p w:rsidR="0018722C">
      <w:pPr>
        <w:pStyle w:val="cw20"/>
        <w:topLinePunct/>
      </w:pPr>
      <w:bookmarkStart w:name="_bookmark109" w:id="236"/>
      <w:bookmarkEnd w:id="236"/>
      <w:r>
        <w:t>89. </w:t>
      </w:r>
      <w:bookmarkStart w:name="_bookmark109" w:id="237"/>
      <w:bookmarkEnd w:id="237"/>
      <w:r>
        <w:t>W</w:t>
      </w:r>
      <w:r>
        <w:t>ells, C.</w:t>
      </w:r>
      <w:r w:rsidR="004B696B">
        <w:t xml:space="preserve"> </w:t>
      </w:r>
      <w:r w:rsidR="004B696B">
        <w:t>M., A. Abo, and A.</w:t>
      </w:r>
      <w:r w:rsidR="004B696B">
        <w:t xml:space="preserve"> </w:t>
      </w:r>
      <w:r w:rsidR="004B696B">
        <w:t>J. </w:t>
      </w:r>
      <w:r>
        <w:t>Ridley, </w:t>
      </w:r>
      <w:r>
        <w:rPr>
          <w:i/>
        </w:rPr>
        <w:t>PAK4 </w:t>
      </w:r>
      <w:r>
        <w:rPr>
          <w:i/>
        </w:rPr>
        <w:t>is activated via PI3K in HGF-stimulated epithelial cells. </w:t>
      </w:r>
      <w:r>
        <w:t>J Cell Sci, 2002. </w:t>
      </w:r>
      <w:r>
        <w:rPr>
          <w:b/>
        </w:rPr>
        <w:t>115</w:t>
      </w:r>
      <w:r>
        <w:t>(</w:t>
      </w:r>
      <w:r>
        <w:t xml:space="preserve">Pt 20</w:t>
      </w:r>
      <w:r>
        <w:t>)</w:t>
      </w:r>
      <w:r>
        <w:t>: p.</w:t>
      </w:r>
      <w:r>
        <w:t> </w:t>
      </w:r>
      <w:r>
        <w:t>3947-56.</w:t>
      </w:r>
    </w:p>
    <w:p w:rsidR="0018722C">
      <w:pPr>
        <w:pStyle w:val="cw20"/>
        <w:topLinePunct/>
      </w:pPr>
      <w:bookmarkStart w:name="_bookmark110" w:id="238"/>
      <w:bookmarkEnd w:id="238"/>
      <w:r>
        <w:t>90. </w:t>
      </w:r>
      <w:bookmarkStart w:name="_bookmark110" w:id="239"/>
      <w:bookmarkEnd w:id="239"/>
      <w:r>
        <w:t>D</w:t>
      </w:r>
      <w:r>
        <w:t>uan, H., L. Qu, and C. Shou, </w:t>
      </w:r>
      <w:r>
        <w:rPr>
          <w:i/>
        </w:rPr>
        <w:t>Activation of EGFR-PI3K-AKT signaling is required for Mycoplasma </w:t>
      </w:r>
      <w:r>
        <w:rPr>
          <w:i/>
        </w:rPr>
        <w:t>hyorhinis-promoted</w:t>
      </w:r>
      <w:r>
        <w:rPr>
          <w:i/>
        </w:rPr>
        <w:t> </w:t>
      </w:r>
      <w:r>
        <w:rPr>
          <w:i/>
        </w:rPr>
        <w:t>gastric</w:t>
      </w:r>
      <w:r>
        <w:rPr>
          <w:i/>
        </w:rPr>
        <w:t> </w:t>
      </w:r>
      <w:r>
        <w:rPr>
          <w:i/>
        </w:rPr>
        <w:t>cancer</w:t>
      </w:r>
      <w:r>
        <w:rPr>
          <w:i/>
        </w:rPr>
        <w:t> </w:t>
      </w:r>
      <w:r>
        <w:rPr>
          <w:i/>
        </w:rPr>
        <w:t>cell</w:t>
      </w:r>
      <w:r>
        <w:rPr>
          <w:i/>
        </w:rPr>
        <w:t> </w:t>
      </w:r>
      <w:r>
        <w:rPr>
          <w:i/>
        </w:rPr>
        <w:t>migration.</w:t>
      </w:r>
      <w:r>
        <w:rPr>
          <w:i/>
        </w:rPr>
        <w:t> </w:t>
      </w:r>
      <w:r>
        <w:t>Cancer</w:t>
      </w:r>
      <w:r>
        <w:t> </w:t>
      </w:r>
      <w:r>
        <w:t>Cell</w:t>
      </w:r>
      <w:r>
        <w:t> </w:t>
      </w:r>
      <w:r>
        <w:t>Int,</w:t>
      </w:r>
      <w:r>
        <w:t> </w:t>
      </w:r>
      <w:r>
        <w:t>2014.</w:t>
      </w:r>
      <w:r>
        <w:t> </w:t>
      </w:r>
      <w:r>
        <w:rPr>
          <w:b/>
        </w:rPr>
        <w:t>14</w:t>
      </w:r>
      <w:r>
        <w:t>(</w:t>
      </w:r>
      <w:r>
        <w:t xml:space="preserve">1</w:t>
      </w:r>
      <w:r>
        <w:t>)</w:t>
      </w:r>
      <w:r>
        <w:t>:</w:t>
      </w:r>
      <w:r>
        <w:t> </w:t>
      </w:r>
      <w:r>
        <w:t>p.</w:t>
      </w:r>
      <w:r>
        <w:t> </w:t>
      </w:r>
      <w:r>
        <w:t>135.</w:t>
      </w:r>
    </w:p>
    <w:p w:rsidR="0018722C">
      <w:pPr>
        <w:pStyle w:val="cw20"/>
        <w:topLinePunct/>
      </w:pPr>
      <w:bookmarkStart w:name="_bookmark111" w:id="240"/>
      <w:bookmarkEnd w:id="240"/>
      <w:r>
        <w:t xml:space="preserve">91. </w:t>
      </w:r>
      <w:bookmarkStart w:name="_bookmark111" w:id="241"/>
      <w:bookmarkEnd w:id="241"/>
      <w:r>
        <w:t>Li</w:t>
      </w:r>
      <w:r>
        <w:t xml:space="preserve">, </w:t>
      </w:r>
      <w:r>
        <w:t xml:space="preserve">W.</w:t>
      </w:r>
      <w:r w:rsidR="004B696B">
        <w:t xml:space="preserve"> </w:t>
      </w:r>
      <w:r w:rsidR="004B696B">
        <w:t xml:space="preserve">Q</w:t>
      </w:r>
      <w:r w:rsidR="004B696B">
        <w:t xml:space="preserve">., </w:t>
      </w:r>
      <w:r>
        <w:t xml:space="preserve">et al., </w:t>
      </w:r>
      <w:r>
        <w:rPr>
          <w:i/>
        </w:rPr>
        <w:t xml:space="preserve">Genetic variants in epidermal growth factor receptor pathway genes and risk of </w:t>
      </w:r>
      <w:r>
        <w:rPr>
          <w:i/>
        </w:rPr>
        <w:t xml:space="preserve">esophageal squamous cell carcinoma and gastric cancer in a Chinese population. </w:t>
      </w:r>
      <w:r>
        <w:t xml:space="preserve">PLoS One, 2013. </w:t>
      </w:r>
      <w:r>
        <w:rPr>
          <w:b/>
        </w:rPr>
        <w:t>8</w:t>
      </w:r>
      <w:r>
        <w:t>(</w:t>
      </w:r>
      <w:r>
        <w:t xml:space="preserve">7</w:t>
      </w:r>
      <w:r>
        <w:t>)</w:t>
      </w:r>
      <w:r>
        <w:t>: p. e68999.</w:t>
      </w:r>
    </w:p>
    <w:p w:rsidR="0018722C">
      <w:pPr>
        <w:pStyle w:val="Heading1"/>
        <w:topLinePunct/>
      </w:pPr>
      <w:bookmarkStart w:id="389734" w:name="_Toc686389734"/>
      <w:bookmarkStart w:name="个人简介 " w:id="242"/>
      <w:bookmarkEnd w:id="242"/>
      <w:r/>
      <w:bookmarkStart w:name="_bookmark112" w:id="243"/>
      <w:bookmarkEnd w:id="243"/>
      <w:r/>
      <w:r>
        <w:t>个人简介</w:t>
      </w:r>
      <w:bookmarkEnd w:id="389734"/>
    </w:p>
    <w:p w:rsidR="0018722C">
      <w:pPr>
        <w:pStyle w:val="cw20"/>
        <w:topLinePunct/>
      </w:pPr>
      <w:r>
        <w:rPr>
          <w:rFonts w:cstheme="minorBidi" w:hAnsiTheme="minorHAnsi" w:eastAsiaTheme="minorHAnsi" w:asciiTheme="minorHAnsi" w:ascii="黑体" w:hAnsi="黑体" w:eastAsia="黑体" w:cs="黑体"/>
          <w:b/>
        </w:rPr>
        <w:t>1. </w:t>
      </w:r>
      <w:r>
        <w:rPr>
          <w:rFonts w:cstheme="minorBidi" w:hAnsiTheme="minorHAnsi" w:eastAsiaTheme="minorHAnsi" w:asciiTheme="minorHAnsi" w:ascii="黑体" w:hAnsi="黑体" w:eastAsia="黑体" w:cs="黑体"/>
          <w:b/>
        </w:rPr>
        <w:t>基本信息：</w:t>
      </w:r>
    </w:p>
    <w:p w:rsidR="0018722C">
      <w:pPr>
        <w:topLinePunct/>
      </w:pPr>
      <w:r>
        <w:rPr>
          <w:rFonts w:ascii="黑体" w:eastAsia="黑体" w:hint="eastAsia"/>
        </w:rPr>
        <w:t>许宏武，男，1979年7月出Th，广东惠来人，汕头大学医学院肿瘤学博士研究Th。</w:t>
      </w:r>
    </w:p>
    <w:p w:rsidR="0018722C">
      <w:pPr>
        <w:pStyle w:val="cw20"/>
        <w:topLinePunct/>
      </w:pPr>
      <w:r>
        <w:rPr>
          <w:rFonts w:cstheme="minorBidi" w:hAnsiTheme="minorHAnsi" w:eastAsiaTheme="minorHAnsi" w:asciiTheme="minorHAnsi" w:ascii="黑体" w:hAnsi="黑体" w:eastAsia="黑体" w:cs="黑体"/>
          <w:b/>
        </w:rPr>
        <w:t>2. </w:t>
      </w:r>
      <w:r>
        <w:rPr>
          <w:rFonts w:cstheme="minorBidi" w:hAnsiTheme="minorHAnsi" w:eastAsiaTheme="minorHAnsi" w:asciiTheme="minorHAnsi" w:ascii="黑体" w:hAnsi="黑体" w:eastAsia="黑体" w:cs="黑体"/>
          <w:b/>
        </w:rPr>
        <w:t>教育背景：</w:t>
      </w:r>
    </w:p>
    <w:p w:rsidR="0018722C">
      <w:pPr>
        <w:topLinePunct/>
      </w:pPr>
      <w:bookmarkStart w:id="464588" w:name="_cwCmt5"/>
      <w:r>
        <w:rPr>
          <w:rFonts w:ascii="黑体" w:eastAsia="黑体" w:hint="eastAsia"/>
        </w:rPr>
        <w:t>2011</w:t>
      </w:r>
      <w:r>
        <w:rPr>
          <w:rFonts w:ascii="黑体" w:eastAsia="黑体" w:hint="eastAsia"/>
        </w:rPr>
        <w:t>/</w:t>
      </w:r>
      <w:r>
        <w:rPr>
          <w:rFonts w:ascii="黑体" w:eastAsia="黑体" w:hint="eastAsia"/>
        </w:rPr>
        <w:t>09-现在，</w:t>
      </w:r>
      <w:r w:rsidR="001852F3">
        <w:rPr>
          <w:rFonts w:ascii="黑体" w:eastAsia="黑体" w:hint="eastAsia"/>
        </w:rPr>
        <w:t xml:space="preserve">汕头大学，医学院，博士研究Th，肿瘤学</w:t>
      </w:r>
      <w:bookmarkEnd w:id="464588"/>
    </w:p>
    <w:p w:rsidR="0018722C">
      <w:pPr>
        <w:topLinePunct/>
      </w:pPr>
      <w:bookmarkStart w:id="464589" w:name="_cwCmt6"/>
      <w:r>
        <w:rPr>
          <w:rFonts w:ascii="黑体" w:eastAsia="黑体" w:hint="eastAsia"/>
        </w:rPr>
        <w:t>2004</w:t>
      </w:r>
      <w:r>
        <w:rPr>
          <w:rFonts w:ascii="黑体" w:eastAsia="黑体" w:hint="eastAsia"/>
        </w:rPr>
        <w:t>/</w:t>
      </w:r>
      <w:r>
        <w:rPr>
          <w:rFonts w:ascii="黑体" w:eastAsia="黑体" w:hint="eastAsia"/>
        </w:rPr>
        <w:t>09-2007</w:t>
      </w:r>
      <w:r>
        <w:rPr>
          <w:rFonts w:ascii="黑体" w:eastAsia="黑体" w:hint="eastAsia"/>
        </w:rPr>
        <w:t>/</w:t>
      </w:r>
      <w:r>
        <w:rPr>
          <w:rFonts w:ascii="黑体" w:eastAsia="黑体" w:hint="eastAsia"/>
        </w:rPr>
        <w:t>06, 汕头大学，医学院，硕士，外科学</w:t>
      </w:r>
      <w:bookmarkEnd w:id="464589"/>
    </w:p>
    <w:p w:rsidR="0018722C">
      <w:pPr>
        <w:topLinePunct/>
      </w:pPr>
      <w:r>
        <w:rPr>
          <w:rFonts w:ascii="黑体" w:eastAsia="黑体" w:hint="eastAsia"/>
        </w:rPr>
        <w:t>1999</w:t>
      </w:r>
      <w:r>
        <w:rPr>
          <w:rFonts w:ascii="黑体" w:eastAsia="黑体" w:hint="eastAsia"/>
        </w:rPr>
        <w:t>/</w:t>
      </w:r>
      <w:r>
        <w:rPr>
          <w:rFonts w:ascii="黑体" w:eastAsia="黑体" w:hint="eastAsia"/>
        </w:rPr>
        <w:t>09-2004</w:t>
      </w:r>
      <w:r>
        <w:rPr>
          <w:rFonts w:ascii="黑体" w:eastAsia="黑体" w:hint="eastAsia"/>
        </w:rPr>
        <w:t>/</w:t>
      </w:r>
      <w:r>
        <w:rPr>
          <w:rFonts w:ascii="黑体" w:eastAsia="黑体" w:hint="eastAsia"/>
        </w:rPr>
        <w:t>06, 汕头大学，医学院，学士，临床医学</w:t>
      </w:r>
    </w:p>
    <w:p w:rsidR="0018722C">
      <w:pPr>
        <w:pStyle w:val="cw20"/>
        <w:topLinePunct/>
      </w:pPr>
      <w:r>
        <w:rPr>
          <w:rFonts w:cstheme="minorBidi" w:hAnsiTheme="minorHAnsi" w:eastAsiaTheme="minorHAnsi" w:asciiTheme="minorHAnsi" w:ascii="黑体" w:hAnsi="黑体" w:eastAsia="黑体" w:cs="黑体"/>
          <w:b/>
        </w:rPr>
        <w:t>3. </w:t>
      </w:r>
      <w:r>
        <w:rPr>
          <w:rFonts w:cstheme="minorBidi" w:hAnsiTheme="minorHAnsi" w:eastAsiaTheme="minorHAnsi" w:asciiTheme="minorHAnsi" w:ascii="黑体" w:hAnsi="黑体" w:eastAsia="黑体" w:cs="黑体"/>
          <w:b/>
        </w:rPr>
        <w:t>工作经历</w:t>
      </w:r>
    </w:p>
    <w:p w:rsidR="0018722C">
      <w:pPr>
        <w:topLinePunct/>
      </w:pPr>
      <w:bookmarkStart w:id="464590" w:name="_cwCmt7"/>
      <w:r>
        <w:rPr>
          <w:rFonts w:ascii="黑体" w:eastAsia="黑体" w:hint="eastAsia"/>
        </w:rPr>
        <w:t>2014</w:t>
      </w:r>
      <w:r>
        <w:rPr>
          <w:rFonts w:ascii="黑体" w:eastAsia="黑体" w:hint="eastAsia"/>
        </w:rPr>
        <w:t>/</w:t>
      </w:r>
      <w:r>
        <w:rPr>
          <w:rFonts w:ascii="黑体" w:eastAsia="黑体" w:hint="eastAsia"/>
        </w:rPr>
        <w:t>11-现在</w:t>
      </w:r>
      <w:r w:rsidRPr="00000000">
        <w:tab/>
        <w:t>汕头大学医学院第二附属医院神经外科</w:t>
      </w:r>
      <w:r w:rsidRPr="00000000">
        <w:tab/>
        <w:t>副主任医师</w:t>
      </w:r>
      <w:bookmarkEnd w:id="464590"/>
    </w:p>
    <w:p w:rsidR="0018722C">
      <w:pPr>
        <w:topLinePunct/>
      </w:pPr>
      <w:bookmarkStart w:id="464591" w:name="_cwCmt8"/>
      <w:r>
        <w:rPr>
          <w:rFonts w:ascii="黑体" w:eastAsia="黑体" w:hint="eastAsia"/>
        </w:rPr>
        <w:t>2010</w:t>
      </w:r>
      <w:r>
        <w:rPr>
          <w:rFonts w:ascii="黑体" w:eastAsia="黑体" w:hint="eastAsia"/>
        </w:rPr>
        <w:t>/</w:t>
      </w:r>
      <w:r>
        <w:rPr>
          <w:rFonts w:ascii="黑体" w:eastAsia="黑体" w:hint="eastAsia"/>
        </w:rPr>
        <w:t>05-2014</w:t>
      </w:r>
      <w:r>
        <w:rPr>
          <w:rFonts w:ascii="黑体" w:eastAsia="黑体" w:hint="eastAsia"/>
        </w:rPr>
        <w:t>/</w:t>
      </w:r>
      <w:r>
        <w:rPr>
          <w:rFonts w:ascii="黑体" w:eastAsia="黑体" w:hint="eastAsia"/>
        </w:rPr>
        <w:t>10</w:t>
      </w:r>
      <w:r w:rsidRPr="00000000">
        <w:tab/>
        <w:t>汕头大学医学院第二附属医院神经外科</w:t>
      </w:r>
      <w:r w:rsidRPr="00000000">
        <w:tab/>
        <w:t>主治医师</w:t>
      </w:r>
      <w:bookmarkEnd w:id="464591"/>
    </w:p>
    <w:p w:rsidR="0018722C">
      <w:pPr>
        <w:topLinePunct/>
      </w:pPr>
      <w:r>
        <w:rPr>
          <w:rFonts w:ascii="黑体" w:eastAsia="黑体" w:hint="eastAsia"/>
        </w:rPr>
        <w:t>2004</w:t>
      </w:r>
      <w:r>
        <w:rPr>
          <w:rFonts w:ascii="黑体" w:eastAsia="黑体" w:hint="eastAsia"/>
        </w:rPr>
        <w:t>/</w:t>
      </w:r>
      <w:r>
        <w:rPr>
          <w:rFonts w:ascii="黑体" w:eastAsia="黑体" w:hint="eastAsia"/>
        </w:rPr>
        <w:t>07-2010</w:t>
      </w:r>
      <w:r>
        <w:rPr>
          <w:rFonts w:ascii="黑体" w:eastAsia="黑体" w:hint="eastAsia"/>
        </w:rPr>
        <w:t>/</w:t>
      </w:r>
      <w:r>
        <w:rPr>
          <w:rFonts w:ascii="黑体" w:eastAsia="黑体" w:hint="eastAsia"/>
        </w:rPr>
        <w:t>04</w:t>
      </w:r>
      <w:r w:rsidRPr="00000000">
        <w:tab/>
        <w:t>汕头大学医学院第二附属医院神经外科</w:t>
      </w:r>
      <w:r w:rsidRPr="00000000">
        <w:tab/>
        <w:t>住院医师</w:t>
      </w:r>
    </w:p>
    <w:p w:rsidR="0018722C">
      <w:pPr>
        <w:pStyle w:val="aff2"/>
        <w:topLinePunct/>
      </w:pPr>
      <w:bookmarkStart w:name="致谢 " w:id="244"/>
      <w:bookmarkEnd w:id="244"/>
      <w:r/>
      <w:bookmarkStart w:name="_bookmark113" w:id="245"/>
      <w:bookmarkEnd w:id="245"/>
      <w:r/>
      <w:r>
        <w:t>致</w:t>
      </w:r>
      <w:r w:rsidRPr="00000000">
        <w:t>谢</w:t>
      </w:r>
    </w:p>
    <w:p w:rsidR="0018722C">
      <w:pPr>
        <w:topLinePunct/>
      </w:pPr>
      <w:r>
        <w:rPr>
          <w:rFonts w:ascii="黑体" w:eastAsia="黑体" w:hint="eastAsia"/>
        </w:rPr>
        <w:t>衷心感谢我的导师张国君教授，在百忙之中悉心指导我完成博士学业和论文。在攻读博士学位4年期间，感谢他在我的学习和工作中所给与的关心、宽容和耐心指导。本项目</w:t>
      </w:r>
      <w:r>
        <w:rPr>
          <w:rFonts w:ascii="黑体" w:eastAsia="黑体" w:hint="eastAsia"/>
        </w:rPr>
        <w:t>从课题设计、实施直到论文定稿都倾注了导师大量的心血和精力。此外，他还教导我做人的道理，指导我从事临床科研，指引我找到了一条结合我从事的神经外科临床专业的科研之路，并全力指导我撰写了一篇神经系统肿瘤的临床研究文章被BMC Cancer收录，4年间</w:t>
      </w:r>
      <w:r>
        <w:rPr>
          <w:rFonts w:ascii="黑体" w:eastAsia="黑体" w:hint="eastAsia"/>
        </w:rPr>
        <w:t>两中省厅级科研课题。谨向导师致以最诚挚的敬意和最衷心的感谢！</w:t>
      </w:r>
    </w:p>
    <w:p w:rsidR="0018722C">
      <w:pPr>
        <w:topLinePunct/>
      </w:pPr>
      <w:r>
        <w:rPr>
          <w:rFonts w:ascii="黑体" w:eastAsia="黑体" w:hint="eastAsia"/>
        </w:rPr>
        <w:t>感谢陈敏教授、李瑶琛教授、杜彩文主任医师、黄文河主任医师、倪文秀副教授等老师在实验和工作方面的提供的无私指导和帮忙。</w:t>
      </w:r>
    </w:p>
    <w:p w:rsidR="0018722C">
      <w:pPr>
        <w:topLinePunct/>
      </w:pPr>
      <w:r>
        <w:rPr>
          <w:rFonts w:ascii="黑体" w:eastAsia="黑体" w:hint="eastAsia"/>
        </w:rPr>
        <w:t>感谢豆晓伟博士后，魏晓龙博士，刘静博士，贺丽芳师妹，冼志荣师弟，梁元科师弟，</w:t>
      </w:r>
      <w:r w:rsidR="001852F3">
        <w:rPr>
          <w:rFonts w:ascii="黑体" w:eastAsia="黑体" w:hint="eastAsia"/>
        </w:rPr>
        <w:t xml:space="preserve">温晓芬师妹，还有张国君长江学者实验室全体师弟师妹们，他们一直以来的帮助和鼓励。没有他们，我可能无法顺利完成我的学业。再次深表谢意！</w:t>
      </w:r>
    </w:p>
    <w:p w:rsidR="0018722C">
      <w:pPr>
        <w:topLinePunct/>
      </w:pPr>
      <w:r>
        <w:rPr>
          <w:rFonts w:ascii="黑体" w:eastAsia="黑体" w:hint="eastAsia"/>
        </w:rPr>
        <w:t>感谢汕大医学院科研科老师在学位答辩方面的支持和帮助。</w:t>
      </w:r>
    </w:p>
    <w:p w:rsidR="0018722C">
      <w:pPr>
        <w:topLinePunct/>
      </w:pPr>
      <w:r>
        <w:rPr>
          <w:rFonts w:ascii="黑体" w:eastAsia="黑体" w:hint="eastAsia"/>
        </w:rPr>
        <w:t>感谢汕大医学院第二附属医院神经外科全体同事对我在博士期间的学习经历的理解和关心，是他们无私的帮助和善意的理解才让我在业余时间能够攻读博士学位。</w:t>
      </w:r>
    </w:p>
    <w:p w:rsidR="0018722C">
      <w:pPr>
        <w:topLinePunct/>
      </w:pPr>
      <w:r>
        <w:rPr>
          <w:rFonts w:ascii="黑体" w:eastAsia="黑体" w:hint="eastAsia"/>
        </w:rPr>
        <w:t>最后，感谢我的家人和朋友，他们支持和关心是我攻读博士学位的动力。</w:t>
      </w:r>
    </w:p>
    <w:p w:rsidR="0018722C">
      <w:pPr>
        <w:pStyle w:val="a4"/>
        <w:topLinePunct/>
      </w:pPr>
      <w:bookmarkStart w:id="389735" w:name="_Toc686389735"/>
      <w:bookmarkStart w:name="附录一 博士期间科研业绩（2011年9月到2015年6月） " w:id="246"/>
      <w:bookmarkEnd w:id="246"/>
      <w:r/>
      <w:bookmarkStart w:name="_bookmark114" w:id="247"/>
      <w:bookmarkEnd w:id="247"/>
      <w:r/>
      <w:r>
        <w:t>附录一</w:t>
      </w:r>
      <w:r w:rsidR="001852F3">
        <w:t>博士期间科研业绩</w:t>
      </w:r>
      <w:r w:rsidRPr="00000000">
        <w:t>（</w:t>
      </w:r>
      <w:r w:rsidRPr="00000000">
        <w:t>2011</w:t>
      </w:r>
      <w:r/>
      <w:r>
        <w:t>年</w:t>
      </w:r>
      <w:r/>
      <w:r>
        <w:t>9</w:t>
      </w:r>
      <w:r/>
      <w:r>
        <w:t>月</w:t>
      </w:r>
      <w:r>
        <w:t>到</w:t>
      </w:r>
      <w:r/>
      <w:r>
        <w:t>2015</w:t>
      </w:r>
      <w:r/>
      <w:r>
        <w:t>年</w:t>
      </w:r>
      <w:r/>
      <w:r>
        <w:t>6</w:t>
      </w:r>
      <w:r/>
      <w:r>
        <w:t>月</w:t>
      </w:r>
      <w:r>
        <w:t>）</w:t>
      </w:r>
      <w:bookmarkEnd w:id="389735"/>
    </w:p>
    <w:p w:rsidR="0018722C">
      <w:pPr>
        <w:topLinePunct/>
      </w:pPr>
      <w:r>
        <w:rPr>
          <w:rFonts w:cstheme="minorBidi" w:hAnsiTheme="minorHAnsi" w:eastAsiaTheme="minorHAnsi" w:asciiTheme="minorHAnsi" w:ascii="黑体" w:hAnsi="宋体" w:eastAsia="黑体" w:cs="宋体" w:hint="eastAsia"/>
          <w:b/>
        </w:rPr>
        <w:t>在乳腺癌研究领域的业绩：</w:t>
      </w:r>
    </w:p>
    <w:p w:rsidR="0018722C">
      <w:pPr>
        <w:topLinePunct/>
      </w:pPr>
      <w:r>
        <w:rPr>
          <w:rFonts w:ascii="黑体" w:eastAsia="黑体" w:hint="eastAsia"/>
        </w:rPr>
        <w:t>参与</w:t>
      </w:r>
      <w:r w:rsidR="001852F3">
        <w:rPr>
          <w:rFonts w:ascii="黑体" w:eastAsia="黑体" w:hint="eastAsia"/>
        </w:rPr>
        <w:t xml:space="preserve">2011</w:t>
      </w:r>
      <w:r w:rsidR="001852F3">
        <w:rPr>
          <w:rFonts w:ascii="黑体" w:eastAsia="黑体" w:hint="eastAsia"/>
        </w:rPr>
        <w:t xml:space="preserve">年国家重点基础研究发展计划</w:t>
      </w:r>
      <w:r>
        <w:rPr>
          <w:rFonts w:ascii="黑体" w:eastAsia="黑体" w:hint="eastAsia"/>
        </w:rPr>
        <w:t>（</w:t>
      </w:r>
      <w:r>
        <w:rPr>
          <w:rFonts w:ascii="黑体" w:eastAsia="黑体" w:hint="eastAsia"/>
        </w:rPr>
        <w:t>973</w:t>
      </w:r>
      <w:r>
        <w:rPr>
          <w:rFonts w:ascii="黑体" w:eastAsia="黑体" w:hint="eastAsia"/>
        </w:rPr>
        <w:t>）</w:t>
      </w:r>
      <w:r>
        <w:rPr>
          <w:rFonts w:ascii="黑体" w:eastAsia="黑体" w:hint="eastAsia"/>
          <w:rFonts w:ascii="黑体" w:eastAsia="黑体" w:hint="eastAsia"/>
        </w:rPr>
        <w:t>（</w:t>
      </w:r>
      <w:r>
        <w:rPr>
          <w:rFonts w:ascii="黑体" w:eastAsia="黑体" w:hint="eastAsia"/>
        </w:rPr>
        <w:t>编号</w:t>
      </w:r>
      <w:r>
        <w:rPr>
          <w:rFonts w:ascii="黑体" w:eastAsia="黑体" w:hint="eastAsia"/>
        </w:rPr>
        <w:t xml:space="preserve">: </w:t>
      </w:r>
      <w:r>
        <w:rPr>
          <w:rFonts w:ascii="黑体" w:eastAsia="黑体" w:hint="eastAsia"/>
        </w:rPr>
        <w:t>2011CB70770</w:t>
      </w:r>
      <w:r>
        <w:rPr>
          <w:rFonts w:ascii="黑体" w:eastAsia="黑体" w:hint="eastAsia"/>
          <w:rFonts w:ascii="黑体" w:eastAsia="黑体" w:hint="eastAsia"/>
        </w:rPr>
        <w:t>）</w:t>
      </w:r>
      <w:r>
        <w:rPr>
          <w:rFonts w:ascii="黑体" w:eastAsia="黑体" w:hint="eastAsia"/>
        </w:rPr>
        <w:t>。</w:t>
      </w:r>
    </w:p>
    <w:p w:rsidR="0018722C">
      <w:pPr>
        <w:topLinePunct/>
      </w:pPr>
      <w:r>
        <w:rPr>
          <w:rFonts w:ascii="黑体" w:eastAsia="黑体" w:hint="eastAsia"/>
        </w:rPr>
        <w:t>参与</w:t>
      </w:r>
      <w:r>
        <w:rPr>
          <w:rFonts w:ascii="黑体" w:eastAsia="黑体" w:hint="eastAsia"/>
        </w:rPr>
        <w:t>2012</w:t>
      </w:r>
      <w:r w:rsidR="001852F3">
        <w:rPr>
          <w:rFonts w:ascii="黑体" w:eastAsia="黑体" w:hint="eastAsia"/>
        </w:rPr>
        <w:t xml:space="preserve">年教育部高校博士学科点专项科研基金</w:t>
      </w:r>
      <w:r>
        <w:rPr>
          <w:rFonts w:ascii="黑体" w:eastAsia="黑体" w:hint="eastAsia"/>
        </w:rPr>
        <w:t>（</w:t>
      </w:r>
      <w:r>
        <w:rPr>
          <w:rFonts w:ascii="黑体" w:eastAsia="黑体" w:hint="eastAsia"/>
        </w:rPr>
        <w:t>编号</w:t>
      </w:r>
      <w:r>
        <w:rPr>
          <w:rFonts w:ascii="黑体" w:eastAsia="黑体" w:hint="eastAsia"/>
        </w:rPr>
        <w:t xml:space="preserve">: </w:t>
      </w:r>
      <w:r>
        <w:rPr>
          <w:rFonts w:ascii="黑体" w:eastAsia="黑体" w:hint="eastAsia"/>
        </w:rPr>
        <w:t>20124402110003</w:t>
      </w:r>
      <w:r>
        <w:rPr>
          <w:rFonts w:ascii="黑体" w:eastAsia="黑体" w:hint="eastAsia"/>
        </w:rPr>
        <w:t>）</w:t>
      </w:r>
      <w:r>
        <w:rPr>
          <w:rFonts w:ascii="黑体" w:eastAsia="黑体" w:hint="eastAsia"/>
        </w:rPr>
        <w:t>。</w:t>
      </w:r>
    </w:p>
    <w:p w:rsidR="0018722C">
      <w:pPr>
        <w:topLinePunct/>
      </w:pPr>
      <w:r>
        <w:rPr>
          <w:rFonts w:ascii="黑体" w:eastAsia="黑体" w:hint="eastAsia"/>
        </w:rPr>
        <w:t>参与</w:t>
      </w:r>
      <w:r>
        <w:rPr>
          <w:rFonts w:ascii="黑体" w:eastAsia="黑体" w:hint="eastAsia"/>
        </w:rPr>
        <w:t>2013</w:t>
      </w:r>
      <w:r w:rsidR="001852F3">
        <w:rPr>
          <w:rFonts w:ascii="黑体" w:eastAsia="黑体" w:hint="eastAsia"/>
        </w:rPr>
        <w:t xml:space="preserve">年国家自然科学基金</w:t>
      </w:r>
      <w:r>
        <w:rPr>
          <w:rFonts w:ascii="黑体" w:eastAsia="黑体" w:hint="eastAsia"/>
        </w:rPr>
        <w:t>（</w:t>
      </w:r>
      <w:r>
        <w:rPr>
          <w:rFonts w:ascii="黑体" w:eastAsia="黑体" w:hint="eastAsia"/>
        </w:rPr>
        <w:t>编号</w:t>
      </w:r>
      <w:r>
        <w:rPr>
          <w:rFonts w:ascii="黑体" w:eastAsia="黑体" w:hint="eastAsia"/>
        </w:rPr>
        <w:t xml:space="preserve">: </w:t>
      </w:r>
      <w:r>
        <w:rPr>
          <w:rFonts w:ascii="黑体" w:eastAsia="黑体" w:hint="eastAsia"/>
        </w:rPr>
        <w:t>31271068</w:t>
      </w:r>
      <w:r>
        <w:rPr>
          <w:rFonts w:ascii="黑体" w:eastAsia="黑体" w:hint="eastAsia"/>
        </w:rPr>
        <w:t>）</w:t>
      </w:r>
      <w:r>
        <w:rPr>
          <w:rFonts w:ascii="黑体" w:eastAsia="黑体" w:hint="eastAsia"/>
        </w:rPr>
        <w:t>。</w:t>
      </w:r>
    </w:p>
    <w:p w:rsidR="0018722C">
      <w:pPr>
        <w:topLinePunct/>
      </w:pPr>
      <w:r>
        <w:rPr>
          <w:rFonts w:ascii="黑体" w:eastAsia="黑体" w:hint="eastAsia"/>
        </w:rPr>
        <w:t>参与</w:t>
      </w:r>
      <w:r>
        <w:rPr>
          <w:rFonts w:ascii="黑体" w:eastAsia="黑体" w:hint="eastAsia"/>
        </w:rPr>
        <w:t>2014</w:t>
      </w:r>
      <w:r w:rsidR="001852F3">
        <w:rPr>
          <w:rFonts w:ascii="黑体" w:eastAsia="黑体" w:hint="eastAsia"/>
        </w:rPr>
        <w:t xml:space="preserve">年国家自然科学基金重大国际</w:t>
      </w:r>
      <w:r>
        <w:rPr>
          <w:rFonts w:ascii="黑体" w:eastAsia="黑体" w:hint="eastAsia"/>
          <w:rFonts w:ascii="黑体" w:eastAsia="黑体" w:hint="eastAsia"/>
          <w:spacing w:val="-4"/>
        </w:rPr>
        <w:t>（</w:t>
      </w:r>
      <w:r>
        <w:rPr>
          <w:rFonts w:ascii="黑体" w:eastAsia="黑体" w:hint="eastAsia"/>
          <w:spacing w:val="-4"/>
        </w:rPr>
        <w:t>地区</w:t>
      </w:r>
      <w:r>
        <w:rPr>
          <w:rFonts w:ascii="黑体" w:eastAsia="黑体" w:hint="eastAsia"/>
          <w:rFonts w:ascii="黑体" w:eastAsia="黑体" w:hint="eastAsia"/>
          <w:spacing w:val="-4"/>
        </w:rPr>
        <w:t>）</w:t>
      </w:r>
      <w:r>
        <w:rPr>
          <w:rFonts w:ascii="黑体" w:eastAsia="黑体" w:hint="eastAsia"/>
        </w:rPr>
        <w:t>合作研究项目</w:t>
      </w:r>
      <w:r>
        <w:rPr>
          <w:rFonts w:ascii="黑体" w:eastAsia="黑体" w:hint="eastAsia"/>
        </w:rPr>
        <w:t>（</w:t>
      </w:r>
      <w:r>
        <w:rPr>
          <w:rFonts w:ascii="黑体" w:eastAsia="黑体" w:hint="eastAsia"/>
        </w:rPr>
        <w:t>编号</w:t>
      </w:r>
      <w:r>
        <w:rPr>
          <w:rFonts w:ascii="黑体" w:eastAsia="黑体" w:hint="eastAsia"/>
        </w:rPr>
        <w:t xml:space="preserve">: </w:t>
      </w:r>
      <w:r>
        <w:rPr>
          <w:rFonts w:ascii="黑体" w:eastAsia="黑体" w:hint="eastAsia"/>
        </w:rPr>
        <w:t>81320108015</w:t>
      </w:r>
      <w:r>
        <w:rPr>
          <w:rFonts w:ascii="黑体" w:eastAsia="黑体" w:hint="eastAsia"/>
        </w:rPr>
        <w:t>）</w:t>
      </w:r>
      <w:r>
        <w:rPr>
          <w:rFonts w:ascii="黑体" w:eastAsia="黑体" w:hint="eastAsia"/>
        </w:rPr>
        <w:t>。</w:t>
      </w:r>
    </w:p>
    <w:p w:rsidR="0018722C">
      <w:pPr>
        <w:topLinePunct/>
      </w:pPr>
      <w:r>
        <w:rPr>
          <w:rFonts w:ascii="黑体" w:eastAsia="黑体" w:hint="eastAsia"/>
        </w:rPr>
        <w:t>第八完成人获得</w:t>
      </w:r>
      <w:r>
        <w:rPr>
          <w:rFonts w:ascii="黑体" w:eastAsia="黑体" w:hint="eastAsia"/>
        </w:rPr>
        <w:t>2014</w:t>
      </w:r>
      <w:r w:rsidR="001852F3">
        <w:rPr>
          <w:rFonts w:ascii="黑体" w:eastAsia="黑体" w:hint="eastAsia"/>
        </w:rPr>
        <w:t xml:space="preserve">年度汕头市科学技术进步奖一等奖</w:t>
      </w:r>
      <w:r>
        <w:rPr>
          <w:rFonts w:ascii="黑体" w:eastAsia="黑体" w:hint="eastAsia"/>
        </w:rPr>
        <w:t>（</w:t>
      </w:r>
      <w:r>
        <w:rPr>
          <w:rFonts w:ascii="黑体" w:eastAsia="黑体" w:hint="eastAsia"/>
        </w:rPr>
        <w:t>证书号：201409</w:t>
      </w:r>
      <w:r>
        <w:rPr>
          <w:rFonts w:ascii="黑体" w:eastAsia="黑体" w:hint="eastAsia"/>
        </w:rPr>
        <w:t>）</w:t>
      </w:r>
      <w:r>
        <w:rPr>
          <w:rFonts w:ascii="黑体" w:eastAsia="黑体" w:hint="eastAsia"/>
        </w:rPr>
        <w:t>。</w:t>
      </w:r>
    </w:p>
    <w:p w:rsidR="0018722C">
      <w:pPr>
        <w:topLinePunct/>
      </w:pPr>
      <w:r>
        <w:rPr>
          <w:rFonts w:ascii="黑体" w:eastAsia="黑体" w:hint="eastAsia"/>
        </w:rPr>
        <w:t>参与撰写乳腺癌科研英文论著</w:t>
      </w:r>
      <w:r w:rsidR="001852F3">
        <w:rPr>
          <w:rFonts w:ascii="黑体" w:eastAsia="黑体" w:hint="eastAsia"/>
        </w:rPr>
        <w:t xml:space="preserve">1</w:t>
      </w:r>
      <w:r w:rsidR="001852F3">
        <w:rPr>
          <w:rFonts w:ascii="黑体" w:eastAsia="黑体" w:hint="eastAsia"/>
        </w:rPr>
        <w:t xml:space="preserve">篇，目前正在投稿中。</w:t>
      </w:r>
    </w:p>
    <w:p w:rsidR="0018722C">
      <w:pPr>
        <w:topLinePunct/>
      </w:pPr>
      <w:r>
        <w:rPr>
          <w:rFonts w:cstheme="minorBidi" w:hAnsiTheme="minorHAnsi" w:eastAsiaTheme="minorHAnsi" w:asciiTheme="minorHAnsi" w:ascii="黑体" w:hAnsi="宋体" w:eastAsia="黑体" w:cs="宋体" w:hint="eastAsia"/>
          <w:b/>
        </w:rPr>
        <w:t>在神经系统肿瘤研究领域的业绩：</w:t>
      </w:r>
    </w:p>
    <w:p w:rsidR="0018722C">
      <w:pPr>
        <w:topLinePunct/>
      </w:pPr>
      <w:r>
        <w:rPr>
          <w:rFonts w:ascii="黑体" w:eastAsia="黑体" w:hint="eastAsia"/>
        </w:rPr>
        <w:t>主持</w:t>
      </w:r>
      <w:r>
        <w:rPr>
          <w:rFonts w:ascii="黑体" w:eastAsia="黑体" w:hint="eastAsia"/>
        </w:rPr>
        <w:t>2012</w:t>
      </w:r>
      <w:r w:rsidR="001852F3">
        <w:rPr>
          <w:rFonts w:ascii="黑体" w:eastAsia="黑体" w:hint="eastAsia"/>
        </w:rPr>
        <w:t xml:space="preserve">年广东省医学科研基金项目</w:t>
      </w:r>
      <w:r>
        <w:rPr>
          <w:rFonts w:ascii="黑体" w:eastAsia="黑体" w:hint="eastAsia"/>
        </w:rPr>
        <w:t>1</w:t>
      </w:r>
      <w:r w:rsidR="001852F3">
        <w:rPr>
          <w:rFonts w:ascii="黑体" w:eastAsia="黑体" w:hint="eastAsia"/>
        </w:rPr>
        <w:t xml:space="preserve">项</w:t>
      </w:r>
      <w:r>
        <w:rPr>
          <w:rFonts w:ascii="黑体" w:eastAsia="黑体" w:hint="eastAsia"/>
        </w:rPr>
        <w:t>（</w:t>
      </w:r>
      <w:r>
        <w:rPr>
          <w:rFonts w:ascii="黑体" w:eastAsia="黑体" w:hint="eastAsia"/>
        </w:rPr>
        <w:t>题目：细胞红蛋白干扰脑胶质瘤细胞释放免疫抑制因子的机制研究。编号：A2012396</w:t>
      </w:r>
      <w:r>
        <w:rPr>
          <w:rFonts w:ascii="黑体" w:eastAsia="黑体" w:hint="eastAsia"/>
        </w:rPr>
        <w:t>）</w:t>
      </w:r>
      <w:r>
        <w:rPr>
          <w:rFonts w:ascii="黑体" w:eastAsia="黑体" w:hint="eastAsia"/>
        </w:rPr>
        <w:t>。</w:t>
      </w:r>
    </w:p>
    <w:p w:rsidR="0018722C">
      <w:pPr>
        <w:topLinePunct/>
      </w:pPr>
      <w:r>
        <w:rPr>
          <w:rFonts w:ascii="黑体" w:eastAsia="黑体" w:hint="eastAsia"/>
        </w:rPr>
        <w:t>主持</w:t>
      </w:r>
      <w:r>
        <w:rPr>
          <w:rFonts w:ascii="黑体" w:eastAsia="黑体" w:hint="eastAsia"/>
        </w:rPr>
        <w:t>2013</w:t>
      </w:r>
      <w:r w:rsidR="001852F3">
        <w:rPr>
          <w:rFonts w:ascii="黑体" w:eastAsia="黑体" w:hint="eastAsia"/>
        </w:rPr>
        <w:t xml:space="preserve">年广东省科技计划项目</w:t>
      </w:r>
      <w:r>
        <w:rPr>
          <w:rFonts w:ascii="黑体" w:eastAsia="黑体" w:hint="eastAsia"/>
        </w:rPr>
        <w:t>1</w:t>
      </w:r>
      <w:r w:rsidR="001852F3">
        <w:rPr>
          <w:rFonts w:ascii="黑体" w:eastAsia="黑体" w:hint="eastAsia"/>
        </w:rPr>
        <w:t xml:space="preserve">项</w:t>
      </w:r>
      <w:r>
        <w:rPr>
          <w:rFonts w:ascii="黑体" w:eastAsia="黑体" w:hint="eastAsia"/>
        </w:rPr>
        <w:t>（</w:t>
      </w:r>
      <w:r>
        <w:rPr>
          <w:rFonts w:ascii="黑体" w:eastAsia="黑体" w:hint="eastAsia"/>
        </w:rPr>
        <w:t>题目：调控细胞红蛋白表达对脑胶质瘤细胞释放免疫抑制因子的影响及机制研究。编号：2013B021800259</w:t>
      </w:r>
      <w:r>
        <w:rPr>
          <w:rFonts w:ascii="黑体" w:eastAsia="黑体" w:hint="eastAsia"/>
        </w:rPr>
        <w:t>）</w:t>
      </w:r>
      <w:r>
        <w:rPr>
          <w:rFonts w:ascii="黑体" w:eastAsia="黑体" w:hint="eastAsia"/>
        </w:rPr>
        <w:t>。</w:t>
      </w:r>
    </w:p>
    <w:p w:rsidR="0018722C">
      <w:pPr>
        <w:topLinePunct/>
      </w:pPr>
      <w:r>
        <w:rPr>
          <w:rFonts w:ascii="黑体" w:eastAsia="黑体" w:hint="eastAsia"/>
        </w:rPr>
        <w:t>2013</w:t>
      </w:r>
      <w:r w:rsidR="001852F3">
        <w:rPr>
          <w:rFonts w:ascii="黑体" w:eastAsia="黑体" w:hint="eastAsia"/>
        </w:rPr>
        <w:t xml:space="preserve">年以第一作者发表</w:t>
      </w:r>
      <w:r w:rsidR="001852F3">
        <w:rPr>
          <w:rFonts w:ascii="黑体" w:eastAsia="黑体" w:hint="eastAsia"/>
        </w:rPr>
        <w:t xml:space="preserve">SCI</w:t>
      </w:r>
      <w:r w:rsidR="001852F3">
        <w:rPr>
          <w:rFonts w:ascii="黑体" w:eastAsia="黑体" w:hint="eastAsia"/>
        </w:rPr>
        <w:t xml:space="preserve">期刊</w:t>
      </w:r>
      <w:r w:rsidR="001852F3">
        <w:rPr>
          <w:rFonts w:ascii="黑体" w:eastAsia="黑体" w:hint="eastAsia"/>
        </w:rPr>
        <w:t xml:space="preserve">BMC Cancer</w:t>
      </w:r>
      <w:r w:rsidR="001852F3">
        <w:rPr>
          <w:rFonts w:ascii="黑体" w:eastAsia="黑体" w:hint="eastAsia"/>
        </w:rPr>
        <w:t xml:space="preserve">收录论著</w:t>
      </w:r>
      <w:r w:rsidR="001852F3">
        <w:rPr>
          <w:rFonts w:ascii="黑体" w:eastAsia="黑体" w:hint="eastAsia"/>
        </w:rPr>
        <w:t xml:space="preserve">1</w:t>
      </w:r>
      <w:r w:rsidR="001852F3">
        <w:rPr>
          <w:rFonts w:ascii="黑体" w:eastAsia="黑体" w:hint="eastAsia"/>
        </w:rPr>
        <w:t xml:space="preserve">篇。</w:t>
      </w:r>
    </w:p>
    <w:p w:rsidR="0018722C">
      <w:pPr>
        <w:topLinePunct/>
      </w:pPr>
      <w:r>
        <w:rPr>
          <w:rFonts w:ascii="黑体" w:eastAsia="黑体" w:hint="eastAsia"/>
        </w:rPr>
        <w:t>2012-2013</w:t>
      </w:r>
      <w:r w:rsidR="001852F3">
        <w:rPr>
          <w:rFonts w:ascii="黑体" w:eastAsia="黑体" w:hint="eastAsia"/>
        </w:rPr>
        <w:t xml:space="preserve">年以第一作者发表国家统计源和国家科技双核心期刊论著</w:t>
      </w:r>
      <w:r w:rsidR="001852F3">
        <w:rPr>
          <w:rFonts w:ascii="黑体" w:eastAsia="黑体" w:hint="eastAsia"/>
        </w:rPr>
        <w:t xml:space="preserve">3</w:t>
      </w:r>
      <w:r w:rsidR="001852F3">
        <w:rPr>
          <w:rFonts w:ascii="黑体" w:eastAsia="黑体" w:hint="eastAsia"/>
        </w:rPr>
        <w:t xml:space="preserve">篇。</w:t>
      </w:r>
    </w:p>
    <w:p w:rsidR="0018722C">
      <w:pPr>
        <w:pStyle w:val="a4"/>
        <w:topLinePunct/>
      </w:pPr>
      <w:bookmarkStart w:id="389736" w:name="_Toc686389736"/>
      <w:bookmarkStart w:name="附录二 博士期间发表的文章 " w:id="248"/>
      <w:bookmarkEnd w:id="248"/>
      <w:r/>
      <w:bookmarkStart w:name="_bookmark115" w:id="249"/>
      <w:bookmarkEnd w:id="249"/>
      <w:r/>
      <w:r>
        <w:t>附录二</w:t>
      </w:r>
      <w:r w:rsidR="001852F3">
        <w:t>博士期间发表的文章</w:t>
      </w:r>
      <w:bookmarkEnd w:id="389736"/>
    </w:p>
    <w:p w:rsidR="0018722C">
      <w:pPr>
        <w:pStyle w:val="cw20"/>
        <w:topLinePunct/>
      </w:pPr>
      <w:r>
        <w:rPr>
          <w:rFonts w:ascii="黑体" w:eastAsia="黑体" w:hint="eastAsia"/>
        </w:rPr>
        <w:t>1</w:t>
      </w:r>
      <w:r>
        <w:rPr>
          <w:rFonts w:ascii="黑体" w:eastAsia="黑体" w:hint="eastAsia"/>
        </w:rPr>
        <w:t>)</w:t>
      </w:r>
      <w:r>
        <w:rPr>
          <w:rFonts w:ascii="黑体" w:eastAsia="黑体" w:hint="eastAsia"/>
        </w:rPr>
        <w:t xml:space="preserve"> </w:t>
      </w:r>
      <w:r>
        <w:rPr>
          <w:rFonts w:ascii="黑体" w:eastAsia="黑体" w:hint="eastAsia"/>
          <w:b/>
        </w:rPr>
        <w:t>Hongwu</w:t>
      </w:r>
      <w:r>
        <w:rPr>
          <w:rFonts w:ascii="黑体" w:eastAsia="黑体" w:hint="eastAsia"/>
          <w:b/>
        </w:rPr>
        <w:t xml:space="preserve"> </w:t>
      </w:r>
      <w:r>
        <w:rPr>
          <w:rFonts w:ascii="黑体" w:eastAsia="黑体" w:hint="eastAsia"/>
          <w:b/>
        </w:rPr>
        <w:t>Xu</w:t>
      </w:r>
      <w:r>
        <w:rPr>
          <w:rFonts w:ascii="黑体" w:eastAsia="黑体" w:hint="eastAsia"/>
          <w:b/>
        </w:rPr>
        <w:t>(</w:t>
      </w:r>
      <w:r>
        <w:rPr>
          <w:rFonts w:ascii="黑体" w:eastAsia="黑体" w:hint="eastAsia"/>
          <w:b/>
        </w:rPr>
        <w:t>许宏武</w:t>
      </w:r>
      <w:r>
        <w:rPr>
          <w:rFonts w:ascii="黑体" w:eastAsia="黑体" w:hint="eastAsia"/>
          <w:b/>
        </w:rPr>
        <w:t>)</w:t>
      </w:r>
      <w:r>
        <w:rPr>
          <w:rFonts w:ascii="黑体" w:eastAsia="黑体" w:hint="eastAsia"/>
        </w:rPr>
        <w:t xml:space="preserve">, </w:t>
      </w:r>
      <w:r>
        <w:rPr>
          <w:rFonts w:ascii="黑体" w:eastAsia="黑体" w:hint="eastAsia"/>
        </w:rPr>
        <w:t>Yuej</w:t>
      </w:r>
      <w:r>
        <w:rPr>
          <w:rFonts w:ascii="黑体" w:eastAsia="黑体" w:hint="eastAsia"/>
        </w:rPr>
        <w:t>u</w:t>
      </w:r>
      <w:r>
        <w:rPr>
          <w:rFonts w:ascii="黑体" w:eastAsia="黑体" w:hint="eastAsia"/>
        </w:rPr>
        <w:t>n</w:t>
      </w:r>
      <w:r>
        <w:rPr>
          <w:rFonts w:ascii="黑体" w:eastAsia="黑体" w:hint="eastAsia"/>
        </w:rPr>
        <w:t xml:space="preserve"> </w:t>
      </w:r>
      <w:r>
        <w:rPr>
          <w:rFonts w:ascii="黑体" w:eastAsia="黑体" w:hint="eastAsia"/>
        </w:rPr>
        <w:t>Huang</w:t>
      </w:r>
      <w:r>
        <w:rPr>
          <w:rFonts w:ascii="黑体" w:eastAsia="黑体" w:hint="eastAsia"/>
        </w:rPr>
        <w:t xml:space="preserve">, </w:t>
      </w:r>
      <w:r>
        <w:rPr>
          <w:rFonts w:ascii="黑体" w:eastAsia="黑体" w:hint="eastAsia"/>
        </w:rPr>
        <w:t>Zeyu</w:t>
      </w:r>
      <w:r>
        <w:rPr>
          <w:rFonts w:ascii="黑体" w:eastAsia="黑体" w:hint="eastAsia"/>
        </w:rPr>
        <w:t xml:space="preserve"> </w:t>
      </w:r>
      <w:r>
        <w:rPr>
          <w:rFonts w:ascii="黑体" w:eastAsia="黑体" w:hint="eastAsia"/>
        </w:rPr>
        <w:t>Xie*</w:t>
      </w:r>
      <w:r>
        <w:rPr>
          <w:rFonts w:ascii="黑体" w:eastAsia="黑体" w:hint="eastAsia"/>
        </w:rPr>
        <w:t xml:space="preserve">, </w:t>
      </w:r>
      <w:r>
        <w:rPr>
          <w:rFonts w:ascii="黑体" w:eastAsia="黑体" w:hint="eastAsia"/>
        </w:rPr>
        <w:t>Lan</w:t>
      </w:r>
      <w:r>
        <w:rPr>
          <w:rFonts w:ascii="黑体" w:eastAsia="黑体" w:hint="eastAsia"/>
        </w:rPr>
        <w:t xml:space="preserve"> </w:t>
      </w:r>
      <w:r>
        <w:rPr>
          <w:rFonts w:ascii="黑体" w:eastAsia="黑体" w:hint="eastAsia"/>
        </w:rPr>
        <w:t>Lin</w:t>
      </w:r>
      <w:r>
        <w:rPr>
          <w:rFonts w:ascii="黑体" w:eastAsia="黑体" w:hint="eastAsia"/>
        </w:rPr>
        <w:t xml:space="preserve">, </w:t>
      </w:r>
      <w:r>
        <w:rPr>
          <w:rFonts w:ascii="黑体" w:eastAsia="黑体" w:hint="eastAsia"/>
        </w:rPr>
        <w:t>Yanchun</w:t>
      </w:r>
      <w:r>
        <w:rPr>
          <w:rFonts w:ascii="黑体" w:eastAsia="黑体" w:hint="eastAsia"/>
        </w:rPr>
        <w:t xml:space="preserve"> </w:t>
      </w:r>
      <w:r>
        <w:rPr>
          <w:rFonts w:ascii="黑体" w:eastAsia="黑体" w:hint="eastAsia"/>
        </w:rPr>
        <w:t xml:space="preserve">Guo, </w:t>
      </w:r>
      <w:r>
        <w:rPr>
          <w:rFonts w:ascii="黑体" w:eastAsia="黑体" w:hint="eastAsia"/>
        </w:rPr>
        <w:t xml:space="preserve">Zerui </w:t>
      </w:r>
      <w:r>
        <w:rPr>
          <w:rFonts w:ascii="黑体" w:eastAsia="黑体" w:hint="eastAsia"/>
        </w:rPr>
        <w:t xml:space="preserve">Zhuang, Xinpeng </w:t>
      </w:r>
      <w:r>
        <w:rPr>
          <w:rFonts w:ascii="黑体" w:eastAsia="黑体" w:hint="eastAsia"/>
        </w:rPr>
        <w:t xml:space="preserve">Lin, </w:t>
      </w:r>
      <w:r>
        <w:rPr>
          <w:rFonts w:ascii="黑体" w:eastAsia="黑体" w:hint="eastAsia"/>
        </w:rPr>
        <w:t xml:space="preserve">Wen </w:t>
      </w:r>
      <w:r>
        <w:rPr>
          <w:rFonts w:ascii="黑体" w:eastAsia="黑体" w:hint="eastAsia"/>
        </w:rPr>
        <w:t xml:space="preserve">Zhou, </w:t>
      </w:r>
      <w:r>
        <w:rPr>
          <w:rFonts w:ascii="黑体" w:eastAsia="黑体" w:hint="eastAsia"/>
        </w:rPr>
        <w:t xml:space="preserve">Mu </w:t>
      </w:r>
      <w:r>
        <w:rPr>
          <w:rFonts w:ascii="黑体" w:eastAsia="黑体" w:hint="eastAsia"/>
        </w:rPr>
        <w:t xml:space="preserve">Li, </w:t>
      </w:r>
      <w:r>
        <w:rPr>
          <w:rFonts w:ascii="黑体" w:eastAsia="黑体" w:hint="eastAsia"/>
        </w:rPr>
        <w:t xml:space="preserve">Haihua Huang, </w:t>
      </w:r>
      <w:r>
        <w:rPr>
          <w:rFonts w:ascii="黑体" w:eastAsia="黑体" w:hint="eastAsia"/>
        </w:rPr>
        <w:t xml:space="preserve">Xiaolong </w:t>
      </w:r>
      <w:r>
        <w:rPr>
          <w:rFonts w:ascii="黑体" w:eastAsia="黑体" w:hint="eastAsia"/>
        </w:rPr>
        <w:t>Wei</w:t>
      </w:r>
      <w:r>
        <w:rPr>
          <w:rFonts w:ascii="黑体" w:eastAsia="黑体" w:hint="eastAsia"/>
        </w:rPr>
        <w:t xml:space="preserve">, </w:t>
      </w:r>
      <w:r>
        <w:rPr>
          <w:rFonts w:ascii="黑体" w:eastAsia="黑体" w:hint="eastAsia"/>
        </w:rPr>
        <w:t>Kuan</w:t>
      </w:r>
      <w:r>
        <w:rPr>
          <w:rFonts w:ascii="黑体" w:eastAsia="黑体" w:hint="eastAsia"/>
        </w:rPr>
        <w:t xml:space="preserve"> </w:t>
      </w:r>
      <w:r>
        <w:rPr>
          <w:rFonts w:ascii="黑体" w:eastAsia="黑体" w:hint="eastAsia"/>
        </w:rPr>
        <w:t>Man</w:t>
      </w:r>
      <w:r>
        <w:rPr>
          <w:rFonts w:ascii="黑体" w:eastAsia="黑体" w:hint="eastAsia"/>
        </w:rPr>
        <w:t xml:space="preserve">, </w:t>
      </w:r>
      <w:r>
        <w:rPr>
          <w:rFonts w:ascii="黑体" w:eastAsia="黑体" w:hint="eastAsia"/>
          <w:b/>
        </w:rPr>
        <w:t>Guojun</w:t>
      </w:r>
      <w:r>
        <w:rPr>
          <w:rFonts w:ascii="黑体" w:eastAsia="黑体" w:hint="eastAsia"/>
          <w:b/>
        </w:rPr>
        <w:t xml:space="preserve"> </w:t>
      </w:r>
      <w:r>
        <w:rPr>
          <w:rFonts w:ascii="黑体" w:eastAsia="黑体" w:hint="eastAsia"/>
          <w:b/>
        </w:rPr>
        <w:t>Zhang</w:t>
      </w:r>
      <w:r>
        <w:rPr>
          <w:rFonts w:ascii="黑体" w:eastAsia="黑体" w:hint="eastAsia"/>
          <w:b/>
        </w:rPr>
        <w:t>(</w:t>
      </w:r>
      <w:r>
        <w:rPr>
          <w:rFonts w:ascii="黑体" w:eastAsia="黑体" w:hint="eastAsia"/>
          <w:b/>
        </w:rPr>
        <w:t xml:space="preserve">张国君</w:t>
      </w:r>
      <w:r>
        <w:rPr>
          <w:rFonts w:ascii="黑体" w:eastAsia="黑体" w:hint="eastAsia"/>
          <w:b/>
        </w:rPr>
        <w:t>)</w:t>
      </w:r>
      <w:r w:rsidR="004B696B">
        <w:rPr>
          <w:rFonts w:ascii="黑体" w:eastAsia="黑体" w:hint="eastAsia"/>
          <w:b/>
        </w:rPr>
        <w:t xml:space="preserve"> </w:t>
      </w:r>
      <w:r>
        <w:rPr>
          <w:rFonts w:ascii="黑体" w:eastAsia="黑体" w:hint="eastAsia"/>
          <w:b/>
        </w:rPr>
        <w:t>*</w:t>
      </w:r>
      <w:r>
        <w:rPr>
          <w:rFonts w:ascii="黑体" w:eastAsia="黑体" w:hint="eastAsia"/>
        </w:rPr>
        <w:t xml:space="preserve">. </w:t>
      </w:r>
      <w:r>
        <w:rPr>
          <w:rFonts w:ascii="黑体" w:eastAsia="黑体" w:hint="eastAsia"/>
        </w:rPr>
        <w:t>The</w:t>
      </w:r>
      <w:r>
        <w:rPr>
          <w:rFonts w:ascii="黑体" w:eastAsia="黑体" w:hint="eastAsia"/>
        </w:rPr>
        <w:t xml:space="preserve"> </w:t>
      </w:r>
      <w:r>
        <w:rPr>
          <w:rFonts w:ascii="黑体" w:eastAsia="黑体" w:hint="eastAsia"/>
        </w:rPr>
        <w:t>expression</w:t>
      </w:r>
      <w:r>
        <w:rPr>
          <w:rFonts w:ascii="黑体" w:eastAsia="黑体" w:hint="eastAsia"/>
        </w:rPr>
        <w:t xml:space="preserve"> </w:t>
      </w:r>
      <w:r>
        <w:rPr>
          <w:rFonts w:ascii="黑体" w:eastAsia="黑体" w:hint="eastAsia"/>
        </w:rPr>
        <w:t>of</w:t>
      </w:r>
      <w:r>
        <w:rPr>
          <w:rFonts w:ascii="黑体" w:eastAsia="黑体" w:hint="eastAsia"/>
        </w:rPr>
        <w:t xml:space="preserve"> </w:t>
      </w:r>
      <w:r>
        <w:rPr>
          <w:rFonts w:ascii="黑体" w:eastAsia="黑体" w:hint="eastAsia"/>
        </w:rPr>
        <w:t xml:space="preserve">cytoglobin </w:t>
      </w:r>
      <w:r>
        <w:rPr>
          <w:rFonts w:ascii="黑体" w:eastAsia="黑体" w:hint="eastAsia"/>
        </w:rPr>
        <w:t xml:space="preserve">as </w:t>
      </w:r>
      <w:r>
        <w:rPr>
          <w:rFonts w:ascii="黑体" w:eastAsia="黑体" w:hint="eastAsia"/>
        </w:rPr>
        <w:t xml:space="preserve">a </w:t>
      </w:r>
      <w:r>
        <w:rPr>
          <w:rFonts w:ascii="黑体" w:eastAsia="黑体" w:hint="eastAsia"/>
        </w:rPr>
        <w:t xml:space="preserve">prognostic factor </w:t>
      </w:r>
      <w:r>
        <w:rPr>
          <w:rFonts w:ascii="黑体" w:eastAsia="黑体" w:hint="eastAsia"/>
        </w:rPr>
        <w:t xml:space="preserve">in </w:t>
      </w:r>
      <w:r>
        <w:rPr>
          <w:rFonts w:ascii="黑体" w:eastAsia="黑体" w:hint="eastAsia"/>
        </w:rPr>
        <w:t xml:space="preserve">gliomas: </w:t>
      </w:r>
      <w:r>
        <w:rPr>
          <w:rFonts w:ascii="黑体" w:eastAsia="黑体" w:hint="eastAsia"/>
        </w:rPr>
        <w:t xml:space="preserve">a </w:t>
      </w:r>
      <w:r>
        <w:rPr>
          <w:rFonts w:ascii="黑体" w:eastAsia="黑体" w:hint="eastAsia"/>
        </w:rPr>
        <w:t xml:space="preserve">retrospective </w:t>
      </w:r>
      <w:r>
        <w:rPr>
          <w:rFonts w:ascii="黑体" w:eastAsia="黑体" w:hint="eastAsia"/>
        </w:rPr>
        <w:t xml:space="preserve">analysis </w:t>
      </w:r>
      <w:r>
        <w:rPr>
          <w:rFonts w:ascii="黑体" w:eastAsia="黑体" w:hint="eastAsia"/>
        </w:rPr>
        <w:t xml:space="preserve">of </w:t>
      </w:r>
      <w:r>
        <w:rPr>
          <w:rFonts w:ascii="黑体" w:eastAsia="黑体" w:hint="eastAsia"/>
        </w:rPr>
        <w:t xml:space="preserve">88 </w:t>
      </w:r>
      <w:r>
        <w:rPr>
          <w:rFonts w:ascii="黑体" w:eastAsia="黑体" w:hint="eastAsia"/>
        </w:rPr>
        <w:t xml:space="preserve">patients. </w:t>
      </w:r>
      <w:hyperlink r:id="rId78">
        <w:r>
          <w:rPr>
            <w:rFonts w:ascii="黑体" w:eastAsia="黑体" w:hint="eastAsia"/>
          </w:rPr>
          <w:t xml:space="preserve">BMC </w:t>
        </w:r>
        <w:r>
          <w:rPr>
            <w:rFonts w:ascii="黑体" w:eastAsia="黑体" w:hint="eastAsia"/>
          </w:rPr>
          <w:t>Cancer.</w:t>
        </w:r>
      </w:hyperlink>
      <w:r>
        <w:rPr>
          <w:rFonts w:ascii="黑体" w:eastAsia="黑体" w:hint="eastAsia"/>
        </w:rPr>
        <w:t xml:space="preserve"> </w:t>
      </w:r>
      <w:r>
        <w:rPr>
          <w:rFonts w:ascii="黑体" w:eastAsia="黑体" w:hint="eastAsia"/>
        </w:rPr>
        <w:t xml:space="preserve">2013 </w:t>
      </w:r>
      <w:r>
        <w:rPr>
          <w:rFonts w:ascii="黑体" w:eastAsia="黑体" w:hint="eastAsia"/>
        </w:rPr>
        <w:t xml:space="preserve">May </w:t>
      </w:r>
      <w:r>
        <w:rPr>
          <w:rFonts w:ascii="黑体" w:eastAsia="黑体" w:hint="eastAsia"/>
        </w:rPr>
        <w:t xml:space="preserve">20; </w:t>
      </w:r>
      <w:r>
        <w:rPr>
          <w:rFonts w:ascii="黑体" w:eastAsia="黑体" w:hint="eastAsia"/>
        </w:rPr>
        <w:t>13:247</w:t>
      </w:r>
      <w:r>
        <w:rPr>
          <w:rFonts w:ascii="黑体" w:eastAsia="黑体" w:hint="eastAsia"/>
        </w:rPr>
        <w:t xml:space="preserve">. </w:t>
      </w:r>
      <w:r>
        <w:rPr>
          <w:rFonts w:ascii="黑体" w:eastAsia="黑体" w:hint="eastAsia"/>
        </w:rPr>
        <w:t>doi:</w:t>
      </w:r>
    </w:p>
    <w:p w:rsidR="0018722C">
      <w:pPr>
        <w:topLinePunct/>
      </w:pPr>
      <w:r>
        <w:rPr>
          <w:rFonts w:ascii="黑体"/>
        </w:rPr>
        <w:t>10.1186</w:t>
      </w:r>
      <w:r>
        <w:rPr>
          <w:rFonts w:ascii="黑体"/>
        </w:rPr>
        <w:t>/</w:t>
      </w:r>
      <w:r>
        <w:rPr>
          <w:rFonts w:ascii="黑体"/>
        </w:rPr>
        <w:t>1471-2407-13-247.</w:t>
      </w:r>
    </w:p>
    <w:p w:rsidR="0018722C">
      <w:pPr>
        <w:pStyle w:val="cw20"/>
        <w:topLinePunct/>
      </w:pPr>
      <w:hyperlink r:id="rId79">
        <w:r>
          <w:rPr>
            <w:rFonts w:ascii="黑体" w:eastAsia="黑体" w:hint="eastAsia"/>
          </w:rPr>
          <w:t>2</w:t>
        </w:r>
        <w:r>
          <w:rPr>
            <w:rFonts w:ascii="黑体" w:eastAsia="黑体" w:hint="eastAsia"/>
            <w:rFonts w:ascii="黑体" w:eastAsia="黑体" w:hint="eastAsia"/>
            <w:sz w:val="24"/>
          </w:rPr>
          <w:t>）</w:t>
        </w:r>
        <w:r>
          <w:rPr>
            <w:rFonts w:ascii="黑体" w:eastAsia="黑体" w:hint="eastAsia"/>
            <w:b/>
          </w:rPr>
          <w:t>许</w:t>
        </w:r>
        <w:r w:rsidR="001852F3">
          <w:rPr>
            <w:rFonts w:ascii="黑体" w:eastAsia="黑体" w:hint="eastAsia"/>
            <w:b/>
          </w:rPr>
          <w:t xml:space="preserve">宏武</w:t>
        </w:r>
      </w:hyperlink>
      <w:r>
        <w:rPr>
          <w:rFonts w:ascii="黑体" w:eastAsia="黑体" w:hint="eastAsia"/>
          <w:rFonts w:ascii="黑体" w:eastAsia="黑体" w:hint="eastAsia"/>
          <w:spacing w:val="12"/>
          <w:sz w:val="24"/>
        </w:rPr>
        <w:t>，</w:t>
      </w:r>
      <w:hyperlink r:id="rId80">
        <w:r>
          <w:rPr>
            <w:rFonts w:ascii="黑体" w:eastAsia="黑体" w:hint="eastAsia"/>
          </w:rPr>
          <w:t>谢泽宇</w:t>
        </w:r>
      </w:hyperlink>
      <w:r>
        <w:rPr>
          <w:rFonts w:ascii="黑体" w:eastAsia="黑体" w:hint="eastAsia"/>
          <w:rFonts w:ascii="黑体" w:eastAsia="黑体" w:hint="eastAsia"/>
          <w:spacing w:val="12"/>
          <w:sz w:val="24"/>
        </w:rPr>
        <w:t>，</w:t>
      </w:r>
      <w:hyperlink r:id="rId81">
        <w:r>
          <w:rPr>
            <w:rFonts w:ascii="黑体" w:eastAsia="黑体" w:hint="eastAsia"/>
          </w:rPr>
          <w:t>林岚</w:t>
        </w:r>
      </w:hyperlink>
      <w:r>
        <w:rPr>
          <w:rFonts w:ascii="黑体" w:eastAsia="黑体" w:hint="eastAsia"/>
          <w:rFonts w:ascii="黑体" w:eastAsia="黑体" w:hint="eastAsia"/>
          <w:spacing w:val="12"/>
          <w:sz w:val="24"/>
        </w:rPr>
        <w:t>，</w:t>
      </w:r>
      <w:hyperlink r:id="rId82">
        <w:r>
          <w:rPr>
            <w:rFonts w:ascii="黑体" w:eastAsia="黑体" w:hint="eastAsia"/>
          </w:rPr>
          <w:t>郭燕春</w:t>
        </w:r>
      </w:hyperlink>
      <w:r>
        <w:rPr>
          <w:rFonts w:ascii="黑体" w:eastAsia="黑体" w:hint="eastAsia"/>
          <w:rFonts w:ascii="黑体" w:eastAsia="黑体" w:hint="eastAsia"/>
          <w:spacing w:val="12"/>
          <w:sz w:val="24"/>
        </w:rPr>
        <w:t>，</w:t>
      </w:r>
      <w:hyperlink r:id="rId83">
        <w:r>
          <w:rPr>
            <w:rFonts w:ascii="黑体" w:eastAsia="黑体" w:hint="eastAsia"/>
          </w:rPr>
          <w:t>林欣鹏</w:t>
        </w:r>
      </w:hyperlink>
      <w:r>
        <w:rPr>
          <w:rFonts w:ascii="黑体" w:eastAsia="黑体" w:hint="eastAsia"/>
          <w:rFonts w:ascii="黑体" w:eastAsia="黑体" w:hint="eastAsia"/>
          <w:spacing w:val="12"/>
          <w:sz w:val="24"/>
        </w:rPr>
        <w:t>，</w:t>
      </w:r>
      <w:hyperlink r:id="rId84">
        <w:r>
          <w:rPr>
            <w:rFonts w:ascii="黑体" w:eastAsia="黑体" w:hint="eastAsia"/>
          </w:rPr>
          <w:t>周文</w:t>
        </w:r>
      </w:hyperlink>
      <w:r>
        <w:rPr>
          <w:rFonts w:ascii="黑体" w:eastAsia="黑体" w:hint="eastAsia"/>
          <w:rFonts w:ascii="黑体" w:eastAsia="黑体" w:hint="eastAsia"/>
          <w:spacing w:val="12"/>
          <w:sz w:val="24"/>
        </w:rPr>
        <w:t>，</w:t>
      </w:r>
      <w:hyperlink r:id="rId85">
        <w:r>
          <w:rPr>
            <w:rFonts w:ascii="黑体" w:eastAsia="黑体" w:hint="eastAsia"/>
          </w:rPr>
          <w:t>李沐</w:t>
        </w:r>
      </w:hyperlink>
      <w:r>
        <w:rPr>
          <w:rFonts w:ascii="黑体" w:eastAsia="黑体" w:hint="eastAsia"/>
          <w:rFonts w:ascii="黑体" w:eastAsia="黑体" w:hint="eastAsia"/>
          <w:spacing w:val="12"/>
          <w:sz w:val="24"/>
        </w:rPr>
        <w:t>，</w:t>
      </w:r>
      <w:hyperlink r:id="rId86">
        <w:r>
          <w:rPr>
            <w:rFonts w:ascii="黑体" w:eastAsia="黑体" w:hint="eastAsia"/>
          </w:rPr>
          <w:t>黄钦国</w:t>
        </w:r>
      </w:hyperlink>
      <w:r>
        <w:rPr>
          <w:rFonts w:ascii="黑体" w:eastAsia="黑体" w:hint="eastAsia"/>
        </w:rPr>
        <w:t>. 细胞</w:t>
      </w:r>
      <w:r>
        <w:rPr>
          <w:rFonts w:ascii="黑体" w:eastAsia="黑体" w:hint="eastAsia"/>
        </w:rPr>
        <w:t>红蛋白在脑胶质瘤的表达和临床意义. </w:t>
      </w:r>
      <w:hyperlink r:id="rId87">
        <w:r>
          <w:rPr>
            <w:rFonts w:ascii="黑体" w:eastAsia="黑体" w:hint="eastAsia"/>
          </w:rPr>
          <w:t>中华临床医师杂志</w:t>
        </w:r>
        <w:r>
          <w:rPr>
            <w:rFonts w:ascii="黑体" w:eastAsia="黑体" w:hint="eastAsia"/>
            <w:rFonts w:ascii="黑体" w:eastAsia="黑体" w:hint="eastAsia"/>
            <w:spacing w:val="12"/>
            <w:sz w:val="24"/>
          </w:rPr>
          <w:t>（</w:t>
        </w:r>
        <w:r>
          <w:rPr>
            <w:rFonts w:ascii="黑体" w:eastAsia="黑体" w:hint="eastAsia"/>
          </w:rPr>
          <w:t>电子版</w:t>
        </w:r>
        <w:r>
          <w:rPr>
            <w:rFonts w:ascii="黑体" w:eastAsia="黑体" w:hint="eastAsia"/>
            <w:rFonts w:ascii="黑体" w:eastAsia="黑体" w:hint="eastAsia"/>
            <w:spacing w:val="12"/>
            <w:sz w:val="24"/>
          </w:rPr>
          <w:t>）</w:t>
        </w:r>
      </w:hyperlink>
      <w:r>
        <w:rPr>
          <w:rFonts w:ascii="黑体" w:eastAsia="黑体" w:hint="eastAsia"/>
          <w:rFonts w:ascii="黑体" w:eastAsia="黑体" w:hint="eastAsia"/>
          <w:spacing w:val="2"/>
          <w:sz w:val="24"/>
        </w:rPr>
        <w:t>。</w:t>
      </w:r>
      <w:r>
        <w:rPr>
          <w:rFonts w:ascii="黑体" w:eastAsia="黑体" w:hint="eastAsia"/>
        </w:rPr>
        <w:t>2013</w:t>
      </w:r>
      <w:r>
        <w:rPr>
          <w:rFonts w:ascii="黑体" w:eastAsia="黑体" w:hint="eastAsia"/>
        </w:rPr>
        <w:t>.</w:t>
      </w:r>
      <w:r>
        <w:rPr>
          <w:rFonts w:ascii="黑体" w:eastAsia="黑体" w:hint="eastAsia"/>
        </w:rPr>
        <w:t> </w:t>
      </w:r>
      <w:r>
        <w:rPr>
          <w:rFonts w:ascii="黑体" w:eastAsia="黑体" w:hint="eastAsia"/>
        </w:rPr>
        <w:t>23</w:t>
      </w:r>
      <w:r>
        <w:rPr>
          <w:rFonts w:ascii="黑体" w:eastAsia="黑体" w:hint="eastAsia"/>
        </w:rPr>
        <w:t>(</w:t>
      </w:r>
      <w:r>
        <w:rPr>
          <w:rFonts w:ascii="黑体" w:eastAsia="黑体" w:hint="eastAsia"/>
        </w:rPr>
        <w:t>7</w:t>
      </w:r>
      <w:r>
        <w:rPr>
          <w:rFonts w:ascii="黑体" w:eastAsia="黑体" w:hint="eastAsia"/>
        </w:rPr>
        <w:t>)</w:t>
      </w:r>
      <w:r>
        <w:rPr>
          <w:rFonts w:ascii="黑体" w:eastAsia="黑体" w:hint="eastAsia"/>
          <w:rFonts w:ascii="黑体" w:eastAsia="黑体" w:hint="eastAsia"/>
          <w:spacing w:val="12"/>
          <w:sz w:val="24"/>
        </w:rPr>
        <w:t xml:space="preserve">：</w:t>
      </w:r>
      <w:r>
        <w:rPr>
          <w:rFonts w:ascii="黑体" w:eastAsia="黑体" w:hint="eastAsia"/>
        </w:rPr>
        <w:t>10418-10421.</w:t>
      </w:r>
    </w:p>
    <w:p w:rsidR="0018722C">
      <w:pPr>
        <w:pStyle w:val="cw20"/>
        <w:topLinePunct/>
      </w:pPr>
      <w:hyperlink r:id="rId79">
        <w:r>
          <w:rPr>
            <w:rFonts w:ascii="黑体" w:eastAsia="黑体" w:hint="eastAsia"/>
          </w:rPr>
          <w:t>3</w:t>
        </w:r>
        <w:r>
          <w:rPr>
            <w:rFonts w:ascii="黑体" w:eastAsia="黑体" w:hint="eastAsia"/>
            <w:rFonts w:ascii="黑体" w:eastAsia="黑体" w:hint="eastAsia"/>
            <w:sz w:val="24"/>
          </w:rPr>
          <w:t>）</w:t>
        </w:r>
        <w:r>
          <w:rPr>
            <w:rFonts w:ascii="黑体" w:eastAsia="黑体" w:hint="eastAsia"/>
            <w:b/>
          </w:rPr>
          <w:t>许宏武</w:t>
        </w:r>
      </w:hyperlink>
      <w:r>
        <w:rPr>
          <w:rFonts w:ascii="黑体" w:eastAsia="黑体" w:hint="eastAsia"/>
          <w:rFonts w:ascii="黑体" w:eastAsia="黑体" w:hint="eastAsia"/>
          <w:spacing w:val="12"/>
          <w:sz w:val="24"/>
        </w:rPr>
        <w:t>，</w:t>
      </w:r>
      <w:hyperlink r:id="rId80">
        <w:r>
          <w:rPr>
            <w:rFonts w:ascii="黑体" w:eastAsia="黑体" w:hint="eastAsia"/>
          </w:rPr>
          <w:t>谢泽宇</w:t>
        </w:r>
      </w:hyperlink>
      <w:r>
        <w:rPr>
          <w:rFonts w:ascii="黑体" w:eastAsia="黑体" w:hint="eastAsia"/>
          <w:rFonts w:ascii="黑体" w:eastAsia="黑体" w:hint="eastAsia"/>
          <w:spacing w:val="11"/>
          <w:sz w:val="24"/>
        </w:rPr>
        <w:t>，</w:t>
      </w:r>
      <w:hyperlink r:id="rId81">
        <w:r>
          <w:rPr>
            <w:rFonts w:ascii="黑体" w:eastAsia="黑体" w:hint="eastAsia"/>
          </w:rPr>
          <w:t>林岚</w:t>
        </w:r>
      </w:hyperlink>
      <w:r>
        <w:rPr>
          <w:rFonts w:ascii="黑体" w:eastAsia="黑体" w:hint="eastAsia"/>
          <w:rFonts w:ascii="黑体" w:eastAsia="黑体" w:hint="eastAsia"/>
          <w:spacing w:val="12"/>
          <w:sz w:val="24"/>
        </w:rPr>
        <w:t>，</w:t>
      </w:r>
      <w:hyperlink r:id="rId82">
        <w:r>
          <w:rPr>
            <w:rFonts w:ascii="黑体" w:eastAsia="黑体" w:hint="eastAsia"/>
          </w:rPr>
          <w:t>郭燕春</w:t>
        </w:r>
      </w:hyperlink>
      <w:r>
        <w:rPr>
          <w:rFonts w:ascii="黑体" w:eastAsia="黑体" w:hint="eastAsia"/>
          <w:rFonts w:ascii="黑体" w:eastAsia="黑体" w:hint="eastAsia"/>
          <w:spacing w:val="11"/>
          <w:sz w:val="24"/>
        </w:rPr>
        <w:t>，</w:t>
      </w:r>
      <w:hyperlink r:id="rId83">
        <w:r>
          <w:rPr>
            <w:rFonts w:ascii="黑体" w:eastAsia="黑体" w:hint="eastAsia"/>
          </w:rPr>
          <w:t>林欣鹏</w:t>
        </w:r>
      </w:hyperlink>
      <w:r>
        <w:rPr>
          <w:rFonts w:ascii="黑体" w:eastAsia="黑体" w:hint="eastAsia"/>
          <w:rFonts w:ascii="黑体" w:eastAsia="黑体" w:hint="eastAsia"/>
          <w:spacing w:val="12"/>
          <w:sz w:val="24"/>
        </w:rPr>
        <w:t>，</w:t>
      </w:r>
      <w:hyperlink r:id="rId84">
        <w:r>
          <w:rPr>
            <w:rFonts w:ascii="黑体" w:eastAsia="黑体" w:hint="eastAsia"/>
          </w:rPr>
          <w:t>周文</w:t>
        </w:r>
      </w:hyperlink>
      <w:r>
        <w:rPr>
          <w:rFonts w:ascii="黑体" w:eastAsia="黑体" w:hint="eastAsia"/>
          <w:rFonts w:ascii="黑体" w:eastAsia="黑体" w:hint="eastAsia"/>
          <w:spacing w:val="12"/>
          <w:sz w:val="24"/>
        </w:rPr>
        <w:t>，</w:t>
      </w:r>
      <w:hyperlink r:id="rId85">
        <w:r>
          <w:rPr>
            <w:rFonts w:ascii="黑体" w:eastAsia="黑体" w:hint="eastAsia"/>
          </w:rPr>
          <w:t>李沐</w:t>
        </w:r>
      </w:hyperlink>
      <w:r>
        <w:rPr>
          <w:rFonts w:ascii="黑体" w:eastAsia="黑体" w:hint="eastAsia"/>
        </w:rPr>
        <w:t>. 轻型颅脑损伤对</w:t>
      </w:r>
      <w:r>
        <w:rPr>
          <w:rFonts w:ascii="黑体" w:eastAsia="黑体" w:hint="eastAsia"/>
        </w:rPr>
        <w:t>大鼠脑源性神经营养因子基因表达的影响及意义. 中国微侵袭神经外科杂</w:t>
      </w:r>
      <w:r>
        <w:rPr>
          <w:rFonts w:ascii="黑体" w:eastAsia="黑体" w:hint="eastAsia"/>
        </w:rPr>
        <w:t>志. </w:t>
      </w:r>
      <w:r>
        <w:rPr>
          <w:rFonts w:ascii="黑体" w:eastAsia="黑体" w:hint="eastAsia"/>
        </w:rPr>
        <w:t>2013</w:t>
      </w:r>
      <w:r>
        <w:rPr>
          <w:rFonts w:ascii="黑体" w:eastAsia="黑体" w:hint="eastAsia"/>
        </w:rPr>
        <w:t>. </w:t>
      </w:r>
      <w:r>
        <w:rPr>
          <w:rFonts w:ascii="黑体" w:eastAsia="黑体" w:hint="eastAsia"/>
        </w:rPr>
        <w:t>18</w:t>
      </w:r>
      <w:r>
        <w:rPr>
          <w:rFonts w:ascii="黑体" w:eastAsia="黑体" w:hint="eastAsia"/>
        </w:rPr>
        <w:t>(</w:t>
      </w:r>
      <w:r>
        <w:rPr>
          <w:rFonts w:ascii="黑体" w:eastAsia="黑体" w:hint="eastAsia"/>
        </w:rPr>
        <w:t>7</w:t>
      </w:r>
      <w:r>
        <w:rPr>
          <w:rFonts w:ascii="黑体" w:eastAsia="黑体" w:hint="eastAsia"/>
        </w:rPr>
        <w:t>)</w:t>
      </w:r>
      <w:r>
        <w:rPr>
          <w:rFonts w:ascii="黑体" w:eastAsia="黑体" w:hint="eastAsia"/>
          <w:rFonts w:ascii="黑体" w:eastAsia="黑体" w:hint="eastAsia"/>
          <w:spacing w:val="10"/>
          <w:sz w:val="24"/>
        </w:rPr>
        <w:t xml:space="preserve">：</w:t>
      </w:r>
      <w:r>
        <w:rPr>
          <w:rFonts w:ascii="黑体" w:eastAsia="黑体" w:hint="eastAsia"/>
        </w:rPr>
        <w:t>324</w:t>
      </w:r>
      <w:r>
        <w:rPr>
          <w:rFonts w:ascii="黑体" w:eastAsia="黑体" w:hint="eastAsia"/>
        </w:rPr>
        <w:t> -</w:t>
      </w:r>
      <w:r>
        <w:rPr>
          <w:rFonts w:ascii="黑体" w:eastAsia="黑体" w:hint="eastAsia"/>
        </w:rPr>
        <w:t>327.</w:t>
      </w:r>
    </w:p>
    <w:p w:rsidR="0018722C">
      <w:pPr>
        <w:pStyle w:val="cw20"/>
        <w:topLinePunct/>
      </w:pPr>
      <w:hyperlink r:id="rId79">
        <w:r>
          <w:rPr>
            <w:rFonts w:ascii="黑体" w:eastAsia="黑体" w:hint="eastAsia"/>
          </w:rPr>
          <w:t>4</w:t>
        </w:r>
        <w:r>
          <w:rPr>
            <w:rFonts w:ascii="黑体" w:eastAsia="黑体" w:hint="eastAsia"/>
            <w:rFonts w:ascii="黑体" w:eastAsia="黑体" w:hint="eastAsia"/>
            <w:sz w:val="24"/>
          </w:rPr>
          <w:t>）</w:t>
        </w:r>
        <w:r>
          <w:rPr>
            <w:rFonts w:ascii="黑体" w:eastAsia="黑体" w:hint="eastAsia"/>
            <w:b/>
          </w:rPr>
          <w:t>许宏武</w:t>
        </w:r>
      </w:hyperlink>
      <w:r>
        <w:rPr>
          <w:rFonts w:ascii="黑体" w:eastAsia="黑体" w:hint="eastAsia"/>
          <w:rFonts w:ascii="黑体" w:eastAsia="黑体" w:hint="eastAsia"/>
          <w:spacing w:val="12"/>
          <w:sz w:val="24"/>
        </w:rPr>
        <w:t>，</w:t>
      </w:r>
      <w:hyperlink r:id="rId80">
        <w:r>
          <w:rPr>
            <w:rFonts w:ascii="黑体" w:eastAsia="黑体" w:hint="eastAsia"/>
          </w:rPr>
          <w:t>谢泽宇</w:t>
        </w:r>
      </w:hyperlink>
      <w:r>
        <w:rPr>
          <w:rFonts w:ascii="黑体" w:eastAsia="黑体" w:hint="eastAsia"/>
          <w:rFonts w:ascii="黑体" w:eastAsia="黑体" w:hint="eastAsia"/>
          <w:spacing w:val="11"/>
          <w:sz w:val="24"/>
        </w:rPr>
        <w:t>，</w:t>
      </w:r>
      <w:hyperlink r:id="rId81">
        <w:r>
          <w:rPr>
            <w:rFonts w:ascii="黑体" w:eastAsia="黑体" w:hint="eastAsia"/>
          </w:rPr>
          <w:t>林岚</w:t>
        </w:r>
      </w:hyperlink>
      <w:r>
        <w:rPr>
          <w:rFonts w:ascii="黑体" w:eastAsia="黑体" w:hint="eastAsia"/>
          <w:rFonts w:ascii="黑体" w:eastAsia="黑体" w:hint="eastAsia"/>
          <w:spacing w:val="12"/>
          <w:sz w:val="24"/>
        </w:rPr>
        <w:t>，</w:t>
      </w:r>
      <w:hyperlink r:id="rId82">
        <w:r>
          <w:rPr>
            <w:rFonts w:ascii="黑体" w:eastAsia="黑体" w:hint="eastAsia"/>
          </w:rPr>
          <w:t>庄泽锐</w:t>
        </w:r>
      </w:hyperlink>
      <w:r>
        <w:rPr>
          <w:rFonts w:ascii="黑体" w:eastAsia="黑体" w:hint="eastAsia"/>
          <w:rFonts w:ascii="黑体" w:eastAsia="黑体" w:hint="eastAsia"/>
          <w:spacing w:val="12"/>
          <w:sz w:val="24"/>
        </w:rPr>
        <w:t>，</w:t>
      </w:r>
      <w:hyperlink r:id="rId83">
        <w:r>
          <w:rPr>
            <w:rFonts w:ascii="黑体" w:eastAsia="黑体" w:hint="eastAsia"/>
          </w:rPr>
          <w:t>林欣鹏</w:t>
        </w:r>
      </w:hyperlink>
      <w:r>
        <w:rPr>
          <w:rFonts w:ascii="黑体" w:eastAsia="黑体" w:hint="eastAsia"/>
          <w:rFonts w:ascii="黑体" w:eastAsia="黑体" w:hint="eastAsia"/>
          <w:spacing w:val="12"/>
          <w:sz w:val="24"/>
        </w:rPr>
        <w:t>，</w:t>
      </w:r>
      <w:hyperlink r:id="rId84">
        <w:r>
          <w:rPr>
            <w:rFonts w:ascii="黑体" w:eastAsia="黑体" w:hint="eastAsia"/>
          </w:rPr>
          <w:t>周文</w:t>
        </w:r>
      </w:hyperlink>
      <w:r>
        <w:rPr>
          <w:rFonts w:ascii="黑体" w:eastAsia="黑体" w:hint="eastAsia"/>
        </w:rPr>
        <w:t>. 轻型脑外伤对大鼠空间</w:t>
      </w:r>
      <w:r>
        <w:rPr>
          <w:rFonts w:ascii="黑体" w:eastAsia="黑体" w:hint="eastAsia"/>
        </w:rPr>
        <w:t>学</w:t>
      </w:r>
      <w:r w:rsidR="001852F3">
        <w:rPr>
          <w:rFonts w:ascii="黑体" w:eastAsia="黑体" w:hint="eastAsia"/>
        </w:rPr>
        <w:t xml:space="preserve">习</w:t>
      </w:r>
      <w:r w:rsidR="001852F3">
        <w:rPr>
          <w:rFonts w:ascii="黑体" w:eastAsia="黑体" w:hint="eastAsia"/>
        </w:rPr>
        <w:t xml:space="preserve">记</w:t>
      </w:r>
      <w:r w:rsidR="001852F3">
        <w:rPr>
          <w:rFonts w:ascii="黑体" w:eastAsia="黑体" w:hint="eastAsia"/>
        </w:rPr>
        <w:t xml:space="preserve">忆</w:t>
      </w:r>
      <w:r w:rsidR="001852F3">
        <w:rPr>
          <w:rFonts w:ascii="黑体" w:eastAsia="黑体" w:hint="eastAsia"/>
        </w:rPr>
        <w:t xml:space="preserve">的</w:t>
      </w:r>
      <w:r w:rsidR="001852F3">
        <w:rPr>
          <w:rFonts w:ascii="黑体" w:eastAsia="黑体" w:hint="eastAsia"/>
        </w:rPr>
        <w:t xml:space="preserve">影</w:t>
      </w:r>
      <w:r w:rsidR="001852F3">
        <w:rPr>
          <w:rFonts w:ascii="黑体" w:eastAsia="黑体" w:hint="eastAsia"/>
        </w:rPr>
        <w:t xml:space="preserve">响</w:t>
      </w:r>
      <w:r w:rsidR="001852F3">
        <w:rPr>
          <w:rFonts w:ascii="黑体" w:eastAsia="黑体" w:hint="eastAsia"/>
        </w:rPr>
        <w:t xml:space="preserve">及</w:t>
      </w:r>
      <w:r w:rsidR="001852F3">
        <w:rPr>
          <w:rFonts w:ascii="黑体" w:eastAsia="黑体" w:hint="eastAsia"/>
        </w:rPr>
        <w:t xml:space="preserve">机</w:t>
      </w:r>
      <w:r w:rsidR="001852F3">
        <w:rPr>
          <w:rFonts w:ascii="黑体" w:eastAsia="黑体" w:hint="eastAsia"/>
        </w:rPr>
        <w:t xml:space="preserve">制</w:t>
      </w:r>
      <w:r w:rsidR="001852F3">
        <w:rPr>
          <w:rFonts w:ascii="黑体" w:eastAsia="黑体" w:hint="eastAsia"/>
        </w:rPr>
        <w:t xml:space="preserve">研</w:t>
      </w:r>
      <w:r w:rsidR="001852F3">
        <w:rPr>
          <w:rFonts w:ascii="黑体" w:eastAsia="黑体" w:hint="eastAsia"/>
        </w:rPr>
        <w:t xml:space="preserve">究</w:t>
      </w:r>
      <w:r w:rsidR="001852F3">
        <w:rPr>
          <w:rFonts w:ascii="黑体" w:eastAsia="黑体" w:hint="eastAsia"/>
        </w:rPr>
        <w:t xml:space="preserve">. 神</w:t>
      </w:r>
      <w:r w:rsidR="001852F3">
        <w:rPr>
          <w:rFonts w:ascii="黑体" w:eastAsia="黑体" w:hint="eastAsia"/>
        </w:rPr>
        <w:t xml:space="preserve">经</w:t>
      </w:r>
      <w:r w:rsidR="001852F3">
        <w:rPr>
          <w:rFonts w:ascii="黑体" w:eastAsia="黑体" w:hint="eastAsia"/>
        </w:rPr>
        <w:t xml:space="preserve">损</w:t>
      </w:r>
      <w:r w:rsidR="001852F3">
        <w:rPr>
          <w:rFonts w:ascii="黑体" w:eastAsia="黑体" w:hint="eastAsia"/>
        </w:rPr>
        <w:t xml:space="preserve">伤</w:t>
      </w:r>
      <w:r w:rsidR="001852F3">
        <w:rPr>
          <w:rFonts w:ascii="黑体" w:eastAsia="黑体" w:hint="eastAsia"/>
        </w:rPr>
        <w:t xml:space="preserve">与</w:t>
      </w:r>
      <w:r w:rsidR="001852F3">
        <w:rPr>
          <w:rFonts w:ascii="黑体" w:eastAsia="黑体" w:hint="eastAsia"/>
        </w:rPr>
        <w:t xml:space="preserve">功</w:t>
      </w:r>
      <w:r w:rsidR="001852F3">
        <w:rPr>
          <w:rFonts w:ascii="黑体" w:eastAsia="黑体" w:hint="eastAsia"/>
        </w:rPr>
        <w:t xml:space="preserve">能</w:t>
      </w:r>
      <w:r w:rsidR="001852F3">
        <w:rPr>
          <w:rFonts w:ascii="黑体" w:eastAsia="黑体" w:hint="eastAsia"/>
        </w:rPr>
        <w:t xml:space="preserve">重</w:t>
      </w:r>
      <w:r w:rsidR="001852F3">
        <w:rPr>
          <w:rFonts w:ascii="黑体" w:eastAsia="黑体" w:hint="eastAsia"/>
        </w:rPr>
        <w:t xml:space="preserve">建</w:t>
      </w:r>
      <w:r w:rsidR="001852F3">
        <w:rPr>
          <w:rFonts w:ascii="黑体" w:eastAsia="黑体" w:hint="eastAsia"/>
        </w:rPr>
        <w:t xml:space="preserve">. </w:t>
      </w:r>
      <w:r>
        <w:rPr>
          <w:rFonts w:ascii="黑体" w:eastAsia="黑体" w:hint="eastAsia"/>
        </w:rPr>
        <w:t>2012</w:t>
      </w:r>
      <w:r>
        <w:rPr>
          <w:rFonts w:ascii="黑体" w:eastAsia="黑体" w:hint="eastAsia"/>
        </w:rPr>
        <w:t>. </w:t>
      </w:r>
      <w:r>
        <w:rPr>
          <w:rFonts w:ascii="黑体" w:eastAsia="黑体" w:hint="eastAsia"/>
        </w:rPr>
        <w:t>11</w:t>
      </w:r>
      <w:r>
        <w:rPr>
          <w:rFonts w:ascii="黑体" w:eastAsia="黑体" w:hint="eastAsia"/>
        </w:rPr>
        <w:t>(</w:t>
      </w:r>
      <w:r>
        <w:rPr>
          <w:rFonts w:ascii="黑体" w:eastAsia="黑体" w:hint="eastAsia"/>
        </w:rPr>
        <w:t xml:space="preserve">7</w:t>
      </w:r>
      <w:r>
        <w:rPr>
          <w:rFonts w:ascii="黑体" w:eastAsia="黑体" w:hint="eastAsia"/>
        </w:rPr>
        <w:t>)</w:t>
      </w:r>
      <w:r>
        <w:rPr>
          <w:rFonts w:ascii="黑体" w:eastAsia="黑体" w:hint="eastAsia"/>
        </w:rPr>
        <w:t xml:space="preserve">: </w:t>
      </w:r>
      <w:r>
        <w:rPr>
          <w:rFonts w:ascii="黑体" w:eastAsia="黑体" w:hint="eastAsia"/>
        </w:rPr>
        <w:t>403-406.</w:t>
      </w:r>
    </w:p>
    <w:p w:rsidR="0018722C">
      <w:spacing w:beforeLines="0" w:before="0" w:afterLines="0" w:after="0" w:line="440" w:lineRule="auto"/>
      <w:pPr>
        <w:topLinePunct/>
      </w:pP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7487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329987pt;margin-top:796.155945pt;width:10.5pt;height:12pt;mso-position-horizontal-relative:page;mso-position-vertical-relative:page;z-index:-74536" type="#_x0000_t202" filled="false" stroked="false">
          <v:textbox inset="0,0,0,0">
            <w:txbxContent>
              <w:p>
                <w:pPr>
                  <w:spacing w:before="12"/>
                  <w:ind w:left="40" w:right="0" w:firstLine="0"/>
                  <w:jc w:val="left"/>
                  <w:rPr>
                    <w:sz w:val="18"/>
                  </w:rPr>
                </w:pPr>
                <w:r>
                  <w:rPr/>
                  <w:fldChar w:fldCharType="begin"/>
                </w:r>
                <w:r>
                  <w:rPr>
                    <w:w w:val="99"/>
                    <w:sz w:val="18"/>
                  </w:rPr>
                  <w:instrText> PAGE  \* ROMAN </w:instrText>
                </w:r>
                <w:r>
                  <w:rPr/>
                  <w:fldChar w:fldCharType="separate"/>
                </w:r>
                <w:r>
                  <w:rPr/>
                  <w:t>X</w:t>
                </w:r>
                <w:r>
                  <w:rPr/>
                  <w:fldChar w:fldCharType="end"/>
                </w:r>
              </w:p>
            </w:txbxContent>
          </v:textbox>
          <w10:wrap type="none"/>
        </v:shape>
      </w:pict>
    </w:r>
    <w:r>
      <w:rPr/>
      <w:pict>
        <v:shape style="position:absolute;margin-left:49pt;margin-top:817.326233pt;width:42pt;height:12pt;mso-position-horizontal-relative:page;mso-position-vertical-relative:page;z-index:-7451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96.155945pt;width:13.7pt;height:12pt;mso-position-horizontal-relative:page;mso-position-vertical-relative:page;z-index:-7448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XI</w:t>
                </w:r>
                <w:r>
                  <w:rPr/>
                  <w:fldChar w:fldCharType="end"/>
                </w:r>
              </w:p>
            </w:txbxContent>
          </v:textbox>
          <w10:wrap type="none"/>
        </v:shape>
      </w:pict>
    </w:r>
    <w:r>
      <w:rPr/>
      <w:pict>
        <v:shape style="position:absolute;margin-left:49pt;margin-top:817.326233pt;width:42pt;height:12pt;mso-position-horizontal-relative:page;mso-position-vertical-relative:page;z-index:-7446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70007pt;margin-top:794.355957pt;width:8.5pt;height:12pt;mso-position-horizontal-relative:page;mso-position-vertical-relative:page;z-index:-744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r>
      <w:rPr/>
      <w:pict>
        <v:shape style="position:absolute;margin-left:49pt;margin-top:817.326233pt;width:42pt;height:12pt;mso-position-horizontal-relative:page;mso-position-vertical-relative:page;z-index:-7441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70007pt;margin-top:794.355957pt;width:8.5pt;height:12pt;mso-position-horizontal-relative:page;mso-position-vertical-relative:page;z-index:-743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w:t>
                </w:r>
                <w:r>
                  <w:rPr/>
                  <w:fldChar w:fldCharType="end"/>
                </w:r>
              </w:p>
            </w:txbxContent>
          </v:textbox>
          <w10:wrap type="none"/>
        </v:shape>
      </w:pict>
    </w:r>
    <w:r>
      <w:rPr/>
      <w:pict>
        <v:shape style="position:absolute;margin-left:49pt;margin-top:817.326233pt;width:42pt;height:12pt;mso-position-horizontal-relative:page;mso-position-vertical-relative:page;z-index:-7436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70007pt;margin-top:794.355957pt;width:8.5pt;height:12pt;mso-position-horizontal-relative:page;mso-position-vertical-relative:page;z-index:-743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w:t>
                </w:r>
                <w:r>
                  <w:rPr/>
                  <w:fldChar w:fldCharType="end"/>
                </w:r>
              </w:p>
            </w:txbxContent>
          </v:textbox>
          <w10:wrap type="none"/>
        </v:shape>
      </w:pict>
    </w:r>
    <w:r>
      <w:rPr/>
      <w:pict>
        <v:shape style="position:absolute;margin-left:49pt;margin-top:817.326233pt;width:42pt;height:12pt;mso-position-horizontal-relative:page;mso-position-vertical-relative:page;z-index:-7432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70007pt;margin-top:794.355957pt;width:8.5pt;height:12pt;mso-position-horizontal-relative:page;mso-position-vertical-relative:page;z-index:-742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w:t>
                </w:r>
                <w:r>
                  <w:rPr/>
                  <w:fldChar w:fldCharType="end"/>
                </w:r>
              </w:p>
            </w:txbxContent>
          </v:textbox>
          <w10:wrap type="none"/>
        </v:shape>
      </w:pict>
    </w:r>
    <w:r>
      <w:rPr/>
      <w:pict>
        <v:shape style="position:absolute;margin-left:49pt;margin-top:817.326233pt;width:42pt;height:12pt;mso-position-horizontal-relative:page;mso-position-vertical-relative:page;z-index:-7427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570007pt;margin-top:794.355957pt;width:6.5pt;height:12pt;mso-position-horizontal-relative:page;mso-position-vertical-relative:page;z-index:-74248" type="#_x0000_t202" filled="false" stroked="false">
          <v:textbox inset="0,0,0,0">
            <w:txbxContent>
              <w:p>
                <w:pPr>
                  <w:spacing w:before="12"/>
                  <w:ind w:left="20" w:right="0" w:firstLine="0"/>
                  <w:jc w:val="left"/>
                  <w:rPr>
                    <w:sz w:val="18"/>
                  </w:rPr>
                </w:pPr>
                <w:r>
                  <w:rPr>
                    <w:sz w:val="18"/>
                  </w:rPr>
                  <w:t>9</w:t>
                </w:r>
              </w:p>
            </w:txbxContent>
          </v:textbox>
          <w10:wrap type="none"/>
        </v:shape>
      </w:pict>
    </w:r>
    <w:r>
      <w:rPr/>
      <w:pict>
        <v:shape style="position:absolute;margin-left:49pt;margin-top:817.326233pt;width:42pt;height:12pt;mso-position-horizontal-relative:page;mso-position-vertical-relative:page;z-index:-7422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42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r>
      <w:rPr/>
      <w:pict>
        <v:shape style="position:absolute;margin-left:49pt;margin-top:817.326233pt;width:42pt;height:12pt;mso-position-horizontal-relative:page;mso-position-vertical-relative:page;z-index:-7417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415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w:t>
                </w:r>
                <w:r>
                  <w:rPr/>
                  <w:fldChar w:fldCharType="end"/>
                </w:r>
              </w:p>
            </w:txbxContent>
          </v:textbox>
          <w10:wrap type="none"/>
        </v:shape>
      </w:pict>
    </w:r>
    <w:r>
      <w:rPr/>
      <w:pict>
        <v:shape style="position:absolute;margin-left:49pt;margin-top:817.326233pt;width:42pt;height:12pt;mso-position-horizontal-relative:page;mso-position-vertical-relative:page;z-index:-741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410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14</w:t>
                </w:r>
                <w:r>
                  <w:rPr/>
                  <w:fldChar w:fldCharType="end"/>
                </w:r>
              </w:p>
            </w:txbxContent>
          </v:textbox>
          <w10:wrap type="none"/>
        </v:shape>
      </w:pict>
    </w:r>
    <w:r>
      <w:rPr/>
      <w:pict>
        <v:shape style="position:absolute;margin-left:49pt;margin-top:817.326233pt;width:42pt;height:12pt;mso-position-horizontal-relative:page;mso-position-vertical-relative:page;z-index:-740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405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16</w:t>
                </w:r>
                <w:r>
                  <w:rPr/>
                  <w:fldChar w:fldCharType="end"/>
                </w:r>
              </w:p>
            </w:txbxContent>
          </v:textbox>
          <w10:wrap type="none"/>
        </v:shape>
      </w:pict>
    </w:r>
    <w:r>
      <w:rPr/>
      <w:pict>
        <v:shape style="position:absolute;margin-left:49pt;margin-top:817.326233pt;width:42pt;height:12pt;mso-position-horizontal-relative:page;mso-position-vertical-relative:page;z-index:-7403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400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18</w:t>
                </w:r>
                <w:r>
                  <w:rPr/>
                  <w:fldChar w:fldCharType="end"/>
                </w:r>
              </w:p>
            </w:txbxContent>
          </v:textbox>
          <w10:wrap type="none"/>
        </v:shape>
      </w:pict>
    </w:r>
    <w:r>
      <w:rPr/>
      <w:pict>
        <v:shape style="position:absolute;margin-left:49pt;margin-top:817.326233pt;width:42pt;height:12pt;mso-position-horizontal-relative:page;mso-position-vertical-relative:page;z-index:-7398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96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20</w:t>
                </w:r>
                <w:r>
                  <w:rPr/>
                  <w:fldChar w:fldCharType="end"/>
                </w:r>
              </w:p>
            </w:txbxContent>
          </v:textbox>
          <w10:wrap type="none"/>
        </v:shape>
      </w:pict>
    </w:r>
    <w:r>
      <w:rPr/>
      <w:pict>
        <v:shape style="position:absolute;margin-left:49pt;margin-top:817.326233pt;width:42pt;height:12pt;mso-position-horizontal-relative:page;mso-position-vertical-relative:page;z-index:-7393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9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22</w:t>
                </w:r>
                <w:r>
                  <w:rPr/>
                  <w:fldChar w:fldCharType="end"/>
                </w:r>
              </w:p>
            </w:txbxContent>
          </v:textbox>
          <w10:wrap type="none"/>
        </v:shape>
      </w:pict>
    </w:r>
    <w:r>
      <w:rPr/>
      <w:pict>
        <v:shape style="position:absolute;margin-left:49pt;margin-top:817.326233pt;width:42pt;height:12pt;mso-position-horizontal-relative:page;mso-position-vertical-relative:page;z-index:-7388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8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24</w:t>
                </w:r>
                <w:r>
                  <w:rPr/>
                  <w:fldChar w:fldCharType="end"/>
                </w:r>
              </w:p>
            </w:txbxContent>
          </v:textbox>
          <w10:wrap type="none"/>
        </v:shape>
      </w:pict>
    </w:r>
    <w:r>
      <w:rPr/>
      <w:pict>
        <v:shape style="position:absolute;margin-left:49pt;margin-top:817.326233pt;width:42pt;height:12pt;mso-position-horizontal-relative:page;mso-position-vertical-relative:page;z-index:-7384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8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26</w:t>
                </w:r>
                <w:r>
                  <w:rPr/>
                  <w:fldChar w:fldCharType="end"/>
                </w:r>
              </w:p>
            </w:txbxContent>
          </v:textbox>
          <w10:wrap type="none"/>
        </v:shape>
      </w:pict>
    </w:r>
    <w:r>
      <w:rPr/>
      <w:pict>
        <v:shape style="position:absolute;margin-left:49pt;margin-top:817.326233pt;width:42pt;height:12pt;mso-position-horizontal-relative:page;mso-position-vertical-relative:page;z-index:-7379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7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28</w:t>
                </w:r>
                <w:r>
                  <w:rPr/>
                  <w:fldChar w:fldCharType="end"/>
                </w:r>
              </w:p>
            </w:txbxContent>
          </v:textbox>
          <w10:wrap type="none"/>
        </v:shape>
      </w:pict>
    </w:r>
    <w:r>
      <w:rPr/>
      <w:pict>
        <v:shape style="position:absolute;margin-left:49pt;margin-top:817.326233pt;width:42pt;height:12pt;mso-position-horizontal-relative:page;mso-position-vertical-relative:page;z-index:-7374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7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30</w:t>
                </w:r>
                <w:r>
                  <w:rPr/>
                  <w:fldChar w:fldCharType="end"/>
                </w:r>
              </w:p>
            </w:txbxContent>
          </v:textbox>
          <w10:wrap type="none"/>
        </v:shape>
      </w:pict>
    </w:r>
    <w:r>
      <w:rPr/>
      <w:pict>
        <v:shape style="position:absolute;margin-left:49pt;margin-top:817.326233pt;width:42pt;height:12pt;mso-position-horizontal-relative:page;mso-position-vertical-relative:page;z-index:-736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6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32</w:t>
                </w:r>
                <w:r>
                  <w:rPr/>
                  <w:fldChar w:fldCharType="end"/>
                </w:r>
              </w:p>
            </w:txbxContent>
          </v:textbox>
          <w10:wrap type="none"/>
        </v:shape>
      </w:pict>
    </w:r>
    <w:r>
      <w:rPr/>
      <w:pict>
        <v:shape style="position:absolute;margin-left:49pt;margin-top:817.326233pt;width:42pt;height:12pt;mso-position-horizontal-relative:page;mso-position-vertical-relative:page;z-index:-7364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62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34</w:t>
                </w:r>
                <w:r>
                  <w:rPr/>
                  <w:fldChar w:fldCharType="end"/>
                </w:r>
              </w:p>
            </w:txbxContent>
          </v:textbox>
          <w10:wrap type="none"/>
        </v:shape>
      </w:pict>
    </w:r>
    <w:r>
      <w:rPr/>
      <w:pict>
        <v:shape style="position:absolute;margin-left:49pt;margin-top:817.326233pt;width:42pt;height:12pt;mso-position-horizontal-relative:page;mso-position-vertical-relative:page;z-index:-7360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7484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57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36</w:t>
                </w:r>
                <w:r>
                  <w:rPr/>
                  <w:fldChar w:fldCharType="end"/>
                </w:r>
              </w:p>
            </w:txbxContent>
          </v:textbox>
          <w10:wrap type="none"/>
        </v:shape>
      </w:pict>
    </w:r>
    <w:r>
      <w:rPr/>
      <w:pict>
        <v:shape style="position:absolute;margin-left:49pt;margin-top:817.326233pt;width:42pt;height:12pt;mso-position-horizontal-relative:page;mso-position-vertical-relative:page;z-index:-7355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5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38</w:t>
                </w:r>
                <w:r>
                  <w:rPr/>
                  <w:fldChar w:fldCharType="end"/>
                </w:r>
              </w:p>
            </w:txbxContent>
          </v:textbox>
          <w10:wrap type="none"/>
        </v:shape>
      </w:pict>
    </w:r>
    <w:r>
      <w:rPr/>
      <w:pict>
        <v:shape style="position:absolute;margin-left:49pt;margin-top:817.326233pt;width:42pt;height:12pt;mso-position-horizontal-relative:page;mso-position-vertical-relative:page;z-index:-7350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4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40</w:t>
                </w:r>
                <w:r>
                  <w:rPr/>
                  <w:fldChar w:fldCharType="end"/>
                </w:r>
              </w:p>
            </w:txbxContent>
          </v:textbox>
          <w10:wrap type="none"/>
        </v:shape>
      </w:pict>
    </w:r>
    <w:r>
      <w:rPr/>
      <w:pict>
        <v:shape style="position:absolute;margin-left:49pt;margin-top:817.326233pt;width:42pt;height:12pt;mso-position-horizontal-relative:page;mso-position-vertical-relative:page;z-index:-7345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43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42</w:t>
                </w:r>
                <w:r>
                  <w:rPr/>
                  <w:fldChar w:fldCharType="end"/>
                </w:r>
              </w:p>
            </w:txbxContent>
          </v:textbox>
          <w10:wrap type="none"/>
        </v:shape>
      </w:pict>
    </w:r>
    <w:r>
      <w:rPr/>
      <w:pict>
        <v:shape style="position:absolute;margin-left:49pt;margin-top:817.326233pt;width:42pt;height:12pt;mso-position-horizontal-relative:page;mso-position-vertical-relative:page;z-index:-7340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38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44</w:t>
                </w:r>
                <w:r>
                  <w:rPr/>
                  <w:fldChar w:fldCharType="end"/>
                </w:r>
              </w:p>
            </w:txbxContent>
          </v:textbox>
          <w10:wrap type="none"/>
        </v:shape>
      </w:pict>
    </w:r>
    <w:r>
      <w:rPr/>
      <w:pict>
        <v:shape style="position:absolute;margin-left:49pt;margin-top:817.326233pt;width:42pt;height:12pt;mso-position-horizontal-relative:page;mso-position-vertical-relative:page;z-index:-7336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33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46</w:t>
                </w:r>
                <w:r>
                  <w:rPr/>
                  <w:fldChar w:fldCharType="end"/>
                </w:r>
              </w:p>
            </w:txbxContent>
          </v:textbox>
          <w10:wrap type="none"/>
        </v:shape>
      </w:pict>
    </w:r>
    <w:r>
      <w:rPr/>
      <w:pict>
        <v:shape style="position:absolute;margin-left:49pt;margin-top:817.326233pt;width:42pt;height:12pt;mso-position-horizontal-relative:page;mso-position-vertical-relative:page;z-index:-7331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2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48</w:t>
                </w:r>
                <w:r>
                  <w:rPr/>
                  <w:fldChar w:fldCharType="end"/>
                </w:r>
              </w:p>
            </w:txbxContent>
          </v:textbox>
          <w10:wrap type="none"/>
        </v:shape>
      </w:pict>
    </w:r>
    <w:r>
      <w:rPr/>
      <w:pict>
        <v:shape style="position:absolute;margin-left:49pt;margin-top:817.326233pt;width:42pt;height:12pt;mso-position-horizontal-relative:page;mso-position-vertical-relative:page;z-index:-7326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2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50</w:t>
                </w:r>
                <w:r>
                  <w:rPr/>
                  <w:fldChar w:fldCharType="end"/>
                </w:r>
              </w:p>
            </w:txbxContent>
          </v:textbox>
          <w10:wrap type="none"/>
        </v:shape>
      </w:pict>
    </w:r>
    <w:r>
      <w:rPr/>
      <w:pict>
        <v:shape style="position:absolute;margin-left:49pt;margin-top:817.326233pt;width:42pt;height:12pt;mso-position-horizontal-relative:page;mso-position-vertical-relative:page;z-index:-7321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1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52</w:t>
                </w:r>
                <w:r>
                  <w:rPr/>
                  <w:fldChar w:fldCharType="end"/>
                </w:r>
              </w:p>
            </w:txbxContent>
          </v:textbox>
          <w10:wrap type="none"/>
        </v:shape>
      </w:pict>
    </w:r>
    <w:r>
      <w:rPr/>
      <w:pict>
        <v:shape style="position:absolute;margin-left:49pt;margin-top:817.326233pt;width:42pt;height:12pt;mso-position-horizontal-relative:page;mso-position-vertical-relative:page;z-index:-7316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1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54</w:t>
                </w:r>
                <w:r>
                  <w:rPr/>
                  <w:fldChar w:fldCharType="end"/>
                </w:r>
              </w:p>
            </w:txbxContent>
          </v:textbox>
          <w10:wrap type="none"/>
        </v:shape>
      </w:pict>
    </w:r>
    <w:r>
      <w:rPr/>
      <w:pict>
        <v:shape style="position:absolute;margin-left:49pt;margin-top:817.326233pt;width:42pt;height:12pt;mso-position-horizontal-relative:page;mso-position-vertical-relative:page;z-index:-7312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0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56</w:t>
                </w:r>
                <w:r>
                  <w:rPr/>
                  <w:fldChar w:fldCharType="end"/>
                </w:r>
              </w:p>
            </w:txbxContent>
          </v:textbox>
          <w10:wrap type="none"/>
        </v:shape>
      </w:pict>
    </w:r>
    <w:r>
      <w:rPr/>
      <w:pict>
        <v:shape style="position:absolute;margin-left:49pt;margin-top:817.326233pt;width:42pt;height:12pt;mso-position-horizontal-relative:page;mso-position-vertical-relative:page;z-index:-7307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0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58</w:t>
                </w:r>
                <w:r>
                  <w:rPr/>
                  <w:fldChar w:fldCharType="end"/>
                </w:r>
              </w:p>
            </w:txbxContent>
          </v:textbox>
          <w10:wrap type="none"/>
        </v:shape>
      </w:pict>
    </w:r>
    <w:r>
      <w:rPr/>
      <w:pict>
        <v:shape style="position:absolute;margin-left:49pt;margin-top:817.326233pt;width:42pt;height:12pt;mso-position-horizontal-relative:page;mso-position-vertical-relative:page;z-index:-7302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0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60</w:t>
                </w:r>
                <w:r>
                  <w:rPr/>
                  <w:fldChar w:fldCharType="end"/>
                </w:r>
              </w:p>
            </w:txbxContent>
          </v:textbox>
          <w10:wrap type="none"/>
        </v:shape>
      </w:pict>
    </w:r>
    <w:r>
      <w:rPr/>
      <w:pict>
        <v:shape style="position:absolute;margin-left:49pt;margin-top:817.326233pt;width:42pt;height:12pt;mso-position-horizontal-relative:page;mso-position-vertical-relative:page;z-index:-7297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295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62</w:t>
                </w:r>
                <w:r>
                  <w:rPr/>
                  <w:fldChar w:fldCharType="end"/>
                </w:r>
              </w:p>
            </w:txbxContent>
          </v:textbox>
          <w10:wrap type="none"/>
        </v:shape>
      </w:pict>
    </w:r>
    <w:r>
      <w:rPr/>
      <w:pict>
        <v:shape style="position:absolute;margin-left:49pt;margin-top:817.326233pt;width:42pt;height:12pt;mso-position-horizontal-relative:page;mso-position-vertical-relative:page;z-index:-729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130005pt;margin-top:794.355957pt;width:11.15pt;height:12pt;mso-position-horizontal-relative:page;mso-position-vertical-relative:page;z-index:-72904" type="#_x0000_t202" filled="false" stroked="false">
          <v:textbox inset="0,0,0,0">
            <w:txbxContent>
              <w:p>
                <w:pPr>
                  <w:spacing w:before="12"/>
                  <w:ind w:left="20" w:right="0" w:firstLine="0"/>
                  <w:jc w:val="left"/>
                  <w:rPr>
                    <w:sz w:val="18"/>
                  </w:rPr>
                </w:pPr>
                <w:r>
                  <w:rPr>
                    <w:sz w:val="18"/>
                  </w:rPr>
                  <w:t>64</w:t>
                </w:r>
              </w:p>
            </w:txbxContent>
          </v:textbox>
          <w10:wrap type="none"/>
        </v:shape>
      </w:pict>
    </w:r>
    <w:r>
      <w:rPr/>
      <w:pict>
        <v:shape style="position:absolute;margin-left:49pt;margin-top:817.326233pt;width:42pt;height:12pt;mso-position-horizontal-relative:page;mso-position-vertical-relative:page;z-index:-728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96.155945pt;width:13.7pt;height:12pt;mso-position-horizontal-relative:page;mso-position-vertical-relative:page;z-index:-7448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XI</w:t>
                </w:r>
                <w:r>
                  <w:rPr/>
                  <w:fldChar w:fldCharType="end"/>
                </w:r>
              </w:p>
            </w:txbxContent>
          </v:textbox>
          <w10:wrap type="none"/>
        </v:shape>
      </w:pict>
    </w:r>
    <w:r>
      <w:rPr/>
      <w:pict>
        <v:shape style="position:absolute;margin-left:49pt;margin-top:817.326233pt;width:42pt;height:12pt;mso-position-horizontal-relative:page;mso-position-vertical-relative:page;z-index:-7446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70007pt;margin-top:794.355957pt;width:8.5pt;height:12pt;mso-position-horizontal-relative:page;mso-position-vertical-relative:page;z-index:-744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r>
      <w:rPr/>
      <w:pict>
        <v:shape style="position:absolute;margin-left:49pt;margin-top:817.326233pt;width:42pt;height:12pt;mso-position-horizontal-relative:page;mso-position-vertical-relative:page;z-index:-7441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70007pt;margin-top:794.355957pt;width:8.5pt;height:12pt;mso-position-horizontal-relative:page;mso-position-vertical-relative:page;z-index:-743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w:t>
                </w:r>
                <w:r>
                  <w:rPr/>
                  <w:fldChar w:fldCharType="end"/>
                </w:r>
              </w:p>
            </w:txbxContent>
          </v:textbox>
          <w10:wrap type="none"/>
        </v:shape>
      </w:pict>
    </w:r>
    <w:r>
      <w:rPr/>
      <w:pict>
        <v:shape style="position:absolute;margin-left:49pt;margin-top:817.326233pt;width:42pt;height:12pt;mso-position-horizontal-relative:page;mso-position-vertical-relative:page;z-index:-7436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70007pt;margin-top:794.355957pt;width:8.5pt;height:12pt;mso-position-horizontal-relative:page;mso-position-vertical-relative:page;z-index:-743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w:t>
                </w:r>
                <w:r>
                  <w:rPr/>
                  <w:fldChar w:fldCharType="end"/>
                </w:r>
              </w:p>
            </w:txbxContent>
          </v:textbox>
          <w10:wrap type="none"/>
        </v:shape>
      </w:pict>
    </w:r>
    <w:r>
      <w:rPr/>
      <w:pict>
        <v:shape style="position:absolute;margin-left:49pt;margin-top:817.326233pt;width:42pt;height:12pt;mso-position-horizontal-relative:page;mso-position-vertical-relative:page;z-index:-7432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70007pt;margin-top:794.355957pt;width:8.5pt;height:12pt;mso-position-horizontal-relative:page;mso-position-vertical-relative:page;z-index:-742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w:t>
                </w:r>
                <w:r>
                  <w:rPr/>
                  <w:fldChar w:fldCharType="end"/>
                </w:r>
              </w:p>
            </w:txbxContent>
          </v:textbox>
          <w10:wrap type="none"/>
        </v:shape>
      </w:pict>
    </w:r>
    <w:r>
      <w:rPr/>
      <w:pict>
        <v:shape style="position:absolute;margin-left:49pt;margin-top:817.326233pt;width:42pt;height:12pt;mso-position-horizontal-relative:page;mso-position-vertical-relative:page;z-index:-7427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290009pt;margin-top:796.155945pt;width:7pt;height:12pt;mso-position-horizontal-relative:page;mso-position-vertical-relative:page;z-index:-74776" type="#_x0000_t202" filled="false" stroked="false">
          <v:textbox inset="0,0,0,0">
            <w:txbxContent>
              <w:p>
                <w:pPr>
                  <w:spacing w:before="12"/>
                  <w:ind w:left="40" w:right="0" w:firstLine="0"/>
                  <w:jc w:val="left"/>
                  <w:rPr>
                    <w:sz w:val="18"/>
                  </w:rPr>
                </w:pPr>
                <w:r>
                  <w:rPr/>
                  <w:fldChar w:fldCharType="begin"/>
                </w:r>
                <w:r>
                  <w:rPr>
                    <w:w w:val="99"/>
                    <w:sz w:val="18"/>
                  </w:rPr>
                  <w:instrText> PAGE  \* ROMAN </w:instrText>
                </w:r>
                <w:r>
                  <w:rPr/>
                  <w:fldChar w:fldCharType="separate"/>
                </w:r>
                <w:r>
                  <w:rPr/>
                  <w:t>I</w:t>
                </w:r>
                <w:r>
                  <w:rPr/>
                  <w:fldChar w:fldCharType="end"/>
                </w:r>
              </w:p>
            </w:txbxContent>
          </v:textbox>
          <w10:wrap type="none"/>
        </v:shape>
      </w:pict>
    </w:r>
    <w:r>
      <w:rPr/>
      <w:pict>
        <v:shape style="position:absolute;margin-left:49pt;margin-top:817.326233pt;width:42pt;height:12pt;mso-position-horizontal-relative:page;mso-position-vertical-relative:page;z-index:-7475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42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r>
      <w:rPr/>
      <w:pict>
        <v:shape style="position:absolute;margin-left:49pt;margin-top:817.326233pt;width:42pt;height:12pt;mso-position-horizontal-relative:page;mso-position-vertical-relative:page;z-index:-7417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415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w:t>
                </w:r>
                <w:r>
                  <w:rPr/>
                  <w:fldChar w:fldCharType="end"/>
                </w:r>
              </w:p>
            </w:txbxContent>
          </v:textbox>
          <w10:wrap type="none"/>
        </v:shape>
      </w:pict>
    </w:r>
    <w:r>
      <w:rPr/>
      <w:pict>
        <v:shape style="position:absolute;margin-left:49pt;margin-top:817.326233pt;width:42pt;height:12pt;mso-position-horizontal-relative:page;mso-position-vertical-relative:page;z-index:-741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410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14</w:t>
                </w:r>
                <w:r>
                  <w:rPr/>
                  <w:fldChar w:fldCharType="end"/>
                </w:r>
              </w:p>
            </w:txbxContent>
          </v:textbox>
          <w10:wrap type="none"/>
        </v:shape>
      </w:pict>
    </w:r>
    <w:r>
      <w:rPr/>
      <w:pict>
        <v:shape style="position:absolute;margin-left:49pt;margin-top:817.326233pt;width:42pt;height:12pt;mso-position-horizontal-relative:page;mso-position-vertical-relative:page;z-index:-740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405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16</w:t>
                </w:r>
                <w:r>
                  <w:rPr/>
                  <w:fldChar w:fldCharType="end"/>
                </w:r>
              </w:p>
            </w:txbxContent>
          </v:textbox>
          <w10:wrap type="none"/>
        </v:shape>
      </w:pict>
    </w:r>
    <w:r>
      <w:rPr/>
      <w:pict>
        <v:shape style="position:absolute;margin-left:49pt;margin-top:817.326233pt;width:42pt;height:12pt;mso-position-horizontal-relative:page;mso-position-vertical-relative:page;z-index:-7403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400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18</w:t>
                </w:r>
                <w:r>
                  <w:rPr/>
                  <w:fldChar w:fldCharType="end"/>
                </w:r>
              </w:p>
            </w:txbxContent>
          </v:textbox>
          <w10:wrap type="none"/>
        </v:shape>
      </w:pict>
    </w:r>
    <w:r>
      <w:rPr/>
      <w:pict>
        <v:shape style="position:absolute;margin-left:49pt;margin-top:817.326233pt;width:42pt;height:12pt;mso-position-horizontal-relative:page;mso-position-vertical-relative:page;z-index:-7398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96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20</w:t>
                </w:r>
                <w:r>
                  <w:rPr/>
                  <w:fldChar w:fldCharType="end"/>
                </w:r>
              </w:p>
            </w:txbxContent>
          </v:textbox>
          <w10:wrap type="none"/>
        </v:shape>
      </w:pict>
    </w:r>
    <w:r>
      <w:rPr/>
      <w:pict>
        <v:shape style="position:absolute;margin-left:49pt;margin-top:817.326233pt;width:42pt;height:12pt;mso-position-horizontal-relative:page;mso-position-vertical-relative:page;z-index:-7393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9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22</w:t>
                </w:r>
                <w:r>
                  <w:rPr/>
                  <w:fldChar w:fldCharType="end"/>
                </w:r>
              </w:p>
            </w:txbxContent>
          </v:textbox>
          <w10:wrap type="none"/>
        </v:shape>
      </w:pict>
    </w:r>
    <w:r>
      <w:rPr/>
      <w:pict>
        <v:shape style="position:absolute;margin-left:49pt;margin-top:817.326233pt;width:42pt;height:12pt;mso-position-horizontal-relative:page;mso-position-vertical-relative:page;z-index:-7388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8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24</w:t>
                </w:r>
                <w:r>
                  <w:rPr/>
                  <w:fldChar w:fldCharType="end"/>
                </w:r>
              </w:p>
            </w:txbxContent>
          </v:textbox>
          <w10:wrap type="none"/>
        </v:shape>
      </w:pict>
    </w:r>
    <w:r>
      <w:rPr/>
      <w:pict>
        <v:shape style="position:absolute;margin-left:49pt;margin-top:817.326233pt;width:42pt;height:12pt;mso-position-horizontal-relative:page;mso-position-vertical-relative:page;z-index:-7384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8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26</w:t>
                </w:r>
                <w:r>
                  <w:rPr/>
                  <w:fldChar w:fldCharType="end"/>
                </w:r>
              </w:p>
            </w:txbxContent>
          </v:textbox>
          <w10:wrap type="none"/>
        </v:shape>
      </w:pict>
    </w:r>
    <w:r>
      <w:rPr/>
      <w:pict>
        <v:shape style="position:absolute;margin-left:49pt;margin-top:817.326233pt;width:42pt;height:12pt;mso-position-horizontal-relative:page;mso-position-vertical-relative:page;z-index:-7379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7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28</w:t>
                </w:r>
                <w:r>
                  <w:rPr/>
                  <w:fldChar w:fldCharType="end"/>
                </w:r>
              </w:p>
            </w:txbxContent>
          </v:textbox>
          <w10:wrap type="none"/>
        </v:shape>
      </w:pict>
    </w:r>
    <w:r>
      <w:rPr/>
      <w:pict>
        <v:shape style="position:absolute;margin-left:49pt;margin-top:817.326233pt;width:42pt;height:12pt;mso-position-horizontal-relative:page;mso-position-vertical-relative:page;z-index:-7374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96.155945pt;width:13pt;height:12pt;mso-position-horizontal-relative:page;mso-position-vertical-relative:page;z-index:-7472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r>
      <w:rPr/>
      <w:pict>
        <v:shape style="position:absolute;margin-left:49pt;margin-top:817.326233pt;width:42pt;height:12pt;mso-position-horizontal-relative:page;mso-position-vertical-relative:page;z-index:-7470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7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30</w:t>
                </w:r>
                <w:r>
                  <w:rPr/>
                  <w:fldChar w:fldCharType="end"/>
                </w:r>
              </w:p>
            </w:txbxContent>
          </v:textbox>
          <w10:wrap type="none"/>
        </v:shape>
      </w:pict>
    </w:r>
    <w:r>
      <w:rPr/>
      <w:pict>
        <v:shape style="position:absolute;margin-left:49pt;margin-top:817.326233pt;width:42pt;height:12pt;mso-position-horizontal-relative:page;mso-position-vertical-relative:page;z-index:-736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6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32</w:t>
                </w:r>
                <w:r>
                  <w:rPr/>
                  <w:fldChar w:fldCharType="end"/>
                </w:r>
              </w:p>
            </w:txbxContent>
          </v:textbox>
          <w10:wrap type="none"/>
        </v:shape>
      </w:pict>
    </w:r>
    <w:r>
      <w:rPr/>
      <w:pict>
        <v:shape style="position:absolute;margin-left:49pt;margin-top:817.326233pt;width:42pt;height:12pt;mso-position-horizontal-relative:page;mso-position-vertical-relative:page;z-index:-7364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62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34</w:t>
                </w:r>
                <w:r>
                  <w:rPr/>
                  <w:fldChar w:fldCharType="end"/>
                </w:r>
              </w:p>
            </w:txbxContent>
          </v:textbox>
          <w10:wrap type="none"/>
        </v:shape>
      </w:pict>
    </w:r>
    <w:r>
      <w:rPr/>
      <w:pict>
        <v:shape style="position:absolute;margin-left:49pt;margin-top:817.326233pt;width:42pt;height:12pt;mso-position-horizontal-relative:page;mso-position-vertical-relative:page;z-index:-7360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57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36</w:t>
                </w:r>
                <w:r>
                  <w:rPr/>
                  <w:fldChar w:fldCharType="end"/>
                </w:r>
              </w:p>
            </w:txbxContent>
          </v:textbox>
          <w10:wrap type="none"/>
        </v:shape>
      </w:pict>
    </w:r>
    <w:r>
      <w:rPr/>
      <w:pict>
        <v:shape style="position:absolute;margin-left:49pt;margin-top:817.326233pt;width:42pt;height:12pt;mso-position-horizontal-relative:page;mso-position-vertical-relative:page;z-index:-7355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5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38</w:t>
                </w:r>
                <w:r>
                  <w:rPr/>
                  <w:fldChar w:fldCharType="end"/>
                </w:r>
              </w:p>
            </w:txbxContent>
          </v:textbox>
          <w10:wrap type="none"/>
        </v:shape>
      </w:pict>
    </w:r>
    <w:r>
      <w:rPr/>
      <w:pict>
        <v:shape style="position:absolute;margin-left:49pt;margin-top:817.326233pt;width:42pt;height:12pt;mso-position-horizontal-relative:page;mso-position-vertical-relative:page;z-index:-7350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4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40</w:t>
                </w:r>
                <w:r>
                  <w:rPr/>
                  <w:fldChar w:fldCharType="end"/>
                </w:r>
              </w:p>
            </w:txbxContent>
          </v:textbox>
          <w10:wrap type="none"/>
        </v:shape>
      </w:pict>
    </w:r>
    <w:r>
      <w:rPr/>
      <w:pict>
        <v:shape style="position:absolute;margin-left:49pt;margin-top:817.326233pt;width:42pt;height:12pt;mso-position-horizontal-relative:page;mso-position-vertical-relative:page;z-index:-7345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43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42</w:t>
                </w:r>
                <w:r>
                  <w:rPr/>
                  <w:fldChar w:fldCharType="end"/>
                </w:r>
              </w:p>
            </w:txbxContent>
          </v:textbox>
          <w10:wrap type="none"/>
        </v:shape>
      </w:pict>
    </w:r>
    <w:r>
      <w:rPr/>
      <w:pict>
        <v:shape style="position:absolute;margin-left:49pt;margin-top:817.326233pt;width:42pt;height:12pt;mso-position-horizontal-relative:page;mso-position-vertical-relative:page;z-index:-7340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38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44</w:t>
                </w:r>
                <w:r>
                  <w:rPr/>
                  <w:fldChar w:fldCharType="end"/>
                </w:r>
              </w:p>
            </w:txbxContent>
          </v:textbox>
          <w10:wrap type="none"/>
        </v:shape>
      </w:pict>
    </w:r>
    <w:r>
      <w:rPr/>
      <w:pict>
        <v:shape style="position:absolute;margin-left:49pt;margin-top:817.326233pt;width:42pt;height:12pt;mso-position-horizontal-relative:page;mso-position-vertical-relative:page;z-index:-7336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33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46</w:t>
                </w:r>
                <w:r>
                  <w:rPr/>
                  <w:fldChar w:fldCharType="end"/>
                </w:r>
              </w:p>
            </w:txbxContent>
          </v:textbox>
          <w10:wrap type="none"/>
        </v:shape>
      </w:pict>
    </w:r>
    <w:r>
      <w:rPr/>
      <w:pict>
        <v:shape style="position:absolute;margin-left:49pt;margin-top:817.326233pt;width:42pt;height:12pt;mso-position-horizontal-relative:page;mso-position-vertical-relative:page;z-index:-7331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2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48</w:t>
                </w:r>
                <w:r>
                  <w:rPr/>
                  <w:fldChar w:fldCharType="end"/>
                </w:r>
              </w:p>
            </w:txbxContent>
          </v:textbox>
          <w10:wrap type="none"/>
        </v:shape>
      </w:pict>
    </w:r>
    <w:r>
      <w:rPr/>
      <w:pict>
        <v:shape style="position:absolute;margin-left:49pt;margin-top:817.326233pt;width:42pt;height:12pt;mso-position-horizontal-relative:page;mso-position-vertical-relative:page;z-index:-7326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89990pt;margin-top:796.155945pt;width:10.5pt;height:12pt;mso-position-horizontal-relative:page;mso-position-vertical-relative:page;z-index:-74680" type="#_x0000_t202" filled="false" stroked="false">
          <v:textbox inset="0,0,0,0">
            <w:txbxContent>
              <w:p>
                <w:pPr>
                  <w:spacing w:before="12"/>
                  <w:ind w:left="40" w:right="0" w:firstLine="0"/>
                  <w:jc w:val="left"/>
                  <w:rPr>
                    <w:sz w:val="18"/>
                  </w:rPr>
                </w:pPr>
                <w:r>
                  <w:rPr/>
                  <w:fldChar w:fldCharType="begin"/>
                </w:r>
                <w:r>
                  <w:rPr>
                    <w:w w:val="99"/>
                    <w:sz w:val="18"/>
                  </w:rPr>
                  <w:instrText> PAGE  \* ROMAN </w:instrText>
                </w:r>
                <w:r>
                  <w:rPr/>
                  <w:fldChar w:fldCharType="separate"/>
                </w:r>
                <w:r>
                  <w:rPr/>
                  <w:t>V</w:t>
                </w:r>
                <w:r>
                  <w:rPr/>
                  <w:fldChar w:fldCharType="end"/>
                </w:r>
              </w:p>
            </w:txbxContent>
          </v:textbox>
          <w10:wrap type="none"/>
        </v:shape>
      </w:pict>
    </w:r>
    <w:r>
      <w:rPr/>
      <w:pict>
        <v:shape style="position:absolute;margin-left:49pt;margin-top:817.326233pt;width:42pt;height:12pt;mso-position-horizontal-relative:page;mso-position-vertical-relative:page;z-index:-7465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2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50</w:t>
                </w:r>
                <w:r>
                  <w:rPr/>
                  <w:fldChar w:fldCharType="end"/>
                </w:r>
              </w:p>
            </w:txbxContent>
          </v:textbox>
          <w10:wrap type="none"/>
        </v:shape>
      </w:pict>
    </w:r>
    <w:r>
      <w:rPr/>
      <w:pict>
        <v:shape style="position:absolute;margin-left:49pt;margin-top:817.326233pt;width:42pt;height:12pt;mso-position-horizontal-relative:page;mso-position-vertical-relative:page;z-index:-7321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1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52</w:t>
                </w:r>
                <w:r>
                  <w:rPr/>
                  <w:fldChar w:fldCharType="end"/>
                </w:r>
              </w:p>
            </w:txbxContent>
          </v:textbox>
          <w10:wrap type="none"/>
        </v:shape>
      </w:pict>
    </w:r>
    <w:r>
      <w:rPr/>
      <w:pict>
        <v:shape style="position:absolute;margin-left:49pt;margin-top:817.326233pt;width:42pt;height:12pt;mso-position-horizontal-relative:page;mso-position-vertical-relative:page;z-index:-7316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1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54</w:t>
                </w:r>
                <w:r>
                  <w:rPr/>
                  <w:fldChar w:fldCharType="end"/>
                </w:r>
              </w:p>
            </w:txbxContent>
          </v:textbox>
          <w10:wrap type="none"/>
        </v:shape>
      </w:pict>
    </w:r>
    <w:r>
      <w:rPr/>
      <w:pict>
        <v:shape style="position:absolute;margin-left:49pt;margin-top:817.326233pt;width:42pt;height:12pt;mso-position-horizontal-relative:page;mso-position-vertical-relative:page;z-index:-7312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0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56</w:t>
                </w:r>
                <w:r>
                  <w:rPr/>
                  <w:fldChar w:fldCharType="end"/>
                </w:r>
              </w:p>
            </w:txbxContent>
          </v:textbox>
          <w10:wrap type="none"/>
        </v:shape>
      </w:pict>
    </w:r>
    <w:r>
      <w:rPr/>
      <w:pict>
        <v:shape style="position:absolute;margin-left:49pt;margin-top:817.326233pt;width:42pt;height:12pt;mso-position-horizontal-relative:page;mso-position-vertical-relative:page;z-index:-7307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0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58</w:t>
                </w:r>
                <w:r>
                  <w:rPr/>
                  <w:fldChar w:fldCharType="end"/>
                </w:r>
              </w:p>
            </w:txbxContent>
          </v:textbox>
          <w10:wrap type="none"/>
        </v:shape>
      </w:pict>
    </w:r>
    <w:r>
      <w:rPr/>
      <w:pict>
        <v:shape style="position:absolute;margin-left:49pt;margin-top:817.326233pt;width:42pt;height:12pt;mso-position-horizontal-relative:page;mso-position-vertical-relative:page;z-index:-7302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30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60</w:t>
                </w:r>
                <w:r>
                  <w:rPr/>
                  <w:fldChar w:fldCharType="end"/>
                </w:r>
              </w:p>
            </w:txbxContent>
          </v:textbox>
          <w10:wrap type="none"/>
        </v:shape>
      </w:pict>
    </w:r>
    <w:r>
      <w:rPr/>
      <w:pict>
        <v:shape style="position:absolute;margin-left:49pt;margin-top:817.326233pt;width:42pt;height:12pt;mso-position-horizontal-relative:page;mso-position-vertical-relative:page;z-index:-7297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94.355957pt;width:13.15pt;height:12pt;mso-position-horizontal-relative:page;mso-position-vertical-relative:page;z-index:-7295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62</w:t>
                </w:r>
                <w:r>
                  <w:rPr/>
                  <w:fldChar w:fldCharType="end"/>
                </w:r>
              </w:p>
            </w:txbxContent>
          </v:textbox>
          <w10:wrap type="none"/>
        </v:shape>
      </w:pict>
    </w:r>
    <w:r>
      <w:rPr/>
      <w:pict>
        <v:shape style="position:absolute;margin-left:49pt;margin-top:817.326233pt;width:42pt;height:12pt;mso-position-horizontal-relative:page;mso-position-vertical-relative:page;z-index:-729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489990pt;margin-top:796.155945pt;width:16.6pt;height:12pt;mso-position-horizontal-relative:page;mso-position-vertical-relative:page;z-index:-7463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VII</w:t>
                </w:r>
                <w:r>
                  <w:rPr/>
                  <w:fldChar w:fldCharType="end"/>
                </w:r>
              </w:p>
            </w:txbxContent>
          </v:textbox>
          <w10:wrap type="none"/>
        </v:shape>
      </w:pict>
    </w:r>
    <w:r>
      <w:rPr/>
      <w:pict>
        <v:shape style="position:absolute;margin-left:49pt;margin-top:817.326233pt;width:42pt;height:12pt;mso-position-horizontal-relative:page;mso-position-vertical-relative:page;z-index:-7460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96.155945pt;width:13.5pt;height:12pt;mso-position-horizontal-relative:page;mso-position-vertical-relative:page;z-index:-7458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IX</w:t>
                </w:r>
                <w:r>
                  <w:rPr/>
                  <w:fldChar w:fldCharType="end"/>
                </w:r>
              </w:p>
            </w:txbxContent>
          </v:textbox>
          <w10:wrap type="none"/>
        </v:shape>
      </w:pict>
    </w:r>
    <w:r>
      <w:rPr/>
      <w:pict>
        <v:shape style="position:absolute;margin-left:49pt;margin-top:817.326233pt;width:42pt;height:12pt;mso-position-horizontal-relative:page;mso-position-vertical-relative:page;z-index:-7456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824" from="69.503998pt,57.479984pt" to="540.213998pt,57.479984pt" stroked="true" strokeweight=".48pt" strokecolor="#000000">
          <v:stroke dashstyle="solid"/>
          <w10:wrap type="none"/>
        </v:line>
      </w:pict>
    </w:r>
    <w:r>
      <w:rPr/>
      <w:pict>
        <v:shape style="position:absolute;margin-left:235.449997pt;margin-top:43.084984pt;width:138.7pt;height:12.6pt;mso-position-horizontal-relative:page;mso-position-vertical-relative:page;z-index:-748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汕头大学医学院博士学位论文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_Ref665464583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655" w:hanging="423"/>
        <w:jc w:val="left"/>
      </w:pPr>
      <w:rPr>
        <w:rFonts w:hint="default" w:ascii="黑体" w:hAnsi="黑体" w:eastAsia="黑体" w:cs="黑体"/>
        <w:b/>
        <w:bCs/>
        <w:spacing w:val="0"/>
        <w:w w:val="99"/>
        <w:sz w:val="28"/>
        <w:szCs w:val="28"/>
      </w:rPr>
    </w:lvl>
    <w:lvl w:ilvl="1">
      <w:start w:val="1"/>
      <w:numFmt w:val="decimal"/>
      <w:lvlText w:val="%2)"/>
      <w:lvlJc w:val="left"/>
      <w:pPr>
        <w:ind w:left="938" w:hanging="420"/>
        <w:jc w:val="left"/>
      </w:pPr>
      <w:rPr>
        <w:rFonts w:hint="default" w:ascii="Times New Roman" w:hAnsi="Times New Roman" w:eastAsia="Times New Roman" w:cs="Times New Roman"/>
        <w:spacing w:val="0"/>
        <w:w w:val="99"/>
        <w:sz w:val="24"/>
        <w:szCs w:val="24"/>
      </w:rPr>
    </w:lvl>
    <w:lvl w:ilvl="2">
      <w:start w:val="0"/>
      <w:numFmt w:val="bullet"/>
      <w:lvlText w:val="•"/>
      <w:lvlJc w:val="left"/>
      <w:pPr>
        <w:ind w:left="1916" w:hanging="420"/>
      </w:pPr>
      <w:rPr>
        <w:rFonts w:hint="default"/>
      </w:rPr>
    </w:lvl>
    <w:lvl w:ilvl="3">
      <w:start w:val="0"/>
      <w:numFmt w:val="bullet"/>
      <w:lvlText w:val="•"/>
      <w:lvlJc w:val="left"/>
      <w:pPr>
        <w:ind w:left="2892" w:hanging="420"/>
      </w:pPr>
      <w:rPr>
        <w:rFonts w:hint="default"/>
      </w:rPr>
    </w:lvl>
    <w:lvl w:ilvl="4">
      <w:start w:val="0"/>
      <w:numFmt w:val="bullet"/>
      <w:lvlText w:val="•"/>
      <w:lvlJc w:val="left"/>
      <w:pPr>
        <w:ind w:left="3868"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821" w:hanging="420"/>
      </w:pPr>
      <w:rPr>
        <w:rFonts w:hint="default"/>
      </w:rPr>
    </w:lvl>
    <w:lvl w:ilvl="7">
      <w:start w:val="0"/>
      <w:numFmt w:val="bullet"/>
      <w:lvlText w:val="•"/>
      <w:lvlJc w:val="left"/>
      <w:pPr>
        <w:ind w:left="6797" w:hanging="420"/>
      </w:pPr>
      <w:rPr>
        <w:rFonts w:hint="default"/>
      </w:rPr>
    </w:lvl>
    <w:lvl w:ilvl="8">
      <w:start w:val="0"/>
      <w:numFmt w:val="bullet"/>
      <w:lvlText w:val="•"/>
      <w:lvlJc w:val="left"/>
      <w:pPr>
        <w:ind w:left="7773" w:hanging="420"/>
      </w:pPr>
      <w:rPr>
        <w:rFonts w:hint="default"/>
      </w:rPr>
    </w:lvl>
  </w:abstractNum>
  <w:abstractNum w:abstractNumId="26">
    <w:multiLevelType w:val="hybridMultilevel"/>
    <w:lvl w:ilvl="0">
      <w:start w:val="1"/>
      <w:numFmt w:val="decimal"/>
      <w:lvlText w:val="%1."/>
      <w:lvlJc w:val="left"/>
      <w:pPr>
        <w:ind w:left="1238" w:hanging="720"/>
        <w:jc w:val="right"/>
      </w:pPr>
      <w:rPr>
        <w:rFonts w:hint="default" w:ascii="Calibri" w:hAnsi="Calibri" w:eastAsia="Calibri" w:cs="Calibri"/>
        <w:spacing w:val="-1"/>
        <w:w w:val="99"/>
        <w:sz w:val="20"/>
        <w:szCs w:val="20"/>
      </w:rPr>
    </w:lvl>
    <w:lvl w:ilvl="1">
      <w:start w:val="0"/>
      <w:numFmt w:val="bullet"/>
      <w:lvlText w:val="•"/>
      <w:lvlJc w:val="left"/>
      <w:pPr>
        <w:ind w:left="2116" w:hanging="720"/>
      </w:pPr>
      <w:rPr>
        <w:rFonts w:hint="default"/>
      </w:rPr>
    </w:lvl>
    <w:lvl w:ilvl="2">
      <w:start w:val="0"/>
      <w:numFmt w:val="bullet"/>
      <w:lvlText w:val="•"/>
      <w:lvlJc w:val="left"/>
      <w:pPr>
        <w:ind w:left="2993" w:hanging="720"/>
      </w:pPr>
      <w:rPr>
        <w:rFonts w:hint="default"/>
      </w:rPr>
    </w:lvl>
    <w:lvl w:ilvl="3">
      <w:start w:val="0"/>
      <w:numFmt w:val="bullet"/>
      <w:lvlText w:val="•"/>
      <w:lvlJc w:val="left"/>
      <w:pPr>
        <w:ind w:left="3869" w:hanging="720"/>
      </w:pPr>
      <w:rPr>
        <w:rFonts w:hint="default"/>
      </w:rPr>
    </w:lvl>
    <w:lvl w:ilvl="4">
      <w:start w:val="0"/>
      <w:numFmt w:val="bullet"/>
      <w:lvlText w:val="•"/>
      <w:lvlJc w:val="left"/>
      <w:pPr>
        <w:ind w:left="4746" w:hanging="720"/>
      </w:pPr>
      <w:rPr>
        <w:rFonts w:hint="default"/>
      </w:rPr>
    </w:lvl>
    <w:lvl w:ilvl="5">
      <w:start w:val="0"/>
      <w:numFmt w:val="bullet"/>
      <w:lvlText w:val="•"/>
      <w:lvlJc w:val="left"/>
      <w:pPr>
        <w:ind w:left="5623" w:hanging="720"/>
      </w:pPr>
      <w:rPr>
        <w:rFonts w:hint="default"/>
      </w:rPr>
    </w:lvl>
    <w:lvl w:ilvl="6">
      <w:start w:val="0"/>
      <w:numFmt w:val="bullet"/>
      <w:lvlText w:val="•"/>
      <w:lvlJc w:val="left"/>
      <w:pPr>
        <w:ind w:left="6499" w:hanging="720"/>
      </w:pPr>
      <w:rPr>
        <w:rFonts w:hint="default"/>
      </w:rPr>
    </w:lvl>
    <w:lvl w:ilvl="7">
      <w:start w:val="0"/>
      <w:numFmt w:val="bullet"/>
      <w:lvlText w:val="•"/>
      <w:lvlJc w:val="left"/>
      <w:pPr>
        <w:ind w:left="7376" w:hanging="720"/>
      </w:pPr>
      <w:rPr>
        <w:rFonts w:hint="default"/>
      </w:rPr>
    </w:lvl>
    <w:lvl w:ilvl="8">
      <w:start w:val="0"/>
      <w:numFmt w:val="bullet"/>
      <w:lvlText w:val="•"/>
      <w:lvlJc w:val="left"/>
      <w:pPr>
        <w:ind w:left="8253" w:hanging="720"/>
      </w:pPr>
      <w:rPr>
        <w:rFonts w:hint="default"/>
      </w:rPr>
    </w:lvl>
  </w:abstractNum>
  <w:abstractNum w:abstractNumId="25">
    <w:multiLevelType w:val="hybridMultilevel"/>
    <w:lvl w:ilvl="0">
      <w:start w:val="16"/>
      <w:numFmt w:val="lowerLetter"/>
      <w:lvlText w:val="%1-"/>
      <w:lvlJc w:val="left"/>
      <w:pPr>
        <w:ind w:left="232" w:hanging="201"/>
        <w:jc w:val="left"/>
      </w:pPr>
      <w:rPr>
        <w:rFonts w:hint="default" w:ascii="Times New Roman" w:hAnsi="Times New Roman" w:eastAsia="Times New Roman" w:cs="Times New Roman"/>
        <w:spacing w:val="-1"/>
        <w:w w:val="100"/>
        <w:sz w:val="22"/>
        <w:szCs w:val="22"/>
      </w:rPr>
    </w:lvl>
    <w:lvl w:ilvl="1">
      <w:start w:val="1"/>
      <w:numFmt w:val="decimal"/>
      <w:lvlText w:val="%2."/>
      <w:lvlJc w:val="left"/>
      <w:pPr>
        <w:ind w:left="878" w:hanging="36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1862" w:hanging="360"/>
      </w:pPr>
      <w:rPr>
        <w:rFonts w:hint="default"/>
      </w:rPr>
    </w:lvl>
    <w:lvl w:ilvl="3">
      <w:start w:val="0"/>
      <w:numFmt w:val="bullet"/>
      <w:lvlText w:val="•"/>
      <w:lvlJc w:val="left"/>
      <w:pPr>
        <w:ind w:left="2845" w:hanging="360"/>
      </w:pPr>
      <w:rPr>
        <w:rFonts w:hint="default"/>
      </w:rPr>
    </w:lvl>
    <w:lvl w:ilvl="4">
      <w:start w:val="0"/>
      <w:numFmt w:val="bullet"/>
      <w:lvlText w:val="•"/>
      <w:lvlJc w:val="left"/>
      <w:pPr>
        <w:ind w:left="3828" w:hanging="360"/>
      </w:pPr>
      <w:rPr>
        <w:rFonts w:hint="default"/>
      </w:rPr>
    </w:lvl>
    <w:lvl w:ilvl="5">
      <w:start w:val="0"/>
      <w:numFmt w:val="bullet"/>
      <w:lvlText w:val="•"/>
      <w:lvlJc w:val="left"/>
      <w:pPr>
        <w:ind w:left="4811" w:hanging="360"/>
      </w:pPr>
      <w:rPr>
        <w:rFonts w:hint="default"/>
      </w:rPr>
    </w:lvl>
    <w:lvl w:ilvl="6">
      <w:start w:val="0"/>
      <w:numFmt w:val="bullet"/>
      <w:lvlText w:val="•"/>
      <w:lvlJc w:val="left"/>
      <w:pPr>
        <w:ind w:left="5794" w:hanging="360"/>
      </w:pPr>
      <w:rPr>
        <w:rFonts w:hint="default"/>
      </w:rPr>
    </w:lvl>
    <w:lvl w:ilvl="7">
      <w:start w:val="0"/>
      <w:numFmt w:val="bullet"/>
      <w:lvlText w:val="•"/>
      <w:lvlJc w:val="left"/>
      <w:pPr>
        <w:ind w:left="6777" w:hanging="360"/>
      </w:pPr>
      <w:rPr>
        <w:rFonts w:hint="default"/>
      </w:rPr>
    </w:lvl>
    <w:lvl w:ilvl="8">
      <w:start w:val="0"/>
      <w:numFmt w:val="bullet"/>
      <w:lvlText w:val="•"/>
      <w:lvlJc w:val="left"/>
      <w:pPr>
        <w:ind w:left="7760" w:hanging="360"/>
      </w:pPr>
      <w:rPr>
        <w:rFonts w:hint="default"/>
      </w:rPr>
    </w:lvl>
  </w:abstractNum>
  <w:abstractNum w:abstractNumId="24">
    <w:multiLevelType w:val="hybridMultilevel"/>
    <w:lvl w:ilvl="0">
      <w:start w:val="3"/>
      <w:numFmt w:val="decimal"/>
      <w:lvlText w:val="%1"/>
      <w:lvlJc w:val="left"/>
      <w:pPr>
        <w:ind w:left="232" w:hanging="526"/>
        <w:jc w:val="left"/>
      </w:pPr>
      <w:rPr>
        <w:rFonts w:hint="default"/>
      </w:rPr>
    </w:lvl>
    <w:lvl w:ilvl="1">
      <w:start w:val="1"/>
      <w:numFmt w:val="decimal"/>
      <w:lvlText w:val="%1.%2"/>
      <w:lvlJc w:val="left"/>
      <w:pPr>
        <w:ind w:left="232" w:hanging="526"/>
        <w:jc w:val="right"/>
      </w:pPr>
      <w:rPr>
        <w:rFonts w:hint="default" w:ascii="Times New Roman" w:hAnsi="Times New Roman" w:eastAsia="Times New Roman" w:cs="Times New Roman"/>
        <w:b/>
        <w:bCs/>
        <w:spacing w:val="-65"/>
        <w:w w:val="99"/>
        <w:sz w:val="30"/>
        <w:szCs w:val="30"/>
      </w:rPr>
    </w:lvl>
    <w:lvl w:ilvl="2">
      <w:start w:val="0"/>
      <w:numFmt w:val="bullet"/>
      <w:lvlText w:val="•"/>
      <w:lvlJc w:val="left"/>
      <w:pPr>
        <w:ind w:left="2197" w:hanging="526"/>
      </w:pPr>
      <w:rPr>
        <w:rFonts w:hint="default"/>
      </w:rPr>
    </w:lvl>
    <w:lvl w:ilvl="3">
      <w:start w:val="0"/>
      <w:numFmt w:val="bullet"/>
      <w:lvlText w:val="•"/>
      <w:lvlJc w:val="left"/>
      <w:pPr>
        <w:ind w:left="3175" w:hanging="526"/>
      </w:pPr>
      <w:rPr>
        <w:rFonts w:hint="default"/>
      </w:rPr>
    </w:lvl>
    <w:lvl w:ilvl="4">
      <w:start w:val="0"/>
      <w:numFmt w:val="bullet"/>
      <w:lvlText w:val="•"/>
      <w:lvlJc w:val="left"/>
      <w:pPr>
        <w:ind w:left="4154" w:hanging="526"/>
      </w:pPr>
      <w:rPr>
        <w:rFonts w:hint="default"/>
      </w:rPr>
    </w:lvl>
    <w:lvl w:ilvl="5">
      <w:start w:val="0"/>
      <w:numFmt w:val="bullet"/>
      <w:lvlText w:val="•"/>
      <w:lvlJc w:val="left"/>
      <w:pPr>
        <w:ind w:left="5133" w:hanging="526"/>
      </w:pPr>
      <w:rPr>
        <w:rFonts w:hint="default"/>
      </w:rPr>
    </w:lvl>
    <w:lvl w:ilvl="6">
      <w:start w:val="0"/>
      <w:numFmt w:val="bullet"/>
      <w:lvlText w:val="•"/>
      <w:lvlJc w:val="left"/>
      <w:pPr>
        <w:ind w:left="6111" w:hanging="526"/>
      </w:pPr>
      <w:rPr>
        <w:rFonts w:hint="default"/>
      </w:rPr>
    </w:lvl>
    <w:lvl w:ilvl="7">
      <w:start w:val="0"/>
      <w:numFmt w:val="bullet"/>
      <w:lvlText w:val="•"/>
      <w:lvlJc w:val="left"/>
      <w:pPr>
        <w:ind w:left="7090" w:hanging="526"/>
      </w:pPr>
      <w:rPr>
        <w:rFonts w:hint="default"/>
      </w:rPr>
    </w:lvl>
    <w:lvl w:ilvl="8">
      <w:start w:val="0"/>
      <w:numFmt w:val="bullet"/>
      <w:lvlText w:val="•"/>
      <w:lvlJc w:val="left"/>
      <w:pPr>
        <w:ind w:left="8069" w:hanging="526"/>
      </w:pPr>
      <w:rPr>
        <w:rFonts w:hint="default"/>
      </w:rPr>
    </w:lvl>
  </w:abstractNum>
  <w:abstractNum w:abstractNumId="23">
    <w:multiLevelType w:val="hybridMultilevel"/>
    <w:lvl w:ilvl="0">
      <w:start w:val="1"/>
      <w:numFmt w:val="decimal"/>
      <w:lvlText w:val="%1）"/>
      <w:lvlJc w:val="left"/>
      <w:pPr>
        <w:ind w:left="593" w:hanging="421"/>
        <w:jc w:val="left"/>
      </w:pPr>
      <w:rPr>
        <w:rFonts w:hint="default" w:ascii="Times New Roman" w:hAnsi="Times New Roman" w:eastAsia="Times New Roman" w:cs="Times New Roman"/>
        <w:w w:val="100"/>
        <w:sz w:val="24"/>
        <w:szCs w:val="24"/>
      </w:rPr>
    </w:lvl>
    <w:lvl w:ilvl="1">
      <w:start w:val="0"/>
      <w:numFmt w:val="bullet"/>
      <w:lvlText w:val="•"/>
      <w:lvlJc w:val="left"/>
      <w:pPr>
        <w:ind w:left="1512" w:hanging="421"/>
      </w:pPr>
      <w:rPr>
        <w:rFonts w:hint="default"/>
      </w:rPr>
    </w:lvl>
    <w:lvl w:ilvl="2">
      <w:start w:val="0"/>
      <w:numFmt w:val="bullet"/>
      <w:lvlText w:val="•"/>
      <w:lvlJc w:val="left"/>
      <w:pPr>
        <w:ind w:left="2425" w:hanging="421"/>
      </w:pPr>
      <w:rPr>
        <w:rFonts w:hint="default"/>
      </w:rPr>
    </w:lvl>
    <w:lvl w:ilvl="3">
      <w:start w:val="0"/>
      <w:numFmt w:val="bullet"/>
      <w:lvlText w:val="•"/>
      <w:lvlJc w:val="left"/>
      <w:pPr>
        <w:ind w:left="3337" w:hanging="421"/>
      </w:pPr>
      <w:rPr>
        <w:rFonts w:hint="default"/>
      </w:rPr>
    </w:lvl>
    <w:lvl w:ilvl="4">
      <w:start w:val="0"/>
      <w:numFmt w:val="bullet"/>
      <w:lvlText w:val="•"/>
      <w:lvlJc w:val="left"/>
      <w:pPr>
        <w:ind w:left="4250" w:hanging="421"/>
      </w:pPr>
      <w:rPr>
        <w:rFonts w:hint="default"/>
      </w:rPr>
    </w:lvl>
    <w:lvl w:ilvl="5">
      <w:start w:val="0"/>
      <w:numFmt w:val="bullet"/>
      <w:lvlText w:val="•"/>
      <w:lvlJc w:val="left"/>
      <w:pPr>
        <w:ind w:left="5163" w:hanging="421"/>
      </w:pPr>
      <w:rPr>
        <w:rFonts w:hint="default"/>
      </w:rPr>
    </w:lvl>
    <w:lvl w:ilvl="6">
      <w:start w:val="0"/>
      <w:numFmt w:val="bullet"/>
      <w:lvlText w:val="•"/>
      <w:lvlJc w:val="left"/>
      <w:pPr>
        <w:ind w:left="6075" w:hanging="421"/>
      </w:pPr>
      <w:rPr>
        <w:rFonts w:hint="default"/>
      </w:rPr>
    </w:lvl>
    <w:lvl w:ilvl="7">
      <w:start w:val="0"/>
      <w:numFmt w:val="bullet"/>
      <w:lvlText w:val="•"/>
      <w:lvlJc w:val="left"/>
      <w:pPr>
        <w:ind w:left="6988" w:hanging="421"/>
      </w:pPr>
      <w:rPr>
        <w:rFonts w:hint="default"/>
      </w:rPr>
    </w:lvl>
    <w:lvl w:ilvl="8">
      <w:start w:val="0"/>
      <w:numFmt w:val="bullet"/>
      <w:lvlText w:val="•"/>
      <w:lvlJc w:val="left"/>
      <w:pPr>
        <w:ind w:left="7901" w:hanging="421"/>
      </w:pPr>
      <w:rPr>
        <w:rFonts w:hint="default"/>
      </w:rPr>
    </w:lvl>
  </w:abstractNum>
  <w:abstractNum w:abstractNumId="22">
    <w:multiLevelType w:val="hybridMultilevel"/>
    <w:lvl w:ilvl="0">
      <w:start w:val="5"/>
      <w:numFmt w:val="decimal"/>
      <w:lvlText w:val="%1）"/>
      <w:lvlJc w:val="left"/>
      <w:pPr>
        <w:ind w:left="938" w:hanging="420"/>
        <w:jc w:val="left"/>
      </w:pPr>
      <w:rPr>
        <w:rFonts w:hint="default" w:ascii="Times New Roman" w:hAnsi="Times New Roman" w:eastAsia="Times New Roman" w:cs="Times New Roman"/>
        <w:w w:val="100"/>
        <w:sz w:val="24"/>
        <w:szCs w:val="24"/>
      </w:rPr>
    </w:lvl>
    <w:lvl w:ilvl="1">
      <w:start w:val="0"/>
      <w:numFmt w:val="bullet"/>
      <w:lvlText w:val="•"/>
      <w:lvlJc w:val="left"/>
      <w:pPr>
        <w:ind w:left="1846" w:hanging="420"/>
      </w:pPr>
      <w:rPr>
        <w:rFonts w:hint="default"/>
      </w:rPr>
    </w:lvl>
    <w:lvl w:ilvl="2">
      <w:start w:val="0"/>
      <w:numFmt w:val="bullet"/>
      <w:lvlText w:val="•"/>
      <w:lvlJc w:val="left"/>
      <w:pPr>
        <w:ind w:left="2753" w:hanging="420"/>
      </w:pPr>
      <w:rPr>
        <w:rFonts w:hint="default"/>
      </w:rPr>
    </w:lvl>
    <w:lvl w:ilvl="3">
      <w:start w:val="0"/>
      <w:numFmt w:val="bullet"/>
      <w:lvlText w:val="•"/>
      <w:lvlJc w:val="left"/>
      <w:pPr>
        <w:ind w:left="3659" w:hanging="420"/>
      </w:pPr>
      <w:rPr>
        <w:rFonts w:hint="default"/>
      </w:rPr>
    </w:lvl>
    <w:lvl w:ilvl="4">
      <w:start w:val="0"/>
      <w:numFmt w:val="bullet"/>
      <w:lvlText w:val="•"/>
      <w:lvlJc w:val="left"/>
      <w:pPr>
        <w:ind w:left="4566" w:hanging="420"/>
      </w:pPr>
      <w:rPr>
        <w:rFonts w:hint="default"/>
      </w:rPr>
    </w:lvl>
    <w:lvl w:ilvl="5">
      <w:start w:val="0"/>
      <w:numFmt w:val="bullet"/>
      <w:lvlText w:val="•"/>
      <w:lvlJc w:val="left"/>
      <w:pPr>
        <w:ind w:left="5473" w:hanging="420"/>
      </w:pPr>
      <w:rPr>
        <w:rFonts w:hint="default"/>
      </w:rPr>
    </w:lvl>
    <w:lvl w:ilvl="6">
      <w:start w:val="0"/>
      <w:numFmt w:val="bullet"/>
      <w:lvlText w:val="•"/>
      <w:lvlJc w:val="left"/>
      <w:pPr>
        <w:ind w:left="6379" w:hanging="420"/>
      </w:pPr>
      <w:rPr>
        <w:rFonts w:hint="default"/>
      </w:rPr>
    </w:lvl>
    <w:lvl w:ilvl="7">
      <w:start w:val="0"/>
      <w:numFmt w:val="bullet"/>
      <w:lvlText w:val="•"/>
      <w:lvlJc w:val="left"/>
      <w:pPr>
        <w:ind w:left="7286" w:hanging="420"/>
      </w:pPr>
      <w:rPr>
        <w:rFonts w:hint="default"/>
      </w:rPr>
    </w:lvl>
    <w:lvl w:ilvl="8">
      <w:start w:val="0"/>
      <w:numFmt w:val="bullet"/>
      <w:lvlText w:val="•"/>
      <w:lvlJc w:val="left"/>
      <w:pPr>
        <w:ind w:left="8193" w:hanging="420"/>
      </w:pPr>
      <w:rPr>
        <w:rFonts w:hint="default"/>
      </w:rPr>
    </w:lvl>
  </w:abstractNum>
  <w:abstractNum w:abstractNumId="21">
    <w:multiLevelType w:val="hybridMultilevel"/>
    <w:lvl w:ilvl="0">
      <w:start w:val="1"/>
      <w:numFmt w:val="decimal"/>
      <w:lvlText w:val="%1)"/>
      <w:lvlJc w:val="left"/>
      <w:pPr>
        <w:ind w:left="232" w:hanging="320"/>
        <w:jc w:val="left"/>
      </w:pPr>
      <w:rPr>
        <w:rFonts w:hint="default" w:ascii="Times New Roman" w:hAnsi="Times New Roman" w:eastAsia="Times New Roman" w:cs="Times New Roman"/>
        <w:spacing w:val="-60"/>
        <w:w w:val="99"/>
        <w:sz w:val="24"/>
        <w:szCs w:val="24"/>
      </w:rPr>
    </w:lvl>
    <w:lvl w:ilvl="1">
      <w:start w:val="3"/>
      <w:numFmt w:val="decimal"/>
      <w:lvlText w:val="%2)"/>
      <w:lvlJc w:val="left"/>
      <w:pPr>
        <w:ind w:left="778" w:hanging="260"/>
        <w:jc w:val="right"/>
      </w:pPr>
      <w:rPr>
        <w:rFonts w:hint="default" w:ascii="Times New Roman" w:hAnsi="Times New Roman" w:eastAsia="Times New Roman" w:cs="Times New Roman"/>
        <w:w w:val="99"/>
        <w:sz w:val="24"/>
        <w:szCs w:val="24"/>
      </w:rPr>
    </w:lvl>
    <w:lvl w:ilvl="2">
      <w:start w:val="0"/>
      <w:numFmt w:val="bullet"/>
      <w:lvlText w:val="•"/>
      <w:lvlJc w:val="left"/>
      <w:pPr>
        <w:ind w:left="1774" w:hanging="260"/>
      </w:pPr>
      <w:rPr>
        <w:rFonts w:hint="default"/>
      </w:rPr>
    </w:lvl>
    <w:lvl w:ilvl="3">
      <w:start w:val="0"/>
      <w:numFmt w:val="bullet"/>
      <w:lvlText w:val="•"/>
      <w:lvlJc w:val="left"/>
      <w:pPr>
        <w:ind w:left="2768" w:hanging="260"/>
      </w:pPr>
      <w:rPr>
        <w:rFonts w:hint="default"/>
      </w:rPr>
    </w:lvl>
    <w:lvl w:ilvl="4">
      <w:start w:val="0"/>
      <w:numFmt w:val="bullet"/>
      <w:lvlText w:val="•"/>
      <w:lvlJc w:val="left"/>
      <w:pPr>
        <w:ind w:left="3762" w:hanging="260"/>
      </w:pPr>
      <w:rPr>
        <w:rFonts w:hint="default"/>
      </w:rPr>
    </w:lvl>
    <w:lvl w:ilvl="5">
      <w:start w:val="0"/>
      <w:numFmt w:val="bullet"/>
      <w:lvlText w:val="•"/>
      <w:lvlJc w:val="left"/>
      <w:pPr>
        <w:ind w:left="4756" w:hanging="260"/>
      </w:pPr>
      <w:rPr>
        <w:rFonts w:hint="default"/>
      </w:rPr>
    </w:lvl>
    <w:lvl w:ilvl="6">
      <w:start w:val="0"/>
      <w:numFmt w:val="bullet"/>
      <w:lvlText w:val="•"/>
      <w:lvlJc w:val="left"/>
      <w:pPr>
        <w:ind w:left="5750" w:hanging="260"/>
      </w:pPr>
      <w:rPr>
        <w:rFonts w:hint="default"/>
      </w:rPr>
    </w:lvl>
    <w:lvl w:ilvl="7">
      <w:start w:val="0"/>
      <w:numFmt w:val="bullet"/>
      <w:lvlText w:val="•"/>
      <w:lvlJc w:val="left"/>
      <w:pPr>
        <w:ind w:left="6744" w:hanging="260"/>
      </w:pPr>
      <w:rPr>
        <w:rFonts w:hint="default"/>
      </w:rPr>
    </w:lvl>
    <w:lvl w:ilvl="8">
      <w:start w:val="0"/>
      <w:numFmt w:val="bullet"/>
      <w:lvlText w:val="•"/>
      <w:lvlJc w:val="left"/>
      <w:pPr>
        <w:ind w:left="7738" w:hanging="260"/>
      </w:pPr>
      <w:rPr>
        <w:rFonts w:hint="default"/>
      </w:rPr>
    </w:lvl>
  </w:abstractNum>
  <w:abstractNum w:abstractNumId="20">
    <w:multiLevelType w:val="hybridMultilevel"/>
    <w:lvl w:ilvl="0">
      <w:start w:val="1"/>
      <w:numFmt w:val="decimal"/>
      <w:lvlText w:val="%1)"/>
      <w:lvlJc w:val="left"/>
      <w:pPr>
        <w:ind w:left="518" w:hanging="320"/>
        <w:jc w:val="right"/>
      </w:pPr>
      <w:rPr>
        <w:rFonts w:hint="default" w:ascii="Times New Roman" w:hAnsi="Times New Roman" w:eastAsia="Times New Roman" w:cs="Times New Roman"/>
        <w:spacing w:val="-61"/>
        <w:w w:val="99"/>
        <w:sz w:val="24"/>
        <w:szCs w:val="24"/>
      </w:rPr>
    </w:lvl>
    <w:lvl w:ilvl="1">
      <w:start w:val="0"/>
      <w:numFmt w:val="bullet"/>
      <w:lvlText w:val="•"/>
      <w:lvlJc w:val="left"/>
      <w:pPr>
        <w:ind w:left="1468" w:hanging="320"/>
      </w:pPr>
      <w:rPr>
        <w:rFonts w:hint="default"/>
      </w:rPr>
    </w:lvl>
    <w:lvl w:ilvl="2">
      <w:start w:val="0"/>
      <w:numFmt w:val="bullet"/>
      <w:lvlText w:val="•"/>
      <w:lvlJc w:val="left"/>
      <w:pPr>
        <w:ind w:left="2417" w:hanging="320"/>
      </w:pPr>
      <w:rPr>
        <w:rFonts w:hint="default"/>
      </w:rPr>
    </w:lvl>
    <w:lvl w:ilvl="3">
      <w:start w:val="0"/>
      <w:numFmt w:val="bullet"/>
      <w:lvlText w:val="•"/>
      <w:lvlJc w:val="left"/>
      <w:pPr>
        <w:ind w:left="3365" w:hanging="320"/>
      </w:pPr>
      <w:rPr>
        <w:rFonts w:hint="default"/>
      </w:rPr>
    </w:lvl>
    <w:lvl w:ilvl="4">
      <w:start w:val="0"/>
      <w:numFmt w:val="bullet"/>
      <w:lvlText w:val="•"/>
      <w:lvlJc w:val="left"/>
      <w:pPr>
        <w:ind w:left="4314" w:hanging="320"/>
      </w:pPr>
      <w:rPr>
        <w:rFonts w:hint="default"/>
      </w:rPr>
    </w:lvl>
    <w:lvl w:ilvl="5">
      <w:start w:val="0"/>
      <w:numFmt w:val="bullet"/>
      <w:lvlText w:val="•"/>
      <w:lvlJc w:val="left"/>
      <w:pPr>
        <w:ind w:left="5263" w:hanging="320"/>
      </w:pPr>
      <w:rPr>
        <w:rFonts w:hint="default"/>
      </w:rPr>
    </w:lvl>
    <w:lvl w:ilvl="6">
      <w:start w:val="0"/>
      <w:numFmt w:val="bullet"/>
      <w:lvlText w:val="•"/>
      <w:lvlJc w:val="left"/>
      <w:pPr>
        <w:ind w:left="6211" w:hanging="320"/>
      </w:pPr>
      <w:rPr>
        <w:rFonts w:hint="default"/>
      </w:rPr>
    </w:lvl>
    <w:lvl w:ilvl="7">
      <w:start w:val="0"/>
      <w:numFmt w:val="bullet"/>
      <w:lvlText w:val="•"/>
      <w:lvlJc w:val="left"/>
      <w:pPr>
        <w:ind w:left="7160" w:hanging="320"/>
      </w:pPr>
      <w:rPr>
        <w:rFonts w:hint="default"/>
      </w:rPr>
    </w:lvl>
    <w:lvl w:ilvl="8">
      <w:start w:val="0"/>
      <w:numFmt w:val="bullet"/>
      <w:lvlText w:val="•"/>
      <w:lvlJc w:val="left"/>
      <w:pPr>
        <w:ind w:left="8109" w:hanging="320"/>
      </w:pPr>
      <w:rPr>
        <w:rFonts w:hint="default"/>
      </w:rPr>
    </w:lvl>
  </w:abstractNum>
  <w:abstractNum w:abstractNumId="19">
    <w:multiLevelType w:val="hybridMultilevel"/>
    <w:lvl w:ilvl="0">
      <w:start w:val="1"/>
      <w:numFmt w:val="decimal"/>
      <w:lvlText w:val="%1)"/>
      <w:lvlJc w:val="left"/>
      <w:pPr>
        <w:ind w:left="232" w:hanging="320"/>
        <w:jc w:val="right"/>
      </w:pPr>
      <w:rPr>
        <w:rFonts w:hint="default" w:ascii="Times New Roman" w:hAnsi="Times New Roman" w:eastAsia="Times New Roman" w:cs="Times New Roman"/>
        <w:spacing w:val="-75"/>
        <w:w w:val="99"/>
        <w:sz w:val="24"/>
        <w:szCs w:val="24"/>
      </w:rPr>
    </w:lvl>
    <w:lvl w:ilvl="1">
      <w:start w:val="0"/>
      <w:numFmt w:val="bullet"/>
      <w:lvlText w:val="•"/>
      <w:lvlJc w:val="left"/>
      <w:pPr>
        <w:ind w:left="1188" w:hanging="320"/>
      </w:pPr>
      <w:rPr>
        <w:rFonts w:hint="default"/>
      </w:rPr>
    </w:lvl>
    <w:lvl w:ilvl="2">
      <w:start w:val="0"/>
      <w:numFmt w:val="bullet"/>
      <w:lvlText w:val="•"/>
      <w:lvlJc w:val="left"/>
      <w:pPr>
        <w:ind w:left="2137" w:hanging="320"/>
      </w:pPr>
      <w:rPr>
        <w:rFonts w:hint="default"/>
      </w:rPr>
    </w:lvl>
    <w:lvl w:ilvl="3">
      <w:start w:val="0"/>
      <w:numFmt w:val="bullet"/>
      <w:lvlText w:val="•"/>
      <w:lvlJc w:val="left"/>
      <w:pPr>
        <w:ind w:left="3085" w:hanging="320"/>
      </w:pPr>
      <w:rPr>
        <w:rFonts w:hint="default"/>
      </w:rPr>
    </w:lvl>
    <w:lvl w:ilvl="4">
      <w:start w:val="0"/>
      <w:numFmt w:val="bullet"/>
      <w:lvlText w:val="•"/>
      <w:lvlJc w:val="left"/>
      <w:pPr>
        <w:ind w:left="4034" w:hanging="320"/>
      </w:pPr>
      <w:rPr>
        <w:rFonts w:hint="default"/>
      </w:rPr>
    </w:lvl>
    <w:lvl w:ilvl="5">
      <w:start w:val="0"/>
      <w:numFmt w:val="bullet"/>
      <w:lvlText w:val="•"/>
      <w:lvlJc w:val="left"/>
      <w:pPr>
        <w:ind w:left="4983" w:hanging="320"/>
      </w:pPr>
      <w:rPr>
        <w:rFonts w:hint="default"/>
      </w:rPr>
    </w:lvl>
    <w:lvl w:ilvl="6">
      <w:start w:val="0"/>
      <w:numFmt w:val="bullet"/>
      <w:lvlText w:val="•"/>
      <w:lvlJc w:val="left"/>
      <w:pPr>
        <w:ind w:left="5931" w:hanging="320"/>
      </w:pPr>
      <w:rPr>
        <w:rFonts w:hint="default"/>
      </w:rPr>
    </w:lvl>
    <w:lvl w:ilvl="7">
      <w:start w:val="0"/>
      <w:numFmt w:val="bullet"/>
      <w:lvlText w:val="•"/>
      <w:lvlJc w:val="left"/>
      <w:pPr>
        <w:ind w:left="6880" w:hanging="320"/>
      </w:pPr>
      <w:rPr>
        <w:rFonts w:hint="default"/>
      </w:rPr>
    </w:lvl>
    <w:lvl w:ilvl="8">
      <w:start w:val="0"/>
      <w:numFmt w:val="bullet"/>
      <w:lvlText w:val="•"/>
      <w:lvlJc w:val="left"/>
      <w:pPr>
        <w:ind w:left="7829" w:hanging="320"/>
      </w:pPr>
      <w:rPr>
        <w:rFonts w:hint="default"/>
      </w:rPr>
    </w:lvl>
  </w:abstractNum>
  <w:abstractNum w:abstractNumId="18">
    <w:multiLevelType w:val="hybridMultilevel"/>
    <w:lvl w:ilvl="0">
      <w:start w:val="1"/>
      <w:numFmt w:val="decimal"/>
      <w:lvlText w:val="%1)"/>
      <w:lvlJc w:val="left"/>
      <w:pPr>
        <w:ind w:left="232" w:hanging="320"/>
        <w:jc w:val="right"/>
      </w:pPr>
      <w:rPr>
        <w:rFonts w:hint="default" w:ascii="Times New Roman" w:hAnsi="Times New Roman" w:eastAsia="Times New Roman" w:cs="Times New Roman"/>
        <w:spacing w:val="-84"/>
        <w:w w:val="99"/>
        <w:sz w:val="24"/>
        <w:szCs w:val="24"/>
      </w:rPr>
    </w:lvl>
    <w:lvl w:ilvl="1">
      <w:start w:val="0"/>
      <w:numFmt w:val="bullet"/>
      <w:lvlText w:val="•"/>
      <w:lvlJc w:val="left"/>
      <w:pPr>
        <w:ind w:left="1216" w:hanging="320"/>
      </w:pPr>
      <w:rPr>
        <w:rFonts w:hint="default"/>
      </w:rPr>
    </w:lvl>
    <w:lvl w:ilvl="2">
      <w:start w:val="0"/>
      <w:numFmt w:val="bullet"/>
      <w:lvlText w:val="•"/>
      <w:lvlJc w:val="left"/>
      <w:pPr>
        <w:ind w:left="2193" w:hanging="320"/>
      </w:pPr>
      <w:rPr>
        <w:rFonts w:hint="default"/>
      </w:rPr>
    </w:lvl>
    <w:lvl w:ilvl="3">
      <w:start w:val="0"/>
      <w:numFmt w:val="bullet"/>
      <w:lvlText w:val="•"/>
      <w:lvlJc w:val="left"/>
      <w:pPr>
        <w:ind w:left="3169" w:hanging="320"/>
      </w:pPr>
      <w:rPr>
        <w:rFonts w:hint="default"/>
      </w:rPr>
    </w:lvl>
    <w:lvl w:ilvl="4">
      <w:start w:val="0"/>
      <w:numFmt w:val="bullet"/>
      <w:lvlText w:val="•"/>
      <w:lvlJc w:val="left"/>
      <w:pPr>
        <w:ind w:left="4146" w:hanging="320"/>
      </w:pPr>
      <w:rPr>
        <w:rFonts w:hint="default"/>
      </w:rPr>
    </w:lvl>
    <w:lvl w:ilvl="5">
      <w:start w:val="0"/>
      <w:numFmt w:val="bullet"/>
      <w:lvlText w:val="•"/>
      <w:lvlJc w:val="left"/>
      <w:pPr>
        <w:ind w:left="5123" w:hanging="320"/>
      </w:pPr>
      <w:rPr>
        <w:rFonts w:hint="default"/>
      </w:rPr>
    </w:lvl>
    <w:lvl w:ilvl="6">
      <w:start w:val="0"/>
      <w:numFmt w:val="bullet"/>
      <w:lvlText w:val="•"/>
      <w:lvlJc w:val="left"/>
      <w:pPr>
        <w:ind w:left="6099" w:hanging="320"/>
      </w:pPr>
      <w:rPr>
        <w:rFonts w:hint="default"/>
      </w:rPr>
    </w:lvl>
    <w:lvl w:ilvl="7">
      <w:start w:val="0"/>
      <w:numFmt w:val="bullet"/>
      <w:lvlText w:val="•"/>
      <w:lvlJc w:val="left"/>
      <w:pPr>
        <w:ind w:left="7076" w:hanging="320"/>
      </w:pPr>
      <w:rPr>
        <w:rFonts w:hint="default"/>
      </w:rPr>
    </w:lvl>
    <w:lvl w:ilvl="8">
      <w:start w:val="0"/>
      <w:numFmt w:val="bullet"/>
      <w:lvlText w:val="•"/>
      <w:lvlJc w:val="left"/>
      <w:pPr>
        <w:ind w:left="8053" w:hanging="320"/>
      </w:pPr>
      <w:rPr>
        <w:rFonts w:hint="default"/>
      </w:rPr>
    </w:lvl>
  </w:abstractNum>
  <w:abstractNum w:abstractNumId="17">
    <w:multiLevelType w:val="hybridMultilevel"/>
    <w:lvl w:ilvl="0">
      <w:start w:val="1"/>
      <w:numFmt w:val="upperLetter"/>
      <w:lvlText w:val="%1."/>
      <w:lvlJc w:val="left"/>
      <w:pPr>
        <w:ind w:left="518" w:hanging="353"/>
        <w:jc w:val="left"/>
      </w:pPr>
      <w:rPr>
        <w:rFonts w:hint="default" w:ascii="Times New Roman" w:hAnsi="Times New Roman" w:eastAsia="Times New Roman" w:cs="Times New Roman"/>
        <w:w w:val="99"/>
        <w:sz w:val="24"/>
        <w:szCs w:val="24"/>
      </w:rPr>
    </w:lvl>
    <w:lvl w:ilvl="1">
      <w:start w:val="0"/>
      <w:numFmt w:val="bullet"/>
      <w:lvlText w:val="•"/>
      <w:lvlJc w:val="left"/>
      <w:pPr>
        <w:ind w:left="1468" w:hanging="353"/>
      </w:pPr>
      <w:rPr>
        <w:rFonts w:hint="default"/>
      </w:rPr>
    </w:lvl>
    <w:lvl w:ilvl="2">
      <w:start w:val="0"/>
      <w:numFmt w:val="bullet"/>
      <w:lvlText w:val="•"/>
      <w:lvlJc w:val="left"/>
      <w:pPr>
        <w:ind w:left="2417" w:hanging="353"/>
      </w:pPr>
      <w:rPr>
        <w:rFonts w:hint="default"/>
      </w:rPr>
    </w:lvl>
    <w:lvl w:ilvl="3">
      <w:start w:val="0"/>
      <w:numFmt w:val="bullet"/>
      <w:lvlText w:val="•"/>
      <w:lvlJc w:val="left"/>
      <w:pPr>
        <w:ind w:left="3365" w:hanging="353"/>
      </w:pPr>
      <w:rPr>
        <w:rFonts w:hint="default"/>
      </w:rPr>
    </w:lvl>
    <w:lvl w:ilvl="4">
      <w:start w:val="0"/>
      <w:numFmt w:val="bullet"/>
      <w:lvlText w:val="•"/>
      <w:lvlJc w:val="left"/>
      <w:pPr>
        <w:ind w:left="4314" w:hanging="353"/>
      </w:pPr>
      <w:rPr>
        <w:rFonts w:hint="default"/>
      </w:rPr>
    </w:lvl>
    <w:lvl w:ilvl="5">
      <w:start w:val="0"/>
      <w:numFmt w:val="bullet"/>
      <w:lvlText w:val="•"/>
      <w:lvlJc w:val="left"/>
      <w:pPr>
        <w:ind w:left="5263" w:hanging="353"/>
      </w:pPr>
      <w:rPr>
        <w:rFonts w:hint="default"/>
      </w:rPr>
    </w:lvl>
    <w:lvl w:ilvl="6">
      <w:start w:val="0"/>
      <w:numFmt w:val="bullet"/>
      <w:lvlText w:val="•"/>
      <w:lvlJc w:val="left"/>
      <w:pPr>
        <w:ind w:left="6211" w:hanging="353"/>
      </w:pPr>
      <w:rPr>
        <w:rFonts w:hint="default"/>
      </w:rPr>
    </w:lvl>
    <w:lvl w:ilvl="7">
      <w:start w:val="0"/>
      <w:numFmt w:val="bullet"/>
      <w:lvlText w:val="•"/>
      <w:lvlJc w:val="left"/>
      <w:pPr>
        <w:ind w:left="7160" w:hanging="353"/>
      </w:pPr>
      <w:rPr>
        <w:rFonts w:hint="default"/>
      </w:rPr>
    </w:lvl>
    <w:lvl w:ilvl="8">
      <w:start w:val="0"/>
      <w:numFmt w:val="bullet"/>
      <w:lvlText w:val="•"/>
      <w:lvlJc w:val="left"/>
      <w:pPr>
        <w:ind w:left="8109" w:hanging="353"/>
      </w:pPr>
      <w:rPr>
        <w:rFonts w:hint="default"/>
      </w:rPr>
    </w:lvl>
  </w:abstractNum>
  <w:abstractNum w:abstractNumId="16">
    <w:multiLevelType w:val="hybridMultilevel"/>
    <w:lvl w:ilvl="0">
      <w:start w:val="1"/>
      <w:numFmt w:val="decimal"/>
      <w:lvlText w:val="%1）"/>
      <w:lvlJc w:val="left"/>
      <w:pPr>
        <w:ind w:left="595" w:hanging="363"/>
        <w:jc w:val="right"/>
      </w:pPr>
      <w:rPr>
        <w:rFonts w:hint="default" w:ascii="Times New Roman" w:hAnsi="Times New Roman" w:eastAsia="Times New Roman" w:cs="Times New Roman"/>
        <w:w w:val="100"/>
        <w:sz w:val="22"/>
        <w:szCs w:val="22"/>
      </w:rPr>
    </w:lvl>
    <w:lvl w:ilvl="1">
      <w:start w:val="1"/>
      <w:numFmt w:val="upperLetter"/>
      <w:lvlText w:val="%2."/>
      <w:lvlJc w:val="left"/>
      <w:pPr>
        <w:ind w:left="518" w:hanging="353"/>
        <w:jc w:val="left"/>
      </w:pPr>
      <w:rPr>
        <w:rFonts w:hint="default" w:ascii="Times New Roman" w:hAnsi="Times New Roman" w:eastAsia="Times New Roman" w:cs="Times New Roman"/>
        <w:w w:val="99"/>
        <w:sz w:val="24"/>
        <w:szCs w:val="24"/>
      </w:rPr>
    </w:lvl>
    <w:lvl w:ilvl="2">
      <w:start w:val="0"/>
      <w:numFmt w:val="bullet"/>
      <w:lvlText w:val="•"/>
      <w:lvlJc w:val="left"/>
      <w:pPr>
        <w:ind w:left="1614" w:hanging="353"/>
      </w:pPr>
      <w:rPr>
        <w:rFonts w:hint="default"/>
      </w:rPr>
    </w:lvl>
    <w:lvl w:ilvl="3">
      <w:start w:val="0"/>
      <w:numFmt w:val="bullet"/>
      <w:lvlText w:val="•"/>
      <w:lvlJc w:val="left"/>
      <w:pPr>
        <w:ind w:left="2628" w:hanging="353"/>
      </w:pPr>
      <w:rPr>
        <w:rFonts w:hint="default"/>
      </w:rPr>
    </w:lvl>
    <w:lvl w:ilvl="4">
      <w:start w:val="0"/>
      <w:numFmt w:val="bullet"/>
      <w:lvlText w:val="•"/>
      <w:lvlJc w:val="left"/>
      <w:pPr>
        <w:ind w:left="3642" w:hanging="353"/>
      </w:pPr>
      <w:rPr>
        <w:rFonts w:hint="default"/>
      </w:rPr>
    </w:lvl>
    <w:lvl w:ilvl="5">
      <w:start w:val="0"/>
      <w:numFmt w:val="bullet"/>
      <w:lvlText w:val="•"/>
      <w:lvlJc w:val="left"/>
      <w:pPr>
        <w:ind w:left="4656" w:hanging="353"/>
      </w:pPr>
      <w:rPr>
        <w:rFonts w:hint="default"/>
      </w:rPr>
    </w:lvl>
    <w:lvl w:ilvl="6">
      <w:start w:val="0"/>
      <w:numFmt w:val="bullet"/>
      <w:lvlText w:val="•"/>
      <w:lvlJc w:val="left"/>
      <w:pPr>
        <w:ind w:left="5670" w:hanging="353"/>
      </w:pPr>
      <w:rPr>
        <w:rFonts w:hint="default"/>
      </w:rPr>
    </w:lvl>
    <w:lvl w:ilvl="7">
      <w:start w:val="0"/>
      <w:numFmt w:val="bullet"/>
      <w:lvlText w:val="•"/>
      <w:lvlJc w:val="left"/>
      <w:pPr>
        <w:ind w:left="6684" w:hanging="353"/>
      </w:pPr>
      <w:rPr>
        <w:rFonts w:hint="default"/>
      </w:rPr>
    </w:lvl>
    <w:lvl w:ilvl="8">
      <w:start w:val="0"/>
      <w:numFmt w:val="bullet"/>
      <w:lvlText w:val="•"/>
      <w:lvlJc w:val="left"/>
      <w:pPr>
        <w:ind w:left="7698" w:hanging="353"/>
      </w:pPr>
      <w:rPr>
        <w:rFonts w:hint="default"/>
      </w:rPr>
    </w:lvl>
  </w:abstractNum>
  <w:abstractNum w:abstractNumId="15">
    <w:multiLevelType w:val="hybridMultilevel"/>
    <w:lvl w:ilvl="0">
      <w:start w:val="2"/>
      <w:numFmt w:val="decimal"/>
      <w:lvlText w:val="%1"/>
      <w:lvlJc w:val="left"/>
      <w:pPr>
        <w:ind w:left="518" w:hanging="780"/>
        <w:jc w:val="left"/>
      </w:pPr>
      <w:rPr>
        <w:rFonts w:hint="default"/>
      </w:rPr>
    </w:lvl>
    <w:lvl w:ilvl="1">
      <w:start w:val="5"/>
      <w:numFmt w:val="decimal"/>
      <w:lvlText w:val="%1.%2"/>
      <w:lvlJc w:val="left"/>
      <w:pPr>
        <w:ind w:left="518" w:hanging="780"/>
        <w:jc w:val="left"/>
      </w:pPr>
      <w:rPr>
        <w:rFonts w:hint="default"/>
      </w:rPr>
    </w:lvl>
    <w:lvl w:ilvl="2">
      <w:start w:val="2"/>
      <w:numFmt w:val="decimal"/>
      <w:lvlText w:val="%1.%2.%3"/>
      <w:lvlJc w:val="left"/>
      <w:pPr>
        <w:ind w:left="518" w:hanging="780"/>
        <w:jc w:val="right"/>
      </w:pPr>
      <w:rPr>
        <w:rFonts w:hint="default"/>
      </w:rPr>
    </w:lvl>
    <w:lvl w:ilvl="3">
      <w:start w:val="1"/>
      <w:numFmt w:val="decimal"/>
      <w:lvlText w:val="%1.%2.%3.%4"/>
      <w:lvlJc w:val="left"/>
      <w:pPr>
        <w:ind w:left="518" w:hanging="780"/>
        <w:jc w:val="left"/>
      </w:pPr>
      <w:rPr>
        <w:rFonts w:hint="default" w:ascii="Times New Roman" w:hAnsi="Times New Roman" w:eastAsia="Times New Roman" w:cs="Times New Roman"/>
        <w:spacing w:val="-68"/>
        <w:w w:val="99"/>
        <w:sz w:val="24"/>
        <w:szCs w:val="24"/>
      </w:rPr>
    </w:lvl>
    <w:lvl w:ilvl="4">
      <w:start w:val="0"/>
      <w:numFmt w:val="bullet"/>
      <w:lvlText w:val="•"/>
      <w:lvlJc w:val="left"/>
      <w:pPr>
        <w:ind w:left="4314" w:hanging="780"/>
      </w:pPr>
      <w:rPr>
        <w:rFonts w:hint="default"/>
      </w:rPr>
    </w:lvl>
    <w:lvl w:ilvl="5">
      <w:start w:val="0"/>
      <w:numFmt w:val="bullet"/>
      <w:lvlText w:val="•"/>
      <w:lvlJc w:val="left"/>
      <w:pPr>
        <w:ind w:left="5263" w:hanging="780"/>
      </w:pPr>
      <w:rPr>
        <w:rFonts w:hint="default"/>
      </w:rPr>
    </w:lvl>
    <w:lvl w:ilvl="6">
      <w:start w:val="0"/>
      <w:numFmt w:val="bullet"/>
      <w:lvlText w:val="•"/>
      <w:lvlJc w:val="left"/>
      <w:pPr>
        <w:ind w:left="6211" w:hanging="780"/>
      </w:pPr>
      <w:rPr>
        <w:rFonts w:hint="default"/>
      </w:rPr>
    </w:lvl>
    <w:lvl w:ilvl="7">
      <w:start w:val="0"/>
      <w:numFmt w:val="bullet"/>
      <w:lvlText w:val="•"/>
      <w:lvlJc w:val="left"/>
      <w:pPr>
        <w:ind w:left="7160" w:hanging="780"/>
      </w:pPr>
      <w:rPr>
        <w:rFonts w:hint="default"/>
      </w:rPr>
    </w:lvl>
    <w:lvl w:ilvl="8">
      <w:start w:val="0"/>
      <w:numFmt w:val="bullet"/>
      <w:lvlText w:val="•"/>
      <w:lvlJc w:val="left"/>
      <w:pPr>
        <w:ind w:left="8109" w:hanging="780"/>
      </w:pPr>
      <w:rPr>
        <w:rFonts w:hint="default"/>
      </w:rPr>
    </w:lvl>
  </w:abstractNum>
  <w:abstractNum w:abstractNumId="14">
    <w:multiLevelType w:val="hybridMultilevel"/>
    <w:lvl w:ilvl="0">
      <w:start w:val="16"/>
      <w:numFmt w:val="decimal"/>
      <w:lvlText w:val="%1."/>
      <w:lvlJc w:val="left"/>
      <w:pPr>
        <w:ind w:left="683" w:hanging="451"/>
        <w:jc w:val="left"/>
      </w:pPr>
      <w:rPr>
        <w:rFonts w:hint="default" w:ascii="Times New Roman" w:hAnsi="Times New Roman" w:eastAsia="Times New Roman" w:cs="Times New Roman"/>
        <w:spacing w:val="-87"/>
        <w:w w:val="99"/>
        <w:sz w:val="24"/>
        <w:szCs w:val="24"/>
      </w:rPr>
    </w:lvl>
    <w:lvl w:ilvl="1">
      <w:start w:val="0"/>
      <w:numFmt w:val="bullet"/>
      <w:lvlText w:val="•"/>
      <w:lvlJc w:val="left"/>
      <w:pPr>
        <w:ind w:left="1584" w:hanging="451"/>
      </w:pPr>
      <w:rPr>
        <w:rFonts w:hint="default"/>
      </w:rPr>
    </w:lvl>
    <w:lvl w:ilvl="2">
      <w:start w:val="0"/>
      <w:numFmt w:val="bullet"/>
      <w:lvlText w:val="•"/>
      <w:lvlJc w:val="left"/>
      <w:pPr>
        <w:ind w:left="2489" w:hanging="451"/>
      </w:pPr>
      <w:rPr>
        <w:rFonts w:hint="default"/>
      </w:rPr>
    </w:lvl>
    <w:lvl w:ilvl="3">
      <w:start w:val="0"/>
      <w:numFmt w:val="bullet"/>
      <w:lvlText w:val="•"/>
      <w:lvlJc w:val="left"/>
      <w:pPr>
        <w:ind w:left="3393" w:hanging="451"/>
      </w:pPr>
      <w:rPr>
        <w:rFonts w:hint="default"/>
      </w:rPr>
    </w:lvl>
    <w:lvl w:ilvl="4">
      <w:start w:val="0"/>
      <w:numFmt w:val="bullet"/>
      <w:lvlText w:val="•"/>
      <w:lvlJc w:val="left"/>
      <w:pPr>
        <w:ind w:left="4298" w:hanging="451"/>
      </w:pPr>
      <w:rPr>
        <w:rFonts w:hint="default"/>
      </w:rPr>
    </w:lvl>
    <w:lvl w:ilvl="5">
      <w:start w:val="0"/>
      <w:numFmt w:val="bullet"/>
      <w:lvlText w:val="•"/>
      <w:lvlJc w:val="left"/>
      <w:pPr>
        <w:ind w:left="5203" w:hanging="451"/>
      </w:pPr>
      <w:rPr>
        <w:rFonts w:hint="default"/>
      </w:rPr>
    </w:lvl>
    <w:lvl w:ilvl="6">
      <w:start w:val="0"/>
      <w:numFmt w:val="bullet"/>
      <w:lvlText w:val="•"/>
      <w:lvlJc w:val="left"/>
      <w:pPr>
        <w:ind w:left="6107" w:hanging="451"/>
      </w:pPr>
      <w:rPr>
        <w:rFonts w:hint="default"/>
      </w:rPr>
    </w:lvl>
    <w:lvl w:ilvl="7">
      <w:start w:val="0"/>
      <w:numFmt w:val="bullet"/>
      <w:lvlText w:val="•"/>
      <w:lvlJc w:val="left"/>
      <w:pPr>
        <w:ind w:left="7012" w:hanging="451"/>
      </w:pPr>
      <w:rPr>
        <w:rFonts w:hint="default"/>
      </w:rPr>
    </w:lvl>
    <w:lvl w:ilvl="8">
      <w:start w:val="0"/>
      <w:numFmt w:val="bullet"/>
      <w:lvlText w:val="•"/>
      <w:lvlJc w:val="left"/>
      <w:pPr>
        <w:ind w:left="7917" w:hanging="451"/>
      </w:pPr>
      <w:rPr>
        <w:rFonts w:hint="default"/>
      </w:rPr>
    </w:lvl>
  </w:abstractNum>
  <w:abstractNum w:abstractNumId="13">
    <w:multiLevelType w:val="hybridMultilevel"/>
    <w:lvl w:ilvl="0">
      <w:start w:val="14"/>
      <w:numFmt w:val="decimal"/>
      <w:lvlText w:val="%1."/>
      <w:lvlJc w:val="left"/>
      <w:pPr>
        <w:ind w:left="593" w:hanging="361"/>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512" w:hanging="361"/>
      </w:pPr>
      <w:rPr>
        <w:rFonts w:hint="default"/>
      </w:rPr>
    </w:lvl>
    <w:lvl w:ilvl="2">
      <w:start w:val="0"/>
      <w:numFmt w:val="bullet"/>
      <w:lvlText w:val="•"/>
      <w:lvlJc w:val="left"/>
      <w:pPr>
        <w:ind w:left="2425" w:hanging="361"/>
      </w:pPr>
      <w:rPr>
        <w:rFonts w:hint="default"/>
      </w:rPr>
    </w:lvl>
    <w:lvl w:ilvl="3">
      <w:start w:val="0"/>
      <w:numFmt w:val="bullet"/>
      <w:lvlText w:val="•"/>
      <w:lvlJc w:val="left"/>
      <w:pPr>
        <w:ind w:left="3337" w:hanging="361"/>
      </w:pPr>
      <w:rPr>
        <w:rFonts w:hint="default"/>
      </w:rPr>
    </w:lvl>
    <w:lvl w:ilvl="4">
      <w:start w:val="0"/>
      <w:numFmt w:val="bullet"/>
      <w:lvlText w:val="•"/>
      <w:lvlJc w:val="left"/>
      <w:pPr>
        <w:ind w:left="4250" w:hanging="361"/>
      </w:pPr>
      <w:rPr>
        <w:rFonts w:hint="default"/>
      </w:rPr>
    </w:lvl>
    <w:lvl w:ilvl="5">
      <w:start w:val="0"/>
      <w:numFmt w:val="bullet"/>
      <w:lvlText w:val="•"/>
      <w:lvlJc w:val="left"/>
      <w:pPr>
        <w:ind w:left="5163" w:hanging="361"/>
      </w:pPr>
      <w:rPr>
        <w:rFonts w:hint="default"/>
      </w:rPr>
    </w:lvl>
    <w:lvl w:ilvl="6">
      <w:start w:val="0"/>
      <w:numFmt w:val="bullet"/>
      <w:lvlText w:val="•"/>
      <w:lvlJc w:val="left"/>
      <w:pPr>
        <w:ind w:left="6075" w:hanging="361"/>
      </w:pPr>
      <w:rPr>
        <w:rFonts w:hint="default"/>
      </w:rPr>
    </w:lvl>
    <w:lvl w:ilvl="7">
      <w:start w:val="0"/>
      <w:numFmt w:val="bullet"/>
      <w:lvlText w:val="•"/>
      <w:lvlJc w:val="left"/>
      <w:pPr>
        <w:ind w:left="6988" w:hanging="361"/>
      </w:pPr>
      <w:rPr>
        <w:rFonts w:hint="default"/>
      </w:rPr>
    </w:lvl>
    <w:lvl w:ilvl="8">
      <w:start w:val="0"/>
      <w:numFmt w:val="bullet"/>
      <w:lvlText w:val="•"/>
      <w:lvlJc w:val="left"/>
      <w:pPr>
        <w:ind w:left="7901" w:hanging="361"/>
      </w:pPr>
      <w:rPr>
        <w:rFonts w:hint="default"/>
      </w:rPr>
    </w:lvl>
  </w:abstractNum>
  <w:abstractNum w:abstractNumId="12">
    <w:multiLevelType w:val="hybridMultilevel"/>
    <w:lvl w:ilvl="0">
      <w:start w:val="10"/>
      <w:numFmt w:val="decimal"/>
      <w:lvlText w:val="%1."/>
      <w:lvlJc w:val="left"/>
      <w:pPr>
        <w:ind w:left="998" w:hanging="375"/>
        <w:jc w:val="left"/>
      </w:pPr>
      <w:rPr>
        <w:rFonts w:hint="default" w:ascii="Times New Roman" w:hAnsi="Times New Roman" w:eastAsia="Times New Roman" w:cs="Times New Roman"/>
        <w:w w:val="100"/>
        <w:sz w:val="24"/>
        <w:szCs w:val="24"/>
      </w:rPr>
    </w:lvl>
    <w:lvl w:ilvl="1">
      <w:start w:val="0"/>
      <w:numFmt w:val="bullet"/>
      <w:lvlText w:val="•"/>
      <w:lvlJc w:val="left"/>
      <w:pPr>
        <w:ind w:left="1900" w:hanging="375"/>
      </w:pPr>
      <w:rPr>
        <w:rFonts w:hint="default"/>
      </w:rPr>
    </w:lvl>
    <w:lvl w:ilvl="2">
      <w:start w:val="0"/>
      <w:numFmt w:val="bullet"/>
      <w:lvlText w:val="•"/>
      <w:lvlJc w:val="left"/>
      <w:pPr>
        <w:ind w:left="2801" w:hanging="375"/>
      </w:pPr>
      <w:rPr>
        <w:rFonts w:hint="default"/>
      </w:rPr>
    </w:lvl>
    <w:lvl w:ilvl="3">
      <w:start w:val="0"/>
      <w:numFmt w:val="bullet"/>
      <w:lvlText w:val="•"/>
      <w:lvlJc w:val="left"/>
      <w:pPr>
        <w:ind w:left="3701" w:hanging="375"/>
      </w:pPr>
      <w:rPr>
        <w:rFonts w:hint="default"/>
      </w:rPr>
    </w:lvl>
    <w:lvl w:ilvl="4">
      <w:start w:val="0"/>
      <w:numFmt w:val="bullet"/>
      <w:lvlText w:val="•"/>
      <w:lvlJc w:val="left"/>
      <w:pPr>
        <w:ind w:left="4602" w:hanging="375"/>
      </w:pPr>
      <w:rPr>
        <w:rFonts w:hint="default"/>
      </w:rPr>
    </w:lvl>
    <w:lvl w:ilvl="5">
      <w:start w:val="0"/>
      <w:numFmt w:val="bullet"/>
      <w:lvlText w:val="•"/>
      <w:lvlJc w:val="left"/>
      <w:pPr>
        <w:ind w:left="5503" w:hanging="375"/>
      </w:pPr>
      <w:rPr>
        <w:rFonts w:hint="default"/>
      </w:rPr>
    </w:lvl>
    <w:lvl w:ilvl="6">
      <w:start w:val="0"/>
      <w:numFmt w:val="bullet"/>
      <w:lvlText w:val="•"/>
      <w:lvlJc w:val="left"/>
      <w:pPr>
        <w:ind w:left="6403" w:hanging="375"/>
      </w:pPr>
      <w:rPr>
        <w:rFonts w:hint="default"/>
      </w:rPr>
    </w:lvl>
    <w:lvl w:ilvl="7">
      <w:start w:val="0"/>
      <w:numFmt w:val="bullet"/>
      <w:lvlText w:val="•"/>
      <w:lvlJc w:val="left"/>
      <w:pPr>
        <w:ind w:left="7304" w:hanging="375"/>
      </w:pPr>
      <w:rPr>
        <w:rFonts w:hint="default"/>
      </w:rPr>
    </w:lvl>
    <w:lvl w:ilvl="8">
      <w:start w:val="0"/>
      <w:numFmt w:val="bullet"/>
      <w:lvlText w:val="•"/>
      <w:lvlJc w:val="left"/>
      <w:pPr>
        <w:ind w:left="8205" w:hanging="375"/>
      </w:pPr>
      <w:rPr>
        <w:rFonts w:hint="default"/>
      </w:rPr>
    </w:lvl>
  </w:abstractNum>
  <w:abstractNum w:abstractNumId="11">
    <w:multiLevelType w:val="hybridMultilevel"/>
    <w:lvl w:ilvl="0">
      <w:start w:val="2"/>
      <w:numFmt w:val="decimal"/>
      <w:lvlText w:val="%1"/>
      <w:lvlJc w:val="left"/>
      <w:pPr>
        <w:ind w:left="1241" w:hanging="526"/>
        <w:jc w:val="left"/>
      </w:pPr>
      <w:rPr>
        <w:rFonts w:hint="default"/>
      </w:rPr>
    </w:lvl>
    <w:lvl w:ilvl="1">
      <w:start w:val="3"/>
      <w:numFmt w:val="decimal"/>
      <w:lvlText w:val="%1.%2"/>
      <w:lvlJc w:val="left"/>
      <w:pPr>
        <w:ind w:left="1241" w:hanging="526"/>
        <w:jc w:val="right"/>
      </w:pPr>
      <w:rPr>
        <w:rFonts w:hint="default" w:ascii="Times New Roman" w:hAnsi="Times New Roman" w:eastAsia="Times New Roman" w:cs="Times New Roman"/>
        <w:b/>
        <w:bCs/>
        <w:spacing w:val="-76"/>
        <w:w w:val="99"/>
        <w:sz w:val="30"/>
        <w:szCs w:val="30"/>
      </w:rPr>
    </w:lvl>
    <w:lvl w:ilvl="2">
      <w:start w:val="1"/>
      <w:numFmt w:val="decimal"/>
      <w:lvlText w:val="%1.%2.%3"/>
      <w:lvlJc w:val="left"/>
      <w:pPr>
        <w:ind w:left="1666"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452" w:hanging="699"/>
      </w:pPr>
      <w:rPr>
        <w:rFonts w:hint="default"/>
      </w:rPr>
    </w:lvl>
    <w:lvl w:ilvl="4">
      <w:start w:val="0"/>
      <w:numFmt w:val="bullet"/>
      <w:lvlText w:val="•"/>
      <w:lvlJc w:val="left"/>
      <w:pPr>
        <w:ind w:left="4348" w:hanging="699"/>
      </w:pPr>
      <w:rPr>
        <w:rFonts w:hint="default"/>
      </w:rPr>
    </w:lvl>
    <w:lvl w:ilvl="5">
      <w:start w:val="0"/>
      <w:numFmt w:val="bullet"/>
      <w:lvlText w:val="•"/>
      <w:lvlJc w:val="left"/>
      <w:pPr>
        <w:ind w:left="5245" w:hanging="699"/>
      </w:pPr>
      <w:rPr>
        <w:rFonts w:hint="default"/>
      </w:rPr>
    </w:lvl>
    <w:lvl w:ilvl="6">
      <w:start w:val="0"/>
      <w:numFmt w:val="bullet"/>
      <w:lvlText w:val="•"/>
      <w:lvlJc w:val="left"/>
      <w:pPr>
        <w:ind w:left="6141" w:hanging="699"/>
      </w:pPr>
      <w:rPr>
        <w:rFonts w:hint="default"/>
      </w:rPr>
    </w:lvl>
    <w:lvl w:ilvl="7">
      <w:start w:val="0"/>
      <w:numFmt w:val="bullet"/>
      <w:lvlText w:val="•"/>
      <w:lvlJc w:val="left"/>
      <w:pPr>
        <w:ind w:left="7037" w:hanging="699"/>
      </w:pPr>
      <w:rPr>
        <w:rFonts w:hint="default"/>
      </w:rPr>
    </w:lvl>
    <w:lvl w:ilvl="8">
      <w:start w:val="0"/>
      <w:numFmt w:val="bullet"/>
      <w:lvlText w:val="•"/>
      <w:lvlJc w:val="left"/>
      <w:pPr>
        <w:ind w:left="7933" w:hanging="699"/>
      </w:pPr>
      <w:rPr>
        <w:rFonts w:hint="default"/>
      </w:rPr>
    </w:lvl>
  </w:abstractNum>
  <w:abstractNum w:abstractNumId="10">
    <w:multiLevelType w:val="hybridMultilevel"/>
    <w:lvl w:ilvl="0">
      <w:start w:val="2"/>
      <w:numFmt w:val="decimal"/>
      <w:lvlText w:val="%1"/>
      <w:lvlJc w:val="left"/>
      <w:pPr>
        <w:ind w:left="232" w:hanging="721"/>
        <w:jc w:val="left"/>
      </w:pPr>
      <w:rPr>
        <w:rFonts w:hint="default"/>
      </w:rPr>
    </w:lvl>
    <w:lvl w:ilvl="1">
      <w:start w:val="2"/>
      <w:numFmt w:val="decimal"/>
      <w:lvlText w:val="%1.%2"/>
      <w:lvlJc w:val="left"/>
      <w:pPr>
        <w:ind w:left="232" w:hanging="721"/>
        <w:jc w:val="left"/>
      </w:pPr>
      <w:rPr>
        <w:rFonts w:hint="default"/>
      </w:rPr>
    </w:lvl>
    <w:lvl w:ilvl="2">
      <w:start w:val="1"/>
      <w:numFmt w:val="decimal"/>
      <w:lvlText w:val="%1.%2.%3"/>
      <w:lvlJc w:val="left"/>
      <w:pPr>
        <w:ind w:left="232" w:hanging="721"/>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085" w:hanging="721"/>
      </w:pPr>
      <w:rPr>
        <w:rFonts w:hint="default"/>
      </w:rPr>
    </w:lvl>
    <w:lvl w:ilvl="4">
      <w:start w:val="0"/>
      <w:numFmt w:val="bullet"/>
      <w:lvlText w:val="•"/>
      <w:lvlJc w:val="left"/>
      <w:pPr>
        <w:ind w:left="4034" w:hanging="721"/>
      </w:pPr>
      <w:rPr>
        <w:rFonts w:hint="default"/>
      </w:rPr>
    </w:lvl>
    <w:lvl w:ilvl="5">
      <w:start w:val="0"/>
      <w:numFmt w:val="bullet"/>
      <w:lvlText w:val="•"/>
      <w:lvlJc w:val="left"/>
      <w:pPr>
        <w:ind w:left="4983" w:hanging="721"/>
      </w:pPr>
      <w:rPr>
        <w:rFonts w:hint="default"/>
      </w:rPr>
    </w:lvl>
    <w:lvl w:ilvl="6">
      <w:start w:val="0"/>
      <w:numFmt w:val="bullet"/>
      <w:lvlText w:val="•"/>
      <w:lvlJc w:val="left"/>
      <w:pPr>
        <w:ind w:left="5931" w:hanging="721"/>
      </w:pPr>
      <w:rPr>
        <w:rFonts w:hint="default"/>
      </w:rPr>
    </w:lvl>
    <w:lvl w:ilvl="7">
      <w:start w:val="0"/>
      <w:numFmt w:val="bullet"/>
      <w:lvlText w:val="•"/>
      <w:lvlJc w:val="left"/>
      <w:pPr>
        <w:ind w:left="6880" w:hanging="721"/>
      </w:pPr>
      <w:rPr>
        <w:rFonts w:hint="default"/>
      </w:rPr>
    </w:lvl>
    <w:lvl w:ilvl="8">
      <w:start w:val="0"/>
      <w:numFmt w:val="bullet"/>
      <w:lvlText w:val="•"/>
      <w:lvlJc w:val="left"/>
      <w:pPr>
        <w:ind w:left="7829" w:hanging="721"/>
      </w:pPr>
      <w:rPr>
        <w:rFonts w:hint="default"/>
      </w:rPr>
    </w:lvl>
  </w:abstractNum>
  <w:abstractNum w:abstractNumId="9">
    <w:multiLevelType w:val="hybridMultilevel"/>
    <w:lvl w:ilvl="0">
      <w:start w:val="16"/>
      <w:numFmt w:val="decimal"/>
      <w:lvlText w:val="%1."/>
      <w:lvlJc w:val="left"/>
      <w:pPr>
        <w:ind w:left="938" w:hanging="420"/>
        <w:jc w:val="left"/>
      </w:pPr>
      <w:rPr>
        <w:rFonts w:hint="default" w:ascii="Times New Roman" w:hAnsi="Times New Roman" w:eastAsia="Times New Roman" w:cs="Times New Roman"/>
        <w:spacing w:val="-120"/>
        <w:w w:val="100"/>
        <w:sz w:val="24"/>
        <w:szCs w:val="24"/>
      </w:rPr>
    </w:lvl>
    <w:lvl w:ilvl="1">
      <w:start w:val="0"/>
      <w:numFmt w:val="bullet"/>
      <w:lvlText w:val="•"/>
      <w:lvlJc w:val="left"/>
      <w:pPr>
        <w:ind w:left="1846" w:hanging="420"/>
      </w:pPr>
      <w:rPr>
        <w:rFonts w:hint="default"/>
      </w:rPr>
    </w:lvl>
    <w:lvl w:ilvl="2">
      <w:start w:val="0"/>
      <w:numFmt w:val="bullet"/>
      <w:lvlText w:val="•"/>
      <w:lvlJc w:val="left"/>
      <w:pPr>
        <w:ind w:left="2753" w:hanging="420"/>
      </w:pPr>
      <w:rPr>
        <w:rFonts w:hint="default"/>
      </w:rPr>
    </w:lvl>
    <w:lvl w:ilvl="3">
      <w:start w:val="0"/>
      <w:numFmt w:val="bullet"/>
      <w:lvlText w:val="•"/>
      <w:lvlJc w:val="left"/>
      <w:pPr>
        <w:ind w:left="3659" w:hanging="420"/>
      </w:pPr>
      <w:rPr>
        <w:rFonts w:hint="default"/>
      </w:rPr>
    </w:lvl>
    <w:lvl w:ilvl="4">
      <w:start w:val="0"/>
      <w:numFmt w:val="bullet"/>
      <w:lvlText w:val="•"/>
      <w:lvlJc w:val="left"/>
      <w:pPr>
        <w:ind w:left="4566" w:hanging="420"/>
      </w:pPr>
      <w:rPr>
        <w:rFonts w:hint="default"/>
      </w:rPr>
    </w:lvl>
    <w:lvl w:ilvl="5">
      <w:start w:val="0"/>
      <w:numFmt w:val="bullet"/>
      <w:lvlText w:val="•"/>
      <w:lvlJc w:val="left"/>
      <w:pPr>
        <w:ind w:left="5473" w:hanging="420"/>
      </w:pPr>
      <w:rPr>
        <w:rFonts w:hint="default"/>
      </w:rPr>
    </w:lvl>
    <w:lvl w:ilvl="6">
      <w:start w:val="0"/>
      <w:numFmt w:val="bullet"/>
      <w:lvlText w:val="•"/>
      <w:lvlJc w:val="left"/>
      <w:pPr>
        <w:ind w:left="6379" w:hanging="420"/>
      </w:pPr>
      <w:rPr>
        <w:rFonts w:hint="default"/>
      </w:rPr>
    </w:lvl>
    <w:lvl w:ilvl="7">
      <w:start w:val="0"/>
      <w:numFmt w:val="bullet"/>
      <w:lvlText w:val="•"/>
      <w:lvlJc w:val="left"/>
      <w:pPr>
        <w:ind w:left="7286" w:hanging="420"/>
      </w:pPr>
      <w:rPr>
        <w:rFonts w:hint="default"/>
      </w:rPr>
    </w:lvl>
    <w:lvl w:ilvl="8">
      <w:start w:val="0"/>
      <w:numFmt w:val="bullet"/>
      <w:lvlText w:val="•"/>
      <w:lvlJc w:val="left"/>
      <w:pPr>
        <w:ind w:left="8193" w:hanging="420"/>
      </w:pPr>
      <w:rPr>
        <w:rFonts w:hint="default"/>
      </w:rPr>
    </w:lvl>
  </w:abstractNum>
  <w:abstractNum w:abstractNumId="8">
    <w:multiLevelType w:val="hybridMultilevel"/>
    <w:lvl w:ilvl="0">
      <w:start w:val="2"/>
      <w:numFmt w:val="decimal"/>
      <w:lvlText w:val="%1"/>
      <w:lvlJc w:val="left"/>
      <w:pPr>
        <w:ind w:left="1675" w:hanging="675"/>
        <w:jc w:val="left"/>
      </w:pPr>
      <w:rPr>
        <w:rFonts w:hint="default"/>
      </w:rPr>
    </w:lvl>
    <w:lvl w:ilvl="1">
      <w:start w:val="1"/>
      <w:numFmt w:val="decimal"/>
      <w:lvlText w:val="%1.%2"/>
      <w:lvlJc w:val="left"/>
      <w:pPr>
        <w:ind w:left="1675" w:hanging="675"/>
        <w:jc w:val="left"/>
      </w:pPr>
      <w:rPr>
        <w:rFonts w:hint="default" w:ascii="Times New Roman" w:hAnsi="Times New Roman" w:eastAsia="Times New Roman" w:cs="Times New Roman"/>
        <w:b/>
        <w:bCs/>
        <w:w w:val="99"/>
        <w:sz w:val="30"/>
        <w:szCs w:val="30"/>
      </w:rPr>
    </w:lvl>
    <w:lvl w:ilvl="2">
      <w:start w:val="0"/>
      <w:numFmt w:val="bullet"/>
      <w:lvlText w:val="•"/>
      <w:lvlJc w:val="left"/>
      <w:pPr>
        <w:ind w:left="3345" w:hanging="675"/>
      </w:pPr>
      <w:rPr>
        <w:rFonts w:hint="default"/>
      </w:rPr>
    </w:lvl>
    <w:lvl w:ilvl="3">
      <w:start w:val="0"/>
      <w:numFmt w:val="bullet"/>
      <w:lvlText w:val="•"/>
      <w:lvlJc w:val="left"/>
      <w:pPr>
        <w:ind w:left="4177" w:hanging="675"/>
      </w:pPr>
      <w:rPr>
        <w:rFonts w:hint="default"/>
      </w:rPr>
    </w:lvl>
    <w:lvl w:ilvl="4">
      <w:start w:val="0"/>
      <w:numFmt w:val="bullet"/>
      <w:lvlText w:val="•"/>
      <w:lvlJc w:val="left"/>
      <w:pPr>
        <w:ind w:left="5010" w:hanging="675"/>
      </w:pPr>
      <w:rPr>
        <w:rFonts w:hint="default"/>
      </w:rPr>
    </w:lvl>
    <w:lvl w:ilvl="5">
      <w:start w:val="0"/>
      <w:numFmt w:val="bullet"/>
      <w:lvlText w:val="•"/>
      <w:lvlJc w:val="left"/>
      <w:pPr>
        <w:ind w:left="5843" w:hanging="675"/>
      </w:pPr>
      <w:rPr>
        <w:rFonts w:hint="default"/>
      </w:rPr>
    </w:lvl>
    <w:lvl w:ilvl="6">
      <w:start w:val="0"/>
      <w:numFmt w:val="bullet"/>
      <w:lvlText w:val="•"/>
      <w:lvlJc w:val="left"/>
      <w:pPr>
        <w:ind w:left="6675" w:hanging="675"/>
      </w:pPr>
      <w:rPr>
        <w:rFonts w:hint="default"/>
      </w:rPr>
    </w:lvl>
    <w:lvl w:ilvl="7">
      <w:start w:val="0"/>
      <w:numFmt w:val="bullet"/>
      <w:lvlText w:val="•"/>
      <w:lvlJc w:val="left"/>
      <w:pPr>
        <w:ind w:left="7508" w:hanging="675"/>
      </w:pPr>
      <w:rPr>
        <w:rFonts w:hint="default"/>
      </w:rPr>
    </w:lvl>
    <w:lvl w:ilvl="8">
      <w:start w:val="0"/>
      <w:numFmt w:val="bullet"/>
      <w:lvlText w:val="•"/>
      <w:lvlJc w:val="left"/>
      <w:pPr>
        <w:ind w:left="8341" w:hanging="675"/>
      </w:pPr>
      <w:rPr>
        <w:rFonts w:hint="default"/>
      </w:rPr>
    </w:lvl>
  </w:abstractNum>
  <w:abstractNum w:abstractNumId="7">
    <w:multiLevelType w:val="hybridMultilevel"/>
    <w:lvl w:ilvl="0">
      <w:start w:val="1"/>
      <w:numFmt w:val="lowerLetter"/>
      <w:lvlText w:val="%1."/>
      <w:lvlJc w:val="left"/>
      <w:pPr>
        <w:ind w:left="953" w:hanging="36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836" w:hanging="360"/>
      </w:pPr>
      <w:rPr>
        <w:rFonts w:hint="default"/>
      </w:rPr>
    </w:lvl>
    <w:lvl w:ilvl="2">
      <w:start w:val="0"/>
      <w:numFmt w:val="bullet"/>
      <w:lvlText w:val="•"/>
      <w:lvlJc w:val="left"/>
      <w:pPr>
        <w:ind w:left="2713" w:hanging="360"/>
      </w:pPr>
      <w:rPr>
        <w:rFonts w:hint="default"/>
      </w:rPr>
    </w:lvl>
    <w:lvl w:ilvl="3">
      <w:start w:val="0"/>
      <w:numFmt w:val="bullet"/>
      <w:lvlText w:val="•"/>
      <w:lvlJc w:val="left"/>
      <w:pPr>
        <w:ind w:left="3589" w:hanging="360"/>
      </w:pPr>
      <w:rPr>
        <w:rFonts w:hint="default"/>
      </w:rPr>
    </w:lvl>
    <w:lvl w:ilvl="4">
      <w:start w:val="0"/>
      <w:numFmt w:val="bullet"/>
      <w:lvlText w:val="•"/>
      <w:lvlJc w:val="left"/>
      <w:pPr>
        <w:ind w:left="4466" w:hanging="360"/>
      </w:pPr>
      <w:rPr>
        <w:rFonts w:hint="default"/>
      </w:rPr>
    </w:lvl>
    <w:lvl w:ilvl="5">
      <w:start w:val="0"/>
      <w:numFmt w:val="bullet"/>
      <w:lvlText w:val="•"/>
      <w:lvlJc w:val="left"/>
      <w:pPr>
        <w:ind w:left="5343" w:hanging="360"/>
      </w:pPr>
      <w:rPr>
        <w:rFonts w:hint="default"/>
      </w:rPr>
    </w:lvl>
    <w:lvl w:ilvl="6">
      <w:start w:val="0"/>
      <w:numFmt w:val="bullet"/>
      <w:lvlText w:val="•"/>
      <w:lvlJc w:val="left"/>
      <w:pPr>
        <w:ind w:left="6219" w:hanging="360"/>
      </w:pPr>
      <w:rPr>
        <w:rFonts w:hint="default"/>
      </w:rPr>
    </w:lvl>
    <w:lvl w:ilvl="7">
      <w:start w:val="0"/>
      <w:numFmt w:val="bullet"/>
      <w:lvlText w:val="•"/>
      <w:lvlJc w:val="left"/>
      <w:pPr>
        <w:ind w:left="7096" w:hanging="360"/>
      </w:pPr>
      <w:rPr>
        <w:rFonts w:hint="default"/>
      </w:rPr>
    </w:lvl>
    <w:lvl w:ilvl="8">
      <w:start w:val="0"/>
      <w:numFmt w:val="bullet"/>
      <w:lvlText w:val="•"/>
      <w:lvlJc w:val="left"/>
      <w:pPr>
        <w:ind w:left="7973" w:hanging="360"/>
      </w:pPr>
      <w:rPr>
        <w:rFonts w:hint="default"/>
      </w:rPr>
    </w:lvl>
  </w:abstractNum>
  <w:abstractNum w:abstractNumId="6">
    <w:multiLevelType w:val="hybridMultilevel"/>
    <w:lvl w:ilvl="0">
      <w:start w:val="1"/>
      <w:numFmt w:val="lowerLetter"/>
      <w:lvlText w:val="%1."/>
      <w:lvlJc w:val="left"/>
      <w:pPr>
        <w:ind w:left="953" w:hanging="360"/>
        <w:jc w:val="left"/>
      </w:pPr>
      <w:rPr>
        <w:rFonts w:hint="default" w:ascii="Times New Roman" w:hAnsi="Times New Roman" w:eastAsia="Times New Roman" w:cs="Times New Roman"/>
        <w:spacing w:val="-111"/>
        <w:w w:val="99"/>
        <w:sz w:val="24"/>
        <w:szCs w:val="24"/>
      </w:rPr>
    </w:lvl>
    <w:lvl w:ilvl="1">
      <w:start w:val="0"/>
      <w:numFmt w:val="bullet"/>
      <w:lvlText w:val="•"/>
      <w:lvlJc w:val="left"/>
      <w:pPr>
        <w:ind w:left="1836" w:hanging="360"/>
      </w:pPr>
      <w:rPr>
        <w:rFonts w:hint="default"/>
      </w:rPr>
    </w:lvl>
    <w:lvl w:ilvl="2">
      <w:start w:val="0"/>
      <w:numFmt w:val="bullet"/>
      <w:lvlText w:val="•"/>
      <w:lvlJc w:val="left"/>
      <w:pPr>
        <w:ind w:left="2713" w:hanging="360"/>
      </w:pPr>
      <w:rPr>
        <w:rFonts w:hint="default"/>
      </w:rPr>
    </w:lvl>
    <w:lvl w:ilvl="3">
      <w:start w:val="0"/>
      <w:numFmt w:val="bullet"/>
      <w:lvlText w:val="•"/>
      <w:lvlJc w:val="left"/>
      <w:pPr>
        <w:ind w:left="3589" w:hanging="360"/>
      </w:pPr>
      <w:rPr>
        <w:rFonts w:hint="default"/>
      </w:rPr>
    </w:lvl>
    <w:lvl w:ilvl="4">
      <w:start w:val="0"/>
      <w:numFmt w:val="bullet"/>
      <w:lvlText w:val="•"/>
      <w:lvlJc w:val="left"/>
      <w:pPr>
        <w:ind w:left="4466" w:hanging="360"/>
      </w:pPr>
      <w:rPr>
        <w:rFonts w:hint="default"/>
      </w:rPr>
    </w:lvl>
    <w:lvl w:ilvl="5">
      <w:start w:val="0"/>
      <w:numFmt w:val="bullet"/>
      <w:lvlText w:val="•"/>
      <w:lvlJc w:val="left"/>
      <w:pPr>
        <w:ind w:left="5343" w:hanging="360"/>
      </w:pPr>
      <w:rPr>
        <w:rFonts w:hint="default"/>
      </w:rPr>
    </w:lvl>
    <w:lvl w:ilvl="6">
      <w:start w:val="0"/>
      <w:numFmt w:val="bullet"/>
      <w:lvlText w:val="•"/>
      <w:lvlJc w:val="left"/>
      <w:pPr>
        <w:ind w:left="6219" w:hanging="360"/>
      </w:pPr>
      <w:rPr>
        <w:rFonts w:hint="default"/>
      </w:rPr>
    </w:lvl>
    <w:lvl w:ilvl="7">
      <w:start w:val="0"/>
      <w:numFmt w:val="bullet"/>
      <w:lvlText w:val="•"/>
      <w:lvlJc w:val="left"/>
      <w:pPr>
        <w:ind w:left="7096" w:hanging="360"/>
      </w:pPr>
      <w:rPr>
        <w:rFonts w:hint="default"/>
      </w:rPr>
    </w:lvl>
    <w:lvl w:ilvl="8">
      <w:start w:val="0"/>
      <w:numFmt w:val="bullet"/>
      <w:lvlText w:val="•"/>
      <w:lvlJc w:val="left"/>
      <w:pPr>
        <w:ind w:left="7973" w:hanging="360"/>
      </w:pPr>
      <w:rPr>
        <w:rFonts w:hint="default"/>
      </w:rPr>
    </w:lvl>
  </w:abstractNum>
  <w:abstractNum w:abstractNumId="5">
    <w:multiLevelType w:val="hybridMultilevel"/>
    <w:lvl w:ilvl="0">
      <w:start w:val="1"/>
      <w:numFmt w:val="decimal"/>
      <w:lvlText w:val="%1"/>
      <w:lvlJc w:val="left"/>
      <w:pPr>
        <w:ind w:left="1526" w:hanging="526"/>
        <w:jc w:val="left"/>
      </w:pPr>
      <w:rPr>
        <w:rFonts w:hint="default"/>
      </w:rPr>
    </w:lvl>
    <w:lvl w:ilvl="1">
      <w:start w:val="2"/>
      <w:numFmt w:val="decimal"/>
      <w:lvlText w:val="%1.%2"/>
      <w:lvlJc w:val="left"/>
      <w:pPr>
        <w:ind w:left="1526" w:hanging="526"/>
        <w:jc w:val="left"/>
      </w:pPr>
      <w:rPr>
        <w:rFonts w:hint="default" w:ascii="Times New Roman" w:hAnsi="Times New Roman" w:eastAsia="Times New Roman" w:cs="Times New Roman"/>
        <w:b/>
        <w:bCs/>
        <w:spacing w:val="-1"/>
        <w:w w:val="99"/>
        <w:sz w:val="30"/>
        <w:szCs w:val="30"/>
      </w:rPr>
    </w:lvl>
    <w:lvl w:ilvl="2">
      <w:start w:val="1"/>
      <w:numFmt w:val="decimal"/>
      <w:lvlText w:val="%1.%2.%3"/>
      <w:lvlJc w:val="left"/>
      <w:pPr>
        <w:ind w:left="1807" w:hanging="84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3623" w:hanging="840"/>
      </w:pPr>
      <w:rPr>
        <w:rFonts w:hint="default"/>
      </w:rPr>
    </w:lvl>
    <w:lvl w:ilvl="4">
      <w:start w:val="0"/>
      <w:numFmt w:val="bullet"/>
      <w:lvlText w:val="•"/>
      <w:lvlJc w:val="left"/>
      <w:pPr>
        <w:ind w:left="4535" w:hanging="840"/>
      </w:pPr>
      <w:rPr>
        <w:rFonts w:hint="default"/>
      </w:rPr>
    </w:lvl>
    <w:lvl w:ilvl="5">
      <w:start w:val="0"/>
      <w:numFmt w:val="bullet"/>
      <w:lvlText w:val="•"/>
      <w:lvlJc w:val="left"/>
      <w:pPr>
        <w:ind w:left="5447" w:hanging="840"/>
      </w:pPr>
      <w:rPr>
        <w:rFonts w:hint="default"/>
      </w:rPr>
    </w:lvl>
    <w:lvl w:ilvl="6">
      <w:start w:val="0"/>
      <w:numFmt w:val="bullet"/>
      <w:lvlText w:val="•"/>
      <w:lvlJc w:val="left"/>
      <w:pPr>
        <w:ind w:left="6359" w:hanging="840"/>
      </w:pPr>
      <w:rPr>
        <w:rFonts w:hint="default"/>
      </w:rPr>
    </w:lvl>
    <w:lvl w:ilvl="7">
      <w:start w:val="0"/>
      <w:numFmt w:val="bullet"/>
      <w:lvlText w:val="•"/>
      <w:lvlJc w:val="left"/>
      <w:pPr>
        <w:ind w:left="7270" w:hanging="840"/>
      </w:pPr>
      <w:rPr>
        <w:rFonts w:hint="default"/>
      </w:rPr>
    </w:lvl>
    <w:lvl w:ilvl="8">
      <w:start w:val="0"/>
      <w:numFmt w:val="bullet"/>
      <w:lvlText w:val="•"/>
      <w:lvlJc w:val="left"/>
      <w:pPr>
        <w:ind w:left="8182" w:hanging="840"/>
      </w:pPr>
      <w:rPr>
        <w:rFonts w:hint="default"/>
      </w:rPr>
    </w:lvl>
  </w:abstractNum>
  <w:abstractNum w:abstractNumId="4">
    <w:multiLevelType w:val="hybridMultilevel"/>
    <w:lvl w:ilvl="0">
      <w:start w:val="1"/>
      <w:numFmt w:val="decimal"/>
      <w:lvlText w:val="%1"/>
      <w:lvlJc w:val="left"/>
      <w:pPr>
        <w:ind w:left="1526" w:hanging="526"/>
        <w:jc w:val="left"/>
      </w:pPr>
      <w:rPr>
        <w:rFonts w:hint="default"/>
      </w:rPr>
    </w:lvl>
    <w:lvl w:ilvl="1">
      <w:start w:val="1"/>
      <w:numFmt w:val="decimal"/>
      <w:lvlText w:val="%1.%2"/>
      <w:lvlJc w:val="left"/>
      <w:pPr>
        <w:ind w:left="1526" w:hanging="526"/>
        <w:jc w:val="left"/>
      </w:pPr>
      <w:rPr>
        <w:rFonts w:hint="default" w:ascii="Times New Roman" w:hAnsi="Times New Roman" w:eastAsia="Times New Roman" w:cs="Times New Roman"/>
        <w:b/>
        <w:bCs/>
        <w:spacing w:val="-1"/>
        <w:w w:val="99"/>
        <w:sz w:val="30"/>
        <w:szCs w:val="30"/>
      </w:rPr>
    </w:lvl>
    <w:lvl w:ilvl="2">
      <w:start w:val="1"/>
      <w:numFmt w:val="decimal"/>
      <w:lvlText w:val="%1.%2.%3"/>
      <w:lvlJc w:val="left"/>
      <w:pPr>
        <w:ind w:left="518" w:hanging="668"/>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3405" w:hanging="668"/>
      </w:pPr>
      <w:rPr>
        <w:rFonts w:hint="default"/>
      </w:rPr>
    </w:lvl>
    <w:lvl w:ilvl="4">
      <w:start w:val="0"/>
      <w:numFmt w:val="bullet"/>
      <w:lvlText w:val="•"/>
      <w:lvlJc w:val="left"/>
      <w:pPr>
        <w:ind w:left="4348" w:hanging="668"/>
      </w:pPr>
      <w:rPr>
        <w:rFonts w:hint="default"/>
      </w:rPr>
    </w:lvl>
    <w:lvl w:ilvl="5">
      <w:start w:val="0"/>
      <w:numFmt w:val="bullet"/>
      <w:lvlText w:val="•"/>
      <w:lvlJc w:val="left"/>
      <w:pPr>
        <w:ind w:left="5291" w:hanging="668"/>
      </w:pPr>
      <w:rPr>
        <w:rFonts w:hint="default"/>
      </w:rPr>
    </w:lvl>
    <w:lvl w:ilvl="6">
      <w:start w:val="0"/>
      <w:numFmt w:val="bullet"/>
      <w:lvlText w:val="•"/>
      <w:lvlJc w:val="left"/>
      <w:pPr>
        <w:ind w:left="6234" w:hanging="668"/>
      </w:pPr>
      <w:rPr>
        <w:rFonts w:hint="default"/>
      </w:rPr>
    </w:lvl>
    <w:lvl w:ilvl="7">
      <w:start w:val="0"/>
      <w:numFmt w:val="bullet"/>
      <w:lvlText w:val="•"/>
      <w:lvlJc w:val="left"/>
      <w:pPr>
        <w:ind w:left="7177" w:hanging="668"/>
      </w:pPr>
      <w:rPr>
        <w:rFonts w:hint="default"/>
      </w:rPr>
    </w:lvl>
    <w:lvl w:ilvl="8">
      <w:start w:val="0"/>
      <w:numFmt w:val="bullet"/>
      <w:lvlText w:val="•"/>
      <w:lvlJc w:val="left"/>
      <w:pPr>
        <w:ind w:left="8120" w:hanging="668"/>
      </w:pPr>
      <w:rPr>
        <w:rFonts w:hint="default"/>
      </w:rPr>
    </w:lvl>
  </w:abstractNum>
  <w:abstractNum w:abstractNumId="3">
    <w:multiLevelType w:val="hybridMultilevel"/>
    <w:lvl w:ilvl="0">
      <w:start w:val="3"/>
      <w:numFmt w:val="decimal"/>
      <w:lvlText w:val="%1"/>
      <w:lvlJc w:val="left"/>
      <w:pPr>
        <w:ind w:left="518" w:hanging="540"/>
        <w:jc w:val="left"/>
      </w:pPr>
      <w:rPr>
        <w:rFonts w:hint="default"/>
      </w:rPr>
    </w:lvl>
    <w:lvl w:ilvl="1">
      <w:start w:val="1"/>
      <w:numFmt w:val="decimal"/>
      <w:lvlText w:val="%1.%2"/>
      <w:lvlJc w:val="left"/>
      <w:pPr>
        <w:ind w:left="518" w:hanging="540"/>
        <w:jc w:val="left"/>
      </w:pPr>
      <w:rPr>
        <w:rFonts w:hint="default" w:ascii="Times New Roman" w:hAnsi="Times New Roman" w:eastAsia="Times New Roman" w:cs="Times New Roman"/>
        <w:spacing w:val="-61"/>
        <w:w w:val="99"/>
        <w:sz w:val="24"/>
        <w:szCs w:val="24"/>
      </w:rPr>
    </w:lvl>
    <w:lvl w:ilvl="2">
      <w:start w:val="0"/>
      <w:numFmt w:val="bullet"/>
      <w:lvlText w:val="•"/>
      <w:lvlJc w:val="left"/>
      <w:pPr>
        <w:ind w:left="2417" w:hanging="540"/>
      </w:pPr>
      <w:rPr>
        <w:rFonts w:hint="default"/>
      </w:rPr>
    </w:lvl>
    <w:lvl w:ilvl="3">
      <w:start w:val="0"/>
      <w:numFmt w:val="bullet"/>
      <w:lvlText w:val="•"/>
      <w:lvlJc w:val="left"/>
      <w:pPr>
        <w:ind w:left="3365" w:hanging="540"/>
      </w:pPr>
      <w:rPr>
        <w:rFonts w:hint="default"/>
      </w:rPr>
    </w:lvl>
    <w:lvl w:ilvl="4">
      <w:start w:val="0"/>
      <w:numFmt w:val="bullet"/>
      <w:lvlText w:val="•"/>
      <w:lvlJc w:val="left"/>
      <w:pPr>
        <w:ind w:left="4314" w:hanging="540"/>
      </w:pPr>
      <w:rPr>
        <w:rFonts w:hint="default"/>
      </w:rPr>
    </w:lvl>
    <w:lvl w:ilvl="5">
      <w:start w:val="0"/>
      <w:numFmt w:val="bullet"/>
      <w:lvlText w:val="•"/>
      <w:lvlJc w:val="left"/>
      <w:pPr>
        <w:ind w:left="5263" w:hanging="540"/>
      </w:pPr>
      <w:rPr>
        <w:rFonts w:hint="default"/>
      </w:rPr>
    </w:lvl>
    <w:lvl w:ilvl="6">
      <w:start w:val="0"/>
      <w:numFmt w:val="bullet"/>
      <w:lvlText w:val="•"/>
      <w:lvlJc w:val="left"/>
      <w:pPr>
        <w:ind w:left="6211" w:hanging="540"/>
      </w:pPr>
      <w:rPr>
        <w:rFonts w:hint="default"/>
      </w:rPr>
    </w:lvl>
    <w:lvl w:ilvl="7">
      <w:start w:val="0"/>
      <w:numFmt w:val="bullet"/>
      <w:lvlText w:val="•"/>
      <w:lvlJc w:val="left"/>
      <w:pPr>
        <w:ind w:left="7160" w:hanging="540"/>
      </w:pPr>
      <w:rPr>
        <w:rFonts w:hint="default"/>
      </w:rPr>
    </w:lvl>
    <w:lvl w:ilvl="8">
      <w:start w:val="0"/>
      <w:numFmt w:val="bullet"/>
      <w:lvlText w:val="•"/>
      <w:lvlJc w:val="left"/>
      <w:pPr>
        <w:ind w:left="8109" w:hanging="540"/>
      </w:pPr>
      <w:rPr>
        <w:rFonts w:hint="default"/>
      </w:rPr>
    </w:lvl>
  </w:abstractNum>
  <w:abstractNum w:abstractNumId="2">
    <w:multiLevelType w:val="hybridMultilevel"/>
    <w:lvl w:ilvl="0">
      <w:start w:val="2"/>
      <w:numFmt w:val="decimal"/>
      <w:lvlText w:val="%1"/>
      <w:lvlJc w:val="left"/>
      <w:pPr>
        <w:ind w:left="938" w:hanging="420"/>
        <w:jc w:val="left"/>
      </w:pPr>
      <w:rPr>
        <w:rFonts w:hint="default"/>
      </w:rPr>
    </w:lvl>
    <w:lvl w:ilvl="1">
      <w:start w:val="4"/>
      <w:numFmt w:val="decimal"/>
      <w:lvlText w:val="%1.%2"/>
      <w:lvlJc w:val="left"/>
      <w:pPr>
        <w:ind w:left="93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753" w:hanging="420"/>
      </w:pPr>
      <w:rPr>
        <w:rFonts w:hint="default"/>
      </w:rPr>
    </w:lvl>
    <w:lvl w:ilvl="3">
      <w:start w:val="0"/>
      <w:numFmt w:val="bullet"/>
      <w:lvlText w:val="•"/>
      <w:lvlJc w:val="left"/>
      <w:pPr>
        <w:ind w:left="3659" w:hanging="420"/>
      </w:pPr>
      <w:rPr>
        <w:rFonts w:hint="default"/>
      </w:rPr>
    </w:lvl>
    <w:lvl w:ilvl="4">
      <w:start w:val="0"/>
      <w:numFmt w:val="bullet"/>
      <w:lvlText w:val="•"/>
      <w:lvlJc w:val="left"/>
      <w:pPr>
        <w:ind w:left="4566" w:hanging="420"/>
      </w:pPr>
      <w:rPr>
        <w:rFonts w:hint="default"/>
      </w:rPr>
    </w:lvl>
    <w:lvl w:ilvl="5">
      <w:start w:val="0"/>
      <w:numFmt w:val="bullet"/>
      <w:lvlText w:val="•"/>
      <w:lvlJc w:val="left"/>
      <w:pPr>
        <w:ind w:left="5473" w:hanging="420"/>
      </w:pPr>
      <w:rPr>
        <w:rFonts w:hint="default"/>
      </w:rPr>
    </w:lvl>
    <w:lvl w:ilvl="6">
      <w:start w:val="0"/>
      <w:numFmt w:val="bullet"/>
      <w:lvlText w:val="•"/>
      <w:lvlJc w:val="left"/>
      <w:pPr>
        <w:ind w:left="6379" w:hanging="420"/>
      </w:pPr>
      <w:rPr>
        <w:rFonts w:hint="default"/>
      </w:rPr>
    </w:lvl>
    <w:lvl w:ilvl="7">
      <w:start w:val="0"/>
      <w:numFmt w:val="bullet"/>
      <w:lvlText w:val="•"/>
      <w:lvlJc w:val="left"/>
      <w:pPr>
        <w:ind w:left="7286" w:hanging="420"/>
      </w:pPr>
      <w:rPr>
        <w:rFonts w:hint="default"/>
      </w:rPr>
    </w:lvl>
    <w:lvl w:ilvl="8">
      <w:start w:val="0"/>
      <w:numFmt w:val="bullet"/>
      <w:lvlText w:val="•"/>
      <w:lvlJc w:val="left"/>
      <w:pPr>
        <w:ind w:left="8193" w:hanging="420"/>
      </w:pPr>
      <w:rPr>
        <w:rFonts w:hint="default"/>
      </w:rPr>
    </w:lvl>
  </w:abstractNum>
  <w:abstractNum w:abstractNumId="1">
    <w:multiLevelType w:val="hybridMultilevel"/>
    <w:lvl w:ilvl="0">
      <w:start w:val="2"/>
      <w:numFmt w:val="decimal"/>
      <w:lvlText w:val="%1"/>
      <w:lvlJc w:val="left"/>
      <w:pPr>
        <w:ind w:left="1058" w:hanging="540"/>
        <w:jc w:val="left"/>
      </w:pPr>
      <w:rPr>
        <w:rFonts w:hint="default"/>
      </w:rPr>
    </w:lvl>
    <w:lvl w:ilvl="1">
      <w:start w:val="1"/>
      <w:numFmt w:val="decimal"/>
      <w:lvlText w:val="%1.%2"/>
      <w:lvlJc w:val="left"/>
      <w:pPr>
        <w:ind w:left="1058" w:hanging="540"/>
        <w:jc w:val="left"/>
      </w:pPr>
      <w:rPr>
        <w:rFonts w:hint="default" w:ascii="Times New Roman" w:hAnsi="Times New Roman" w:eastAsia="Times New Roman" w:cs="Times New Roman"/>
        <w:spacing w:val="-10"/>
        <w:w w:val="100"/>
        <w:sz w:val="24"/>
        <w:szCs w:val="24"/>
      </w:rPr>
    </w:lvl>
    <w:lvl w:ilvl="2">
      <w:start w:val="0"/>
      <w:numFmt w:val="bullet"/>
      <w:lvlText w:val="•"/>
      <w:lvlJc w:val="left"/>
      <w:pPr>
        <w:ind w:left="2849" w:hanging="540"/>
      </w:pPr>
      <w:rPr>
        <w:rFonts w:hint="default"/>
      </w:rPr>
    </w:lvl>
    <w:lvl w:ilvl="3">
      <w:start w:val="0"/>
      <w:numFmt w:val="bullet"/>
      <w:lvlText w:val="•"/>
      <w:lvlJc w:val="left"/>
      <w:pPr>
        <w:ind w:left="3743" w:hanging="540"/>
      </w:pPr>
      <w:rPr>
        <w:rFonts w:hint="default"/>
      </w:rPr>
    </w:lvl>
    <w:lvl w:ilvl="4">
      <w:start w:val="0"/>
      <w:numFmt w:val="bullet"/>
      <w:lvlText w:val="•"/>
      <w:lvlJc w:val="left"/>
      <w:pPr>
        <w:ind w:left="4638" w:hanging="540"/>
      </w:pPr>
      <w:rPr>
        <w:rFonts w:hint="default"/>
      </w:rPr>
    </w:lvl>
    <w:lvl w:ilvl="5">
      <w:start w:val="0"/>
      <w:numFmt w:val="bullet"/>
      <w:lvlText w:val="•"/>
      <w:lvlJc w:val="left"/>
      <w:pPr>
        <w:ind w:left="5533" w:hanging="540"/>
      </w:pPr>
      <w:rPr>
        <w:rFonts w:hint="default"/>
      </w:rPr>
    </w:lvl>
    <w:lvl w:ilvl="6">
      <w:start w:val="0"/>
      <w:numFmt w:val="bullet"/>
      <w:lvlText w:val="•"/>
      <w:lvlJc w:val="left"/>
      <w:pPr>
        <w:ind w:left="6427" w:hanging="540"/>
      </w:pPr>
      <w:rPr>
        <w:rFonts w:hint="default"/>
      </w:rPr>
    </w:lvl>
    <w:lvl w:ilvl="7">
      <w:start w:val="0"/>
      <w:numFmt w:val="bullet"/>
      <w:lvlText w:val="•"/>
      <w:lvlJc w:val="left"/>
      <w:pPr>
        <w:ind w:left="7322" w:hanging="540"/>
      </w:pPr>
      <w:rPr>
        <w:rFonts w:hint="default"/>
      </w:rPr>
    </w:lvl>
    <w:lvl w:ilvl="8">
      <w:start w:val="0"/>
      <w:numFmt w:val="bullet"/>
      <w:lvlText w:val="•"/>
      <w:lvlJc w:val="left"/>
      <w:pPr>
        <w:ind w:left="8217" w:hanging="540"/>
      </w:pPr>
      <w:rPr>
        <w:rFonts w:hint="default"/>
      </w:rPr>
    </w:lvl>
  </w:abstractNum>
  <w:abstractNum w:abstractNumId="0">
    <w:multiLevelType w:val="hybridMultilevel"/>
    <w:lvl w:ilvl="0">
      <w:start w:val="1"/>
      <w:numFmt w:val="decimal"/>
      <w:lvlText w:val="(%1)"/>
      <w:lvlJc w:val="left"/>
      <w:pPr>
        <w:ind w:left="232" w:hanging="346"/>
        <w:jc w:val="left"/>
      </w:pPr>
      <w:rPr>
        <w:rFonts w:hint="default" w:ascii="Times New Roman" w:hAnsi="Times New Roman" w:eastAsia="Times New Roman" w:cs="Times New Roman"/>
        <w:color w:val="212121"/>
        <w:w w:val="99"/>
        <w:sz w:val="24"/>
        <w:szCs w:val="24"/>
      </w:rPr>
    </w:lvl>
    <w:lvl w:ilvl="1">
      <w:start w:val="1"/>
      <w:numFmt w:val="decimal"/>
      <w:lvlText w:val="%1.%2"/>
      <w:lvlJc w:val="left"/>
      <w:pPr>
        <w:ind w:left="93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1916" w:hanging="420"/>
      </w:pPr>
      <w:rPr>
        <w:rFonts w:hint="default"/>
      </w:rPr>
    </w:lvl>
    <w:lvl w:ilvl="3">
      <w:start w:val="0"/>
      <w:numFmt w:val="bullet"/>
      <w:lvlText w:val="•"/>
      <w:lvlJc w:val="left"/>
      <w:pPr>
        <w:ind w:left="2892" w:hanging="420"/>
      </w:pPr>
      <w:rPr>
        <w:rFonts w:hint="default"/>
      </w:rPr>
    </w:lvl>
    <w:lvl w:ilvl="4">
      <w:start w:val="0"/>
      <w:numFmt w:val="bullet"/>
      <w:lvlText w:val="•"/>
      <w:lvlJc w:val="left"/>
      <w:pPr>
        <w:ind w:left="3868"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821" w:hanging="420"/>
      </w:pPr>
      <w:rPr>
        <w:rFonts w:hint="default"/>
      </w:rPr>
    </w:lvl>
    <w:lvl w:ilvl="7">
      <w:start w:val="0"/>
      <w:numFmt w:val="bullet"/>
      <w:lvlText w:val="•"/>
      <w:lvlJc w:val="left"/>
      <w:pPr>
        <w:ind w:left="6797" w:hanging="420"/>
      </w:pPr>
      <w:rPr>
        <w:rFonts w:hint="default"/>
      </w:rPr>
    </w:lvl>
    <w:lvl w:ilvl="8">
      <w:start w:val="0"/>
      <w:numFmt w:val="bullet"/>
      <w:lvlText w:val="•"/>
      <w:lvlJc w:val="left"/>
      <w:pPr>
        <w:ind w:left="7773" w:hanging="420"/>
      </w:pPr>
      <w:rPr>
        <w:rFonts w:hint="default"/>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10001"/>
      </w:tabs>
      <w:topLinePunct/>
      <w:adjustRightInd w:val="0"/>
      <w:snapToGrid w:val="0"/>
      <w:spacing w:before="120" w:after="120" w:line="420" w:lineRule="atLeast"/>
      <w:jc w:val="both"/>
      <w:textAlignment w:val="baseline"/>
      <w:keepNext/>
    </w:pPr>
    <w:rPr>
      <w:rFonts w:eastAsia="黑体"/>
      <w:kern w:val="2"/>
      <w:sz w:val="28"/>
      <w:szCs w:val="28"/>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953" w:hanging="721"/>
    </w:pPr>
    <w:rPr>
      <w:rFonts w:ascii="Calibri" w:hAnsi="Calibri" w:eastAsia="Calibri" w:cs="Calibri"/>
    </w:rPr>
  </w:style>
  <w:style w:styleId="TableParagraph" w:type="paragraph">
    <w:name w:val="Table Paragraph"/>
    <w:basedOn w:val="Normal"/>
    <w:uiPriority w:val="1"/>
    <w:qFormat/>
    <w:pPr>
      <w:spacing w:before="40"/>
      <w:ind w:leftChars="0" w:left="200"/>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2">
    <w:name w:val="toc 2"/>
    <w:autoRedefine/>
    <w:uiPriority w:val="39"/>
    <w:pPr>
      <w:tabs>
        <w:tab w:val="right" w:leader="dot" w:pos="1000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1000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1000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1.xml"/><Relationship Id="rId10" Type="http://schemas.openxmlformats.org/officeDocument/2006/relationships/footer" Target="footer5.xml"/><Relationship Id="rId11" Type="http://schemas.openxmlformats.org/officeDocument/2006/relationships/hyperlink" Target="http://baike.baidu.com/view/1381236.htm" TargetMode="External"/><Relationship Id="rId12" Type="http://schemas.openxmlformats.org/officeDocument/2006/relationships/hyperlink" Target="http://baike.baidu.com/view/3850983.htm" TargetMode="Externa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hyperlink" Target="http://baike.baidu.com/view/598782.htm" TargetMode="Externa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image" Target="media/image1.jpeg"/><Relationship Id="rId23" Type="http://schemas.openxmlformats.org/officeDocument/2006/relationships/footer" Target="footer14.xml"/><Relationship Id="rId24" Type="http://schemas.openxmlformats.org/officeDocument/2006/relationships/hyperlink" Target="http://baike.baidu.com/view/442602.htm" TargetMode="External"/><Relationship Id="rId25" Type="http://schemas.openxmlformats.org/officeDocument/2006/relationships/hyperlink" Target="http://baike.baidu.com/view/938287.htm" TargetMode="External"/><Relationship Id="rId26" Type="http://schemas.openxmlformats.org/officeDocument/2006/relationships/footer" Target="footer15.xml"/><Relationship Id="rId27" Type="http://schemas.openxmlformats.org/officeDocument/2006/relationships/hyperlink" Target="http://baike.baidu.com/view/51039.htm" TargetMode="External"/><Relationship Id="rId28" Type="http://schemas.openxmlformats.org/officeDocument/2006/relationships/hyperlink" Target="http://baike.baidu.com/view/15155.htm" TargetMode="External"/><Relationship Id="rId29" Type="http://schemas.openxmlformats.org/officeDocument/2006/relationships/image" Target="media/image2.jpeg"/><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image" Target="media/image3.jpeg"/><Relationship Id="rId35" Type="http://schemas.openxmlformats.org/officeDocument/2006/relationships/footer" Target="footer20.xml"/><Relationship Id="rId36" Type="http://schemas.openxmlformats.org/officeDocument/2006/relationships/footer" Target="footer21.xml"/><Relationship Id="rId37" Type="http://schemas.openxmlformats.org/officeDocument/2006/relationships/image" Target="media/image4.jpeg"/><Relationship Id="rId38" Type="http://schemas.openxmlformats.org/officeDocument/2006/relationships/image" Target="media/image5.jpeg"/><Relationship Id="rId39" Type="http://schemas.openxmlformats.org/officeDocument/2006/relationships/image" Target="media/image6.jpeg"/><Relationship Id="rId40" Type="http://schemas.openxmlformats.org/officeDocument/2006/relationships/image" Target="media/image7.jpeg"/><Relationship Id="rId41" Type="http://schemas.openxmlformats.org/officeDocument/2006/relationships/image" Target="media/image8.jpeg"/><Relationship Id="rId42" Type="http://schemas.openxmlformats.org/officeDocument/2006/relationships/image" Target="media/image9.jpeg"/><Relationship Id="rId43" Type="http://schemas.openxmlformats.org/officeDocument/2006/relationships/footer" Target="footer22.xml"/><Relationship Id="rId44" Type="http://schemas.openxmlformats.org/officeDocument/2006/relationships/image" Target="media/image10.jpeg"/><Relationship Id="rId45" Type="http://schemas.openxmlformats.org/officeDocument/2006/relationships/image" Target="media/image11.jpeg"/><Relationship Id="rId46" Type="http://schemas.openxmlformats.org/officeDocument/2006/relationships/footer" Target="footer23.xml"/><Relationship Id="rId47" Type="http://schemas.openxmlformats.org/officeDocument/2006/relationships/footer" Target="footer24.xml"/><Relationship Id="rId48" Type="http://schemas.openxmlformats.org/officeDocument/2006/relationships/footer" Target="footer25.xml"/><Relationship Id="rId49" Type="http://schemas.openxmlformats.org/officeDocument/2006/relationships/footer" Target="footer26.xml"/><Relationship Id="rId50" Type="http://schemas.openxmlformats.org/officeDocument/2006/relationships/footer" Target="footer27.xml"/><Relationship Id="rId51" Type="http://schemas.openxmlformats.org/officeDocument/2006/relationships/footer" Target="footer28.xml"/><Relationship Id="rId52" Type="http://schemas.openxmlformats.org/officeDocument/2006/relationships/footer" Target="footer29.xml"/><Relationship Id="rId53" Type="http://schemas.openxmlformats.org/officeDocument/2006/relationships/image" Target="media/image12.jpeg"/><Relationship Id="rId54" Type="http://schemas.openxmlformats.org/officeDocument/2006/relationships/image" Target="media/image13.jpeg"/><Relationship Id="rId55" Type="http://schemas.openxmlformats.org/officeDocument/2006/relationships/footer" Target="footer30.xml"/><Relationship Id="rId56" Type="http://schemas.openxmlformats.org/officeDocument/2006/relationships/image" Target="media/image14.jpeg"/><Relationship Id="rId57" Type="http://schemas.openxmlformats.org/officeDocument/2006/relationships/hyperlink" Target="http://baike.baidu.com/view/4842998.htm" TargetMode="External"/><Relationship Id="rId58" Type="http://schemas.openxmlformats.org/officeDocument/2006/relationships/hyperlink" Target="http://baike.baidu.com/view/1958988.htm" TargetMode="External"/><Relationship Id="rId59" Type="http://schemas.openxmlformats.org/officeDocument/2006/relationships/image" Target="media/image15.jpeg"/><Relationship Id="rId60" Type="http://schemas.openxmlformats.org/officeDocument/2006/relationships/footer" Target="footer31.xml"/><Relationship Id="rId61" Type="http://schemas.openxmlformats.org/officeDocument/2006/relationships/image" Target="media/image16.jpeg"/><Relationship Id="rId62" Type="http://schemas.openxmlformats.org/officeDocument/2006/relationships/footer" Target="footer32.xml"/><Relationship Id="rId63" Type="http://schemas.openxmlformats.org/officeDocument/2006/relationships/image" Target="media/image17.jpeg"/><Relationship Id="rId64" Type="http://schemas.openxmlformats.org/officeDocument/2006/relationships/footer" Target="footer33.xml"/><Relationship Id="rId65" Type="http://schemas.openxmlformats.org/officeDocument/2006/relationships/image" Target="media/image18.jpeg"/><Relationship Id="rId66" Type="http://schemas.openxmlformats.org/officeDocument/2006/relationships/footer" Target="footer34.xml"/><Relationship Id="rId67" Type="http://schemas.openxmlformats.org/officeDocument/2006/relationships/image" Target="media/image19.jpeg"/><Relationship Id="rId68" Type="http://schemas.openxmlformats.org/officeDocument/2006/relationships/hyperlink" Target="http://www.baidu.com/link?url=ZGVRLT6q5fD9bS0vGFjEVpy1Drv6RBh7_a3GL_WM1rijEq6lPmUASa8osRVvUbAux2VmxrjIPuw_OfS1PTSCKq" TargetMode="External"/><Relationship Id="rId69" Type="http://schemas.openxmlformats.org/officeDocument/2006/relationships/footer" Target="footer35.xml"/><Relationship Id="rId70" Type="http://schemas.openxmlformats.org/officeDocument/2006/relationships/footer" Target="footer36.xml"/><Relationship Id="rId71" Type="http://schemas.openxmlformats.org/officeDocument/2006/relationships/footer" Target="footer37.xml"/><Relationship Id="rId72" Type="http://schemas.openxmlformats.org/officeDocument/2006/relationships/footer" Target="footer38.xml"/><Relationship Id="rId73" Type="http://schemas.openxmlformats.org/officeDocument/2006/relationships/footer" Target="footer39.xml"/><Relationship Id="rId74" Type="http://schemas.openxmlformats.org/officeDocument/2006/relationships/footer" Target="footer40.xml"/><Relationship Id="rId75" Type="http://schemas.openxmlformats.org/officeDocument/2006/relationships/footer" Target="footer41.xml"/><Relationship Id="rId76" Type="http://schemas.openxmlformats.org/officeDocument/2006/relationships/footer" Target="footer42.xml"/><Relationship Id="rId77" Type="http://schemas.openxmlformats.org/officeDocument/2006/relationships/footer" Target="footer43.xml"/><Relationship Id="rId78" Type="http://schemas.openxmlformats.org/officeDocument/2006/relationships/hyperlink" Target="http://www.ncbi.nlm.nih.gov/pubmed/?term=The%2Bexpression%2Bof%2Bcytoglobin%2Bas%2Ba%2Bprognostic%2Bfactor%2Bin%2Bgliomas%3A%2Ba%2Bretrospective%2Banalysis%2Bof%2B88%2Bpatients" TargetMode="External"/><Relationship Id="rId79" Type="http://schemas.openxmlformats.org/officeDocument/2006/relationships/hyperlink" Target="http://www.cnki.net/KCMS/detail/%20%20%20%20%20%20%20%20%20%20%20%20%20%20%20%20/kcms/detail/search.aspx?dbcode=CJFQ&amp;amp;sfield=au&amp;amp;skey=%e8%ae%b8%e5%ae%8f%e6%ad%a6&amp;amp;code=10659005%3B09519600%3B09519537%3B17256289%3B28326065%3B28326066%3B29233855%3B30751386%3B" TargetMode="External"/><Relationship Id="rId80" Type="http://schemas.openxmlformats.org/officeDocument/2006/relationships/hyperlink" Target="http://www.cnki.net/KCMS/detail/%20%20%20%20%20%20%20%20%20%20%20%20%20%20%20%20/kcms/detail/search.aspx?dbcode=CJFQ&amp;amp;sfield=au&amp;amp;skey=%e8%b0%a2%e6%b3%bd%e5%ae%87&amp;amp;code=10659005%3B09519600%3B09519537%3B17256289%3B28326065%3B28326066%3B29233855%3B30751386%3B" TargetMode="External"/><Relationship Id="rId81" Type="http://schemas.openxmlformats.org/officeDocument/2006/relationships/hyperlink" Target="http://www.cnki.net/KCMS/detail/%20%20%20%20%20%20%20%20%20%20%20%20%20%20%20%20/kcms/detail/search.aspx?dbcode=CJFQ&amp;amp;sfield=au&amp;amp;skey=%e6%9e%97%e5%b2%9a&amp;amp;code=10659005%3B09519600%3B09519537%3B17256289%3B28326065%3B28326066%3B29233855%3B30751386%3B" TargetMode="External"/><Relationship Id="rId82" Type="http://schemas.openxmlformats.org/officeDocument/2006/relationships/hyperlink" Target="http://www.cnki.net/KCMS/detail/%20%20%20%20%20%20%20%20%20%20%20%20%20%20%20%20/kcms/detail/search.aspx?dbcode=CJFQ&amp;amp;sfield=au&amp;amp;skey=%e9%83%ad%e7%87%95%e6%98%a5&amp;amp;code=10659005%3B09519600%3B09519537%3B17256289%3B28326065%3B28326066%3B29233855%3B30751386%3B" TargetMode="External"/><Relationship Id="rId83" Type="http://schemas.openxmlformats.org/officeDocument/2006/relationships/hyperlink" Target="http://www.cnki.net/KCMS/detail/%20%20%20%20%20%20%20%20%20%20%20%20%20%20%20%20/kcms/detail/search.aspx?dbcode=CJFQ&amp;amp;sfield=au&amp;amp;skey=%e6%9e%97%e6%ac%a3%e9%b9%8f&amp;amp;code=10659005%3B09519600%3B09519537%3B17256289%3B28326065%3B28326066%3B29233855%3B30751386%3B" TargetMode="External"/><Relationship Id="rId84" Type="http://schemas.openxmlformats.org/officeDocument/2006/relationships/hyperlink" Target="http://www.cnki.net/KCMS/detail/%20%20%20%20%20%20%20%20%20%20%20%20%20%20%20%20/kcms/detail/search.aspx?dbcode=CJFQ&amp;amp;sfield=au&amp;amp;skey=%e5%91%a8%e6%96%87&amp;amp;code=10659005%3B09519600%3B09519537%3B17256289%3B28326065%3B28326066%3B29233855%3B30751386%3B" TargetMode="External"/><Relationship Id="rId85" Type="http://schemas.openxmlformats.org/officeDocument/2006/relationships/hyperlink" Target="http://www.cnki.net/KCMS/detail/%20%20%20%20%20%20%20%20%20%20%20%20%20%20%20%20/kcms/detail/search.aspx?dbcode=CJFQ&amp;amp;sfield=au&amp;amp;skey=%e6%9d%8e%e6%b2%90&amp;amp;code=10659005%3B09519600%3B09519537%3B17256289%3B28326065%3B28326066%3B29233855%3B30751386%3B" TargetMode="External"/><Relationship Id="rId86" Type="http://schemas.openxmlformats.org/officeDocument/2006/relationships/hyperlink" Target="http://www.cnki.net/KCMS/detail/%20%20%20%20%20%20%20%20%20%20%20%20%20%20%20%20/kcms/detail/search.aspx?dbcode=CJFQ&amp;amp;sfield=au&amp;amp;skey=%e9%bb%84%e9%92%a6%e5%9b%bd&amp;amp;code=10659005%3B09519600%3B09519537%3B17256289%3B28326065%3B28326066%3B29233855%3B30751386%3B" TargetMode="External"/><Relationship Id="rId87" Type="http://schemas.openxmlformats.org/officeDocument/2006/relationships/hyperlink" Target="http://epub.cnki.net/kns/Navi/ScdbBridge.aspx?DBCode=CJFD&amp;amp;BaseID=ZLYD&amp;amp;UnitCode&amp;amp;NaviLink=%e4%b8%ad%e5%8d%8e%e4%b8%b4%e5%ba%8a%e5%8c%bb%e5%b8%88%e6%9d%82%e5%bf%97(%e7%94%b5%e5%ad%90%e7%89%88)" TargetMode="External"/><Relationship Id="rId88" Type="http://schemas.openxmlformats.org/officeDocument/2006/relationships/footer" Target="footer44.xml"/><Relationship Id="rId89" Type="http://schemas.openxmlformats.org/officeDocument/2006/relationships/numbering" Target="numbering.xml"/><Relationship Id="rId90" Type="http://schemas.openxmlformats.org/officeDocument/2006/relationships/endnotes" Target="endnotes.xml"/><Relationship Id="rId91" Type="http://schemas.openxmlformats.org/officeDocument/2006/relationships/footer" Target="footer45.xml"/><Relationship Id="rId92" Type="http://schemas.openxmlformats.org/officeDocument/2006/relationships/footer" Target="footer46.xml"/><Relationship Id="rId93" Type="http://schemas.openxmlformats.org/officeDocument/2006/relationships/footer" Target="footer47.xml"/><Relationship Id="rId94" Type="http://schemas.openxmlformats.org/officeDocument/2006/relationships/footer" Target="footer48.xml"/><Relationship Id="rId95" Type="http://schemas.openxmlformats.org/officeDocument/2006/relationships/footer" Target="footer49.xml"/><Relationship Id="rId96" Type="http://schemas.openxmlformats.org/officeDocument/2006/relationships/footer" Target="footer50.xml"/><Relationship Id="rId97" Type="http://schemas.openxmlformats.org/officeDocument/2006/relationships/footer" Target="footer51.xml"/><Relationship Id="rId98" Type="http://schemas.openxmlformats.org/officeDocument/2006/relationships/footer" Target="footer52.xml"/><Relationship Id="rId99" Type="http://schemas.openxmlformats.org/officeDocument/2006/relationships/footer" Target="footer53.xml"/><Relationship Id="rId100" Type="http://schemas.openxmlformats.org/officeDocument/2006/relationships/footer" Target="footer54.xml"/><Relationship Id="rId101" Type="http://schemas.openxmlformats.org/officeDocument/2006/relationships/footer" Target="footer55.xml"/><Relationship Id="rId102" Type="http://schemas.openxmlformats.org/officeDocument/2006/relationships/footer" Target="footer56.xml"/><Relationship Id="rId103" Type="http://schemas.openxmlformats.org/officeDocument/2006/relationships/footer" Target="footer57.xml"/><Relationship Id="rId104" Type="http://schemas.openxmlformats.org/officeDocument/2006/relationships/footer" Target="footer58.xml"/><Relationship Id="rId105" Type="http://schemas.openxmlformats.org/officeDocument/2006/relationships/footer" Target="footer59.xml"/><Relationship Id="rId106" Type="http://schemas.openxmlformats.org/officeDocument/2006/relationships/footer" Target="footer60.xml"/><Relationship Id="rId107" Type="http://schemas.openxmlformats.org/officeDocument/2006/relationships/footer" Target="footer61.xml"/><Relationship Id="rId108" Type="http://schemas.openxmlformats.org/officeDocument/2006/relationships/footer" Target="footer62.xml"/><Relationship Id="rId109" Type="http://schemas.openxmlformats.org/officeDocument/2006/relationships/footer" Target="footer63.xml"/><Relationship Id="rId110" Type="http://schemas.openxmlformats.org/officeDocument/2006/relationships/footer" Target="footer64.xml"/><Relationship Id="rId111" Type="http://schemas.openxmlformats.org/officeDocument/2006/relationships/footer" Target="footer65.xml"/><Relationship Id="rId112" Type="http://schemas.openxmlformats.org/officeDocument/2006/relationships/footer" Target="footer66.xml"/><Relationship Id="rId113" Type="http://schemas.openxmlformats.org/officeDocument/2006/relationships/footer" Target="footer67.xml"/><Relationship Id="rId114" Type="http://schemas.openxmlformats.org/officeDocument/2006/relationships/footer" Target="footer68.xml"/><Relationship Id="rId115" Type="http://schemas.openxmlformats.org/officeDocument/2006/relationships/footer" Target="footer69.xml"/><Relationship Id="rId116" Type="http://schemas.openxmlformats.org/officeDocument/2006/relationships/footer" Target="footer70.xml"/><Relationship Id="rId117" Type="http://schemas.openxmlformats.org/officeDocument/2006/relationships/footer" Target="footer71.xml"/><Relationship Id="rId118" Type="http://schemas.openxmlformats.org/officeDocument/2006/relationships/footer" Target="footer72.xml"/><Relationship Id="rId119" Type="http://schemas.openxmlformats.org/officeDocument/2006/relationships/footer" Target="footer73.xml"/><Relationship Id="rId120" Type="http://schemas.openxmlformats.org/officeDocument/2006/relationships/footer" Target="footer74.xml"/><Relationship Id="rId121" Type="http://schemas.openxmlformats.org/officeDocument/2006/relationships/footer" Target="footer75.xml"/><Relationship Id="rId122" Type="http://schemas.openxmlformats.org/officeDocument/2006/relationships/footer" Target="footer76.xml"/><Relationship Id="rId124" Type="http://schemas.openxmlformats.org/officeDocument/2006/relationships/footer" Target="footer77.xml"/><Relationship Id="rId125" Type="http://schemas.openxmlformats.org/officeDocument/2006/relationships/header" Target="header7.xml"/><Relationship Id="rId126" Type="http://schemas.openxmlformats.org/officeDocument/2006/relationships/footer" Target="footer78.xml"/><Relationship Id="rId127" Type="http://schemas.openxmlformats.org/officeDocument/2006/relationships/footer" Target="footer79.xml"/><Relationship Id="rId128" Type="http://schemas.openxmlformats.org/officeDocument/2006/relationships/footer" Target="footer80.xml"/><Relationship Id="rId129" Type="http://schemas.openxmlformats.org/officeDocument/2006/relationships/footer" Target="footer81.xml"/><Relationship Id="rId130" Type="http://schemas.openxmlformats.org/officeDocument/2006/relationships/header" Target="header8.xml"/><Relationship Id="rId131" Type="http://schemas.openxmlformats.org/officeDocument/2006/relationships/header" Target="header9.xml"/><Relationship Id="rId132" Type="http://schemas.openxmlformats.org/officeDocument/2006/relationships/footer" Target="footer82.xml"/><Relationship Id="rId133" Type="http://schemas.openxmlformats.org/officeDocument/2006/relationships/header" Target="header10.xml"/><Relationship Id="rId134" Type="http://schemas.openxmlformats.org/officeDocument/2006/relationships/header" Target="header11.xml"/><Relationship Id="rId135" Type="http://schemas.openxmlformats.org/officeDocument/2006/relationships/header" Target="header12.xml"/><Relationship Id="rId13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owner1</dc:creator>
  <dc:title>PAK4通过调控PI3K-AKT-mTOR通路促进乳腺癌细胞的增殖、迁移和侵袭</dc:title>
  <dcterms:created xsi:type="dcterms:W3CDTF">2017-03-17T21:44:10Z</dcterms:created>
  <dcterms:modified xsi:type="dcterms:W3CDTF">2017-03-17T21:44:10Z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2015-05-20T00:00:00Z</vt:filetime>
  </property>
  <property fmtid="{D5CDD505-2E9C-101B-9397-08002B2CF9AE}" pid="3" name="Creator">
    <vt:lpwstr>Microsoft® Word 2010</vt:lpwstr>
  </property>
  <property fmtid="{D5CDD505-2E9C-101B-9397-08002B2CF9AE}" pid="4" name="LastSaved">
    <vt:filetime>2017-03-17T00:00:00Z</vt:filetime>
  </property>
</Properties>
</file>