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after="0" w:line="363" w:lineRule="exact" w:before="64"/>
        <w:ind w:firstLineChars="0" w:firstLine="0" w:rightChars="0" w:right="0" w:leftChars="0" w:left="382"/>
        <w:jc w:val="left"/>
        <w:autoSpaceDE w:val="0"/>
        <w:autoSpaceDN w:val="0"/>
        <w:tabs>
          <w:tab w:pos="2267" w:val="left" w:leader="none"/>
          <w:tab w:pos="7104" w:val="left" w:leader="none"/>
          <w:tab w:pos="8849" w:val="left" w:leader="none"/>
        </w:tabs>
        <w:pBdr>
          <w:bottom w:val="none" w:sz="0" w:space="0" w:color="auto"/>
        </w:pBdr>
        <w:rPr>
          <w:kern w:val="2"/>
          <w:sz w:val="28"/>
          <w:szCs w:val="28"/>
          <w:rFonts w:cstheme="minorBidi" w:ascii="Times New Roman" w:hAnsi="黑体" w:eastAsia="Times New Roman" w:cs="黑体"/>
        </w:rPr>
      </w:pPr>
      <w:r>
        <w:rPr>
          <w:kern w:val="2"/>
          <w:sz w:val="28"/>
          <w:szCs w:val="28"/>
          <w:rFonts w:ascii="宋体" w:eastAsia="宋体" w:hint="eastAsia" w:cstheme="minorBidi" w:hAnsi="黑体" w:cs="黑体"/>
        </w:rPr>
        <w:t>分类号：</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rPr>
        <w:tab/>
        <w:t>密级：</w:t>
      </w:r>
      <w:r>
        <w:rPr>
          <w:kern w:val="2"/>
          <w:sz w:val="28"/>
          <w:szCs w:val="28"/>
          <w:rFonts w:ascii="Times New Roman" w:eastAsia="Times New Roman" w:cstheme="minorBidi" w:hAnsi="黑体" w:cs="黑体"/>
          <w:u w:val="single"/>
        </w:rPr>
        <w:t> </w:t>
      </w:r>
      <w:r w:rsidRPr="00000000">
        <w:rPr>
          <w:kern w:val="2"/>
          <w:sz w:val="28"/>
          <w:szCs w:val="28"/>
          <w:rFonts w:cstheme="minorBidi" w:ascii="黑体" w:hAnsi="黑体" w:eastAsia="黑体" w:cs="黑体"/>
        </w:rPr>
        <w:tab/>
      </w:r>
    </w:p>
    <w:p w:rsidR="0018722C">
      <w:pPr>
        <w:tabs>
          <w:tab w:pos="2298" w:val="left" w:leader="none"/>
          <w:tab w:pos="7113" w:val="left" w:leader="none"/>
          <w:tab w:pos="8859" w:val="left" w:leader="none"/>
        </w:tabs>
        <w:spacing w:line="384" w:lineRule="exact" w:before="0"/>
        <w:ind w:leftChars="0" w:left="382" w:rightChars="0" w:right="0" w:firstLineChars="0" w:firstLine="0"/>
        <w:jc w:val="left"/>
        <w:rPr>
          <w:sz w:val="28"/>
        </w:rPr>
      </w:pPr>
      <w:r>
        <w:rPr>
          <w:sz w:val="28"/>
        </w:rPr>
        <w:t>UDC</w:t>
      </w:r>
      <w:r>
        <w:rPr>
          <w:spacing w:val="34"/>
          <w:sz w:val="28"/>
        </w:rPr>
        <w:t> </w:t>
      </w:r>
      <w:r>
        <w:rPr>
          <w:rFonts w:ascii="宋体" w:eastAsia="宋体" w:hint="eastAsia"/>
          <w:sz w:val="28"/>
        </w:rPr>
        <w:t>：</w:t>
      </w:r>
      <w:r>
        <w:rPr>
          <w:rFonts w:ascii="宋体" w:eastAsia="宋体" w:hint="eastAsia"/>
          <w:sz w:val="28"/>
          <w:u w:val="single"/>
        </w:rPr>
        <w:t> </w:t>
      </w:r>
      <w:r w:rsidRPr="00000000">
        <w:tab/>
      </w:r>
      <w:r>
        <w:rPr>
          <w:rFonts w:ascii="宋体" w:eastAsia="宋体" w:hint="eastAsia"/>
          <w:sz w:val="28"/>
        </w:rPr>
        <w:tab/>
        <w:t>编号：</w:t>
      </w:r>
      <w:r>
        <w:rPr>
          <w:sz w:val="28"/>
          <w:u w:val="single"/>
        </w:rPr>
        <w:t> </w:t>
      </w:r>
      <w:r w:rsidRPr="00000000">
        <w:tab/>
      </w: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0"/>
        <w:rPr>
          <w:sz w:val="20"/>
        </w:rPr>
      </w:pPr>
    </w:p>
    <w:p w:rsidR="0018722C">
      <w:pPr>
        <w:spacing w:line="240" w:lineRule="auto" w:before="6"/>
        <w:rPr>
          <w:sz w:val="19"/>
        </w:rPr>
      </w:pPr>
      <w:r>
        <w:drawing>
          <wp:anchor distT="0" distB="0" distL="0" distR="0" allowOverlap="1" layoutInCell="1" locked="0" behindDoc="0" simplePos="0" relativeHeight="0">
            <wp:simplePos x="0" y="0"/>
            <wp:positionH relativeFrom="page">
              <wp:posOffset>1908175</wp:posOffset>
            </wp:positionH>
            <wp:positionV relativeFrom="paragraph">
              <wp:posOffset>167715</wp:posOffset>
            </wp:positionV>
            <wp:extent cx="3923318" cy="761809"/>
            <wp:effectExtent l="0" t="0" r="0" b="0"/>
            <wp:wrapTopAndBottom/>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3923318" cy="761809"/>
                    </a:xfrm>
                    <a:prstGeom prst="rect">
                      <a:avLst/>
                    </a:prstGeom>
                  </pic:spPr>
                </pic:pic>
              </a:graphicData>
            </a:graphic>
          </wp:anchor>
        </w:drawing>
      </w:r>
    </w:p>
    <w:p w:rsidR="0018722C">
      <w:pPr>
        <w:spacing w:line="240" w:lineRule="auto" w:before="0"/>
        <w:rPr>
          <w:sz w:val="20"/>
        </w:rPr>
      </w:pPr>
    </w:p>
    <w:p w:rsidR="0018722C">
      <w:pPr>
        <w:spacing w:line="240" w:lineRule="auto" w:before="8"/>
        <w:rPr>
          <w:sz w:val="16"/>
        </w:rPr>
      </w:pPr>
    </w:p>
    <w:p w:rsidR="0018722C">
      <w:pPr>
        <w:spacing w:line="886" w:lineRule="exact" w:before="0"/>
        <w:ind w:leftChars="0" w:left="2094" w:rightChars="0" w:right="0" w:firstLineChars="0" w:firstLine="0"/>
        <w:jc w:val="left"/>
        <w:rPr>
          <w:rFonts w:ascii="华文行楷" w:eastAsia="华文行楷" w:hint="eastAsia"/>
          <w:sz w:val="72"/>
        </w:rPr>
      </w:pPr>
      <w:r>
        <w:rPr>
          <w:rFonts w:ascii="华文行楷" w:eastAsia="华文行楷" w:hint="eastAsia"/>
          <w:spacing w:val="32"/>
          <w:sz w:val="72"/>
        </w:rPr>
        <w:t>硕士学位论文</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82"/>
          <w:szCs w:val="24"/>
          <w:rFonts w:cstheme="minorBidi" w:ascii="华文行楷" w:hAnsi="宋体" w:eastAsia="宋体" w:cs="宋体"/>
        </w:rPr>
      </w:pPr>
    </w:p>
    <w:p w:rsidR="0018722C">
      <w:pPr>
        <w:spacing w:line="247" w:lineRule="auto" w:before="0"/>
        <w:ind w:leftChars="0" w:left="111" w:rightChars="0" w:right="104" w:firstLineChars="0" w:firstLine="0"/>
        <w:jc w:val="center"/>
        <w:rPr>
          <w:rFonts w:ascii="黑体" w:hAnsi="黑体" w:eastAsia="黑体" w:hint="eastAsia"/>
          <w:b/>
          <w:sz w:val="44"/>
        </w:rPr>
      </w:pPr>
      <w:r>
        <w:rPr>
          <w:b/>
          <w:sz w:val="44"/>
        </w:rPr>
        <w:t>PRRSV </w:t>
      </w:r>
      <w:r>
        <w:rPr>
          <w:rFonts w:ascii="黑体" w:hAnsi="黑体" w:eastAsia="黑体" w:hint="eastAsia"/>
          <w:b/>
          <w:spacing w:val="-11"/>
          <w:sz w:val="44"/>
        </w:rPr>
        <w:t>体外感染 </w:t>
      </w:r>
      <w:r>
        <w:rPr>
          <w:b/>
          <w:spacing w:val="-4"/>
          <w:sz w:val="44"/>
        </w:rPr>
        <w:t>PAMs </w:t>
      </w:r>
      <w:r>
        <w:rPr>
          <w:rFonts w:ascii="黑体" w:hAnsi="黑体" w:eastAsia="黑体" w:hint="eastAsia"/>
          <w:b/>
          <w:spacing w:val="-28"/>
          <w:sz w:val="44"/>
        </w:rPr>
        <w:t>对 </w:t>
      </w:r>
      <w:r>
        <w:rPr>
          <w:b/>
          <w:sz w:val="44"/>
        </w:rPr>
        <w:t>TLR3/NF-κB </w:t>
      </w:r>
      <w:r>
        <w:rPr>
          <w:rFonts w:ascii="黑体" w:hAnsi="黑体" w:eastAsia="黑体" w:hint="eastAsia"/>
          <w:b/>
          <w:sz w:val="44"/>
        </w:rPr>
        <w:t>信号</w:t>
      </w:r>
      <w:r>
        <w:rPr>
          <w:rFonts w:ascii="黑体" w:hAnsi="黑体" w:eastAsia="黑体" w:hint="eastAsia"/>
          <w:b/>
          <w:w w:val="95"/>
          <w:sz w:val="44"/>
        </w:rPr>
        <w:t>通路的分子作用机制</w:t>
      </w:r>
    </w:p>
    <w:p w:rsidR="0018722C">
      <w:pPr>
        <w:spacing w:line="364" w:lineRule="exact" w:before="70"/>
        <w:ind w:leftChars="0" w:left="193" w:rightChars="0" w:right="0" w:firstLineChars="0" w:firstLine="0"/>
        <w:jc w:val="left"/>
        <w:rPr>
          <w:b/>
          <w:sz w:val="32"/>
        </w:rPr>
      </w:pPr>
      <w:r>
        <w:rPr>
          <w:b/>
          <w:sz w:val="32"/>
        </w:rPr>
        <w:t>The mechanism on TLR3/NF-κB Signaling Pathway in PRRSV</w:t>
      </w:r>
    </w:p>
    <w:p w:rsidR="0018722C">
      <w:pPr>
        <w:spacing w:line="364" w:lineRule="exact" w:before="0"/>
        <w:ind w:leftChars="0" w:left="104" w:rightChars="0" w:right="104" w:firstLineChars="0" w:firstLine="0"/>
        <w:jc w:val="center"/>
        <w:rPr>
          <w:b/>
          <w:sz w:val="32"/>
        </w:rPr>
      </w:pPr>
      <w:r>
        <w:rPr>
          <w:b/>
          <w:sz w:val="32"/>
        </w:rPr>
        <w:t>-infected PAMs</w:t>
      </w:r>
    </w:p>
    <w:p w:rsidR="0018722C">
      <w:pPr>
        <w:spacing w:line="240" w:lineRule="auto" w:before="0"/>
        <w:rPr>
          <w:b/>
          <w:sz w:val="34"/>
        </w:rPr>
      </w:pPr>
    </w:p>
    <w:p w:rsidR="0018722C">
      <w:pPr>
        <w:spacing w:before="286"/>
        <w:ind w:leftChars="0" w:left="2262" w:rightChars="0" w:right="0" w:firstLineChars="0" w:firstLine="0"/>
        <w:jc w:val="left"/>
        <w:rPr>
          <w:rFonts w:ascii="宋体" w:eastAsia="宋体" w:hint="eastAsia"/>
          <w:b/>
          <w:sz w:val="32"/>
        </w:rPr>
      </w:pPr>
      <w:r>
        <w:rPr>
          <w:rFonts w:ascii="宋体" w:eastAsia="宋体" w:hint="eastAsia"/>
          <w:b/>
          <w:sz w:val="32"/>
        </w:rPr>
        <w:t>硕 士 研 究 生：臧雅婷</w:t>
      </w:r>
    </w:p>
    <w:p w:rsidR="0018722C">
      <w:pPr>
        <w:tabs>
          <w:tab w:pos="2963" w:val="left" w:leader="none"/>
          <w:tab w:pos="3666" w:val="left" w:leader="none"/>
          <w:tab w:pos="4367" w:val="left" w:leader="none"/>
          <w:tab w:pos="5658" w:val="left" w:leader="none"/>
          <w:tab w:pos="6266" w:val="left" w:leader="none"/>
        </w:tabs>
        <w:spacing w:line="357" w:lineRule="auto" w:before="204"/>
        <w:ind w:leftChars="0" w:left="2262" w:rightChars="0" w:right="2103" w:firstLineChars="0" w:firstLine="0"/>
        <w:jc w:val="left"/>
        <w:rPr>
          <w:rFonts w:ascii="宋体" w:eastAsia="宋体" w:hint="eastAsia"/>
          <w:b/>
          <w:sz w:val="32"/>
        </w:rPr>
      </w:pPr>
      <w:r>
        <w:rPr>
          <w:rFonts w:ascii="宋体" w:eastAsia="宋体" w:hint="eastAsia"/>
          <w:b/>
          <w:sz w:val="32"/>
        </w:rPr>
        <w:t>指</w:t>
      </w:r>
      <w:r w:rsidRPr="00000000">
        <w:tab/>
        <w:t>导</w:t>
      </w:r>
      <w:r w:rsidRPr="00000000">
        <w:tab/>
        <w:t>教</w:t>
      </w:r>
      <w:r w:rsidRPr="00000000">
        <w:tab/>
      </w:r>
      <w:r>
        <w:rPr>
          <w:rFonts w:ascii="宋体" w:eastAsia="宋体" w:hint="eastAsia"/>
          <w:b/>
          <w:spacing w:val="11"/>
          <w:sz w:val="32"/>
        </w:rPr>
        <w:t>师</w:t>
      </w:r>
      <w:r>
        <w:rPr>
          <w:rFonts w:ascii="宋体" w:eastAsia="宋体" w:hint="eastAsia"/>
          <w:b/>
          <w:spacing w:val="10"/>
          <w:sz w:val="32"/>
        </w:rPr>
        <w:t>：</w:t>
      </w:r>
      <w:r>
        <w:rPr>
          <w:rFonts w:ascii="宋体" w:eastAsia="宋体" w:hint="eastAsia"/>
          <w:b/>
          <w:sz w:val="32"/>
        </w:rPr>
        <w:t>高</w:t>
      </w:r>
      <w:r w:rsidRPr="00000000">
        <w:tab/>
        <w:t>洪</w:t>
      </w:r>
      <w:r w:rsidRPr="00000000">
        <w:tab/>
      </w:r>
      <w:r>
        <w:rPr>
          <w:rFonts w:ascii="宋体" w:eastAsia="宋体" w:hint="eastAsia"/>
          <w:b/>
          <w:spacing w:val="-6"/>
          <w:w w:val="95"/>
          <w:sz w:val="32"/>
        </w:rPr>
        <w:t>教授 </w:t>
      </w:r>
      <w:r>
        <w:rPr>
          <w:rFonts w:ascii="宋体" w:eastAsia="宋体" w:hint="eastAsia"/>
          <w:b/>
          <w:sz w:val="32"/>
        </w:rPr>
        <w:t>申</w:t>
      </w:r>
      <w:r>
        <w:rPr>
          <w:rFonts w:ascii="宋体" w:eastAsia="宋体" w:hint="eastAsia"/>
          <w:b/>
          <w:spacing w:val="-36"/>
          <w:sz w:val="32"/>
        </w:rPr>
        <w:t> </w:t>
      </w:r>
      <w:r>
        <w:rPr>
          <w:rFonts w:ascii="宋体" w:eastAsia="宋体" w:hint="eastAsia"/>
          <w:b/>
          <w:sz w:val="32"/>
        </w:rPr>
        <w:t>请</w:t>
      </w:r>
      <w:r>
        <w:rPr>
          <w:rFonts w:ascii="宋体" w:eastAsia="宋体" w:hint="eastAsia"/>
          <w:b/>
          <w:spacing w:val="-36"/>
          <w:sz w:val="32"/>
        </w:rPr>
        <w:t> </w:t>
      </w:r>
      <w:r>
        <w:rPr>
          <w:rFonts w:ascii="宋体" w:eastAsia="宋体" w:hint="eastAsia"/>
          <w:b/>
          <w:sz w:val="32"/>
        </w:rPr>
        <w:t>学</w:t>
      </w:r>
      <w:r>
        <w:rPr>
          <w:rFonts w:ascii="宋体" w:eastAsia="宋体" w:hint="eastAsia"/>
          <w:b/>
          <w:spacing w:val="-36"/>
          <w:sz w:val="32"/>
        </w:rPr>
        <w:t> </w:t>
      </w:r>
      <w:r>
        <w:rPr>
          <w:rFonts w:ascii="宋体" w:eastAsia="宋体" w:hint="eastAsia"/>
          <w:b/>
          <w:sz w:val="32"/>
        </w:rPr>
        <w:t>位</w:t>
      </w:r>
      <w:r>
        <w:rPr>
          <w:rFonts w:ascii="宋体" w:eastAsia="宋体" w:hint="eastAsia"/>
          <w:b/>
          <w:spacing w:val="-36"/>
          <w:sz w:val="32"/>
        </w:rPr>
        <w:t> </w:t>
      </w:r>
      <w:r>
        <w:rPr>
          <w:rFonts w:ascii="宋体" w:eastAsia="宋体" w:hint="eastAsia"/>
          <w:b/>
          <w:sz w:val="32"/>
        </w:rPr>
        <w:t>类</w:t>
      </w:r>
      <w:r>
        <w:rPr>
          <w:rFonts w:ascii="宋体" w:eastAsia="宋体" w:hint="eastAsia"/>
          <w:b/>
          <w:spacing w:val="-35"/>
          <w:sz w:val="32"/>
        </w:rPr>
        <w:t> </w:t>
      </w:r>
      <w:r>
        <w:rPr>
          <w:rFonts w:ascii="宋体" w:eastAsia="宋体" w:hint="eastAsia"/>
          <w:b/>
          <w:sz w:val="32"/>
        </w:rPr>
        <w:t>别</w:t>
      </w:r>
      <w:r>
        <w:rPr>
          <w:rFonts w:ascii="宋体" w:eastAsia="宋体" w:hint="eastAsia"/>
          <w:b/>
          <w:spacing w:val="-35"/>
          <w:sz w:val="32"/>
        </w:rPr>
        <w:t> </w:t>
      </w:r>
      <w:r>
        <w:rPr>
          <w:rFonts w:ascii="宋体" w:eastAsia="宋体" w:hint="eastAsia"/>
          <w:b/>
          <w:spacing w:val="-8"/>
          <w:sz w:val="32"/>
        </w:rPr>
        <w:t>：农学</w:t>
      </w:r>
      <w:r>
        <w:rPr>
          <w:rFonts w:ascii="宋体" w:eastAsia="宋体" w:hint="eastAsia"/>
          <w:b/>
          <w:sz w:val="32"/>
        </w:rPr>
        <w:t>硕士</w:t>
      </w:r>
    </w:p>
    <w:p w:rsidR="0018722C">
      <w:pPr>
        <w:tabs>
          <w:tab w:pos="4352" w:val="left" w:leader="none"/>
        </w:tabs>
        <w:spacing w:before="48"/>
        <w:ind w:leftChars="0" w:left="2262" w:rightChars="0" w:right="0" w:firstLineChars="0" w:firstLine="0"/>
        <w:jc w:val="left"/>
        <w:rPr>
          <w:rFonts w:ascii="宋体" w:eastAsia="宋体" w:hint="eastAsia"/>
          <w:b/>
          <w:sz w:val="32"/>
        </w:rPr>
      </w:pPr>
      <w:r>
        <w:rPr>
          <w:rFonts w:ascii="宋体" w:eastAsia="宋体" w:hint="eastAsia"/>
          <w:b/>
          <w:sz w:val="32"/>
        </w:rPr>
        <w:t>专</w:t>
      </w:r>
      <w:r w:rsidRPr="00000000">
        <w:tab/>
        <w:t>业：基</w:t>
      </w:r>
      <w:r>
        <w:rPr>
          <w:rFonts w:ascii="宋体" w:eastAsia="宋体" w:hint="eastAsia"/>
          <w:b/>
          <w:spacing w:val="-50"/>
          <w:sz w:val="32"/>
        </w:rPr>
        <w:t> </w:t>
      </w:r>
      <w:r>
        <w:rPr>
          <w:rFonts w:ascii="宋体" w:eastAsia="宋体" w:hint="eastAsia"/>
          <w:b/>
          <w:sz w:val="32"/>
        </w:rPr>
        <w:t>础</w:t>
      </w:r>
      <w:r>
        <w:rPr>
          <w:rFonts w:ascii="宋体" w:eastAsia="宋体" w:hint="eastAsia"/>
          <w:b/>
          <w:spacing w:val="-50"/>
          <w:sz w:val="32"/>
        </w:rPr>
        <w:t> </w:t>
      </w:r>
      <w:r>
        <w:rPr>
          <w:rFonts w:ascii="宋体" w:eastAsia="宋体" w:hint="eastAsia"/>
          <w:b/>
          <w:sz w:val="32"/>
        </w:rPr>
        <w:t>兽</w:t>
      </w:r>
      <w:r>
        <w:rPr>
          <w:rFonts w:ascii="宋体" w:eastAsia="宋体" w:hint="eastAsia"/>
          <w:b/>
          <w:spacing w:val="-50"/>
          <w:sz w:val="32"/>
        </w:rPr>
        <w:t> </w:t>
      </w:r>
      <w:r>
        <w:rPr>
          <w:rFonts w:ascii="宋体" w:eastAsia="宋体" w:hint="eastAsia"/>
          <w:b/>
          <w:sz w:val="32"/>
        </w:rPr>
        <w:t>医</w:t>
      </w:r>
      <w:r>
        <w:rPr>
          <w:rFonts w:ascii="宋体" w:eastAsia="宋体" w:hint="eastAsia"/>
          <w:b/>
          <w:spacing w:val="-50"/>
          <w:sz w:val="32"/>
        </w:rPr>
        <w:t> </w:t>
      </w:r>
      <w:r>
        <w:rPr>
          <w:rFonts w:ascii="宋体" w:eastAsia="宋体" w:hint="eastAsia"/>
          <w:b/>
          <w:sz w:val="32"/>
        </w:rPr>
        <w:t>学</w:t>
      </w:r>
    </w:p>
    <w:p w:rsidR="0018722C">
      <w:pPr>
        <w:tabs>
          <w:tab w:pos="3066" w:val="left" w:leader="none"/>
          <w:tab w:pos="3709" w:val="left" w:leader="none"/>
          <w:tab w:pos="4352" w:val="left" w:leader="none"/>
        </w:tabs>
        <w:spacing w:line="715" w:lineRule="auto" w:before="205"/>
        <w:ind w:leftChars="0" w:left="3316" w:rightChars="0" w:right="1379" w:hanging="1054"/>
        <w:jc w:val="left"/>
        <w:rPr>
          <w:rFonts w:ascii="宋体" w:eastAsia="宋体" w:hint="eastAsia"/>
          <w:b/>
          <w:sz w:val="32"/>
        </w:rPr>
      </w:pPr>
      <w:r>
        <w:rPr>
          <w:rFonts w:ascii="宋体" w:eastAsia="宋体" w:hint="eastAsia"/>
          <w:b/>
          <w:sz w:val="32"/>
        </w:rPr>
        <w:t>培</w:t>
      </w:r>
      <w:r w:rsidRPr="00000000">
        <w:tab/>
        <w:t>养</w:t>
      </w:r>
      <w:r w:rsidRPr="00000000">
        <w:tab/>
        <w:t>学</w:t>
      </w:r>
      <w:r w:rsidRPr="00000000">
        <w:tab/>
        <w:t>院：</w:t>
      </w:r>
      <w:r>
        <w:rPr>
          <w:rFonts w:ascii="宋体" w:eastAsia="宋体" w:hint="eastAsia"/>
          <w:b/>
          <w:spacing w:val="-63"/>
          <w:sz w:val="32"/>
        </w:rPr>
        <w:t> </w:t>
      </w:r>
      <w:r>
        <w:rPr>
          <w:rFonts w:ascii="宋体" w:eastAsia="宋体" w:hint="eastAsia"/>
          <w:b/>
          <w:sz w:val="32"/>
        </w:rPr>
        <w:t>动物科学技术学院二</w:t>
      </w:r>
      <w:r>
        <w:rPr>
          <w:rFonts w:ascii="宋体" w:eastAsia="宋体" w:hint="eastAsia"/>
          <w:b/>
          <w:spacing w:val="-40"/>
          <w:sz w:val="32"/>
        </w:rPr>
        <w:t> </w:t>
      </w:r>
      <w:r>
        <w:rPr>
          <w:b/>
          <w:sz w:val="32"/>
        </w:rPr>
        <w:t>O</w:t>
      </w:r>
      <w:r>
        <w:rPr>
          <w:b/>
          <w:spacing w:val="-2"/>
          <w:sz w:val="32"/>
        </w:rPr>
        <w:t> </w:t>
      </w:r>
      <w:r>
        <w:rPr>
          <w:rFonts w:ascii="宋体" w:eastAsia="宋体" w:hint="eastAsia"/>
          <w:b/>
          <w:sz w:val="32"/>
        </w:rPr>
        <w:t>一四年五月</w:t>
      </w:r>
    </w:p>
    <w:p w:rsidR="0018722C">
      <w:pPr>
        <w:spacing w:after="0" w:line="715" w:lineRule="auto"/>
        <w:jc w:val="left"/>
        <w:rPr>
          <w:rFonts w:ascii="宋体" w:eastAsia="宋体" w:hint="eastAsia"/>
          <w:sz w:val="32"/>
        </w:rPr>
        <w:sectPr w:rsidR="00556256">
          <w:pgSz w:w="11910" w:h="16840"/>
          <w:pgMar w:top="1580" w:bottom="280" w:left="1600" w:right="1320"/>
        </w:sectPr>
      </w:pPr>
    </w:p>
    <w:p w:rsidR="0018722C">
      <w:pPr>
        <w:spacing w:before="57"/>
        <w:ind w:leftChars="0" w:left="3678" w:rightChars="0" w:right="0" w:firstLineChars="0" w:firstLine="0"/>
        <w:jc w:val="left"/>
        <w:rPr>
          <w:rFonts w:ascii="黑体" w:eastAsia="黑体" w:hint="eastAsia"/>
          <w:b/>
          <w:sz w:val="44"/>
        </w:rPr>
      </w:pPr>
      <w:r>
        <w:rPr>
          <w:rFonts w:ascii="黑体" w:eastAsia="黑体" w:hint="eastAsia"/>
          <w:b/>
          <w:w w:val="95"/>
          <w:sz w:val="44"/>
        </w:rPr>
        <w:t>独创性声明</w:t>
      </w:r>
    </w:p>
    <w:p w:rsidR="0018722C">
      <w:pPr>
        <w:widowControl w:val="0"/>
        <w:snapToGrid w:val="1"/>
        <w:spacing w:beforeLines="0" w:afterLines="0" w:after="0" w:line="276" w:lineRule="auto" w:before="101"/>
        <w:ind w:leftChars="0" w:left="102" w:rightChars="0" w:right="111" w:firstLineChars="0" w:firstLine="482"/>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本人声明所呈交的学位论文是我个人在导师指导下进行的研究工作及取得的研</w:t>
      </w:r>
      <w:r>
        <w:rPr>
          <w:kern w:val="2"/>
          <w:sz w:val="24"/>
          <w:szCs w:val="24"/>
          <w:rFonts w:cstheme="minorBidi" w:ascii="宋体" w:hAnsi="宋体" w:eastAsia="宋体" w:cs="宋体"/>
          <w:spacing w:val="-5"/>
        </w:rPr>
        <w:t>究成果。尽我所知，除了文中特别加以标注和致谢的地方外，论文中不包含其他人已</w:t>
      </w:r>
      <w:r>
        <w:rPr>
          <w:kern w:val="2"/>
          <w:sz w:val="24"/>
          <w:szCs w:val="24"/>
          <w:rFonts w:cstheme="minorBidi" w:ascii="宋体" w:hAnsi="宋体" w:eastAsia="宋体" w:cs="宋体"/>
          <w:spacing w:val="-8"/>
        </w:rPr>
        <w:t>经发表或撰写过的研究成果，也不包含为获得云南农业大学或其它教育机构的学位或</w:t>
      </w:r>
      <w:r>
        <w:rPr>
          <w:kern w:val="2"/>
          <w:sz w:val="24"/>
          <w:szCs w:val="24"/>
          <w:rFonts w:cstheme="minorBidi" w:ascii="宋体" w:hAnsi="宋体" w:eastAsia="宋体" w:cs="宋体"/>
          <w:spacing w:val="-8"/>
        </w:rPr>
        <w:t>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8"/>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21"/>
        <w:jc w:val="left"/>
        <w:autoSpaceDE w:val="0"/>
        <w:autoSpaceDN w:val="0"/>
        <w:tabs>
          <w:tab w:pos="4602" w:val="left" w:leader="none"/>
          <w:tab w:pos="5682" w:val="left" w:leader="none"/>
          <w:tab w:pos="6522" w:val="left" w:leader="none"/>
          <w:tab w:pos="748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spacing w:before="211"/>
        <w:ind w:leftChars="0" w:left="1623" w:rightChars="0" w:right="0" w:firstLineChars="0" w:firstLine="0"/>
        <w:jc w:val="left"/>
        <w:rPr>
          <w:rFonts w:ascii="黑体" w:eastAsia="黑体" w:hint="eastAsia"/>
          <w:b/>
          <w:sz w:val="44"/>
        </w:rPr>
      </w:pPr>
      <w:r>
        <w:rPr>
          <w:rFonts w:ascii="黑体" w:eastAsia="黑体" w:hint="eastAsia"/>
          <w:b/>
          <w:w w:val="95"/>
          <w:sz w:val="44"/>
        </w:rPr>
        <w:t>关于学位论文使用授权的声明</w:t>
      </w:r>
    </w:p>
    <w:p w:rsidR="0018722C">
      <w:pPr>
        <w:widowControl w:val="0"/>
        <w:snapToGrid w:val="1"/>
        <w:spacing w:beforeLines="0" w:afterLines="0" w:after="0" w:line="304" w:lineRule="auto" w:before="253"/>
        <w:ind w:leftChars="0" w:left="102" w:rightChars="0" w:right="113"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本人完全了解云南农业大学有关保存、使用学位论文的管理办法及规定，即：云</w:t>
      </w:r>
      <w:r>
        <w:rPr>
          <w:kern w:val="2"/>
          <w:sz w:val="24"/>
          <w:szCs w:val="24"/>
          <w:rFonts w:cstheme="minorBidi" w:ascii="宋体" w:hAnsi="宋体" w:eastAsia="宋体" w:cs="宋体"/>
          <w:spacing w:val="-4"/>
        </w:rPr>
        <w:t>南农业大学有权保留送交论文的复印件和磁盘，允许论文被查阅和借阅，可以采用影</w:t>
      </w:r>
      <w:r>
        <w:rPr>
          <w:kern w:val="2"/>
          <w:sz w:val="24"/>
          <w:szCs w:val="24"/>
          <w:rFonts w:cstheme="minorBidi" w:ascii="宋体" w:hAnsi="宋体" w:eastAsia="宋体" w:cs="宋体"/>
          <w:spacing w:val="-6"/>
        </w:rPr>
        <w:t>印、缩印或扫描等复制手段保存、汇编学位论文。同意云南农业大学可以用不同方式在不同媒体上发表、传播学位论文的全部或部分内容。</w:t>
      </w:r>
    </w:p>
    <w:p w:rsidR="0018722C">
      <w:pPr>
        <w:spacing w:before="87"/>
        <w:ind w:leftChars="0" w:left="526" w:rightChars="0" w:right="0" w:firstLineChars="0" w:firstLine="0"/>
        <w:jc w:val="left"/>
        <w:rPr>
          <w:b/>
          <w:sz w:val="26"/>
        </w:rPr>
      </w:pPr>
      <w:r>
        <w:rPr>
          <w:b/>
          <w:w w:val="95"/>
          <w:sz w:val="26"/>
        </w:rPr>
        <w:t>(</w:t>
      </w:r>
      <w:r>
        <w:rPr>
          <w:rFonts w:ascii="宋体" w:eastAsia="宋体" w:hint="eastAsia"/>
          <w:b/>
          <w:w w:val="95"/>
          <w:sz w:val="26"/>
        </w:rPr>
        <w:t>保密的学位论文在解密后应遵守此协议</w:t>
      </w:r>
      <w:r>
        <w:rPr>
          <w:b/>
          <w:w w:val="95"/>
          <w:sz w:val="26"/>
        </w:rPr>
        <w:t>)</w:t>
      </w: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spacing w:line="240" w:lineRule="auto" w:before="6" w:after="0"/>
        <w:rPr>
          <w:b/>
          <w:sz w:val="29"/>
        </w:rPr>
      </w:pPr>
    </w:p>
    <w:tbl>
      <w:tblPr>
        <w:tblW w:w="0" w:type="auto"/>
        <w:jc w:val="left"/>
        <w:tblInd w:w="10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1"/>
        <w:gridCol w:w="2191"/>
        <w:gridCol w:w="901"/>
        <w:gridCol w:w="841"/>
        <w:gridCol w:w="591"/>
      </w:tblGrid>
      <w:tr>
        <w:trPr>
          <w:trHeight w:val="500" w:hRule="atLeast"/>
        </w:trPr>
        <w:tc>
          <w:tcPr>
            <w:tcW w:w="26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研究生签名：</w:t>
            </w:r>
          </w:p>
        </w:tc>
        <w:tc>
          <w:tcPr>
            <w:tcW w:w="219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84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9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r>
        <w:trPr>
          <w:trHeight w:val="500" w:hRule="atLeast"/>
        </w:trPr>
        <w:tc>
          <w:tcPr>
            <w:tcW w:w="2601"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导师签名：</w:t>
            </w:r>
          </w:p>
        </w:tc>
        <w:tc>
          <w:tcPr>
            <w:tcW w:w="219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时间：</w:t>
            </w:r>
          </w:p>
        </w:tc>
        <w:tc>
          <w:tcPr>
            <w:tcW w:w="901"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年</w:t>
            </w:r>
          </w:p>
        </w:tc>
        <w:tc>
          <w:tcPr>
            <w:tcW w:w="84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月</w:t>
            </w:r>
          </w:p>
        </w:tc>
        <w:tc>
          <w:tcPr>
            <w:tcW w:w="591"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日</w:t>
            </w:r>
          </w:p>
        </w:tc>
      </w:tr>
    </w:tbl>
    <w:p w:rsidR="0018722C">
      <w:pPr>
        <w:spacing w:after="0" w:line="294" w:lineRule="exact"/>
        <w:jc w:val="right"/>
        <w:rPr>
          <w:rFonts w:ascii="宋体" w:eastAsia="宋体" w:hint="eastAsia"/>
          <w:sz w:val="24"/>
        </w:rPr>
        <w:sectPr w:rsidR="00556256">
          <w:pgSz w:w="11910" w:h="16840"/>
          <w:pgMar w:top="1580" w:bottom="280" w:left="1600" w:right="1300"/>
        </w:sectPr>
      </w:pPr>
    </w:p>
    <w:p w:rsidR="0018722C">
      <w:pPr>
        <w:spacing w:line="240" w:lineRule="auto"/>
        <w:ind w:leftChars="0" w:left="0" w:rightChars="0" w:right="-40" w:firstLineChars="0" w:firstLine="0"/>
        <w:rPr>
          <w:sz w:val="20"/>
        </w:rPr>
      </w:pPr>
      <w:r/>
      <w:r/>
    </w:p>
    <w:p w:rsidR="0018722C">
      <w:pPr>
        <w:spacing w:after="0" w:line="240" w:lineRule="auto"/>
        <w:rPr>
          <w:sz w:val="20"/>
        </w:rPr>
        <w:sectPr w:rsidR="00556256">
          <w:pgSz w:w="12060" w:h="16740"/>
          <w:pgMar w:top="0" w:bottom="0" w:left="0" w:right="0"/>
        </w:sectPr>
      </w:pPr>
    </w:p>
    <w:p w:rsidR="0018722C">
      <w:pPr>
        <w:spacing w:line="240" w:lineRule="auto" w:before="0"/>
        <w:rPr>
          <w:b/>
          <w:sz w:val="20"/>
        </w:rPr>
      </w:pPr>
    </w:p>
    <w:p w:rsidR="0018722C">
      <w:pPr>
        <w:spacing w:line="240" w:lineRule="auto" w:before="0"/>
        <w:rPr>
          <w:b/>
          <w:sz w:val="20"/>
        </w:rPr>
      </w:pPr>
    </w:p>
    <w:p w:rsidR="0018722C">
      <w:pPr>
        <w:spacing w:line="240" w:lineRule="auto" w:before="0"/>
        <w:rPr>
          <w:b/>
          <w:sz w:val="20"/>
        </w:rPr>
      </w:pPr>
    </w:p>
    <w:p w:rsidR="0018722C">
      <w:pPr>
        <w:tabs>
          <w:tab w:pos="1907" w:val="left" w:leader="none"/>
          <w:tab w:pos="3595" w:val="left" w:leader="none"/>
          <w:tab w:pos="5282" w:val="left" w:leader="none"/>
        </w:tabs>
        <w:spacing w:line="1082" w:lineRule="exact" w:before="0"/>
        <w:ind w:leftChars="0" w:left="220" w:rightChars="0" w:right="0" w:firstLineChars="0" w:firstLine="0"/>
        <w:jc w:val="center"/>
        <w:rPr>
          <w:rFonts w:ascii="宋体" w:eastAsia="宋体" w:hint="eastAsia"/>
          <w:b/>
          <w:sz w:val="84"/>
        </w:rPr>
      </w:pPr>
      <w:r>
        <w:rPr>
          <w:rFonts w:ascii="宋体" w:eastAsia="宋体" w:hint="eastAsia"/>
          <w:b/>
          <w:sz w:val="84"/>
        </w:rPr>
        <w:t>基</w:t>
      </w:r>
      <w:r w:rsidRPr="00000000">
        <w:tab/>
        <w:t>金</w:t>
      </w:r>
      <w:r w:rsidRPr="00000000">
        <w:tab/>
        <w:t>项</w:t>
      </w:r>
      <w:r w:rsidRPr="00000000">
        <w:tab/>
        <w:t>目</w:t>
      </w:r>
    </w:p>
    <w:p w:rsidR="0018722C">
      <w:pPr>
        <w:spacing w:line="626" w:lineRule="exact" w:before="749"/>
        <w:ind w:leftChars="0" w:left="214" w:rightChars="0" w:right="0" w:firstLineChars="0" w:firstLine="0"/>
        <w:jc w:val="center"/>
        <w:rPr>
          <w:rFonts w:ascii="宋体" w:eastAsia="宋体" w:hint="eastAsia"/>
          <w:b/>
          <w:sz w:val="48"/>
        </w:rPr>
      </w:pPr>
      <w:r>
        <w:rPr>
          <w:rFonts w:ascii="宋体" w:eastAsia="宋体" w:hint="eastAsia"/>
          <w:b/>
          <w:w w:val="95"/>
          <w:sz w:val="48"/>
        </w:rPr>
        <w:t>国家自然科学基金资助项目</w:t>
      </w:r>
    </w:p>
    <w:p w:rsidR="0018722C">
      <w:pPr>
        <w:spacing w:line="663" w:lineRule="exact" w:before="0"/>
        <w:ind w:leftChars="0" w:left="220" w:rightChars="0" w:right="0" w:firstLineChars="0" w:firstLine="0"/>
        <w:jc w:val="center"/>
        <w:rPr>
          <w:rFonts w:ascii="宋体" w:eastAsia="宋体" w:hint="eastAsia"/>
          <w:b/>
          <w:sz w:val="48"/>
        </w:rPr>
      </w:pPr>
      <w:r>
        <w:rPr>
          <w:rFonts w:ascii="宋体" w:eastAsia="宋体" w:hint="eastAsia"/>
          <w:b/>
          <w:sz w:val="48"/>
        </w:rPr>
        <w:t>（</w:t>
      </w:r>
      <w:r>
        <w:rPr>
          <w:b/>
          <w:sz w:val="48"/>
        </w:rPr>
        <w:t>31160496</w:t>
      </w:r>
      <w:r>
        <w:rPr>
          <w:rFonts w:ascii="宋体" w:eastAsia="宋体" w:hint="eastAsia"/>
          <w:b/>
          <w:sz w:val="48"/>
        </w:rPr>
        <w:t>，</w:t>
      </w:r>
      <w:r>
        <w:rPr>
          <w:b/>
          <w:sz w:val="48"/>
        </w:rPr>
        <w:t>31360599</w:t>
      </w:r>
      <w:r>
        <w:rPr>
          <w:rFonts w:ascii="宋体" w:eastAsia="宋体" w:hint="eastAsia"/>
          <w:b/>
          <w:sz w:val="48"/>
        </w:rPr>
        <w:t>）</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4"/>
          <w:rFonts w:cstheme="minorBidi" w:ascii="宋体" w:hAnsi="宋体" w:eastAsia="宋体" w:cs="宋体"/>
          <w:b/>
        </w:rPr>
      </w:pPr>
    </w:p>
    <w:p w:rsidR="0018722C">
      <w:pPr>
        <w:spacing w:line="626" w:lineRule="exact" w:before="0"/>
        <w:ind w:leftChars="0" w:left="213" w:rightChars="0" w:right="0" w:firstLineChars="0" w:firstLine="0"/>
        <w:jc w:val="center"/>
        <w:rPr>
          <w:rFonts w:ascii="宋体" w:eastAsia="宋体" w:hint="eastAsia"/>
          <w:b/>
          <w:sz w:val="48"/>
        </w:rPr>
      </w:pPr>
      <w:r>
        <w:rPr>
          <w:rFonts w:ascii="宋体" w:eastAsia="宋体" w:hint="eastAsia"/>
          <w:b/>
          <w:w w:val="95"/>
          <w:sz w:val="48"/>
        </w:rPr>
        <w:t>云南省现代农业生猪产业技术体系建设</w:t>
      </w:r>
    </w:p>
    <w:p w:rsidR="0018722C">
      <w:pPr>
        <w:spacing w:line="662" w:lineRule="exact" w:before="0"/>
        <w:ind w:leftChars="0" w:left="225" w:rightChars="0" w:right="0" w:firstLineChars="0" w:firstLine="0"/>
        <w:jc w:val="center"/>
        <w:rPr>
          <w:rFonts w:ascii="宋体" w:eastAsia="宋体" w:hint="eastAsia"/>
          <w:b/>
          <w:sz w:val="48"/>
        </w:rPr>
      </w:pPr>
      <w:r>
        <w:rPr>
          <w:rFonts w:ascii="宋体" w:eastAsia="宋体" w:hint="eastAsia"/>
          <w:b/>
          <w:sz w:val="48"/>
        </w:rPr>
        <w:t>（云财农</w:t>
      </w:r>
      <w:r>
        <w:rPr>
          <w:b/>
          <w:sz w:val="48"/>
        </w:rPr>
        <w:t>[2009]171 </w:t>
      </w:r>
      <w:r>
        <w:rPr>
          <w:rFonts w:ascii="宋体" w:eastAsia="宋体" w:hint="eastAsia"/>
          <w:b/>
          <w:sz w:val="48"/>
        </w:rPr>
        <w:t>号）</w:t>
      </w:r>
    </w:p>
    <w:p w:rsidR="0018722C">
      <w:pPr>
        <w:spacing w:line="626" w:lineRule="exact" w:before="439"/>
        <w:ind w:leftChars="0" w:left="213" w:rightChars="0" w:right="0" w:firstLineChars="0" w:firstLine="0"/>
        <w:jc w:val="center"/>
        <w:rPr>
          <w:rFonts w:ascii="宋体" w:eastAsia="宋体" w:hint="eastAsia"/>
          <w:b/>
          <w:sz w:val="48"/>
        </w:rPr>
      </w:pPr>
      <w:r>
        <w:rPr>
          <w:rFonts w:ascii="宋体" w:eastAsia="宋体" w:hint="eastAsia"/>
          <w:b/>
          <w:w w:val="95"/>
          <w:sz w:val="48"/>
        </w:rPr>
        <w:t>云南省高校科技创新团队支持计划资助</w:t>
      </w:r>
    </w:p>
    <w:p w:rsidR="0018722C">
      <w:pPr>
        <w:spacing w:line="663" w:lineRule="exact" w:before="0"/>
        <w:ind w:leftChars="0" w:left="227" w:rightChars="0" w:right="0" w:firstLineChars="0" w:firstLine="0"/>
        <w:jc w:val="center"/>
        <w:rPr>
          <w:rFonts w:ascii="宋体" w:eastAsia="宋体" w:hint="eastAsia"/>
          <w:b/>
          <w:sz w:val="48"/>
        </w:rPr>
        <w:sectPr w:rsidR="00556256">
          <w:pgSz w:w="11910" w:h="16840"/>
          <w:pgMar w:top="1580" w:bottom="280" w:left="1680" w:right="1620"/>
        </w:sectPr>
      </w:pPr>
      <w:r>
        <w:rPr>
          <w:rFonts w:ascii="宋体" w:eastAsia="宋体" w:hint="eastAsia"/>
          <w:b/>
          <w:sz w:val="48"/>
        </w:rPr>
        <w:t>（云教科</w:t>
      </w:r>
      <w:r>
        <w:rPr>
          <w:b/>
          <w:sz w:val="48"/>
        </w:rPr>
        <w:t>[2011]14 </w:t>
      </w:r>
      <w:r>
        <w:rPr>
          <w:rFonts w:ascii="宋体" w:eastAsia="宋体" w:hint="eastAsia"/>
          <w:b/>
          <w:sz w:val="48"/>
        </w:rPr>
        <w:t>号）</w:t>
      </w:r>
    </w:p>
    <w:p w:rsidR="0018722C">
      <w:spacing w:beforeLines="0" w:before="0" w:afterLines="0" w:after="0" w:line="440" w:lineRule="auto"/>
      <w:pPr>
        <w:sectPr w:rsidR="00556256">
          <w:headerReference w:type="even" r:id="rId124"/>
          <w:headerReference w:type="default" r:id="rId120"/>
          <w:footerReference w:type="even" r:id="rId118"/>
          <w:footerReference w:type="default" r:id="rId117"/>
          <w:headerReference w:type="first" r:id="rId115"/>
          <w:footerReference w:type="first" r:id="rId122"/>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815597" w:name="_Ref665815597"/>
      <w:bookmarkStart w:id="647922" w:name="_Toc686647922"/>
      <w:bookmarkStart w:name="_bookmark0" w:id="1"/>
      <w:bookmarkEnd w:id="1"/>
      <w:r/>
      <w:r>
        <w:t>摘</w:t>
      </w:r>
      <w:r w:rsidRPr="00000000">
        <w:tab/>
        <w:t>要</w:t>
      </w:r>
      <w:bookmarkEnd w:id="647922"/>
    </w:p>
    <w:bookmarkEnd w:id="815597"/>
    <w:p w:rsidR="0018722C">
      <w:pPr>
        <w:topLinePunct/>
      </w:pPr>
      <w:r>
        <w:t>为探讨</w:t>
      </w:r>
      <w:r>
        <w:rPr>
          <w:rFonts w:ascii="Times New Roman" w:hAnsi="Times New Roman" w:eastAsia="宋体"/>
        </w:rPr>
        <w:t>PRRSV</w:t>
      </w:r>
      <w:r>
        <w:t>感染猪肺泡巨噬细胞</w:t>
      </w:r>
      <w:r>
        <w:t>（</w:t>
      </w:r>
      <w:r>
        <w:rPr>
          <w:rFonts w:ascii="Times New Roman" w:hAnsi="Times New Roman" w:eastAsia="宋体"/>
        </w:rPr>
        <w:t>PAMs</w:t>
      </w:r>
      <w:r>
        <w:t>）</w:t>
      </w:r>
      <w:r>
        <w:t>后</w:t>
      </w:r>
      <w:r>
        <w:rPr>
          <w:rFonts w:ascii="Times New Roman" w:hAnsi="Times New Roman" w:eastAsia="宋体"/>
        </w:rPr>
        <w:t>TLR3</w:t>
      </w:r>
      <w:r>
        <w:rPr>
          <w:rFonts w:ascii="Times New Roman" w:hAnsi="Times New Roman" w:eastAsia="宋体"/>
        </w:rPr>
        <w:t>/</w:t>
      </w:r>
      <w:r>
        <w:rPr>
          <w:rFonts w:ascii="Times New Roman" w:hAnsi="Times New Roman" w:eastAsia="宋体"/>
        </w:rPr>
        <w:t xml:space="preserve">NF-κB</w:t>
      </w:r>
      <w:r>
        <w:t>信号通路的作用机</w:t>
      </w:r>
      <w:r>
        <w:t>制，从云南省某猪场购买</w:t>
      </w:r>
      <w:r>
        <w:rPr>
          <w:rFonts w:ascii="Times New Roman" w:hAnsi="Times New Roman" w:eastAsia="宋体"/>
        </w:rPr>
        <w:t>PRRS</w:t>
      </w:r>
      <w:r>
        <w:t>阴性的</w:t>
      </w:r>
      <w:r>
        <w:rPr>
          <w:rFonts w:ascii="Times New Roman" w:hAnsi="Times New Roman" w:eastAsia="宋体"/>
        </w:rPr>
        <w:t>6</w:t>
      </w:r>
      <w:r>
        <w:t>周龄健康仔猪，用灌洗法获得</w:t>
      </w:r>
      <w:r>
        <w:rPr>
          <w:rFonts w:ascii="Times New Roman" w:hAnsi="Times New Roman" w:eastAsia="宋体"/>
        </w:rPr>
        <w:t>PAMs</w:t>
      </w:r>
      <w:r>
        <w:t>，给予氧化剂和抗氧化剂进行预处理，</w:t>
      </w:r>
      <w:r>
        <w:rPr>
          <w:rFonts w:ascii="Times New Roman" w:hAnsi="Times New Roman" w:eastAsia="宋体"/>
        </w:rPr>
        <w:t>PRRSV</w:t>
      </w:r>
      <w:r>
        <w:t>感染后，于</w:t>
      </w:r>
      <w:r>
        <w:rPr>
          <w:rFonts w:ascii="Times New Roman" w:hAnsi="Times New Roman" w:eastAsia="宋体"/>
        </w:rPr>
        <w:t>6h</w:t>
      </w:r>
      <w:r>
        <w:t>、</w:t>
      </w:r>
      <w:r>
        <w:rPr>
          <w:rFonts w:ascii="Times New Roman" w:hAnsi="Times New Roman" w:eastAsia="宋体"/>
        </w:rPr>
        <w:t>12h</w:t>
      </w:r>
      <w:r>
        <w:t>、</w:t>
      </w:r>
      <w:r>
        <w:rPr>
          <w:rFonts w:ascii="Times New Roman" w:hAnsi="Times New Roman" w:eastAsia="宋体"/>
        </w:rPr>
        <w:t>24h</w:t>
      </w:r>
      <w:r>
        <w:t>、</w:t>
      </w:r>
      <w:r>
        <w:rPr>
          <w:rFonts w:ascii="Times New Roman" w:hAnsi="Times New Roman" w:eastAsia="宋体"/>
        </w:rPr>
        <w:t>48h</w:t>
      </w:r>
      <w:r>
        <w:t>和</w:t>
      </w:r>
      <w:r>
        <w:rPr>
          <w:rFonts w:ascii="Times New Roman" w:hAnsi="Times New Roman" w:eastAsia="宋体"/>
        </w:rPr>
        <w:t>72h</w:t>
      </w:r>
      <w:r>
        <w:t>不同</w:t>
      </w:r>
      <w:r>
        <w:t>时间点收集细胞为实验组，以未感染</w:t>
      </w:r>
      <w:r>
        <w:rPr>
          <w:rFonts w:ascii="Times New Roman" w:hAnsi="Times New Roman" w:eastAsia="宋体"/>
        </w:rPr>
        <w:t>PRRSV</w:t>
      </w:r>
      <w:r>
        <w:t>的</w:t>
      </w:r>
      <w:r>
        <w:rPr>
          <w:rFonts w:ascii="Times New Roman" w:hAnsi="Times New Roman" w:eastAsia="宋体"/>
        </w:rPr>
        <w:t>PAMs</w:t>
      </w:r>
      <w:r>
        <w:t>为对照组。观察实验组与对照</w:t>
      </w:r>
      <w:r>
        <w:t>组各时间点的</w:t>
      </w:r>
      <w:r>
        <w:rPr>
          <w:rFonts w:ascii="Times New Roman" w:hAnsi="Times New Roman" w:eastAsia="宋体"/>
        </w:rPr>
        <w:t>CPE</w:t>
      </w:r>
      <w:r>
        <w:t>；应用</w:t>
      </w:r>
      <w:r>
        <w:rPr>
          <w:rFonts w:ascii="Times New Roman" w:hAnsi="Times New Roman" w:eastAsia="宋体"/>
        </w:rPr>
        <w:t>Real-time PCR</w:t>
      </w:r>
      <w:bookmarkStart w:name="OLE_LINK5" w:id="2"/>
      <w:bookmarkEnd w:id="2"/>
      <w:r>
        <w:t>法对不同组别</w:t>
      </w:r>
      <w:r>
        <w:rPr>
          <w:rFonts w:ascii="Times New Roman" w:hAnsi="Times New Roman" w:eastAsia="宋体"/>
        </w:rPr>
        <w:t>PRRSV</w:t>
      </w:r>
      <w:r>
        <w:t>、</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 mRNA</w:t>
      </w:r>
      <w:r>
        <w:t>水平进行动态分析；应用</w:t>
      </w:r>
      <w:r>
        <w:rPr>
          <w:rFonts w:ascii="Times New Roman" w:hAnsi="Times New Roman" w:eastAsia="宋体"/>
        </w:rPr>
        <w:t>Western </w:t>
      </w:r>
      <w:r>
        <w:rPr>
          <w:rFonts w:ascii="Times New Roman" w:hAnsi="Times New Roman" w:eastAsia="宋体"/>
        </w:rPr>
        <w:t>Blotting</w:t>
      </w:r>
      <w:r>
        <w:t>分析不同组别</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w:t>
      </w:r>
      <w:r>
        <w:t>蛋白表达的动态变化。结果显示，</w:t>
      </w:r>
      <w:r>
        <w:rPr>
          <w:rFonts w:ascii="Times New Roman" w:hAnsi="Times New Roman" w:eastAsia="宋体"/>
        </w:rPr>
        <w:t>1</w:t>
      </w:r>
      <w:r>
        <w:t>）</w:t>
      </w:r>
      <w:r>
        <w:t xml:space="preserve">随时间的延长及病毒的增殖，</w:t>
      </w:r>
      <w:r>
        <w:t>细胞中</w:t>
      </w:r>
      <w:r>
        <w:rPr>
          <w:rFonts w:ascii="Times New Roman" w:hAnsi="Times New Roman" w:eastAsia="宋体"/>
        </w:rPr>
        <w:t>CPE</w:t>
      </w:r>
      <w:r>
        <w:t>有明显的变化，抗氧化剂</w:t>
      </w:r>
      <w:r>
        <w:rPr>
          <w:rFonts w:ascii="Times New Roman" w:hAnsi="Times New Roman" w:eastAsia="宋体"/>
        </w:rPr>
        <w:t>NAC</w:t>
      </w:r>
      <w:r>
        <w:t>处理接毒组，与正常接毒组细胞形态相比，</w:t>
      </w:r>
      <w:r w:rsidR="001852F3">
        <w:t xml:space="preserve">细胞变形、聚集数量及范围明显减少，而与对照组相比，只有少量细胞变形、聚集；</w:t>
      </w:r>
      <w:r>
        <w:t>氧化剂</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w:t>
      </w:r>
      <w:r>
        <w:rPr>
          <w:rFonts w:ascii="Times New Roman" w:hAnsi="Times New Roman" w:eastAsia="宋体"/>
        </w:rPr>
        <w:t>OxPLs</w:t>
      </w:r>
      <w:r>
        <w:t>处理接毒组，与正常接毒组细胞形态相比，细胞变形、聚集数</w:t>
      </w:r>
      <w:r>
        <w:t>量及范围增多，而与对照组相比细胞形态不规则，变形严重，聚集成团块；</w:t>
      </w:r>
      <w:r>
        <w:rPr>
          <w:rFonts w:ascii="Times New Roman" w:hAnsi="Times New Roman" w:eastAsia="宋体"/>
        </w:rPr>
        <w:t>2</w:t>
      </w:r>
      <w:r>
        <w:t>）</w:t>
      </w:r>
      <w:r>
        <w:rPr>
          <w:rFonts w:ascii="Times New Roman" w:hAnsi="Times New Roman" w:eastAsia="宋体"/>
        </w:rPr>
        <w:t>R</w:t>
      </w:r>
      <w:r>
        <w:rPr>
          <w:rFonts w:ascii="Times New Roman" w:hAnsi="Times New Roman" w:eastAsia="宋体"/>
        </w:rPr>
        <w:t>ea</w:t>
      </w:r>
      <w:r>
        <w:rPr>
          <w:rFonts w:ascii="Times New Roman" w:hAnsi="Times New Roman" w:eastAsia="宋体"/>
        </w:rPr>
        <w:t>l</w:t>
      </w:r>
      <w:r>
        <w:rPr>
          <w:rFonts w:ascii="Times New Roman" w:hAnsi="Times New Roman" w:eastAsia="宋体"/>
        </w:rPr>
        <w:t>-</w:t>
      </w:r>
      <w:r>
        <w:rPr>
          <w:rFonts w:ascii="Times New Roman" w:hAnsi="Times New Roman" w:eastAsia="宋体"/>
        </w:rPr>
        <w:t>tim</w:t>
      </w:r>
      <w:r>
        <w:rPr>
          <w:rFonts w:ascii="Times New Roman" w:hAnsi="Times New Roman" w:eastAsia="宋体"/>
        </w:rPr>
        <w:t>e</w:t>
      </w:r>
    </w:p>
    <w:p w:rsidR="0018722C">
      <w:pPr>
        <w:topLinePunct/>
      </w:pPr>
      <w:r>
        <w:rPr>
          <w:rFonts w:ascii="Times New Roman" w:hAnsi="Times New Roman" w:eastAsia="宋体"/>
        </w:rPr>
        <w:t>PCR</w:t>
      </w:r>
      <w:r>
        <w:t>结果显示，实验组</w:t>
      </w:r>
      <w:r>
        <w:rPr>
          <w:rFonts w:ascii="Times New Roman" w:hAnsi="Times New Roman" w:eastAsia="宋体"/>
        </w:rPr>
        <w:t>PRRSV</w:t>
      </w:r>
      <w:r>
        <w:t>、</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 mRNA</w:t>
      </w:r>
      <w:r>
        <w:t>与对照组相比随时间明显上调</w:t>
      </w:r>
      <w:r>
        <w:t>（</w:t>
      </w:r>
      <w:r>
        <w:rPr>
          <w:rFonts w:ascii="Times New Roman" w:hAnsi="Times New Roman" w:eastAsia="宋体"/>
          <w:i/>
        </w:rPr>
        <w:t>P</w:t>
      </w:r>
      <w:r>
        <w:rPr>
          <w:rFonts w:ascii="Times New Roman" w:hAnsi="Times New Roman" w:eastAsia="宋体"/>
          <w:i/>
        </w:rPr>
        <w:t>&lt;</w:t>
      </w:r>
      <w:r>
        <w:rPr>
          <w:rFonts w:ascii="Times New Roman" w:hAnsi="Times New Roman" w:eastAsia="宋体"/>
          <w:i/>
        </w:rPr>
        <w:t>0.05</w:t>
      </w:r>
      <w:r>
        <w:t>）</w:t>
      </w:r>
      <w:r>
        <w:t>，到</w:t>
      </w:r>
      <w:r>
        <w:rPr>
          <w:rFonts w:ascii="Times New Roman" w:hAnsi="Times New Roman" w:eastAsia="宋体"/>
        </w:rPr>
        <w:t>48h</w:t>
      </w:r>
      <w:r>
        <w:t>达到最大值，抗氧化剂</w:t>
      </w:r>
      <w:r>
        <w:rPr>
          <w:rFonts w:ascii="Times New Roman" w:hAnsi="Times New Roman" w:eastAsia="宋体"/>
        </w:rPr>
        <w:t>NA</w:t>
      </w:r>
      <w:r>
        <w:rPr>
          <w:rFonts w:ascii="Times New Roman" w:hAnsi="Times New Roman" w:eastAsia="宋体"/>
        </w:rPr>
        <w:t>C</w:t>
      </w:r>
      <w:r>
        <w:t>处理接毒组，其</w:t>
      </w:r>
      <w:r>
        <w:t>虽有明显上调，但比正常接毒组同时间点有所下调，氧化剂</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w:t>
      </w:r>
      <w:r>
        <w:rPr>
          <w:rFonts w:ascii="Times New Roman" w:hAnsi="Times New Roman" w:eastAsia="宋体"/>
        </w:rPr>
        <w:t>OxPLs</w:t>
      </w:r>
      <w:r>
        <w:t>处理接毒组，</w:t>
      </w:r>
      <w:r>
        <w:rPr>
          <w:rFonts w:ascii="Times New Roman" w:hAnsi="Times New Roman" w:eastAsia="宋体"/>
        </w:rPr>
        <w:t>mRNA</w:t>
      </w:r>
      <w:r>
        <w:t>表达比正常接毒组相同时间点的表达量有所升高；</w:t>
      </w:r>
      <w:r>
        <w:rPr>
          <w:rFonts w:ascii="Times New Roman" w:hAnsi="Times New Roman" w:eastAsia="宋体"/>
        </w:rPr>
        <w:t>3</w:t>
      </w:r>
      <w:r>
        <w:t>）</w:t>
      </w:r>
      <w:r>
        <w:rPr>
          <w:rFonts w:ascii="Times New Roman" w:hAnsi="Times New Roman" w:eastAsia="宋体"/>
        </w:rPr>
        <w:t>Western </w:t>
      </w:r>
      <w:r>
        <w:rPr>
          <w:rFonts w:ascii="Times New Roman" w:hAnsi="Times New Roman" w:eastAsia="宋体"/>
        </w:rPr>
        <w:t>Blotting</w:t>
      </w:r>
      <w:r>
        <w:t>结</w:t>
      </w:r>
      <w:r>
        <w:t>果显示，在</w:t>
      </w:r>
      <w:r>
        <w:rPr>
          <w:rFonts w:ascii="Times New Roman" w:hAnsi="Times New Roman" w:eastAsia="宋体"/>
        </w:rPr>
        <w:t>PRRSV</w:t>
      </w:r>
      <w:r>
        <w:t>感染不同时间点明显上调</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w:t>
      </w:r>
      <w:r>
        <w:t>蛋白水</w:t>
      </w:r>
      <w:r>
        <w:t>平表达</w:t>
      </w:r>
      <w:r>
        <w:t>（</w:t>
      </w:r>
      <w:r>
        <w:rPr>
          <w:rFonts w:ascii="Times New Roman" w:hAnsi="Times New Roman" w:eastAsia="宋体"/>
          <w:i/>
        </w:rPr>
        <w:t>P</w:t>
      </w:r>
      <w:r>
        <w:rPr>
          <w:rFonts w:ascii="Times New Roman" w:hAnsi="Times New Roman" w:eastAsia="宋体"/>
          <w:i/>
        </w:rPr>
        <w:t>&lt;</w:t>
      </w:r>
      <w:r>
        <w:rPr>
          <w:rFonts w:ascii="Times New Roman" w:hAnsi="Times New Roman" w:eastAsia="宋体"/>
          <w:i/>
        </w:rPr>
        <w:t>0.</w:t>
      </w:r>
      <w:r>
        <w:rPr>
          <w:rFonts w:ascii="Times New Roman" w:hAnsi="Times New Roman" w:eastAsia="宋体"/>
          <w:i/>
        </w:rPr>
        <w:t>05</w:t>
      </w:r>
      <w:r>
        <w:t>）</w:t>
      </w:r>
      <w:r>
        <w:t>，而且其表达量与感染之间有时间依赖性关系；在抗氧化剂</w:t>
      </w:r>
      <w:r>
        <w:rPr>
          <w:rFonts w:ascii="Times New Roman" w:hAnsi="Times New Roman" w:eastAsia="宋体"/>
        </w:rPr>
        <w:t>NAC</w:t>
      </w:r>
      <w:r>
        <w:t>干预后，进行</w:t>
      </w:r>
      <w:r>
        <w:rPr>
          <w:rFonts w:ascii="Times New Roman" w:hAnsi="Times New Roman" w:eastAsia="宋体"/>
        </w:rPr>
        <w:t>PRRSV</w:t>
      </w:r>
      <w:r>
        <w:t>感染，</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w:t>
      </w:r>
      <w:r>
        <w:t>的蛋白表达虽有上调，</w:t>
      </w:r>
      <w:r>
        <w:t>但表达量都比正常接毒组同时间点明显下降；在氧化剂</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w:t>
      </w:r>
      <w:r>
        <w:rPr>
          <w:rFonts w:ascii="Times New Roman" w:hAnsi="Times New Roman" w:eastAsia="宋体"/>
        </w:rPr>
        <w:t>OxPLs</w:t>
      </w:r>
      <w:r>
        <w:t>干预后，进</w:t>
      </w:r>
      <w:r>
        <w:t>行</w:t>
      </w:r>
    </w:p>
    <w:p w:rsidR="0018722C">
      <w:pPr>
        <w:topLinePunct/>
      </w:pPr>
      <w:r>
        <w:rPr>
          <w:rFonts w:ascii="Times New Roman" w:hAnsi="Times New Roman" w:eastAsia="宋体"/>
        </w:rPr>
        <w:t>PRRSV</w:t>
      </w:r>
      <w:r>
        <w:t>感染，</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及</w:t>
      </w:r>
      <w:r>
        <w:rPr>
          <w:rFonts w:ascii="Times New Roman" w:hAnsi="Times New Roman" w:eastAsia="宋体"/>
        </w:rPr>
        <w:t>NF-κB</w:t>
      </w:r>
      <w:r>
        <w:t>的蛋白表达比正常接毒组相同时间点</w:t>
      </w:r>
      <w:r>
        <w:t>的表达量明显升高</w:t>
      </w:r>
      <w:r>
        <w:t>（</w:t>
      </w:r>
      <w:r>
        <w:rPr>
          <w:rFonts w:ascii="Times New Roman" w:hAnsi="Times New Roman" w:eastAsia="宋体"/>
          <w:i/>
        </w:rPr>
        <w:t>P</w:t>
      </w:r>
      <w:r>
        <w:rPr>
          <w:rFonts w:ascii="Times New Roman" w:hAnsi="Times New Roman" w:eastAsia="宋体"/>
          <w:i/>
        </w:rPr>
        <w:t>&lt;</w:t>
      </w:r>
      <w:r>
        <w:rPr>
          <w:rFonts w:ascii="Times New Roman" w:hAnsi="Times New Roman" w:eastAsia="宋体"/>
          <w:i/>
        </w:rPr>
        <w:t>0.05</w:t>
      </w:r>
      <w:r>
        <w:t>）</w:t>
      </w:r>
      <w:r>
        <w:t>。以上结果表明</w:t>
      </w:r>
      <w:r>
        <w:rPr>
          <w:rFonts w:ascii="Times New Roman" w:hAnsi="Times New Roman" w:eastAsia="宋体"/>
        </w:rPr>
        <w:t>T</w:t>
      </w:r>
      <w:r>
        <w:rPr>
          <w:rFonts w:ascii="Times New Roman" w:hAnsi="Times New Roman" w:eastAsia="宋体"/>
        </w:rPr>
        <w:t>L</w:t>
      </w:r>
      <w:r>
        <w:rPr>
          <w:rFonts w:ascii="Times New Roman" w:hAnsi="Times New Roman" w:eastAsia="宋体"/>
        </w:rPr>
        <w:t>R3</w:t>
      </w:r>
      <w:r>
        <w:rPr>
          <w:rFonts w:ascii="Times New Roman" w:hAnsi="Times New Roman" w:eastAsia="宋体"/>
        </w:rPr>
        <w:t>/</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信号通路中各因子</w:t>
      </w:r>
      <w:r>
        <w:rPr>
          <w:rFonts w:ascii="Times New Roman" w:hAnsi="Times New Roman" w:eastAsia="宋体"/>
        </w:rPr>
        <w:t>mR</w:t>
      </w:r>
      <w:r>
        <w:rPr>
          <w:rFonts w:ascii="Times New Roman" w:hAnsi="Times New Roman" w:eastAsia="宋体"/>
        </w:rPr>
        <w:t>NA</w:t>
      </w:r>
      <w:r>
        <w:t>转录水平与蛋白水平表达量趋势基本一致，</w:t>
      </w:r>
      <w:r>
        <w:rPr>
          <w:rFonts w:ascii="Times New Roman" w:hAnsi="Times New Roman" w:eastAsia="宋体"/>
        </w:rPr>
        <w:t>PRRSV</w:t>
      </w:r>
      <w:r>
        <w:t>感染可启动</w:t>
      </w:r>
      <w:r>
        <w:rPr>
          <w:rFonts w:ascii="Times New Roman" w:hAnsi="Times New Roman" w:eastAsia="宋体"/>
        </w:rPr>
        <w:t>TLR3-NF-κB</w:t>
      </w:r>
      <w:r>
        <w:t>信号通</w:t>
      </w:r>
      <w:r>
        <w:t>路，随着时间的延长，</w:t>
      </w:r>
      <w:r>
        <w:rPr>
          <w:rFonts w:ascii="Times New Roman" w:hAnsi="Times New Roman" w:eastAsia="宋体"/>
        </w:rPr>
        <w:t>PRRSV </w:t>
      </w:r>
      <w:r>
        <w:rPr>
          <w:rFonts w:ascii="Times New Roman" w:hAnsi="Times New Roman" w:eastAsia="宋体"/>
        </w:rPr>
        <w:t>mRNA</w:t>
      </w:r>
      <w:r>
        <w:t>转录水平与</w:t>
      </w:r>
      <w:r>
        <w:rPr>
          <w:rFonts w:ascii="Times New Roman" w:hAnsi="Times New Roman" w:eastAsia="宋体"/>
        </w:rPr>
        <w:t>TLR3</w:t>
      </w:r>
      <w:r>
        <w:t>、</w:t>
      </w:r>
      <w:r>
        <w:rPr>
          <w:rFonts w:ascii="Times New Roman" w:hAnsi="Times New Roman" w:eastAsia="宋体"/>
        </w:rPr>
        <w:t>NF-κB</w:t>
      </w:r>
      <w:r>
        <w:t>转录水平呈正相关；</w:t>
      </w:r>
      <w:r>
        <w:t>抗氧化剂和促氧化剂可引起</w:t>
      </w:r>
      <w:r>
        <w:rPr>
          <w:rFonts w:ascii="Times New Roman" w:hAnsi="Times New Roman" w:eastAsia="宋体"/>
        </w:rPr>
        <w:t>PAMs</w:t>
      </w:r>
      <w:r>
        <w:t>氧化应激状态的改变，</w:t>
      </w:r>
      <w:r>
        <w:rPr>
          <w:rFonts w:ascii="Times New Roman" w:hAnsi="Times New Roman" w:eastAsia="宋体"/>
        </w:rPr>
        <w:t>TLR3</w:t>
      </w:r>
      <w:r>
        <w:rPr>
          <w:rFonts w:ascii="Times New Roman" w:hAnsi="Times New Roman" w:eastAsia="宋体"/>
        </w:rPr>
        <w:t>/</w:t>
      </w:r>
      <w:r>
        <w:rPr>
          <w:rFonts w:ascii="Times New Roman" w:hAnsi="Times New Roman" w:eastAsia="宋体"/>
        </w:rPr>
        <w:t> NF-κB</w:t>
      </w:r>
      <w:r>
        <w:t>信号传导通路</w:t>
      </w:r>
      <w:r>
        <w:t>是其调节的分子机制之一。</w:t>
      </w:r>
    </w:p>
    <w:p w:rsidR="0018722C">
      <w:pPr>
        <w:pStyle w:val="aff"/>
        <w:topLinePunct/>
      </w:pPr>
      <w:r>
        <w:rPr>
          <w:rStyle w:val="afe"/>
          <w:rFonts w:ascii="Times New Roman" w:hAnsi="黑体" w:eastAsia="黑体" w:hint="eastAsia"/>
        </w:rPr>
        <w:t>关键词：</w:t>
      </w:r>
      <w:r>
        <w:rPr>
          <w:rFonts w:ascii="Times New Roman" w:hAnsi="Times New Roman" w:eastAsia="Times New Roman"/>
        </w:rPr>
        <w:t>PRRSV</w:t>
      </w:r>
      <w:r>
        <w:t>；</w:t>
      </w:r>
      <w:r>
        <w:t xml:space="preserve"> </w:t>
      </w:r>
      <w:r/>
      <w:r>
        <w:rPr>
          <w:rFonts w:ascii="Times New Roman" w:hAnsi="Times New Roman" w:eastAsia="Times New Roman"/>
        </w:rPr>
        <w:t>PAMs</w:t>
      </w:r>
      <w:r>
        <w:t>；氧化应激；</w:t>
      </w:r>
      <w:r>
        <w:t xml:space="preserve"> </w:t>
      </w:r>
      <w:r/>
      <w:r>
        <w:t xml:space="preserve"> </w:t>
      </w:r>
      <w:r/>
      <w:r>
        <w:rPr>
          <w:rFonts w:ascii="Times New Roman" w:hAnsi="Times New Roman" w:eastAsia="Times New Roman"/>
        </w:rPr>
        <w:t>TLR3</w:t>
      </w:r>
      <w:r>
        <w:t>；</w:t>
      </w:r>
      <w:r>
        <w:t xml:space="preserve"> </w:t>
      </w:r>
      <w:r/>
      <w:r>
        <w:rPr>
          <w:rFonts w:ascii="Times New Roman" w:hAnsi="Times New Roman" w:eastAsia="Times New Roman"/>
        </w:rPr>
        <w:t>TRIF</w:t>
      </w:r>
      <w:r>
        <w:t>；</w:t>
      </w:r>
      <w:r>
        <w:t xml:space="preserve"> </w:t>
      </w:r>
      <w:r/>
      <w:r>
        <w:rPr>
          <w:rFonts w:ascii="Times New Roman" w:hAnsi="Times New Roman" w:eastAsia="Times New Roman"/>
        </w:rPr>
        <w:t>TRAF6</w:t>
      </w:r>
      <w:r>
        <w:t>；</w:t>
      </w:r>
      <w:r>
        <w:t xml:space="preserve"> </w:t>
      </w:r>
      <w:r/>
      <w:r>
        <w:rPr>
          <w:rFonts w:ascii="Times New Roman" w:hAnsi="Times New Roman" w:eastAsia="Times New Roman"/>
        </w:rPr>
        <w:t>NF-κB</w:t>
      </w:r>
    </w:p>
    <w:p w:rsidR="0018722C">
      <w:pPr>
        <w:topLinePunct/>
      </w:pPr>
      <w:r>
        <w:rPr>
          <w:rFonts w:cstheme="minorBidi" w:hAnsiTheme="minorHAnsi" w:eastAsiaTheme="minorHAnsi" w:asciiTheme="minorHAnsi"/>
          <w:b/>
        </w:rPr>
        <w:t>The mechanism on TLR3</w:t>
      </w:r>
      <w:r>
        <w:rPr>
          <w:rFonts w:cstheme="minorBidi" w:hAnsiTheme="minorHAnsi" w:eastAsiaTheme="minorHAnsi" w:asciiTheme="minorHAnsi"/>
          <w:b/>
        </w:rPr>
        <w:t>/</w:t>
      </w:r>
      <w:r>
        <w:rPr>
          <w:rFonts w:cstheme="minorBidi" w:hAnsiTheme="minorHAnsi" w:eastAsiaTheme="minorHAnsi" w:asciiTheme="minorHAnsi"/>
          <w:b/>
        </w:rPr>
        <w:t>NF-κB Signaling Pathway in PRRSV</w:t>
      </w:r>
    </w:p>
    <w:p w:rsidR="0018722C">
      <w:pPr>
        <w:spacing w:before="255"/>
        <w:ind w:leftChars="0" w:left="0" w:rightChars="0" w:right="17" w:firstLineChars="0" w:firstLine="0"/>
        <w:jc w:val="center"/>
        <w:topLinePunct/>
      </w:pPr>
      <w:r>
        <w:rPr>
          <w:kern w:val="2"/>
          <w:sz w:val="32"/>
          <w:szCs w:val="22"/>
          <w:rFonts w:cstheme="minorBidi" w:hAnsiTheme="minorHAnsi" w:eastAsiaTheme="minorHAnsi" w:asciiTheme="minorHAnsi"/>
          <w:b/>
        </w:rPr>
        <w:t>-infected PAMs</w:t>
      </w:r>
    </w:p>
    <w:p w:rsidR="0018722C">
      <w:pPr>
        <w:topLinePunct/>
      </w:pPr>
      <w:r>
        <w:rPr>
          <w:rFonts w:cstheme="minorBidi" w:hAnsiTheme="minorHAnsi" w:eastAsiaTheme="minorHAnsi" w:asciiTheme="minorHAnsi" w:ascii="Times New Roman" w:hAnsi="黑体" w:eastAsia="黑体" w:cs="黑体"/>
        </w:rPr>
        <w:t>Zang Yating</w:t>
      </w:r>
    </w:p>
    <w:p w:rsidR="0018722C">
      <w:pPr>
        <w:pStyle w:val="af5"/>
        <w:topLinePunct/>
      </w:pPr>
      <w:r>
        <w:rPr>
          <w:rFonts w:cstheme="minorBidi" w:hAnsiTheme="minorHAnsi" w:eastAsiaTheme="minorHAnsi" w:asciiTheme="minorHAnsi"/>
        </w:rPr>
        <w:t>Directed</w:t>
      </w:r>
      <w:r w:rsidRPr="00000000">
        <w:rPr>
          <w:rFonts w:cstheme="minorBidi" w:hAnsiTheme="minorHAnsi" w:eastAsiaTheme="minorHAnsi" w:asciiTheme="minorHAnsi"/>
        </w:rPr>
        <w:tab/>
        <w:t>by</w:t>
      </w:r>
      <w:r w:rsidRPr="00000000">
        <w:rPr>
          <w:rFonts w:cstheme="minorBidi" w:hAnsiTheme="minorHAnsi" w:eastAsiaTheme="minorHAnsi" w:asciiTheme="minorHAnsi"/>
        </w:rPr>
        <w:tab/>
        <w:t>Pro. Gao</w:t>
      </w:r>
      <w:r>
        <w:rPr>
          <w:rFonts w:cstheme="minorBidi" w:hAnsiTheme="minorHAnsi" w:eastAsiaTheme="minorHAnsi" w:asciiTheme="minorHAnsi"/>
        </w:rPr>
        <w:t> </w:t>
      </w:r>
      <w:r>
        <w:rPr>
          <w:rFonts w:cstheme="minorBidi" w:hAnsiTheme="minorHAnsi" w:eastAsiaTheme="minorHAnsi" w:asciiTheme="minorHAnsi"/>
        </w:rPr>
        <w:t>Hong</w:t>
      </w:r>
    </w:p>
    <w:p w:rsidR="0018722C">
      <w:pPr>
        <w:pStyle w:val="afff2"/>
        <w:topLinePunct/>
      </w:pPr>
      <w:bookmarkStart w:id="647923" w:name="_Toc686647923"/>
      <w:bookmarkStart w:name="_bookmark1" w:id="3"/>
      <w:bookmarkEnd w:id="3"/>
      <w:r/>
      <w:r>
        <w:rPr>
          <w:b/>
        </w:rPr>
        <w:t>Abstract</w:t>
      </w:r>
      <w:bookmarkEnd w:id="647923"/>
    </w:p>
    <w:p w:rsidR="0018722C">
      <w:pPr>
        <w:pStyle w:val="afc"/>
        <w:topLinePunct/>
      </w:pPr>
      <w:r>
        <w:rPr>
          <w:rFonts w:ascii="Times New Roman" w:hAnsi="Times New Roman"/>
        </w:rPr>
        <w:t xml:space="preserve">To </w:t>
      </w:r>
      <w:r>
        <w:rPr>
          <w:rFonts w:ascii="Times New Roman" w:hAnsi="Times New Roman"/>
        </w:rPr>
        <w:t xml:space="preserve">explore mechanism of TLR3</w:t>
      </w:r>
      <w:r>
        <w:rPr>
          <w:rFonts w:ascii="Times New Roman" w:hAnsi="Times New Roman"/>
        </w:rPr>
        <w:t xml:space="preserve">/</w:t>
      </w:r>
      <w:r>
        <w:rPr>
          <w:rFonts w:ascii="Times New Roman" w:hAnsi="Times New Roman"/>
        </w:rPr>
        <w:t xml:space="preserve">NF-κB signaling pathway in </w:t>
      </w:r>
      <w:r>
        <w:rPr>
          <w:rFonts w:ascii="Times New Roman" w:hAnsi="Times New Roman"/>
        </w:rPr>
        <w:t xml:space="preserve">PRRSV-induced </w:t>
      </w:r>
      <w:r>
        <w:rPr>
          <w:rFonts w:ascii="Times New Roman" w:hAnsi="Times New Roman"/>
        </w:rPr>
        <w:t xml:space="preserve">porcine alveolar macrophages </w:t>
      </w:r>
      <w:r>
        <w:rPr>
          <w:rFonts w:ascii="Times New Roman" w:hAnsi="Times New Roman"/>
        </w:rPr>
        <w:t xml:space="preserve">(</w:t>
      </w:r>
      <w:r>
        <w:rPr>
          <w:rFonts w:ascii="Times New Roman" w:hAnsi="Times New Roman"/>
          <w:spacing w:val="-2"/>
        </w:rPr>
        <w:t xml:space="preserve">PAMs</w:t>
      </w:r>
      <w:r>
        <w:rPr>
          <w:rFonts w:ascii="Times New Roman" w:hAnsi="Times New Roman"/>
        </w:rPr>
        <w:t xml:space="preserve">)</w:t>
      </w:r>
      <w:r>
        <w:rPr>
          <w:rFonts w:ascii="Times New Roman" w:hAnsi="Times New Roman"/>
        </w:rPr>
        <w:t xml:space="preserve">, </w:t>
      </w:r>
      <w:r>
        <w:rPr>
          <w:rFonts w:ascii="Times New Roman" w:hAnsi="Times New Roman"/>
        </w:rPr>
        <w:t xml:space="preserve">the six-week-old piglets were purchased from a pig farm in </w:t>
      </w:r>
      <w:r>
        <w:rPr>
          <w:rFonts w:ascii="Times New Roman" w:hAnsi="Times New Roman"/>
        </w:rPr>
        <w:t xml:space="preserve">Yunnan </w:t>
      </w:r>
      <w:r>
        <w:rPr>
          <w:rFonts w:ascii="Times New Roman" w:hAnsi="Times New Roman"/>
        </w:rPr>
        <w:t xml:space="preserve">Province, getting the healthy </w:t>
      </w:r>
      <w:r>
        <w:rPr>
          <w:rFonts w:ascii="Times New Roman" w:hAnsi="Times New Roman"/>
        </w:rPr>
        <w:t xml:space="preserve">PAMs </w:t>
      </w:r>
      <w:r>
        <w:rPr>
          <w:rFonts w:ascii="Times New Roman" w:hAnsi="Times New Roman"/>
        </w:rPr>
        <w:t xml:space="preserve">with</w:t>
      </w:r>
      <w:r w:rsidR="001852F3">
        <w:rPr>
          <w:rFonts w:ascii="Times New Roman" w:hAnsi="Times New Roman"/>
        </w:rPr>
        <w:t xml:space="preserve"> lavation, </w:t>
      </w:r>
      <w:r w:rsidR="001852F3">
        <w:rPr>
          <w:rFonts w:ascii="Times New Roman" w:hAnsi="Times New Roman"/>
        </w:rPr>
        <w:t xml:space="preserve">pretreated</w:t>
      </w:r>
      <w:r w:rsidR="001852F3">
        <w:rPr>
          <w:rFonts w:ascii="Times New Roman" w:hAnsi="Times New Roman"/>
        </w:rPr>
        <w:t xml:space="preserve"> with oxidants and antioxidants, cells were harvested at the selected time points after PRRSV infection </w:t>
      </w:r>
      <w:r>
        <w:rPr>
          <w:rFonts w:ascii="Times New Roman" w:hAnsi="Times New Roman"/>
        </w:rPr>
        <w:t xml:space="preserve">(</w:t>
      </w:r>
      <w:r>
        <w:rPr>
          <w:rFonts w:ascii="Times New Roman" w:hAnsi="Times New Roman"/>
        </w:rPr>
        <w:t xml:space="preserve">6,12,24,48 and 72,</w:t>
      </w:r>
      <w:r w:rsidR="001852F3">
        <w:rPr>
          <w:rFonts w:ascii="Times New Roman" w:hAnsi="Times New Roman"/>
        </w:rPr>
        <w:t xml:space="preserve"> </w:t>
      </w:r>
      <w:r w:rsidR="001852F3">
        <w:rPr>
          <w:rFonts w:ascii="Times New Roman" w:hAnsi="Times New Roman"/>
        </w:rPr>
        <w:t xml:space="preserve">respectively</w:t>
      </w:r>
      <w:r>
        <w:rPr>
          <w:rFonts w:ascii="Times New Roman" w:hAnsi="Times New Roman"/>
        </w:rPr>
        <w:t xml:space="preserve">)</w:t>
      </w:r>
      <w:r>
        <w:rPr>
          <w:rFonts w:ascii="Times New Roman" w:hAnsi="Times New Roman"/>
        </w:rPr>
        <w:t xml:space="preserve"> as the experimental group. The uninfected </w:t>
      </w:r>
      <w:r>
        <w:rPr>
          <w:rFonts w:ascii="Times New Roman" w:hAnsi="Times New Roman"/>
        </w:rPr>
        <w:t xml:space="preserve">PAMs </w:t>
      </w:r>
      <w:r>
        <w:rPr>
          <w:rFonts w:ascii="Times New Roman" w:hAnsi="Times New Roman"/>
        </w:rPr>
        <w:t xml:space="preserve">were as nomal control group. The CPE was observed in the experimental group and the control group at all time points; The </w:t>
      </w:r>
      <w:r>
        <w:rPr>
          <w:rFonts w:ascii="Times New Roman" w:hAnsi="Times New Roman"/>
        </w:rPr>
        <w:t xml:space="preserve">PRRSV, </w:t>
      </w:r>
      <w:r>
        <w:rPr>
          <w:rFonts w:ascii="Times New Roman" w:hAnsi="Times New Roman"/>
        </w:rPr>
        <w:t xml:space="preserve">TLR3, </w:t>
      </w:r>
      <w:r>
        <w:rPr>
          <w:rFonts w:ascii="Times New Roman" w:hAnsi="Times New Roman"/>
        </w:rPr>
        <w:t xml:space="preserve">TRIF, </w:t>
      </w:r>
      <w:r>
        <w:rPr>
          <w:rFonts w:ascii="Times New Roman" w:hAnsi="Times New Roman"/>
        </w:rPr>
        <w:t xml:space="preserve">TRAF6, NF-κB mRNA transcription level of PRRSV-infected </w:t>
      </w:r>
      <w:r>
        <w:rPr>
          <w:rFonts w:ascii="Times New Roman" w:hAnsi="Times New Roman"/>
        </w:rPr>
        <w:t xml:space="preserve">PAMs </w:t>
      </w:r>
      <w:r>
        <w:rPr>
          <w:rFonts w:ascii="Times New Roman" w:hAnsi="Times New Roman"/>
        </w:rPr>
        <w:t xml:space="preserve">in different groups were analyzed by Real-time PCR; The </w:t>
      </w:r>
      <w:r>
        <w:rPr>
          <w:rFonts w:ascii="Times New Roman" w:hAnsi="Times New Roman"/>
        </w:rPr>
        <w:t xml:space="preserve">PRRSV, </w:t>
      </w:r>
      <w:r>
        <w:rPr>
          <w:rFonts w:ascii="Times New Roman" w:hAnsi="Times New Roman"/>
        </w:rPr>
        <w:t xml:space="preserve">TLR3, </w:t>
      </w:r>
      <w:r>
        <w:rPr>
          <w:rFonts w:ascii="Times New Roman" w:hAnsi="Times New Roman"/>
        </w:rPr>
        <w:t xml:space="preserve">TRIF, </w:t>
      </w:r>
      <w:r>
        <w:rPr>
          <w:rFonts w:ascii="Times New Roman" w:hAnsi="Times New Roman"/>
        </w:rPr>
        <w:t xml:space="preserve">TRAF6,</w:t>
      </w:r>
      <w:r w:rsidR="001852F3">
        <w:rPr>
          <w:rFonts w:ascii="Times New Roman" w:hAnsi="Times New Roman"/>
        </w:rPr>
        <w:t xml:space="preserve"> </w:t>
      </w:r>
      <w:r w:rsidR="001852F3">
        <w:rPr>
          <w:rFonts w:ascii="Times New Roman" w:hAnsi="Times New Roman"/>
        </w:rPr>
        <w:t xml:space="preserve">NF-κB protein expression level of PRRSV-infected </w:t>
      </w:r>
      <w:r>
        <w:rPr>
          <w:rFonts w:ascii="Times New Roman" w:hAnsi="Times New Roman"/>
        </w:rPr>
        <w:t xml:space="preserve">PAMs </w:t>
      </w:r>
      <w:r>
        <w:rPr>
          <w:rFonts w:ascii="Times New Roman" w:hAnsi="Times New Roman"/>
        </w:rPr>
        <w:t xml:space="preserve">in different groups were analyzed by </w:t>
      </w:r>
      <w:r>
        <w:rPr>
          <w:rFonts w:ascii="Times New Roman" w:hAnsi="Times New Roman"/>
        </w:rPr>
        <w:t xml:space="preserve">Western </w:t>
      </w:r>
      <w:r>
        <w:rPr>
          <w:rFonts w:ascii="Times New Roman" w:hAnsi="Times New Roman"/>
        </w:rPr>
        <w:t xml:space="preserve">Blotting. The results show that a</w:t>
      </w:r>
      <w:r>
        <w:rPr>
          <w:rFonts w:ascii="Times New Roman" w:hAnsi="Times New Roman"/>
        </w:rPr>
        <w:t xml:space="preserve">)</w:t>
      </w:r>
      <w:r>
        <w:rPr>
          <w:rFonts w:ascii="Times New Roman" w:hAnsi="Times New Roman"/>
        </w:rPr>
        <w:t xml:space="preserve"> with the growth of time and proliferation of the virus, there were significant CPE changes in the cell, inoculation antioxidant NAC treatment group, cells deformation and cells number and extent of cells aggregation were significantly reduced compared with the PRRSV-infected group, only a small number of cell deformation and aggregation compared with the normal control group; oxidant H</w:t>
      </w:r>
      <w:r>
        <w:rPr>
          <w:rFonts w:ascii="Times New Roman" w:hAnsi="Times New Roman"/>
        </w:rPr>
        <w:t xml:space="preserve">2</w:t>
      </w:r>
      <w:r>
        <w:rPr>
          <w:rFonts w:ascii="Times New Roman" w:hAnsi="Times New Roman"/>
        </w:rPr>
        <w:t xml:space="preserve">O</w:t>
      </w:r>
      <w:r>
        <w:rPr>
          <w:rFonts w:ascii="Times New Roman" w:hAnsi="Times New Roman"/>
        </w:rPr>
        <w:t xml:space="preserve">2</w:t>
      </w:r>
      <w:r>
        <w:rPr>
          <w:rFonts w:ascii="Times New Roman" w:hAnsi="Times New Roman"/>
        </w:rPr>
        <w:t xml:space="preserve">, OxPLs treatment group, cells deformation and cells number and extent of cells aggregation were increased compared with the PRRSV-infected group, cells irregular and cells deformed and extent of cells aggregation were increased significantly compared with the normal control group; 2</w:t>
      </w:r>
      <w:r>
        <w:rPr>
          <w:rFonts w:ascii="Times New Roman" w:hAnsi="Times New Roman"/>
        </w:rPr>
        <w:t xml:space="preserve">)</w:t>
      </w:r>
      <w:r>
        <w:rPr>
          <w:rFonts w:ascii="Times New Roman" w:hAnsi="Times New Roman"/>
        </w:rPr>
        <w:t xml:space="preserve"> Real-time PCR results showed that the experimental group </w:t>
      </w:r>
      <w:r>
        <w:rPr>
          <w:rFonts w:ascii="Times New Roman" w:hAnsi="Times New Roman"/>
        </w:rPr>
        <w:t xml:space="preserve">PRRSV, </w:t>
      </w:r>
      <w:r>
        <w:rPr>
          <w:rFonts w:ascii="Times New Roman" w:hAnsi="Times New Roman"/>
        </w:rPr>
        <w:t xml:space="preserve">TLR3, </w:t>
      </w:r>
      <w:r>
        <w:rPr>
          <w:rFonts w:ascii="Times New Roman" w:hAnsi="Times New Roman"/>
        </w:rPr>
        <w:t xml:space="preserve">TRIF, </w:t>
      </w:r>
      <w:r>
        <w:rPr>
          <w:rFonts w:ascii="Times New Roman" w:hAnsi="Times New Roman"/>
        </w:rPr>
        <w:t xml:space="preserve">TRAF6 and NF-κB mRNA compared with</w:t>
      </w:r>
      <w:r w:rsidR="001852F3">
        <w:rPr>
          <w:rFonts w:ascii="Times New Roman" w:hAnsi="Times New Roman"/>
        </w:rPr>
        <w:t xml:space="preserve"> the control</w:t>
      </w:r>
      <w:r w:rsidR="001852F3">
        <w:rPr>
          <w:rFonts w:ascii="Times New Roman" w:hAnsi="Times New Roman"/>
        </w:rPr>
        <w:t xml:space="preserve"> group significantly increased over</w:t>
      </w:r>
      <w:r>
        <w:rPr>
          <w:rFonts w:ascii="Times New Roman" w:hAnsi="Times New Roman"/>
        </w:rPr>
        <w:t xml:space="preserve"> </w:t>
      </w:r>
      <w:r>
        <w:rPr>
          <w:rFonts w:ascii="Times New Roman" w:hAnsi="Times New Roman"/>
        </w:rPr>
        <w:t xml:space="preserve">time</w:t>
      </w:r>
      <w:r w:rsidR="001852F3">
        <w:rPr>
          <w:rFonts w:ascii="Times New Roman" w:hAnsi="Times New Roman"/>
        </w:rPr>
        <w:t xml:space="preserve"> </w:t>
      </w:r>
      <w:r>
        <w:rPr>
          <w:rFonts w:ascii="Times New Roman" w:hAnsi="Times New Roman"/>
          <w:i/>
        </w:rPr>
        <w:t xml:space="preserve">(</w:t>
      </w:r>
      <w:r>
        <w:rPr>
          <w:rFonts w:ascii="Times New Roman" w:hAnsi="Times New Roman"/>
          <w:i/>
        </w:rPr>
        <w:t xml:space="preserve">P</w:t>
      </w:r>
    </w:p>
    <w:p w:rsidR="0018722C">
      <w:pPr>
        <w:pStyle w:val="afc"/>
        <w:topLinePunct/>
      </w:pPr>
      <w:r>
        <w:rPr>
          <w:rFonts w:ascii="Times New Roman" w:hAnsi="Times New Roman"/>
          <w:i/>
        </w:rPr>
        <w:t>&lt;0.05</w:t>
      </w:r>
      <w:r>
        <w:rPr>
          <w:rFonts w:ascii="Times New Roman" w:hAnsi="Times New Roman"/>
          <w:i/>
        </w:rPr>
        <w:t>)</w:t>
      </w:r>
      <w:r w:rsidR="001852F3">
        <w:rPr>
          <w:rFonts w:ascii="Times New Roman" w:hAnsi="Times New Roman"/>
          <w:i/>
        </w:rPr>
        <w:t xml:space="preserve"> </w:t>
      </w:r>
      <w:r>
        <w:rPr>
          <w:rFonts w:ascii="Times New Roman" w:hAnsi="Times New Roman"/>
        </w:rPr>
        <w:t>and the maximum was 48h, pretreatment oxidative stress with specific inhibitor NAC,</w:t>
      </w:r>
      <w:r w:rsidR="001852F3">
        <w:rPr>
          <w:rFonts w:ascii="Times New Roman" w:hAnsi="Times New Roman"/>
        </w:rPr>
        <w:t xml:space="preserve"> </w:t>
      </w:r>
      <w:r w:rsidR="001852F3">
        <w:rPr>
          <w:rFonts w:ascii="Times New Roman" w:hAnsi="Times New Roman"/>
        </w:rPr>
        <w:t xml:space="preserve">whereas, down-regulate the activation of </w:t>
      </w:r>
      <w:r>
        <w:rPr>
          <w:rFonts w:ascii="Times New Roman" w:hAnsi="Times New Roman"/>
        </w:rPr>
        <w:t>PRRSV, </w:t>
      </w:r>
      <w:r>
        <w:rPr>
          <w:rFonts w:ascii="Times New Roman" w:hAnsi="Times New Roman"/>
        </w:rPr>
        <w:t>TLR3, </w:t>
      </w:r>
      <w:r>
        <w:rPr>
          <w:rFonts w:ascii="Times New Roman" w:hAnsi="Times New Roman"/>
        </w:rPr>
        <w:t>TRIF, </w:t>
      </w:r>
      <w:r>
        <w:rPr>
          <w:rFonts w:ascii="Times New Roman" w:hAnsi="Times New Roman"/>
        </w:rPr>
        <w:t>TRAF6 and NF-κB, pretreatment oxidative stress with specific agonist H</w:t>
      </w:r>
      <w:r>
        <w:rPr>
          <w:rFonts w:ascii="Times New Roman" w:hAnsi="Times New Roman"/>
        </w:rPr>
        <w:t>2</w:t>
      </w:r>
      <w:r>
        <w:rPr>
          <w:rFonts w:ascii="Times New Roman" w:hAnsi="Times New Roman"/>
        </w:rPr>
        <w:t>O</w:t>
      </w:r>
      <w:r>
        <w:rPr>
          <w:rFonts w:ascii="Times New Roman" w:hAnsi="Times New Roman"/>
        </w:rPr>
        <w:t>2 </w:t>
      </w:r>
      <w:r>
        <w:rPr>
          <w:rFonts w:ascii="Times New Roman" w:hAnsi="Times New Roman"/>
        </w:rPr>
        <w:t>and OxPLs,</w:t>
      </w:r>
      <w:r w:rsidR="001852F3">
        <w:rPr>
          <w:rFonts w:ascii="Times New Roman" w:hAnsi="Times New Roman"/>
        </w:rPr>
        <w:t xml:space="preserve"> </w:t>
      </w:r>
      <w:r w:rsidR="001852F3">
        <w:rPr>
          <w:rFonts w:ascii="Times New Roman" w:hAnsi="Times New Roman"/>
        </w:rPr>
        <w:t xml:space="preserve">the expression of </w:t>
      </w:r>
      <w:r>
        <w:rPr>
          <w:rFonts w:ascii="Times New Roman" w:hAnsi="Times New Roman"/>
        </w:rPr>
        <w:t>PRRSV, </w:t>
      </w:r>
      <w:r>
        <w:rPr>
          <w:rFonts w:ascii="Times New Roman" w:hAnsi="Times New Roman"/>
        </w:rPr>
        <w:t>TLR3, </w:t>
      </w:r>
      <w:r>
        <w:rPr>
          <w:rFonts w:ascii="Times New Roman" w:hAnsi="Times New Roman"/>
        </w:rPr>
        <w:t>TRIF, </w:t>
      </w:r>
      <w:r>
        <w:rPr>
          <w:rFonts w:ascii="Times New Roman" w:hAnsi="Times New Roman"/>
        </w:rPr>
        <w:t>TRAF6 and NF-κB were increased; 3</w:t>
      </w:r>
      <w:r>
        <w:rPr>
          <w:rFonts w:ascii="Times New Roman" w:hAnsi="Times New Roman"/>
        </w:rPr>
        <w:t>)</w:t>
      </w:r>
      <w:r>
        <w:rPr>
          <w:rFonts w:ascii="Times New Roman" w:hAnsi="Times New Roman"/>
        </w:rPr>
        <w:t xml:space="preserve"> </w:t>
      </w:r>
      <w:r>
        <w:rPr>
          <w:rFonts w:ascii="Times New Roman" w:hAnsi="Times New Roman"/>
        </w:rPr>
        <w:t>Western </w:t>
      </w:r>
      <w:r>
        <w:rPr>
          <w:rFonts w:ascii="Times New Roman" w:hAnsi="Times New Roman"/>
        </w:rPr>
        <w:t>Blotting showed that PRRSV infection at different time points significantly upregulated TLR3, </w:t>
      </w:r>
      <w:r>
        <w:rPr>
          <w:rFonts w:ascii="Times New Roman" w:hAnsi="Times New Roman"/>
        </w:rPr>
        <w:t>TRIF, </w:t>
      </w:r>
      <w:r>
        <w:rPr>
          <w:rFonts w:ascii="Times New Roman" w:hAnsi="Times New Roman"/>
        </w:rPr>
        <w:t>TRAF6 and NF-κB protein levels </w:t>
      </w:r>
      <w:r>
        <w:rPr>
          <w:rFonts w:ascii="Times New Roman" w:hAnsi="Times New Roman"/>
          <w:i/>
        </w:rPr>
        <w:t>(</w:t>
      </w:r>
      <w:r>
        <w:rPr>
          <w:rFonts w:ascii="Times New Roman" w:hAnsi="Times New Roman"/>
          <w:i/>
        </w:rPr>
        <w:t xml:space="preserve">P&lt;0.05</w:t>
      </w:r>
      <w:r>
        <w:rPr>
          <w:rFonts w:ascii="Times New Roman" w:hAnsi="Times New Roman"/>
          <w:i/>
        </w:rPr>
        <w:t>)</w:t>
      </w:r>
      <w:r>
        <w:rPr>
          <w:rFonts w:ascii="Times New Roman" w:hAnsi="Times New Roman"/>
        </w:rPr>
        <w:t>, and its expression level are in a time-dependent maner; pretreatment oxidative stress with specific inhibitor NAC,</w:t>
      </w:r>
      <w:r w:rsidR="001852F3">
        <w:rPr>
          <w:rFonts w:ascii="Times New Roman" w:hAnsi="Times New Roman"/>
        </w:rPr>
        <w:t xml:space="preserve"> </w:t>
      </w:r>
      <w:r w:rsidR="001852F3">
        <w:rPr>
          <w:rFonts w:ascii="Times New Roman" w:hAnsi="Times New Roman"/>
        </w:rPr>
        <w:t xml:space="preserve">whereas, down-regulate the activation of </w:t>
      </w:r>
      <w:r>
        <w:rPr>
          <w:rFonts w:ascii="Times New Roman" w:hAnsi="Times New Roman"/>
        </w:rPr>
        <w:t>PRRSV, </w:t>
      </w:r>
      <w:r>
        <w:rPr>
          <w:rFonts w:ascii="Times New Roman" w:hAnsi="Times New Roman"/>
        </w:rPr>
        <w:t>TLR3, </w:t>
      </w:r>
      <w:r>
        <w:rPr>
          <w:rFonts w:ascii="Times New Roman" w:hAnsi="Times New Roman"/>
        </w:rPr>
        <w:t>TRIF, </w:t>
      </w:r>
      <w:r>
        <w:rPr>
          <w:rFonts w:ascii="Times New Roman" w:hAnsi="Times New Roman"/>
        </w:rPr>
        <w:t>TRAF6 and NF-κB, pretreatment oxidative stress with specific agonist H</w:t>
      </w:r>
      <w:r>
        <w:rPr>
          <w:rFonts w:ascii="Times New Roman" w:hAnsi="Times New Roman"/>
        </w:rPr>
        <w:t>2</w:t>
      </w:r>
      <w:r>
        <w:rPr>
          <w:rFonts w:ascii="Times New Roman" w:hAnsi="Times New Roman"/>
        </w:rPr>
        <w:t>O</w:t>
      </w:r>
      <w:r>
        <w:rPr>
          <w:rFonts w:ascii="Times New Roman" w:hAnsi="Times New Roman"/>
        </w:rPr>
        <w:t>2 </w:t>
      </w:r>
      <w:r>
        <w:rPr>
          <w:rFonts w:ascii="Times New Roman" w:hAnsi="Times New Roman"/>
        </w:rPr>
        <w:t>and OxPLs,</w:t>
      </w:r>
      <w:r w:rsidR="001852F3">
        <w:rPr>
          <w:rFonts w:ascii="Times New Roman" w:hAnsi="Times New Roman"/>
        </w:rPr>
        <w:t xml:space="preserve"> </w:t>
      </w:r>
      <w:r w:rsidR="001852F3">
        <w:rPr>
          <w:rFonts w:ascii="Times New Roman" w:hAnsi="Times New Roman"/>
        </w:rPr>
        <w:t xml:space="preserve">the expression of </w:t>
      </w:r>
      <w:r>
        <w:rPr>
          <w:rFonts w:ascii="Times New Roman" w:hAnsi="Times New Roman"/>
        </w:rPr>
        <w:t>PRRSV, </w:t>
      </w:r>
      <w:r>
        <w:rPr>
          <w:rFonts w:ascii="Times New Roman" w:hAnsi="Times New Roman"/>
        </w:rPr>
        <w:t>TLR3, </w:t>
      </w:r>
      <w:r>
        <w:rPr>
          <w:rFonts w:ascii="Times New Roman" w:hAnsi="Times New Roman"/>
        </w:rPr>
        <w:t>TRIF, </w:t>
      </w:r>
      <w:r>
        <w:rPr>
          <w:rFonts w:ascii="Times New Roman" w:hAnsi="Times New Roman"/>
        </w:rPr>
        <w:t>TRAF6</w:t>
      </w:r>
      <w:r w:rsidR="001852F3">
        <w:rPr>
          <w:rFonts w:ascii="Times New Roman" w:hAnsi="Times New Roman"/>
        </w:rPr>
        <w:t xml:space="preserve"> and NF-κB were increased. These results suggest that each factor mRNA transcription and protein expression levels in signaling pathways of TLR3</w:t>
      </w:r>
      <w:r>
        <w:rPr>
          <w:rFonts w:ascii="Times New Roman" w:hAnsi="Times New Roman"/>
        </w:rPr>
        <w:t>/</w:t>
      </w:r>
      <w:r>
        <w:rPr>
          <w:rFonts w:ascii="Times New Roman" w:hAnsi="Times New Roman"/>
        </w:rPr>
        <w:t xml:space="preserve">NF-κB were in the consistent trends, TLR3-NF-κB signaling pathway can be started by PRRSV infection, PRRSV mRNA transcript levels and TLR3, NF-κB transcription levels were positively correlated with time; antioxidants and pro-oxidants can cause changes in </w:t>
      </w:r>
      <w:r>
        <w:rPr>
          <w:rFonts w:ascii="Times New Roman" w:hAnsi="Times New Roman"/>
        </w:rPr>
        <w:t>PAMs </w:t>
      </w:r>
      <w:r>
        <w:rPr>
          <w:rFonts w:ascii="Times New Roman" w:hAnsi="Times New Roman"/>
        </w:rPr>
        <w:t>oxidative stress, TLR3</w:t>
      </w:r>
      <w:r>
        <w:rPr>
          <w:rFonts w:ascii="Times New Roman" w:hAnsi="Times New Roman"/>
        </w:rPr>
        <w:t>/</w:t>
      </w:r>
      <w:r>
        <w:rPr>
          <w:rFonts w:ascii="Times New Roman" w:hAnsi="Times New Roman"/>
        </w:rPr>
        <w:t>NF-κB signaling pathway is the one of the molecular mechanisms of its</w:t>
      </w:r>
      <w:r>
        <w:rPr>
          <w:rFonts w:ascii="Times New Roman" w:hAnsi="Times New Roman"/>
        </w:rPr>
        <w:t> </w:t>
      </w:r>
      <w:r>
        <w:rPr>
          <w:rFonts w:ascii="Times New Roman" w:hAnsi="Times New Roman"/>
        </w:rPr>
        <w:t>regulation.</w:t>
      </w:r>
    </w:p>
    <w:p w:rsidR="0018722C">
      <w:pPr>
        <w:pStyle w:val="aff"/>
        <w:topLinePunct/>
      </w:pPr>
      <w:r>
        <w:rPr>
          <w:rStyle w:val="afe"/>
          <w:rFonts w:eastAsia="黑体" w:ascii="Times New Roman" w:hAnsi="Times New Roman"/>
          <w:b/>
        </w:rPr>
        <w:t>Keywords</w:t>
      </w:r>
      <w:r>
        <w:rPr>
          <w:rStyle w:val="afe"/>
          <w:rFonts w:eastAsia="黑体" w:ascii="Times New Roman" w:hAnsi="Times New Roman"/>
        </w:rPr>
        <w:t xml:space="preserve">:</w:t>
      </w:r>
      <w:r>
        <w:rPr>
          <w:rFonts w:ascii="Times New Roman" w:hAnsi="Times New Roman"/>
        </w:rPr>
        <w:t xml:space="preserve"> PRRSV; PAMs; </w:t>
      </w:r>
      <w:r>
        <w:rPr>
          <w:rFonts w:ascii="Times New Roman" w:hAnsi="Times New Roman"/>
        </w:rPr>
        <w:t>O</w:t>
      </w:r>
      <w:r>
        <w:rPr>
          <w:rFonts w:ascii="Times New Roman" w:hAnsi="Times New Roman"/>
        </w:rPr>
        <w:t>xidative stress; TLR3; TRIF; TRAF6; NF-κB</w:t>
      </w:r>
    </w:p>
    <w:p w:rsidR="0018722C">
      <w:pPr>
        <w:pStyle w:val="affe"/>
        <w:topLinePunct/>
      </w:pPr>
      <w:r>
        <w:t>目    录</w:t>
      </w:r>
    </w:p>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"_Toc686647922"</w:instrText>
      </w:r>
      <w:r>
        <w:fldChar w:fldCharType="separate"/>
      </w:r>
      <w:r/>
      <w:r>
        <w:t>摘</w:t>
      </w:r>
      <w:r w:rsidRPr="00000000">
        <w:tab/>
        <w:t>要</w:t>
      </w:r>
      <w:r>
        <w:fldChar w:fldCharType="end"/>
      </w:r>
      <w:r>
        <w:rPr>
          <w:noProof/>
          <w:webHidden/>
        </w:rPr>
        <w:tab/>
      </w:r>
      <w:r>
        <w:rPr>
          <w:noProof/>
          <w:webHidden/>
        </w:rPr>
        <w:fldChar w:fldCharType="begin"/>
      </w:r>
      <w:r>
        <w:rPr>
          <w:noProof/>
          <w:webHidden/>
        </w:rPr>
        <w:instrText> PAGEREF _Toc686647922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"_Toc686647923"</w:instrText>
      </w:r>
      <w:r>
        <w:fldChar w:fldCharType="separate"/>
      </w:r>
      <w:r/>
      <w:r>
        <w:rPr>
          <w:b/>
        </w:rPr>
        <w:t>Abstract</w:t>
      </w:r>
      <w:r>
        <w:fldChar w:fldCharType="end"/>
      </w:r>
      <w:r>
        <w:rPr>
          <w:noProof/>
          <w:webHidden/>
        </w:rPr>
        <w:tab/>
      </w:r>
      <w:r>
        <w:rPr>
          <w:noProof/>
          <w:webHidden/>
        </w:rPr>
        <w:fldChar w:fldCharType="begin"/>
      </w:r>
      <w:r>
        <w:rPr>
          <w:noProof/>
          <w:webHidden/>
        </w:rPr>
        <w:instrText> PAGEREF _Toc686647923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"_Toc686647924"</w:instrText>
      </w:r>
      <w:r>
        <w:fldChar w:fldCharType="separate"/>
      </w:r>
      <w:r/>
      <w:r>
        <w:t>符号及缩写语说明</w:t>
      </w:r>
      <w:r>
        <w:fldChar w:fldCharType="end"/>
      </w:r>
      <w:r>
        <w:rPr>
          <w:noProof/>
          <w:webHidden/>
        </w:rPr>
        <w:tab/>
      </w:r>
      <w:r>
        <w:rPr>
          <w:noProof/>
          <w:webHidden/>
        </w:rPr>
        <w:fldChar w:fldCharType="begin"/>
      </w:r>
      <w:r>
        <w:rPr>
          <w:noProof/>
          <w:webHidden/>
        </w:rPr>
        <w:instrText> PAGEREF _Toc686647924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"_Toc686647925"</w:instrText>
      </w:r>
      <w:r>
        <w:fldChar w:fldCharType="separate"/>
      </w:r>
      <w:r>
        <w:t>1</w:t>
      </w:r>
      <w:r>
        <w:t xml:space="preserve">  </w:t>
      </w:r>
      <w:r/>
      <w:r>
        <w:t>引 言</w:t>
      </w:r>
      <w:r>
        <w:fldChar w:fldCharType="end"/>
      </w:r>
      <w:r>
        <w:rPr>
          <w:noProof/>
          <w:webHidden/>
        </w:rPr>
        <w:tab/>
      </w:r>
      <w:r>
        <w:rPr>
          <w:noProof/>
          <w:webHidden/>
        </w:rPr>
        <w:fldChar w:fldCharType="begin"/>
      </w:r>
      <w:r>
        <w:rPr>
          <w:noProof/>
          <w:webHidden/>
        </w:rPr>
        <w:instrText> PAGEREF _Toc686647925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"_Toc686647926"</w:instrText>
      </w:r>
      <w:r>
        <w:fldChar w:fldCharType="separate"/>
      </w:r>
      <w:r>
        <w:t>1.1</w:t>
      </w:r>
      <w:r>
        <w:t xml:space="preserve"> </w:t>
      </w:r>
      <w:r/>
      <w:r>
        <w:t>P</w:t>
      </w:r>
      <w:r>
        <w:t>RRSV</w:t>
      </w:r>
      <w:r/>
      <w:r w:rsidR="001852F3">
        <w:t xml:space="preserve">概述</w:t>
      </w:r>
      <w:r>
        <w:fldChar w:fldCharType="end"/>
      </w:r>
      <w:r>
        <w:rPr>
          <w:noProof/>
          <w:webHidden/>
        </w:rPr>
        <w:tab/>
      </w:r>
      <w:r>
        <w:rPr>
          <w:noProof/>
          <w:webHidden/>
        </w:rPr>
        <w:fldChar w:fldCharType="begin"/>
      </w:r>
      <w:r>
        <w:rPr>
          <w:noProof/>
          <w:webHidden/>
        </w:rPr>
        <w:instrText> PAGEREF _Toc686647926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"_Toc686647927"</w:instrText>
      </w:r>
      <w:r>
        <w:fldChar w:fldCharType="separate"/>
      </w:r>
      <w:r>
        <w:t>1.2</w:t>
      </w:r>
      <w:r>
        <w:t xml:space="preserve"> </w:t>
      </w:r>
      <w:r/>
      <w:r>
        <w:t>P</w:t>
      </w:r>
      <w:r>
        <w:t>RRSV</w:t>
      </w:r>
      <w:r/>
      <w:r w:rsidR="001852F3">
        <w:t xml:space="preserve">与</w:t>
      </w:r>
      <w:r>
        <w:t>PAMs</w:t>
      </w:r>
      <w:r/>
      <w:r w:rsidR="001852F3">
        <w:t xml:space="preserve">的关系</w:t>
      </w:r>
      <w:r>
        <w:fldChar w:fldCharType="end"/>
      </w:r>
      <w:r>
        <w:rPr>
          <w:noProof/>
          <w:webHidden/>
        </w:rPr>
        <w:tab/>
      </w:r>
      <w:r>
        <w:rPr>
          <w:noProof/>
          <w:webHidden/>
        </w:rPr>
        <w:fldChar w:fldCharType="begin"/>
      </w:r>
      <w:r>
        <w:rPr>
          <w:noProof/>
          <w:webHidden/>
        </w:rPr>
        <w:instrText> PAGEREF _Toc686647927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"_Toc686647928"</w:instrText>
      </w:r>
      <w:r>
        <w:fldChar w:fldCharType="separate"/>
      </w:r>
      <w:r>
        <w:t>1.2.1</w:t>
      </w:r>
      <w:r>
        <w:t xml:space="preserve"> </w:t>
      </w:r>
      <w:r>
        <w:t>PRRSV</w:t>
      </w:r>
      <w:r/>
      <w:r w:rsidR="001852F3">
        <w:t xml:space="preserve">对</w:t>
      </w:r>
      <w:r>
        <w:t>PAMs</w:t>
      </w:r>
      <w:r/>
      <w:r w:rsidR="001852F3">
        <w:t xml:space="preserve">的影响</w:t>
      </w:r>
      <w:r>
        <w:fldChar w:fldCharType="end"/>
      </w:r>
      <w:r>
        <w:rPr>
          <w:noProof/>
          <w:webHidden/>
        </w:rPr>
        <w:tab/>
      </w:r>
      <w:r>
        <w:rPr>
          <w:noProof/>
          <w:webHidden/>
        </w:rPr>
        <w:fldChar w:fldCharType="begin"/>
      </w:r>
      <w:r>
        <w:rPr>
          <w:noProof/>
          <w:webHidden/>
        </w:rPr>
        <w:instrText> PAGEREF _Toc686647928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"_Toc686647929"</w:instrText>
      </w:r>
      <w:r>
        <w:fldChar w:fldCharType="separate"/>
      </w:r>
      <w:r>
        <w:t>1.2.2</w:t>
      </w:r>
      <w:r>
        <w:t xml:space="preserve"> </w:t>
      </w:r>
      <w:r>
        <w:t>PRRSV</w:t>
      </w:r>
      <w:r/>
      <w:r w:rsidR="001852F3">
        <w:t xml:space="preserve">感染</w:t>
      </w:r>
      <w:r>
        <w:t>PAMs</w:t>
      </w:r>
      <w:r/>
      <w:r w:rsidR="001852F3">
        <w:t xml:space="preserve">的机制</w:t>
      </w:r>
      <w:r>
        <w:fldChar w:fldCharType="end"/>
      </w:r>
      <w:r>
        <w:rPr>
          <w:noProof/>
          <w:webHidden/>
        </w:rPr>
        <w:tab/>
      </w:r>
      <w:r>
        <w:rPr>
          <w:noProof/>
          <w:webHidden/>
        </w:rPr>
        <w:fldChar w:fldCharType="begin"/>
      </w:r>
      <w:r>
        <w:rPr>
          <w:noProof/>
          <w:webHidden/>
        </w:rPr>
        <w:instrText> PAGEREF _Toc686647929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"_Toc686647930"</w:instrText>
      </w:r>
      <w:r>
        <w:fldChar w:fldCharType="separate"/>
      </w:r>
      <w:r>
        <w:t>1.3</w:t>
      </w:r>
      <w:r>
        <w:t xml:space="preserve"> </w:t>
      </w:r>
      <w:r/>
      <w:r>
        <w:t>病毒感染与信号转导通路</w:t>
      </w:r>
      <w:r>
        <w:fldChar w:fldCharType="end"/>
      </w:r>
      <w:r>
        <w:rPr>
          <w:noProof/>
          <w:webHidden/>
        </w:rPr>
        <w:tab/>
      </w:r>
      <w:r>
        <w:rPr>
          <w:noProof/>
          <w:webHidden/>
        </w:rPr>
        <w:fldChar w:fldCharType="begin"/>
      </w:r>
      <w:r>
        <w:rPr>
          <w:noProof/>
          <w:webHidden/>
        </w:rPr>
        <w:instrText> PAGEREF _Toc686647930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"_Toc686647931"</w:instrText>
      </w:r>
      <w:r>
        <w:fldChar w:fldCharType="separate"/>
      </w:r>
      <w:r>
        <w:t>1.3.1</w:t>
      </w:r>
      <w:r>
        <w:t xml:space="preserve"> </w:t>
      </w:r>
      <w:r>
        <w:t>TLR</w:t>
      </w:r>
      <w:r/>
      <w:r w:rsidR="001852F3">
        <w:t xml:space="preserve">信号通路</w:t>
      </w:r>
      <w:r>
        <w:fldChar w:fldCharType="end"/>
      </w:r>
      <w:r>
        <w:rPr>
          <w:noProof/>
          <w:webHidden/>
        </w:rPr>
        <w:tab/>
      </w:r>
      <w:r>
        <w:rPr>
          <w:noProof/>
          <w:webHidden/>
        </w:rPr>
        <w:fldChar w:fldCharType="begin"/>
      </w:r>
      <w:r>
        <w:rPr>
          <w:noProof/>
          <w:webHidden/>
        </w:rPr>
        <w:instrText> PAGEREF _Toc686647931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"_Toc686647932"</w:instrText>
      </w:r>
      <w:r>
        <w:fldChar w:fldCharType="separate"/>
      </w:r>
      <w:r>
        <w:t>1.3.2</w:t>
      </w:r>
      <w:r>
        <w:t xml:space="preserve"> </w:t>
      </w:r>
      <w:r>
        <w:t>NF-κB</w:t>
      </w:r>
      <w:r/>
      <w:r w:rsidR="001852F3">
        <w:t xml:space="preserve">信号通路</w:t>
      </w:r>
      <w:r>
        <w:fldChar w:fldCharType="end"/>
      </w:r>
      <w:r>
        <w:rPr>
          <w:noProof/>
          <w:webHidden/>
        </w:rPr>
        <w:tab/>
      </w:r>
      <w:r>
        <w:rPr>
          <w:noProof/>
          <w:webHidden/>
        </w:rPr>
        <w:fldChar w:fldCharType="begin"/>
      </w:r>
      <w:r>
        <w:rPr>
          <w:noProof/>
          <w:webHidden/>
        </w:rPr>
        <w:instrText> PAGEREF _Toc686647932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"_Toc686647933"</w:instrText>
      </w:r>
      <w:r>
        <w:fldChar w:fldCharType="separate"/>
      </w:r>
      <w:r>
        <w:t>1.3.3</w:t>
      </w:r>
      <w:r>
        <w:t xml:space="preserve"> </w:t>
      </w:r>
      <w:r>
        <w:t>TLR3</w:t>
      </w:r>
      <w:r>
        <w:t>/</w:t>
      </w:r>
      <w:r>
        <w:t>NF-κB</w:t>
      </w:r>
      <w:r/>
      <w:r w:rsidR="001852F3">
        <w:t xml:space="preserve">信号通路在</w:t>
      </w:r>
      <w:r>
        <w:t>PRRS</w:t>
      </w:r>
      <w:r/>
      <w:r w:rsidR="001852F3">
        <w:t xml:space="preserve">中的作用</w:t>
      </w:r>
      <w:r>
        <w:fldChar w:fldCharType="end"/>
      </w:r>
      <w:r>
        <w:rPr>
          <w:noProof/>
          <w:webHidden/>
        </w:rPr>
        <w:tab/>
      </w:r>
      <w:r>
        <w:rPr>
          <w:noProof/>
          <w:webHidden/>
        </w:rPr>
        <w:fldChar w:fldCharType="begin"/>
      </w:r>
      <w:r>
        <w:rPr>
          <w:noProof/>
          <w:webHidden/>
        </w:rPr>
        <w:instrText> PAGEREF _Toc686647933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"_Toc686647934"</w:instrText>
      </w:r>
      <w:r>
        <w:fldChar w:fldCharType="separate"/>
      </w:r>
      <w:r>
        <w:t>1.4</w:t>
      </w:r>
      <w:r>
        <w:t xml:space="preserve"> </w:t>
      </w:r>
      <w:r/>
      <w:r>
        <w:t>本研究的目的及意义</w:t>
      </w:r>
      <w:r>
        <w:fldChar w:fldCharType="end"/>
      </w:r>
      <w:r>
        <w:rPr>
          <w:noProof/>
          <w:webHidden/>
        </w:rPr>
        <w:tab/>
      </w:r>
      <w:r>
        <w:rPr>
          <w:noProof/>
          <w:webHidden/>
        </w:rPr>
        <w:fldChar w:fldCharType="begin"/>
      </w:r>
      <w:r>
        <w:rPr>
          <w:noProof/>
          <w:webHidden/>
        </w:rPr>
        <w:instrText> PAGEREF _Toc686647934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"_Toc686647935"</w:instrText>
      </w:r>
      <w:r>
        <w:fldChar w:fldCharType="separate"/>
      </w:r>
      <w:r>
        <w:t>1.5</w:t>
      </w:r>
      <w:r>
        <w:t xml:space="preserve"> </w:t>
      </w:r>
      <w:r>
        <w:pict>
          <v:group style="margin-left:129.824997pt;margin-top:128.311554pt;width:398.55pt;height:171.25pt;mso-position-horizontal-relative:page;mso-position-vertical-relative:paragraph;z-index:-173752" coordorigin="2596,2566" coordsize="7971,3425">
            <v:shape style="position:absolute;left:3213;top:3661;width:6572;height:994" coordorigin="3213,3661" coordsize="6572,994" path="m3213,4653l9785,4655m3214,3661l3214,4654m4605,3661l4606,4654m6241,3661l6241,4653m7861,3661l7861,4653e" filled="false" stroked="true" strokeweight=".75pt" strokecolor="#000000">
              <v:path arrowok="t"/>
              <v:stroke dashstyle="solid"/>
            </v:shape>
            <v:shape style="position:absolute;left:6181;top:4644;width:120;height:872" coordorigin="6181,4644" coordsize="120,872" path="m6231,5396l6181,5396,6241,5516,6286,5426,6235,5426,6231,5422,6231,5396xm6247,4644l6235,4644,6231,4649,6231,5422,6235,5426,6247,5426,6251,5422,6251,4649,6247,4644xm6301,5396l6251,5396,6251,5422,6247,5426,6286,5426,6301,5396xe" filled="true" fillcolor="#000000" stroked="false">
              <v:path arrowok="t"/>
              <v:fill type="solid"/>
            </v:shape>
            <v:line style="position:absolute" from="9785,3661" to="9786,4654" stroked="true" strokeweight=".75pt" strokecolor="#000000">
              <v:stroke dashstyle="solid"/>
            </v:line>
            <v:shape style="position:absolute;left:4383;top:5516;width:4035;height:467" type="#_x0000_t202" filled="false" stroked="true" strokeweight=".75pt" strokecolor="#000000">
              <v:textbox inset="0,0,0,0">
                <w:txbxContent>
                  <w:p w:rsidR="0018722C">
                    <w:pPr>
                      <w:spacing w:before="33"/>
                      <w:ind w:leftChars="0" w:left="146" w:rightChars="0" w:right="0" w:firstLineChars="0" w:firstLine="0"/>
                      <w:jc w:val="left"/>
                      <w:rPr>
                        <w:rFonts w:ascii="宋体" w:eastAsia="宋体" w:hint="eastAsia"/>
                        <w:sz w:val="24"/>
                      </w:rPr>
                    </w:pPr>
                    <w:r>
                      <w:rPr>
                        <w:rFonts w:ascii="宋体" w:eastAsia="宋体" w:hint="eastAsia"/>
                        <w:sz w:val="24"/>
                      </w:rPr>
                      <w:t>分别于 </w:t>
                    </w:r>
                    <w:r>
                      <w:rPr>
                        <w:sz w:val="24"/>
                      </w:rPr>
                      <w:t>4</w:t>
                    </w:r>
                    <w:r>
                      <w:rPr>
                        <w:rFonts w:ascii="宋体" w:eastAsia="宋体" w:hint="eastAsia"/>
                        <w:sz w:val="24"/>
                      </w:rPr>
                      <w:t>、</w:t>
                    </w:r>
                    <w:r>
                      <w:rPr>
                        <w:sz w:val="24"/>
                      </w:rPr>
                      <w:t>12</w:t>
                    </w:r>
                    <w:r>
                      <w:rPr>
                        <w:rFonts w:ascii="宋体" w:eastAsia="宋体" w:hint="eastAsia"/>
                        <w:sz w:val="24"/>
                      </w:rPr>
                      <w:t>、</w:t>
                    </w:r>
                    <w:r>
                      <w:rPr>
                        <w:sz w:val="24"/>
                      </w:rPr>
                      <w:t>24</w:t>
                    </w:r>
                    <w:r>
                      <w:rPr>
                        <w:rFonts w:ascii="宋体" w:eastAsia="宋体" w:hint="eastAsia"/>
                        <w:sz w:val="24"/>
                      </w:rPr>
                      <w:t>、</w:t>
                    </w:r>
                    <w:r>
                      <w:rPr>
                        <w:sz w:val="24"/>
                      </w:rPr>
                      <w:t>36</w:t>
                    </w:r>
                    <w:r>
                      <w:rPr>
                        <w:rFonts w:ascii="宋体" w:eastAsia="宋体" w:hint="eastAsia"/>
                        <w:sz w:val="24"/>
                      </w:rPr>
                      <w:t>、</w:t>
                    </w:r>
                    <w:r>
                      <w:rPr>
                        <w:sz w:val="24"/>
                      </w:rPr>
                      <w:t>48 HPI </w:t>
                    </w:r>
                    <w:r>
                      <w:rPr>
                        <w:rFonts w:ascii="宋体" w:eastAsia="宋体" w:hint="eastAsia"/>
                        <w:sz w:val="24"/>
                      </w:rPr>
                      <w:t>收集</w:t>
                    </w:r>
                  </w:p>
                </w:txbxContent>
              </v:textbox>
              <v:stroke dashstyle="solid"/>
              <w10:wrap type="none"/>
            </v:shape>
            <v:shape style="position:absolute;left:2604;top:2573;width:1333;height:1088" type="#_x0000_t202" filled="false" stroked="true" strokeweight=".75pt" strokecolor="#000000">
              <v:textbox inset="0,0,0,0">
                <w:txbxContent>
                  <w:p w:rsidR="0018722C">
                    <w:pPr>
                      <w:spacing w:before="62"/>
                      <w:ind w:leftChars="0" w:left="144" w:rightChars="0" w:right="0" w:firstLineChars="0" w:firstLine="0"/>
                      <w:jc w:val="left"/>
                      <w:rPr>
                        <w:sz w:val="21"/>
                      </w:rPr>
                    </w:pPr>
                    <w:r>
                      <w:rPr>
                        <w:rFonts w:ascii="宋体" w:eastAsia="宋体" w:hint="eastAsia"/>
                        <w:spacing w:val="22"/>
                        <w:sz w:val="24"/>
                      </w:rPr>
                      <w:t>正常对照</w:t>
                    </w:r>
                    <w:r>
                      <w:rPr>
                        <w:rFonts w:ascii="宋体" w:eastAsia="宋体" w:hint="eastAsia"/>
                        <w:spacing w:val="-29"/>
                        <w:sz w:val="24"/>
                      </w:rPr>
                      <w:t>组 </w:t>
                    </w:r>
                    <w:r>
                      <w:rPr>
                        <w:spacing w:val="-7"/>
                        <w:sz w:val="21"/>
                      </w:rPr>
                      <w:t>PAM</w:t>
                    </w:r>
                  </w:p>
                </w:txbxContent>
              </v:textbox>
              <v:stroke dashstyle="solid"/>
              <w10:wrap type="none"/>
            </v:shape>
            <v:shape style="position:absolute;left:4077;top:2573;width:1360;height:1088" type="#_x0000_t202" filled="false" stroked="true" strokeweight=".75pt" strokecolor="#000000">
              <v:textbox inset="0,0,0,0">
                <w:txbxContent>
                  <w:p w:rsidR="0018722C">
                    <w:pPr>
                      <w:spacing w:line="322" w:lineRule="exact" w:before="62"/>
                      <w:ind w:leftChars="0" w:left="145" w:rightChars="0" w:right="0" w:firstLineChars="0" w:firstLine="0"/>
                      <w:jc w:val="left"/>
                      <w:rPr>
                        <w:rFonts w:ascii="宋体" w:eastAsia="宋体" w:hint="eastAsia"/>
                        <w:sz w:val="24"/>
                      </w:rPr>
                    </w:pPr>
                    <w:r>
                      <w:rPr>
                        <w:sz w:val="24"/>
                      </w:rPr>
                      <w:t>PRRSV </w:t>
                    </w:r>
                    <w:r>
                      <w:rPr>
                        <w:rFonts w:ascii="宋体" w:eastAsia="宋体" w:hint="eastAsia"/>
                        <w:sz w:val="24"/>
                      </w:rPr>
                      <w:t>感</w:t>
                    </w:r>
                  </w:p>
                  <w:p w:rsidR="0018722C">
                    <w:pPr>
                      <w:spacing w:line="304" w:lineRule="exact" w:before="0"/>
                      <w:ind w:leftChars="0" w:left="145" w:rightChars="0" w:right="0" w:firstLineChars="0" w:firstLine="0"/>
                      <w:jc w:val="left"/>
                      <w:rPr>
                        <w:rFonts w:ascii="宋体" w:eastAsia="宋体" w:hint="eastAsia"/>
                        <w:sz w:val="24"/>
                      </w:rPr>
                    </w:pPr>
                    <w:r>
                      <w:rPr>
                        <w:rFonts w:ascii="宋体" w:eastAsia="宋体" w:hint="eastAsia"/>
                        <w:sz w:val="24"/>
                      </w:rPr>
                      <w:t>染正常的</w:t>
                    </w:r>
                  </w:p>
                  <w:p w:rsidR="0018722C">
                    <w:pPr>
                      <w:spacing w:before="54"/>
                      <w:ind w:leftChars="0" w:left="145" w:rightChars="0" w:right="0" w:firstLineChars="0" w:firstLine="0"/>
                      <w:jc w:val="left"/>
                      <w:rPr>
                        <w:sz w:val="24"/>
                      </w:rPr>
                    </w:pPr>
                    <w:r>
                      <w:rPr>
                        <w:sz w:val="24"/>
                      </w:rPr>
                      <w:t>PAM</w:t>
                    </w:r>
                  </w:p>
                </w:txbxContent>
              </v:textbox>
              <v:stroke dashstyle="solid"/>
              <w10:wrap type="none"/>
            </v:shape>
            <v:shape style="position:absolute;left:5539;top:2573;width:1591;height:1088" type="#_x0000_t202" filled="false" stroked="true" strokeweight=".75pt" strokecolor="#000000">
              <v:textbox inset="0,0,0,0">
                <w:txbxContent>
                  <w:p w:rsidR="0018722C">
                    <w:pPr>
                      <w:spacing w:line="322" w:lineRule="exact" w:before="23"/>
                      <w:ind w:leftChars="0" w:left="144" w:rightChars="0" w:right="0" w:firstLineChars="0" w:firstLine="0"/>
                      <w:jc w:val="left"/>
                      <w:rPr>
                        <w:rFonts w:ascii="宋体" w:eastAsia="宋体" w:hint="eastAsia"/>
                        <w:sz w:val="24"/>
                      </w:rPr>
                    </w:pPr>
                    <w:r>
                      <w:rPr>
                        <w:sz w:val="24"/>
                      </w:rPr>
                      <w:t>PRRSV </w:t>
                    </w:r>
                    <w:r>
                      <w:rPr>
                        <w:rFonts w:ascii="宋体" w:eastAsia="宋体" w:hint="eastAsia"/>
                        <w:sz w:val="24"/>
                      </w:rPr>
                      <w:t>感染</w:t>
                    </w:r>
                  </w:p>
                  <w:p w:rsidR="0018722C">
                    <w:pPr>
                      <w:spacing w:line="228" w:lineRule="auto" w:before="6"/>
                      <w:ind w:leftChars="0" w:left="144" w:rightChars="0" w:right="0" w:firstLineChars="0" w:firstLine="0"/>
                      <w:jc w:val="left"/>
                      <w:rPr>
                        <w:sz w:val="24"/>
                      </w:rPr>
                    </w:pPr>
                    <w:r>
                      <w:rPr>
                        <w:rFonts w:ascii="宋体" w:eastAsia="宋体" w:hint="eastAsia"/>
                        <w:sz w:val="24"/>
                      </w:rPr>
                      <w:t>经</w:t>
                    </w:r>
                    <w:r>
                      <w:rPr>
                        <w:sz w:val="24"/>
                      </w:rPr>
                      <w:t>NAC </w:t>
                    </w:r>
                    <w:r>
                      <w:rPr>
                        <w:rFonts w:ascii="宋体" w:eastAsia="宋体" w:hint="eastAsia"/>
                        <w:sz w:val="24"/>
                      </w:rPr>
                      <w:t>预处理的 </w:t>
                    </w:r>
                    <w:r>
                      <w:rPr>
                        <w:sz w:val="24"/>
                      </w:rPr>
                      <w:t>PAM</w:t>
                    </w:r>
                  </w:p>
                </w:txbxContent>
              </v:textbox>
              <v:stroke dashstyle="solid"/>
              <w10:wrap type="none"/>
            </v:shape>
            <v:shape style="position:absolute;left:7268;top:2573;width:1546;height:1088" type="#_x0000_t202" filled="false" stroked="true" strokeweight=".75pt" strokecolor="#000000">
              <v:textbox inset="0,0,0,0">
                <w:txbxContent>
                  <w:p w:rsidR="0018722C">
                    <w:pPr>
                      <w:tabs>
                        <w:tab w:pos="1152" w:val="left" w:leader="none"/>
                      </w:tabs>
                      <w:spacing w:line="322" w:lineRule="exact" w:before="38"/>
                      <w:ind w:leftChars="0" w:left="146" w:rightChars="0" w:right="0" w:firstLineChars="0" w:firstLine="0"/>
                      <w:jc w:val="left"/>
                      <w:rPr>
                        <w:rFonts w:ascii="宋体" w:eastAsia="宋体" w:hint="eastAsia"/>
                        <w:sz w:val="24"/>
                      </w:rPr>
                    </w:pPr>
                    <w:r>
                      <w:rPr>
                        <w:sz w:val="24"/>
                      </w:rPr>
                      <w:t>PRRSV</w:t>
                      <w:tab/>
                    </w:r>
                    <w:r>
                      <w:rPr>
                        <w:rFonts w:ascii="宋体" w:eastAsia="宋体" w:hint="eastAsia"/>
                        <w:sz w:val="24"/>
                      </w:rPr>
                      <w:t>感</w:t>
                    </w:r>
                  </w:p>
                  <w:p w:rsidR="0018722C">
                    <w:pPr>
                      <w:spacing w:line="312" w:lineRule="exact" w:before="0"/>
                      <w:ind w:leftChars="0" w:left="146" w:rightChars="0" w:right="0" w:firstLineChars="0" w:firstLine="0"/>
                      <w:jc w:val="left"/>
                      <w:rPr>
                        <w:sz w:val="24"/>
                      </w:rPr>
                    </w:pPr>
                    <w:r>
                      <w:rPr>
                        <w:rFonts w:ascii="宋体" w:eastAsia="宋体" w:hint="eastAsia"/>
                        <w:sz w:val="24"/>
                      </w:rPr>
                      <w:t>染经 </w:t>
                    </w:r>
                    <w:r>
                      <w:rPr>
                        <w:sz w:val="24"/>
                      </w:rPr>
                      <w:t>OxPLs</w:t>
                    </w:r>
                  </w:p>
                  <w:p w:rsidR="0018722C">
                    <w:pPr>
                      <w:spacing w:line="304" w:lineRule="exact" w:before="0"/>
                      <w:ind w:leftChars="0" w:left="146" w:rightChars="0" w:right="0" w:firstLineChars="0" w:firstLine="0"/>
                      <w:jc w:val="left"/>
                      <w:rPr>
                        <w:rFonts w:ascii="宋体" w:eastAsia="宋体" w:hint="eastAsia"/>
                        <w:sz w:val="24"/>
                      </w:rPr>
                    </w:pPr>
                    <w:r>
                      <w:rPr>
                        <w:rFonts w:ascii="宋体" w:eastAsia="宋体" w:hint="eastAsia"/>
                        <w:spacing w:val="67"/>
                        <w:sz w:val="24"/>
                      </w:rPr>
                      <w:t>预处理的</w:t>
                    </w:r>
                    <w:r>
                      <w:rPr>
                        <w:rFonts w:ascii="宋体" w:eastAsia="宋体" w:hint="eastAsia"/>
                        <w:spacing w:val="-27"/>
                        <w:sz w:val="24"/>
                      </w:rPr>
                      <w:t> </w:t>
                    </w:r>
                  </w:p>
                </w:txbxContent>
              </v:textbox>
              <v:stroke dashstyle="solid"/>
              <w10:wrap type="none"/>
            </v:shape>
            <v:shape style="position:absolute;left:8995;top:2573;width:1565;height:1088" type="#_x0000_t202" filled="false" stroked="true" strokeweight=".75pt" strokecolor="#000000">
              <v:textbox inset="0,0,0,0">
                <w:txbxContent>
                  <w:p w:rsidR="0018722C">
                    <w:pPr>
                      <w:tabs>
                        <w:tab w:pos="1170" w:val="left" w:leader="none"/>
                      </w:tabs>
                      <w:spacing w:line="322" w:lineRule="exact" w:before="23"/>
                      <w:ind w:leftChars="0" w:left="145" w:rightChars="0" w:right="0" w:firstLineChars="0" w:firstLine="0"/>
                      <w:jc w:val="left"/>
                      <w:rPr>
                        <w:rFonts w:ascii="宋体" w:eastAsia="宋体" w:hint="eastAsia"/>
                        <w:sz w:val="24"/>
                      </w:rPr>
                    </w:pPr>
                    <w:r>
                      <w:rPr>
                        <w:sz w:val="24"/>
                      </w:rPr>
                      <w:t>PRRSV</w:t>
                      <w:tab/>
                    </w:r>
                    <w:r>
                      <w:rPr>
                        <w:rFonts w:ascii="宋体" w:eastAsia="宋体" w:hint="eastAsia"/>
                        <w:sz w:val="24"/>
                      </w:rPr>
                      <w:t>感</w:t>
                    </w:r>
                  </w:p>
                  <w:p w:rsidR="0018722C">
                    <w:pPr>
                      <w:spacing w:line="319" w:lineRule="exact" w:before="0"/>
                      <w:ind w:leftChars="0" w:left="145" w:rightChars="0" w:right="0" w:firstLineChars="0" w:firstLine="0"/>
                      <w:jc w:val="left"/>
                      <w:rPr>
                        <w:sz w:val="16"/>
                      </w:rPr>
                    </w:pPr>
                    <w:r>
                      <w:rPr>
                        <w:rFonts w:ascii="宋体" w:eastAsia="宋体" w:hint="eastAsia"/>
                        <w:sz w:val="24"/>
                      </w:rPr>
                      <w:t>染经 </w:t>
                    </w:r>
                    <w:r>
                      <w:rPr>
                        <w:sz w:val="24"/>
                      </w:rPr>
                      <w:t>H</w:t>
                    </w:r>
                    <w:r>
                      <w:rPr>
                        <w:position w:val="-2"/>
                        <w:sz w:val="16"/>
                      </w:rPr>
                      <w:t>2</w:t>
                    </w:r>
                    <w:r>
                      <w:rPr>
                        <w:sz w:val="24"/>
                      </w:rPr>
                      <w:t>O</w:t>
                    </w:r>
                    <w:r>
                      <w:rPr>
                        <w:position w:val="-2"/>
                        <w:sz w:val="16"/>
                      </w:rPr>
                      <w:t>2</w:t>
                    </w:r>
                  </w:p>
                  <w:p w:rsidR="0018722C">
                    <w:pPr>
                      <w:spacing w:line="298" w:lineRule="exact" w:before="0"/>
                      <w:ind w:leftChars="0" w:left="145" w:rightChars="0" w:right="0" w:firstLineChars="0" w:firstLine="0"/>
                      <w:jc w:val="left"/>
                      <w:rPr>
                        <w:rFonts w:ascii="宋体" w:eastAsia="宋体" w:hint="eastAsia"/>
                        <w:sz w:val="24"/>
                      </w:rPr>
                    </w:pPr>
                    <w:r>
                      <w:rPr>
                        <w:rFonts w:ascii="宋体" w:eastAsia="宋体" w:hint="eastAsia"/>
                        <w:sz w:val="24"/>
                      </w:rPr>
                      <w:t>预 处 理 的</w:t>
                    </w:r>
                  </w:p>
                </w:txbxContent>
              </v:textbox>
              <v:stroke dashstyle="solid"/>
              <w10:wrap type="none"/>
            </v:shape>
            <w10:wrap type="none"/>
          </v:group>
        </w:pict>
      </w:r>
      <w:r/>
      <w:r/>
      <w:r/>
      <w:r/>
      <w:r/>
      <w:r/>
      <w:r>
        <w:t>试验技术路线</w:t>
      </w:r>
      <w:r>
        <w:fldChar w:fldCharType="end"/>
      </w:r>
      <w:r>
        <w:rPr>
          <w:noProof/>
          <w:webHidden/>
        </w:rPr>
        <w:tab/>
      </w:r>
      <w:r>
        <w:rPr>
          <w:noProof/>
          <w:webHidden/>
        </w:rPr>
        <w:fldChar w:fldCharType="begin"/>
      </w:r>
      <w:r>
        <w:rPr>
          <w:noProof/>
          <w:webHidden/>
        </w:rPr>
        <w:instrText> PAGEREF _Toc686647935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"_Toc686647936"</w:instrText>
      </w:r>
      <w:r>
        <w:fldChar w:fldCharType="separate"/>
      </w:r>
      <w:r>
        <w:t>2</w:t>
      </w:r>
      <w:r>
        <w:t xml:space="preserve">  </w:t>
      </w:r>
      <w:r/>
      <w:r/>
      <w:r>
        <w:t>材料与方法</w:t>
      </w:r>
      <w:r>
        <w:fldChar w:fldCharType="end"/>
      </w:r>
      <w:r>
        <w:rPr>
          <w:noProof/>
          <w:webHidden/>
        </w:rPr>
        <w:tab/>
      </w:r>
      <w:r>
        <w:rPr>
          <w:noProof/>
          <w:webHidden/>
        </w:rPr>
        <w:fldChar w:fldCharType="begin"/>
      </w:r>
      <w:r>
        <w:rPr>
          <w:noProof/>
          <w:webHidden/>
        </w:rPr>
        <w:instrText> PAGEREF _Toc686647936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"_Toc686647937"</w:instrText>
      </w:r>
      <w:r>
        <w:fldChar w:fldCharType="separate"/>
      </w:r>
      <w:r>
        <w:t>2.1</w:t>
      </w:r>
      <w:r>
        <w:t xml:space="preserve"> </w:t>
      </w:r>
      <w:r/>
      <w:r>
        <w:t>主要试剂与仪器</w:t>
      </w:r>
      <w:r>
        <w:fldChar w:fldCharType="end"/>
      </w:r>
      <w:r>
        <w:rPr>
          <w:noProof/>
          <w:webHidden/>
        </w:rPr>
        <w:tab/>
      </w:r>
      <w:r>
        <w:rPr>
          <w:noProof/>
          <w:webHidden/>
        </w:rPr>
        <w:fldChar w:fldCharType="begin"/>
      </w:r>
      <w:r>
        <w:rPr>
          <w:noProof/>
          <w:webHidden/>
        </w:rPr>
        <w:instrText> PAGEREF _Toc686647937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"_Toc686647938"</w:instrText>
      </w:r>
      <w:r>
        <w:fldChar w:fldCharType="separate"/>
      </w:r>
      <w:r>
        <w:t>2.1.1</w:t>
      </w:r>
      <w:r>
        <w:t xml:space="preserve"> </w:t>
      </w:r>
      <w:r>
        <w:t>主要仪器设备</w:t>
      </w:r>
      <w:r>
        <w:fldChar w:fldCharType="end"/>
      </w:r>
      <w:r>
        <w:rPr>
          <w:noProof/>
          <w:webHidden/>
        </w:rPr>
        <w:tab/>
      </w:r>
      <w:r>
        <w:rPr>
          <w:noProof/>
          <w:webHidden/>
        </w:rPr>
        <w:fldChar w:fldCharType="begin"/>
      </w:r>
      <w:r>
        <w:rPr>
          <w:noProof/>
          <w:webHidden/>
        </w:rPr>
        <w:instrText> PAGEREF _Toc686647938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"_Toc686647939"</w:instrText>
      </w:r>
      <w:r>
        <w:fldChar w:fldCharType="separate"/>
      </w:r>
      <w:r>
        <w:t>2.1.2</w:t>
      </w:r>
      <w:r>
        <w:t xml:space="preserve"> </w:t>
      </w:r>
      <w:r>
        <w:t>主要试剂</w:t>
      </w:r>
      <w:r>
        <w:fldChar w:fldCharType="end"/>
      </w:r>
      <w:r>
        <w:rPr>
          <w:noProof/>
          <w:webHidden/>
        </w:rPr>
        <w:tab/>
      </w:r>
      <w:r>
        <w:rPr>
          <w:noProof/>
          <w:webHidden/>
        </w:rPr>
        <w:fldChar w:fldCharType="begin"/>
      </w:r>
      <w:r>
        <w:rPr>
          <w:noProof/>
          <w:webHidden/>
        </w:rPr>
        <w:instrText> PAGEREF _Toc686647939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"_Toc686647940"</w:instrText>
      </w:r>
      <w:r>
        <w:fldChar w:fldCharType="separate"/>
      </w:r>
      <w:r>
        <w:t>2.2</w:t>
      </w:r>
      <w:r>
        <w:t xml:space="preserve"> </w:t>
      </w:r>
      <w:r>
        <w:t>主要计算机应用软件</w:t>
      </w:r>
      <w:r>
        <w:t>DNAMAN</w:t>
      </w:r>
      <w:r>
        <w:t> </w:t>
      </w:r>
      <w:r>
        <w:t>5.2.2</w:t>
      </w:r>
      <w:r/>
      <w:r>
        <w:t>查找基因的保守序列软件</w:t>
      </w:r>
      <w:r>
        <w:t>Primer</w:t>
      </w:r>
      <w:r>
        <w:t> </w:t>
      </w:r>
      <w:r>
        <w:t>5.0</w:t>
      </w:r>
      <w:r/>
      <w:r>
        <w:t>引物设计软件</w:t>
      </w:r>
      <w:r>
        <w:fldChar w:fldCharType="end"/>
      </w:r>
      <w:r>
        <w:rPr>
          <w:noProof/>
          <w:webHidden/>
        </w:rPr>
        <w:tab/>
      </w:r>
      <w:r>
        <w:rPr>
          <w:noProof/>
          <w:webHidden/>
        </w:rPr>
        <w:fldChar w:fldCharType="begin"/>
      </w:r>
      <w:r>
        <w:rPr>
          <w:noProof/>
          <w:webHidden/>
        </w:rPr>
        <w:instrText> PAGEREF _Toc686647940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"_Toc686647941"</w:instrText>
      </w:r>
      <w:r>
        <w:fldChar w:fldCharType="separate"/>
      </w:r>
      <w:r>
        <w:t>2.3</w:t>
      </w:r>
      <w:r>
        <w:t xml:space="preserve"> </w:t>
      </w:r>
      <w:r/>
      <w:r>
        <w:t>统计与分析</w:t>
      </w:r>
      <w:r>
        <w:fldChar w:fldCharType="end"/>
      </w:r>
      <w:r>
        <w:rPr>
          <w:noProof/>
          <w:webHidden/>
        </w:rPr>
        <w:tab/>
      </w:r>
      <w:r>
        <w:rPr>
          <w:noProof/>
          <w:webHidden/>
        </w:rPr>
        <w:fldChar w:fldCharType="begin"/>
      </w:r>
      <w:r>
        <w:rPr>
          <w:noProof/>
          <w:webHidden/>
        </w:rPr>
        <w:instrText> PAGEREF _Toc686647941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"_Toc686647942"</w:instrText>
      </w:r>
      <w:r>
        <w:fldChar w:fldCharType="separate"/>
      </w:r>
      <w:r>
        <w:t>2.4</w:t>
      </w:r>
      <w:r>
        <w:t xml:space="preserve"> </w:t>
      </w:r>
      <w:r/>
      <w:r>
        <w:t>实验</w:t>
      </w:r>
      <w:r>
        <w:fldChar w:fldCharType="end"/>
      </w:r>
      <w:r>
        <w:rPr>
          <w:noProof/>
          <w:webHidden/>
        </w:rPr>
        <w:tab/>
      </w:r>
      <w:r>
        <w:rPr>
          <w:noProof/>
          <w:webHidden/>
        </w:rPr>
        <w:fldChar w:fldCharType="begin"/>
      </w:r>
      <w:r>
        <w:rPr>
          <w:noProof/>
          <w:webHidden/>
        </w:rPr>
        <w:instrText> PAGEREF _Toc686647942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"_Toc686647943"</w:instrText>
      </w:r>
      <w:r>
        <w:fldChar w:fldCharType="separate"/>
      </w:r>
      <w:r>
        <w:t>2.4.1</w:t>
      </w:r>
      <w:r>
        <w:t xml:space="preserve"> </w:t>
      </w:r>
      <w:r>
        <w:t>PAMs</w:t>
      </w:r>
      <w:r/>
      <w:r w:rsidR="001852F3">
        <w:t xml:space="preserve">的获取</w:t>
      </w:r>
      <w:r>
        <w:fldChar w:fldCharType="end"/>
      </w:r>
      <w:r>
        <w:rPr>
          <w:noProof/>
          <w:webHidden/>
        </w:rPr>
        <w:tab/>
      </w:r>
      <w:r>
        <w:rPr>
          <w:noProof/>
          <w:webHidden/>
        </w:rPr>
        <w:fldChar w:fldCharType="begin"/>
      </w:r>
      <w:r>
        <w:rPr>
          <w:noProof/>
          <w:webHidden/>
        </w:rPr>
        <w:instrText> PAGEREF _Toc686647943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"_Toc686647944"</w:instrText>
      </w:r>
      <w:r>
        <w:fldChar w:fldCharType="separate"/>
      </w:r>
      <w:r>
        <w:t>2.4.2</w:t>
      </w:r>
      <w:r>
        <w:t xml:space="preserve"> </w:t>
      </w:r>
      <w:r>
        <w:t>PAMs</w:t>
      </w:r>
      <w:r/>
      <w:r w:rsidR="001852F3">
        <w:t xml:space="preserve">细胞的培养</w:t>
      </w:r>
      <w:r>
        <w:fldChar w:fldCharType="end"/>
      </w:r>
      <w:r>
        <w:rPr>
          <w:noProof/>
          <w:webHidden/>
        </w:rPr>
        <w:tab/>
      </w:r>
      <w:r>
        <w:rPr>
          <w:noProof/>
          <w:webHidden/>
        </w:rPr>
        <w:fldChar w:fldCharType="begin"/>
      </w:r>
      <w:r>
        <w:rPr>
          <w:noProof/>
          <w:webHidden/>
        </w:rPr>
        <w:instrText> PAGEREF _Toc686647944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"_Toc686647945"</w:instrText>
      </w:r>
      <w:r>
        <w:fldChar w:fldCharType="separate"/>
      </w:r>
      <w:r>
        <w:t>2.4.3</w:t>
      </w:r>
      <w:r>
        <w:t xml:space="preserve"> </w:t>
      </w:r>
      <w:r>
        <w:t>PRRSV</w:t>
      </w:r>
      <w:r/>
      <w:r w:rsidR="001852F3">
        <w:t xml:space="preserve">对</w:t>
      </w:r>
      <w:r>
        <w:t>PAMs</w:t>
      </w:r>
      <w:r/>
      <w:r w:rsidR="001852F3">
        <w:t xml:space="preserve">细胞的氧化应激损伤</w:t>
      </w:r>
      <w:r>
        <w:t>TLR3</w:t>
      </w:r>
      <w:r>
        <w:t>/</w:t>
      </w:r>
      <w:r>
        <w:t>NF-κB</w:t>
      </w:r>
      <w:r/>
      <w:r w:rsidR="001852F3">
        <w:t xml:space="preserve">信号通路各因子的测定</w:t>
      </w:r>
      <w:r>
        <w:fldChar w:fldCharType="end"/>
      </w:r>
      <w:r>
        <w:rPr>
          <w:noProof/>
          <w:webHidden/>
        </w:rPr>
        <w:tab/>
      </w:r>
      <w:r>
        <w:rPr>
          <w:noProof/>
          <w:webHidden/>
        </w:rPr>
        <w:fldChar w:fldCharType="begin"/>
      </w:r>
      <w:r>
        <w:rPr>
          <w:noProof/>
          <w:webHidden/>
        </w:rPr>
        <w:instrText> PAGEREF _Toc686647945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"_Toc686647946"</w:instrText>
      </w:r>
      <w:r>
        <w:fldChar w:fldCharType="separate"/>
      </w:r>
      <w:r>
        <w:t>3</w:t>
      </w:r>
      <w:r>
        <w:t xml:space="preserve">  </w:t>
      </w:r>
      <w:r/>
      <w:r>
        <w:t>结果</w:t>
      </w:r>
      <w:r>
        <w:fldChar w:fldCharType="end"/>
      </w:r>
      <w:r>
        <w:rPr>
          <w:noProof/>
          <w:webHidden/>
        </w:rPr>
        <w:tab/>
      </w:r>
      <w:r>
        <w:rPr>
          <w:noProof/>
          <w:webHidden/>
        </w:rPr>
        <w:fldChar w:fldCharType="begin"/>
      </w:r>
      <w:r>
        <w:rPr>
          <w:noProof/>
          <w:webHidden/>
        </w:rPr>
        <w:instrText> PAGEREF _Toc686647946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"_Toc686647947"</w:instrText>
      </w:r>
      <w:r>
        <w:fldChar w:fldCharType="separate"/>
      </w:r>
      <w:r>
        <w:t>3.1</w:t>
      </w:r>
      <w:r>
        <w:t xml:space="preserve"> </w:t>
      </w:r>
      <w:r/>
      <w:r>
        <w:t>感染</w:t>
      </w:r>
      <w:r>
        <w:t>PRRSV</w:t>
      </w:r>
      <w:r/>
      <w:r w:rsidR="001852F3">
        <w:t xml:space="preserve">的</w:t>
      </w:r>
      <w:r>
        <w:t>PAMs</w:t>
      </w:r>
      <w:r/>
      <w:r w:rsidR="001852F3">
        <w:t xml:space="preserve">出现</w:t>
      </w:r>
      <w:r>
        <w:t>CPE</w:t>
      </w:r>
      <w:r/>
      <w:r w:rsidR="001852F3">
        <w:t xml:space="preserve">情况</w:t>
      </w:r>
      <w:r>
        <w:fldChar w:fldCharType="end"/>
      </w:r>
      <w:r>
        <w:rPr>
          <w:noProof/>
          <w:webHidden/>
        </w:rPr>
        <w:tab/>
      </w:r>
      <w:r>
        <w:rPr>
          <w:noProof/>
          <w:webHidden/>
        </w:rPr>
        <w:fldChar w:fldCharType="begin"/>
      </w:r>
      <w:r>
        <w:rPr>
          <w:noProof/>
          <w:webHidden/>
        </w:rPr>
        <w:instrText> PAGEREF _Toc686647947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"_Toc686647948"</w:instrText>
      </w:r>
      <w:r>
        <w:fldChar w:fldCharType="separate"/>
      </w:r>
      <w:r>
        <w:t>3.2</w:t>
      </w:r>
      <w:r>
        <w:t xml:space="preserve"> </w:t>
      </w:r>
      <w:r/>
      <w:r>
        <w:t>T</w:t>
      </w:r>
      <w:r>
        <w:t>LR3</w:t>
      </w:r>
      <w:r>
        <w:t>/</w:t>
      </w:r>
      <w:r>
        <w:t>NF-κB</w:t>
      </w:r>
      <w:r/>
      <w:r w:rsidR="001852F3">
        <w:t xml:space="preserve">信号通路在</w:t>
      </w:r>
      <w:r>
        <w:t>PRRSV</w:t>
      </w:r>
      <w:r/>
      <w:r w:rsidR="001852F3">
        <w:t xml:space="preserve">感染</w:t>
      </w:r>
      <w:r>
        <w:t>PAMs</w:t>
      </w:r>
      <w:r/>
      <w:r w:rsidR="001852F3">
        <w:t xml:space="preserve">损伤作用分析</w:t>
      </w:r>
      <w:r>
        <w:fldChar w:fldCharType="end"/>
      </w:r>
      <w:r>
        <w:rPr>
          <w:noProof/>
          <w:webHidden/>
        </w:rPr>
        <w:tab/>
      </w:r>
      <w:r>
        <w:rPr>
          <w:noProof/>
          <w:webHidden/>
        </w:rPr>
        <w:fldChar w:fldCharType="begin"/>
      </w:r>
      <w:r>
        <w:rPr>
          <w:noProof/>
          <w:webHidden/>
        </w:rPr>
        <w:instrText> PAGEREF _Toc686647948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"_Toc686647949"</w:instrText>
      </w:r>
      <w:r>
        <w:fldChar w:fldCharType="separate"/>
      </w:r>
      <w:r>
        <w:t>3.2.1</w:t>
      </w:r>
      <w:r>
        <w:t xml:space="preserve"> </w:t>
      </w:r>
      <w:r w:rsidRPr="00DB64CE">
        <w:t>细胞内</w:t>
      </w:r>
      <w:r w:rsidR="001852F3">
        <w:t xml:space="preserve">PRRSV</w:t>
      </w:r>
      <w:r w:rsidR="001852F3">
        <w:t xml:space="preserve">、TLR3、TRIF、TRAF6、NF-kB mRNA</w:t>
      </w:r>
      <w:r w:rsidR="001852F3">
        <w:t xml:space="preserve">转录水平结果分析</w:t>
      </w:r>
      <w:r>
        <w:fldChar w:fldCharType="end"/>
      </w:r>
      <w:r>
        <w:rPr>
          <w:noProof/>
          <w:webHidden/>
        </w:rPr>
        <w:tab/>
      </w:r>
      <w:r>
        <w:rPr>
          <w:noProof/>
          <w:webHidden/>
        </w:rPr>
        <w:fldChar w:fldCharType="begin"/>
      </w:r>
      <w:r>
        <w:rPr>
          <w:noProof/>
          <w:webHidden/>
        </w:rPr>
        <w:instrText> PAGEREF _Toc686647949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"_Toc686647950"</w:instrText>
      </w:r>
      <w:r>
        <w:fldChar w:fldCharType="separate"/>
      </w:r>
      <w:r>
        <w:t>3.2.2</w:t>
      </w:r>
      <w:r>
        <w:t xml:space="preserve"> </w:t>
      </w:r>
      <w:r>
        <w:t>TLR3</w:t>
      </w:r>
      <w:r>
        <w:t>、NF-kB</w:t>
      </w:r>
      <w:r/>
      <w:r w:rsidR="001852F3">
        <w:t xml:space="preserve">与</w:t>
      </w:r>
      <w:r>
        <w:t>PRRSV mRNA</w:t>
      </w:r>
      <w:r/>
      <w:r w:rsidR="001852F3">
        <w:t xml:space="preserve">转录水平相关性分析</w:t>
      </w:r>
      <w:r>
        <w:fldChar w:fldCharType="end"/>
      </w:r>
      <w:r>
        <w:rPr>
          <w:noProof/>
          <w:webHidden/>
        </w:rPr>
        <w:tab/>
      </w:r>
      <w:r>
        <w:rPr>
          <w:noProof/>
          <w:webHidden/>
        </w:rPr>
        <w:fldChar w:fldCharType="begin"/>
      </w:r>
      <w:r>
        <w:rPr>
          <w:noProof/>
          <w:webHidden/>
        </w:rPr>
        <w:instrText> PAGEREF _Toc686647950 \h </w:instrText>
      </w:r>
      <w:r>
        <w:rPr>
          <w:noProof/>
          <w:webHidden/>
        </w:rPr>
        <w:fldChar w:fldCharType="separate"/>
      </w:r>
      <w:r>
        <w:rPr>
          <w:noProof/>
          <w:webHidden/>
        </w:rPr>
        <w:t>46</w:t>
      </w:r>
      <w:r>
        <w:rPr>
          <w:noProof/>
          <w:webHidden/>
        </w:rPr>
        <w:fldChar w:fldCharType="end"/>
      </w:r>
    </w:p>
    <w:p w:rsidR="0018722C">
      <w:pPr>
        <w:pStyle w:val="TOC3"/>
        <w:topLinePunct/>
      </w:pPr>
      <w:r>
        <w:fldChar w:fldCharType="begin"/>
      </w:r>
      <w:r>
        <w:instrText>HYPERLINK \l "_Toc686647951"</w:instrText>
      </w:r>
      <w:r>
        <w:fldChar w:fldCharType="separate"/>
      </w:r>
      <w:r>
        <w:t>3.2.3</w:t>
      </w:r>
      <w:r>
        <w:t xml:space="preserve"> </w:t>
      </w:r>
      <w:r>
        <w:t>细胞内</w:t>
      </w:r>
      <w:r>
        <w:t>TLR3、TRIF、TRAF6、NF-kB</w:t>
      </w:r>
      <w:r w:rsidR="001852F3">
        <w:t xml:space="preserve">蛋白表达水平结果分析</w:t>
      </w:r>
      <w:r>
        <w:fldChar w:fldCharType="end"/>
      </w:r>
      <w:r>
        <w:rPr>
          <w:noProof/>
          <w:webHidden/>
        </w:rPr>
        <w:tab/>
      </w:r>
      <w:r>
        <w:rPr>
          <w:noProof/>
          <w:webHidden/>
        </w:rPr>
        <w:fldChar w:fldCharType="begin"/>
      </w:r>
      <w:r>
        <w:rPr>
          <w:noProof/>
          <w:webHidden/>
        </w:rPr>
        <w:instrText> PAGEREF _Toc686647951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"_Toc686647952"</w:instrText>
      </w:r>
      <w:r>
        <w:fldChar w:fldCharType="separate"/>
      </w:r>
      <w:r/>
      <w:r>
        <w:t>4.</w:t>
      </w:r>
      <w:r>
        <w:t xml:space="preserve">  </w:t>
      </w:r>
      <w:r w:rsidRPr="00DB64CE">
        <w:t>讨论</w:t>
      </w:r>
      <w:r>
        <w:fldChar w:fldCharType="end"/>
      </w:r>
      <w:r>
        <w:rPr>
          <w:noProof/>
          <w:webHidden/>
        </w:rPr>
        <w:tab/>
      </w:r>
      <w:r>
        <w:rPr>
          <w:noProof/>
          <w:webHidden/>
        </w:rPr>
        <w:fldChar w:fldCharType="begin"/>
      </w:r>
      <w:r>
        <w:rPr>
          <w:noProof/>
          <w:webHidden/>
        </w:rPr>
        <w:instrText> PAGEREF _Toc686647952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"_Toc686647953"</w:instrText>
      </w:r>
      <w:r>
        <w:fldChar w:fldCharType="separate"/>
      </w:r>
      <w:r>
        <w:t>4.1</w:t>
      </w:r>
      <w:r>
        <w:t xml:space="preserve"> </w:t>
      </w:r>
      <w:r/>
      <w:r>
        <w:t>P</w:t>
      </w:r>
      <w:r>
        <w:t>RRSV</w:t>
      </w:r>
      <w:r/>
      <w:r w:rsidR="001852F3">
        <w:t xml:space="preserve">对</w:t>
      </w:r>
      <w:r>
        <w:t>PAMs</w:t>
      </w:r>
      <w:r/>
      <w:r w:rsidR="001852F3">
        <w:t xml:space="preserve">形态的影响及与信号效应分子</w:t>
      </w:r>
      <w:r>
        <w:t>TLR3</w:t>
      </w:r>
      <w:r>
        <w:t>、</w:t>
      </w:r>
      <w:r>
        <w:t>NF-κB</w:t>
      </w:r>
      <w:r/>
      <w:r w:rsidR="001852F3">
        <w:t xml:space="preserve">的关</w:t>
      </w:r>
      <w:r>
        <w:fldChar w:fldCharType="end"/>
      </w:r>
      <w:r>
        <w:rPr>
          <w:noProof/>
          <w:webHidden/>
        </w:rPr>
        <w:tab/>
      </w:r>
      <w:r>
        <w:rPr>
          <w:noProof/>
          <w:webHidden/>
        </w:rPr>
        <w:fldChar w:fldCharType="begin"/>
      </w:r>
      <w:r>
        <w:rPr>
          <w:noProof/>
          <w:webHidden/>
        </w:rPr>
        <w:instrText> PAGEREF _Toc686647953 \h </w:instrText>
      </w:r>
      <w:r>
        <w:rPr>
          <w:noProof/>
          <w:webHidden/>
        </w:rPr>
        <w:fldChar w:fldCharType="separate"/>
      </w:r>
      <w:r>
        <w:rPr>
          <w:noProof/>
          <w:webHidden/>
        </w:rPr>
        <w:t>65</w:t>
      </w:r>
      <w:r>
        <w:rPr>
          <w:noProof/>
          <w:webHidden/>
        </w:rPr>
        <w:fldChar w:fldCharType="end"/>
      </w:r>
    </w:p>
    <w:p w:rsidR="0018722C">
      <w:pPr>
        <w:pStyle w:val="TOC2"/>
        <w:topLinePunct/>
      </w:pPr>
      <w:r>
        <w:fldChar w:fldCharType="begin"/>
      </w:r>
      <w:r>
        <w:instrText>HYPERLINK \l "_Toc686647954"</w:instrText>
      </w:r>
      <w:r>
        <w:fldChar w:fldCharType="separate"/>
      </w:r>
      <w:r>
        <w:t>4.2</w:t>
      </w:r>
      <w:r>
        <w:t xml:space="preserve"> </w:t>
      </w:r>
      <w:r/>
      <w:r>
        <w:t>T</w:t>
      </w:r>
      <w:r>
        <w:t>LR3</w:t>
      </w:r>
      <w:r>
        <w:t>/</w:t>
      </w:r>
      <w:r>
        <w:t>NF-κB</w:t>
      </w:r>
      <w:r/>
      <w:r w:rsidR="001852F3">
        <w:t xml:space="preserve">信号通路在</w:t>
      </w:r>
      <w:r>
        <w:t>PRRSV</w:t>
      </w:r>
      <w:r/>
      <w:r w:rsidR="001852F3">
        <w:t xml:space="preserve">致</w:t>
      </w:r>
      <w:r>
        <w:t>PAMs</w:t>
      </w:r>
      <w:r/>
      <w:r w:rsidR="001852F3">
        <w:t xml:space="preserve">氧化应激损伤中的作用</w:t>
      </w:r>
      <w:r>
        <w:fldChar w:fldCharType="end"/>
      </w:r>
      <w:r>
        <w:rPr>
          <w:noProof/>
          <w:webHidden/>
        </w:rPr>
        <w:tab/>
      </w:r>
      <w:r>
        <w:rPr>
          <w:noProof/>
          <w:webHidden/>
        </w:rPr>
        <w:fldChar w:fldCharType="begin"/>
      </w:r>
      <w:r>
        <w:rPr>
          <w:noProof/>
          <w:webHidden/>
        </w:rPr>
        <w:instrText> PAGEREF _Toc686647954 \h </w:instrText>
      </w:r>
      <w:r>
        <w:rPr>
          <w:noProof/>
          <w:webHidden/>
        </w:rPr>
        <w:fldChar w:fldCharType="separate"/>
      </w:r>
      <w:r>
        <w:rPr>
          <w:noProof/>
          <w:webHidden/>
        </w:rPr>
        <w:t>65</w:t>
      </w:r>
      <w:r>
        <w:rPr>
          <w:noProof/>
          <w:webHidden/>
        </w:rPr>
        <w:fldChar w:fldCharType="end"/>
      </w:r>
    </w:p>
    <w:p w:rsidR="0018722C">
      <w:pPr>
        <w:pStyle w:val="TOC1"/>
        <w:topLinePunct/>
      </w:pPr>
      <w:r>
        <w:fldChar w:fldCharType="begin"/>
      </w:r>
      <w:r>
        <w:instrText>HYPERLINK \l "_Toc686647955"</w:instrText>
      </w:r>
      <w:r>
        <w:fldChar w:fldCharType="separate"/>
      </w:r>
      <w:r>
        <w:t>6</w:t>
      </w:r>
      <w:r>
        <w:t xml:space="preserve">  </w:t>
      </w:r>
      <w:r w:rsidRPr="00DB64CE">
        <w:t>h</w:t>
      </w:r>
      <w:r>
        <w:t>、</w:t>
      </w:r>
      <w:r>
        <w:t>12h</w:t>
      </w:r>
      <w:r>
        <w:t>、</w:t>
      </w:r>
      <w:r>
        <w:t>24h</w:t>
      </w:r>
      <w:r>
        <w:t>、</w:t>
      </w:r>
      <w:r>
        <w:t>48h</w:t>
      </w:r>
      <w:r>
        <w:t>、</w:t>
      </w:r>
      <w:r>
        <w:t>72h TRIF</w:t>
      </w:r>
      <w:r/>
      <w:r>
        <w:t>蛋白相对表达量对照组分别为</w:t>
      </w:r>
      <w:r>
        <w:t>0</w:t>
      </w:r>
      <w:r>
        <w:t>.</w:t>
      </w:r>
      <w:r>
        <w:t>018</w:t>
      </w:r>
      <w:r>
        <w:t>、</w:t>
      </w:r>
      <w:r>
        <w:t>0.016</w:t>
      </w:r>
      <w:r>
        <w:t>、</w:t>
      </w:r>
      <w:r>
        <w:t>0.023</w:t>
      </w:r>
      <w:r>
        <w:t>、</w:t>
      </w:r>
      <w:r>
        <w:fldChar w:fldCharType="end"/>
      </w:r>
      <w:r>
        <w:rPr>
          <w:noProof/>
          <w:webHidden/>
        </w:rPr>
        <w:tab/>
      </w:r>
      <w:r>
        <w:rPr>
          <w:noProof/>
          <w:webHidden/>
        </w:rPr>
        <w:fldChar w:fldCharType="begin"/>
      </w:r>
      <w:r>
        <w:rPr>
          <w:noProof/>
          <w:webHidden/>
        </w:rPr>
        <w:instrText> PAGEREF _Toc686647955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"_Toc686647956"</w:instrText>
      </w:r>
      <w:r>
        <w:fldChar w:fldCharType="separate"/>
      </w:r>
      <w:r>
        <w:t>5</w:t>
      </w:r>
      <w:r>
        <w:t xml:space="preserve">  </w:t>
      </w:r>
      <w:r/>
      <w:r>
        <w:t>结论</w:t>
      </w:r>
      <w:r>
        <w:fldChar w:fldCharType="end"/>
      </w:r>
      <w:r>
        <w:rPr>
          <w:noProof/>
          <w:webHidden/>
        </w:rPr>
        <w:tab/>
      </w:r>
      <w:r>
        <w:rPr>
          <w:noProof/>
          <w:webHidden/>
        </w:rPr>
        <w:fldChar w:fldCharType="begin"/>
      </w:r>
      <w:r>
        <w:rPr>
          <w:noProof/>
          <w:webHidden/>
        </w:rPr>
        <w:instrText> PAGEREF _Toc686647956 \h </w:instrText>
      </w:r>
      <w:r>
        <w:rPr>
          <w:noProof/>
          <w:webHidden/>
        </w:rPr>
        <w:fldChar w:fldCharType="separate"/>
      </w:r>
      <w:r>
        <w:rPr>
          <w:noProof/>
          <w:webHidden/>
        </w:rPr>
        <w:t>66</w:t>
      </w:r>
      <w:r>
        <w:rPr>
          <w:noProof/>
          <w:webHidden/>
        </w:rPr>
        <w:fldChar w:fldCharType="end"/>
      </w:r>
    </w:p>
    <w:p w:rsidR="0018722C">
      <w:pPr>
        <w:pStyle w:val="TOC1"/>
        <w:topLinePunct/>
      </w:pPr>
      <w:r>
        <w:fldChar w:fldCharType="begin"/>
      </w:r>
      <w:r>
        <w:instrText>HYPERLINK \l "_Toc686647957"</w:instrText>
      </w:r>
      <w:r>
        <w:fldChar w:fldCharType="separate"/>
      </w:r>
      <w:r/>
      <w:r>
        <w:t>参考文献</w:t>
      </w:r>
      <w:r>
        <w:fldChar w:fldCharType="end"/>
      </w:r>
      <w:r>
        <w:rPr>
          <w:noProof/>
          <w:webHidden/>
        </w:rPr>
        <w:tab/>
      </w:r>
      <w:r>
        <w:rPr>
          <w:noProof/>
          <w:webHidden/>
        </w:rPr>
        <w:fldChar w:fldCharType="begin"/>
      </w:r>
      <w:r>
        <w:rPr>
          <w:noProof/>
          <w:webHidden/>
        </w:rPr>
        <w:instrText> PAGEREF _Toc686647957 \h </w:instrText>
      </w:r>
      <w:r>
        <w:rPr>
          <w:noProof/>
          <w:webHidden/>
        </w:rPr>
        <w:fldChar w:fldCharType="separate"/>
      </w:r>
      <w:r>
        <w:rPr>
          <w:noProof/>
          <w:webHidden/>
        </w:rPr>
        <w:t>66</w:t>
      </w:r>
      <w:r>
        <w:rPr>
          <w:noProof/>
          <w:webHidden/>
        </w:rPr>
        <w:fldChar w:fldCharType="end"/>
      </w:r>
      <w:r>
        <w:fldChar w:fldCharType="end"/>
      </w:r>
    </w:p>
    <w:p w:rsidR="009F338D">
      <w:pPr>
        <w:sectPr w:rsidR="00556256">
          <w:headerReference w:type="even" r:id="rId123"/>
          <w:headerReference w:type="default" r:id="rId121"/>
          <w:footerReference w:type="even" r:id="rId119"/>
          <w:footerReference w:type="default" r:id="rId116"/>
          <w:footerReference w:type="first" r:id="rId114"/>
          <w:headerReference w:type="first" r:id="rId125"/>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647924" w:name="_Toc686647924"/>
      <w:bookmarkStart w:name="_bookmark2" w:id="4"/>
      <w:bookmarkEnd w:id="4"/>
      <w:r/>
      <w:r>
        <w:t>符号及缩写语说明</w:t>
      </w:r>
      <w:bookmarkEnd w:id="647924"/>
    </w:p>
    <w:tbl>
      <w:tblPr>
        <w:tblW w:w="0" w:type="auto"/>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78"/>
        <w:gridCol w:w="4242"/>
        <w:gridCol w:w="3195"/>
      </w:tblGrid>
      <w:tr>
        <w:trPr>
          <w:trHeight w:val="340" w:hRule="atLeast"/>
        </w:trPr>
        <w:tc>
          <w:tcPr>
            <w:tcW w:w="1878" w:type="dxa"/>
          </w:tcPr>
          <w:p w:rsidR="0018722C">
            <w:pPr>
              <w:topLinePunct/>
              <w:ind w:leftChars="0" w:left="0" w:rightChars="0" w:right="0" w:firstLineChars="0" w:firstLine="0"/>
              <w:spacing w:line="240" w:lineRule="atLeast"/>
            </w:pPr>
            <w:r>
              <w:t>Akt</w:t>
            </w:r>
            <w:r>
              <w:t>/</w:t>
            </w:r>
            <w:r>
              <w:t>PKB</w:t>
            </w:r>
          </w:p>
        </w:tc>
        <w:tc>
          <w:tcPr>
            <w:tcW w:w="4242" w:type="dxa"/>
          </w:tcPr>
          <w:p w:rsidR="0018722C">
            <w:pPr>
              <w:topLinePunct/>
              <w:ind w:leftChars="0" w:left="0" w:rightChars="0" w:right="0" w:firstLineChars="0" w:firstLine="0"/>
              <w:spacing w:line="240" w:lineRule="atLeast"/>
            </w:pPr>
            <w:r>
              <w:t>Protein kinase B</w:t>
            </w:r>
          </w:p>
        </w:tc>
        <w:tc>
          <w:tcPr>
            <w:tcW w:w="3195" w:type="dxa"/>
          </w:tcPr>
          <w:p w:rsidR="0018722C">
            <w:pPr>
              <w:topLinePunct/>
              <w:ind w:leftChars="0" w:left="0" w:rightChars="0" w:right="0" w:firstLineChars="0" w:firstLine="0"/>
              <w:spacing w:line="240" w:lineRule="atLeast"/>
            </w:pPr>
            <w:r>
              <w:rPr>
                <w:rFonts w:ascii="宋体" w:eastAsia="宋体" w:hint="eastAsia"/>
              </w:rPr>
              <w:t>蛋白激酶 </w:t>
            </w:r>
            <w:r>
              <w:t>B</w:t>
            </w:r>
          </w:p>
        </w:tc>
      </w:tr>
      <w:tr>
        <w:trPr>
          <w:trHeight w:val="420" w:hRule="atLeast"/>
        </w:trPr>
        <w:tc>
          <w:tcPr>
            <w:tcW w:w="1878" w:type="dxa"/>
          </w:tcPr>
          <w:p w:rsidR="0018722C">
            <w:pPr>
              <w:topLinePunct/>
              <w:ind w:leftChars="0" w:left="0" w:rightChars="0" w:right="0" w:firstLineChars="0" w:firstLine="0"/>
              <w:spacing w:line="240" w:lineRule="atLeast"/>
            </w:pPr>
            <w:r>
              <w:t>ALI</w:t>
            </w:r>
          </w:p>
        </w:tc>
        <w:tc>
          <w:tcPr>
            <w:tcW w:w="4242" w:type="dxa"/>
          </w:tcPr>
          <w:p w:rsidR="0018722C">
            <w:pPr>
              <w:topLinePunct/>
              <w:ind w:leftChars="0" w:left="0" w:rightChars="0" w:right="0" w:firstLineChars="0" w:firstLine="0"/>
              <w:spacing w:line="240" w:lineRule="atLeast"/>
            </w:pPr>
            <w:r/>
            <w:r>
              <w:t/>
            </w:r>
            <w:r>
              <w:t>A</w:t>
            </w:r>
            <w:r>
              <w:t>cute lung injury</w:t>
            </w:r>
          </w:p>
        </w:tc>
        <w:tc>
          <w:tcPr>
            <w:tcW w:w="3195" w:type="dxa"/>
          </w:tcPr>
          <w:p w:rsidR="0018722C">
            <w:pPr>
              <w:topLinePunct/>
              <w:ind w:leftChars="0" w:left="0" w:rightChars="0" w:right="0" w:firstLineChars="0" w:firstLine="0"/>
              <w:spacing w:line="240" w:lineRule="atLeast"/>
            </w:pPr>
            <w:r>
              <w:rPr>
                <w:rFonts w:ascii="宋体" w:eastAsia="宋体" w:hint="eastAsia"/>
              </w:rPr>
              <w:t>急性肺损伤</w:t>
            </w:r>
          </w:p>
        </w:tc>
      </w:tr>
      <w:tr>
        <w:trPr>
          <w:trHeight w:val="420" w:hRule="atLeast"/>
        </w:trPr>
        <w:tc>
          <w:tcPr>
            <w:tcW w:w="1878" w:type="dxa"/>
          </w:tcPr>
          <w:p w:rsidR="0018722C">
            <w:pPr>
              <w:topLinePunct/>
              <w:ind w:leftChars="0" w:left="0" w:rightChars="0" w:right="0" w:firstLineChars="0" w:firstLine="0"/>
              <w:spacing w:line="240" w:lineRule="atLeast"/>
            </w:pPr>
            <w:r>
              <w:t>AP</w:t>
            </w:r>
          </w:p>
        </w:tc>
        <w:tc>
          <w:tcPr>
            <w:tcW w:w="4242" w:type="dxa"/>
          </w:tcPr>
          <w:p w:rsidR="0018722C">
            <w:pPr>
              <w:topLinePunct/>
              <w:ind w:leftChars="0" w:left="0" w:rightChars="0" w:right="0" w:firstLineChars="0" w:firstLine="0"/>
              <w:spacing w:line="240" w:lineRule="atLeast"/>
            </w:pPr>
            <w:r>
              <w:t>Ammonium persulphate</w:t>
            </w:r>
          </w:p>
        </w:tc>
        <w:tc>
          <w:tcPr>
            <w:tcW w:w="3195" w:type="dxa"/>
          </w:tcPr>
          <w:p w:rsidR="0018722C">
            <w:pPr>
              <w:topLinePunct/>
              <w:ind w:leftChars="0" w:left="0" w:rightChars="0" w:right="0" w:firstLineChars="0" w:firstLine="0"/>
              <w:spacing w:line="240" w:lineRule="atLeast"/>
            </w:pPr>
            <w:r>
              <w:rPr>
                <w:rFonts w:ascii="宋体" w:eastAsia="宋体" w:hint="eastAsia"/>
              </w:rPr>
              <w:t>过硫酸铵</w:t>
            </w:r>
          </w:p>
        </w:tc>
      </w:tr>
      <w:tr>
        <w:trPr>
          <w:trHeight w:val="420" w:hRule="atLeast"/>
        </w:trPr>
        <w:tc>
          <w:tcPr>
            <w:tcW w:w="1878" w:type="dxa"/>
          </w:tcPr>
          <w:p w:rsidR="0018722C">
            <w:pPr>
              <w:topLinePunct/>
              <w:ind w:leftChars="0" w:left="0" w:rightChars="0" w:right="0" w:firstLineChars="0" w:firstLine="0"/>
              <w:spacing w:line="240" w:lineRule="atLeast"/>
            </w:pPr>
            <w:r>
              <w:t>bp</w:t>
            </w:r>
          </w:p>
        </w:tc>
        <w:tc>
          <w:tcPr>
            <w:tcW w:w="4242" w:type="dxa"/>
          </w:tcPr>
          <w:p w:rsidR="0018722C">
            <w:pPr>
              <w:topLinePunct/>
              <w:ind w:leftChars="0" w:left="0" w:rightChars="0" w:right="0" w:firstLineChars="0" w:firstLine="0"/>
              <w:spacing w:line="240" w:lineRule="atLeast"/>
            </w:pPr>
            <w:r>
              <w:t>B</w:t>
            </w:r>
            <w:r>
              <w:t>ase pair</w:t>
            </w:r>
          </w:p>
        </w:tc>
        <w:tc>
          <w:tcPr>
            <w:tcW w:w="3195" w:type="dxa"/>
          </w:tcPr>
          <w:p w:rsidR="0018722C">
            <w:pPr>
              <w:topLinePunct/>
              <w:ind w:leftChars="0" w:left="0" w:rightChars="0" w:right="0" w:firstLineChars="0" w:firstLine="0"/>
              <w:spacing w:line="240" w:lineRule="atLeast"/>
            </w:pPr>
            <w:r>
              <w:rPr>
                <w:rFonts w:ascii="宋体" w:eastAsia="宋体" w:hint="eastAsia"/>
              </w:rPr>
              <w:t>碱基对</w:t>
            </w:r>
          </w:p>
        </w:tc>
      </w:tr>
      <w:tr>
        <w:trPr>
          <w:trHeight w:val="420" w:hRule="atLeast"/>
        </w:trPr>
        <w:tc>
          <w:tcPr>
            <w:tcW w:w="1878" w:type="dxa"/>
          </w:tcPr>
          <w:p w:rsidR="0018722C">
            <w:pPr>
              <w:topLinePunct/>
              <w:ind w:leftChars="0" w:left="0" w:rightChars="0" w:right="0" w:firstLineChars="0" w:firstLine="0"/>
              <w:spacing w:line="240" w:lineRule="atLeast"/>
            </w:pPr>
            <w:r>
              <w:t>CPE</w:t>
            </w:r>
          </w:p>
        </w:tc>
        <w:tc>
          <w:tcPr>
            <w:tcW w:w="4242" w:type="dxa"/>
          </w:tcPr>
          <w:p w:rsidR="0018722C">
            <w:pPr>
              <w:topLinePunct/>
              <w:ind w:leftChars="0" w:left="0" w:rightChars="0" w:right="0" w:firstLineChars="0" w:firstLine="0"/>
              <w:spacing w:line="240" w:lineRule="atLeast"/>
            </w:pPr>
            <w:r/>
            <w:r>
              <w:t/>
            </w:r>
            <w:r>
              <w:t>C</w:t>
            </w:r>
            <w:r>
              <w:t>ell pathology effect</w:t>
            </w:r>
          </w:p>
        </w:tc>
        <w:tc>
          <w:tcPr>
            <w:tcW w:w="3195" w:type="dxa"/>
          </w:tcPr>
          <w:p w:rsidR="0018722C">
            <w:pPr>
              <w:topLinePunct/>
              <w:ind w:leftChars="0" w:left="0" w:rightChars="0" w:right="0" w:firstLineChars="0" w:firstLine="0"/>
              <w:spacing w:line="240" w:lineRule="atLeast"/>
            </w:pPr>
            <w:r>
              <w:rPr>
                <w:rFonts w:ascii="宋体" w:eastAsia="宋体" w:hint="eastAsia"/>
              </w:rPr>
              <w:t>细胞病变</w:t>
            </w:r>
          </w:p>
        </w:tc>
      </w:tr>
      <w:tr>
        <w:trPr>
          <w:trHeight w:val="420" w:hRule="atLeast"/>
        </w:trPr>
        <w:tc>
          <w:tcPr>
            <w:tcW w:w="1878" w:type="dxa"/>
          </w:tcPr>
          <w:p w:rsidR="0018722C">
            <w:pPr>
              <w:topLinePunct/>
              <w:ind w:leftChars="0" w:left="0" w:rightChars="0" w:right="0" w:firstLineChars="0" w:firstLine="0"/>
              <w:spacing w:line="240" w:lineRule="atLeast"/>
            </w:pPr>
            <w:r>
              <w:t>DEPC</w:t>
            </w:r>
          </w:p>
        </w:tc>
        <w:tc>
          <w:tcPr>
            <w:tcW w:w="4242" w:type="dxa"/>
          </w:tcPr>
          <w:p w:rsidR="0018722C">
            <w:pPr>
              <w:topLinePunct/>
              <w:ind w:leftChars="0" w:left="0" w:rightChars="0" w:right="0" w:firstLineChars="0" w:firstLine="0"/>
              <w:spacing w:line="240" w:lineRule="atLeast"/>
            </w:pPr>
            <w:r>
              <w:t>D</w:t>
            </w:r>
            <w:r>
              <w:t>iethyl pyrocarbonate</w:t>
            </w:r>
          </w:p>
        </w:tc>
        <w:tc>
          <w:tcPr>
            <w:tcW w:w="3195" w:type="dxa"/>
          </w:tcPr>
          <w:p w:rsidR="0018722C">
            <w:pPr>
              <w:topLinePunct/>
              <w:ind w:leftChars="0" w:left="0" w:rightChars="0" w:right="0" w:firstLineChars="0" w:firstLine="0"/>
              <w:spacing w:line="240" w:lineRule="atLeast"/>
            </w:pPr>
            <w:r>
              <w:rPr>
                <w:rFonts w:ascii="宋体" w:eastAsia="宋体" w:hint="eastAsia"/>
              </w:rPr>
              <w:t>二乙基焦碳酸酯</w:t>
            </w:r>
          </w:p>
        </w:tc>
      </w:tr>
      <w:tr>
        <w:trPr>
          <w:trHeight w:val="840" w:hRule="atLeast"/>
        </w:trPr>
        <w:tc>
          <w:tcPr>
            <w:tcW w:w="1878" w:type="dxa"/>
          </w:tcPr>
          <w:p w:rsidR="0018722C">
            <w:pPr>
              <w:topLinePunct/>
              <w:ind w:leftChars="0" w:left="0" w:rightChars="0" w:right="0" w:firstLineChars="0" w:firstLine="0"/>
              <w:spacing w:line="240" w:lineRule="atLeast"/>
            </w:pPr>
            <w:r>
              <w:t>DNA</w:t>
            </w:r>
          </w:p>
          <w:p w:rsidR="0018722C">
            <w:pPr>
              <w:topLinePunct/>
              <w:ind w:leftChars="0" w:left="0" w:rightChars="0" w:right="0" w:firstLineChars="0" w:firstLine="0"/>
              <w:spacing w:line="240" w:lineRule="atLeast"/>
            </w:pPr>
            <w:r>
              <w:t>marker</w:t>
            </w:r>
            <w:r>
              <w:t>/</w:t>
            </w:r>
            <w:r>
              <w:t>ladder</w:t>
            </w:r>
          </w:p>
        </w:tc>
        <w:tc>
          <w:tcPr>
            <w:tcW w:w="424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DNA marker</w:t>
            </w:r>
            <w:r>
              <w:t>/</w:t>
            </w:r>
            <w:r>
              <w:t>ladder</w:t>
            </w:r>
          </w:p>
        </w:tc>
        <w:tc>
          <w:tcPr>
            <w:tcW w:w="3195" w:type="dxa"/>
          </w:tcPr>
          <w:p w:rsidR="0018722C">
            <w:pPr>
              <w:topLinePunct/>
              <w:ind w:leftChars="0" w:left="0" w:rightChars="0" w:right="0" w:firstLineChars="0" w:firstLine="0"/>
              <w:spacing w:line="240" w:lineRule="atLeast"/>
            </w:pPr>
            <w:r>
              <w:t>DNA </w:t>
            </w:r>
            <w:r>
              <w:rPr>
                <w:rFonts w:ascii="宋体" w:eastAsia="宋体" w:hint="eastAsia"/>
              </w:rPr>
              <w:t>长度标准</w:t>
            </w:r>
          </w:p>
        </w:tc>
      </w:tr>
      <w:tr>
        <w:trPr>
          <w:trHeight w:val="420" w:hRule="atLeast"/>
        </w:trPr>
        <w:tc>
          <w:tcPr>
            <w:tcW w:w="1878" w:type="dxa"/>
          </w:tcPr>
          <w:p w:rsidR="0018722C">
            <w:pPr>
              <w:topLinePunct/>
              <w:ind w:leftChars="0" w:left="0" w:rightChars="0" w:right="0" w:firstLineChars="0" w:firstLine="0"/>
              <w:spacing w:line="240" w:lineRule="atLeast"/>
            </w:pPr>
            <w:r>
              <w:t>ELISA</w:t>
            </w:r>
          </w:p>
        </w:tc>
        <w:tc>
          <w:tcPr>
            <w:tcW w:w="4242" w:type="dxa"/>
          </w:tcPr>
          <w:p w:rsidR="0018722C">
            <w:pPr>
              <w:topLinePunct/>
              <w:ind w:leftChars="0" w:left="0" w:rightChars="0" w:right="0" w:firstLineChars="0" w:firstLine="0"/>
              <w:spacing w:line="240" w:lineRule="atLeast"/>
            </w:pPr>
            <w:r>
              <w:t>E</w:t>
            </w:r>
            <w:r>
              <w:t>nzyme linked immunosorbent assay</w:t>
            </w:r>
          </w:p>
        </w:tc>
        <w:tc>
          <w:tcPr>
            <w:tcW w:w="3195" w:type="dxa"/>
          </w:tcPr>
          <w:p w:rsidR="0018722C">
            <w:pPr>
              <w:topLinePunct/>
              <w:ind w:leftChars="0" w:left="0" w:rightChars="0" w:right="0" w:firstLineChars="0" w:firstLine="0"/>
              <w:spacing w:line="240" w:lineRule="atLeast"/>
            </w:pPr>
            <w:r>
              <w:rPr>
                <w:rFonts w:ascii="宋体" w:eastAsia="宋体" w:hint="eastAsia"/>
              </w:rPr>
              <w:t>酶联免疫吸附测定</w:t>
            </w:r>
          </w:p>
        </w:tc>
      </w:tr>
      <w:tr>
        <w:trPr>
          <w:trHeight w:val="420" w:hRule="atLeast"/>
        </w:trPr>
        <w:tc>
          <w:tcPr>
            <w:tcW w:w="1878" w:type="dxa"/>
          </w:tcPr>
          <w:p w:rsidR="0018722C">
            <w:pPr>
              <w:topLinePunct/>
              <w:ind w:leftChars="0" w:left="0" w:rightChars="0" w:right="0" w:firstLineChars="0" w:firstLine="0"/>
              <w:spacing w:line="240" w:lineRule="atLeast"/>
            </w:pPr>
            <w:r>
              <w:t>GSH</w:t>
            </w:r>
          </w:p>
        </w:tc>
        <w:tc>
          <w:tcPr>
            <w:tcW w:w="4242" w:type="dxa"/>
          </w:tcPr>
          <w:p w:rsidR="0018722C">
            <w:pPr>
              <w:topLinePunct/>
              <w:ind w:leftChars="0" w:left="0" w:rightChars="0" w:right="0" w:firstLineChars="0" w:firstLine="0"/>
              <w:spacing w:line="240" w:lineRule="atLeast"/>
            </w:pPr>
            <w:r>
              <w:t>glutathione</w:t>
            </w:r>
          </w:p>
        </w:tc>
        <w:tc>
          <w:tcPr>
            <w:tcW w:w="3195" w:type="dxa"/>
          </w:tcPr>
          <w:p w:rsidR="0018722C">
            <w:pPr>
              <w:topLinePunct/>
              <w:ind w:leftChars="0" w:left="0" w:rightChars="0" w:right="0" w:firstLineChars="0" w:firstLine="0"/>
              <w:spacing w:line="240" w:lineRule="atLeast"/>
            </w:pPr>
            <w:r>
              <w:rPr>
                <w:rFonts w:ascii="宋体" w:eastAsia="宋体" w:hint="eastAsia"/>
              </w:rPr>
              <w:t>谷胱甘肽</w:t>
            </w:r>
          </w:p>
        </w:tc>
      </w:tr>
      <w:tr>
        <w:trPr>
          <w:trHeight w:val="400" w:hRule="atLeast"/>
        </w:trPr>
        <w:tc>
          <w:tcPr>
            <w:tcW w:w="1878" w:type="dxa"/>
          </w:tcPr>
          <w:p w:rsidR="0018722C">
            <w:pPr>
              <w:topLinePunct/>
              <w:ind w:leftChars="0" w:left="0" w:rightChars="0" w:right="0" w:firstLineChars="0" w:firstLine="0"/>
              <w:spacing w:line="240" w:lineRule="atLeast"/>
            </w:pPr>
            <w:r>
              <w:t>g</w:t>
            </w:r>
          </w:p>
        </w:tc>
        <w:tc>
          <w:tcPr>
            <w:tcW w:w="4242" w:type="dxa"/>
          </w:tcPr>
          <w:p w:rsidR="0018722C">
            <w:pPr>
              <w:topLinePunct/>
              <w:ind w:leftChars="0" w:left="0" w:rightChars="0" w:right="0" w:firstLineChars="0" w:firstLine="0"/>
              <w:spacing w:line="240" w:lineRule="atLeast"/>
            </w:pPr>
            <w:r>
              <w:t>gram</w:t>
            </w:r>
          </w:p>
        </w:tc>
        <w:tc>
          <w:tcPr>
            <w:tcW w:w="3195" w:type="dxa"/>
          </w:tcPr>
          <w:p w:rsidR="0018722C">
            <w:pPr>
              <w:topLinePunct/>
              <w:ind w:leftChars="0" w:left="0" w:rightChars="0" w:right="0" w:firstLineChars="0" w:firstLine="0"/>
              <w:spacing w:line="240" w:lineRule="atLeast"/>
            </w:pPr>
            <w:r>
              <w:rPr>
                <w:rFonts w:ascii="宋体" w:eastAsia="宋体" w:hint="eastAsia"/>
              </w:rPr>
              <w:t>克</w:t>
            </w:r>
          </w:p>
        </w:tc>
      </w:tr>
      <w:tr>
        <w:trPr>
          <w:trHeight w:val="420" w:hRule="atLeast"/>
        </w:trPr>
        <w:tc>
          <w:tcPr>
            <w:tcW w:w="1878" w:type="dxa"/>
          </w:tcPr>
          <w:p w:rsidR="0018722C">
            <w:pPr>
              <w:topLinePunct/>
              <w:ind w:leftChars="0" w:left="0" w:rightChars="0" w:right="0" w:firstLineChars="0" w:firstLine="0"/>
              <w:spacing w:line="240" w:lineRule="atLeast"/>
            </w:pPr>
            <w:r>
              <w:t>IKK</w:t>
            </w:r>
          </w:p>
        </w:tc>
        <w:tc>
          <w:tcPr>
            <w:tcW w:w="4242" w:type="dxa"/>
          </w:tcPr>
          <w:p w:rsidR="0018722C">
            <w:pPr>
              <w:topLinePunct/>
              <w:ind w:leftChars="0" w:left="0" w:rightChars="0" w:right="0" w:firstLineChars="0" w:firstLine="0"/>
              <w:spacing w:line="240" w:lineRule="atLeast"/>
            </w:pPr>
            <w:r>
              <w:t>IκB κinase</w:t>
            </w:r>
          </w:p>
        </w:tc>
        <w:tc>
          <w:tcPr>
            <w:tcW w:w="3195" w:type="dxa"/>
          </w:tcPr>
          <w:p w:rsidR="0018722C">
            <w:pPr>
              <w:topLinePunct/>
              <w:ind w:leftChars="0" w:left="0" w:rightChars="0" w:right="0" w:firstLineChars="0" w:firstLine="0"/>
              <w:spacing w:line="240" w:lineRule="atLeast"/>
            </w:pPr>
            <w:r>
              <w:t>IκB </w:t>
            </w:r>
            <w:r>
              <w:rPr>
                <w:rFonts w:ascii="宋体" w:hAnsi="宋体" w:eastAsia="宋体" w:hint="eastAsia"/>
              </w:rPr>
              <w:t>激酶复合体</w:t>
            </w:r>
          </w:p>
        </w:tc>
      </w:tr>
      <w:tr>
        <w:trPr>
          <w:trHeight w:val="420" w:hRule="atLeast"/>
        </w:trPr>
        <w:tc>
          <w:tcPr>
            <w:tcW w:w="1878" w:type="dxa"/>
          </w:tcPr>
          <w:p w:rsidR="0018722C">
            <w:pPr>
              <w:topLinePunct/>
              <w:ind w:leftChars="0" w:left="0" w:rightChars="0" w:right="0" w:firstLineChars="0" w:firstLine="0"/>
              <w:spacing w:line="240" w:lineRule="atLeast"/>
            </w:pPr>
            <w:r>
              <w:t>IL-6</w:t>
            </w:r>
          </w:p>
        </w:tc>
        <w:tc>
          <w:tcPr>
            <w:tcW w:w="4242" w:type="dxa"/>
          </w:tcPr>
          <w:p w:rsidR="0018722C">
            <w:pPr>
              <w:topLinePunct/>
              <w:ind w:leftChars="0" w:left="0" w:rightChars="0" w:right="0" w:firstLineChars="0" w:firstLine="0"/>
              <w:spacing w:line="240" w:lineRule="atLeast"/>
            </w:pPr>
            <w:r>
              <w:t>interleukins-6</w:t>
            </w:r>
          </w:p>
        </w:tc>
        <w:tc>
          <w:tcPr>
            <w:tcW w:w="3195" w:type="dxa"/>
          </w:tcPr>
          <w:p w:rsidR="0018722C">
            <w:pPr>
              <w:topLinePunct/>
              <w:ind w:leftChars="0" w:left="0" w:rightChars="0" w:right="0" w:firstLineChars="0" w:firstLine="0"/>
              <w:spacing w:line="240" w:lineRule="atLeast"/>
            </w:pPr>
            <w:r>
              <w:rPr>
                <w:rFonts w:ascii="宋体" w:eastAsia="宋体" w:hint="eastAsia"/>
              </w:rPr>
              <w:t>白细胞介素</w:t>
            </w:r>
            <w:r>
              <w:t>-6</w:t>
            </w:r>
          </w:p>
        </w:tc>
      </w:tr>
      <w:tr>
        <w:trPr>
          <w:trHeight w:val="420" w:hRule="atLeast"/>
        </w:trPr>
        <w:tc>
          <w:tcPr>
            <w:tcW w:w="1878" w:type="dxa"/>
          </w:tcPr>
          <w:p w:rsidR="0018722C">
            <w:pPr>
              <w:topLinePunct/>
              <w:ind w:leftChars="0" w:left="0" w:rightChars="0" w:right="0" w:firstLineChars="0" w:firstLine="0"/>
              <w:spacing w:line="240" w:lineRule="atLeast"/>
            </w:pPr>
            <w:r>
              <w:t>IL-8</w:t>
            </w:r>
          </w:p>
        </w:tc>
        <w:tc>
          <w:tcPr>
            <w:tcW w:w="4242" w:type="dxa"/>
          </w:tcPr>
          <w:p w:rsidR="0018722C">
            <w:pPr>
              <w:topLinePunct/>
              <w:ind w:leftChars="0" w:left="0" w:rightChars="0" w:right="0" w:firstLineChars="0" w:firstLine="0"/>
              <w:spacing w:line="240" w:lineRule="atLeast"/>
            </w:pPr>
            <w:r>
              <w:t>interleukins-8</w:t>
            </w:r>
          </w:p>
        </w:tc>
        <w:tc>
          <w:tcPr>
            <w:tcW w:w="3195" w:type="dxa"/>
          </w:tcPr>
          <w:p w:rsidR="0018722C">
            <w:pPr>
              <w:topLinePunct/>
              <w:ind w:leftChars="0" w:left="0" w:rightChars="0" w:right="0" w:firstLineChars="0" w:firstLine="0"/>
              <w:spacing w:line="240" w:lineRule="atLeast"/>
            </w:pPr>
            <w:r>
              <w:rPr>
                <w:rFonts w:ascii="宋体" w:eastAsia="宋体" w:hint="eastAsia"/>
              </w:rPr>
              <w:t>白细胞介素</w:t>
            </w:r>
            <w:r>
              <w:t>-8</w:t>
            </w:r>
          </w:p>
        </w:tc>
      </w:tr>
      <w:tr>
        <w:trPr>
          <w:trHeight w:val="420" w:hRule="atLeast"/>
        </w:trPr>
        <w:tc>
          <w:tcPr>
            <w:tcW w:w="1878" w:type="dxa"/>
          </w:tcPr>
          <w:p w:rsidR="0018722C">
            <w:pPr>
              <w:topLinePunct/>
              <w:ind w:leftChars="0" w:left="0" w:rightChars="0" w:right="0" w:firstLineChars="0" w:firstLine="0"/>
              <w:spacing w:line="240" w:lineRule="atLeast"/>
            </w:pPr>
            <w:r>
              <w:t>mTOR</w:t>
            </w:r>
          </w:p>
        </w:tc>
        <w:tc>
          <w:tcPr>
            <w:tcW w:w="4242" w:type="dxa"/>
          </w:tcPr>
          <w:p w:rsidR="0018722C">
            <w:pPr>
              <w:topLinePunct/>
              <w:ind w:leftChars="0" w:left="0" w:rightChars="0" w:right="0" w:firstLineChars="0" w:firstLine="0"/>
              <w:spacing w:line="240" w:lineRule="atLeast"/>
            </w:pPr>
            <w:r>
              <w:t>M</w:t>
            </w:r>
            <w:r>
              <w:t>ammalian target of rapamycin</w:t>
            </w:r>
          </w:p>
        </w:tc>
        <w:tc>
          <w:tcPr>
            <w:tcW w:w="3195" w:type="dxa"/>
          </w:tcPr>
          <w:p w:rsidR="0018722C">
            <w:pPr>
              <w:topLinePunct/>
              <w:ind w:leftChars="0" w:left="0" w:rightChars="0" w:right="0" w:firstLineChars="0" w:firstLine="0"/>
              <w:spacing w:line="240" w:lineRule="atLeast"/>
            </w:pPr>
            <w:r>
              <w:rPr>
                <w:rFonts w:ascii="宋体" w:eastAsia="宋体" w:hint="eastAsia"/>
              </w:rPr>
              <w:t>哺乳动物雷帕霉素靶蛋白</w:t>
            </w:r>
          </w:p>
        </w:tc>
      </w:tr>
      <w:tr>
        <w:trPr>
          <w:trHeight w:val="420" w:hRule="atLeast"/>
        </w:trPr>
        <w:tc>
          <w:tcPr>
            <w:tcW w:w="1878" w:type="dxa"/>
          </w:tcPr>
          <w:p w:rsidR="0018722C">
            <w:pPr>
              <w:topLinePunct/>
              <w:ind w:leftChars="0" w:left="0" w:rightChars="0" w:right="0" w:firstLineChars="0" w:firstLine="0"/>
              <w:spacing w:line="240" w:lineRule="atLeast"/>
            </w:pPr>
            <w:r>
              <w:t>M</w:t>
            </w:r>
          </w:p>
        </w:tc>
        <w:tc>
          <w:tcPr>
            <w:tcW w:w="4242" w:type="dxa"/>
          </w:tcPr>
          <w:p w:rsidR="0018722C">
            <w:pPr>
              <w:topLinePunct/>
              <w:ind w:leftChars="0" w:left="0" w:rightChars="0" w:right="0" w:firstLineChars="0" w:firstLine="0"/>
              <w:spacing w:line="240" w:lineRule="atLeast"/>
            </w:pPr>
            <w:r>
              <w:t>mole</w:t>
            </w:r>
          </w:p>
        </w:tc>
        <w:tc>
          <w:tcPr>
            <w:tcW w:w="3195" w:type="dxa"/>
          </w:tcPr>
          <w:p w:rsidR="0018722C">
            <w:pPr>
              <w:topLinePunct/>
              <w:ind w:leftChars="0" w:left="0" w:rightChars="0" w:right="0" w:firstLineChars="0" w:firstLine="0"/>
              <w:spacing w:line="240" w:lineRule="atLeast"/>
            </w:pPr>
            <w:r>
              <w:rPr>
                <w:rFonts w:ascii="宋体" w:eastAsia="宋体" w:hint="eastAsia"/>
              </w:rPr>
              <w:t>摩尔</w:t>
            </w:r>
          </w:p>
        </w:tc>
      </w:tr>
      <w:tr>
        <w:trPr>
          <w:trHeight w:val="420" w:hRule="atLeast"/>
        </w:trPr>
        <w:tc>
          <w:tcPr>
            <w:tcW w:w="1878" w:type="dxa"/>
          </w:tcPr>
          <w:p w:rsidR="0018722C">
            <w:pPr>
              <w:topLinePunct/>
              <w:ind w:leftChars="0" w:left="0" w:rightChars="0" w:right="0" w:firstLineChars="0" w:firstLine="0"/>
              <w:spacing w:line="240" w:lineRule="atLeast"/>
            </w:pPr>
            <w:r>
              <w:t>mRNA</w:t>
            </w:r>
          </w:p>
        </w:tc>
        <w:tc>
          <w:tcPr>
            <w:tcW w:w="4242" w:type="dxa"/>
          </w:tcPr>
          <w:p w:rsidR="0018722C">
            <w:pPr>
              <w:topLinePunct/>
              <w:ind w:leftChars="0" w:left="0" w:rightChars="0" w:right="0" w:firstLineChars="0" w:firstLine="0"/>
              <w:spacing w:line="240" w:lineRule="atLeast"/>
            </w:pPr>
            <w:r>
              <w:t>M</w:t>
            </w:r>
            <w:r>
              <w:t>essenger ribonucleic acid</w:t>
            </w:r>
          </w:p>
        </w:tc>
        <w:tc>
          <w:tcPr>
            <w:tcW w:w="3195" w:type="dxa"/>
          </w:tcPr>
          <w:p w:rsidR="0018722C">
            <w:pPr>
              <w:topLinePunct/>
              <w:ind w:leftChars="0" w:left="0" w:rightChars="0" w:right="0" w:firstLineChars="0" w:firstLine="0"/>
              <w:spacing w:line="240" w:lineRule="atLeast"/>
            </w:pPr>
            <w:r>
              <w:rPr>
                <w:rFonts w:ascii="宋体" w:eastAsia="宋体" w:hint="eastAsia"/>
              </w:rPr>
              <w:t>信使核糖核酸</w:t>
            </w:r>
          </w:p>
        </w:tc>
      </w:tr>
      <w:tr>
        <w:trPr>
          <w:trHeight w:val="420" w:hRule="atLeast"/>
        </w:trPr>
        <w:tc>
          <w:tcPr>
            <w:tcW w:w="1878" w:type="dxa"/>
          </w:tcPr>
          <w:p w:rsidR="0018722C">
            <w:pPr>
              <w:topLinePunct/>
              <w:ind w:leftChars="0" w:left="0" w:rightChars="0" w:right="0" w:firstLineChars="0" w:firstLine="0"/>
              <w:spacing w:line="240" w:lineRule="atLeast"/>
            </w:pPr>
            <w:r>
              <w:t>mg</w:t>
            </w:r>
          </w:p>
        </w:tc>
        <w:tc>
          <w:tcPr>
            <w:tcW w:w="4242" w:type="dxa"/>
          </w:tcPr>
          <w:p w:rsidR="0018722C">
            <w:pPr>
              <w:topLinePunct/>
              <w:ind w:leftChars="0" w:left="0" w:rightChars="0" w:right="0" w:firstLineChars="0" w:firstLine="0"/>
              <w:spacing w:line="240" w:lineRule="atLeast"/>
            </w:pPr>
            <w:r>
              <w:t>milligram</w:t>
            </w:r>
          </w:p>
        </w:tc>
        <w:tc>
          <w:tcPr>
            <w:tcW w:w="3195" w:type="dxa"/>
          </w:tcPr>
          <w:p w:rsidR="0018722C">
            <w:pPr>
              <w:topLinePunct/>
              <w:ind w:leftChars="0" w:left="0" w:rightChars="0" w:right="0" w:firstLineChars="0" w:firstLine="0"/>
              <w:spacing w:line="240" w:lineRule="atLeast"/>
            </w:pPr>
            <w:r>
              <w:rPr>
                <w:rFonts w:ascii="宋体" w:eastAsia="宋体" w:hint="eastAsia"/>
              </w:rPr>
              <w:t>毫克</w:t>
            </w:r>
          </w:p>
        </w:tc>
      </w:tr>
      <w:tr>
        <w:trPr>
          <w:trHeight w:val="420" w:hRule="atLeast"/>
        </w:trPr>
        <w:tc>
          <w:tcPr>
            <w:tcW w:w="1878" w:type="dxa"/>
          </w:tcPr>
          <w:p w:rsidR="0018722C">
            <w:pPr>
              <w:topLinePunct/>
              <w:ind w:leftChars="0" w:left="0" w:rightChars="0" w:right="0" w:firstLineChars="0" w:firstLine="0"/>
              <w:spacing w:line="240" w:lineRule="atLeast"/>
            </w:pPr>
            <w:r>
              <w:t>min</w:t>
            </w:r>
          </w:p>
        </w:tc>
        <w:tc>
          <w:tcPr>
            <w:tcW w:w="4242" w:type="dxa"/>
          </w:tcPr>
          <w:p w:rsidR="0018722C">
            <w:pPr>
              <w:topLinePunct/>
              <w:ind w:leftChars="0" w:left="0" w:rightChars="0" w:right="0" w:firstLineChars="0" w:firstLine="0"/>
              <w:spacing w:line="240" w:lineRule="atLeast"/>
            </w:pPr>
            <w:r>
              <w:t>minute</w:t>
            </w:r>
          </w:p>
        </w:tc>
        <w:tc>
          <w:tcPr>
            <w:tcW w:w="3195" w:type="dxa"/>
          </w:tcPr>
          <w:p w:rsidR="0018722C">
            <w:pPr>
              <w:topLinePunct/>
              <w:ind w:leftChars="0" w:left="0" w:rightChars="0" w:right="0" w:firstLineChars="0" w:firstLine="0"/>
              <w:spacing w:line="240" w:lineRule="atLeast"/>
            </w:pPr>
            <w:r>
              <w:rPr>
                <w:rFonts w:ascii="宋体" w:eastAsia="宋体" w:hint="eastAsia"/>
              </w:rPr>
              <w:t>分</w:t>
            </w:r>
          </w:p>
        </w:tc>
      </w:tr>
      <w:tr>
        <w:trPr>
          <w:trHeight w:val="420" w:hRule="atLeast"/>
        </w:trPr>
        <w:tc>
          <w:tcPr>
            <w:tcW w:w="1878" w:type="dxa"/>
          </w:tcPr>
          <w:p w:rsidR="0018722C">
            <w:pPr>
              <w:topLinePunct/>
              <w:ind w:leftChars="0" w:left="0" w:rightChars="0" w:right="0" w:firstLineChars="0" w:firstLine="0"/>
              <w:spacing w:line="240" w:lineRule="atLeast"/>
            </w:pPr>
            <w:r>
              <w:t>mL</w:t>
            </w:r>
          </w:p>
        </w:tc>
        <w:tc>
          <w:tcPr>
            <w:tcW w:w="4242" w:type="dxa"/>
          </w:tcPr>
          <w:p w:rsidR="0018722C">
            <w:pPr>
              <w:topLinePunct/>
              <w:ind w:leftChars="0" w:left="0" w:rightChars="0" w:right="0" w:firstLineChars="0" w:firstLine="0"/>
              <w:spacing w:line="240" w:lineRule="atLeast"/>
            </w:pPr>
            <w:r>
              <w:t>M</w:t>
            </w:r>
            <w:r>
              <w:t>illi Liter</w:t>
            </w:r>
          </w:p>
        </w:tc>
        <w:tc>
          <w:tcPr>
            <w:tcW w:w="3195" w:type="dxa"/>
          </w:tcPr>
          <w:p w:rsidR="0018722C">
            <w:pPr>
              <w:topLinePunct/>
              <w:ind w:leftChars="0" w:left="0" w:rightChars="0" w:right="0" w:firstLineChars="0" w:firstLine="0"/>
              <w:spacing w:line="240" w:lineRule="atLeast"/>
            </w:pPr>
            <w:r>
              <w:rPr>
                <w:rFonts w:ascii="宋体" w:eastAsia="宋体" w:hint="eastAsia"/>
              </w:rPr>
              <w:t>毫升</w:t>
            </w:r>
          </w:p>
        </w:tc>
      </w:tr>
      <w:tr>
        <w:trPr>
          <w:trHeight w:val="420" w:hRule="atLeast"/>
        </w:trPr>
        <w:tc>
          <w:tcPr>
            <w:tcW w:w="1878" w:type="dxa"/>
          </w:tcPr>
          <w:p w:rsidR="0018722C">
            <w:pPr>
              <w:topLinePunct/>
              <w:ind w:leftChars="0" w:left="0" w:rightChars="0" w:right="0" w:firstLineChars="0" w:firstLine="0"/>
              <w:spacing w:line="240" w:lineRule="atLeast"/>
            </w:pPr>
            <w:r>
              <w:t>Mm</w:t>
            </w:r>
          </w:p>
        </w:tc>
        <w:tc>
          <w:tcPr>
            <w:tcW w:w="4242" w:type="dxa"/>
          </w:tcPr>
          <w:p w:rsidR="0018722C">
            <w:pPr>
              <w:topLinePunct/>
              <w:ind w:leftChars="0" w:left="0" w:rightChars="0" w:right="0" w:firstLineChars="0" w:firstLine="0"/>
              <w:spacing w:line="240" w:lineRule="atLeast"/>
            </w:pPr>
            <w:r>
              <w:t>M</w:t>
            </w:r>
            <w:r>
              <w:t>illiliter more</w:t>
            </w:r>
          </w:p>
        </w:tc>
        <w:tc>
          <w:tcPr>
            <w:tcW w:w="3195" w:type="dxa"/>
          </w:tcPr>
          <w:p w:rsidR="0018722C">
            <w:pPr>
              <w:topLinePunct/>
              <w:ind w:leftChars="0" w:left="0" w:rightChars="0" w:right="0" w:firstLineChars="0" w:firstLine="0"/>
              <w:spacing w:line="240" w:lineRule="atLeast"/>
            </w:pPr>
            <w:r>
              <w:rPr>
                <w:rFonts w:ascii="宋体" w:eastAsia="宋体" w:hint="eastAsia"/>
              </w:rPr>
              <w:t>毫摩尔</w:t>
            </w:r>
          </w:p>
        </w:tc>
      </w:tr>
      <w:tr>
        <w:trPr>
          <w:trHeight w:val="420" w:hRule="atLeast"/>
        </w:trPr>
        <w:tc>
          <w:tcPr>
            <w:tcW w:w="1878" w:type="dxa"/>
          </w:tcPr>
          <w:p w:rsidR="0018722C">
            <w:pPr>
              <w:topLinePunct/>
              <w:ind w:leftChars="0" w:left="0" w:rightChars="0" w:right="0" w:firstLineChars="0" w:firstLine="0"/>
              <w:spacing w:line="240" w:lineRule="atLeast"/>
            </w:pPr>
            <w:r>
              <w:t>NF-κB</w:t>
            </w:r>
          </w:p>
        </w:tc>
        <w:tc>
          <w:tcPr>
            <w:tcW w:w="4242" w:type="dxa"/>
          </w:tcPr>
          <w:p w:rsidR="0018722C">
            <w:pPr>
              <w:topLinePunct/>
              <w:ind w:leftChars="0" w:left="0" w:rightChars="0" w:right="0" w:firstLineChars="0" w:firstLine="0"/>
              <w:spacing w:line="240" w:lineRule="atLeast"/>
            </w:pPr>
            <w:r>
              <w:t>N</w:t>
            </w:r>
            <w:r>
              <w:t>uclear transcription factor κB</w:t>
            </w:r>
          </w:p>
        </w:tc>
        <w:tc>
          <w:tcPr>
            <w:tcW w:w="3195" w:type="dxa"/>
          </w:tcPr>
          <w:p w:rsidR="0018722C">
            <w:pPr>
              <w:topLinePunct/>
              <w:ind w:leftChars="0" w:left="0" w:rightChars="0" w:right="0" w:firstLineChars="0" w:firstLine="0"/>
              <w:spacing w:line="240" w:lineRule="atLeast"/>
            </w:pPr>
            <w:r>
              <w:rPr>
                <w:rFonts w:ascii="宋体" w:hAnsi="宋体" w:eastAsia="宋体" w:hint="eastAsia"/>
              </w:rPr>
              <w:t>核转录因子</w:t>
            </w:r>
            <w:r>
              <w:t>-κB</w:t>
            </w:r>
          </w:p>
        </w:tc>
      </w:tr>
      <w:tr>
        <w:trPr>
          <w:trHeight w:val="420" w:hRule="atLeast"/>
        </w:trPr>
        <w:tc>
          <w:tcPr>
            <w:tcW w:w="1878" w:type="dxa"/>
          </w:tcPr>
          <w:p w:rsidR="0018722C">
            <w:pPr>
              <w:topLinePunct/>
              <w:ind w:leftChars="0" w:left="0" w:rightChars="0" w:right="0" w:firstLineChars="0" w:firstLine="0"/>
              <w:spacing w:line="240" w:lineRule="atLeast"/>
            </w:pPr>
            <w:r>
              <w:t>NO</w:t>
            </w:r>
          </w:p>
        </w:tc>
        <w:tc>
          <w:tcPr>
            <w:tcW w:w="4242" w:type="dxa"/>
          </w:tcPr>
          <w:p w:rsidR="0018722C">
            <w:pPr>
              <w:topLinePunct/>
              <w:ind w:leftChars="0" w:left="0" w:rightChars="0" w:right="0" w:firstLineChars="0" w:firstLine="0"/>
              <w:spacing w:line="240" w:lineRule="atLeast"/>
            </w:pPr>
            <w:r>
              <w:t>N</w:t>
            </w:r>
            <w:r>
              <w:t>itric oxide</w:t>
            </w:r>
          </w:p>
        </w:tc>
        <w:tc>
          <w:tcPr>
            <w:tcW w:w="3195" w:type="dxa"/>
          </w:tcPr>
          <w:p w:rsidR="0018722C">
            <w:pPr>
              <w:topLinePunct/>
              <w:ind w:leftChars="0" w:left="0" w:rightChars="0" w:right="0" w:firstLineChars="0" w:firstLine="0"/>
              <w:spacing w:line="240" w:lineRule="atLeast"/>
            </w:pPr>
            <w:r>
              <w:rPr>
                <w:rFonts w:ascii="宋体" w:eastAsia="宋体" w:hint="eastAsia"/>
              </w:rPr>
              <w:t>一氧化氮</w:t>
            </w:r>
          </w:p>
        </w:tc>
      </w:tr>
      <w:tr>
        <w:trPr>
          <w:trHeight w:val="420" w:hRule="atLeast"/>
        </w:trPr>
        <w:tc>
          <w:tcPr>
            <w:tcW w:w="1878" w:type="dxa"/>
          </w:tcPr>
          <w:p w:rsidR="0018722C">
            <w:pPr>
              <w:topLinePunct/>
              <w:ind w:leftChars="0" w:left="0" w:rightChars="0" w:right="0" w:firstLineChars="0" w:firstLine="0"/>
              <w:spacing w:line="240" w:lineRule="atLeast"/>
            </w:pPr>
            <w:r>
              <w:t>NOS</w:t>
            </w:r>
          </w:p>
        </w:tc>
        <w:tc>
          <w:tcPr>
            <w:tcW w:w="4242" w:type="dxa"/>
          </w:tcPr>
          <w:p w:rsidR="0018722C">
            <w:pPr>
              <w:topLinePunct/>
              <w:ind w:leftChars="0" w:left="0" w:rightChars="0" w:right="0" w:firstLineChars="0" w:firstLine="0"/>
              <w:spacing w:line="240" w:lineRule="atLeast"/>
            </w:pPr>
            <w:r>
              <w:t>Nitric oxide synthase</w:t>
            </w:r>
          </w:p>
        </w:tc>
        <w:tc>
          <w:tcPr>
            <w:tcW w:w="3195" w:type="dxa"/>
          </w:tcPr>
          <w:p w:rsidR="0018722C">
            <w:pPr>
              <w:topLinePunct/>
              <w:ind w:leftChars="0" w:left="0" w:rightChars="0" w:right="0" w:firstLineChars="0" w:firstLine="0"/>
              <w:spacing w:line="240" w:lineRule="atLeast"/>
            </w:pPr>
            <w:r>
              <w:rPr>
                <w:rFonts w:ascii="宋体" w:eastAsia="宋体" w:hint="eastAsia"/>
              </w:rPr>
              <w:t>一氧化氮合酶</w:t>
            </w:r>
          </w:p>
        </w:tc>
      </w:tr>
      <w:tr>
        <w:trPr>
          <w:trHeight w:val="420" w:hRule="atLeast"/>
        </w:trPr>
        <w:tc>
          <w:tcPr>
            <w:tcW w:w="1878" w:type="dxa"/>
          </w:tcPr>
          <w:p w:rsidR="0018722C">
            <w:pPr>
              <w:topLinePunct/>
              <w:ind w:leftChars="0" w:left="0" w:rightChars="0" w:right="0" w:firstLineChars="0" w:firstLine="0"/>
              <w:spacing w:line="240" w:lineRule="atLeast"/>
            </w:pPr>
            <w:r>
              <w:t>OS</w:t>
            </w:r>
          </w:p>
        </w:tc>
        <w:tc>
          <w:tcPr>
            <w:tcW w:w="4242" w:type="dxa"/>
          </w:tcPr>
          <w:p w:rsidR="0018722C">
            <w:pPr>
              <w:topLinePunct/>
              <w:ind w:leftChars="0" w:left="0" w:rightChars="0" w:right="0" w:firstLineChars="0" w:firstLine="0"/>
              <w:spacing w:line="240" w:lineRule="atLeast"/>
            </w:pPr>
            <w:r/>
            <w:r>
              <w:t/>
            </w:r>
            <w:r>
              <w:t>O</w:t>
            </w:r>
            <w:r>
              <w:t>xidative Stress</w:t>
            </w:r>
          </w:p>
        </w:tc>
        <w:tc>
          <w:tcPr>
            <w:tcW w:w="3195" w:type="dxa"/>
          </w:tcPr>
          <w:p w:rsidR="0018722C">
            <w:pPr>
              <w:topLinePunct/>
              <w:ind w:leftChars="0" w:left="0" w:rightChars="0" w:right="0" w:firstLineChars="0" w:firstLine="0"/>
              <w:spacing w:line="240" w:lineRule="atLeast"/>
            </w:pPr>
            <w:r>
              <w:rPr>
                <w:rFonts w:ascii="宋体" w:eastAsia="宋体" w:hint="eastAsia"/>
              </w:rPr>
              <w:t>氧化应激</w:t>
            </w:r>
          </w:p>
        </w:tc>
      </w:tr>
      <w:tr>
        <w:trPr>
          <w:trHeight w:val="420" w:hRule="atLeast"/>
        </w:trPr>
        <w:tc>
          <w:tcPr>
            <w:tcW w:w="1878" w:type="dxa"/>
          </w:tcPr>
          <w:p w:rsidR="0018722C">
            <w:pPr>
              <w:topLinePunct/>
              <w:ind w:leftChars="0" w:left="0" w:rightChars="0" w:right="0" w:firstLineChars="0" w:firstLine="0"/>
              <w:spacing w:line="240" w:lineRule="atLeast"/>
            </w:pPr>
            <w:r>
              <w:t>OxPLs</w:t>
            </w:r>
          </w:p>
        </w:tc>
        <w:tc>
          <w:tcPr>
            <w:tcW w:w="4242" w:type="dxa"/>
          </w:tcPr>
          <w:p w:rsidR="0018722C">
            <w:pPr>
              <w:topLinePunct/>
              <w:ind w:leftChars="0" w:left="0" w:rightChars="0" w:right="0" w:firstLineChars="0" w:firstLine="0"/>
              <w:spacing w:line="240" w:lineRule="atLeast"/>
            </w:pPr>
            <w:r/>
            <w:r>
              <w:t/>
            </w:r>
            <w:r>
              <w:t>O</w:t>
            </w:r>
            <w:r>
              <w:t>xidation phospholipids</w:t>
            </w:r>
          </w:p>
        </w:tc>
        <w:tc>
          <w:tcPr>
            <w:tcW w:w="3195" w:type="dxa"/>
          </w:tcPr>
          <w:p w:rsidR="0018722C">
            <w:pPr>
              <w:topLinePunct/>
              <w:ind w:leftChars="0" w:left="0" w:rightChars="0" w:right="0" w:firstLineChars="0" w:firstLine="0"/>
              <w:spacing w:line="240" w:lineRule="atLeast"/>
            </w:pPr>
            <w:r>
              <w:rPr>
                <w:rFonts w:ascii="宋体" w:eastAsia="宋体" w:hint="eastAsia"/>
              </w:rPr>
              <w:t>氧化磷脂</w:t>
            </w:r>
          </w:p>
        </w:tc>
      </w:tr>
      <w:tr>
        <w:trPr>
          <w:trHeight w:val="420" w:hRule="atLeast"/>
        </w:trPr>
        <w:tc>
          <w:tcPr>
            <w:tcW w:w="1878" w:type="dxa"/>
          </w:tcPr>
          <w:p w:rsidR="0018722C">
            <w:pPr>
              <w:topLinePunct/>
              <w:ind w:leftChars="0" w:left="0" w:rightChars="0" w:right="0" w:firstLineChars="0" w:firstLine="0"/>
              <w:spacing w:line="240" w:lineRule="atLeast"/>
            </w:pPr>
            <w:r>
              <w:t>PAMs</w:t>
            </w:r>
          </w:p>
        </w:tc>
        <w:tc>
          <w:tcPr>
            <w:tcW w:w="4242" w:type="dxa"/>
          </w:tcPr>
          <w:p w:rsidR="0018722C">
            <w:pPr>
              <w:topLinePunct/>
              <w:ind w:leftChars="0" w:left="0" w:rightChars="0" w:right="0" w:firstLineChars="0" w:firstLine="0"/>
              <w:spacing w:line="240" w:lineRule="atLeast"/>
            </w:pPr>
            <w:r>
              <w:t>Pulmonary alveolar macrophage</w:t>
            </w:r>
          </w:p>
        </w:tc>
        <w:tc>
          <w:tcPr>
            <w:tcW w:w="3195" w:type="dxa"/>
          </w:tcPr>
          <w:p w:rsidR="0018722C">
            <w:pPr>
              <w:topLinePunct/>
              <w:ind w:leftChars="0" w:left="0" w:rightChars="0" w:right="0" w:firstLineChars="0" w:firstLine="0"/>
              <w:spacing w:line="240" w:lineRule="atLeast"/>
            </w:pPr>
            <w:r>
              <w:rPr>
                <w:rFonts w:ascii="宋体" w:eastAsia="宋体" w:hint="eastAsia"/>
              </w:rPr>
              <w:t>肺泡巨噬细胞</w:t>
            </w:r>
          </w:p>
        </w:tc>
      </w:tr>
      <w:tr>
        <w:trPr>
          <w:trHeight w:val="420" w:hRule="atLeast"/>
        </w:trPr>
        <w:tc>
          <w:tcPr>
            <w:tcW w:w="1878" w:type="dxa"/>
          </w:tcPr>
          <w:p w:rsidR="0018722C">
            <w:pPr>
              <w:topLinePunct/>
              <w:ind w:leftChars="0" w:left="0" w:rightChars="0" w:right="0" w:firstLineChars="0" w:firstLine="0"/>
              <w:spacing w:line="240" w:lineRule="atLeast"/>
            </w:pPr>
            <w:r>
              <w:t>PBS</w:t>
            </w:r>
          </w:p>
        </w:tc>
        <w:tc>
          <w:tcPr>
            <w:tcW w:w="4242" w:type="dxa"/>
          </w:tcPr>
          <w:p w:rsidR="0018722C">
            <w:pPr>
              <w:topLinePunct/>
              <w:ind w:leftChars="0" w:left="0" w:rightChars="0" w:right="0" w:firstLineChars="0" w:firstLine="0"/>
              <w:spacing w:line="240" w:lineRule="atLeast"/>
            </w:pPr>
            <w:r>
              <w:t>P</w:t>
            </w:r>
            <w:r>
              <w:t>hosphatic buffer solution</w:t>
            </w:r>
          </w:p>
        </w:tc>
        <w:tc>
          <w:tcPr>
            <w:tcW w:w="3195" w:type="dxa"/>
          </w:tcPr>
          <w:p w:rsidR="0018722C">
            <w:pPr>
              <w:topLinePunct/>
              <w:ind w:leftChars="0" w:left="0" w:rightChars="0" w:right="0" w:firstLineChars="0" w:firstLine="0"/>
              <w:spacing w:line="240" w:lineRule="atLeast"/>
            </w:pPr>
            <w:r>
              <w:rPr>
                <w:rFonts w:ascii="宋体" w:eastAsia="宋体" w:hint="eastAsia"/>
              </w:rPr>
              <w:t>磷酸盐缓冲液</w:t>
            </w:r>
          </w:p>
        </w:tc>
      </w:tr>
      <w:tr>
        <w:trPr>
          <w:trHeight w:val="760" w:hRule="atLeast"/>
        </w:trPr>
        <w:tc>
          <w:tcPr>
            <w:tcW w:w="1878" w:type="dxa"/>
          </w:tcPr>
          <w:p w:rsidR="0018722C">
            <w:pPr>
              <w:topLinePunct/>
              <w:ind w:leftChars="0" w:left="0" w:rightChars="0" w:right="0" w:firstLineChars="0" w:firstLine="0"/>
              <w:spacing w:line="240" w:lineRule="atLeast"/>
            </w:pPr>
            <w:r>
              <w:t>PRRSV</w:t>
            </w:r>
          </w:p>
        </w:tc>
        <w:tc>
          <w:tcPr>
            <w:tcW w:w="4242" w:type="dxa"/>
          </w:tcPr>
          <w:p w:rsidR="0018722C">
            <w:pPr>
              <w:topLinePunct/>
              <w:ind w:leftChars="0" w:left="0" w:rightChars="0" w:right="0" w:firstLineChars="0" w:firstLine="0"/>
              <w:spacing w:line="240" w:lineRule="atLeast"/>
            </w:pPr>
            <w:r>
              <w:t>P</w:t>
            </w:r>
            <w:r>
              <w:t>orcine reproductive and respiratory</w:t>
            </w:r>
          </w:p>
          <w:p w:rsidR="0018722C">
            <w:pPr>
              <w:topLinePunct/>
              <w:ind w:leftChars="0" w:left="0" w:rightChars="0" w:right="0" w:firstLineChars="0" w:firstLine="0"/>
              <w:spacing w:line="240" w:lineRule="atLeast"/>
            </w:pPr>
            <w:r>
              <w:t>S</w:t>
            </w:r>
            <w:r>
              <w:t>yndrome virus</w:t>
            </w:r>
          </w:p>
        </w:tc>
        <w:tc>
          <w:tcPr>
            <w:tcW w:w="3195" w:type="dxa"/>
          </w:tcPr>
          <w:p w:rsidR="0018722C">
            <w:pPr>
              <w:topLinePunct/>
              <w:ind w:leftChars="0" w:left="0" w:rightChars="0" w:right="0" w:firstLineChars="0" w:firstLine="0"/>
              <w:spacing w:line="240" w:lineRule="atLeast"/>
            </w:pPr>
            <w:r>
              <w:rPr>
                <w:rFonts w:ascii="宋体" w:eastAsia="宋体" w:hint="eastAsia"/>
              </w:rPr>
              <w:t>猪繁殖与呼吸障碍综合征</w:t>
            </w:r>
          </w:p>
          <w:p w:rsidR="0018722C">
            <w:pPr>
              <w:topLinePunct/>
              <w:ind w:leftChars="0" w:left="0" w:rightChars="0" w:right="0" w:firstLineChars="0" w:firstLine="0"/>
              <w:spacing w:line="240" w:lineRule="atLeast"/>
            </w:pPr>
            <w:r>
              <w:rPr>
                <w:rFonts w:ascii="宋体" w:eastAsia="宋体" w:hint="eastAsia"/>
              </w:rPr>
              <w:t>病毒</w:t>
            </w:r>
          </w:p>
        </w:tc>
      </w:tr>
    </w:tbl>
    <w:p w:rsidR="0018722C">
      <w:pPr>
        <w:rPr/>
        <w:topLinePunct/>
        <w:pStyle w:val="affa"/>
      </w:pPr>
    </w:p>
    <w:tbl>
      <w:tblPr>
        <w:tblW w:w="0" w:type="auto"/>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4"/>
        <w:gridCol w:w="4582"/>
        <w:gridCol w:w="3090"/>
      </w:tblGrid>
      <w:tr>
        <w:trPr>
          <w:trHeight w:val="760" w:hRule="atLeast"/>
        </w:trPr>
        <w:tc>
          <w:tcPr>
            <w:tcW w:w="1384" w:type="dxa"/>
          </w:tcPr>
          <w:p w:rsidR="0018722C">
            <w:pPr>
              <w:topLinePunct/>
              <w:ind w:leftChars="0" w:left="0" w:rightChars="0" w:right="0" w:firstLineChars="0" w:firstLine="0"/>
              <w:spacing w:line="240" w:lineRule="atLeast"/>
            </w:pPr>
            <w:r>
              <w:t>PRRS</w:t>
            </w:r>
          </w:p>
        </w:tc>
        <w:tc>
          <w:tcPr>
            <w:tcW w:w="4582" w:type="dxa"/>
          </w:tcPr>
          <w:p w:rsidR="0018722C">
            <w:pPr>
              <w:topLinePunct/>
              <w:ind w:leftChars="0" w:left="0" w:rightChars="0" w:right="0" w:firstLineChars="0" w:firstLine="0"/>
              <w:spacing w:line="240" w:lineRule="atLeast"/>
            </w:pPr>
            <w:r>
              <w:t>P</w:t>
            </w:r>
            <w:r>
              <w:t>orcine reproductive and respiratory</w:t>
            </w:r>
          </w:p>
          <w:p w:rsidR="0018722C">
            <w:pPr>
              <w:topLinePunct/>
              <w:ind w:leftChars="0" w:left="0" w:rightChars="0" w:right="0" w:firstLineChars="0" w:firstLine="0"/>
              <w:spacing w:line="240" w:lineRule="atLeast"/>
            </w:pPr>
            <w:r>
              <w:t>syndrome</w:t>
            </w:r>
          </w:p>
        </w:tc>
        <w:tc>
          <w:tcPr>
            <w:tcW w:w="3090" w:type="dxa"/>
          </w:tcPr>
          <w:p w:rsidR="0018722C">
            <w:pPr>
              <w:topLinePunct/>
              <w:ind w:leftChars="0" w:left="0" w:rightChars="0" w:right="0" w:firstLineChars="0" w:firstLine="0"/>
              <w:spacing w:line="240" w:lineRule="atLeast"/>
            </w:pPr>
            <w:r>
              <w:rPr>
                <w:rFonts w:ascii="宋体" w:eastAsia="宋体" w:hint="eastAsia"/>
              </w:rPr>
              <w:t>猪繁殖与呼吸障碍综合征</w:t>
            </w:r>
          </w:p>
        </w:tc>
      </w:tr>
      <w:tr>
        <w:trPr>
          <w:trHeight w:val="420" w:hRule="atLeast"/>
        </w:trPr>
        <w:tc>
          <w:tcPr>
            <w:tcW w:w="1384" w:type="dxa"/>
          </w:tcPr>
          <w:p w:rsidR="0018722C">
            <w:pPr>
              <w:topLinePunct/>
              <w:ind w:leftChars="0" w:left="0" w:rightChars="0" w:right="0" w:firstLineChars="0" w:firstLine="0"/>
              <w:spacing w:line="240" w:lineRule="atLeast"/>
            </w:pPr>
            <w:r>
              <w:t>PMN</w:t>
            </w:r>
          </w:p>
        </w:tc>
        <w:tc>
          <w:tcPr>
            <w:tcW w:w="4582" w:type="dxa"/>
          </w:tcPr>
          <w:p w:rsidR="0018722C">
            <w:pPr>
              <w:topLinePunct/>
              <w:ind w:leftChars="0" w:left="0" w:rightChars="0" w:right="0" w:firstLineChars="0" w:firstLine="0"/>
              <w:spacing w:line="240" w:lineRule="atLeast"/>
            </w:pPr>
            <w:r>
              <w:t>polymorphonuclear</w:t>
            </w:r>
          </w:p>
        </w:tc>
        <w:tc>
          <w:tcPr>
            <w:tcW w:w="3090" w:type="dxa"/>
          </w:tcPr>
          <w:p w:rsidR="0018722C">
            <w:pPr>
              <w:topLinePunct/>
              <w:ind w:leftChars="0" w:left="0" w:rightChars="0" w:right="0" w:firstLineChars="0" w:firstLine="0"/>
              <w:spacing w:line="240" w:lineRule="atLeast"/>
            </w:pPr>
            <w:r>
              <w:rPr>
                <w:rFonts w:ascii="宋体" w:eastAsia="宋体" w:hint="eastAsia"/>
              </w:rPr>
              <w:t>多形核白细胞</w:t>
            </w:r>
          </w:p>
        </w:tc>
      </w:tr>
      <w:tr>
        <w:trPr>
          <w:trHeight w:val="420" w:hRule="atLeast"/>
        </w:trPr>
        <w:tc>
          <w:tcPr>
            <w:tcW w:w="1384" w:type="dxa"/>
          </w:tcPr>
          <w:p w:rsidR="0018722C">
            <w:pPr>
              <w:topLinePunct/>
              <w:ind w:leftChars="0" w:left="0" w:rightChars="0" w:right="0" w:firstLineChars="0" w:firstLine="0"/>
              <w:spacing w:line="240" w:lineRule="atLeast"/>
            </w:pPr>
            <w:r>
              <w:t>RNS</w:t>
            </w:r>
          </w:p>
        </w:tc>
        <w:tc>
          <w:tcPr>
            <w:tcW w:w="4582" w:type="dxa"/>
          </w:tcPr>
          <w:p w:rsidR="0018722C">
            <w:pPr>
              <w:topLinePunct/>
              <w:ind w:leftChars="0" w:left="0" w:rightChars="0" w:right="0" w:firstLineChars="0" w:firstLine="0"/>
              <w:spacing w:line="240" w:lineRule="atLeast"/>
            </w:pPr>
            <w:r>
              <w:t>R</w:t>
            </w:r>
            <w:r>
              <w:t>eactive nitrogen species</w:t>
            </w:r>
          </w:p>
        </w:tc>
        <w:tc>
          <w:tcPr>
            <w:tcW w:w="3090" w:type="dxa"/>
          </w:tcPr>
          <w:p w:rsidR="0018722C">
            <w:pPr>
              <w:topLinePunct/>
              <w:ind w:leftChars="0" w:left="0" w:rightChars="0" w:right="0" w:firstLineChars="0" w:firstLine="0"/>
              <w:spacing w:line="240" w:lineRule="atLeast"/>
            </w:pPr>
            <w:r>
              <w:rPr>
                <w:rFonts w:ascii="宋体" w:eastAsia="宋体" w:hint="eastAsia"/>
              </w:rPr>
              <w:t>活性氮</w:t>
            </w:r>
          </w:p>
        </w:tc>
      </w:tr>
      <w:tr>
        <w:trPr>
          <w:trHeight w:val="420" w:hRule="atLeast"/>
        </w:trPr>
        <w:tc>
          <w:tcPr>
            <w:tcW w:w="1384" w:type="dxa"/>
          </w:tcPr>
          <w:p w:rsidR="0018722C">
            <w:pPr>
              <w:topLinePunct/>
              <w:ind w:leftChars="0" w:left="0" w:rightChars="0" w:right="0" w:firstLineChars="0" w:firstLine="0"/>
              <w:spacing w:line="240" w:lineRule="atLeast"/>
            </w:pPr>
            <w:r>
              <w:t>ROS</w:t>
            </w:r>
          </w:p>
        </w:tc>
        <w:tc>
          <w:tcPr>
            <w:tcW w:w="4582" w:type="dxa"/>
          </w:tcPr>
          <w:p w:rsidR="0018722C">
            <w:pPr>
              <w:topLinePunct/>
              <w:ind w:leftChars="0" w:left="0" w:rightChars="0" w:right="0" w:firstLineChars="0" w:firstLine="0"/>
              <w:spacing w:line="240" w:lineRule="atLeast"/>
            </w:pPr>
            <w:r/>
            <w:r>
              <w:t/>
            </w:r>
            <w:r>
              <w:t>R</w:t>
            </w:r>
            <w:r>
              <w:t>eactive oxygen species</w:t>
            </w:r>
          </w:p>
        </w:tc>
        <w:tc>
          <w:tcPr>
            <w:tcW w:w="3090" w:type="dxa"/>
          </w:tcPr>
          <w:p w:rsidR="0018722C">
            <w:pPr>
              <w:topLinePunct/>
              <w:ind w:leftChars="0" w:left="0" w:rightChars="0" w:right="0" w:firstLineChars="0" w:firstLine="0"/>
              <w:spacing w:line="240" w:lineRule="atLeast"/>
            </w:pPr>
            <w:r>
              <w:rPr>
                <w:rFonts w:ascii="宋体" w:eastAsia="宋体" w:hint="eastAsia"/>
              </w:rPr>
              <w:t>活性氧自由基</w:t>
            </w:r>
          </w:p>
        </w:tc>
      </w:tr>
      <w:tr>
        <w:trPr>
          <w:trHeight w:val="420" w:hRule="atLeast"/>
        </w:trPr>
        <w:tc>
          <w:tcPr>
            <w:tcW w:w="1384" w:type="dxa"/>
          </w:tcPr>
          <w:p w:rsidR="0018722C">
            <w:pPr>
              <w:topLinePunct/>
              <w:ind w:leftChars="0" w:left="0" w:rightChars="0" w:right="0" w:firstLineChars="0" w:firstLine="0"/>
              <w:spacing w:line="240" w:lineRule="atLeast"/>
            </w:pPr>
            <w:r>
              <w:t>Sec</w:t>
            </w:r>
          </w:p>
        </w:tc>
        <w:tc>
          <w:tcPr>
            <w:tcW w:w="4582" w:type="dxa"/>
          </w:tcPr>
          <w:p w:rsidR="0018722C">
            <w:pPr>
              <w:topLinePunct/>
              <w:ind w:leftChars="0" w:left="0" w:rightChars="0" w:right="0" w:firstLineChars="0" w:firstLine="0"/>
              <w:spacing w:line="240" w:lineRule="atLeast"/>
            </w:pPr>
            <w:r>
              <w:t>second</w:t>
            </w:r>
          </w:p>
        </w:tc>
        <w:tc>
          <w:tcPr>
            <w:tcW w:w="3090" w:type="dxa"/>
          </w:tcPr>
          <w:p w:rsidR="0018722C">
            <w:pPr>
              <w:topLinePunct/>
              <w:ind w:leftChars="0" w:left="0" w:rightChars="0" w:right="0" w:firstLineChars="0" w:firstLine="0"/>
              <w:spacing w:line="240" w:lineRule="atLeast"/>
            </w:pPr>
            <w:r>
              <w:rPr>
                <w:rFonts w:ascii="宋体" w:eastAsia="宋体" w:hint="eastAsia"/>
              </w:rPr>
              <w:t>秒</w:t>
            </w:r>
          </w:p>
        </w:tc>
      </w:tr>
      <w:tr>
        <w:trPr>
          <w:trHeight w:val="420" w:hRule="atLeast"/>
        </w:trPr>
        <w:tc>
          <w:tcPr>
            <w:tcW w:w="1384" w:type="dxa"/>
          </w:tcPr>
          <w:p w:rsidR="0018722C">
            <w:pPr>
              <w:topLinePunct/>
              <w:ind w:leftChars="0" w:left="0" w:rightChars="0" w:right="0" w:firstLineChars="0" w:firstLine="0"/>
              <w:spacing w:line="240" w:lineRule="atLeast"/>
            </w:pPr>
            <w:r>
              <w:t>SDS</w:t>
            </w:r>
          </w:p>
        </w:tc>
        <w:tc>
          <w:tcPr>
            <w:tcW w:w="4582" w:type="dxa"/>
          </w:tcPr>
          <w:p w:rsidR="0018722C">
            <w:pPr>
              <w:topLinePunct/>
              <w:ind w:leftChars="0" w:left="0" w:rightChars="0" w:right="0" w:firstLineChars="0" w:firstLine="0"/>
              <w:spacing w:line="240" w:lineRule="atLeast"/>
            </w:pPr>
            <w:r/>
            <w:r>
              <w:t/>
            </w:r>
            <w:r>
              <w:t>S</w:t>
            </w:r>
            <w:r>
              <w:t>odium dodecyl sulfate,sodium salt</w:t>
            </w:r>
          </w:p>
        </w:tc>
        <w:tc>
          <w:tcPr>
            <w:tcW w:w="3090" w:type="dxa"/>
          </w:tcPr>
          <w:p w:rsidR="0018722C">
            <w:pPr>
              <w:topLinePunct/>
              <w:ind w:leftChars="0" w:left="0" w:rightChars="0" w:right="0" w:firstLineChars="0" w:firstLine="0"/>
              <w:spacing w:line="240" w:lineRule="atLeast"/>
            </w:pPr>
            <w:r>
              <w:rPr>
                <w:rFonts w:ascii="宋体" w:eastAsia="宋体" w:hint="eastAsia"/>
              </w:rPr>
              <w:t>十二烷基硫酸钠</w:t>
            </w:r>
          </w:p>
        </w:tc>
      </w:tr>
      <w:tr>
        <w:trPr>
          <w:trHeight w:val="940" w:hRule="atLeast"/>
        </w:trPr>
        <w:tc>
          <w:tcPr>
            <w:tcW w:w="13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TRAF-6</w:t>
            </w:r>
          </w:p>
        </w:tc>
        <w:tc>
          <w:tcPr>
            <w:tcW w:w="45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TNF receptor associated factor 6</w:t>
            </w:r>
          </w:p>
        </w:tc>
        <w:tc>
          <w:tcPr>
            <w:tcW w:w="3090" w:type="dxa"/>
          </w:tcPr>
          <w:p w:rsidR="0018722C">
            <w:pPr>
              <w:topLinePunct/>
              <w:ind w:leftChars="0" w:left="0" w:rightChars="0" w:right="0" w:firstLineChars="0" w:firstLine="0"/>
              <w:spacing w:line="240" w:lineRule="atLeast"/>
            </w:pPr>
            <w:r>
              <w:rPr>
                <w:rFonts w:ascii="宋体" w:eastAsia="宋体" w:hint="eastAsia"/>
              </w:rPr>
              <w:t>肿瘤坏死因子受体活化因子 </w:t>
            </w:r>
            <w:r>
              <w:t>6</w:t>
            </w:r>
          </w:p>
        </w:tc>
      </w:tr>
      <w:tr>
        <w:trPr>
          <w:trHeight w:val="620" w:hRule="atLeast"/>
        </w:trPr>
        <w:tc>
          <w:tcPr>
            <w:tcW w:w="1384" w:type="dxa"/>
          </w:tcPr>
          <w:p w:rsidR="0018722C">
            <w:pPr>
              <w:topLinePunct/>
              <w:ind w:leftChars="0" w:left="0" w:rightChars="0" w:right="0" w:firstLineChars="0" w:firstLine="0"/>
              <w:spacing w:line="240" w:lineRule="atLeast"/>
            </w:pPr>
            <w:r>
              <w:t>TEMED</w:t>
            </w:r>
          </w:p>
        </w:tc>
        <w:tc>
          <w:tcPr>
            <w:tcW w:w="4582"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N,N,N',N'-Tetramethylethylenediamine</w:t>
            </w:r>
          </w:p>
        </w:tc>
        <w:tc>
          <w:tcPr>
            <w:tcW w:w="3090" w:type="dxa"/>
          </w:tcPr>
          <w:p w:rsidR="0018722C">
            <w:pPr>
              <w:topLinePunct/>
              <w:ind w:leftChars="0" w:left="0" w:rightChars="0" w:right="0" w:firstLineChars="0" w:firstLine="0"/>
              <w:spacing w:line="240" w:lineRule="atLeast"/>
            </w:pPr>
            <w:r>
              <w:t>N,N,N',N'-</w:t>
            </w:r>
            <w:r>
              <w:rPr>
                <w:rFonts w:ascii="宋体" w:eastAsia="宋体" w:hint="eastAsia"/>
              </w:rPr>
              <w:t>四甲基乙二胺</w:t>
            </w:r>
          </w:p>
        </w:tc>
      </w:tr>
      <w:tr>
        <w:trPr>
          <w:trHeight w:val="940" w:hRule="atLeast"/>
        </w:trPr>
        <w:tc>
          <w:tcPr>
            <w:tcW w:w="1384"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t>TRIF</w:t>
            </w:r>
          </w:p>
        </w:tc>
        <w:tc>
          <w:tcPr>
            <w:tcW w:w="4582" w:type="dxa"/>
          </w:tcPr>
          <w:p w:rsidR="0018722C">
            <w:pPr>
              <w:topLinePunct/>
              <w:ind w:leftChars="0" w:left="0" w:rightChars="0" w:right="0" w:firstLineChars="0" w:firstLine="0"/>
              <w:spacing w:line="240" w:lineRule="atLeast"/>
            </w:pPr>
            <w:r>
              <w:t>TIR-domain-containing adaptor-inducing interferon-β</w:t>
            </w:r>
          </w:p>
        </w:tc>
        <w:tc>
          <w:tcPr>
            <w:tcW w:w="3090"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宋体" w:eastAsia="宋体" w:hint="eastAsia"/>
              </w:rPr>
              <w:t>转接蛋白</w:t>
            </w:r>
          </w:p>
        </w:tc>
      </w:tr>
      <w:tr>
        <w:trPr>
          <w:trHeight w:val="420" w:hRule="atLeast"/>
        </w:trPr>
        <w:tc>
          <w:tcPr>
            <w:tcW w:w="1384" w:type="dxa"/>
          </w:tcPr>
          <w:p w:rsidR="0018722C">
            <w:pPr>
              <w:topLinePunct/>
              <w:ind w:leftChars="0" w:left="0" w:rightChars="0" w:right="0" w:firstLineChars="0" w:firstLine="0"/>
              <w:spacing w:line="240" w:lineRule="atLeast"/>
            </w:pPr>
            <w:r>
              <w:t>Tm</w:t>
            </w:r>
          </w:p>
        </w:tc>
        <w:tc>
          <w:tcPr>
            <w:tcW w:w="4582" w:type="dxa"/>
          </w:tcPr>
          <w:p w:rsidR="0018722C">
            <w:pPr>
              <w:topLinePunct/>
              <w:ind w:leftChars="0" w:left="0" w:rightChars="0" w:right="0" w:firstLineChars="0" w:firstLine="0"/>
              <w:spacing w:line="240" w:lineRule="atLeast"/>
            </w:pPr>
            <w:r>
              <w:t>M</w:t>
            </w:r>
            <w:r>
              <w:t>elting temperature</w:t>
            </w:r>
          </w:p>
        </w:tc>
        <w:tc>
          <w:tcPr>
            <w:tcW w:w="3090" w:type="dxa"/>
          </w:tcPr>
          <w:p w:rsidR="0018722C">
            <w:pPr>
              <w:topLinePunct/>
              <w:ind w:leftChars="0" w:left="0" w:rightChars="0" w:right="0" w:firstLineChars="0" w:firstLine="0"/>
              <w:spacing w:line="240" w:lineRule="atLeast"/>
            </w:pPr>
            <w:r>
              <w:rPr>
                <w:rFonts w:ascii="宋体" w:eastAsia="宋体" w:hint="eastAsia"/>
              </w:rPr>
              <w:t>熔解温度</w:t>
            </w:r>
          </w:p>
        </w:tc>
      </w:tr>
      <w:tr>
        <w:trPr>
          <w:trHeight w:val="420" w:hRule="atLeast"/>
        </w:trPr>
        <w:tc>
          <w:tcPr>
            <w:tcW w:w="1384" w:type="dxa"/>
          </w:tcPr>
          <w:p w:rsidR="0018722C">
            <w:pPr>
              <w:topLinePunct/>
              <w:ind w:leftChars="0" w:left="0" w:rightChars="0" w:right="0" w:firstLineChars="0" w:firstLine="0"/>
              <w:spacing w:line="240" w:lineRule="atLeast"/>
            </w:pPr>
            <w:r>
              <w:t>TNF</w:t>
            </w:r>
          </w:p>
        </w:tc>
        <w:tc>
          <w:tcPr>
            <w:tcW w:w="4582" w:type="dxa"/>
          </w:tcPr>
          <w:p w:rsidR="0018722C">
            <w:pPr>
              <w:topLinePunct/>
              <w:ind w:leftChars="0" w:left="0" w:rightChars="0" w:right="0" w:firstLineChars="0" w:firstLine="0"/>
              <w:spacing w:line="240" w:lineRule="atLeast"/>
            </w:pPr>
            <w:r>
              <w:t>T</w:t>
            </w:r>
            <w:r>
              <w:t>umor necrosis facter</w:t>
            </w:r>
          </w:p>
        </w:tc>
        <w:tc>
          <w:tcPr>
            <w:tcW w:w="3090" w:type="dxa"/>
          </w:tcPr>
          <w:p w:rsidR="0018722C">
            <w:pPr>
              <w:topLinePunct/>
              <w:ind w:leftChars="0" w:left="0" w:rightChars="0" w:right="0" w:firstLineChars="0" w:firstLine="0"/>
              <w:spacing w:line="240" w:lineRule="atLeast"/>
            </w:pPr>
            <w:r>
              <w:rPr>
                <w:rFonts w:ascii="宋体" w:eastAsia="宋体" w:hint="eastAsia"/>
              </w:rPr>
              <w:t>肿瘤坏死因子</w:t>
            </w:r>
          </w:p>
        </w:tc>
      </w:tr>
      <w:tr>
        <w:trPr>
          <w:trHeight w:val="420" w:hRule="atLeast"/>
        </w:trPr>
        <w:tc>
          <w:tcPr>
            <w:tcW w:w="1384" w:type="dxa"/>
          </w:tcPr>
          <w:p w:rsidR="0018722C">
            <w:pPr>
              <w:topLinePunct/>
              <w:ind w:leftChars="0" w:left="0" w:rightChars="0" w:right="0" w:firstLineChars="0" w:firstLine="0"/>
              <w:spacing w:line="240" w:lineRule="atLeast"/>
            </w:pPr>
            <w:r>
              <w:t>TLR4</w:t>
            </w:r>
          </w:p>
        </w:tc>
        <w:tc>
          <w:tcPr>
            <w:tcW w:w="4582" w:type="dxa"/>
          </w:tcPr>
          <w:p w:rsidR="0018722C">
            <w:pPr>
              <w:topLinePunct/>
              <w:ind w:leftChars="0" w:left="0" w:rightChars="0" w:right="0" w:firstLineChars="0" w:firstLine="0"/>
              <w:spacing w:line="240" w:lineRule="atLeast"/>
            </w:pPr>
            <w:r>
              <w:t>Toll-like receptor 4</w:t>
            </w:r>
          </w:p>
        </w:tc>
        <w:tc>
          <w:tcPr>
            <w:tcW w:w="3090" w:type="dxa"/>
          </w:tcPr>
          <w:p w:rsidR="0018722C">
            <w:pPr>
              <w:topLinePunct/>
              <w:ind w:leftChars="0" w:left="0" w:rightChars="0" w:right="0" w:firstLineChars="0" w:firstLine="0"/>
              <w:spacing w:line="240" w:lineRule="atLeast"/>
            </w:pPr>
            <w:r>
              <w:t>Toll </w:t>
            </w:r>
            <w:r>
              <w:rPr>
                <w:rFonts w:ascii="宋体" w:eastAsia="宋体" w:hint="eastAsia"/>
              </w:rPr>
              <w:t>样受体 </w:t>
            </w:r>
            <w:r>
              <w:t>4</w:t>
            </w:r>
          </w:p>
        </w:tc>
      </w:tr>
      <w:tr>
        <w:trPr>
          <w:trHeight w:val="420" w:hRule="atLeast"/>
        </w:trPr>
        <w:tc>
          <w:tcPr>
            <w:tcW w:w="1384" w:type="dxa"/>
          </w:tcPr>
          <w:p w:rsidR="0018722C">
            <w:pPr>
              <w:topLinePunct/>
              <w:ind w:leftChars="0" w:left="0" w:rightChars="0" w:right="0" w:firstLineChars="0" w:firstLine="0"/>
              <w:spacing w:line="240" w:lineRule="atLeast"/>
            </w:pPr>
            <w:r>
              <w:t>μL</w:t>
            </w:r>
          </w:p>
        </w:tc>
        <w:tc>
          <w:tcPr>
            <w:tcW w:w="4582" w:type="dxa"/>
          </w:tcPr>
          <w:p w:rsidR="0018722C">
            <w:pPr>
              <w:topLinePunct/>
              <w:ind w:leftChars="0" w:left="0" w:rightChars="0" w:right="0" w:firstLineChars="0" w:firstLine="0"/>
              <w:spacing w:line="240" w:lineRule="atLeast"/>
            </w:pPr>
            <w:r>
              <w:t>M</w:t>
            </w:r>
            <w:r>
              <w:t>icro Liter</w:t>
            </w:r>
          </w:p>
        </w:tc>
        <w:tc>
          <w:tcPr>
            <w:tcW w:w="3090" w:type="dxa"/>
          </w:tcPr>
          <w:p w:rsidR="0018722C">
            <w:pPr>
              <w:topLinePunct/>
              <w:ind w:leftChars="0" w:left="0" w:rightChars="0" w:right="0" w:firstLineChars="0" w:firstLine="0"/>
              <w:spacing w:line="240" w:lineRule="atLeast"/>
            </w:pPr>
            <w:r>
              <w:rPr>
                <w:rFonts w:ascii="宋体" w:eastAsia="宋体" w:hint="eastAsia"/>
              </w:rPr>
              <w:t>微升</w:t>
            </w:r>
          </w:p>
        </w:tc>
      </w:tr>
      <w:tr>
        <w:trPr>
          <w:trHeight w:val="420" w:hRule="atLeast"/>
        </w:trPr>
        <w:tc>
          <w:tcPr>
            <w:tcW w:w="1384" w:type="dxa"/>
          </w:tcPr>
          <w:p w:rsidR="0018722C">
            <w:pPr>
              <w:topLinePunct/>
              <w:ind w:leftChars="0" w:left="0" w:rightChars="0" w:right="0" w:firstLineChars="0" w:firstLine="0"/>
              <w:spacing w:line="240" w:lineRule="atLeast"/>
            </w:pPr>
            <w:r>
              <w:t>μg</w:t>
            </w:r>
          </w:p>
        </w:tc>
        <w:tc>
          <w:tcPr>
            <w:tcW w:w="4582" w:type="dxa"/>
          </w:tcPr>
          <w:p w:rsidR="0018722C">
            <w:pPr>
              <w:topLinePunct/>
              <w:ind w:leftChars="0" w:left="0" w:rightChars="0" w:right="0" w:firstLineChars="0" w:firstLine="0"/>
              <w:spacing w:line="240" w:lineRule="atLeast"/>
            </w:pPr>
            <w:r>
              <w:t>microgram</w:t>
            </w:r>
          </w:p>
        </w:tc>
        <w:tc>
          <w:tcPr>
            <w:tcW w:w="3090" w:type="dxa"/>
          </w:tcPr>
          <w:p w:rsidR="0018722C">
            <w:pPr>
              <w:topLinePunct/>
              <w:ind w:leftChars="0" w:left="0" w:rightChars="0" w:right="0" w:firstLineChars="0" w:firstLine="0"/>
              <w:spacing w:line="240" w:lineRule="atLeast"/>
            </w:pPr>
            <w:r>
              <w:rPr>
                <w:rFonts w:ascii="宋体" w:eastAsia="宋体" w:hint="eastAsia"/>
              </w:rPr>
              <w:t>微克</w:t>
            </w:r>
          </w:p>
        </w:tc>
      </w:tr>
      <w:tr>
        <w:trPr>
          <w:trHeight w:val="420" w:hRule="atLeast"/>
        </w:trPr>
        <w:tc>
          <w:tcPr>
            <w:tcW w:w="1384" w:type="dxa"/>
          </w:tcPr>
          <w:p w:rsidR="0018722C">
            <w:pPr>
              <w:topLinePunct/>
              <w:ind w:leftChars="0" w:left="0" w:rightChars="0" w:right="0" w:firstLineChars="0" w:firstLine="0"/>
              <w:spacing w:line="240" w:lineRule="atLeast"/>
            </w:pPr>
            <w:r>
              <w:t>μM</w:t>
            </w:r>
          </w:p>
        </w:tc>
        <w:tc>
          <w:tcPr>
            <w:tcW w:w="4582" w:type="dxa"/>
          </w:tcPr>
          <w:p w:rsidR="0018722C">
            <w:pPr>
              <w:topLinePunct/>
              <w:ind w:leftChars="0" w:left="0" w:rightChars="0" w:right="0" w:firstLineChars="0" w:firstLine="0"/>
              <w:spacing w:line="240" w:lineRule="atLeast"/>
            </w:pPr>
            <w:r>
              <w:t>micromore</w:t>
            </w:r>
          </w:p>
        </w:tc>
        <w:tc>
          <w:tcPr>
            <w:tcW w:w="3090" w:type="dxa"/>
          </w:tcPr>
          <w:p w:rsidR="0018722C">
            <w:pPr>
              <w:topLinePunct/>
              <w:ind w:leftChars="0" w:left="0" w:rightChars="0" w:right="0" w:firstLineChars="0" w:firstLine="0"/>
              <w:spacing w:line="240" w:lineRule="atLeast"/>
            </w:pPr>
            <w:r>
              <w:rPr>
                <w:rFonts w:ascii="宋体" w:eastAsia="宋体" w:hint="eastAsia"/>
              </w:rPr>
              <w:t>微摩尔</w:t>
            </w:r>
          </w:p>
        </w:tc>
      </w:tr>
      <w:tr>
        <w:trPr>
          <w:trHeight w:val="340" w:hRule="atLeast"/>
        </w:trPr>
        <w:tc>
          <w:tcPr>
            <w:tcW w:w="1384" w:type="dxa"/>
          </w:tcPr>
          <w:p w:rsidR="0018722C">
            <w:pPr>
              <w:topLinePunct/>
              <w:ind w:leftChars="0" w:left="0" w:rightChars="0" w:right="0" w:firstLineChars="0" w:firstLine="0"/>
              <w:spacing w:line="240" w:lineRule="atLeast"/>
            </w:pPr>
            <w:r>
              <w:t>V</w:t>
            </w:r>
          </w:p>
        </w:tc>
        <w:tc>
          <w:tcPr>
            <w:tcW w:w="4582" w:type="dxa"/>
          </w:tcPr>
          <w:p w:rsidR="0018722C">
            <w:pPr>
              <w:topLinePunct/>
              <w:ind w:leftChars="0" w:left="0" w:rightChars="0" w:right="0" w:firstLineChars="0" w:firstLine="0"/>
              <w:spacing w:line="240" w:lineRule="atLeast"/>
            </w:pPr>
            <w:r>
              <w:t>voltage</w:t>
            </w:r>
          </w:p>
        </w:tc>
        <w:tc>
          <w:tcPr>
            <w:tcW w:w="3090" w:type="dxa"/>
          </w:tcPr>
          <w:p w:rsidR="0018722C">
            <w:pPr>
              <w:topLinePunct/>
              <w:ind w:leftChars="0" w:left="0" w:rightChars="0" w:right="0" w:firstLineChars="0" w:firstLine="0"/>
              <w:spacing w:line="240" w:lineRule="atLeast"/>
            </w:pPr>
            <w:r>
              <w:rPr>
                <w:rFonts w:ascii="宋体" w:eastAsia="宋体" w:hint="eastAsia"/>
              </w:rPr>
              <w:t>电压</w:t>
            </w:r>
          </w:p>
        </w:tc>
      </w:tr>
    </w:tbl>
    <w:p w:rsidR="0018722C">
      <w:pPr>
        <w:rPr/>
        <w:topLinePunct/>
        <w:pStyle w:val="affa"/>
      </w:pPr>
    </w:p>
    <w:p w:rsidR="0018722C">
      <w:pPr>
        <w:pStyle w:val="Heading1"/>
        <w:topLinePunct/>
      </w:pPr>
      <w:bookmarkStart w:id="647925" w:name="_Toc686647925"/>
      <w:bookmarkStart w:name="_bookmark3" w:id="5"/>
      <w:bookmarkEnd w:id="5"/>
      <w:r>
        <w:t>1</w:t>
      </w:r>
      <w:r>
        <w:t xml:space="preserve">  </w:t>
      </w:r>
      <w:r/>
      <w:bookmarkStart w:name="_bookmark3" w:id="6"/>
      <w:bookmarkEnd w:id="6"/>
      <w:r>
        <w:t>引 言</w:t>
      </w:r>
      <w:bookmarkEnd w:id="647925"/>
    </w:p>
    <w:p w:rsidR="0018722C">
      <w:pPr>
        <w:topLinePunct/>
      </w:pPr>
      <w:r>
        <w:t/>
      </w:r>
      <w:r>
        <w:t>近年</w:t>
      </w:r>
      <w:r>
        <w:t>来，</w:t>
      </w:r>
      <w:r w:rsidR="001852F3">
        <w:t xml:space="preserve">猪繁殖与呼吸障碍综合征</w:t>
      </w:r>
      <w:r>
        <w:t>（</w:t>
      </w:r>
      <w:r/>
      <w:r>
        <w:rPr>
          <w:rFonts w:ascii="Times New Roman" w:eastAsia="宋体"/>
        </w:rPr>
        <w:t>Porcine Reproductive and Respiratory Syndrome</w:t>
      </w:r>
      <w:r>
        <w:rPr>
          <w:rFonts w:ascii="Times New Roman" w:eastAsia="宋体"/>
        </w:rPr>
        <w:t>, </w:t>
      </w:r>
      <w:r>
        <w:rPr>
          <w:rFonts w:ascii="Times New Roman" w:eastAsia="宋体"/>
        </w:rPr>
        <w:t>PRRS</w:t>
      </w:r>
      <w:r>
        <w:t>）</w:t>
      </w:r>
      <w:r>
        <w:t>在世界范围内广为流行，人们对猪繁殖与呼吸障碍综合征病</w:t>
      </w:r>
      <w:r>
        <w:t>毒</w:t>
      </w:r>
    </w:p>
    <w:p w:rsidR="0018722C">
      <w:pPr>
        <w:topLinePunct/>
      </w:pPr>
      <w:r>
        <w:t>（</w:t>
      </w:r>
      <w:r>
        <w:rPr>
          <w:rFonts w:ascii="Times New Roman" w:eastAsia="Times New Roman"/>
        </w:rPr>
        <w:t>Porcine Reproductive and Respiratory Syndrome Virus</w:t>
      </w:r>
      <w:r>
        <w:rPr>
          <w:rFonts w:ascii="Times New Roman" w:eastAsia="Times New Roman"/>
        </w:rPr>
        <w:t>, </w:t>
      </w:r>
      <w:r>
        <w:rPr>
          <w:rFonts w:ascii="Times New Roman" w:eastAsia="Times New Roman"/>
        </w:rPr>
        <w:t>PRRSV</w:t>
      </w:r>
      <w:r>
        <w:t>）</w:t>
      </w:r>
      <w:r>
        <w:t>的研究不断深入。</w:t>
      </w:r>
      <w:r>
        <w:rPr>
          <w:rFonts w:ascii="Times New Roman" w:eastAsia="Times New Roman"/>
        </w:rPr>
        <w:t>PRRSV</w:t>
      </w:r>
      <w:r>
        <w:t>是一种能引起妊娠母猪严重繁殖障碍及仔猪的呼吸困难和高死亡率的高传染</w:t>
      </w:r>
      <w:r>
        <w:t>性病毒，其对全球养猪产业带来了严重的损失。人们已从病原学、流行病学、免疫学、分子生物学等方面不断认识该病毒的致病机制，以期找到合适的防控手段。</w:t>
      </w:r>
    </w:p>
    <w:p w:rsidR="0018722C">
      <w:pPr>
        <w:pStyle w:val="Heading2"/>
        <w:topLinePunct/>
        <w:ind w:left="171" w:hangingChars="171" w:hanging="171"/>
      </w:pPr>
      <w:bookmarkStart w:id="647926" w:name="_Toc686647926"/>
      <w:bookmarkStart w:name="_bookmark4" w:id="7"/>
      <w:bookmarkEnd w:id="7"/>
      <w:r>
        <w:t>1.1</w:t>
      </w:r>
      <w:r>
        <w:t xml:space="preserve"> </w:t>
      </w:r>
      <w:r/>
      <w:bookmarkStart w:name="_bookmark4" w:id="8"/>
      <w:bookmarkEnd w:id="8"/>
      <w:r>
        <w:t>P</w:t>
      </w:r>
      <w:r>
        <w:t>RRSV</w:t>
      </w:r>
      <w:r/>
      <w:r w:rsidR="001852F3">
        <w:t xml:space="preserve">概述</w:t>
      </w:r>
      <w:bookmarkEnd w:id="647926"/>
    </w:p>
    <w:p w:rsidR="0018722C">
      <w:pPr>
        <w:topLinePunct/>
      </w:pPr>
      <w:r>
        <w:rPr>
          <w:rFonts w:ascii="Times New Roman" w:eastAsia="Times New Roman"/>
        </w:rPr>
        <w:t>PRRSV</w:t>
      </w:r>
      <w:r>
        <w:t>为单股正链</w:t>
      </w:r>
      <w:r>
        <w:rPr>
          <w:rFonts w:ascii="Times New Roman" w:eastAsia="Times New Roman"/>
        </w:rPr>
        <w:t>RNA</w:t>
      </w:r>
      <w:r>
        <w:t>病毒，最早由荷兰中央兽医研究所从自然感染和实验感</w:t>
      </w:r>
      <w:r>
        <w:t>染</w:t>
      </w:r>
      <w:r>
        <w:rPr>
          <w:rFonts w:ascii="Times New Roman" w:eastAsia="Times New Roman"/>
        </w:rPr>
        <w:t>PRRV</w:t>
      </w:r>
      <w:r>
        <w:t>猪中首先用猪肺泡巨噬细胞</w:t>
      </w:r>
      <w:r>
        <w:rPr>
          <w:rFonts w:ascii="Times New Roman" w:eastAsia="Times New Roman"/>
        </w:rPr>
        <w:t>(</w:t>
      </w:r>
      <w:r>
        <w:rPr>
          <w:rFonts w:ascii="Times New Roman" w:eastAsia="Times New Roman"/>
        </w:rPr>
        <w:t xml:space="preserve">Porcine Pulmonary Alveloar Macrophages,</w:t>
      </w:r>
      <w:r w:rsidR="001852F3">
        <w:rPr>
          <w:rFonts w:ascii="Times New Roman" w:eastAsia="Times New Roman"/>
        </w:rPr>
        <w:t xml:space="preserve"> </w:t>
      </w:r>
      <w:r w:rsidR="001852F3">
        <w:rPr>
          <w:rFonts w:ascii="Times New Roman" w:eastAsia="Times New Roman"/>
        </w:rPr>
        <w:t xml:space="preserve">PAMs</w:t>
      </w:r>
      <w:r>
        <w:rPr>
          <w:rFonts w:ascii="Times New Roman" w:eastAsia="Times New Roman"/>
        </w:rPr>
        <w:t>)</w:t>
      </w:r>
      <w:r>
        <w:t>分离培养的病毒，国际病毒分类委员会</w:t>
      </w:r>
      <w:r>
        <w:t>（</w:t>
      </w:r>
      <w:r>
        <w:rPr>
          <w:rFonts w:ascii="Times New Roman" w:eastAsia="Times New Roman"/>
          <w:spacing w:val="1"/>
        </w:rPr>
        <w:t>ICTV</w:t>
      </w:r>
      <w:r>
        <w:t>）</w:t>
      </w:r>
      <w:r>
        <w:t>第七次报告将其归于套式病</w:t>
      </w:r>
      <w:r>
        <w:t>毒</w:t>
      </w:r>
      <w:r>
        <w:t>目</w:t>
      </w:r>
    </w:p>
    <w:p w:rsidR="0018722C">
      <w:pPr>
        <w:topLinePunct/>
      </w:pPr>
      <w:r>
        <w:t>（</w:t>
      </w:r>
      <w:r>
        <w:rPr>
          <w:rFonts w:ascii="Times New Roman" w:eastAsia="Times New Roman"/>
        </w:rPr>
        <w:t>Nidovir</w:t>
      </w:r>
      <w:r>
        <w:rPr>
          <w:rFonts w:ascii="Times New Roman" w:eastAsia="Times New Roman"/>
        </w:rPr>
        <w:t>a</w:t>
      </w:r>
      <w:r>
        <w:rPr>
          <w:rFonts w:ascii="Times New Roman" w:eastAsia="Times New Roman"/>
        </w:rPr>
        <w:t>le</w:t>
      </w:r>
      <w:r>
        <w:rPr>
          <w:rFonts w:ascii="Times New Roman" w:eastAsia="Times New Roman"/>
        </w:rPr>
        <w:t>s</w:t>
      </w:r>
      <w:r>
        <w:t>）</w:t>
      </w:r>
      <w:r>
        <w:t>动脉炎病毒科</w:t>
      </w:r>
      <w:r>
        <w:t>（</w:t>
      </w:r>
      <w:r>
        <w:rPr>
          <w:rFonts w:ascii="Times New Roman" w:eastAsia="Times New Roman"/>
        </w:rPr>
        <w:t>A</w:t>
      </w:r>
      <w:r>
        <w:rPr>
          <w:rFonts w:ascii="Times New Roman" w:eastAsia="Times New Roman"/>
        </w:rPr>
        <w:t>r</w:t>
      </w:r>
      <w:r>
        <w:rPr>
          <w:rFonts w:ascii="Times New Roman" w:eastAsia="Times New Roman"/>
        </w:rPr>
        <w:t>te</w:t>
      </w:r>
      <w:r>
        <w:rPr>
          <w:rFonts w:ascii="Times New Roman" w:eastAsia="Times New Roman"/>
        </w:rPr>
        <w:t>r</w:t>
      </w:r>
      <w:r>
        <w:rPr>
          <w:rFonts w:ascii="Times New Roman" w:eastAsia="Times New Roman"/>
        </w:rPr>
        <w:t>ivirida</w:t>
      </w:r>
      <w:r>
        <w:rPr>
          <w:rFonts w:ascii="Times New Roman" w:eastAsia="Times New Roman"/>
        </w:rPr>
        <w:t>e</w:t>
      </w:r>
      <w:r>
        <w:rPr>
          <w:rFonts w:ascii="Times New Roman" w:eastAsia="Times New Roman"/>
        </w:rPr>
        <w:t>f</w:t>
      </w:r>
      <w:r>
        <w:rPr>
          <w:rFonts w:ascii="Times New Roman" w:eastAsia="Times New Roman"/>
        </w:rPr>
        <w:t>a</w:t>
      </w:r>
      <w:r>
        <w:rPr>
          <w:rFonts w:ascii="Times New Roman" w:eastAsia="Times New Roman"/>
        </w:rPr>
        <w:t>mi</w:t>
      </w:r>
      <w:r>
        <w:rPr>
          <w:rFonts w:ascii="Times New Roman" w:eastAsia="Times New Roman"/>
        </w:rPr>
        <w:t>l</w:t>
      </w:r>
      <w:r>
        <w:rPr>
          <w:rFonts w:ascii="Times New Roman" w:eastAsia="Times New Roman"/>
        </w:rPr>
        <w:t>y</w:t>
      </w:r>
      <w:r>
        <w:t>）</w:t>
      </w:r>
      <w:r>
        <w:t>动脉炎病毒属</w:t>
      </w:r>
      <w:r>
        <w:rPr>
          <w:rFonts w:ascii="Times New Roman" w:eastAsia="Times New Roman"/>
        </w:rPr>
        <w:t>(</w:t>
      </w:r>
      <w:r>
        <w:rPr>
          <w:rFonts w:ascii="Times New Roman" w:eastAsia="Times New Roman"/>
          <w:spacing w:val="-1"/>
          <w:w w:val="99"/>
        </w:rPr>
        <w:t>A</w:t>
      </w:r>
      <w:r>
        <w:rPr>
          <w:rFonts w:ascii="Times New Roman" w:eastAsia="Times New Roman"/>
          <w:w w:val="99"/>
        </w:rPr>
        <w:t>rterivirus</w:t>
      </w:r>
      <w:r>
        <w:rPr>
          <w:rFonts w:ascii="Times New Roman" w:eastAsia="Times New Roman"/>
        </w:rPr>
        <w:t>)</w:t>
      </w:r>
      <w:r>
        <w:rPr>
          <w:vertAlign w:val="superscript"/>
          /&gt;
        </w:rPr>
        <w:t>[</w:t>
      </w:r>
      <w:r>
        <w:rPr>
          <w:rFonts w:ascii="Times New Roman" w:eastAsia="Times New Roman"/>
          <w:vertAlign w:val="superscript"/>
          <w:position w:val="11"/>
        </w:rPr>
        <w:t>1</w:t>
      </w:r>
      <w:r>
        <w:rPr>
          <w:vertAlign w:val="superscript"/>
          /&gt;
        </w:rPr>
        <w:t>]</w:t>
      </w:r>
      <w:r>
        <w:rPr>
          <w:spacing w:val="-56"/>
        </w:rPr>
        <w:t xml:space="preserve">. </w:t>
      </w:r>
      <w:r>
        <w:rPr>
          <w:rFonts w:ascii="Times New Roman" w:eastAsia="Times New Roman"/>
        </w:rPr>
        <w:t>P</w:t>
      </w:r>
      <w:r>
        <w:rPr>
          <w:rFonts w:ascii="Times New Roman" w:eastAsia="Times New Roman"/>
        </w:rPr>
        <w:t>R</w:t>
      </w:r>
      <w:r>
        <w:rPr>
          <w:rFonts w:ascii="Times New Roman" w:eastAsia="Times New Roman"/>
        </w:rPr>
        <w:t>R</w:t>
      </w:r>
      <w:r>
        <w:rPr>
          <w:rFonts w:ascii="Times New Roman" w:eastAsia="Times New Roman"/>
        </w:rPr>
        <w:t>SV</w:t>
      </w:r>
      <w:r>
        <w:t>对外界环境的抵抗力相对较弱，对脂溶剂、热、低于</w:t>
      </w:r>
      <w:r>
        <w:rPr>
          <w:rFonts w:ascii="Times New Roman" w:eastAsia="Times New Roman"/>
        </w:rPr>
        <w:t>5</w:t>
      </w:r>
      <w:r>
        <w:rPr>
          <w:rFonts w:ascii="Times New Roman" w:eastAsia="Times New Roman"/>
        </w:rPr>
        <w:t>.</w:t>
      </w:r>
      <w:r>
        <w:rPr>
          <w:rFonts w:ascii="Times New Roman" w:eastAsia="Times New Roman"/>
        </w:rPr>
        <w:t>0</w:t>
      </w:r>
      <w:r>
        <w:t>或高于</w:t>
      </w:r>
      <w:r>
        <w:rPr>
          <w:rFonts w:ascii="Times New Roman" w:eastAsia="Times New Roman"/>
        </w:rPr>
        <w:t>7</w:t>
      </w:r>
      <w:r>
        <w:rPr>
          <w:rFonts w:ascii="Times New Roman" w:eastAsia="Times New Roman"/>
        </w:rPr>
        <w:t>.</w:t>
      </w:r>
      <w:r>
        <w:rPr>
          <w:rFonts w:ascii="Times New Roman" w:eastAsia="Times New Roman"/>
        </w:rPr>
        <w:t>0</w:t>
      </w:r>
      <w:r>
        <w:t>的</w:t>
      </w:r>
      <w:r>
        <w:rPr>
          <w:rFonts w:ascii="Times New Roman" w:eastAsia="Times New Roman"/>
        </w:rPr>
        <w:t>pH</w:t>
      </w:r>
      <w:r>
        <w:t>值较敏感。</w:t>
      </w:r>
    </w:p>
    <w:p w:rsidR="0018722C">
      <w:pPr>
        <w:topLinePunct/>
      </w:pPr>
      <w:r>
        <w:rPr>
          <w:rFonts w:ascii="Times New Roman" w:eastAsia="宋体"/>
        </w:rPr>
        <w:t>PRRSV</w:t>
      </w:r>
      <w:r>
        <w:t>可引起怀孕母猪的早产、流产、死胎，导致猪肺部病变，使肺气体交换</w:t>
      </w:r>
      <w:r>
        <w:t>受到严重影响，并造成机体全身缺氧，从而临床表现为体温升高，食欲不振，各种年龄</w:t>
      </w:r>
      <w:r>
        <w:t>（</w:t>
      </w:r>
      <w:r>
        <w:rPr>
          <w:spacing w:val="-4"/>
        </w:rPr>
        <w:t>尤其是仔猪</w:t>
      </w:r>
      <w:r>
        <w:t>）</w:t>
      </w:r>
      <w:r>
        <w:t>的呼吸障碍。</w:t>
      </w:r>
      <w:r>
        <w:rPr>
          <w:rFonts w:ascii="Times New Roman" w:eastAsia="宋体"/>
        </w:rPr>
        <w:t>PRRSV</w:t>
      </w:r>
      <w:r>
        <w:t>还可造成宿主系统的免疫抑制</w:t>
      </w:r>
      <w:r>
        <w:rPr>
          <w:vertAlign w:val="superscript"/>
          /&gt;
        </w:rPr>
        <w:t>[</w:t>
      </w:r>
      <w:r>
        <w:rPr>
          <w:rFonts w:ascii="Times New Roman" w:eastAsia="宋体"/>
          <w:vertAlign w:val="superscript"/>
          <w:position w:val="11"/>
        </w:rPr>
        <w:t xml:space="preserve">2</w:t>
      </w:r>
      <w:r>
        <w:rPr>
          <w:vertAlign w:val="superscript"/>
          /&gt;
        </w:rPr>
        <w:t>]</w:t>
      </w:r>
      <w:r>
        <w:t>、具有持续</w:t>
      </w:r>
      <w:r>
        <w:t>感染的特性。猪群一旦感染上</w:t>
      </w:r>
      <w:r>
        <w:rPr>
          <w:rFonts w:ascii="Times New Roman" w:eastAsia="宋体"/>
        </w:rPr>
        <w:t>PRRSV</w:t>
      </w:r>
      <w:r>
        <w:t>，很难根除，大多数猪群处于长期带毒，一旦</w:t>
      </w:r>
      <w:r>
        <w:t>其他病原侵入或猪群免疫力下降，就会暴发该病。</w:t>
      </w:r>
      <w:r>
        <w:rPr>
          <w:rFonts w:ascii="Times New Roman" w:eastAsia="宋体"/>
        </w:rPr>
        <w:t>PRRSV</w:t>
      </w:r>
      <w:r w:rsidR="001852F3">
        <w:rPr>
          <w:rFonts w:ascii="Times New Roman" w:eastAsia="宋体"/>
        </w:rPr>
        <w:t xml:space="preserve"> </w:t>
      </w:r>
      <w:r>
        <w:t>的免疫学研究已证明</w:t>
      </w:r>
      <w:r>
        <w:t>，</w:t>
      </w:r>
    </w:p>
    <w:p w:rsidR="0018722C">
      <w:pPr>
        <w:topLinePunct/>
      </w:pPr>
      <w:r>
        <w:rPr>
          <w:rFonts w:ascii="Times New Roman" w:hAnsi="Times New Roman" w:eastAsia="Times New Roman"/>
        </w:rPr>
        <w:t>PRRSV</w:t>
      </w:r>
      <w:r>
        <w:t>感染</w:t>
      </w:r>
      <w:r>
        <w:rPr>
          <w:rFonts w:ascii="Times New Roman" w:hAnsi="Times New Roman" w:eastAsia="Times New Roman"/>
        </w:rPr>
        <w:t>4</w:t>
      </w:r>
      <w:r>
        <w:t>周后才能检测到其诱导的细胞免疫反应</w:t>
      </w:r>
      <w:r>
        <w:rPr>
          <w:vertAlign w:val="superscript"/>
          /&gt;
        </w:rPr>
        <w:t>[</w:t>
      </w:r>
      <w:r>
        <w:rPr>
          <w:rFonts w:ascii="Times New Roman" w:hAnsi="Times New Roman" w:eastAsia="Times New Roman"/>
          <w:position w:val="11"/>
          <w:sz w:val="16"/>
        </w:rPr>
        <w:t xml:space="preserve">3</w:t>
      </w:r>
      <w:r>
        <w:rPr>
          <w:rFonts w:ascii="Times New Roman" w:hAnsi="Times New Roman" w:eastAsia="Times New Roman"/>
          <w:position w:val="11"/>
          <w:sz w:val="16"/>
        </w:rPr>
        <w:t xml:space="preserve">, </w:t>
      </w:r>
      <w:r>
        <w:rPr>
          <w:rFonts w:ascii="Times New Roman" w:hAnsi="Times New Roman" w:eastAsia="Times New Roman"/>
          <w:position w:val="11"/>
          <w:sz w:val="16"/>
        </w:rPr>
        <w:t xml:space="preserve">4</w:t>
      </w:r>
      <w:r>
        <w:rPr>
          <w:vertAlign w:val="superscript"/>
          /&gt;
        </w:rPr>
        <w:t>]</w:t>
      </w:r>
      <w:r>
        <w:t>，另外在</w:t>
      </w:r>
      <w:r>
        <w:rPr>
          <w:rFonts w:ascii="Times New Roman" w:hAnsi="Times New Roman" w:eastAsia="Times New Roman"/>
        </w:rPr>
        <w:t>PRRSV</w:t>
      </w:r>
      <w:r>
        <w:t>感染部位</w:t>
      </w:r>
      <w:r>
        <w:t>炎症细胞因子分泌量很少，几乎没有</w:t>
      </w:r>
      <w:r>
        <w:rPr>
          <w:rFonts w:ascii="Times New Roman" w:hAnsi="Times New Roman" w:eastAsia="Times New Roman"/>
        </w:rPr>
        <w:t>IFN-α</w:t>
      </w:r>
      <w:r>
        <w:t>产生，</w:t>
      </w:r>
      <w:r>
        <w:rPr>
          <w:rFonts w:ascii="Times New Roman" w:hAnsi="Times New Roman" w:eastAsia="Times New Roman"/>
        </w:rPr>
        <w:t>NK</w:t>
      </w:r>
      <w:r>
        <w:t>细胞等免疫递呈细胞的复活和激活不显著</w:t>
      </w:r>
      <w:r>
        <w:rPr>
          <w:vertAlign w:val="superscript"/>
          /&gt;
        </w:rPr>
        <w:t>[</w:t>
      </w:r>
      <w:r>
        <w:rPr>
          <w:rFonts w:ascii="Times New Roman" w:hAnsi="Times New Roman" w:eastAsia="Times New Roman"/>
          <w:vertAlign w:val="superscript"/>
          <w:position w:val="11"/>
        </w:rPr>
        <w:t xml:space="preserve">5</w:t>
      </w:r>
      <w:r>
        <w:rPr>
          <w:vertAlign w:val="superscript"/>
          /&gt;
        </w:rPr>
        <w:t>]</w:t>
      </w:r>
      <w:r>
        <w:t>。</w:t>
      </w:r>
      <w:r>
        <w:rPr>
          <w:rFonts w:ascii="Times New Roman" w:hAnsi="Times New Roman" w:eastAsia="Times New Roman"/>
        </w:rPr>
        <w:t>PRRSV</w:t>
      </w:r>
      <w:r>
        <w:t>诱导体内产生的抗体并不能有效的清除掉猪体内的</w:t>
      </w:r>
      <w:r>
        <w:rPr>
          <w:rFonts w:ascii="Times New Roman" w:hAnsi="Times New Roman" w:eastAsia="Times New Roman"/>
        </w:rPr>
        <w:t>PRRSV</w:t>
      </w:r>
      <w:r>
        <w:t>，</w:t>
      </w:r>
      <w:r>
        <w:t>反而形成复合物，协助</w:t>
      </w:r>
      <w:r>
        <w:rPr>
          <w:rFonts w:ascii="Times New Roman" w:hAnsi="Times New Roman" w:eastAsia="Times New Roman"/>
        </w:rPr>
        <w:t>PRRSV</w:t>
      </w:r>
      <w:r>
        <w:t>进入宿主细胞，躲避机体的免疫抑制</w:t>
      </w:r>
      <w:r>
        <w:rPr>
          <w:vertAlign w:val="superscript"/>
          /&gt;
        </w:rPr>
        <w:t>[</w:t>
      </w:r>
      <w:r>
        <w:rPr>
          <w:rFonts w:ascii="Times New Roman" w:hAnsi="Times New Roman" w:eastAsia="Times New Roman"/>
          <w:vertAlign w:val="superscript"/>
          <w:position w:val="11"/>
        </w:rPr>
        <w:t xml:space="preserve">6</w:t>
      </w:r>
      <w:r>
        <w:rPr>
          <w:vertAlign w:val="superscript"/>
          /&gt;
        </w:rPr>
        <w:t>]</w:t>
      </w:r>
      <w:r>
        <w:t>。</w:t>
      </w:r>
    </w:p>
    <w:p w:rsidR="0018722C">
      <w:pPr>
        <w:pStyle w:val="Heading2"/>
        <w:topLinePunct/>
        <w:ind w:left="171" w:hangingChars="171" w:hanging="171"/>
      </w:pPr>
      <w:bookmarkStart w:id="647927" w:name="_Toc686647927"/>
      <w:bookmarkStart w:name="_bookmark5" w:id="9"/>
      <w:bookmarkEnd w:id="9"/>
      <w:r>
        <w:t>1.2</w:t>
      </w:r>
      <w:r>
        <w:t xml:space="preserve"> </w:t>
      </w:r>
      <w:r/>
      <w:bookmarkStart w:name="_bookmark5" w:id="10"/>
      <w:bookmarkEnd w:id="10"/>
      <w:r>
        <w:t>P</w:t>
      </w:r>
      <w:r>
        <w:t>RRSV</w:t>
      </w:r>
      <w:r/>
      <w:r w:rsidR="001852F3">
        <w:t xml:space="preserve">与</w:t>
      </w:r>
      <w:r>
        <w:t>PAMs</w:t>
      </w:r>
      <w:r/>
      <w:r w:rsidR="001852F3">
        <w:t xml:space="preserve">的关系</w:t>
      </w:r>
      <w:bookmarkEnd w:id="647927"/>
    </w:p>
    <w:p w:rsidR="0018722C">
      <w:pPr>
        <w:topLinePunct/>
      </w:pPr>
      <w:r>
        <w:t>呼吸系统是</w:t>
      </w:r>
      <w:r>
        <w:rPr>
          <w:rFonts w:ascii="Times New Roman" w:eastAsia="Times New Roman"/>
        </w:rPr>
        <w:t>PRRSV</w:t>
      </w:r>
      <w:r>
        <w:t>原发性靶器官，</w:t>
      </w:r>
      <w:r>
        <w:rPr>
          <w:rFonts w:ascii="Times New Roman" w:eastAsia="Times New Roman"/>
        </w:rPr>
        <w:t>PRRSV</w:t>
      </w:r>
      <w:r>
        <w:t>主要是由呼吸道侵害</w:t>
      </w:r>
      <w:r>
        <w:rPr>
          <w:rFonts w:ascii="Times New Roman" w:eastAsia="Times New Roman"/>
        </w:rPr>
        <w:t>PAMs</w:t>
      </w:r>
      <w:r>
        <w:t>，从而导</w:t>
      </w:r>
      <w:r>
        <w:t>致弥散性间质性肺炎，损害机体免疫机能，进一步对机体造成继发性感染</w:t>
      </w:r>
      <w:r>
        <w:rPr>
          <w:vertAlign w:val="superscript"/>
          /&gt;
        </w:rPr>
        <w:t>[</w:t>
      </w:r>
      <w:r>
        <w:rPr>
          <w:vertAlign w:val="superscript"/>
          /&gt;
        </w:rPr>
        <w:t xml:space="preserve">7</w:t>
      </w:r>
      <w:r>
        <w:rPr>
          <w:vertAlign w:val="superscript"/>
          /&gt;
        </w:rPr>
        <w:t>]</w:t>
      </w:r>
      <w:r>
        <w:t>。</w:t>
      </w:r>
      <w:r>
        <w:rPr>
          <w:rFonts w:ascii="Times New Roman" w:eastAsia="Times New Roman"/>
        </w:rPr>
        <w:t>PRRSV</w:t>
      </w:r>
      <w:r>
        <w:t>除感染巨噬细胞，也可在单核细胞、神经胶质细胞、猪睾丸细胞以及传代细胞</w:t>
      </w:r>
      <w:r>
        <w:rPr>
          <w:rFonts w:ascii="Times New Roman" w:eastAsia="Times New Roman"/>
        </w:rPr>
        <w:t>(</w:t>
      </w:r>
      <w:r>
        <w:rPr>
          <w:rFonts w:ascii="Times New Roman" w:eastAsia="Times New Roman"/>
        </w:rPr>
        <w:t>Marc-145</w:t>
      </w:r>
      <w:r>
        <w:rPr>
          <w:spacing w:val="-4"/>
        </w:rPr>
        <w:t>、</w:t>
      </w:r>
      <w:r>
        <w:rPr>
          <w:rFonts w:ascii="Times New Roman" w:eastAsia="Times New Roman"/>
        </w:rPr>
        <w:t>MA-104</w:t>
      </w:r>
      <w:r>
        <w:rPr>
          <w:spacing w:val="-2"/>
        </w:rPr>
        <w:t>、</w:t>
      </w:r>
      <w:r>
        <w:rPr>
          <w:rFonts w:ascii="Times New Roman" w:eastAsia="Times New Roman"/>
        </w:rPr>
        <w:t>CL2621</w:t>
      </w:r>
      <w:r>
        <w:rPr>
          <w:rFonts w:ascii="Times New Roman" w:eastAsia="Times New Roman"/>
        </w:rPr>
        <w:t>)</w:t>
      </w:r>
      <w:r>
        <w:t>中增殖。尽管</w:t>
      </w:r>
      <w:r>
        <w:rPr>
          <w:rFonts w:ascii="Times New Roman" w:eastAsia="Times New Roman"/>
        </w:rPr>
        <w:t>PRRSV</w:t>
      </w:r>
      <w:r>
        <w:t>能在许多组织中复制，但</w:t>
      </w:r>
      <w:r>
        <w:rPr>
          <w:rFonts w:ascii="Times New Roman" w:eastAsia="Times New Roman"/>
        </w:rPr>
        <w:t>PAMs</w:t>
      </w:r>
      <w:r>
        <w:t>被认为是急性感染期病毒复制的主要位点</w:t>
      </w:r>
      <w:r>
        <w:rPr>
          <w:vertAlign w:val="superscript"/>
          /&gt;
        </w:rPr>
        <w:t>[</w:t>
      </w:r>
      <w:r>
        <w:rPr>
          <w:rFonts w:ascii="Times New Roman" w:eastAsia="Times New Roman"/>
          <w:vertAlign w:val="superscript"/>
          <w:position w:val="11"/>
        </w:rPr>
        <w:t xml:space="preserve">8</w:t>
      </w:r>
      <w:r>
        <w:rPr>
          <w:vertAlign w:val="superscript"/>
          /&gt;
        </w:rPr>
        <w:t>]</w:t>
      </w:r>
      <w:r>
        <w:t>。</w:t>
      </w:r>
    </w:p>
    <w:p w:rsidR="0018722C">
      <w:pPr>
        <w:topLinePunct/>
      </w:pPr>
      <w:r>
        <w:rPr>
          <w:rFonts w:ascii="Times New Roman" w:eastAsia="Times New Roman"/>
        </w:rPr>
        <w:t>PAMs</w:t>
      </w:r>
      <w:r>
        <w:t>是机体重要的免疫细胞，在非特异性免疫方面，</w:t>
      </w:r>
      <w:r>
        <w:rPr>
          <w:rFonts w:ascii="Times New Roman" w:eastAsia="Times New Roman"/>
        </w:rPr>
        <w:t>PAMs</w:t>
      </w:r>
      <w:r>
        <w:t>主要通过吞噬作用</w:t>
      </w:r>
      <w:r>
        <w:t>杀灭和清除病原体及异物，介导炎症反应；在特异性免疫方面，</w:t>
      </w:r>
      <w:r>
        <w:rPr>
          <w:rFonts w:ascii="Times New Roman" w:eastAsia="Times New Roman"/>
        </w:rPr>
        <w:t>PAMs</w:t>
      </w:r>
      <w:r>
        <w:t>具有免疫调节</w:t>
      </w:r>
      <w:r>
        <w:t>功能，如抗原递呈、分泌各种细胞因子等。有关</w:t>
      </w:r>
      <w:r>
        <w:rPr>
          <w:rFonts w:ascii="Times New Roman" w:eastAsia="Times New Roman"/>
        </w:rPr>
        <w:t>PRRSV</w:t>
      </w:r>
      <w:r>
        <w:t>与</w:t>
      </w:r>
      <w:r>
        <w:rPr>
          <w:rFonts w:ascii="Times New Roman" w:eastAsia="Times New Roman"/>
        </w:rPr>
        <w:t>PAMs</w:t>
      </w:r>
      <w:r>
        <w:t>之间的相互作用以</w:t>
      </w:r>
      <w:r>
        <w:t>及该病毒感染引起的免疫抑制是近几年人们研究的重点之一，这对阐明</w:t>
      </w:r>
      <w:r>
        <w:rPr>
          <w:rFonts w:ascii="Times New Roman" w:eastAsia="Times New Roman"/>
        </w:rPr>
        <w:t>PRRSV</w:t>
      </w:r>
      <w:r>
        <w:t>的致病性和致病机理具有极其重要的理论意义。</w:t>
      </w:r>
    </w:p>
    <w:p w:rsidR="0018722C">
      <w:pPr>
        <w:pStyle w:val="Heading3"/>
        <w:topLinePunct/>
        <w:ind w:left="200" w:hangingChars="200" w:hanging="200"/>
      </w:pPr>
      <w:bookmarkStart w:id="647928" w:name="_Toc686647928"/>
      <w:bookmarkStart w:name="_bookmark6" w:id="11"/>
      <w:bookmarkEnd w:id="11"/>
      <w:r>
        <w:t>1.2.1</w:t>
      </w:r>
      <w:r>
        <w:t xml:space="preserve"> </w:t>
      </w:r>
      <w:bookmarkStart w:name="_bookmark6" w:id="12"/>
      <w:bookmarkEnd w:id="12"/>
      <w:r>
        <w:t>PRRSV</w:t>
      </w:r>
      <w:r/>
      <w:r w:rsidR="001852F3">
        <w:t xml:space="preserve">对</w:t>
      </w:r>
      <w:r>
        <w:t>PAMs</w:t>
      </w:r>
      <w:r/>
      <w:r w:rsidR="001852F3">
        <w:t xml:space="preserve">的影响</w:t>
      </w:r>
      <w:bookmarkEnd w:id="647928"/>
    </w:p>
    <w:p w:rsidR="0018722C">
      <w:pPr>
        <w:topLinePunct/>
      </w:pPr>
      <w:r>
        <w:t>多数研究指出，猪受到</w:t>
      </w:r>
      <w:r>
        <w:rPr>
          <w:rFonts w:ascii="Times New Roman" w:hAnsi="Times New Roman" w:eastAsia="宋体"/>
        </w:rPr>
        <w:t>PRRSV</w:t>
      </w:r>
      <w:r>
        <w:t>感染后，巨噬细胞会发生一系列的变化，且最先攻击的靶细胞是</w:t>
      </w:r>
      <w:r>
        <w:rPr>
          <w:rFonts w:ascii="Times New Roman" w:hAnsi="Times New Roman" w:eastAsia="宋体"/>
        </w:rPr>
        <w:t>PAMs</w:t>
      </w:r>
      <w:r>
        <w:t xml:space="preserve">. </w:t>
      </w:r>
      <w:r>
        <w:rPr>
          <w:rFonts w:ascii="Times New Roman" w:hAnsi="Times New Roman" w:eastAsia="宋体"/>
        </w:rPr>
        <w:t>PRRSV</w:t>
      </w:r>
      <w:r>
        <w:t>在感染机体后，可在局部易感淋巴细胞中复制和繁</w:t>
      </w:r>
      <w:r>
        <w:t>殖，造成</w:t>
      </w:r>
      <w:r>
        <w:rPr>
          <w:rFonts w:ascii="Times New Roman" w:hAnsi="Times New Roman" w:eastAsia="宋体"/>
        </w:rPr>
        <w:t>PAMs</w:t>
      </w:r>
      <w:r>
        <w:t>数量下降和存活率降低、细胞形态改变、杀菌活性和吞噬功能下降、合成活性氧和一氧化氮的能力下降、</w:t>
      </w:r>
      <w:r>
        <w:rPr>
          <w:rFonts w:ascii="Times New Roman" w:hAnsi="Times New Roman" w:eastAsia="宋体"/>
        </w:rPr>
        <w:t>PAMs</w:t>
      </w:r>
      <w:r>
        <w:t>凋亡、表达</w:t>
      </w:r>
      <w:r>
        <w:rPr>
          <w:rFonts w:ascii="Times New Roman" w:hAnsi="Times New Roman" w:eastAsia="宋体"/>
        </w:rPr>
        <w:t>Fc</w:t>
      </w:r>
      <w:r>
        <w:t>受体和补体能力降低</w:t>
      </w:r>
      <w:r>
        <w:rPr>
          <w:rFonts w:ascii="Times New Roman" w:hAnsi="Times New Roman" w:eastAsia="宋体"/>
        </w:rPr>
        <w:t>[</w:t>
      </w:r>
      <w:r>
        <w:rPr>
          <w:rFonts w:ascii="Times New Roman" w:hAnsi="Times New Roman" w:eastAsia="宋体"/>
        </w:rPr>
        <w:t xml:space="preserve">9</w:t>
      </w:r>
      <w:r>
        <w:rPr>
          <w:rFonts w:ascii="Times New Roman" w:hAnsi="Times New Roman" w:eastAsia="宋体"/>
        </w:rPr>
        <w:t xml:space="preserve">, </w:t>
      </w:r>
      <w:r>
        <w:rPr>
          <w:rFonts w:ascii="Times New Roman" w:hAnsi="Times New Roman" w:eastAsia="宋体"/>
        </w:rPr>
        <w:t xml:space="preserve">10</w:t>
      </w:r>
      <w:r>
        <w:rPr>
          <w:rFonts w:ascii="Times New Roman" w:hAnsi="Times New Roman" w:eastAsia="宋体"/>
        </w:rPr>
        <w:t>]</w:t>
      </w:r>
      <w:r>
        <w:t>。</w:t>
      </w:r>
      <w:r>
        <w:t>感染</w:t>
      </w:r>
      <w:r>
        <w:rPr>
          <w:rFonts w:ascii="Times New Roman" w:hAnsi="Times New Roman" w:eastAsia="宋体"/>
        </w:rPr>
        <w:t>PRRSV</w:t>
      </w:r>
      <w:r>
        <w:t>后</w:t>
      </w:r>
      <w:r>
        <w:rPr>
          <w:rFonts w:ascii="Times New Roman" w:hAnsi="Times New Roman" w:eastAsia="宋体"/>
        </w:rPr>
        <w:t>PAMs</w:t>
      </w:r>
      <w:r>
        <w:t>内的其它许多细胞因子水平均可发生变化，包括</w:t>
      </w:r>
      <w:r>
        <w:rPr>
          <w:rFonts w:ascii="Times New Roman" w:hAnsi="Times New Roman" w:eastAsia="宋体"/>
        </w:rPr>
        <w:t>PRR</w:t>
      </w:r>
      <w:r>
        <w:t>、</w:t>
      </w:r>
      <w:r>
        <w:rPr>
          <w:rFonts w:ascii="Times New Roman" w:hAnsi="Times New Roman" w:eastAsia="宋体"/>
        </w:rPr>
        <w:t>IFN-α</w:t>
      </w:r>
      <w:r>
        <w:t>、</w:t>
      </w:r>
      <w:r>
        <w:rPr>
          <w:rFonts w:ascii="Times New Roman" w:hAnsi="Times New Roman" w:eastAsia="宋体"/>
        </w:rPr>
        <w:t>IL-6</w:t>
      </w:r>
      <w:r>
        <w:t>、</w:t>
      </w:r>
      <w:r>
        <w:rPr>
          <w:rFonts w:ascii="Times New Roman" w:hAnsi="Times New Roman" w:eastAsia="宋体"/>
        </w:rPr>
        <w:t>IL-8</w:t>
      </w:r>
      <w:r>
        <w:t>、</w:t>
      </w:r>
      <w:r>
        <w:rPr>
          <w:rFonts w:ascii="Times New Roman" w:hAnsi="Times New Roman" w:eastAsia="宋体"/>
        </w:rPr>
        <w:t>SP-A</w:t>
      </w:r>
      <w:r>
        <w:t>等的</w:t>
      </w:r>
      <w:r>
        <w:rPr>
          <w:rFonts w:ascii="Times New Roman" w:hAnsi="Times New Roman" w:eastAsia="宋体"/>
        </w:rPr>
        <w:t>mRNA</w:t>
      </w:r>
      <w:r>
        <w:t>转录受到不同程度抑制。通过检测</w:t>
      </w:r>
      <w:r>
        <w:rPr>
          <w:rFonts w:ascii="Times New Roman" w:hAnsi="Times New Roman" w:eastAsia="宋体"/>
        </w:rPr>
        <w:t>PAMs</w:t>
      </w:r>
      <w:r>
        <w:t>凋亡情况</w:t>
      </w:r>
      <w:r>
        <w:t>和</w:t>
      </w:r>
    </w:p>
    <w:p w:rsidR="0018722C">
      <w:pPr>
        <w:topLinePunct/>
      </w:pPr>
      <w:r>
        <w:rPr>
          <w:rFonts w:ascii="Times New Roman" w:eastAsia="Times New Roman"/>
        </w:rPr>
        <w:t>PRRSV</w:t>
      </w:r>
      <w:r>
        <w:t>核酸动态变化发现，</w:t>
      </w:r>
      <w:r>
        <w:rPr>
          <w:rFonts w:ascii="Times New Roman" w:eastAsia="Times New Roman"/>
        </w:rPr>
        <w:t>PRRSV</w:t>
      </w:r>
      <w:r>
        <w:t>感染早期巨噬细胞的外源性抗原加工和递呈能力均显著下降。它们从不同方面影响着巨噬细胞功能，共同造成免疫抑制</w:t>
      </w:r>
      <w:r>
        <w:rPr>
          <w:rFonts w:ascii="Times New Roman" w:eastAsia="Times New Roman"/>
          <w:vertAlign w:val="superscript"/>
        </w:rPr>
        <w:t>[</w:t>
      </w:r>
      <w:r>
        <w:rPr>
          <w:rFonts w:ascii="Times New Roman" w:eastAsia="Times New Roman"/>
          <w:vertAlign w:val="superscript"/>
        </w:rPr>
        <w:t xml:space="preserve">11</w:t>
      </w:r>
      <w:r>
        <w:rPr>
          <w:rFonts w:ascii="Times New Roman" w:eastAsia="Times New Roman"/>
          <w:vertAlign w:val="superscript"/>
        </w:rPr>
        <w:t>]</w:t>
      </w:r>
      <w:r>
        <w:t>。</w:t>
      </w:r>
    </w:p>
    <w:p w:rsidR="0018722C">
      <w:pPr>
        <w:pStyle w:val="Heading3"/>
        <w:topLinePunct/>
        <w:ind w:left="200" w:hangingChars="200" w:hanging="200"/>
      </w:pPr>
      <w:bookmarkStart w:id="647929" w:name="_Toc686647929"/>
      <w:bookmarkStart w:name="_bookmark7" w:id="13"/>
      <w:bookmarkEnd w:id="13"/>
      <w:r>
        <w:t>1.2.2</w:t>
      </w:r>
      <w:r>
        <w:t xml:space="preserve"> </w:t>
      </w:r>
      <w:bookmarkStart w:name="_bookmark7" w:id="14"/>
      <w:bookmarkEnd w:id="14"/>
      <w:r>
        <w:t>PRRSV</w:t>
      </w:r>
      <w:r/>
      <w:r w:rsidR="001852F3">
        <w:t xml:space="preserve">感染</w:t>
      </w:r>
      <w:r>
        <w:t>PAMs</w:t>
      </w:r>
      <w:r/>
      <w:r w:rsidR="001852F3">
        <w:t xml:space="preserve">的机制</w:t>
      </w:r>
      <w:bookmarkEnd w:id="647929"/>
    </w:p>
    <w:p w:rsidR="0018722C">
      <w:pPr>
        <w:topLinePunct/>
      </w:pPr>
      <w:r>
        <w:rPr>
          <w:rFonts w:ascii="Times New Roman" w:eastAsia="Times New Roman"/>
        </w:rPr>
        <w:t>PRRSV</w:t>
      </w:r>
      <w:r>
        <w:t>通过呼吸道粘膜和生殖道粘膜上皮进入猪体内，在鼻腔粘膜、呼吸系统</w:t>
      </w:r>
      <w:r>
        <w:t>的巨噬细胞和淋巴细胞中完成最初的复制，随着细胞的崩解，进入血液循环和淋巴循</w:t>
      </w:r>
      <w:r>
        <w:t>环，导致病毒血症的形成和全身淋巴结的感染。</w:t>
      </w:r>
      <w:r>
        <w:rPr>
          <w:rFonts w:ascii="Times New Roman" w:eastAsia="Times New Roman"/>
        </w:rPr>
        <w:t>PRRSV</w:t>
      </w:r>
      <w:r>
        <w:t>侵入细胞的方式是首先和</w:t>
      </w:r>
      <w:r>
        <w:rPr>
          <w:rFonts w:ascii="Times New Roman" w:eastAsia="Times New Roman"/>
        </w:rPr>
        <w:t>PAMs</w:t>
      </w:r>
      <w:r>
        <w:t>的受体结合。然后通过胞饮作用进入细胞，在</w:t>
      </w:r>
      <w:r>
        <w:rPr>
          <w:rFonts w:ascii="Times New Roman" w:eastAsia="Times New Roman"/>
        </w:rPr>
        <w:t>PAMs</w:t>
      </w:r>
      <w:r>
        <w:t>和肺内皮细胞中进行复制，</w:t>
      </w:r>
      <w:r>
        <w:t>造成大量</w:t>
      </w:r>
      <w:r>
        <w:rPr>
          <w:rFonts w:ascii="Times New Roman" w:eastAsia="Times New Roman"/>
        </w:rPr>
        <w:t>PAMs</w:t>
      </w:r>
      <w:r>
        <w:t>凋亡。</w:t>
      </w:r>
      <w:r>
        <w:rPr>
          <w:rFonts w:ascii="Times New Roman" w:eastAsia="Times New Roman"/>
        </w:rPr>
        <w:t>Albina</w:t>
      </w:r>
      <w:r>
        <w:t>等</w:t>
      </w:r>
      <w:r>
        <w:rPr>
          <w:rFonts w:ascii="Times New Roman" w:eastAsia="Times New Roman"/>
          <w:vertAlign w:val="superscript"/>
        </w:rPr>
        <w:t>[</w:t>
      </w:r>
      <w:r>
        <w:rPr>
          <w:rFonts w:ascii="Times New Roman" w:eastAsia="Times New Roman"/>
          <w:vertAlign w:val="superscript"/>
        </w:rPr>
        <w:t xml:space="preserve">12</w:t>
      </w:r>
      <w:r>
        <w:rPr>
          <w:rFonts w:ascii="Times New Roman" w:eastAsia="Times New Roman"/>
          <w:vertAlign w:val="superscript"/>
        </w:rPr>
        <w:t>]</w:t>
      </w:r>
      <w:r>
        <w:t>报道</w:t>
      </w:r>
      <w:r>
        <w:rPr>
          <w:rFonts w:ascii="Times New Roman" w:eastAsia="Times New Roman"/>
        </w:rPr>
        <w:t>PRRSV</w:t>
      </w:r>
      <w:r>
        <w:t>感染猪后</w:t>
      </w:r>
      <w:r>
        <w:rPr>
          <w:rFonts w:ascii="Times New Roman" w:eastAsia="Times New Roman"/>
        </w:rPr>
        <w:t>2h</w:t>
      </w:r>
      <w:r>
        <w:rPr>
          <w:spacing w:val="-6"/>
        </w:rPr>
        <w:t xml:space="preserve">, </w:t>
      </w:r>
      <w:r>
        <w:rPr>
          <w:rFonts w:ascii="Times New Roman" w:eastAsia="Times New Roman"/>
        </w:rPr>
        <w:t>PAMs</w:t>
      </w:r>
      <w:r>
        <w:t>的吞噬作用增强。</w:t>
      </w:r>
      <w:r>
        <w:t>但是，在感染后</w:t>
      </w:r>
      <w:r>
        <w:rPr>
          <w:rFonts w:ascii="Times New Roman" w:eastAsia="Times New Roman"/>
        </w:rPr>
        <w:t>7 </w:t>
      </w:r>
      <w:r>
        <w:rPr>
          <w:rFonts w:ascii="Times New Roman" w:eastAsia="Times New Roman"/>
        </w:rPr>
        <w:t>d</w:t>
      </w:r>
      <w:r>
        <w:rPr>
          <w:spacing w:val="-3"/>
        </w:rPr>
        <w:t xml:space="preserve">, </w:t>
      </w:r>
      <w:r>
        <w:rPr>
          <w:rFonts w:ascii="Times New Roman" w:eastAsia="Times New Roman"/>
        </w:rPr>
        <w:t>PAMs</w:t>
      </w:r>
      <w:r>
        <w:t>的吞噬作用显著减弱，其释放超氧阴离子的能力也下降</w:t>
      </w:r>
      <w:r>
        <w:t>，</w:t>
      </w:r>
    </w:p>
    <w:p w:rsidR="0018722C">
      <w:pPr>
        <w:topLinePunct/>
      </w:pPr>
      <w:r>
        <w:rPr>
          <w:rFonts w:ascii="Times New Roman" w:eastAsia="Times New Roman"/>
        </w:rPr>
        <w:t>PAMs</w:t>
      </w:r>
      <w:r>
        <w:t>依赖于超氧负离子而发挥杀菌作用的功能就下降，从而不能消灭细胞外细菌，</w:t>
      </w:r>
      <w:r>
        <w:t>机体防御机制破坏，易继发感染，使感染猪的免疫力降低，引发免疫抑制，造成多系统多器官疾病。</w:t>
      </w:r>
    </w:p>
    <w:p w:rsidR="0018722C">
      <w:pPr>
        <w:topLinePunct/>
      </w:pPr>
      <w:r>
        <w:t>目前，已有研究者从氧化应激的角度去分析了</w:t>
      </w:r>
      <w:r>
        <w:rPr>
          <w:rFonts w:ascii="Times New Roman" w:eastAsia="宋体"/>
        </w:rPr>
        <w:t>PRRSV</w:t>
      </w:r>
      <w:r>
        <w:t>对细胞的损伤机理。然而，</w:t>
      </w:r>
      <w:r>
        <w:t>众多研究呈现不同的结论，体外培养的</w:t>
      </w:r>
      <w:r>
        <w:rPr>
          <w:rFonts w:ascii="Times New Roman" w:eastAsia="宋体"/>
        </w:rPr>
        <w:t>PAMs</w:t>
      </w:r>
      <w:r>
        <w:t>在受到</w:t>
      </w:r>
      <w:r>
        <w:rPr>
          <w:rFonts w:ascii="Times New Roman" w:eastAsia="宋体"/>
        </w:rPr>
        <w:t>PRRSV</w:t>
      </w:r>
      <w:r>
        <w:t>感染时，细胞的氧化应</w:t>
      </w:r>
      <w:r>
        <w:t>激状态存在差异，即细胞产生的超氧阴离子和过氧化氢等自由基的变化在不同的研究</w:t>
      </w:r>
      <w:r>
        <w:t>中存在争议，如</w:t>
      </w:r>
      <w:r>
        <w:rPr>
          <w:rFonts w:ascii="Times New Roman" w:eastAsia="宋体"/>
        </w:rPr>
        <w:t>Chiou</w:t>
      </w:r>
      <w:r>
        <w:rPr>
          <w:rFonts w:ascii="Times New Roman" w:eastAsia="宋体"/>
          <w:vertAlign w:val="superscript"/>
        </w:rPr>
        <w:t>[</w:t>
      </w:r>
      <w:r>
        <w:rPr>
          <w:rFonts w:ascii="Times New Roman" w:eastAsia="宋体"/>
          <w:vertAlign w:val="superscript"/>
        </w:rPr>
        <w:t xml:space="preserve">10</w:t>
      </w:r>
      <w:r>
        <w:rPr>
          <w:rFonts w:ascii="Times New Roman" w:eastAsia="宋体"/>
          <w:vertAlign w:val="superscript"/>
        </w:rPr>
        <w:t>]</w:t>
      </w:r>
      <w:r>
        <w:t>等认为</w:t>
      </w:r>
      <w:r>
        <w:rPr>
          <w:rFonts w:ascii="Times New Roman" w:eastAsia="宋体"/>
        </w:rPr>
        <w:t>PAMs</w:t>
      </w:r>
      <w:r w:rsidR="001852F3">
        <w:rPr>
          <w:rFonts w:ascii="Times New Roman" w:eastAsia="宋体"/>
        </w:rPr>
        <w:t xml:space="preserve"> </w:t>
      </w:r>
      <w:r>
        <w:t>感染</w:t>
      </w:r>
      <w:r>
        <w:rPr>
          <w:rFonts w:ascii="Times New Roman" w:eastAsia="宋体"/>
        </w:rPr>
        <w:t>PRRSV</w:t>
      </w:r>
      <w:r w:rsidR="001852F3">
        <w:rPr>
          <w:rFonts w:ascii="Times New Roman" w:eastAsia="宋体"/>
        </w:rPr>
        <w:t xml:space="preserve"> </w:t>
      </w:r>
      <w:r>
        <w:t>后自由基合成总量上升，</w:t>
      </w:r>
      <w:r>
        <w:t>而</w:t>
      </w:r>
    </w:p>
    <w:p w:rsidR="0018722C">
      <w:pPr>
        <w:topLinePunct/>
      </w:pPr>
      <w:r>
        <w:rPr>
          <w:rFonts w:ascii="Times New Roman" w:eastAsia="Times New Roman"/>
        </w:rPr>
        <w:t>Thanawongnuwech</w:t>
      </w:r>
      <w:r>
        <w:rPr>
          <w:rFonts w:ascii="Times New Roman" w:eastAsia="Times New Roman"/>
        </w:rPr>
        <w:t>[</w:t>
      </w:r>
      <w:r>
        <w:rPr>
          <w:rFonts w:ascii="Times New Roman" w:eastAsia="Times New Roman"/>
        </w:rPr>
        <w:t xml:space="preserve">13</w:t>
      </w:r>
      <w:r>
        <w:rPr>
          <w:rFonts w:ascii="Times New Roman" w:eastAsia="Times New Roman"/>
        </w:rPr>
        <w:t>]</w:t>
      </w:r>
      <w:r>
        <w:t>等则认为</w:t>
      </w:r>
      <w:r>
        <w:rPr>
          <w:rFonts w:ascii="Times New Roman" w:eastAsia="Times New Roman"/>
        </w:rPr>
        <w:t>PAMs</w:t>
      </w:r>
      <w:r>
        <w:t>合成自由基的能力下降，另有</w:t>
      </w:r>
      <w:r>
        <w:rPr>
          <w:rFonts w:ascii="Times New Roman" w:eastAsia="Times New Roman"/>
        </w:rPr>
        <w:t>Lee</w:t>
      </w:r>
      <w:r>
        <w:t>等研究发现</w:t>
      </w:r>
    </w:p>
    <w:p w:rsidR="0018722C">
      <w:pPr>
        <w:topLinePunct/>
      </w:pPr>
      <w:r>
        <w:rPr>
          <w:rFonts w:ascii="Times New Roman" w:eastAsia="Times New Roman"/>
        </w:rPr>
        <w:t>PRRSV</w:t>
      </w:r>
      <w:r>
        <w:t>感染的</w:t>
      </w:r>
      <w:r>
        <w:rPr>
          <w:rFonts w:ascii="Times New Roman" w:eastAsia="Times New Roman"/>
        </w:rPr>
        <w:t>PAMs</w:t>
      </w:r>
      <w:r>
        <w:t>和</w:t>
      </w:r>
      <w:r>
        <w:rPr>
          <w:rFonts w:ascii="Times New Roman" w:eastAsia="Times New Roman"/>
        </w:rPr>
        <w:t>MARC-145</w:t>
      </w:r>
      <w:r>
        <w:t>细胞能产生大量活性氧自由基，最终导致细胞凋</w:t>
      </w:r>
      <w:r>
        <w:t>亡和坏死</w:t>
      </w:r>
      <w:r>
        <w:rPr>
          <w:rFonts w:ascii="Times New Roman" w:eastAsia="Times New Roman"/>
        </w:rPr>
        <w:t>[</w:t>
      </w:r>
      <w:r>
        <w:rPr>
          <w:rFonts w:ascii="Times New Roman" w:eastAsia="Times New Roman"/>
        </w:rPr>
        <w:t xml:space="preserve">14</w:t>
      </w:r>
      <w:r>
        <w:rPr>
          <w:rFonts w:ascii="Times New Roman" w:eastAsia="Times New Roman"/>
        </w:rPr>
        <w:t xml:space="preserve">, </w:t>
      </w:r>
      <w:r>
        <w:rPr>
          <w:rFonts w:ascii="Times New Roman" w:eastAsia="Times New Roman"/>
        </w:rPr>
        <w:t xml:space="preserve">15</w:t>
      </w:r>
      <w:r>
        <w:rPr>
          <w:rFonts w:ascii="Times New Roman" w:eastAsia="Times New Roman"/>
        </w:rPr>
        <w:t>]</w:t>
      </w:r>
      <w:r>
        <w:t>。</w:t>
      </w:r>
    </w:p>
    <w:p w:rsidR="0018722C">
      <w:pPr>
        <w:pStyle w:val="Heading2"/>
        <w:topLinePunct/>
        <w:ind w:left="171" w:hangingChars="171" w:hanging="171"/>
      </w:pPr>
      <w:bookmarkStart w:id="647930" w:name="_Toc686647930"/>
      <w:bookmarkStart w:name="_bookmark8" w:id="15"/>
      <w:bookmarkEnd w:id="15"/>
      <w:r>
        <w:t>1.3</w:t>
      </w:r>
      <w:r>
        <w:t xml:space="preserve"> </w:t>
      </w:r>
      <w:r/>
      <w:bookmarkStart w:name="_bookmark8" w:id="16"/>
      <w:bookmarkEnd w:id="16"/>
      <w:r>
        <w:t>病毒感染与信号转导通路</w:t>
      </w:r>
      <w:bookmarkEnd w:id="647930"/>
    </w:p>
    <w:p w:rsidR="0018722C">
      <w:pPr>
        <w:topLinePunct/>
      </w:pPr>
      <w:r>
        <w:t/>
      </w:r>
      <w:r>
        <w:t>近年</w:t>
      </w:r>
      <w:r>
        <w:t>来发现，机体疾病的发生、发展与机体的氧化应激状态密切相关，氧化应激</w:t>
      </w:r>
      <w:r>
        <w:rPr>
          <w:rFonts w:ascii="Times New Roman" w:eastAsia="Times New Roman"/>
        </w:rPr>
        <w:t>(</w:t>
      </w:r>
      <w:r>
        <w:rPr>
          <w:rFonts w:ascii="Times New Roman" w:eastAsia="Times New Roman"/>
        </w:rPr>
        <w:t xml:space="preserve">Oxidative </w:t>
      </w:r>
      <w:r>
        <w:rPr>
          <w:rFonts w:ascii="Times New Roman" w:eastAsia="Times New Roman"/>
        </w:rPr>
        <w:t>stress, OS</w:t>
      </w:r>
      <w:r>
        <w:rPr>
          <w:rFonts w:ascii="Times New Roman" w:eastAsia="Times New Roman"/>
        </w:rPr>
        <w:t>)</w:t>
      </w:r>
      <w:r>
        <w:t>的概念最早源于人类对衰老的认识。</w:t>
      </w:r>
      <w:r>
        <w:rPr>
          <w:rFonts w:ascii="Times New Roman" w:eastAsia="Times New Roman"/>
        </w:rPr>
        <w:t>1956</w:t>
      </w:r>
      <w:r>
        <w:t>年英国学者</w:t>
      </w:r>
      <w:r>
        <w:rPr>
          <w:rFonts w:ascii="Times New Roman" w:eastAsia="Times New Roman"/>
        </w:rPr>
        <w:t>Harmna</w:t>
      </w:r>
      <w:r>
        <w:t>首</w:t>
      </w:r>
      <w:r>
        <w:t>次提出自由基衰老学说，该学说认为自由基攻击生命大分子造成组织细胞损伤是引起机体衰老的根本原因，也是诱发肿瘤等恶性疾病的重要起因。</w:t>
      </w:r>
      <w:r>
        <w:rPr>
          <w:rFonts w:ascii="Times New Roman" w:eastAsia="Times New Roman"/>
        </w:rPr>
        <w:t>1990</w:t>
      </w:r>
      <w:r>
        <w:t>年，美国衰老研</w:t>
      </w:r>
      <w:r>
        <w:t>究的权威</w:t>
      </w:r>
      <w:r>
        <w:rPr>
          <w:rFonts w:ascii="Times New Roman" w:eastAsia="Times New Roman"/>
        </w:rPr>
        <w:t>Sohal</w:t>
      </w:r>
      <w:r>
        <w:t>教授指出自由基衰老学说的种种缺陷，并首先提出氧化应激的概念。</w:t>
      </w:r>
      <w:r>
        <w:t>氧化应激是指机体在遭受各种有害刺激时，细胞内的活性氧</w:t>
      </w:r>
      <w:r>
        <w:t>（</w:t>
      </w:r>
      <w:r>
        <w:rPr>
          <w:rFonts w:ascii="Times New Roman" w:eastAsia="Times New Roman"/>
        </w:rPr>
        <w:t>Reactive oxygen species</w:t>
      </w:r>
      <w:r>
        <w:rPr>
          <w:rFonts w:hint="eastAsia"/>
        </w:rPr>
        <w:t>，</w:t>
      </w:r>
    </w:p>
    <w:p w:rsidR="0018722C">
      <w:pPr>
        <w:topLinePunct/>
      </w:pPr>
      <w:r>
        <w:rPr>
          <w:rFonts w:ascii="Times New Roman" w:eastAsia="Times New Roman"/>
        </w:rPr>
        <w:t>ROS</w:t>
      </w:r>
      <w:r>
        <w:t>）</w:t>
      </w:r>
      <w:r>
        <w:t>如氧自由基</w:t>
      </w:r>
      <w:r>
        <w:rPr>
          <w:rFonts w:ascii="Times New Roman" w:eastAsia="Times New Roman"/>
          <w:rFonts w:ascii="Times New Roman" w:eastAsia="Times New Roman"/>
        </w:rPr>
        <w:t>（</w:t>
      </w:r>
      <w:r>
        <w:rPr>
          <w:rFonts w:ascii="Times New Roman" w:eastAsia="Times New Roman"/>
        </w:rPr>
        <w:t xml:space="preserve">Oxygen free radicals, </w:t>
      </w:r>
      <w:r>
        <w:rPr>
          <w:rFonts w:ascii="Times New Roman" w:eastAsia="Times New Roman"/>
        </w:rPr>
        <w:t>OFR</w:t>
      </w:r>
      <w:r>
        <w:t>）</w:t>
      </w:r>
      <w:r>
        <w:t>和氮中心自由基产生过多，超过机体抗</w:t>
      </w:r>
      <w:r>
        <w:t>氧化能力时的状态，氧化程度超出氧化物的清除能力，导致大量氧化中间产物的产生</w:t>
      </w:r>
      <w:r>
        <w:t>和聚集，氧化系统和抗氧化系统失衡，从而导致细胞和组织损伤。病毒感染的机体常</w:t>
      </w:r>
      <w:r>
        <w:t>处于慢性氧化应激状态，病毒诱导宿主细胞产生氧化应激，释放大量活性氧自由基</w:t>
      </w:r>
      <w:r>
        <w:rPr>
          <w:vertAlign w:val="superscript"/>
          /&gt;
        </w:rPr>
        <w:t>[</w:t>
      </w:r>
      <w:r>
        <w:rPr>
          <w:vertAlign w:val="superscript"/>
          /&gt;
        </w:rPr>
        <w:t xml:space="preserve">16</w:t>
      </w:r>
      <w:r>
        <w:rPr>
          <w:vertAlign w:val="superscript"/>
          /&gt;
        </w:rPr>
        <w:t>]</w:t>
      </w:r>
      <w:r>
        <w:t>。氧化应激是病毒感染引起的病理进程中非常重要的一环，病毒感染后产生的</w:t>
      </w:r>
      <w:r>
        <w:rPr>
          <w:rFonts w:ascii="Times New Roman" w:eastAsia="Times New Roman"/>
        </w:rPr>
        <w:t>ROS</w:t>
      </w:r>
      <w:r>
        <w:t>可在机体内引起氧化应激并增强宿主细胞对前氧化因子的敏感性，造成广泛的损伤作用，从而加重疾病进程。</w:t>
      </w:r>
    </w:p>
    <w:p w:rsidR="0018722C">
      <w:pPr>
        <w:topLinePunct/>
      </w:pPr>
      <w:r>
        <w:t>机体在遭受各种有害刺激导致机体处于氧化应激状态时，其下游的信号通路也成</w:t>
      </w:r>
      <w:r>
        <w:t>为近几年研究的重要热点之一。有研究显示</w:t>
      </w:r>
      <w:r>
        <w:rPr>
          <w:rFonts w:ascii="Times New Roman" w:hAnsi="Times New Roman" w:eastAsia="宋体"/>
        </w:rPr>
        <w:t>ROS</w:t>
      </w:r>
      <w:r>
        <w:t>激活</w:t>
      </w:r>
      <w:r>
        <w:rPr>
          <w:rFonts w:ascii="Times New Roman" w:hAnsi="Times New Roman" w:eastAsia="宋体"/>
        </w:rPr>
        <w:t>Akt</w:t>
      </w:r>
      <w:r>
        <w:t>、</w:t>
      </w:r>
      <w:r>
        <w:rPr>
          <w:rFonts w:ascii="Times New Roman" w:hAnsi="Times New Roman" w:eastAsia="宋体"/>
        </w:rPr>
        <w:t>NF-κB</w:t>
      </w:r>
      <w:r>
        <w:t>和</w:t>
      </w:r>
      <w:r>
        <w:rPr>
          <w:rFonts w:ascii="Times New Roman" w:hAnsi="Times New Roman" w:eastAsia="宋体"/>
        </w:rPr>
        <w:t>mTOR</w:t>
      </w:r>
      <w:r>
        <w:t>信号通路</w:t>
      </w:r>
      <w:r>
        <w:rPr>
          <w:vertAlign w:val="superscript"/>
          /&gt;
        </w:rPr>
        <w:t>[</w:t>
      </w:r>
      <w:r>
        <w:rPr>
          <w:vertAlign w:val="superscript"/>
          /&gt;
        </w:rPr>
        <w:t>17</w:t>
      </w:r>
      <w:r>
        <w:rPr>
          <w:vertAlign w:val="superscript"/>
          /&gt;
        </w:rPr>
        <w:t>]</w:t>
      </w:r>
      <w:r>
        <w:t>，朱宝益</w:t>
      </w:r>
      <w:r>
        <w:rPr>
          <w:vertAlign w:val="superscript"/>
          /&gt;
        </w:rPr>
        <w:t>[</w:t>
      </w:r>
      <w:r>
        <w:rPr>
          <w:vertAlign w:val="superscript"/>
          /&gt;
        </w:rPr>
        <w:t xml:space="preserve">18</w:t>
      </w:r>
      <w:r>
        <w:rPr>
          <w:vertAlign w:val="superscript"/>
          /&gt;
        </w:rPr>
        <w:t>]</w:t>
      </w:r>
      <w:r>
        <w:t>等在前列腺癌组织中发现了</w:t>
      </w:r>
      <w:r>
        <w:rPr>
          <w:rFonts w:ascii="Times New Roman" w:hAnsi="Times New Roman" w:eastAsia="宋体"/>
        </w:rPr>
        <w:t>miR-96</w:t>
      </w:r>
      <w:r>
        <w:t>参与前列腺癌细胞的氧化应激</w:t>
      </w:r>
      <w:r>
        <w:t>信号途径。澳大利亚科学院的有关研究人员通过制备无活性的</w:t>
      </w:r>
      <w:r>
        <w:rPr>
          <w:rFonts w:ascii="Times New Roman" w:hAnsi="Times New Roman" w:eastAsia="宋体"/>
        </w:rPr>
        <w:t>H</w:t>
      </w:r>
      <w:r>
        <w:rPr>
          <w:vertAlign w:val="subscript"/>
          <w:rFonts w:ascii="Times New Roman" w:hAnsi="Times New Roman" w:eastAsia="宋体"/>
        </w:rPr>
        <w:t>5</w:t>
      </w:r>
      <w:r>
        <w:rPr>
          <w:rFonts w:ascii="Times New Roman" w:hAnsi="Times New Roman" w:eastAsia="宋体"/>
        </w:rPr>
        <w:t>N</w:t>
      </w:r>
      <w:r>
        <w:rPr>
          <w:vertAlign w:val="subscript"/>
          <w:rFonts w:ascii="Times New Roman" w:hAnsi="Times New Roman" w:eastAsia="宋体"/>
        </w:rPr>
        <w:t>1</w:t>
      </w:r>
      <w:r>
        <w:t>禽流感病毒感染诱导急性肺损伤的模型</w:t>
      </w:r>
      <w:r>
        <w:rPr>
          <w:vertAlign w:val="superscript"/>
          /&gt;
        </w:rPr>
        <w:t>[</w:t>
      </w:r>
      <w:r>
        <w:rPr>
          <w:vertAlign w:val="superscript"/>
          /&gt;
        </w:rPr>
        <w:t xml:space="preserve">19</w:t>
      </w:r>
      <w:r>
        <w:rPr>
          <w:vertAlign w:val="superscript"/>
          /&gt;
        </w:rPr>
        <w:t>]</w:t>
      </w:r>
      <w:r>
        <w:t>。此研究中，发现病毒感染引起的急性肺损伤可激活体内氧</w:t>
      </w:r>
      <w:r>
        <w:t>化应激反应，导致</w:t>
      </w:r>
      <w:r>
        <w:rPr>
          <w:rFonts w:ascii="Times New Roman" w:hAnsi="Times New Roman" w:eastAsia="宋体"/>
        </w:rPr>
        <w:t>ROS</w:t>
      </w:r>
      <w:r>
        <w:t>的释放和氧化磷脂</w:t>
      </w:r>
      <w:r>
        <w:rPr>
          <w:rFonts w:ascii="Times New Roman" w:hAnsi="Times New Roman" w:eastAsia="宋体"/>
        </w:rPr>
        <w:t>(</w:t>
      </w:r>
      <w:r>
        <w:rPr>
          <w:rFonts w:ascii="Times New Roman" w:hAnsi="Times New Roman" w:eastAsia="宋体"/>
        </w:rPr>
        <w:t>Oxidation</w:t>
      </w:r>
      <w:r>
        <w:rPr>
          <w:rFonts w:ascii="Times New Roman" w:hAnsi="Times New Roman" w:eastAsia="宋体"/>
        </w:rPr>
        <w:t> </w:t>
      </w:r>
      <w:r>
        <w:rPr>
          <w:rFonts w:ascii="Times New Roman" w:hAnsi="Times New Roman" w:eastAsia="宋体"/>
        </w:rPr>
        <w:t>phospholipids</w:t>
      </w:r>
      <w:r>
        <w:t xml:space="preserve">, </w:t>
      </w:r>
      <w:r>
        <w:rPr>
          <w:rFonts w:ascii="Times New Roman" w:hAnsi="Times New Roman" w:eastAsia="宋体"/>
        </w:rPr>
        <w:t>OxPLs</w:t>
      </w:r>
      <w:r>
        <w:rPr>
          <w:rFonts w:ascii="Times New Roman" w:hAnsi="Times New Roman" w:eastAsia="宋体"/>
        </w:rPr>
        <w:t>)</w:t>
      </w:r>
      <w:r>
        <w:t>的产生；</w:t>
      </w:r>
      <w:r w:rsidR="001852F3">
        <w:t xml:space="preserve">肺脏由于表面积很大且暴露于有氧环境中，因此是氧化应激产生的一个重要位点；</w:t>
      </w:r>
    </w:p>
    <w:p w:rsidR="0018722C">
      <w:pPr>
        <w:topLinePunct/>
      </w:pPr>
      <w:r>
        <w:rPr>
          <w:rFonts w:ascii="Times New Roman" w:hAnsi="Times New Roman" w:eastAsia="Times New Roman"/>
        </w:rPr>
        <w:t>OxPLs</w:t>
      </w:r>
      <w:r>
        <w:rPr>
          <w:rFonts w:ascii="Times New Roman" w:hAnsi="Times New Roman" w:eastAsia="Times New Roman"/>
        </w:rPr>
        <w:t>(</w:t>
      </w:r>
      <w:r>
        <w:t>如</w:t>
      </w:r>
      <w:r>
        <w:rPr>
          <w:rFonts w:ascii="Times New Roman" w:hAnsi="Times New Roman" w:eastAsia="Times New Roman"/>
        </w:rPr>
        <w:t>OxPAPC</w:t>
      </w:r>
      <w:r>
        <w:rPr>
          <w:rFonts w:ascii="Times New Roman" w:hAnsi="Times New Roman" w:eastAsia="Times New Roman"/>
        </w:rPr>
        <w:t>)</w:t>
      </w:r>
      <w:r>
        <w:t>可直接或间接的激活</w:t>
      </w:r>
      <w:r>
        <w:rPr>
          <w:rFonts w:ascii="Times New Roman" w:hAnsi="Times New Roman" w:eastAsia="Times New Roman"/>
        </w:rPr>
        <w:t>TLR4</w:t>
      </w:r>
      <w:r>
        <w:t>信号级联反应，促进巨噬细胞释放细</w:t>
      </w:r>
      <w:r>
        <w:t>胞因子，通过</w:t>
      </w:r>
      <w:r>
        <w:rPr>
          <w:rFonts w:ascii="Times New Roman" w:hAnsi="Times New Roman" w:eastAsia="Times New Roman"/>
        </w:rPr>
        <w:t>TLR4-TRIF-TRAF6-NF-κB</w:t>
      </w:r>
      <w:r>
        <w:t>信号转导通路调节急性肺损伤的严重程度，</w:t>
      </w:r>
      <w:r>
        <w:t>这条信号通路是决定急性肺损伤易感性的主要遗传通路，发生在髓样细</w:t>
      </w:r>
      <w:r>
        <w:t>胞</w:t>
      </w:r>
    </w:p>
    <w:p w:rsidR="0018722C">
      <w:pPr>
        <w:topLinePunct/>
      </w:pPr>
      <w:r>
        <w:rPr>
          <w:rFonts w:ascii="Times New Roman" w:eastAsia="Times New Roman"/>
          <w:rFonts w:ascii="Times New Roman" w:eastAsia="Times New Roman"/>
        </w:rPr>
        <w:t>（</w:t>
      </w:r>
      <w:r>
        <w:rPr>
          <w:rFonts w:ascii="Times New Roman" w:eastAsia="Times New Roman"/>
        </w:rPr>
        <w:t xml:space="preserve">myeloidcells</w:t>
      </w:r>
      <w:r>
        <w:rPr>
          <w:rFonts w:ascii="Times New Roman" w:eastAsia="Times New Roman"/>
          <w:rFonts w:ascii="Times New Roman" w:eastAsia="Times New Roman"/>
        </w:rPr>
        <w:t>）</w:t>
      </w:r>
      <w:r>
        <w:t>中，特别是肺巨噬细胞中。因此，致炎因子导致的免疫反应和多种原因引起的急性肺损伤都依赖于氧化应激反应</w:t>
      </w:r>
      <w:r>
        <w:rPr>
          <w:vertAlign w:val="superscript"/>
          /&gt;
        </w:rPr>
        <w:t>[</w:t>
      </w:r>
      <w:r>
        <w:rPr>
          <w:vertAlign w:val="superscript"/>
          /&gt;
        </w:rPr>
        <w:t xml:space="preserve">20</w:t>
      </w:r>
      <w:r>
        <w:rPr>
          <w:vertAlign w:val="superscript"/>
          /&gt;
        </w:rPr>
        <w:t xml:space="preserve">, </w:t>
      </w:r>
      <w:r>
        <w:rPr>
          <w:vertAlign w:val="superscript"/>
          /&gt;
        </w:rPr>
        <w:t xml:space="preserve">21</w:t>
      </w:r>
      <w:r>
        <w:rPr>
          <w:vertAlign w:val="superscript"/>
          /&gt;
        </w:rPr>
        <w:t>]</w:t>
      </w:r>
      <w:r>
        <w:t>。下图是关于氧化磷脂活化造成急性肺损伤示意图</w:t>
      </w:r>
      <w:r>
        <w:t>（</w:t>
      </w:r>
      <w:r>
        <w:rPr>
          <w:spacing w:val="-18"/>
        </w:rPr>
        <w:t>图</w:t>
      </w:r>
      <w:r>
        <w:rPr>
          <w:rFonts w:ascii="Times New Roman" w:eastAsia="Times New Roman"/>
        </w:rPr>
        <w:t>1</w:t>
      </w:r>
      <w:r>
        <w:t>）</w:t>
      </w:r>
      <w:r>
        <w:rPr>
          <w:vertAlign w:val="superscript"/>
          /&gt;
        </w:rPr>
        <w:t>[</w:t>
      </w:r>
      <w:r>
        <w:rPr>
          <w:rFonts w:ascii="Times New Roman" w:eastAsia="Times New Roman"/>
          <w:vertAlign w:val="superscript"/>
          <w:position w:val="11"/>
        </w:rPr>
        <w:t xml:space="preserve">19</w:t>
      </w:r>
      <w:r>
        <w:rPr>
          <w:vertAlign w:val="superscript"/>
          /&gt;
        </w:rPr>
        <w:t>]</w:t>
      </w:r>
      <w:r>
        <w:t>。</w:t>
      </w:r>
    </w:p>
    <w:p w:rsidR="0018722C">
      <w:pPr>
        <w:pStyle w:val="affff5"/>
        <w:keepNext/>
        <w:topLinePunct/>
      </w:pPr>
      <w:r>
        <w:rPr>
          <w:sz w:val="20"/>
        </w:rPr>
        <w:drawing>
          <wp:inline distT="0" distB="0" distL="0" distR="0">
            <wp:extent cx="2182135" cy="2878169"/>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1" cstate="print"/>
                    <a:stretch>
                      <a:fillRect/>
                    </a:stretch>
                  </pic:blipFill>
                  <pic:spPr>
                    <a:xfrm>
                      <a:off x="0" y="0"/>
                      <a:ext cx="2182135" cy="2878169"/>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1</w:t>
      </w:r>
      <w:r>
        <w:t xml:space="preserve">  </w:t>
      </w:r>
      <w:r>
        <w:rPr>
          <w:kern w:val="2"/>
          <w:szCs w:val="22"/>
          <w:rFonts w:ascii="宋体" w:eastAsia="宋体" w:hint="eastAsia" w:cstheme="minorBidi" w:hAnsiTheme="minorHAnsi"/>
          <w:b/>
          <w:sz w:val="21"/>
        </w:rPr>
        <w:t>氧化磷脂和急性肺</w:t>
      </w:r>
      <w:r>
        <w:rPr>
          <w:kern w:val="2"/>
          <w:szCs w:val="22"/>
          <w:rFonts w:ascii="宋体" w:eastAsia="宋体" w:hint="eastAsia" w:cstheme="minorBidi" w:hAnsiTheme="minorHAnsi"/>
          <w:b/>
          <w:spacing w:val="-2"/>
          <w:sz w:val="21"/>
        </w:rPr>
        <w:t>损</w:t>
      </w:r>
      <w:r>
        <w:rPr>
          <w:kern w:val="2"/>
          <w:szCs w:val="22"/>
          <w:rFonts w:ascii="宋体" w:eastAsia="宋体" w:hint="eastAsia" w:cstheme="minorBidi" w:hAnsiTheme="minorHAnsi"/>
          <w:b/>
          <w:sz w:val="21"/>
        </w:rPr>
        <w:t>伤</w:t>
      </w:r>
    </w:p>
    <w:p w:rsidR="0018722C">
      <w:pPr>
        <w:pStyle w:val="a9"/>
        <w:topLinePunct/>
      </w:pPr>
      <w:r>
        <w:rPr>
          <w:rFonts w:cstheme="minorBidi" w:hAnsiTheme="minorHAnsi" w:eastAsiaTheme="minorHAnsi" w:asciiTheme="minorHAnsi"/>
        </w:rPr>
        <w:t>Figure</w:t>
      </w:r>
      <w:r>
        <w:t xml:space="preserve"> </w:t>
      </w:r>
      <w:r>
        <w:rPr>
          <w:rFonts w:cstheme="minorBidi" w:hAnsiTheme="minorHAnsi" w:eastAsiaTheme="minorHAnsi" w:asciiTheme="minorHAnsi"/>
        </w:rPr>
        <w:t>1</w:t>
      </w:r>
      <w:r>
        <w:t xml:space="preserve">  </w:t>
      </w:r>
      <w:r>
        <w:t>Oxidized phospholipids and acute lung</w:t>
      </w:r>
      <w:r>
        <w:rPr>
          <w:rFonts w:cstheme="minorBidi" w:hAnsiTheme="minorHAnsi" w:eastAsiaTheme="minorHAnsi" w:asciiTheme="minorHAnsi"/>
        </w:rPr>
        <w:t> </w:t>
      </w:r>
      <w:r>
        <w:rPr>
          <w:rFonts w:cstheme="minorBidi" w:hAnsiTheme="minorHAnsi" w:eastAsiaTheme="minorHAnsi" w:asciiTheme="minorHAnsi"/>
        </w:rPr>
        <w:t>injury</w:t>
      </w:r>
    </w:p>
    <w:p w:rsidR="0018722C">
      <w:pPr>
        <w:pStyle w:val="Heading3"/>
        <w:topLinePunct/>
        <w:ind w:left="200" w:hangingChars="200" w:hanging="200"/>
      </w:pPr>
      <w:bookmarkStart w:id="647931" w:name="_Toc686647931"/>
      <w:bookmarkStart w:name="_bookmark9" w:id="17"/>
      <w:bookmarkEnd w:id="17"/>
      <w:r>
        <w:t>1.3.1</w:t>
      </w:r>
      <w:r>
        <w:t xml:space="preserve"> </w:t>
      </w:r>
      <w:bookmarkStart w:name="_bookmark9" w:id="18"/>
      <w:bookmarkEnd w:id="18"/>
      <w:r>
        <w:t>TLR</w:t>
      </w:r>
      <w:r/>
      <w:r w:rsidR="001852F3">
        <w:t xml:space="preserve">信号通路</w:t>
      </w:r>
      <w:bookmarkEnd w:id="647931"/>
    </w:p>
    <w:p w:rsidR="0018722C">
      <w:pPr>
        <w:topLinePunct/>
      </w:pPr>
      <w:r>
        <w:rPr>
          <w:rFonts w:ascii="Times New Roman" w:eastAsia="Times New Roman"/>
        </w:rPr>
        <w:t>Toll</w:t>
      </w:r>
      <w:r>
        <w:t>样受体家族</w:t>
      </w:r>
      <w:r>
        <w:rPr>
          <w:rFonts w:ascii="Times New Roman" w:eastAsia="Times New Roman"/>
        </w:rPr>
        <w:t>(</w:t>
      </w:r>
      <w:r>
        <w:rPr>
          <w:rFonts w:ascii="Times New Roman" w:eastAsia="Times New Roman"/>
        </w:rPr>
        <w:t>Toll-like</w:t>
      </w:r>
      <w:r>
        <w:rPr>
          <w:rFonts w:ascii="Times New Roman" w:eastAsia="Times New Roman"/>
          <w:spacing w:val="21"/>
        </w:rPr>
        <w:t> </w:t>
      </w:r>
      <w:r>
        <w:rPr>
          <w:rFonts w:ascii="Times New Roman" w:eastAsia="Times New Roman"/>
        </w:rPr>
        <w:t xml:space="preserve">receptors,</w:t>
      </w:r>
      <w:r w:rsidR="001852F3">
        <w:rPr>
          <w:rFonts w:ascii="Times New Roman" w:eastAsia="Times New Roman"/>
        </w:rPr>
        <w:t xml:space="preserve"> </w:t>
      </w:r>
      <w:r w:rsidR="001852F3">
        <w:rPr>
          <w:rFonts w:ascii="Times New Roman" w:eastAsia="Times New Roman"/>
        </w:rPr>
        <w:t xml:space="preserve">TLRs</w:t>
      </w:r>
      <w:r>
        <w:rPr>
          <w:rFonts w:ascii="Times New Roman" w:eastAsia="Times New Roman"/>
        </w:rPr>
        <w:t>)</w:t>
      </w:r>
      <w:r>
        <w:t>是近</w:t>
      </w:r>
      <w:r>
        <w:t>年来发现的一类进化保守的模式识别受体</w:t>
      </w:r>
      <w:r>
        <w:rPr>
          <w:rFonts w:ascii="Times New Roman" w:eastAsia="Times New Roman"/>
        </w:rPr>
        <w:t>(</w:t>
      </w:r>
      <w:r>
        <w:rPr>
          <w:rFonts w:ascii="Times New Roman" w:eastAsia="Times New Roman"/>
        </w:rPr>
        <w:t>pattern</w:t>
      </w:r>
      <w:r>
        <w:rPr>
          <w:rFonts w:ascii="Times New Roman" w:eastAsia="Times New Roman"/>
          <w:spacing w:val="-6"/>
        </w:rPr>
        <w:t> </w:t>
      </w:r>
      <w:r>
        <w:rPr>
          <w:rFonts w:ascii="Times New Roman" w:eastAsia="Times New Roman"/>
        </w:rPr>
        <w:t>recognition</w:t>
      </w:r>
      <w:r>
        <w:rPr>
          <w:rFonts w:ascii="Times New Roman" w:eastAsia="Times New Roman"/>
          <w:spacing w:val="-6"/>
        </w:rPr>
        <w:t> </w:t>
      </w:r>
      <w:r>
        <w:rPr>
          <w:rFonts w:ascii="Times New Roman" w:eastAsia="Times New Roman"/>
        </w:rPr>
        <w:t xml:space="preserve">receptors,</w:t>
      </w:r>
      <w:r w:rsidR="001852F3">
        <w:rPr>
          <w:rFonts w:ascii="Times New Roman" w:eastAsia="Times New Roman"/>
        </w:rPr>
        <w:t xml:space="preserve"> </w:t>
      </w:r>
      <w:r w:rsidR="001852F3">
        <w:rPr>
          <w:rFonts w:ascii="Times New Roman" w:eastAsia="Times New Roman"/>
        </w:rPr>
        <w:t xml:space="preserve">PRRs</w:t>
      </w:r>
      <w:r>
        <w:rPr>
          <w:rFonts w:ascii="Times New Roman" w:eastAsia="Times New Roman"/>
        </w:rPr>
        <w:t>)</w:t>
      </w:r>
      <w:r>
        <w:t>，是免疫系统抵抗病原微生物感染的天然受体</w:t>
      </w:r>
      <w:r>
        <w:rPr>
          <w:rFonts w:ascii="Times New Roman" w:eastAsia="Times New Roman"/>
        </w:rPr>
        <w:t>[</w:t>
      </w:r>
      <w:r>
        <w:rPr>
          <w:rFonts w:ascii="Times New Roman" w:eastAsia="Times New Roman"/>
          <w:position w:val="11"/>
          <w:sz w:val="16"/>
        </w:rPr>
        <w:t xml:space="preserve">22</w:t>
      </w:r>
      <w:r>
        <w:rPr>
          <w:rFonts w:ascii="Times New Roman" w:eastAsia="Times New Roman"/>
          <w:position w:val="11"/>
          <w:sz w:val="16"/>
        </w:rPr>
        <w:t xml:space="preserve">, </w:t>
      </w:r>
      <w:r>
        <w:rPr>
          <w:rFonts w:ascii="Times New Roman" w:eastAsia="Times New Roman"/>
          <w:position w:val="11"/>
          <w:sz w:val="16"/>
        </w:rPr>
        <w:t xml:space="preserve">23</w:t>
      </w:r>
      <w:r>
        <w:rPr>
          <w:rFonts w:ascii="Times New Roman" w:eastAsia="Times New Roman"/>
        </w:rPr>
        <w:t>]</w:t>
      </w:r>
      <w:r>
        <w:t>。通过识别细菌、病毒等不同病原相关分子模式</w:t>
      </w:r>
      <w:r>
        <w:rPr>
          <w:rFonts w:ascii="Times New Roman" w:eastAsia="Times New Roman"/>
        </w:rPr>
        <w:t>(</w:t>
      </w:r>
      <w:r>
        <w:rPr>
          <w:rFonts w:ascii="Times New Roman" w:eastAsia="Times New Roman"/>
        </w:rPr>
        <w:t>pathogen</w:t>
      </w:r>
      <w:r>
        <w:rPr>
          <w:rFonts w:ascii="Times New Roman" w:eastAsia="Times New Roman"/>
        </w:rPr>
        <w:t> </w:t>
      </w:r>
      <w:r>
        <w:rPr>
          <w:rFonts w:ascii="Times New Roman" w:eastAsia="Times New Roman"/>
        </w:rPr>
        <w:t>associated</w:t>
      </w:r>
      <w:r>
        <w:rPr>
          <w:rFonts w:ascii="Times New Roman" w:eastAsia="Times New Roman"/>
        </w:rPr>
        <w:t> </w:t>
      </w:r>
      <w:r>
        <w:rPr>
          <w:rFonts w:ascii="Times New Roman" w:eastAsia="Times New Roman"/>
        </w:rPr>
        <w:t>molecu</w:t>
      </w:r>
      <w:r>
        <w:rPr>
          <w:rFonts w:ascii="Times New Roman" w:eastAsia="Times New Roman"/>
        </w:rPr>
        <w:t>l</w:t>
      </w:r>
      <w:r>
        <w:rPr>
          <w:rFonts w:ascii="Times New Roman" w:eastAsia="Times New Roman"/>
        </w:rPr>
        <w:t>ar</w:t>
      </w:r>
    </w:p>
    <w:p w:rsidR="0018722C">
      <w:pPr>
        <w:topLinePunct/>
      </w:pPr>
      <w:r>
        <w:rPr>
          <w:rFonts w:ascii="Times New Roman" w:eastAsia="宋体"/>
        </w:rPr>
        <w:t xml:space="preserve">pattern,</w:t>
      </w:r>
      <w:r w:rsidR="001852F3">
        <w:rPr>
          <w:rFonts w:ascii="Times New Roman" w:eastAsia="宋体"/>
        </w:rPr>
        <w:t xml:space="preserve"> </w:t>
      </w:r>
      <w:r w:rsidR="001852F3">
        <w:rPr>
          <w:rFonts w:ascii="Times New Roman" w:eastAsia="宋体"/>
        </w:rPr>
        <w:t xml:space="preserve">PAMP</w:t>
      </w:r>
      <w:r>
        <w:rPr>
          <w:rFonts w:ascii="Times New Roman" w:eastAsia="宋体"/>
          <w:rFonts w:ascii="Times New Roman" w:eastAsia="宋体"/>
          <w:spacing w:val="-3"/>
        </w:rPr>
        <w:t>）</w:t>
      </w:r>
      <w:r>
        <w:t>，在启动天然免疫和炎症反应中起着核心作用</w:t>
      </w:r>
      <w:r>
        <w:rPr>
          <w:rFonts w:ascii="Times New Roman" w:eastAsia="宋体"/>
          <w:vertAlign w:val="superscript"/>
        </w:rPr>
        <w:t>[</w:t>
      </w:r>
      <w:r>
        <w:rPr>
          <w:rFonts w:ascii="Times New Roman" w:eastAsia="宋体"/>
          <w:vertAlign w:val="superscript"/>
        </w:rPr>
        <w:t xml:space="preserve">24</w:t>
      </w:r>
      <w:r>
        <w:rPr>
          <w:rFonts w:ascii="Times New Roman" w:eastAsia="宋体"/>
          <w:vertAlign w:val="superscript"/>
        </w:rPr>
        <w:t>]</w:t>
      </w:r>
      <w:r>
        <w:t>，并且被认为是治疗多</w:t>
      </w:r>
      <w:r>
        <w:t>种急、慢性疾病的有重大前景的新的药物靶点</w:t>
      </w:r>
      <w:r>
        <w:rPr>
          <w:rFonts w:ascii="Times New Roman" w:eastAsia="宋体"/>
          <w:vertAlign w:val="superscript"/>
        </w:rPr>
        <w:t>[</w:t>
      </w:r>
      <w:r>
        <w:rPr>
          <w:rFonts w:ascii="Times New Roman" w:eastAsia="宋体"/>
          <w:vertAlign w:val="superscript"/>
        </w:rPr>
        <w:t xml:space="preserve">25</w:t>
      </w:r>
      <w:r>
        <w:rPr>
          <w:rFonts w:ascii="Times New Roman" w:eastAsia="宋体"/>
          <w:vertAlign w:val="superscript"/>
        </w:rPr>
        <w:t>]</w:t>
      </w:r>
      <w:r>
        <w:t>。</w:t>
      </w:r>
      <w:r>
        <w:rPr>
          <w:rFonts w:ascii="Times New Roman" w:eastAsia="宋体"/>
        </w:rPr>
        <w:t>TLRs</w:t>
      </w:r>
      <w:r>
        <w:t>识别其相应的配体结合后激</w:t>
      </w:r>
      <w:r>
        <w:t>活信号转导途径诱导宿主防御功能基因的活化表达，包括促炎性细胞因子、抗炎性细</w:t>
      </w:r>
      <w:r>
        <w:t>胞因子、趋化因子、抗原提呈分子和共刺激分子等，从而发挥相应的清除病原微生物以及炎症免疫反应</w:t>
      </w:r>
      <w:r>
        <w:rPr>
          <w:rFonts w:ascii="Times New Roman" w:eastAsia="宋体"/>
          <w:vertAlign w:val="superscript"/>
        </w:rPr>
        <w:t>[</w:t>
      </w:r>
      <w:r>
        <w:rPr>
          <w:rFonts w:ascii="Times New Roman" w:eastAsia="宋体"/>
          <w:vertAlign w:val="superscript"/>
        </w:rPr>
        <w:t xml:space="preserve">26-29</w:t>
      </w:r>
      <w:r>
        <w:rPr>
          <w:rFonts w:ascii="Times New Roman" w:eastAsia="宋体"/>
          <w:vertAlign w:val="superscript"/>
        </w:rPr>
        <w:t>]</w:t>
      </w:r>
      <w:r>
        <w:rPr>
          <w:spacing w:val="-6"/>
        </w:rPr>
        <w:t xml:space="preserve">. </w:t>
      </w:r>
      <w:r>
        <w:rPr>
          <w:rFonts w:ascii="Times New Roman" w:eastAsia="宋体"/>
        </w:rPr>
        <w:t>Toll</w:t>
      </w:r>
      <w:r>
        <w:t>样受体</w:t>
      </w:r>
      <w:r>
        <w:rPr>
          <w:rFonts w:ascii="Times New Roman" w:eastAsia="宋体"/>
        </w:rPr>
        <w:t>3 </w:t>
      </w:r>
      <w:r>
        <w:rPr>
          <w:spacing w:val="-2"/>
        </w:rPr>
        <w:t>(</w:t>
      </w:r>
      <w:r>
        <w:rPr>
          <w:rFonts w:ascii="Times New Roman" w:eastAsia="宋体"/>
          <w:spacing w:val="-2"/>
        </w:rPr>
        <w:t>Toll-like</w:t>
      </w:r>
      <w:r>
        <w:rPr>
          <w:rFonts w:ascii="Times New Roman" w:eastAsia="宋体"/>
        </w:rPr>
        <w:t> receptor </w:t>
      </w:r>
      <w:r>
        <w:rPr>
          <w:rFonts w:ascii="Times New Roman" w:eastAsia="宋体"/>
          <w:spacing w:val="-2"/>
        </w:rPr>
        <w:t>3</w:t>
      </w:r>
      <w:r>
        <w:rPr>
          <w:spacing w:val="-2"/>
        </w:rPr>
        <w:t xml:space="preserve">, </w:t>
      </w:r>
      <w:r>
        <w:rPr>
          <w:rFonts w:ascii="Times New Roman" w:eastAsia="宋体"/>
          <w:spacing w:val="-2"/>
        </w:rPr>
        <w:t>TLR3</w:t>
      </w:r>
      <w:r>
        <w:rPr>
          <w:rFonts w:ascii="Times New Roman" w:eastAsia="宋体"/>
          <w:spacing w:val="-2"/>
        </w:rPr>
        <w:t>)</w:t>
      </w:r>
      <w:r>
        <w:t>是广泛表达于呼</w:t>
      </w:r>
      <w:r>
        <w:rPr>
          <w:spacing w:val="-2"/>
        </w:rPr>
        <w:t>吸系统</w:t>
      </w:r>
      <w:r>
        <w:rPr>
          <w:rFonts w:ascii="Times New Roman" w:eastAsia="宋体"/>
        </w:rPr>
        <w:t>DC</w:t>
      </w:r>
      <w:r>
        <w:rPr>
          <w:spacing w:val="0"/>
        </w:rPr>
        <w:t>细胞、巨噬细胞和肺上皮细胞</w:t>
      </w:r>
      <w:r>
        <w:rPr>
          <w:rFonts w:ascii="Times New Roman" w:eastAsia="宋体"/>
        </w:rPr>
        <w:t>PRRs</w:t>
      </w:r>
      <w:r>
        <w:rPr>
          <w:spacing w:val="0"/>
        </w:rPr>
        <w:t>之一，其介导的天然免疫应答反应已被证实可以被感染的病毒所激活</w:t>
      </w:r>
      <w:r>
        <w:rPr>
          <w:rFonts w:ascii="Times New Roman" w:eastAsia="宋体"/>
          <w:spacing w:val="0"/>
          <w:position w:val="11"/>
          <w:sz w:val="16"/>
        </w:rPr>
        <w:t>[</w:t>
      </w:r>
      <w:r>
        <w:rPr>
          <w:rFonts w:ascii="Times New Roman" w:eastAsia="宋体"/>
          <w:spacing w:val="0"/>
          <w:position w:val="11"/>
          <w:sz w:val="16"/>
        </w:rPr>
        <w:t xml:space="preserve">30,31</w:t>
      </w:r>
      <w:r>
        <w:rPr>
          <w:rFonts w:ascii="Times New Roman" w:eastAsia="宋体"/>
          <w:spacing w:val="0"/>
          <w:position w:val="11"/>
          <w:sz w:val="16"/>
        </w:rPr>
        <w:t>]</w:t>
      </w:r>
      <w:r>
        <w:rPr>
          <w:spacing w:val="0"/>
        </w:rPr>
        <w:t>（</w:t>
      </w:r>
      <w:r>
        <w:rPr>
          <w:spacing w:val="0"/>
        </w:rPr>
        <w:t>烟曲霉</w:t>
      </w:r>
      <w:r>
        <w:t>）</w:t>
      </w:r>
      <w:r>
        <w:t>。</w:t>
      </w:r>
      <w:r>
        <w:rPr>
          <w:rFonts w:ascii="Times New Roman" w:eastAsia="宋体"/>
        </w:rPr>
        <w:t>TLR3</w:t>
      </w:r>
      <w:r>
        <w:t>能特异性地识别病毒双股</w:t>
      </w:r>
      <w:r>
        <w:rPr>
          <w:rFonts w:ascii="Times New Roman" w:eastAsia="宋体"/>
        </w:rPr>
        <w:t>RNA</w:t>
      </w:r>
      <w:r>
        <w:rPr>
          <w:rFonts w:ascii="Times New Roman" w:eastAsia="宋体"/>
        </w:rPr>
        <w:t>(</w:t>
      </w:r>
      <w:r>
        <w:rPr>
          <w:rFonts w:ascii="Times New Roman" w:eastAsia="宋体"/>
        </w:rPr>
        <w:t>double-stranded</w:t>
      </w:r>
      <w:r>
        <w:rPr>
          <w:rFonts w:ascii="Times New Roman" w:eastAsia="宋体"/>
        </w:rPr>
        <w:t> </w:t>
      </w:r>
      <w:r>
        <w:rPr>
          <w:rFonts w:ascii="Times New Roman" w:eastAsia="宋体"/>
        </w:rPr>
        <w:t xml:space="preserve">RNA,</w:t>
      </w:r>
      <w:r w:rsidR="001852F3">
        <w:rPr>
          <w:rFonts w:ascii="Times New Roman" w:eastAsia="宋体"/>
        </w:rPr>
        <w:t xml:space="preserve"> </w:t>
      </w:r>
      <w:r w:rsidR="001852F3">
        <w:rPr>
          <w:rFonts w:ascii="Times New Roman" w:eastAsia="宋体"/>
        </w:rPr>
        <w:t xml:space="preserve">dsRNA</w:t>
      </w:r>
      <w:r>
        <w:rPr>
          <w:rFonts w:ascii="Times New Roman" w:eastAsia="宋体"/>
        </w:rPr>
        <w:t>)</w:t>
      </w:r>
      <w:r>
        <w:t>而活化细胞，</w:t>
      </w:r>
      <w:r>
        <w:rPr>
          <w:rFonts w:ascii="Times New Roman" w:eastAsia="宋体"/>
        </w:rPr>
        <w:t>PRRSV</w:t>
      </w:r>
      <w:r>
        <w:t>在复制和转录过程中可产生</w:t>
      </w:r>
      <w:r>
        <w:t>大量</w:t>
      </w:r>
      <w:r>
        <w:rPr>
          <w:rFonts w:ascii="Times New Roman" w:eastAsia="宋体"/>
        </w:rPr>
        <w:t>dsRNA</w:t>
      </w:r>
      <w:r>
        <w:t>，因此被</w:t>
      </w:r>
      <w:r>
        <w:rPr>
          <w:rFonts w:ascii="Times New Roman" w:eastAsia="宋体"/>
        </w:rPr>
        <w:t>TLR3</w:t>
      </w:r>
      <w:r>
        <w:t>识别而活化</w:t>
      </w:r>
      <w:r>
        <w:rPr>
          <w:rFonts w:ascii="Times New Roman" w:eastAsia="宋体"/>
        </w:rPr>
        <w:t>[</w:t>
      </w:r>
      <w:r>
        <w:rPr>
          <w:rFonts w:ascii="Times New Roman" w:eastAsia="宋体"/>
          <w:position w:val="11"/>
          <w:sz w:val="16"/>
        </w:rPr>
        <w:t xml:space="preserve">32</w:t>
      </w:r>
      <w:r>
        <w:rPr>
          <w:rFonts w:ascii="Times New Roman" w:eastAsia="宋体"/>
          <w:position w:val="11"/>
          <w:sz w:val="16"/>
        </w:rPr>
        <w:t xml:space="preserve">, </w:t>
      </w:r>
      <w:r>
        <w:rPr>
          <w:rFonts w:ascii="Times New Roman" w:eastAsia="宋体"/>
          <w:position w:val="11"/>
          <w:sz w:val="16"/>
        </w:rPr>
        <w:t xml:space="preserve">33</w:t>
      </w:r>
      <w:r>
        <w:rPr>
          <w:rFonts w:ascii="Times New Roman" w:eastAsia="宋体"/>
        </w:rPr>
        <w:t>]</w:t>
      </w:r>
      <w:r>
        <w:t>。</w:t>
      </w:r>
    </w:p>
    <w:p w:rsidR="0018722C">
      <w:pPr>
        <w:topLinePunct/>
      </w:pPr>
      <w:r>
        <w:rPr>
          <w:rFonts w:ascii="Times New Roman" w:hAnsi="Times New Roman" w:eastAsia="Times New Roman"/>
        </w:rPr>
        <w:t xml:space="preserve">TLRs</w:t>
      </w:r>
      <w:r>
        <w:t xml:space="preserve">信号传导主要包括</w:t>
      </w:r>
      <w:r>
        <w:rPr>
          <w:rFonts w:ascii="Times New Roman" w:hAnsi="Times New Roman" w:eastAsia="Times New Roman"/>
        </w:rPr>
        <w:t xml:space="preserve">2</w:t>
      </w:r>
      <w:r>
        <w:t xml:space="preserve">条途径：</w:t>
      </w:r>
      <w:r>
        <w:rPr>
          <w:rFonts w:ascii="Times New Roman" w:hAnsi="Times New Roman" w:eastAsia="Times New Roman"/>
        </w:rPr>
        <w:t xml:space="preserve">MyD88</w:t>
      </w:r>
      <w:r>
        <w:t xml:space="preserve">依赖性和</w:t>
      </w:r>
      <w:r>
        <w:rPr>
          <w:rFonts w:ascii="Times New Roman" w:hAnsi="Times New Roman" w:eastAsia="Times New Roman"/>
        </w:rPr>
        <w:t xml:space="preserve">TRIF</w:t>
      </w:r>
      <w:r>
        <w:t xml:space="preserve">依赖性途径。</w:t>
      </w:r>
      <w:r>
        <w:rPr>
          <w:rFonts w:ascii="Times New Roman" w:hAnsi="Times New Roman" w:eastAsia="Times New Roman"/>
        </w:rPr>
        <w:t xml:space="preserve">TLR3</w:t>
      </w:r>
      <w:r>
        <w:t xml:space="preserve">与其它</w:t>
      </w:r>
      <w:r>
        <w:rPr>
          <w:rFonts w:ascii="Times New Roman" w:hAnsi="Times New Roman" w:eastAsia="Times New Roman"/>
        </w:rPr>
        <w:t xml:space="preserve">TLRs</w:t>
      </w:r>
      <w:r>
        <w:t xml:space="preserve">信号传导的不同之处在于不依赖转接蛋白髓样分化因子</w:t>
      </w:r>
      <w:r>
        <w:rPr>
          <w:rFonts w:ascii="Times New Roman" w:hAnsi="Times New Roman" w:eastAsia="Times New Roman"/>
        </w:rPr>
        <w:t xml:space="preserve">88</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myeloid differentiation primary response protein 88,</w:t>
      </w:r>
      <w:r w:rsidR="001852F3">
        <w:rPr>
          <w:rFonts w:ascii="Times New Roman" w:hAnsi="Times New Roman" w:eastAsia="Times New Roman"/>
        </w:rPr>
        <w:t xml:space="preserve"> </w:t>
      </w:r>
      <w:r w:rsidR="001852F3">
        <w:rPr>
          <w:rFonts w:ascii="Times New Roman" w:hAnsi="Times New Roman" w:eastAsia="Times New Roman"/>
        </w:rPr>
        <w:t xml:space="preserve">MyD88</w:t>
      </w:r>
      <w:r>
        <w:rPr>
          <w:rFonts w:ascii="Times New Roman" w:hAnsi="Times New Roman" w:eastAsia="Times New Roman"/>
        </w:rPr>
        <w:t xml:space="preserve">)</w:t>
      </w:r>
      <w:r>
        <w:t xml:space="preserve">，而是依赖能诱导产生</w:t>
      </w:r>
      <w:r>
        <w:rPr>
          <w:rFonts w:ascii="Times New Roman" w:hAnsi="Times New Roman" w:eastAsia="Times New Roman"/>
        </w:rPr>
        <w:t xml:space="preserve">β</w:t>
      </w:r>
      <w:r>
        <w:t xml:space="preserve">干扰素</w:t>
      </w:r>
      <w:r>
        <w:t>的</w:t>
      </w:r>
      <w:r>
        <w:t>含</w:t>
      </w:r>
    </w:p>
    <w:p w:rsidR="0018722C">
      <w:pPr>
        <w:topLinePunct/>
      </w:pP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R</w:t>
      </w:r>
      <w:r w:rsidR="001852F3">
        <w:rPr>
          <w:rFonts w:ascii="Times New Roman" w:hAnsi="Times New Roman" w:eastAsia="Times New Roman"/>
        </w:rPr>
        <w:t xml:space="preserve"> </w:t>
      </w:r>
      <w:r>
        <w:t>结构域的衔接蛋白</w:t>
      </w:r>
      <w:r>
        <w:t>（</w:t>
      </w:r>
      <w:r>
        <w:rPr>
          <w:rFonts w:ascii="Times New Roman" w:hAnsi="Times New Roman" w:eastAsia="Times New Roman"/>
        </w:rPr>
        <w:t>T</w:t>
      </w:r>
      <w:r>
        <w:rPr>
          <w:rFonts w:ascii="Times New Roman" w:hAnsi="Times New Roman" w:eastAsia="Times New Roman"/>
        </w:rPr>
        <w:t>I</w:t>
      </w:r>
      <w:r>
        <w:rPr>
          <w:rFonts w:ascii="Times New Roman" w:hAnsi="Times New Roman" w:eastAsia="Times New Roman"/>
        </w:rPr>
        <w:t>R</w:t>
      </w:r>
      <w:r>
        <w:rPr>
          <w:rFonts w:ascii="Times New Roman" w:hAnsi="Times New Roman" w:eastAsia="Times New Roman"/>
        </w:rPr>
        <w:t>-</w:t>
      </w:r>
      <w:r>
        <w:rPr>
          <w:rFonts w:ascii="Times New Roman" w:hAnsi="Times New Roman" w:eastAsia="Times New Roman"/>
        </w:rPr>
        <w:t>do</w:t>
      </w:r>
      <w:r>
        <w:rPr>
          <w:rFonts w:ascii="Times New Roman" w:hAnsi="Times New Roman" w:eastAsia="Times New Roman"/>
        </w:rPr>
        <w:t>m</w:t>
      </w:r>
      <w:r>
        <w:rPr>
          <w:rFonts w:ascii="Times New Roman" w:hAnsi="Times New Roman" w:eastAsia="Times New Roman"/>
        </w:rPr>
        <w:t>a</w:t>
      </w:r>
      <w:r>
        <w:rPr>
          <w:rFonts w:ascii="Times New Roman" w:hAnsi="Times New Roman" w:eastAsia="Times New Roman"/>
        </w:rPr>
        <w:t>in</w:t>
      </w:r>
      <w:r>
        <w:rPr>
          <w:rFonts w:ascii="Times New Roman" w:hAnsi="Times New Roman" w:eastAsia="Times New Roman"/>
        </w:rPr>
        <w:t>-c</w:t>
      </w:r>
      <w:r>
        <w:rPr>
          <w:rFonts w:ascii="Times New Roman" w:hAnsi="Times New Roman" w:eastAsia="Times New Roman"/>
        </w:rPr>
        <w:t>ontaini</w:t>
      </w:r>
      <w:r>
        <w:rPr>
          <w:rFonts w:ascii="Times New Roman" w:hAnsi="Times New Roman" w:eastAsia="Times New Roman"/>
        </w:rPr>
        <w:t>n</w:t>
      </w:r>
      <w:r>
        <w:rPr>
          <w:rFonts w:ascii="Times New Roman" w:hAnsi="Times New Roman" w:eastAsia="Times New Roman"/>
        </w:rPr>
        <w:t>g</w:t>
      </w:r>
      <w:r>
        <w:rPr>
          <w:rFonts w:ascii="Times New Roman" w:hAnsi="Times New Roman" w:eastAsia="Times New Roman"/>
        </w:rPr>
        <w:t> </w:t>
      </w:r>
      <w:r>
        <w:rPr>
          <w:rFonts w:ascii="Times New Roman" w:hAnsi="Times New Roman" w:eastAsia="Times New Roman"/>
        </w:rPr>
        <w:t>a</w:t>
      </w:r>
      <w:r>
        <w:rPr>
          <w:rFonts w:ascii="Times New Roman" w:hAnsi="Times New Roman" w:eastAsia="Times New Roman"/>
        </w:rPr>
        <w:t>d</w:t>
      </w:r>
      <w:r>
        <w:rPr>
          <w:rFonts w:ascii="Times New Roman" w:hAnsi="Times New Roman" w:eastAsia="Times New Roman"/>
        </w:rPr>
        <w:t>a</w:t>
      </w:r>
      <w:r>
        <w:rPr>
          <w:rFonts w:ascii="Times New Roman" w:hAnsi="Times New Roman" w:eastAsia="Times New Roman"/>
        </w:rPr>
        <w:t>ptor induci</w:t>
      </w:r>
      <w:r>
        <w:rPr>
          <w:rFonts w:ascii="Times New Roman" w:hAnsi="Times New Roman" w:eastAsia="Times New Roman"/>
        </w:rPr>
        <w:t>n</w:t>
      </w:r>
      <w:r>
        <w:rPr>
          <w:rFonts w:ascii="Times New Roman" w:hAnsi="Times New Roman" w:eastAsia="Times New Roman"/>
        </w:rPr>
        <w:t>g</w:t>
      </w:r>
      <w:r>
        <w:rPr>
          <w:rFonts w:ascii="Times New Roman" w:hAnsi="Times New Roman" w:eastAsia="Times New Roman"/>
        </w:rPr>
        <w:t>int</w:t>
      </w:r>
      <w:r>
        <w:rPr>
          <w:rFonts w:ascii="Times New Roman" w:hAnsi="Times New Roman" w:eastAsia="Times New Roman"/>
        </w:rPr>
        <w:t>e</w:t>
      </w:r>
      <w:r>
        <w:rPr>
          <w:rFonts w:ascii="Times New Roman" w:hAnsi="Times New Roman" w:eastAsia="Times New Roman"/>
        </w:rPr>
        <w:t>rf</w:t>
      </w:r>
      <w:r>
        <w:rPr>
          <w:rFonts w:ascii="Times New Roman" w:hAnsi="Times New Roman" w:eastAsia="Times New Roman"/>
        </w:rPr>
        <w:t>e</w:t>
      </w:r>
      <w:r>
        <w:rPr>
          <w:rFonts w:ascii="Times New Roman" w:hAnsi="Times New Roman" w:eastAsia="Times New Roman"/>
        </w:rPr>
        <w:t>ron</w:t>
      </w:r>
      <w:r>
        <w:rPr>
          <w:rFonts w:ascii="Times New Roman" w:hAnsi="Times New Roman" w:eastAsia="Times New Roman"/>
        </w:rPr>
        <w:t>-</w:t>
      </w:r>
      <w:r>
        <w:rPr>
          <w:rFonts w:ascii="Times New Roman" w:hAnsi="Times New Roman" w:eastAsia="Times New Roman"/>
        </w:rPr>
        <w:t xml:space="preserve">β,</w:t>
      </w:r>
      <w:r w:rsidR="001852F3">
        <w:rPr>
          <w:rFonts w:ascii="Times New Roman" w:hAnsi="Times New Roman" w:eastAsia="Times New Roman"/>
        </w:rPr>
        <w:t xml:space="preserve"> </w:t>
      </w:r>
      <w:r w:rsidR="001852F3">
        <w:rPr>
          <w:rFonts w:ascii="Times New Roman" w:hAnsi="Times New Roman" w:eastAsia="Times New Roman"/>
        </w:rPr>
        <w:t xml:space="preserve">T</w:t>
      </w:r>
      <w:r>
        <w:rPr>
          <w:rFonts w:ascii="Times New Roman" w:hAnsi="Times New Roman" w:eastAsia="Times New Roman"/>
        </w:rPr>
        <w:t>R</w:t>
      </w:r>
      <w:r>
        <w:rPr>
          <w:rFonts w:ascii="Times New Roman" w:hAnsi="Times New Roman" w:eastAsia="Times New Roman"/>
        </w:rPr>
        <w:t>I</w:t>
      </w:r>
      <w:r>
        <w:rPr>
          <w:rFonts w:ascii="Times New Roman" w:hAnsi="Times New Roman" w:eastAsia="Times New Roman"/>
        </w:rPr>
        <w:t>F</w:t>
      </w:r>
      <w:r>
        <w:t>）</w:t>
      </w:r>
      <w:r>
        <w:t>，</w:t>
      </w:r>
    </w:p>
    <w:p w:rsidR="0018722C">
      <w:pPr>
        <w:topLinePunct/>
      </w:pPr>
      <w:r>
        <w:t>即所谓的</w:t>
      </w:r>
      <w:r>
        <w:rPr>
          <w:rFonts w:ascii="Times New Roman" w:hAnsi="Times New Roman" w:eastAsia="宋体"/>
        </w:rPr>
        <w:t>TRIF</w:t>
      </w:r>
      <w:r>
        <w:t>途径</w:t>
      </w:r>
      <w:r>
        <w:rPr>
          <w:rFonts w:ascii="Times New Roman" w:hAnsi="Times New Roman" w:eastAsia="宋体"/>
        </w:rPr>
        <w:t>[</w:t>
      </w:r>
      <w:r>
        <w:rPr>
          <w:rFonts w:ascii="Times New Roman" w:hAnsi="Times New Roman" w:eastAsia="宋体"/>
          <w:position w:val="11"/>
          <w:sz w:val="16"/>
        </w:rPr>
        <w:t xml:space="preserve">34</w:t>
      </w:r>
      <w:r>
        <w:rPr>
          <w:rFonts w:ascii="Times New Roman" w:hAnsi="Times New Roman" w:eastAsia="宋体"/>
        </w:rPr>
        <w:t>]</w:t>
      </w:r>
      <w:r>
        <w:t>。有研究发现，</w:t>
      </w:r>
      <w:r>
        <w:rPr>
          <w:rFonts w:ascii="Times New Roman" w:hAnsi="Times New Roman" w:eastAsia="宋体"/>
        </w:rPr>
        <w:t>TRIF</w:t>
      </w:r>
      <w:r>
        <w:t>缺陷的小鼠</w:t>
      </w:r>
      <w:r>
        <w:rPr>
          <w:rFonts w:ascii="Times New Roman" w:hAnsi="Times New Roman" w:eastAsia="宋体"/>
        </w:rPr>
        <w:t>TLR3</w:t>
      </w:r>
      <w:r>
        <w:t>信号转导通路会完全缺陷，与此同时，对</w:t>
      </w:r>
      <w:r>
        <w:rPr>
          <w:rFonts w:ascii="Times New Roman" w:hAnsi="Times New Roman" w:eastAsia="宋体"/>
        </w:rPr>
        <w:t>TRIF</w:t>
      </w:r>
      <w:r>
        <w:t>基因进行化学诱导突变，也会引起</w:t>
      </w:r>
      <w:r>
        <w:rPr>
          <w:rFonts w:ascii="Times New Roman" w:hAnsi="Times New Roman" w:eastAsia="宋体"/>
        </w:rPr>
        <w:t>TLR3</w:t>
      </w:r>
      <w:r>
        <w:t>信号转导通路的缺陷</w:t>
      </w:r>
      <w:r>
        <w:rPr>
          <w:rFonts w:ascii="Times New Roman" w:hAnsi="Times New Roman" w:eastAsia="宋体"/>
          <w:vertAlign w:val="superscript"/>
        </w:rPr>
        <w:t>[</w:t>
      </w:r>
      <w:r>
        <w:rPr>
          <w:rFonts w:ascii="Times New Roman" w:hAnsi="Times New Roman" w:eastAsia="宋体"/>
          <w:vertAlign w:val="superscript"/>
          <w:position w:val="11"/>
        </w:rPr>
        <w:t xml:space="preserve">35</w:t>
      </w:r>
      <w:r>
        <w:rPr>
          <w:rFonts w:ascii="Times New Roman" w:hAnsi="Times New Roman" w:eastAsia="宋体"/>
          <w:vertAlign w:val="superscript"/>
        </w:rPr>
        <w:t>]</w:t>
      </w:r>
      <w:r>
        <w:t>。</w:t>
      </w:r>
      <w:r>
        <w:rPr>
          <w:rFonts w:ascii="Times New Roman" w:hAnsi="Times New Roman" w:eastAsia="宋体"/>
        </w:rPr>
        <w:t>TLR3</w:t>
      </w:r>
      <w:r>
        <w:t>与病毒</w:t>
      </w:r>
      <w:r>
        <w:rPr>
          <w:rFonts w:ascii="Times New Roman" w:hAnsi="Times New Roman" w:eastAsia="宋体"/>
        </w:rPr>
        <w:t>dsRNA</w:t>
      </w:r>
      <w:r>
        <w:t>结合后，</w:t>
      </w:r>
      <w:r>
        <w:rPr>
          <w:rFonts w:ascii="Times New Roman" w:hAnsi="Times New Roman" w:eastAsia="宋体"/>
        </w:rPr>
        <w:t>TLR3</w:t>
      </w:r>
      <w:r>
        <w:t>募集</w:t>
      </w:r>
      <w:r>
        <w:rPr>
          <w:rFonts w:ascii="Times New Roman" w:hAnsi="Times New Roman" w:eastAsia="宋体"/>
        </w:rPr>
        <w:t>TRIF</w:t>
      </w:r>
      <w:r>
        <w:t>，两者的</w:t>
      </w:r>
      <w:r>
        <w:rPr>
          <w:rFonts w:ascii="Times New Roman" w:hAnsi="Times New Roman" w:eastAsia="宋体"/>
        </w:rPr>
        <w:t>TIR</w:t>
      </w:r>
      <w:r>
        <w:t>结构域相互结合</w:t>
      </w:r>
      <w:r>
        <w:t>引起一系列级联反应，最终导致</w:t>
      </w:r>
      <w:r>
        <w:rPr>
          <w:rFonts w:ascii="Times New Roman" w:hAnsi="Times New Roman" w:eastAsia="宋体"/>
        </w:rPr>
        <w:t>NF-κB</w:t>
      </w:r>
      <w:r>
        <w:t>的活化，发挥其在天然免疫中的作用。</w:t>
      </w:r>
    </w:p>
    <w:p w:rsidR="0018722C">
      <w:pPr>
        <w:pStyle w:val="BodyText"/>
        <w:spacing w:line="338" w:lineRule="auto" w:before="26"/>
        <w:ind w:leftChars="0" w:left="142" w:rightChars="0" w:right="132" w:firstLineChars="0" w:firstLine="479"/>
        <w:jc w:val="both"/>
        <w:topLinePunct/>
      </w:pPr>
      <w:r>
        <w:rPr>
          <w:rFonts w:ascii="Times New Roman" w:hAnsi="Times New Roman" w:eastAsia="Times New Roman"/>
        </w:rPr>
        <w:t>TLR3</w:t>
      </w:r>
      <w:r>
        <w:rPr>
          <w:spacing w:val="-5"/>
        </w:rPr>
        <w:t>活化募集</w:t>
      </w:r>
      <w:r>
        <w:rPr>
          <w:rFonts w:ascii="Times New Roman" w:hAnsi="Times New Roman" w:eastAsia="Times New Roman"/>
        </w:rPr>
        <w:t>TRIF</w:t>
      </w:r>
      <w:r>
        <w:rPr>
          <w:spacing w:val="-4"/>
        </w:rPr>
        <w:t>以后诱导的</w:t>
      </w:r>
      <w:r>
        <w:rPr>
          <w:rFonts w:ascii="Times New Roman" w:hAnsi="Times New Roman" w:eastAsia="Times New Roman"/>
        </w:rPr>
        <w:t>NF-κB</w:t>
      </w:r>
      <w:r>
        <w:rPr>
          <w:spacing w:val="-4"/>
        </w:rPr>
        <w:t>活化途径是</w:t>
      </w:r>
      <w:r>
        <w:rPr>
          <w:rFonts w:ascii="Times New Roman" w:hAnsi="Times New Roman" w:eastAsia="Times New Roman"/>
        </w:rPr>
        <w:t>TRIF</w:t>
      </w:r>
      <w:r>
        <w:t>的氨基端能与肿瘤坏</w:t>
      </w:r>
      <w:r>
        <w:rPr>
          <w:spacing w:val="-4"/>
        </w:rPr>
        <w:t>死因子受体相关因子</w:t>
      </w:r>
      <w:r>
        <w:rPr>
          <w:rFonts w:ascii="Times New Roman" w:hAnsi="Times New Roman" w:eastAsia="Times New Roman"/>
        </w:rPr>
        <w:t>6</w:t>
      </w:r>
      <w:r>
        <w:t>（</w:t>
      </w:r>
      <w:r>
        <w:rPr>
          <w:rFonts w:ascii="Times New Roman" w:hAnsi="Times New Roman" w:eastAsia="Times New Roman"/>
        </w:rPr>
        <w:t>tumour-necrosis-factor receptor-associated factor 6,</w:t>
      </w:r>
      <w:r w:rsidR="001852F3">
        <w:rPr>
          <w:rFonts w:ascii="Times New Roman" w:hAnsi="Times New Roman" w:eastAsia="Times New Roman"/>
        </w:rPr>
        <w:t xml:space="preserve"> </w:t>
      </w:r>
      <w:r w:rsidR="001852F3">
        <w:rPr>
          <w:rFonts w:ascii="Times New Roman" w:hAnsi="Times New Roman" w:eastAsia="Times New Roman"/>
        </w:rPr>
        <w:t xml:space="preserve">TRAF6</w:t>
      </w:r>
      <w:r>
        <w:t>）的</w:t>
      </w:r>
      <w:r>
        <w:rPr>
          <w:spacing w:val="-4"/>
        </w:rPr>
        <w:t>羧基端结合，通过</w:t>
      </w:r>
      <w:r>
        <w:rPr>
          <w:rFonts w:ascii="Times New Roman" w:hAnsi="Times New Roman" w:eastAsia="Times New Roman"/>
          <w:w w:val="99"/>
        </w:rPr>
        <w:t>TRA</w:t>
      </w:r>
      <w:r>
        <w:rPr>
          <w:rFonts w:ascii="Times New Roman" w:hAnsi="Times New Roman" w:eastAsia="Times New Roman"/>
          <w:spacing w:val="-1"/>
          <w:w w:val="99"/>
        </w:rPr>
        <w:t>F</w:t>
      </w:r>
      <w:r>
        <w:rPr>
          <w:rFonts w:ascii="Times New Roman" w:hAnsi="Times New Roman" w:eastAsia="Times New Roman"/>
        </w:rPr>
        <w:t>6</w:t>
      </w:r>
      <w:r>
        <w:rPr>
          <w:spacing w:val="-10"/>
        </w:rPr>
        <w:t>诱导</w:t>
      </w:r>
      <w:r>
        <w:rPr>
          <w:rFonts w:ascii="Times New Roman" w:hAnsi="Times New Roman" w:eastAsia="Times New Roman"/>
          <w:spacing w:val="0"/>
          <w:w w:val="99"/>
        </w:rPr>
        <w:t>N</w:t>
      </w:r>
      <w:r>
        <w:rPr>
          <w:rFonts w:ascii="Times New Roman" w:hAnsi="Times New Roman" w:eastAsia="Times New Roman"/>
          <w:spacing w:val="-1"/>
          <w:w w:val="99"/>
        </w:rPr>
        <w:t>F</w:t>
      </w:r>
      <w:r>
        <w:rPr>
          <w:rFonts w:ascii="Times New Roman" w:hAnsi="Times New Roman" w:eastAsia="Times New Roman"/>
          <w:spacing w:val="0"/>
          <w:w w:val="99"/>
        </w:rPr>
        <w:t>-</w:t>
      </w:r>
      <w:r>
        <w:rPr>
          <w:rFonts w:ascii="Times New Roman" w:hAnsi="Times New Roman" w:eastAsia="Times New Roman"/>
          <w:spacing w:val="0"/>
          <w:w w:val="99"/>
        </w:rPr>
        <w:t>κ</w:t>
      </w:r>
      <w:r>
        <w:rPr>
          <w:rFonts w:ascii="Times New Roman" w:hAnsi="Times New Roman" w:eastAsia="Times New Roman"/>
          <w:w w:val="99"/>
        </w:rPr>
        <w:t>B</w:t>
      </w:r>
      <w:r>
        <w:rPr>
          <w:w w:val="99"/>
        </w:rPr>
        <w:t>的活化（</w:t>
      </w:r>
      <w:r>
        <w:rPr>
          <w:spacing w:val="-15"/>
          <w:w w:val="99"/>
        </w:rPr>
        <w:t>图</w:t>
      </w:r>
      <w:r>
        <w:rPr>
          <w:rFonts w:ascii="Times New Roman" w:hAnsi="Times New Roman" w:eastAsia="Times New Roman"/>
          <w:w w:val="99"/>
        </w:rPr>
        <w:t>2</w:t>
      </w:r>
      <w:r>
        <w:rPr>
          <w:spacing w:val="-60"/>
          <w:w w:val="99"/>
        </w:rPr>
        <w:t>）。</w:t>
      </w:r>
    </w:p>
    <w:p w:rsidR="00000000">
      <w:pPr>
        <w:pStyle w:val="aff7"/>
        <w:spacing w:line="240" w:lineRule="atLeast"/>
        <w:topLinePunct/>
      </w:pPr>
      <w:r>
        <w:drawing>
          <wp:inline>
            <wp:extent cx="4667885" cy="383857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667885" cy="38385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w:t>
      </w:r>
      <w:r>
        <w:t xml:space="preserve">  </w:t>
      </w:r>
      <w:r w:rsidRPr="00DB64CE">
        <w:rPr>
          <w:kern w:val="2"/>
          <w:szCs w:val="22"/>
          <w:rFonts w:cstheme="minorBidi" w:hAnsiTheme="minorHAnsi" w:eastAsiaTheme="minorHAnsi" w:asciiTheme="minorHAnsi"/>
          <w:b/>
          <w:sz w:val="21"/>
        </w:rPr>
        <w:t>TLR</w:t>
      </w:r>
      <w:r>
        <w:rPr>
          <w:kern w:val="2"/>
          <w:szCs w:val="22"/>
          <w:rFonts w:ascii="宋体" w:eastAsia="宋体" w:hint="eastAsia" w:cstheme="minorBidi" w:hAnsiTheme="minorHAnsi"/>
          <w:b/>
          <w:sz w:val="21"/>
        </w:rPr>
        <w:t>介导的信号转导途径图示</w:t>
      </w:r>
    </w:p>
    <w:p w:rsidR="0018722C">
      <w:pPr>
        <w:pStyle w:val="a9"/>
        <w:topLinePunct/>
      </w:pPr>
      <w:r>
        <w:rPr>
          <w:rFonts w:cstheme="minorBidi" w:hAnsiTheme="minorHAnsi" w:eastAsiaTheme="minorHAnsi" w:asciiTheme="minorHAnsi"/>
        </w:rPr>
        <w:t>Figure</w:t>
      </w:r>
      <w:r>
        <w:t xml:space="preserve"> </w:t>
      </w:r>
      <w:r w:rsidRPr="00DB64CE">
        <w:rPr>
          <w:rFonts w:cstheme="minorBidi" w:hAnsiTheme="minorHAnsi" w:eastAsiaTheme="minorHAnsi" w:asciiTheme="minorHAnsi"/>
        </w:rPr>
        <w:t>2</w:t>
      </w:r>
      <w:r>
        <w:t xml:space="preserve">  </w:t>
      </w:r>
      <w:r>
        <w:t>Overview of the TLR signalling</w:t>
      </w:r>
      <w:r>
        <w:rPr>
          <w:rFonts w:cstheme="minorBidi" w:hAnsiTheme="minorHAnsi" w:eastAsiaTheme="minorHAnsi" w:asciiTheme="minorHAnsi"/>
        </w:rPr>
        <w:t> </w:t>
      </w:r>
      <w:r>
        <w:rPr>
          <w:rFonts w:cstheme="minorBidi" w:hAnsiTheme="minorHAnsi" w:eastAsiaTheme="minorHAnsi" w:asciiTheme="minorHAnsi"/>
        </w:rPr>
        <w:t>pathway</w:t>
      </w:r>
    </w:p>
    <w:p w:rsidR="0018722C">
      <w:pPr>
        <w:pStyle w:val="Heading3"/>
        <w:topLinePunct/>
        <w:ind w:left="200" w:hangingChars="200" w:hanging="200"/>
      </w:pPr>
      <w:bookmarkStart w:id="647932" w:name="_Toc686647932"/>
      <w:bookmarkStart w:name="_bookmark10" w:id="19"/>
      <w:bookmarkEnd w:id="19"/>
      <w:r>
        <w:t>1.3.2</w:t>
      </w:r>
      <w:r>
        <w:t xml:space="preserve"> </w:t>
      </w:r>
      <w:bookmarkStart w:name="_bookmark10" w:id="20"/>
      <w:bookmarkEnd w:id="20"/>
      <w:r>
        <w:t>NF-κB</w:t>
      </w:r>
      <w:r/>
      <w:r w:rsidR="001852F3">
        <w:t xml:space="preserve">信号通路</w:t>
      </w:r>
      <w:bookmarkEnd w:id="647932"/>
    </w:p>
    <w:p w:rsidR="0018722C">
      <w:pPr>
        <w:topLinePunct/>
      </w:pPr>
      <w:r>
        <w:rPr>
          <w:rFonts w:ascii="Times New Roman" w:hAnsi="Times New Roman" w:eastAsia="Times New Roman"/>
        </w:rPr>
        <w:t xml:space="preserve">1986</w:t>
      </w:r>
      <w:r>
        <w:t xml:space="preserve">年</w:t>
      </w:r>
      <w:r>
        <w:rPr>
          <w:rFonts w:ascii="Times New Roman" w:hAnsi="Times New Roman" w:eastAsia="Times New Roman"/>
        </w:rPr>
        <w:t xml:space="preserve">Sen</w:t>
      </w:r>
      <w:r>
        <w:t xml:space="preserve">和</w:t>
      </w:r>
      <w:r>
        <w:rPr>
          <w:rFonts w:ascii="Times New Roman" w:hAnsi="Times New Roman" w:eastAsia="Times New Roman"/>
        </w:rPr>
        <w:t xml:space="preserve">Baltimore</w:t>
      </w:r>
      <w:r>
        <w:t xml:space="preserve">首先发现</w:t>
      </w:r>
      <w:r>
        <w:rPr>
          <w:rFonts w:ascii="Times New Roman" w:hAnsi="Times New Roman" w:eastAsia="Times New Roman"/>
        </w:rPr>
        <w:t xml:space="preserve">NF-κB</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36</w:t>
      </w:r>
      <w:r>
        <w:rPr>
          <w:rFonts w:ascii="Times New Roman" w:hAnsi="Times New Roman" w:eastAsia="Times New Roman"/>
          <w:vertAlign w:val="superscript"/>
        </w:rPr>
        <w:t xml:space="preserve">]</w:t>
      </w:r>
      <w:r>
        <w:t xml:space="preserve">。它是一类蛋白质，具有和某些基因上启动子区的固定核苷酸序列结合而启动基因转录的功能。最初是从</w:t>
      </w:r>
      <w:r>
        <w:rPr>
          <w:rFonts w:ascii="Times New Roman" w:hAnsi="Times New Roman" w:eastAsia="Times New Roman"/>
        </w:rPr>
        <w:t xml:space="preserve">B</w:t>
      </w:r>
      <w:r>
        <w:t xml:space="preserve">细胞的核抽</w:t>
      </w:r>
      <w:r>
        <w:t xml:space="preserve">提物中发现的一种能与免疫球蛋白</w:t>
      </w:r>
      <w:r>
        <w:rPr>
          <w:rFonts w:ascii="Times New Roman" w:hAnsi="Times New Roman" w:eastAsia="Times New Roman"/>
        </w:rPr>
        <w:t xml:space="preserve">κ</w:t>
      </w:r>
      <w:r>
        <w:t xml:space="preserve">链基因的增强子</w:t>
      </w:r>
      <w:r>
        <w:rPr>
          <w:rFonts w:ascii="Times New Roman" w:hAnsi="Times New Roman" w:eastAsia="Times New Roman"/>
        </w:rPr>
        <w:t xml:space="preserve">κB</w:t>
      </w:r>
      <w:r>
        <w:t xml:space="preserve">序列特异性结合的核蛋白因子，所以称为细胞核转录因子</w:t>
      </w:r>
      <w:r>
        <w:rPr>
          <w:rFonts w:ascii="Times New Roman" w:hAnsi="Times New Roman" w:eastAsia="Times New Roman"/>
        </w:rPr>
        <w:t xml:space="preserve">-κB</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Nuclear</w:t>
      </w:r>
      <w:r>
        <w:rPr>
          <w:rFonts w:ascii="Times New Roman" w:hAnsi="Times New Roman" w:eastAsia="Times New Roman"/>
        </w:rPr>
        <w:t xml:space="preserve"> </w:t>
      </w:r>
      <w:r>
        <w:rPr>
          <w:rFonts w:ascii="Times New Roman" w:hAnsi="Times New Roman" w:eastAsia="Times New Roman"/>
        </w:rPr>
        <w:t xml:space="preserve">transcription</w:t>
      </w:r>
      <w:r>
        <w:rPr>
          <w:rFonts w:ascii="Times New Roman" w:hAnsi="Times New Roman" w:eastAsia="Times New Roman"/>
        </w:rPr>
        <w:t xml:space="preserve"> </w:t>
      </w:r>
      <w:r>
        <w:rPr>
          <w:rFonts w:ascii="Times New Roman" w:hAnsi="Times New Roman" w:eastAsia="Times New Roman"/>
        </w:rPr>
        <w:t xml:space="preserve">factors</w:t>
      </w:r>
      <w:r>
        <w:rPr>
          <w:rFonts w:ascii="Times New Roman" w:hAnsi="Times New Roman" w:eastAsia="Times New Roman"/>
        </w:rPr>
        <w:t xml:space="preserve"> - </w:t>
      </w:r>
      <w:r>
        <w:rPr>
          <w:rFonts w:ascii="Times New Roman" w:hAnsi="Times New Roman" w:eastAsia="Times New Roman"/>
        </w:rPr>
        <w:t xml:space="preserve">kappa</w:t>
      </w:r>
      <w:r>
        <w:rPr>
          <w:rFonts w:ascii="Times New Roman" w:hAnsi="Times New Roman" w:eastAsia="Times New Roman"/>
        </w:rPr>
        <w:t xml:space="preserve"> </w:t>
      </w:r>
      <w:r>
        <w:rPr>
          <w:rFonts w:ascii="Times New Roman" w:hAnsi="Times New Roman" w:eastAsia="Times New Roman"/>
        </w:rPr>
        <w:t xml:space="preserve">B</w:t>
      </w:r>
      <w:r>
        <w:rPr>
          <w:rFonts w:ascii="Times New Roman" w:hAnsi="Times New Roman" w:eastAsia="Times New Roman"/>
        </w:rPr>
        <w:t xml:space="preserve">, </w:t>
      </w:r>
      <w:r>
        <w:rPr>
          <w:rFonts w:ascii="Times New Roman" w:hAnsi="Times New Roman" w:eastAsia="Times New Roman"/>
        </w:rPr>
        <w:t xml:space="preserve">NF-κB</w:t>
      </w:r>
      <w:r>
        <w:rPr>
          <w:rFonts w:ascii="Times New Roman" w:hAnsi="Times New Roman" w:eastAsia="Times New Roman"/>
        </w:rPr>
        <w:t xml:space="preserve">)</w:t>
      </w:r>
      <w:r>
        <w:t xml:space="preserve">。在</w:t>
      </w:r>
      <w:r>
        <w:t xml:space="preserve">机体正常细胞中，</w:t>
      </w:r>
      <w:r>
        <w:rPr>
          <w:rFonts w:ascii="Times New Roman" w:hAnsi="Times New Roman" w:eastAsia="Times New Roman"/>
        </w:rPr>
        <w:t xml:space="preserve">NF-κB</w:t>
      </w:r>
      <w:r>
        <w:t xml:space="preserve">与其抑制因子</w:t>
      </w:r>
      <w:r>
        <w:rPr>
          <w:rFonts w:ascii="Times New Roman" w:hAnsi="Times New Roman" w:eastAsia="Times New Roman"/>
        </w:rPr>
        <w:t xml:space="preserve">IκB</w:t>
      </w:r>
      <w:r>
        <w:t xml:space="preserve">相互结合，以无活性的状态定位于细胞质</w:t>
      </w:r>
      <w:r>
        <w:t xml:space="preserve">中。当细胞受到细胞外信号如应激刺激、细菌脂多糖、病毒、氧自由基等刺激时，</w:t>
      </w:r>
      <w:r>
        <w:rPr>
          <w:rFonts w:ascii="Times New Roman" w:hAnsi="Times New Roman" w:eastAsia="Times New Roman"/>
        </w:rPr>
        <w:t xml:space="preserve">Iκ</w:t>
      </w:r>
      <w:r>
        <w:rPr>
          <w:rFonts w:ascii="Times New Roman" w:hAnsi="Times New Roman" w:eastAsia="Times New Roman"/>
        </w:rPr>
        <w:t>B</w:t>
      </w:r>
    </w:p>
    <w:p w:rsidR="0018722C">
      <w:pPr>
        <w:topLinePunct/>
      </w:pPr>
      <w:r>
        <w:t>激酶复合体</w:t>
      </w:r>
      <w:r>
        <w:t>（</w:t>
      </w:r>
      <w:r>
        <w:rPr>
          <w:rFonts w:ascii="Times New Roman" w:hAnsi="Times New Roman" w:eastAsia="宋体"/>
        </w:rPr>
        <w:t>IκB</w:t>
      </w:r>
      <w:r w:rsidR="001852F3">
        <w:rPr>
          <w:rFonts w:ascii="Times New Roman" w:hAnsi="Times New Roman" w:eastAsia="宋体"/>
        </w:rPr>
        <w:t xml:space="preserve">κinase</w:t>
      </w:r>
      <w:r>
        <w:rPr>
          <w:rFonts w:hint="eastAsia"/>
        </w:rPr>
        <w:t>，</w:t>
      </w:r>
      <w:r>
        <w:rPr>
          <w:rFonts w:ascii="Times New Roman" w:hAnsi="Times New Roman" w:eastAsia="宋体"/>
        </w:rPr>
        <w:t>IΚΚ</w:t>
      </w:r>
      <w:r>
        <w:t>）</w:t>
      </w:r>
      <w:r>
        <w:t>活化，将</w:t>
      </w:r>
      <w:r>
        <w:rPr>
          <w:rFonts w:ascii="Times New Roman" w:hAnsi="Times New Roman" w:eastAsia="宋体"/>
        </w:rPr>
        <w:t>IκB</w:t>
      </w:r>
      <w:r>
        <w:t>磷酸化，进而使</w:t>
      </w:r>
      <w:r>
        <w:rPr>
          <w:rFonts w:ascii="Times New Roman" w:hAnsi="Times New Roman" w:eastAsia="宋体"/>
        </w:rPr>
        <w:t>NF-κB</w:t>
      </w:r>
      <w:r>
        <w:t>活化暴露核定位</w:t>
      </w:r>
      <w:r>
        <w:t>位点，后迅速移位到细胞核与特异性</w:t>
      </w:r>
      <w:r>
        <w:rPr>
          <w:rFonts w:ascii="Times New Roman" w:hAnsi="Times New Roman" w:eastAsia="宋体"/>
        </w:rPr>
        <w:t>κB</w:t>
      </w:r>
      <w:r>
        <w:t>序列结合，继而启动或抑制相关基因的转录。在许多细胞中，</w:t>
      </w:r>
      <w:r>
        <w:rPr>
          <w:rFonts w:ascii="Times New Roman" w:hAnsi="Times New Roman" w:eastAsia="宋体"/>
        </w:rPr>
        <w:t>NF-κB</w:t>
      </w:r>
      <w:r>
        <w:t>被发现是第一个可以对氧化应激应答的真核转录因子</w:t>
      </w:r>
      <w:r>
        <w:rPr>
          <w:rFonts w:ascii="Times New Roman" w:hAnsi="Times New Roman" w:eastAsia="宋体"/>
          <w:vertAlign w:val="superscript"/>
        </w:rPr>
        <w:t>[</w:t>
      </w:r>
      <w:r>
        <w:rPr>
          <w:rFonts w:ascii="Times New Roman" w:hAnsi="Times New Roman" w:eastAsia="宋体"/>
          <w:vertAlign w:val="superscript"/>
        </w:rPr>
        <w:t xml:space="preserve">37</w:t>
      </w:r>
      <w:r>
        <w:rPr>
          <w:rFonts w:ascii="Times New Roman" w:hAnsi="Times New Roman" w:eastAsia="宋体"/>
          <w:vertAlign w:val="superscript"/>
        </w:rPr>
        <w:t>]</w:t>
      </w:r>
      <w:r>
        <w:t>。亦</w:t>
      </w:r>
      <w:r>
        <w:t>有研究给出一些证据来证明多种因子都能通过氧化应激来激活</w:t>
      </w:r>
      <w:r>
        <w:rPr>
          <w:rFonts w:ascii="Times New Roman" w:hAnsi="Times New Roman" w:eastAsia="宋体"/>
        </w:rPr>
        <w:t>NF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w:t>
      </w:r>
      <w:r>
        <w:t>（</w:t>
      </w:r>
      <w:r>
        <w:rPr>
          <w:rFonts w:ascii="Times New Roman" w:hAnsi="Times New Roman" w:eastAsia="宋体"/>
        </w:rPr>
        <w:t>1</w:t>
      </w:r>
      <w:r>
        <w:t>）</w:t>
      </w:r>
      <w:r>
        <w:t>在某些细</w:t>
      </w:r>
      <w:r>
        <w:t>胞株中，直接应用</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可以激活</w:t>
      </w:r>
      <w:r>
        <w:rPr>
          <w:rFonts w:ascii="Times New Roman" w:hAnsi="Times New Roman" w:eastAsia="宋体"/>
        </w:rPr>
        <w:t>N</w:t>
      </w:r>
      <w:r>
        <w:rPr>
          <w:rFonts w:ascii="Times New Roman" w:hAnsi="Times New Roman" w:eastAsia="宋体"/>
        </w:rPr>
        <w:t>F</w:t>
      </w:r>
      <w:r>
        <w:rPr>
          <w:rFonts w:ascii="Times New Roman" w:hAnsi="Times New Roman" w:eastAsia="宋体"/>
        </w:rPr>
        <w:t>-κ</w:t>
      </w:r>
      <w:r>
        <w:rPr>
          <w:rFonts w:ascii="Times New Roman" w:hAnsi="Times New Roman" w:eastAsia="宋体"/>
        </w:rPr>
        <w:t>B</w:t>
      </w:r>
      <w:r>
        <w:t>；</w:t>
      </w:r>
      <w:r>
        <w:t>（</w:t>
      </w:r>
      <w:r>
        <w:rPr>
          <w:rFonts w:ascii="Times New Roman" w:hAnsi="Times New Roman" w:eastAsia="宋体"/>
        </w:rPr>
        <w:t>2</w:t>
      </w:r>
      <w:r>
        <w:t>）</w:t>
      </w:r>
      <w:r>
        <w:t>在转基因小鼠的</w:t>
      </w:r>
      <w:r>
        <w:rPr>
          <w:rFonts w:ascii="Times New Roman" w:hAnsi="Times New Roman" w:eastAsia="宋体"/>
        </w:rPr>
        <w:t>A</w:t>
      </w:r>
      <w:r>
        <w:rPr>
          <w:rFonts w:ascii="Times New Roman" w:hAnsi="Times New Roman" w:eastAsia="宋体"/>
        </w:rPr>
        <w:t>D</w:t>
      </w:r>
      <w:r>
        <w:t>模型中，发现大</w:t>
      </w:r>
      <w:r>
        <w:t>量升高的氧化应激标志物；</w:t>
      </w:r>
      <w:r>
        <w:t>（</w:t>
      </w:r>
      <w:r>
        <w:rPr>
          <w:rFonts w:ascii="Times New Roman" w:hAnsi="Times New Roman" w:eastAsia="宋体"/>
        </w:rPr>
        <w:t>3</w:t>
      </w:r>
      <w:r>
        <w:t>）</w:t>
      </w:r>
      <w:r>
        <w:rPr>
          <w:rFonts w:ascii="Times New Roman" w:hAnsi="Times New Roman" w:eastAsia="宋体"/>
        </w:rPr>
        <w:t>A</w:t>
      </w:r>
      <w:r>
        <w:rPr>
          <w:rFonts w:ascii="Times New Roman" w:hAnsi="Times New Roman" w:eastAsia="宋体"/>
        </w:rPr>
        <w:t>β</w:t>
      </w:r>
      <w:r>
        <w:t>的神经毒性可以被抗氧化剂减弱，比如</w:t>
      </w:r>
      <w:r>
        <w:rPr>
          <w:rFonts w:ascii="Times New Roman" w:hAnsi="Times New Roman" w:eastAsia="宋体"/>
        </w:rPr>
        <w:t>V</w:t>
      </w:r>
      <w:r>
        <w:rPr>
          <w:rFonts w:ascii="Times New Roman" w:hAnsi="Times New Roman" w:eastAsia="宋体"/>
        </w:rPr>
        <w:t>itE</w:t>
      </w:r>
      <w:r>
        <w:t>，拉</w:t>
      </w:r>
      <w:r>
        <w:t>扎洛依以及自由基清除剂；</w:t>
      </w:r>
      <w:r>
        <w:t>（</w:t>
      </w:r>
      <w:r>
        <w:rPr>
          <w:rFonts w:ascii="Times New Roman" w:hAnsi="Times New Roman" w:eastAsia="宋体"/>
        </w:rPr>
        <w:t>4</w:t>
      </w:r>
      <w:r>
        <w:t>）</w:t>
      </w:r>
      <w:r>
        <w:t>那些影响细胞内</w:t>
      </w:r>
      <w:r>
        <w:rPr>
          <w:rFonts w:ascii="Times New Roman" w:hAnsi="Times New Roman" w:eastAsia="宋体"/>
        </w:rPr>
        <w:t>R</w:t>
      </w:r>
      <w:r>
        <w:rPr>
          <w:rFonts w:ascii="Times New Roman" w:hAnsi="Times New Roman" w:eastAsia="宋体"/>
        </w:rPr>
        <w:t>OS</w:t>
      </w:r>
      <w:r>
        <w:t>的抑制剂或酶的过分表达可以</w:t>
      </w:r>
      <w:r>
        <w:t>通过一些因子来调节</w:t>
      </w:r>
      <w:r>
        <w:rPr>
          <w:rFonts w:ascii="Times New Roman" w:hAnsi="Times New Roman" w:eastAsia="宋体"/>
        </w:rPr>
        <w:t>NF-κB</w:t>
      </w:r>
      <w:r>
        <w:t>的激活。这些理论提出了</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可能是</w:t>
      </w:r>
      <w:r>
        <w:rPr>
          <w:rFonts w:ascii="Times New Roman" w:hAnsi="Times New Roman" w:eastAsia="宋体"/>
        </w:rPr>
        <w:t>NF-κB</w:t>
      </w:r>
      <w:r>
        <w:t>激活的第二</w:t>
      </w:r>
      <w:r>
        <w:t>信使</w:t>
      </w:r>
      <w:r>
        <w:rPr>
          <w:rFonts w:ascii="Times New Roman" w:hAnsi="Times New Roman" w:eastAsia="宋体"/>
        </w:rPr>
        <w:t>[</w:t>
      </w:r>
      <w:r>
        <w:rPr>
          <w:rFonts w:ascii="Times New Roman" w:hAnsi="Times New Roman" w:eastAsia="宋体"/>
        </w:rPr>
        <w:t>3</w:t>
      </w:r>
      <w:r>
        <w:rPr>
          <w:rFonts w:ascii="Times New Roman" w:hAnsi="Times New Roman" w:eastAsia="宋体"/>
        </w:rPr>
        <w:t>8</w:t>
      </w:r>
      <w:r>
        <w:rPr>
          <w:rFonts w:ascii="Times New Roman" w:hAnsi="Times New Roman" w:eastAsia="宋体"/>
        </w:rPr>
        <w:t xml:space="preserve">, </w:t>
      </w:r>
      <w:r>
        <w:rPr>
          <w:rFonts w:ascii="Times New Roman" w:hAnsi="Times New Roman" w:eastAsia="宋体"/>
        </w:rPr>
        <w:t>3</w:t>
      </w:r>
      <w:r>
        <w:rPr>
          <w:rFonts w:ascii="Times New Roman" w:hAnsi="Times New Roman" w:eastAsia="宋体"/>
        </w:rPr>
        <w:t>9</w:t>
      </w:r>
      <w:r>
        <w:rPr>
          <w:rFonts w:ascii="Times New Roman" w:hAnsi="Times New Roman" w:eastAsia="宋体"/>
        </w:rPr>
        <w:t>]</w:t>
      </w:r>
      <w:r>
        <w:t>。目前的研究认为</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的激活机制有两条途径</w:t>
      </w:r>
      <w:r>
        <w:rPr>
          <w:rFonts w:ascii="Times New Roman" w:hAnsi="Times New Roman" w:eastAsia="宋体"/>
          <w:vertAlign w:val="superscript"/>
        </w:rPr>
        <w:t>[</w:t>
      </w:r>
      <w:r>
        <w:rPr>
          <w:rFonts w:ascii="Times New Roman" w:hAnsi="Times New Roman" w:eastAsia="宋体"/>
          <w:vertAlign w:val="superscript"/>
        </w:rPr>
        <w:t>40</w:t>
      </w:r>
      <w:r>
        <w:rPr>
          <w:rFonts w:ascii="Times New Roman" w:hAnsi="Times New Roman" w:eastAsia="宋体"/>
          <w:vertAlign w:val="superscript"/>
        </w:rPr>
        <w:t>]</w:t>
      </w:r>
      <w:r>
        <w:t>：</w:t>
      </w:r>
      <w:r>
        <w:t>（</w:t>
      </w:r>
      <w:r>
        <w:rPr>
          <w:rFonts w:ascii="Times New Roman" w:hAnsi="Times New Roman" w:eastAsia="宋体"/>
        </w:rPr>
        <w:t>1</w:t>
      </w:r>
      <w:r>
        <w:t>）</w:t>
      </w:r>
      <w:r>
        <w:rPr>
          <w:rFonts w:ascii="Times New Roman" w:hAnsi="Times New Roman" w:eastAsia="宋体"/>
        </w:rPr>
        <w:t>I</w:t>
      </w:r>
      <w:r>
        <w:rPr>
          <w:rFonts w:ascii="Times New Roman" w:hAnsi="Times New Roman" w:eastAsia="宋体"/>
        </w:rPr>
        <w:t>κ</w:t>
      </w:r>
      <w:r>
        <w:rPr>
          <w:rFonts w:ascii="Times New Roman" w:hAnsi="Times New Roman" w:eastAsia="宋体"/>
        </w:rPr>
        <w:t>B</w:t>
      </w:r>
      <w:r>
        <w:t>磷酸化一泛素</w:t>
      </w:r>
      <w:r>
        <w:t>一降解途径：当细胞受到上述多种刺激后，使</w:t>
      </w:r>
      <w:r>
        <w:rPr>
          <w:rFonts w:ascii="Times New Roman" w:hAnsi="Times New Roman" w:eastAsia="宋体"/>
        </w:rPr>
        <w:t>IκB</w:t>
      </w:r>
      <w:r>
        <w:t>被迅速磷酸化，经过短暂的泛素化</w:t>
      </w:r>
      <w:r>
        <w:t>修饰后进而被</w:t>
      </w:r>
      <w:r>
        <w:rPr>
          <w:rFonts w:ascii="Times New Roman" w:hAnsi="Times New Roman" w:eastAsia="宋体"/>
        </w:rPr>
        <w:t>26S</w:t>
      </w:r>
      <w:r>
        <w:t>蛋白酶小体降解，从而解除了对核定位信号</w:t>
      </w:r>
      <w:r>
        <w:rPr>
          <w:rFonts w:ascii="Times New Roman" w:hAnsi="Times New Roman" w:eastAsia="宋体"/>
        </w:rPr>
        <w:t>(</w:t>
      </w:r>
      <w:r>
        <w:rPr>
          <w:rFonts w:ascii="Times New Roman" w:hAnsi="Times New Roman" w:eastAsia="宋体"/>
        </w:rPr>
        <w:t xml:space="preserve">NLS</w:t>
      </w:r>
      <w:r>
        <w:rPr>
          <w:rFonts w:ascii="Times New Roman" w:hAnsi="Times New Roman" w:eastAsia="宋体"/>
        </w:rPr>
        <w:t>)</w:t>
      </w:r>
      <w:r>
        <w:t>的控制，</w:t>
      </w:r>
      <w:r>
        <w:rPr>
          <w:rFonts w:ascii="Times New Roman" w:hAnsi="Times New Roman" w:eastAsia="宋体"/>
        </w:rPr>
        <w:t>NF-κB</w:t>
      </w:r>
      <w:r>
        <w:t>得以转位到核内并与含有基因转录序列的</w:t>
      </w:r>
      <w:r>
        <w:rPr>
          <w:rFonts w:ascii="Times New Roman" w:hAnsi="Times New Roman" w:eastAsia="宋体"/>
        </w:rPr>
        <w:t>DNA</w:t>
      </w:r>
      <w:r>
        <w:t>结合，促进基因表达；</w:t>
      </w:r>
      <w:r>
        <w:rPr>
          <w:rFonts w:ascii="Times New Roman" w:hAnsi="Times New Roman" w:eastAsia="宋体"/>
        </w:rPr>
        <w:t>IκB</w:t>
      </w:r>
      <w:r>
        <w:t>基因的启</w:t>
      </w:r>
      <w:r>
        <w:t>动子中含有多个</w:t>
      </w:r>
      <w:r>
        <w:rPr>
          <w:rFonts w:ascii="Times New Roman" w:hAnsi="Times New Roman" w:eastAsia="宋体"/>
        </w:rPr>
        <w:t>κB</w:t>
      </w:r>
      <w:r>
        <w:t>结合位点，</w:t>
      </w:r>
      <w:r>
        <w:rPr>
          <w:rFonts w:ascii="Times New Roman" w:hAnsi="Times New Roman" w:eastAsia="宋体"/>
        </w:rPr>
        <w:t>NF-κB</w:t>
      </w:r>
      <w:r>
        <w:t>活化后可上调</w:t>
      </w:r>
      <w:r>
        <w:rPr>
          <w:rFonts w:ascii="Times New Roman" w:hAnsi="Times New Roman" w:eastAsia="宋体"/>
        </w:rPr>
        <w:t>IκB</w:t>
      </w:r>
      <w:r>
        <w:t>的基因表达，使</w:t>
      </w:r>
      <w:r>
        <w:rPr>
          <w:rFonts w:ascii="Times New Roman" w:hAnsi="Times New Roman" w:eastAsia="宋体"/>
        </w:rPr>
        <w:t>NF-κB</w:t>
      </w:r>
      <w:r>
        <w:t>的激</w:t>
      </w:r>
      <w:r>
        <w:t>活被终止。</w:t>
      </w:r>
      <w:r>
        <w:t>（</w:t>
      </w:r>
      <w:r>
        <w:rPr>
          <w:rFonts w:ascii="Times New Roman" w:hAnsi="Times New Roman" w:eastAsia="宋体"/>
        </w:rPr>
        <w:t>2</w:t>
      </w:r>
      <w:r>
        <w:t>）</w:t>
      </w:r>
      <w:r>
        <w:t>氧化刺激通路：</w:t>
      </w:r>
      <w:r>
        <w:rPr>
          <w:rFonts w:ascii="Times New Roman" w:hAnsi="Times New Roman" w:eastAsia="宋体"/>
        </w:rPr>
        <w:t>NF-κB</w:t>
      </w:r>
      <w:r>
        <w:t>是一个氧化还原敏感的转录因子，在机体代谢过程中体内各种氧化酶如腺嘌呤二核甘酸磷酸酶</w:t>
      </w:r>
      <w:r>
        <w:rPr>
          <w:rFonts w:ascii="Times New Roman" w:hAnsi="Times New Roman" w:eastAsia="宋体"/>
        </w:rPr>
        <w:t>(</w:t>
      </w:r>
      <w:r>
        <w:rPr>
          <w:rFonts w:ascii="Times New Roman" w:hAnsi="Times New Roman" w:eastAsia="宋体"/>
          <w:spacing w:val="-1"/>
        </w:rPr>
        <w:t xml:space="preserve">NADPH</w:t>
      </w:r>
      <w:r>
        <w:rPr>
          <w:rFonts w:ascii="Times New Roman" w:hAnsi="Times New Roman" w:eastAsia="宋体"/>
        </w:rPr>
        <w:t>)</w:t>
      </w:r>
      <w:r>
        <w:t>、细胞色素</w:t>
      </w:r>
      <w:r>
        <w:rPr>
          <w:rFonts w:ascii="Times New Roman" w:hAnsi="Times New Roman" w:eastAsia="宋体"/>
        </w:rPr>
        <w:t>450</w:t>
      </w:r>
      <w:r>
        <w:rPr>
          <w:rFonts w:ascii="Times New Roman" w:hAnsi="Times New Roman" w:eastAsia="宋体"/>
        </w:rPr>
        <w:t>(</w:t>
      </w:r>
      <w:r>
        <w:rPr>
          <w:rFonts w:ascii="Times New Roman" w:hAnsi="Times New Roman" w:eastAsia="宋体"/>
        </w:rPr>
        <w:t>P450</w:t>
      </w:r>
      <w:r>
        <w:rPr>
          <w:rFonts w:ascii="Times New Roman" w:hAnsi="Times New Roman" w:eastAsia="宋体"/>
        </w:rPr>
        <w:t>)</w:t>
      </w:r>
      <w:r>
        <w:t>、脂</w:t>
      </w:r>
      <w:r>
        <w:t>质氧化酶、细胞氧化酶等参与的反应中产生的氧自由基</w:t>
      </w:r>
      <w:r>
        <w:rPr>
          <w:rFonts w:ascii="Times New Roman" w:hAnsi="Times New Roman" w:eastAsia="宋体"/>
        </w:rPr>
        <w:t>(</w:t>
      </w:r>
      <w:r>
        <w:rPr>
          <w:rFonts w:ascii="Times New Roman" w:hAnsi="Times New Roman" w:eastAsia="宋体"/>
        </w:rPr>
        <w:t xml:space="preserve">ROS</w:t>
      </w:r>
      <w:r>
        <w:rPr>
          <w:rFonts w:ascii="Times New Roman" w:hAnsi="Times New Roman" w:eastAsia="宋体"/>
        </w:rPr>
        <w:t>)</w:t>
      </w:r>
      <w:r>
        <w:t>可激活</w:t>
      </w:r>
      <w:r>
        <w:rPr>
          <w:rFonts w:ascii="Times New Roman" w:hAnsi="Times New Roman" w:eastAsia="宋体"/>
        </w:rPr>
        <w:t>NF-κB</w:t>
      </w:r>
      <w:r>
        <w:t>。另外有</w:t>
      </w:r>
      <w:r>
        <w:t>研究发现，一些病毒感染细胞时都可以诱导</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活化，如乙型肝炎病毒</w:t>
      </w:r>
      <w:r>
        <w:t>（</w:t>
      </w:r>
      <w:r>
        <w:rPr>
          <w:rFonts w:ascii="Times New Roman" w:hAnsi="Times New Roman" w:eastAsia="宋体"/>
        </w:rPr>
        <w:t>HC</w:t>
      </w:r>
      <w:r>
        <w:rPr>
          <w:rFonts w:ascii="Times New Roman" w:hAnsi="Times New Roman" w:eastAsia="宋体"/>
        </w:rPr>
        <w:t>V</w:t>
      </w:r>
      <w:r>
        <w:t>）</w:t>
      </w:r>
      <w:r>
        <w:t>、</w:t>
      </w:r>
      <w:r>
        <w:t>免疫缺陷病毒</w:t>
      </w:r>
      <w:r>
        <w:t>（</w:t>
      </w:r>
      <w:r>
        <w:rPr>
          <w:rFonts w:ascii="Times New Roman" w:hAnsi="Times New Roman" w:eastAsia="宋体"/>
        </w:rPr>
        <w:t>H</w:t>
      </w:r>
      <w:r>
        <w:rPr>
          <w:rFonts w:ascii="Times New Roman" w:hAnsi="Times New Roman" w:eastAsia="宋体"/>
        </w:rPr>
        <w:t>I</w:t>
      </w:r>
      <w:r>
        <w:rPr>
          <w:rFonts w:ascii="Times New Roman" w:hAnsi="Times New Roman" w:eastAsia="宋体"/>
        </w:rPr>
        <w:t>V</w:t>
      </w:r>
      <w:r>
        <w:t>）</w:t>
      </w:r>
      <w:r>
        <w:t>、</w:t>
      </w:r>
      <w:r>
        <w:rPr>
          <w:rFonts w:ascii="Times New Roman" w:hAnsi="Times New Roman" w:eastAsia="宋体"/>
        </w:rPr>
        <w:t>H1</w:t>
      </w:r>
      <w:r>
        <w:rPr>
          <w:rFonts w:ascii="Times New Roman" w:hAnsi="Times New Roman" w:eastAsia="宋体"/>
        </w:rPr>
        <w:t>N</w:t>
      </w:r>
      <w:r>
        <w:rPr>
          <w:rFonts w:ascii="Times New Roman" w:hAnsi="Times New Roman" w:eastAsia="宋体"/>
        </w:rPr>
        <w:t>1</w:t>
      </w:r>
      <w:r>
        <w:t>流感病毒、脑肌炎病毒</w:t>
      </w:r>
      <w:r>
        <w:t>（</w:t>
      </w:r>
      <w:r>
        <w:rPr>
          <w:rFonts w:ascii="Times New Roman" w:hAnsi="Times New Roman" w:eastAsia="宋体"/>
        </w:rPr>
        <w:t>EMC</w:t>
      </w:r>
      <w:r>
        <w:rPr>
          <w:rFonts w:ascii="Times New Roman" w:hAnsi="Times New Roman" w:eastAsia="宋体"/>
        </w:rPr>
        <w:t>V</w:t>
      </w:r>
      <w:r>
        <w:t>）</w:t>
      </w:r>
      <w:r>
        <w:t>、腺相关病毒</w:t>
      </w:r>
      <w:r>
        <w:t>（</w:t>
      </w:r>
      <w:r>
        <w:rPr>
          <w:rFonts w:ascii="Times New Roman" w:hAnsi="Times New Roman" w:eastAsia="宋体"/>
        </w:rPr>
        <w:t>A</w:t>
      </w:r>
      <w:r>
        <w:rPr>
          <w:rFonts w:ascii="Times New Roman" w:hAnsi="Times New Roman" w:eastAsia="宋体"/>
        </w:rPr>
        <w:t>A</w:t>
      </w:r>
      <w:r>
        <w:rPr>
          <w:rFonts w:ascii="Times New Roman" w:hAnsi="Times New Roman" w:eastAsia="宋体"/>
        </w:rPr>
        <w:t>V</w:t>
      </w:r>
      <w:r>
        <w:t>）</w:t>
      </w:r>
      <w:r>
        <w:t>、</w:t>
      </w:r>
      <w:r>
        <w:t>嗜异性鼠白血病病毒相关病毒</w:t>
      </w:r>
      <w:r>
        <w:t>（</w:t>
      </w:r>
      <w:r>
        <w:rPr>
          <w:rFonts w:ascii="Times New Roman" w:hAnsi="Times New Roman" w:eastAsia="宋体"/>
        </w:rPr>
        <w:t>XM</w:t>
      </w:r>
      <w:r>
        <w:rPr>
          <w:rFonts w:ascii="Times New Roman" w:hAnsi="Times New Roman" w:eastAsia="宋体"/>
        </w:rPr>
        <w:t>R</w:t>
      </w:r>
      <w:r>
        <w:rPr>
          <w:rFonts w:ascii="Times New Roman" w:hAnsi="Times New Roman" w:eastAsia="宋体"/>
        </w:rPr>
        <w:t>V</w:t>
      </w:r>
      <w:r>
        <w:t>）</w:t>
      </w:r>
      <w:r>
        <w:t>、蓝舌病病毒</w:t>
      </w:r>
      <w:r>
        <w:rPr>
          <w:rFonts w:ascii="Times New Roman" w:hAnsi="Times New Roman" w:eastAsia="宋体"/>
        </w:rPr>
        <w:t>(</w:t>
      </w:r>
      <w:r>
        <w:rPr>
          <w:rFonts w:ascii="Times New Roman" w:hAnsi="Times New Roman" w:eastAsia="宋体"/>
          <w:spacing w:val="-2"/>
        </w:rPr>
        <w:t>B</w:t>
      </w:r>
      <w:r>
        <w:rPr>
          <w:rFonts w:ascii="Times New Roman" w:hAnsi="Times New Roman" w:eastAsia="宋体"/>
          <w:w w:val="99"/>
        </w:rPr>
        <w:t>T</w:t>
      </w:r>
      <w:r>
        <w:rPr>
          <w:rFonts w:ascii="Times New Roman" w:hAnsi="Times New Roman" w:eastAsia="宋体"/>
          <w:spacing w:val="0"/>
          <w:w w:val="99"/>
        </w:rPr>
        <w:t>V</w:t>
      </w:r>
      <w:r>
        <w:rPr>
          <w:rFonts w:ascii="Times New Roman" w:hAnsi="Times New Roman" w:eastAsia="宋体"/>
        </w:rPr>
        <w:t>)</w:t>
      </w:r>
      <w:r>
        <w:t>以及猪繁殖与呼吸综合征</w:t>
      </w:r>
      <w:r>
        <w:t>病毒</w:t>
      </w:r>
      <w:r>
        <w:t>（</w:t>
      </w:r>
      <w:r>
        <w:rPr>
          <w:rFonts w:ascii="Times New Roman" w:hAnsi="Times New Roman" w:eastAsia="宋体"/>
        </w:rPr>
        <w:t>PRRSV</w:t>
      </w:r>
      <w:r>
        <w:t>）</w:t>
      </w:r>
      <w:r>
        <w:t>等，然而不同的病毒诱导产生的</w:t>
      </w:r>
      <w:r>
        <w:rPr>
          <w:rFonts w:ascii="Times New Roman" w:hAnsi="Times New Roman" w:eastAsia="宋体"/>
        </w:rPr>
        <w:t>NF-κB</w:t>
      </w:r>
      <w:r>
        <w:t>在生理效应上也不尽相同，</w:t>
      </w:r>
      <w:r w:rsidR="001852F3">
        <w:t xml:space="preserve">或诱导一些炎性基因的转录引起炎症反应</w:t>
      </w:r>
      <w:r>
        <w:rPr>
          <w:rFonts w:ascii="Times New Roman" w:hAnsi="Times New Roman" w:eastAsia="宋体"/>
          <w:vertAlign w:val="superscript"/>
        </w:rPr>
        <w:t>[</w:t>
      </w:r>
      <w:r>
        <w:rPr>
          <w:rFonts w:ascii="Times New Roman" w:hAnsi="Times New Roman" w:eastAsia="宋体"/>
          <w:vertAlign w:val="superscript"/>
          <w:position w:val="11"/>
        </w:rPr>
        <w:t xml:space="preserve">41</w:t>
      </w:r>
      <w:r>
        <w:rPr>
          <w:rFonts w:ascii="Times New Roman" w:hAnsi="Times New Roman" w:eastAsia="宋体"/>
          <w:vertAlign w:val="superscript"/>
        </w:rPr>
        <w:t>]</w:t>
      </w:r>
      <w:r>
        <w:t>、或阻碍细胞凋亡促进其自身在宿主细胞</w:t>
      </w:r>
      <w:r>
        <w:t>里的复制</w:t>
      </w:r>
      <w:r>
        <w:rPr>
          <w:rFonts w:ascii="Times New Roman" w:hAnsi="Times New Roman" w:eastAsia="宋体"/>
          <w:vertAlign w:val="superscript"/>
        </w:rPr>
        <w:t>[</w:t>
      </w:r>
      <w:r>
        <w:rPr>
          <w:rFonts w:ascii="Times New Roman" w:hAnsi="Times New Roman" w:eastAsia="宋体"/>
          <w:vertAlign w:val="superscript"/>
          <w:position w:val="11"/>
        </w:rPr>
        <w:t xml:space="preserve">42</w:t>
      </w:r>
      <w:r>
        <w:rPr>
          <w:rFonts w:ascii="Times New Roman" w:hAnsi="Times New Roman" w:eastAsia="宋体"/>
          <w:vertAlign w:val="superscript"/>
        </w:rPr>
        <w:t>]</w:t>
      </w:r>
      <w:r>
        <w:t>、或促进某些原癌基因的表达使细胞癌化</w:t>
      </w:r>
      <w:r>
        <w:rPr>
          <w:rFonts w:ascii="Times New Roman" w:hAnsi="Times New Roman" w:eastAsia="宋体"/>
          <w:vertAlign w:val="superscript"/>
        </w:rPr>
        <w:t>[</w:t>
      </w:r>
      <w:r>
        <w:rPr>
          <w:rFonts w:ascii="Times New Roman" w:hAnsi="Times New Roman" w:eastAsia="宋体"/>
          <w:vertAlign w:val="superscript"/>
          <w:position w:val="11"/>
        </w:rPr>
        <w:t xml:space="preserve">43</w:t>
      </w:r>
      <w:r>
        <w:rPr>
          <w:rFonts w:ascii="Times New Roman" w:hAnsi="Times New Roman" w:eastAsia="宋体"/>
          <w:vertAlign w:val="superscript"/>
        </w:rPr>
        <w:t>]</w:t>
      </w:r>
      <w:r>
        <w:t>等。</w:t>
      </w:r>
    </w:p>
    <w:p w:rsidR="0018722C">
      <w:pPr>
        <w:pStyle w:val="Heading3"/>
        <w:topLinePunct/>
        <w:ind w:left="200" w:hangingChars="200" w:hanging="200"/>
      </w:pPr>
      <w:bookmarkStart w:id="647933" w:name="_Toc686647933"/>
      <w:bookmarkStart w:name="_bookmark11" w:id="21"/>
      <w:bookmarkEnd w:id="21"/>
      <w:r>
        <w:t>1.3.3</w:t>
      </w:r>
      <w:r>
        <w:t xml:space="preserve"> </w:t>
      </w:r>
      <w:bookmarkStart w:name="_bookmark11" w:id="22"/>
      <w:bookmarkEnd w:id="22"/>
      <w:r>
        <w:t>TLR3</w:t>
      </w:r>
      <w:r>
        <w:t>/</w:t>
      </w:r>
      <w:r>
        <w:t>NF-κB</w:t>
      </w:r>
      <w:r/>
      <w:r w:rsidR="001852F3">
        <w:t xml:space="preserve">信号通路在</w:t>
      </w:r>
      <w:r>
        <w:t>PRRS</w:t>
      </w:r>
      <w:r/>
      <w:r w:rsidR="001852F3">
        <w:t xml:space="preserve">中的作用</w:t>
      </w:r>
      <w:bookmarkEnd w:id="647933"/>
    </w:p>
    <w:p w:rsidR="0018722C">
      <w:pPr>
        <w:topLinePunct/>
      </w:pPr>
      <w:r>
        <w:rPr>
          <w:rFonts w:ascii="Times New Roman" w:eastAsia="Times New Roman"/>
        </w:rPr>
        <w:t>TLR3</w:t>
      </w:r>
      <w:r>
        <w:t>与配体结合激活信号转导通路，并诱导炎性细胞因子的转录，进一步激活</w:t>
      </w:r>
      <w:r>
        <w:t>细胞的免疫功能。</w:t>
      </w:r>
      <w:r>
        <w:rPr>
          <w:rFonts w:ascii="Times New Roman" w:eastAsia="Times New Roman"/>
        </w:rPr>
        <w:t>PRRS</w:t>
      </w:r>
      <w:r>
        <w:t>发病的重要机制之一是大量炎性细胞因子的产生以及多种免疫细胞功能的紊乱，通过细胞信号转导途径诱导了相关基因表达的改变。</w:t>
      </w:r>
    </w:p>
    <w:p w:rsidR="0018722C">
      <w:pPr>
        <w:topLinePunct/>
      </w:pPr>
      <w:r>
        <w:t>刘倩、黄慧等的前期实验发现：</w:t>
      </w:r>
      <w:r>
        <w:rPr>
          <w:rFonts w:ascii="Times New Roman" w:hAnsi="Times New Roman" w:eastAsia="Times New Roman"/>
        </w:rPr>
        <w:t>PRRSV</w:t>
      </w:r>
      <w:r>
        <w:t>感染仔猪后，仔猪血液中自由基含量增</w:t>
      </w:r>
      <w:r>
        <w:t>加，</w:t>
      </w:r>
      <w:r>
        <w:rPr>
          <w:rFonts w:ascii="Times New Roman" w:hAnsi="Times New Roman" w:eastAsia="Times New Roman"/>
        </w:rPr>
        <w:t>NF-κB </w:t>
      </w:r>
      <w:r>
        <w:rPr>
          <w:rFonts w:ascii="Times New Roman" w:hAnsi="Times New Roman" w:eastAsia="Times New Roman"/>
        </w:rPr>
        <w:t>mRNA</w:t>
      </w:r>
      <w:r>
        <w:t>及蛋白的表达水平显著升高，说明</w:t>
      </w:r>
      <w:r>
        <w:rPr>
          <w:rFonts w:ascii="Times New Roman" w:hAnsi="Times New Roman" w:eastAsia="Times New Roman"/>
        </w:rPr>
        <w:t>PRRSV</w:t>
      </w:r>
      <w:r>
        <w:t>感染后细胞内的</w:t>
      </w:r>
      <w:r>
        <w:rPr>
          <w:rFonts w:ascii="Times New Roman" w:hAnsi="Times New Roman" w:eastAsia="Times New Roman"/>
        </w:rPr>
        <w:t>NF-κB</w:t>
      </w:r>
      <w:r>
        <w:t>被激活了，最终通过</w:t>
      </w:r>
      <w:r>
        <w:rPr>
          <w:rFonts w:ascii="Times New Roman" w:hAnsi="Times New Roman" w:eastAsia="Times New Roman"/>
        </w:rPr>
        <w:t>NF-κB</w:t>
      </w:r>
      <w:r>
        <w:t>相关信号转导通路诱导了仔猪肺脏损伤；</w:t>
      </w:r>
      <w:r>
        <w:rPr>
          <w:rFonts w:ascii="Times New Roman" w:hAnsi="Times New Roman" w:eastAsia="Times New Roman"/>
        </w:rPr>
        <w:t>PRRSV</w:t>
      </w:r>
      <w:r>
        <w:t>感染</w:t>
      </w:r>
      <w:r>
        <w:t>可</w:t>
      </w:r>
    </w:p>
    <w:p w:rsidR="0018722C">
      <w:pPr>
        <w:topLinePunct/>
      </w:pPr>
      <w:r>
        <w:t>诱导</w:t>
      </w:r>
      <w:r>
        <w:rPr>
          <w:rFonts w:ascii="Times New Roman" w:hAnsi="Times New Roman" w:eastAsia="Times New Roman"/>
        </w:rPr>
        <w:t>MARC-145</w:t>
      </w:r>
      <w:r>
        <w:t>细胞产生过多的自由基，改变细胞的氧化应激状态，还可显著上调</w:t>
      </w:r>
      <w:r>
        <w:rPr>
          <w:rFonts w:ascii="Times New Roman" w:hAnsi="Times New Roman" w:eastAsia="Times New Roman"/>
        </w:rPr>
        <w:t>MARC-145</w:t>
      </w:r>
      <w:r>
        <w:t>细胞内</w:t>
      </w:r>
      <w:r>
        <w:rPr>
          <w:rFonts w:ascii="Times New Roman" w:hAnsi="Times New Roman" w:eastAsia="Times New Roman"/>
        </w:rPr>
        <w:t>NF-κB</w:t>
      </w:r>
      <w:r>
        <w:t>基因的表达。然而，病毒感染细胞后所诱导的一系列反应是否与细胞内的氧化应激状态改变有关？在</w:t>
      </w:r>
      <w:r>
        <w:rPr>
          <w:rFonts w:ascii="Times New Roman" w:hAnsi="Times New Roman" w:eastAsia="Times New Roman"/>
        </w:rPr>
        <w:t>PRRSV</w:t>
      </w:r>
      <w:r>
        <w:t>造成的</w:t>
      </w:r>
      <w:r>
        <w:rPr>
          <w:rFonts w:ascii="Times New Roman" w:hAnsi="Times New Roman" w:eastAsia="Times New Roman"/>
        </w:rPr>
        <w:t>PAMs</w:t>
      </w:r>
      <w:r>
        <w:t>损伤机制中，</w:t>
      </w:r>
      <w:r>
        <w:rPr>
          <w:rFonts w:ascii="Times New Roman" w:hAnsi="Times New Roman" w:eastAsia="Times New Roman"/>
        </w:rPr>
        <w:t>ROS-TLR3-NF-κB</w:t>
      </w:r>
      <w:r>
        <w:t>是否也参与了这一过程？</w:t>
      </w:r>
    </w:p>
    <w:p w:rsidR="0018722C">
      <w:pPr>
        <w:pStyle w:val="Heading2"/>
        <w:topLinePunct/>
        <w:ind w:left="171" w:hangingChars="171" w:hanging="171"/>
      </w:pPr>
      <w:bookmarkStart w:id="647934" w:name="_Toc686647934"/>
      <w:bookmarkStart w:name="_bookmark12" w:id="23"/>
      <w:bookmarkEnd w:id="23"/>
      <w:r>
        <w:t>1.4</w:t>
      </w:r>
      <w:r>
        <w:t xml:space="preserve"> </w:t>
      </w:r>
      <w:r/>
      <w:bookmarkStart w:name="_bookmark12" w:id="24"/>
      <w:bookmarkEnd w:id="24"/>
      <w:r>
        <w:t>本研究的目的及意义</w:t>
      </w:r>
      <w:bookmarkEnd w:id="647934"/>
    </w:p>
    <w:p w:rsidR="0018722C">
      <w:pPr>
        <w:topLinePunct/>
      </w:pPr>
      <w:r>
        <w:t>为探讨</w:t>
      </w:r>
      <w:r>
        <w:rPr>
          <w:rFonts w:ascii="Times New Roman" w:hAnsi="Times New Roman" w:eastAsia="Times New Roman"/>
        </w:rPr>
        <w:t>PRRSV</w:t>
      </w:r>
      <w:r>
        <w:t>感染</w:t>
      </w:r>
      <w:r>
        <w:rPr>
          <w:rFonts w:ascii="Times New Roman" w:hAnsi="Times New Roman" w:eastAsia="Times New Roman"/>
        </w:rPr>
        <w:t>PAMs</w:t>
      </w:r>
      <w:r>
        <w:t>氧化应激状态的影响，本研究旨在</w:t>
      </w:r>
      <w:r>
        <w:rPr>
          <w:rFonts w:ascii="Times New Roman" w:hAnsi="Times New Roman" w:eastAsia="Times New Roman"/>
        </w:rPr>
        <w:t>PRRSV</w:t>
      </w:r>
      <w:r>
        <w:t>感染体外</w:t>
      </w:r>
      <w:r>
        <w:t>分离培养出仔猪</w:t>
      </w:r>
      <w:r>
        <w:rPr>
          <w:rFonts w:ascii="Times New Roman" w:hAnsi="Times New Roman" w:eastAsia="Times New Roman"/>
        </w:rPr>
        <w:t>PAMs</w:t>
      </w:r>
      <w:r>
        <w:t>，诱导氧化应激产生，并预先给予氧化应激的抑制剂和激动剂</w:t>
      </w:r>
      <w:r>
        <w:t>分别处理，用</w:t>
      </w:r>
      <w:r>
        <w:rPr>
          <w:rFonts w:ascii="Times New Roman" w:hAnsi="Times New Roman" w:eastAsia="Times New Roman"/>
        </w:rPr>
        <w:t>Real-time PCR</w:t>
      </w:r>
      <w:r>
        <w:t>法、</w:t>
      </w:r>
      <w:r>
        <w:rPr>
          <w:rFonts w:ascii="Times New Roman" w:hAnsi="Times New Roman" w:eastAsia="Times New Roman"/>
        </w:rPr>
        <w:t>Western-blotting</w:t>
      </w:r>
      <w:r>
        <w:t>法对</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NF-κB</w:t>
      </w:r>
      <w:r>
        <w:t>信号传导通路</w:t>
      </w:r>
      <w:r>
        <w:t>中</w:t>
      </w:r>
    </w:p>
    <w:p w:rsidR="0018722C">
      <w:pPr>
        <w:topLinePunct/>
      </w:pPr>
      <w:r>
        <w:rPr>
          <w:rFonts w:ascii="Times New Roman" w:hAnsi="Times New Roman" w:eastAsia="Times New Roman"/>
        </w:rPr>
        <w:t>TLR3</w:t>
      </w:r>
      <w:r>
        <w:t>、</w:t>
      </w:r>
      <w:r>
        <w:rPr>
          <w:rFonts w:ascii="Times New Roman" w:hAnsi="Times New Roman" w:eastAsia="Times New Roman"/>
        </w:rPr>
        <w:t>TRIF</w:t>
      </w:r>
      <w:r>
        <w:t>、</w:t>
      </w:r>
      <w:r>
        <w:rPr>
          <w:rFonts w:ascii="Times New Roman" w:hAnsi="Times New Roman" w:eastAsia="Times New Roman"/>
        </w:rPr>
        <w:t>TRAF6</w:t>
      </w:r>
      <w:r>
        <w:t>、</w:t>
      </w:r>
      <w:r>
        <w:rPr>
          <w:rFonts w:ascii="Times New Roman" w:hAnsi="Times New Roman" w:eastAsia="Times New Roman"/>
        </w:rPr>
        <w:t>NF-κB</w:t>
      </w:r>
      <w:r>
        <w:t>的</w:t>
      </w:r>
      <w:r>
        <w:rPr>
          <w:rFonts w:ascii="Times New Roman" w:hAnsi="Times New Roman" w:eastAsia="Times New Roman"/>
        </w:rPr>
        <w:t>mRNA</w:t>
      </w:r>
      <w:r>
        <w:t>及蛋白的测定，揭示</w:t>
      </w:r>
      <w:r>
        <w:rPr>
          <w:rFonts w:ascii="Times New Roman" w:hAnsi="Times New Roman" w:eastAsia="Times New Roman"/>
        </w:rPr>
        <w:t>PRRSV</w:t>
      </w:r>
      <w:r>
        <w:t>致</w:t>
      </w:r>
      <w:r>
        <w:rPr>
          <w:rFonts w:ascii="Times New Roman" w:hAnsi="Times New Roman" w:eastAsia="Times New Roman"/>
        </w:rPr>
        <w:t>PAMs</w:t>
      </w:r>
      <w:r>
        <w:t>氧化</w:t>
      </w:r>
      <w:r>
        <w:t>应激损伤中的作用机制，以期从氧化应激的角度阐明</w:t>
      </w:r>
      <w:r>
        <w:rPr>
          <w:rFonts w:ascii="Times New Roman" w:hAnsi="Times New Roman" w:eastAsia="Times New Roman"/>
        </w:rPr>
        <w:t>PRRSV</w:t>
      </w:r>
      <w:r>
        <w:t>感染导致肺损伤的分子</w:t>
      </w:r>
      <w:r>
        <w:t>机制，为抗氧化剂的开发及应用提供理论依据，同时对于有效控制</w:t>
      </w:r>
      <w:r>
        <w:rPr>
          <w:rFonts w:ascii="Times New Roman" w:hAnsi="Times New Roman" w:eastAsia="Times New Roman"/>
        </w:rPr>
        <w:t>PRRSV</w:t>
      </w:r>
      <w:r>
        <w:t>引起的继发感染和抗病毒辅助治疗具有积极的促进作用。</w:t>
      </w:r>
    </w:p>
    <w:p w:rsidR="0018722C">
      <w:pPr>
        <w:pStyle w:val="Heading2"/>
        <w:textAlignment w:val="center"/>
        <w:topLinePunct/>
        <w:ind w:left="171" w:hangingChars="171" w:hanging="171"/>
      </w:pPr>
      <w:bookmarkStart w:id="647935" w:name="_Toc686647935"/>
      <w:r>
        <w:t>1.5</w:t>
      </w:r>
      <w:r>
        <w:t xml:space="preserve"> </w:t>
      </w:r>
    </w:p>
    <w:p w:rsidR="0018722C">
      <w:pPr>
        <w:textAlignment w:val="center"/>
        <w:topLinePunct/>
      </w:pPr>
      <w:r>
        <w:pict>
          <v:group style="margin-left:129.824997pt;margin-top:128.311554pt;width:398.55pt;height:171.25pt;mso-position-horizontal-relative:page;mso-position-vertical-relative:paragraph;z-index:-173752" coordorigin="2596,2566" coordsize="7971,3425">
            <v:shape style="position:absolute;left:3213;top:3661;width:6572;height:994" coordorigin="3213,3661" coordsize="6572,994" path="m3213,4653l9785,4655m3214,3661l3214,4654m4605,3661l4606,4654m6241,3661l6241,4653m7861,3661l7861,4653e" filled="false" stroked="true" strokeweight=".75pt" strokecolor="#000000">
              <v:path arrowok="t"/>
              <v:stroke dashstyle="solid"/>
            </v:shape>
            <v:shape style="position:absolute;left:6181;top:4644;width:120;height:872" coordorigin="6181,4644" coordsize="120,872" path="m6231,5396l6181,5396,6241,5516,6286,5426,6235,5426,6231,5422,6231,5396xm6247,4644l6235,4644,6231,4649,6231,5422,6235,5426,6247,5426,6251,5422,6251,4649,6247,4644xm6301,5396l6251,5396,6251,5422,6247,5426,6286,5426,6301,5396xe" filled="true" fillcolor="#000000" stroked="false">
              <v:path arrowok="t"/>
              <v:fill type="solid"/>
            </v:shape>
            <v:line style="position:absolute" from="9785,3661" to="9786,4654" stroked="true" strokeweight=".75pt" strokecolor="#000000">
              <v:stroke dashstyle="solid"/>
            </v:line>
            <v:shape style="position:absolute;left:4383;top:5516;width:4035;height:467" type="#_x0000_t202" filled="false" stroked="true" strokeweight=".75pt" strokecolor="#000000">
              <v:textbox inset="0,0,0,0">
                <w:txbxContent>
                  <w:p w:rsidR="0018722C">
                    <w:pPr>
                      <w:spacing w:before="33"/>
                      <w:ind w:leftChars="0" w:left="146" w:rightChars="0" w:right="0" w:firstLineChars="0" w:firstLine="0"/>
                      <w:jc w:val="left"/>
                      <w:rPr>
                        <w:rFonts w:ascii="宋体" w:eastAsia="宋体" w:hint="eastAsia"/>
                        <w:sz w:val="24"/>
                      </w:rPr>
                    </w:pPr>
                    <w:r>
                      <w:rPr>
                        <w:rFonts w:ascii="宋体" w:eastAsia="宋体" w:hint="eastAsia"/>
                        <w:sz w:val="24"/>
                      </w:rPr>
                      <w:t>分别于 </w:t>
                    </w:r>
                    <w:r>
                      <w:rPr>
                        <w:sz w:val="24"/>
                      </w:rPr>
                      <w:t>4</w:t>
                    </w:r>
                    <w:r>
                      <w:rPr>
                        <w:rFonts w:ascii="宋体" w:eastAsia="宋体" w:hint="eastAsia"/>
                        <w:sz w:val="24"/>
                      </w:rPr>
                      <w:t>、</w:t>
                    </w:r>
                    <w:r>
                      <w:rPr>
                        <w:sz w:val="24"/>
                      </w:rPr>
                      <w:t>12</w:t>
                    </w:r>
                    <w:r>
                      <w:rPr>
                        <w:rFonts w:ascii="宋体" w:eastAsia="宋体" w:hint="eastAsia"/>
                        <w:sz w:val="24"/>
                      </w:rPr>
                      <w:t>、</w:t>
                    </w:r>
                    <w:r>
                      <w:rPr>
                        <w:sz w:val="24"/>
                      </w:rPr>
                      <w:t>24</w:t>
                    </w:r>
                    <w:r>
                      <w:rPr>
                        <w:rFonts w:ascii="宋体" w:eastAsia="宋体" w:hint="eastAsia"/>
                        <w:sz w:val="24"/>
                      </w:rPr>
                      <w:t>、</w:t>
                    </w:r>
                    <w:r>
                      <w:rPr>
                        <w:sz w:val="24"/>
                      </w:rPr>
                      <w:t>36</w:t>
                    </w:r>
                    <w:r>
                      <w:rPr>
                        <w:rFonts w:ascii="宋体" w:eastAsia="宋体" w:hint="eastAsia"/>
                        <w:sz w:val="24"/>
                      </w:rPr>
                      <w:t>、</w:t>
                    </w:r>
                    <w:r>
                      <w:rPr>
                        <w:sz w:val="24"/>
                      </w:rPr>
                      <w:t>48 HPI </w:t>
                    </w:r>
                    <w:r>
                      <w:rPr>
                        <w:rFonts w:ascii="宋体" w:eastAsia="宋体" w:hint="eastAsia"/>
                        <w:sz w:val="24"/>
                      </w:rPr>
                      <w:t>收集</w:t>
                    </w:r>
                  </w:p>
                </w:txbxContent>
              </v:textbox>
              <v:stroke dashstyle="solid"/>
              <w10:wrap type="none"/>
            </v:shape>
            <v:shape style="position:absolute;left:2604;top:2573;width:1333;height:1088" type="#_x0000_t202" filled="false" stroked="true" strokeweight=".75pt" strokecolor="#000000">
              <v:textbox inset="0,0,0,0">
                <w:txbxContent>
                  <w:p w:rsidR="0018722C">
                    <w:pPr>
                      <w:spacing w:before="62"/>
                      <w:ind w:leftChars="0" w:left="144" w:rightChars="0" w:right="0" w:firstLineChars="0" w:firstLine="0"/>
                      <w:jc w:val="left"/>
                      <w:rPr>
                        <w:sz w:val="21"/>
                      </w:rPr>
                    </w:pPr>
                    <w:r>
                      <w:rPr>
                        <w:rFonts w:ascii="宋体" w:eastAsia="宋体" w:hint="eastAsia"/>
                        <w:spacing w:val="22"/>
                        <w:sz w:val="24"/>
                      </w:rPr>
                      <w:t>正常对照</w:t>
                    </w:r>
                    <w:r>
                      <w:rPr>
                        <w:rFonts w:ascii="宋体" w:eastAsia="宋体" w:hint="eastAsia"/>
                        <w:spacing w:val="-29"/>
                        <w:sz w:val="24"/>
                      </w:rPr>
                      <w:t>组 </w:t>
                    </w:r>
                    <w:r>
                      <w:rPr>
                        <w:spacing w:val="-7"/>
                        <w:sz w:val="21"/>
                      </w:rPr>
                      <w:t>PAM</w:t>
                    </w:r>
                  </w:p>
                </w:txbxContent>
              </v:textbox>
              <v:stroke dashstyle="solid"/>
              <w10:wrap type="none"/>
            </v:shape>
            <v:shape style="position:absolute;left:4077;top:2573;width:1360;height:1088" type="#_x0000_t202" filled="false" stroked="true" strokeweight=".75pt" strokecolor="#000000">
              <v:textbox inset="0,0,0,0">
                <w:txbxContent>
                  <w:p w:rsidR="0018722C">
                    <w:pPr>
                      <w:spacing w:line="322" w:lineRule="exact" w:before="62"/>
                      <w:ind w:leftChars="0" w:left="145" w:rightChars="0" w:right="0" w:firstLineChars="0" w:firstLine="0"/>
                      <w:jc w:val="left"/>
                      <w:rPr>
                        <w:rFonts w:ascii="宋体" w:eastAsia="宋体" w:hint="eastAsia"/>
                        <w:sz w:val="24"/>
                      </w:rPr>
                    </w:pPr>
                    <w:r>
                      <w:rPr>
                        <w:sz w:val="24"/>
                      </w:rPr>
                      <w:t>PRRSV </w:t>
                    </w:r>
                    <w:r>
                      <w:rPr>
                        <w:rFonts w:ascii="宋体" w:eastAsia="宋体" w:hint="eastAsia"/>
                        <w:sz w:val="24"/>
                      </w:rPr>
                      <w:t>感</w:t>
                    </w:r>
                  </w:p>
                  <w:p w:rsidR="0018722C">
                    <w:pPr>
                      <w:spacing w:line="304" w:lineRule="exact" w:before="0"/>
                      <w:ind w:leftChars="0" w:left="145" w:rightChars="0" w:right="0" w:firstLineChars="0" w:firstLine="0"/>
                      <w:jc w:val="left"/>
                      <w:rPr>
                        <w:rFonts w:ascii="宋体" w:eastAsia="宋体" w:hint="eastAsia"/>
                        <w:sz w:val="24"/>
                      </w:rPr>
                    </w:pPr>
                    <w:r>
                      <w:rPr>
                        <w:rFonts w:ascii="宋体" w:eastAsia="宋体" w:hint="eastAsia"/>
                        <w:sz w:val="24"/>
                      </w:rPr>
                      <w:t>染正常的</w:t>
                    </w:r>
                  </w:p>
                  <w:p w:rsidR="0018722C">
                    <w:pPr>
                      <w:spacing w:before="54"/>
                      <w:ind w:leftChars="0" w:left="145" w:rightChars="0" w:right="0" w:firstLineChars="0" w:firstLine="0"/>
                      <w:jc w:val="left"/>
                      <w:rPr>
                        <w:sz w:val="24"/>
                      </w:rPr>
                    </w:pPr>
                    <w:r>
                      <w:rPr>
                        <w:sz w:val="24"/>
                      </w:rPr>
                      <w:t>PAM</w:t>
                    </w:r>
                  </w:p>
                </w:txbxContent>
              </v:textbox>
              <v:stroke dashstyle="solid"/>
              <w10:wrap type="none"/>
            </v:shape>
            <v:shape style="position:absolute;left:5539;top:2573;width:1591;height:1088" type="#_x0000_t202" filled="false" stroked="true" strokeweight=".75pt" strokecolor="#000000">
              <v:textbox inset="0,0,0,0">
                <w:txbxContent>
                  <w:p w:rsidR="0018722C">
                    <w:pPr>
                      <w:spacing w:line="322" w:lineRule="exact" w:before="23"/>
                      <w:ind w:leftChars="0" w:left="144" w:rightChars="0" w:right="0" w:firstLineChars="0" w:firstLine="0"/>
                      <w:jc w:val="left"/>
                      <w:rPr>
                        <w:rFonts w:ascii="宋体" w:eastAsia="宋体" w:hint="eastAsia"/>
                        <w:sz w:val="24"/>
                      </w:rPr>
                    </w:pPr>
                    <w:r>
                      <w:rPr>
                        <w:sz w:val="24"/>
                      </w:rPr>
                      <w:t>PRRSV </w:t>
                    </w:r>
                    <w:r>
                      <w:rPr>
                        <w:rFonts w:ascii="宋体" w:eastAsia="宋体" w:hint="eastAsia"/>
                        <w:sz w:val="24"/>
                      </w:rPr>
                      <w:t>感染</w:t>
                    </w:r>
                  </w:p>
                  <w:p w:rsidR="0018722C">
                    <w:pPr>
                      <w:spacing w:line="228" w:lineRule="auto" w:before="6"/>
                      <w:ind w:leftChars="0" w:left="144" w:rightChars="0" w:right="0" w:firstLineChars="0" w:firstLine="0"/>
                      <w:jc w:val="left"/>
                      <w:rPr>
                        <w:sz w:val="24"/>
                      </w:rPr>
                    </w:pPr>
                    <w:r>
                      <w:rPr>
                        <w:rFonts w:ascii="宋体" w:eastAsia="宋体" w:hint="eastAsia"/>
                        <w:sz w:val="24"/>
                      </w:rPr>
                      <w:t>经</w:t>
                    </w:r>
                    <w:r>
                      <w:rPr>
                        <w:sz w:val="24"/>
                      </w:rPr>
                      <w:t>NAC </w:t>
                    </w:r>
                    <w:r>
                      <w:rPr>
                        <w:rFonts w:ascii="宋体" w:eastAsia="宋体" w:hint="eastAsia"/>
                        <w:sz w:val="24"/>
                      </w:rPr>
                      <w:t>预处理的 </w:t>
                    </w:r>
                    <w:r>
                      <w:rPr>
                        <w:sz w:val="24"/>
                      </w:rPr>
                      <w:t>PAM</w:t>
                    </w:r>
                  </w:p>
                </w:txbxContent>
              </v:textbox>
              <v:stroke dashstyle="solid"/>
              <w10:wrap type="none"/>
            </v:shape>
            <v:shape style="position:absolute;left:7268;top:2573;width:1546;height:1088" type="#_x0000_t202" filled="false" stroked="true" strokeweight=".75pt" strokecolor="#000000">
              <v:textbox inset="0,0,0,0">
                <w:txbxContent>
                  <w:p w:rsidR="0018722C">
                    <w:pPr>
                      <w:tabs>
                        <w:tab w:pos="1152" w:val="left" w:leader="none"/>
                      </w:tabs>
                      <w:spacing w:line="322" w:lineRule="exact" w:before="38"/>
                      <w:ind w:leftChars="0" w:left="146" w:rightChars="0" w:right="0" w:firstLineChars="0" w:firstLine="0"/>
                      <w:jc w:val="left"/>
                      <w:rPr>
                        <w:rFonts w:ascii="宋体" w:eastAsia="宋体" w:hint="eastAsia"/>
                        <w:sz w:val="24"/>
                      </w:rPr>
                    </w:pPr>
                    <w:r>
                      <w:rPr>
                        <w:sz w:val="24"/>
                      </w:rPr>
                      <w:t>PRRSV</w:t>
                      <w:tab/>
                    </w:r>
                    <w:r>
                      <w:rPr>
                        <w:rFonts w:ascii="宋体" w:eastAsia="宋体" w:hint="eastAsia"/>
                        <w:sz w:val="24"/>
                      </w:rPr>
                      <w:t>感</w:t>
                    </w:r>
                  </w:p>
                  <w:p w:rsidR="0018722C">
                    <w:pPr>
                      <w:spacing w:line="312" w:lineRule="exact" w:before="0"/>
                      <w:ind w:leftChars="0" w:left="146" w:rightChars="0" w:right="0" w:firstLineChars="0" w:firstLine="0"/>
                      <w:jc w:val="left"/>
                      <w:rPr>
                        <w:sz w:val="24"/>
                      </w:rPr>
                    </w:pPr>
                    <w:r>
                      <w:rPr>
                        <w:rFonts w:ascii="宋体" w:eastAsia="宋体" w:hint="eastAsia"/>
                        <w:sz w:val="24"/>
                      </w:rPr>
                      <w:t>染经 </w:t>
                    </w:r>
                    <w:r>
                      <w:rPr>
                        <w:sz w:val="24"/>
                      </w:rPr>
                      <w:t>OxPLs</w:t>
                    </w:r>
                  </w:p>
                  <w:p w:rsidR="0018722C">
                    <w:pPr>
                      <w:spacing w:line="304" w:lineRule="exact" w:before="0"/>
                      <w:ind w:leftChars="0" w:left="146" w:rightChars="0" w:right="0" w:firstLineChars="0" w:firstLine="0"/>
                      <w:jc w:val="left"/>
                      <w:rPr>
                        <w:rFonts w:ascii="宋体" w:eastAsia="宋体" w:hint="eastAsia"/>
                        <w:sz w:val="24"/>
                      </w:rPr>
                    </w:pPr>
                    <w:r>
                      <w:rPr>
                        <w:rFonts w:ascii="宋体" w:eastAsia="宋体" w:hint="eastAsia"/>
                        <w:spacing w:val="67"/>
                        <w:sz w:val="24"/>
                      </w:rPr>
                      <w:t>预处理的</w:t>
                    </w:r>
                    <w:r>
                      <w:rPr>
                        <w:rFonts w:ascii="宋体" w:eastAsia="宋体" w:hint="eastAsia"/>
                        <w:spacing w:val="-27"/>
                        <w:sz w:val="24"/>
                      </w:rPr>
                      <w:t> </w:t>
                    </w:r>
                  </w:p>
                </w:txbxContent>
              </v:textbox>
              <v:stroke dashstyle="solid"/>
              <w10:wrap type="none"/>
            </v:shape>
            <v:shape style="position:absolute;left:8995;top:2573;width:1565;height:1088" type="#_x0000_t202" filled="false" stroked="true" strokeweight=".75pt" strokecolor="#000000">
              <v:textbox inset="0,0,0,0">
                <w:txbxContent>
                  <w:p w:rsidR="0018722C">
                    <w:pPr>
                      <w:tabs>
                        <w:tab w:pos="1170" w:val="left" w:leader="none"/>
                      </w:tabs>
                      <w:spacing w:line="322" w:lineRule="exact" w:before="23"/>
                      <w:ind w:leftChars="0" w:left="145" w:rightChars="0" w:right="0" w:firstLineChars="0" w:firstLine="0"/>
                      <w:jc w:val="left"/>
                      <w:rPr>
                        <w:rFonts w:ascii="宋体" w:eastAsia="宋体" w:hint="eastAsia"/>
                        <w:sz w:val="24"/>
                      </w:rPr>
                    </w:pPr>
                    <w:r>
                      <w:rPr>
                        <w:sz w:val="24"/>
                      </w:rPr>
                      <w:t>PRRSV</w:t>
                      <w:tab/>
                    </w:r>
                    <w:r>
                      <w:rPr>
                        <w:rFonts w:ascii="宋体" w:eastAsia="宋体" w:hint="eastAsia"/>
                        <w:sz w:val="24"/>
                      </w:rPr>
                      <w:t>感</w:t>
                    </w:r>
                  </w:p>
                  <w:p w:rsidR="0018722C">
                    <w:pPr>
                      <w:spacing w:line="319" w:lineRule="exact" w:before="0"/>
                      <w:ind w:leftChars="0" w:left="145" w:rightChars="0" w:right="0" w:firstLineChars="0" w:firstLine="0"/>
                      <w:jc w:val="left"/>
                      <w:rPr>
                        <w:sz w:val="16"/>
                      </w:rPr>
                    </w:pPr>
                    <w:r>
                      <w:rPr>
                        <w:rFonts w:ascii="宋体" w:eastAsia="宋体" w:hint="eastAsia"/>
                        <w:sz w:val="24"/>
                      </w:rPr>
                      <w:t>染经 </w:t>
                    </w:r>
                    <w:r>
                      <w:rPr>
                        <w:sz w:val="24"/>
                      </w:rPr>
                      <w:t>H</w:t>
                    </w:r>
                    <w:r>
                      <w:rPr>
                        <w:position w:val="-2"/>
                        <w:sz w:val="16"/>
                      </w:rPr>
                      <w:t>2</w:t>
                    </w:r>
                    <w:r>
                      <w:rPr>
                        <w:sz w:val="24"/>
                      </w:rPr>
                      <w:t>O</w:t>
                    </w:r>
                    <w:r>
                      <w:rPr>
                        <w:position w:val="-2"/>
                        <w:sz w:val="16"/>
                      </w:rPr>
                      <w:t>2</w:t>
                    </w:r>
                  </w:p>
                  <w:p w:rsidR="0018722C">
                    <w:pPr>
                      <w:spacing w:line="298" w:lineRule="exact" w:before="0"/>
                      <w:ind w:leftChars="0" w:left="145" w:rightChars="0" w:right="0" w:firstLineChars="0" w:firstLine="0"/>
                      <w:jc w:val="left"/>
                      <w:rPr>
                        <w:rFonts w:ascii="宋体" w:eastAsia="宋体" w:hint="eastAsia"/>
                        <w:sz w:val="24"/>
                      </w:rPr>
                    </w:pPr>
                    <w:r>
                      <w:rPr>
                        <w:rFonts w:ascii="宋体" w:eastAsia="宋体" w:hint="eastAsia"/>
                        <w:sz w:val="24"/>
                      </w:rPr>
                      <w:t>预 处 理 的</w:t>
                    </w:r>
                  </w:p>
                </w:txbxContent>
              </v:textbox>
              <v:stroke dashstyle="solid"/>
              <w10:wrap type="none"/>
            </v:shape>
            <w10:wrap type="none"/>
          </v:group>
        </w:pict>
      </w:r>
      <w:r>
        <w:pict>
          <v:shape style="margin-left:157.690002pt;margin-top:84.011559pt;width:6pt;height:46.1pt;mso-position-horizontal-relative:page;mso-position-vertical-relative:paragraph;z-index:-173728" coordorigin="3154,1680" coordsize="120,922" path="m3204,2482l3154,2482,3214,2602,3259,2512,3208,2512,3204,2508,3204,2482xm3219,1680l3207,1680,3203,1685,3204,2508,3208,2512,3219,2512,3224,2508,3223,1690,3223,1685,3219,1680xm3274,2482l3224,2482,3224,2508,3219,2512,3259,2512,3274,2482xe" filled="true" fillcolor="#000000" stroked="false">
            <v:path arrowok="t"/>
            <v:fill type="solid"/>
            <w10:wrap type="none"/>
          </v:shape>
        </w:pict>
      </w:r>
      <w:r>
        <w:pict>
          <v:shape style="margin-left:227.160004pt;margin-top:83.961555pt;width:6pt;height:46.15pt;mso-position-horizontal-relative:page;mso-position-vertical-relative:paragraph;z-index:-173704" coordorigin="4543,1679" coordsize="120,923" path="m4593,2482l4543,2483,4605,2602,4648,2512,4598,2512,4594,2508,4593,2502,4593,2482xm4613,2482l4593,2482,4593,2502,4594,2508,4598,2512,4609,2512,4613,2508,4613,2502,4613,2482xm4663,2481l4613,2482,4613,2502,4613,2508,4609,2512,4648,2512,4663,2481xm4596,1679l4585,1679,4581,1684,4581,1689,4593,2482,4613,2482,4601,1689,4601,1684,4596,1679xe" filled="true" fillcolor="#000000" stroked="false">
            <v:path arrowok="t"/>
            <v:fill type="solid"/>
            <w10:wrap type="none"/>
          </v:shape>
        </w:pict>
      </w:r>
      <w:r>
        <w:pict>
          <v:shape style="margin-left:385.649994pt;margin-top:83.961555pt;width:6pt;height:46.15pt;mso-position-horizontal-relative:page;mso-position-vertical-relative:paragraph;z-index:-173680" coordorigin="7713,1679" coordsize="120,923" path="m7763,2482l7713,2482,7773,2602,7818,2512,7767,2512,7763,2508,7763,2482xm7779,1679l7767,1679,7763,1684,7763,2508,7767,2512,7779,2512,7783,2508,7783,1684,7779,1679xm7833,2482l7783,2482,7783,2508,7779,2512,7818,2512,7833,2482xe" filled="true" fillcolor="#000000" stroked="false">
            <v:path arrowok="t"/>
            <v:fill type="solid"/>
            <w10:wrap type="none"/>
          </v:shape>
        </w:pict>
      </w:r>
      <w:r>
        <w:pict>
          <v:shape style="margin-left:308.899994pt;margin-top:84.011559pt;width:6pt;height:44.25pt;mso-position-horizontal-relative:page;mso-position-vertical-relative:paragraph;z-index:-173656" coordorigin="6178,1680" coordsize="120,885" path="m6228,2445l6178,2446,6240,2565,6283,2475,6233,2475,6228,2471,6228,2465,6228,2445xm6248,2445l6228,2445,6228,2465,6228,2471,6233,2475,6239,2475,6244,2475,6248,2471,6248,2465,6248,2445xm6298,2444l6248,2445,6248,2471,6244,2475,6239,2475,6233,2475,6283,2475,6298,2444xm6231,1680l6220,1680,6216,1685,6216,1690,6228,2445,6248,2445,6236,1690,6236,1685,6231,1680xe" filled="true" fillcolor="#000000" stroked="false">
            <v:path arrowok="t"/>
            <v:fill type="solid"/>
            <w10:wrap type="none"/>
          </v:shape>
        </w:pict>
      </w:r>
      <w:r>
        <w:pict>
          <v:shape style="margin-left:481.299988pt;margin-top:84.011559pt;width:6pt;height:44.2pt;mso-position-horizontal-relative:page;mso-position-vertical-relative:paragraph;z-index:-173632" coordorigin="9626,1680" coordsize="120,884" path="m9676,2444l9626,2444,9686,2564,9731,2474,9680,2474,9676,2470,9676,2444xm9692,1680l9680,1680,9676,1685,9676,2470,9680,2474,9692,2474,9696,2470,9696,1685,9692,1680xm9746,2444l9696,2444,9696,2470,9692,2474,9731,2474,9746,2444xe" filled="true" fillcolor="#000000" stroked="false">
            <v:path arrowok="t"/>
            <v:fill type="solid"/>
            <w10:wrap type="none"/>
          </v:shape>
        </w:pict>
      </w:r>
      <w:bookmarkStart w:name="_bookmark13" w:id="25"/>
      <w:bookmarkEnd w:id="25"/>
      <w:r/>
      <w:bookmarkStart w:name="_bookmark13" w:id="26"/>
      <w:bookmarkEnd w:id="26"/>
      <w:r>
        <w:t>试验技术路线</w:t>
      </w:r>
      <w:bookmarkEnd w:id="647935"/>
    </w:p>
    <w:tbl>
      <w:tblPr>
        <w:tblW w:w="0" w:type="auto"/>
        <w:tblInd w:w="16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8"/>
        <w:gridCol w:w="1844"/>
        <w:gridCol w:w="2276"/>
        <w:gridCol w:w="1192"/>
      </w:tblGrid>
      <w:tr>
        <w:trPr>
          <w:trHeight w:val="440" w:hRule="atLeast"/>
        </w:trPr>
        <w:tc>
          <w:tcPr>
            <w:tcW w:w="1178" w:type="dxa"/>
            <w:vMerge w:val="restart"/>
            <w:tcBorders>
              <w:right w:val="single" w:sz="6" w:space="0" w:color="000000"/>
            </w:tcBorders>
          </w:tcPr>
          <w:p w:rsidR="0018722C">
            <w:pPr>
              <w:topLinePunct/>
              <w:ind w:leftChars="0" w:left="0" w:rightChars="0" w:right="0" w:firstLineChars="0" w:firstLine="0"/>
              <w:spacing w:line="240" w:lineRule="atLeast"/>
            </w:pPr>
          </w:p>
        </w:tc>
        <w:tc>
          <w:tcPr>
            <w:tcW w:w="4120" w:type="dxa"/>
            <w:gridSpan w:val="2"/>
            <w:tcBorders>
              <w:top w:val="single" w:sz="6" w:space="0" w:color="000000"/>
              <w:left w:val="single" w:sz="6" w:space="0" w:color="000000"/>
              <w:right w:val="single" w:sz="6" w:space="0" w:color="000000"/>
            </w:tcBorders>
          </w:tcPr>
          <w:p w:rsidR="0018722C">
            <w:pPr>
              <w:topLinePunct/>
              <w:ind w:leftChars="0" w:left="0" w:rightChars="0" w:right="0" w:firstLineChars="0" w:firstLine="0"/>
              <w:spacing w:line="240" w:lineRule="atLeast"/>
            </w:pPr>
            <w:r>
              <w:rPr>
                <w:rFonts w:ascii="宋体" w:eastAsia="宋体" w:hint="eastAsia"/>
              </w:rPr>
              <w:t>体外分离培养健康仔猪肺脏中的</w:t>
            </w:r>
          </w:p>
        </w:tc>
        <w:tc>
          <w:tcPr>
            <w:tcW w:w="1192" w:type="dxa"/>
            <w:vMerge w:val="restart"/>
            <w:tcBorders>
              <w:left w:val="single" w:sz="6" w:space="0" w:color="000000"/>
            </w:tcBorders>
          </w:tcPr>
          <w:p w:rsidR="0018722C">
            <w:pPr>
              <w:topLinePunct/>
              <w:ind w:leftChars="0" w:left="0" w:rightChars="0" w:right="0" w:firstLineChars="0" w:firstLine="0"/>
              <w:spacing w:line="240" w:lineRule="atLeast"/>
            </w:pPr>
          </w:p>
        </w:tc>
      </w:tr>
      <w:tr>
        <w:trPr>
          <w:trHeight w:val="320" w:hRule="atLeast"/>
        </w:trPr>
        <w:tc>
          <w:tcPr>
            <w:tcW w:w="1178" w:type="dxa"/>
            <w:vMerge/>
            <w:tcBorders>
              <w:top w:val="nil"/>
              <w:right w:val="single" w:sz="6" w:space="0" w:color="000000"/>
            </w:tcBorders>
          </w:tcPr>
          <w:p w:rsidR="0018722C">
            <w:pPr>
              <w:topLinePunct/>
              <w:ind w:leftChars="0" w:left="0" w:rightChars="0" w:right="0" w:firstLineChars="0" w:firstLine="0"/>
              <w:spacing w:line="240" w:lineRule="atLeast"/>
            </w:pPr>
          </w:p>
        </w:tc>
        <w:tc>
          <w:tcPr>
            <w:tcW w:w="1844" w:type="dxa"/>
            <w:tcBorders>
              <w:left w:val="single" w:sz="6" w:space="0" w:color="000000"/>
              <w:bottom w:val="single" w:sz="6" w:space="0" w:color="000000"/>
              <w:right w:val="single" w:sz="8" w:space="0" w:color="000000"/>
            </w:tcBorders>
          </w:tcPr>
          <w:p w:rsidR="0018722C">
            <w:pPr>
              <w:topLinePunct/>
              <w:ind w:leftChars="0" w:left="0" w:rightChars="0" w:right="0" w:firstLineChars="0" w:firstLine="0"/>
              <w:spacing w:line="240" w:lineRule="atLeast"/>
            </w:pPr>
            <w:r>
              <w:t>PAM</w:t>
            </w:r>
          </w:p>
        </w:tc>
        <w:tc>
          <w:tcPr>
            <w:tcW w:w="2276" w:type="dxa"/>
            <w:tcBorders>
              <w:left w:val="single" w:sz="8" w:space="0" w:color="000000"/>
              <w:bottom w:val="single" w:sz="6" w:space="0" w:color="000000"/>
              <w:right w:val="single" w:sz="6" w:space="0" w:color="000000"/>
            </w:tcBorders>
          </w:tcPr>
          <w:p w:rsidR="0018722C">
            <w:pPr>
              <w:topLinePunct/>
              <w:ind w:leftChars="0" w:left="0" w:rightChars="0" w:right="0" w:firstLineChars="0" w:firstLine="0"/>
              <w:spacing w:line="240" w:lineRule="atLeast"/>
            </w:pPr>
          </w:p>
        </w:tc>
        <w:tc>
          <w:tcPr>
            <w:tcW w:w="1192" w:type="dxa"/>
            <w:vMerge/>
            <w:tcBorders>
              <w:top w:val="nil"/>
              <w:left w:val="single" w:sz="6" w:space="0" w:color="000000"/>
            </w:tcBorders>
          </w:tcPr>
          <w:p w:rsidR="0018722C">
            <w:pPr>
              <w:topLinePunct/>
              <w:ind w:leftChars="0" w:left="0" w:rightChars="0" w:right="0" w:firstLineChars="0" w:firstLine="0"/>
              <w:spacing w:line="240" w:lineRule="atLeast"/>
            </w:pPr>
          </w:p>
        </w:tc>
      </w:tr>
      <w:tr>
        <w:trPr>
          <w:trHeight w:val="260" w:hRule="atLeast"/>
        </w:trPr>
        <w:tc>
          <w:tcPr>
            <w:tcW w:w="3022" w:type="dxa"/>
            <w:gridSpan w:val="2"/>
            <w:tcBorders>
              <w:bottom w:val="single" w:sz="8" w:space="0" w:color="000000"/>
              <w:right w:val="single" w:sz="8" w:space="0" w:color="000000"/>
            </w:tcBorders>
          </w:tcPr>
          <w:p w:rsidR="0018722C">
            <w:pPr>
              <w:topLinePunct/>
              <w:ind w:leftChars="0" w:left="0" w:rightChars="0" w:right="0" w:firstLineChars="0" w:firstLine="0"/>
              <w:spacing w:line="240" w:lineRule="atLeast"/>
            </w:pPr>
          </w:p>
        </w:tc>
        <w:tc>
          <w:tcPr>
            <w:tcW w:w="3468" w:type="dxa"/>
            <w:gridSpan w:val="2"/>
            <w:tcBorders>
              <w:left w:val="single" w:sz="8" w:space="0" w:color="000000"/>
              <w:bottom w:val="single" w:sz="8" w:space="0" w:color="000000"/>
            </w:tcBorders>
          </w:tcPr>
          <w:p w:rsidR="0018722C">
            <w:pPr>
              <w:topLinePunct/>
              <w:ind w:leftChars="0" w:left="0" w:rightChars="0" w:right="0" w:firstLineChars="0" w:firstLine="0"/>
              <w:spacing w:line="240" w:lineRule="atLeast"/>
            </w:pPr>
          </w:p>
        </w:tc>
      </w:tr>
    </w:tbl>
    <w:p w:rsidR="0018722C">
      <w:pPr>
        <w:topLinePunct/>
        <w:pStyle w:val="affa"/>
      </w:pPr>
    </w:p>
    <w:p w:rsidR="0018722C">
      <w:pPr>
        <w:pStyle w:val="aff7"/>
        <w:topLinePunct/>
      </w:pPr>
      <w:r>
        <w:pict>
          <v:group style="margin-left:155.074997pt;margin-top:17.535938pt;width:352.95pt;height:224.75pt;mso-position-horizontal-relative:page;mso-position-vertical-relative:paragraph;z-index:1120;mso-wrap-distance-left:0;mso-wrap-distance-right:0" coordorigin="3101,351" coordsize="7059,4495">
            <v:rect style="position:absolute;left:6937;top:2066;width:3216;height:1095" filled="false" stroked="true" strokeweight=".75pt" strokecolor="#000000">
              <v:stroke dashstyle="solid"/>
            </v:rect>
            <v:shape style="position:absolute;left:6180;top:350;width:120;height:740" coordorigin="6180,351" coordsize="120,740" path="m6230,971l6180,971,6240,1091,6285,1001,6234,1001,6230,996,6230,971xm6246,351l6234,351,6230,355,6230,996,6234,1001,6246,1001,6250,996,6250,355,6246,351xm6300,971l6250,971,6250,996,6246,1001,6285,1001,6300,971xe" filled="true" fillcolor="#000000" stroked="false">
              <v:path arrowok="t"/>
              <v:fill type="solid"/>
            </v:shape>
            <v:line style="position:absolute" from="4380,1091" to="8416,1091" stroked="true" strokeweight=".75pt" strokecolor="#000000">
              <v:stroke dashstyle="solid"/>
            </v:line>
            <v:line style="position:absolute" from="4380,1091" to="4380,2034" stroked="true" strokeweight=".75pt" strokecolor="#000000">
              <v:stroke dashstyle="solid"/>
            </v:line>
            <v:line style="position:absolute" from="8415,1091" to="8417,2059" stroked="true" strokeweight=".75pt" strokecolor="#000000">
              <v:stroke dashstyle="solid"/>
            </v:line>
            <v:line style="position:absolute" from="8416,3116" to="8417,3925" stroked="true" strokeweight=".75pt" strokecolor="#000000">
              <v:stroke dashstyle="solid"/>
            </v:line>
            <v:shape style="position:absolute;left:6264;top:3914;width:120;height:931" coordorigin="6264,3915" coordsize="120,931" path="m6314,4726l6264,4726,6324,4846,6369,4756,6318,4756,6314,4751,6314,4726xm6330,3915l6318,3915,6314,3919,6314,4751,6318,4756,6330,4756,6334,4751,6334,3919,6330,3915xm6384,4726l6334,4726,6334,4751,6330,4756,6369,4756,6384,4726xe" filled="true" fillcolor="#000000" stroked="false">
              <v:path arrowok="t"/>
              <v:fill type="solid"/>
            </v:shape>
            <v:line style="position:absolute" from="4378,3412" to="4380,3925" stroked="true" strokeweight=".75pt" strokecolor="#000000">
              <v:stroke dashstyle="solid"/>
            </v:line>
            <v:line style="position:absolute" from="4378,3925" to="8417,3926" stroked="true" strokeweight=".75pt" strokecolor="#000000">
              <v:stroke dashstyle="solid"/>
            </v:line>
            <v:shape style="position:absolute;left:3109;top:2053;width:3215;height:1394" type="#_x0000_t202" filled="false" stroked="true" strokeweight=".75pt" strokecolor="#000000">
              <v:textbox inset="0,0,0,0">
                <w:txbxContent>
                  <w:p w:rsidR="0018722C">
                    <w:pPr>
                      <w:spacing w:line="322" w:lineRule="exact" w:before="21"/>
                      <w:ind w:leftChars="0" w:left="145" w:rightChars="0" w:right="0" w:firstLineChars="0" w:firstLine="0"/>
                      <w:jc w:val="left"/>
                      <w:rPr>
                        <w:sz w:val="24"/>
                      </w:rPr>
                    </w:pPr>
                    <w:r>
                      <w:rPr>
                        <w:rFonts w:ascii="宋体" w:eastAsia="宋体" w:hint="eastAsia"/>
                        <w:spacing w:val="-20"/>
                        <w:sz w:val="24"/>
                      </w:rPr>
                      <w:t>观察 </w:t>
                    </w:r>
                    <w:r>
                      <w:rPr>
                        <w:spacing w:val="-21"/>
                        <w:w w:val="99"/>
                        <w:sz w:val="24"/>
                      </w:rPr>
                      <w:t>P</w:t>
                    </w:r>
                    <w:r>
                      <w:rPr>
                        <w:w w:val="99"/>
                        <w:sz w:val="24"/>
                      </w:rPr>
                      <w:t>AM</w:t>
                    </w:r>
                    <w:r>
                      <w:rPr>
                        <w:spacing w:val="-1"/>
                        <w:sz w:val="24"/>
                      </w:rPr>
                      <w:t> </w:t>
                    </w:r>
                    <w:r>
                      <w:rPr>
                        <w:rFonts w:ascii="宋体" w:eastAsia="宋体" w:hint="eastAsia"/>
                        <w:spacing w:val="-30"/>
                        <w:sz w:val="24"/>
                      </w:rPr>
                      <w:t>的 </w:t>
                    </w:r>
                    <w:r>
                      <w:rPr>
                        <w:sz w:val="24"/>
                      </w:rPr>
                      <w:t>C</w:t>
                    </w:r>
                    <w:r>
                      <w:rPr>
                        <w:w w:val="99"/>
                        <w:sz w:val="24"/>
                      </w:rPr>
                      <w:t>P</w:t>
                    </w:r>
                    <w:r>
                      <w:rPr>
                        <w:sz w:val="24"/>
                      </w:rPr>
                      <w:t>E</w:t>
                    </w:r>
                    <w:r>
                      <w:rPr>
                        <w:rFonts w:ascii="宋体" w:eastAsia="宋体" w:hint="eastAsia"/>
                        <w:spacing w:val="-113"/>
                        <w:sz w:val="24"/>
                      </w:rPr>
                      <w:t>，</w:t>
                    </w:r>
                    <w:r>
                      <w:rPr>
                        <w:sz w:val="24"/>
                      </w:rPr>
                      <w:t>R</w:t>
                    </w:r>
                    <w:r>
                      <w:rPr>
                        <w:spacing w:val="-1"/>
                        <w:sz w:val="24"/>
                      </w:rPr>
                      <w:t>ea</w:t>
                    </w:r>
                    <w:r>
                      <w:rPr>
                        <w:spacing w:val="-2"/>
                        <w:sz w:val="24"/>
                      </w:rPr>
                      <w:t>l</w:t>
                    </w:r>
                    <w:r>
                      <w:rPr>
                        <w:spacing w:val="-1"/>
                        <w:sz w:val="24"/>
                      </w:rPr>
                      <w:t>-</w:t>
                    </w:r>
                    <w:r>
                      <w:rPr>
                        <w:sz w:val="24"/>
                      </w:rPr>
                      <w:t>time</w:t>
                    </w:r>
                  </w:p>
                  <w:p w:rsidR="0018722C">
                    <w:pPr>
                      <w:spacing w:line="312" w:lineRule="exact" w:before="0"/>
                      <w:ind w:leftChars="0" w:left="145" w:rightChars="0" w:right="0" w:firstLineChars="0" w:firstLine="0"/>
                      <w:jc w:val="left"/>
                      <w:rPr>
                        <w:rFonts w:ascii="宋体" w:eastAsia="宋体" w:hint="eastAsia"/>
                        <w:sz w:val="24"/>
                      </w:rPr>
                    </w:pPr>
                    <w:r>
                      <w:rPr>
                        <w:sz w:val="24"/>
                      </w:rPr>
                      <w:t>PCR </w:t>
                    </w:r>
                    <w:r>
                      <w:rPr>
                        <w:rFonts w:ascii="宋体" w:eastAsia="宋体" w:hint="eastAsia"/>
                        <w:spacing w:val="-21"/>
                        <w:sz w:val="24"/>
                      </w:rPr>
                      <w:t>测定 </w:t>
                    </w:r>
                    <w:r>
                      <w:rPr>
                        <w:sz w:val="24"/>
                      </w:rPr>
                      <w:t>PRRSV</w:t>
                    </w:r>
                    <w:r>
                      <w:rPr>
                        <w:rFonts w:ascii="宋体" w:eastAsia="宋体" w:hint="eastAsia"/>
                        <w:spacing w:val="-22"/>
                        <w:sz w:val="24"/>
                      </w:rPr>
                      <w:t>、</w:t>
                    </w:r>
                    <w:r>
                      <w:rPr>
                        <w:sz w:val="24"/>
                      </w:rPr>
                      <w:t>TLR4/3</w:t>
                    </w:r>
                    <w:r>
                      <w:rPr>
                        <w:rFonts w:ascii="宋体" w:eastAsia="宋体" w:hint="eastAsia"/>
                        <w:sz w:val="24"/>
                      </w:rPr>
                      <w:t>、</w:t>
                    </w:r>
                  </w:p>
                  <w:p w:rsidR="0018722C">
                    <w:pPr>
                      <w:spacing w:line="312" w:lineRule="exact" w:before="0"/>
                      <w:ind w:leftChars="0" w:left="145" w:rightChars="0" w:right="0" w:firstLineChars="0" w:firstLine="0"/>
                      <w:jc w:val="left"/>
                      <w:rPr>
                        <w:sz w:val="24"/>
                      </w:rPr>
                    </w:pPr>
                    <w:r>
                      <w:rPr>
                        <w:sz w:val="24"/>
                      </w:rPr>
                      <w:t>TRIF  </w:t>
                    </w:r>
                    <w:r>
                      <w:rPr>
                        <w:rFonts w:ascii="宋体" w:eastAsia="宋体" w:hint="eastAsia"/>
                        <w:sz w:val="24"/>
                      </w:rPr>
                      <w:t>、 </w:t>
                    </w:r>
                    <w:r>
                      <w:rPr>
                        <w:sz w:val="24"/>
                      </w:rPr>
                      <w:t>TRAF6  </w:t>
                    </w:r>
                    <w:r>
                      <w:rPr>
                        <w:rFonts w:ascii="宋体" w:eastAsia="宋体" w:hint="eastAsia"/>
                        <w:sz w:val="24"/>
                      </w:rPr>
                      <w:t>、 </w:t>
                    </w:r>
                    <w:r>
                      <w:rPr>
                        <w:sz w:val="24"/>
                      </w:rPr>
                      <w:t>NF-kB</w:t>
                    </w:r>
                  </w:p>
                  <w:p w:rsidR="0018722C">
                    <w:pPr>
                      <w:spacing w:line="322" w:lineRule="exact" w:before="0"/>
                      <w:ind w:leftChars="0" w:left="145" w:rightChars="0" w:right="0" w:firstLineChars="0" w:firstLine="0"/>
                      <w:jc w:val="left"/>
                      <w:rPr>
                        <w:rFonts w:ascii="宋体" w:eastAsia="宋体" w:hint="eastAsia"/>
                        <w:sz w:val="24"/>
                      </w:rPr>
                    </w:pPr>
                    <w:r>
                      <w:rPr>
                        <w:sz w:val="24"/>
                      </w:rPr>
                      <w:t>mRNA </w:t>
                    </w:r>
                    <w:r>
                      <w:rPr>
                        <w:rFonts w:ascii="宋体" w:eastAsia="宋体" w:hint="eastAsia"/>
                        <w:sz w:val="24"/>
                      </w:rPr>
                      <w:t>转录的动态变化</w:t>
                    </w:r>
                  </w:p>
                </w:txbxContent>
              </v:textbox>
              <v:stroke dashstyle="solid"/>
              <w10:wrap type="none"/>
            </v:shape>
            <v:shape style="position:absolute;left:6937;top:2053;width:3216;height:1108" type="#_x0000_t202" filled="false" stroked="true" strokeweight=".75pt" strokecolor="#000000">
              <v:textbox inset="0,0,0,0">
                <w:txbxContent>
                  <w:p w:rsidR="0018722C">
                    <w:pPr>
                      <w:spacing w:line="322" w:lineRule="exact" w:before="47"/>
                      <w:ind w:leftChars="0" w:left="146" w:rightChars="0" w:right="0" w:firstLineChars="0" w:firstLine="0"/>
                      <w:jc w:val="left"/>
                      <w:rPr>
                        <w:rFonts w:ascii="宋体" w:eastAsia="宋体" w:hint="eastAsia"/>
                        <w:sz w:val="24"/>
                      </w:rPr>
                    </w:pPr>
                    <w:r>
                      <w:rPr>
                        <w:sz w:val="24"/>
                      </w:rPr>
                      <w:t>Western-blotting </w:t>
                    </w:r>
                    <w:r>
                      <w:rPr>
                        <w:rFonts w:ascii="宋体" w:eastAsia="宋体" w:hint="eastAsia"/>
                        <w:spacing w:val="-24"/>
                        <w:sz w:val="24"/>
                      </w:rPr>
                      <w:t>分析 </w:t>
                    </w:r>
                    <w:r>
                      <w:rPr>
                        <w:sz w:val="24"/>
                      </w:rPr>
                      <w:t>TLR3</w:t>
                    </w:r>
                    <w:r>
                      <w:rPr>
                        <w:rFonts w:ascii="宋体" w:eastAsia="宋体" w:hint="eastAsia"/>
                        <w:sz w:val="24"/>
                      </w:rPr>
                      <w:t>、</w:t>
                    </w:r>
                  </w:p>
                  <w:p w:rsidR="0018722C">
                    <w:pPr>
                      <w:spacing w:line="312" w:lineRule="exact" w:before="0"/>
                      <w:ind w:leftChars="0" w:left="146" w:rightChars="0" w:right="0" w:firstLineChars="0" w:firstLine="0"/>
                      <w:jc w:val="left"/>
                      <w:rPr>
                        <w:rFonts w:ascii="宋体" w:eastAsia="宋体" w:hint="eastAsia"/>
                        <w:sz w:val="24"/>
                      </w:rPr>
                    </w:pPr>
                    <w:r>
                      <w:rPr>
                        <w:sz w:val="24"/>
                      </w:rPr>
                      <w:t>TRIF</w:t>
                    </w:r>
                    <w:r>
                      <w:rPr>
                        <w:rFonts w:ascii="宋体" w:eastAsia="宋体" w:hint="eastAsia"/>
                        <w:sz w:val="24"/>
                      </w:rPr>
                      <w:t>、</w:t>
                    </w:r>
                    <w:r>
                      <w:rPr>
                        <w:sz w:val="24"/>
                      </w:rPr>
                      <w:t>TRAF6</w:t>
                    </w:r>
                    <w:r>
                      <w:rPr>
                        <w:rFonts w:ascii="宋体" w:eastAsia="宋体" w:hint="eastAsia"/>
                        <w:sz w:val="24"/>
                      </w:rPr>
                      <w:t>、</w:t>
                    </w:r>
                    <w:r>
                      <w:rPr>
                        <w:sz w:val="24"/>
                      </w:rPr>
                      <w:t>NF-kB </w:t>
                    </w:r>
                    <w:r>
                      <w:rPr>
                        <w:rFonts w:ascii="宋体" w:eastAsia="宋体" w:hint="eastAsia"/>
                        <w:sz w:val="24"/>
                      </w:rPr>
                      <w:t>蛋白</w:t>
                    </w:r>
                  </w:p>
                  <w:p w:rsidR="0018722C">
                    <w:pPr>
                      <w:spacing w:line="304" w:lineRule="exact" w:before="0"/>
                      <w:ind w:leftChars="0" w:left="146" w:rightChars="0" w:right="0" w:firstLineChars="0" w:firstLine="0"/>
                      <w:jc w:val="left"/>
                      <w:rPr>
                        <w:rFonts w:ascii="宋体" w:eastAsia="宋体" w:hint="eastAsia"/>
                        <w:sz w:val="24"/>
                      </w:rPr>
                    </w:pPr>
                    <w:r>
                      <w:rPr>
                        <w:rFonts w:ascii="宋体" w:eastAsia="宋体" w:hint="eastAsia"/>
                        <w:sz w:val="24"/>
                      </w:rPr>
                      <w:t>表达的动态变化</w:t>
                    </w:r>
                  </w:p>
                </w:txbxContent>
              </v:textbox>
              <v:stroke dashstyle="solid"/>
              <w10:wrap type="none"/>
            </v:shape>
            <w10:wrap type="topAndBottom"/>
          </v:group>
        </w:pict>
      </w:r>
    </w:p>
    <w:p w:rsidR="0018722C">
      <w:pPr>
        <w:pStyle w:val="Heading1"/>
        <w:textAlignment w:val="center"/>
        <w:topLinePunct/>
      </w:pPr>
      <w:bookmarkStart w:id="647936" w:name="_Toc686647936"/>
      <w:r>
        <w:t>2</w:t>
      </w:r>
      <w:r>
        <w:t xml:space="preserve">  </w:t>
      </w:r>
    </w:p>
    <w:p w:rsidR="0018722C">
      <w:pPr>
        <w:textAlignment w:val="center"/>
        <w:topLinePunct/>
      </w:pPr>
      <w:r>
        <w:pict>
          <v:shape style="margin-left:155.5pt;margin-top:-53.590466pt;width:352.6pt;height:38.1pt;mso-position-horizontal-relative:page;mso-position-vertical-relative:paragraph;z-index:1432" type="#_x0000_t202" filled="false" stroked="true" strokeweight=".75pt" strokecolor="#000000">
            <v:textbox inset="0,0,0,0">
              <w:txbxContent>
                <w:p w:rsidR="0018722C">
                  <w:pPr>
                    <w:widowControl w:val="0"/>
                    <w:snapToGrid w:val="1"/>
                    <w:spacing w:beforeLines="0" w:afterLines="0" w:after="0" w:line="225" w:lineRule="auto" w:before="55"/>
                    <w:ind w:firstLineChars="0" w:firstLine="0" w:rightChars="0" w:right="0" w:leftChars="0" w:left="144"/>
                    <w:jc w:val="left"/>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5"/>
                    </w:rPr>
                    <w:t>揭示 </w:t>
                  </w:r>
                  <w:r>
                    <w:rPr>
                      <w:kern w:val="2"/>
                      <w:sz w:val="24"/>
                      <w:szCs w:val="24"/>
                      <w:rFonts w:ascii="Times New Roman" w:eastAsia="Times New Roman" w:cstheme="minorBidi" w:hAnsi="宋体" w:cs="宋体"/>
                    </w:rPr>
                    <w:t>TLR3/ NF-kB </w:t>
                  </w:r>
                  <w:r>
                    <w:rPr>
                      <w:kern w:val="2"/>
                      <w:sz w:val="24"/>
                      <w:szCs w:val="24"/>
                      <w:rFonts w:cstheme="minorBidi" w:ascii="宋体" w:hAnsi="宋体" w:eastAsia="宋体" w:cs="宋体"/>
                      <w:spacing w:val="-13"/>
                    </w:rPr>
                    <w:t>信号传导在 </w:t>
                  </w:r>
                  <w:r>
                    <w:rPr>
                      <w:kern w:val="2"/>
                      <w:sz w:val="24"/>
                      <w:szCs w:val="24"/>
                      <w:rFonts w:ascii="Times New Roman" w:eastAsia="Times New Roman" w:cstheme="minorBidi" w:hAnsi="宋体" w:cs="宋体"/>
                    </w:rPr>
                    <w:t>PRRSV </w:t>
                  </w:r>
                  <w:r>
                    <w:rPr>
                      <w:kern w:val="2"/>
                      <w:sz w:val="24"/>
                      <w:szCs w:val="24"/>
                      <w:rFonts w:cstheme="minorBidi" w:ascii="宋体" w:hAnsi="宋体" w:eastAsia="宋体" w:cs="宋体"/>
                      <w:spacing w:val="-38"/>
                    </w:rPr>
                    <w:t>致 </w:t>
                  </w:r>
                  <w:r>
                    <w:rPr>
                      <w:kern w:val="2"/>
                      <w:sz w:val="24"/>
                      <w:szCs w:val="24"/>
                      <w:rFonts w:ascii="Times New Roman" w:eastAsia="Times New Roman" w:cstheme="minorBidi" w:hAnsi="宋体" w:cs="宋体"/>
                      <w:spacing w:val="-7"/>
                    </w:rPr>
                    <w:t>PAM </w:t>
                  </w:r>
                  <w:r>
                    <w:rPr>
                      <w:kern w:val="2"/>
                      <w:sz w:val="24"/>
                      <w:szCs w:val="24"/>
                      <w:rFonts w:cstheme="minorBidi" w:ascii="宋体" w:hAnsi="宋体" w:eastAsia="宋体" w:cs="宋体"/>
                    </w:rPr>
                    <w:t>氧化应激损伤中的作用及其机制</w:t>
                  </w:r>
                </w:p>
              </w:txbxContent>
            </v:textbox>
            <v:stroke dashstyle="solid"/>
            <w10:wrap type="none"/>
          </v:shape>
        </w:pict>
      </w:r>
      <w:bookmarkStart w:name="_bookmark14" w:id="27"/>
      <w:bookmarkEnd w:id="27"/>
      <w:r/>
      <w:bookmarkStart w:name="_bookmark14" w:id="28"/>
      <w:bookmarkEnd w:id="28"/>
      <w:r>
        <w:t>材料与方法</w:t>
      </w:r>
      <w:bookmarkEnd w:id="647936"/>
    </w:p>
    <w:p w:rsidR="0018722C">
      <w:pPr>
        <w:pStyle w:val="Heading2"/>
        <w:topLinePunct/>
        <w:ind w:left="171" w:hangingChars="171" w:hanging="171"/>
      </w:pPr>
      <w:bookmarkStart w:id="647937" w:name="_Toc686647937"/>
      <w:bookmarkStart w:name="_bookmark15" w:id="29"/>
      <w:bookmarkEnd w:id="29"/>
      <w:r>
        <w:t>2.1</w:t>
      </w:r>
      <w:r>
        <w:t xml:space="preserve"> </w:t>
      </w:r>
      <w:r/>
      <w:bookmarkStart w:name="_bookmark15" w:id="30"/>
      <w:bookmarkEnd w:id="30"/>
      <w:r>
        <w:t>主要试剂与仪器</w:t>
      </w:r>
      <w:bookmarkEnd w:id="647937"/>
    </w:p>
    <w:p w:rsidR="0018722C">
      <w:pPr>
        <w:pStyle w:val="Heading3"/>
        <w:topLinePunct/>
        <w:ind w:left="200" w:hangingChars="200" w:hanging="200"/>
      </w:pPr>
      <w:bookmarkStart w:id="647938" w:name="_Toc686647938"/>
      <w:bookmarkStart w:name="_bookmark16" w:id="31"/>
      <w:bookmarkEnd w:id="31"/>
      <w:r>
        <w:t>2.1.1</w:t>
      </w:r>
      <w:r>
        <w:t xml:space="preserve"> </w:t>
      </w:r>
      <w:bookmarkStart w:name="_bookmark16" w:id="32"/>
      <w:bookmarkEnd w:id="32"/>
      <w:r>
        <w:t>主要仪器设备</w:t>
      </w:r>
      <w:bookmarkEnd w:id="647938"/>
    </w:p>
    <w:p w:rsidR="0018722C">
      <w:pPr>
        <w:topLinePunct/>
      </w:pPr>
      <w:r>
        <w:rPr>
          <w:rFonts w:ascii="Times New Roman" w:eastAsia="Times New Roman"/>
        </w:rPr>
        <w:t>Thermo</w:t>
      </w:r>
      <w:r>
        <w:t>生物安全柜</w:t>
      </w:r>
      <w:r w:rsidR="001852F3">
        <w:t>美国</w:t>
      </w:r>
      <w:r/>
      <w:r>
        <w:rPr>
          <w:rFonts w:ascii="Times New Roman" w:eastAsia="Times New Roman"/>
        </w:rPr>
        <w:t>Thermo</w:t>
      </w:r>
      <w:r>
        <w:rPr>
          <w:rFonts w:ascii="Times New Roman" w:eastAsia="Times New Roman"/>
        </w:rPr>
        <w:t> </w:t>
      </w:r>
      <w:r>
        <w:rPr>
          <w:rFonts w:ascii="Times New Roman" w:eastAsia="Times New Roman"/>
        </w:rPr>
        <w:t>scientific</w:t>
      </w:r>
      <w:r>
        <w:t>公司</w:t>
      </w:r>
    </w:p>
    <w:p w:rsidR="0018722C">
      <w:pPr>
        <w:topLinePunct/>
      </w:pPr>
      <w:r>
        <w:rPr>
          <w:rFonts w:ascii="Times New Roman" w:eastAsia="Times New Roman"/>
        </w:rPr>
        <w:t>CO</w:t>
      </w:r>
      <w:r>
        <w:rPr>
          <w:rFonts w:ascii="Times New Roman" w:eastAsia="Times New Roman"/>
        </w:rPr>
        <w:t>2</w:t>
      </w:r>
      <w:r>
        <w:t>培养箱</w:t>
      </w:r>
      <w:r w:rsidR="001852F3">
        <w:t>美国</w:t>
      </w:r>
      <w:r/>
      <w:r>
        <w:rPr>
          <w:rFonts w:ascii="Times New Roman" w:eastAsia="Times New Roman"/>
        </w:rPr>
        <w:t>Thermo scientific</w:t>
      </w:r>
      <w:r>
        <w:t>公司</w:t>
      </w:r>
    </w:p>
    <w:p w:rsidR="0018722C">
      <w:pPr>
        <w:topLinePunct/>
      </w:pPr>
      <w:r>
        <w:rPr>
          <w:rFonts w:ascii="Times New Roman" w:eastAsia="Times New Roman"/>
        </w:rPr>
        <w:t>XDS-2</w:t>
      </w:r>
      <w:r>
        <w:t>倒置显微镜</w:t>
      </w:r>
      <w:r>
        <w:t>重庆光电仪器总公司</w:t>
      </w:r>
    </w:p>
    <w:p w:rsidR="0018722C">
      <w:pPr>
        <w:topLinePunct/>
      </w:pPr>
      <w:r>
        <w:rPr>
          <w:rFonts w:ascii="Times New Roman" w:eastAsia="Times New Roman"/>
        </w:rPr>
        <w:t>HWS-20</w:t>
      </w:r>
      <w:r>
        <w:t>型恒温水浴箱</w:t>
      </w:r>
      <w:r>
        <w:t>江苏太仓市实验设备厂</w:t>
      </w:r>
    </w:p>
    <w:p w:rsidR="0018722C">
      <w:pPr>
        <w:topLinePunct/>
      </w:pPr>
      <w:r>
        <w:rPr>
          <w:rFonts w:ascii="Times New Roman" w:eastAsia="Times New Roman"/>
        </w:rPr>
        <w:t>PHB-3pH</w:t>
      </w:r>
      <w:r>
        <w:t>酸度计</w:t>
      </w:r>
      <w:r>
        <w:t>宁波石浦海天电子仪器厂</w:t>
      </w:r>
    </w:p>
    <w:p w:rsidR="0018722C">
      <w:pPr>
        <w:topLinePunct/>
      </w:pPr>
      <w:r>
        <w:rPr>
          <w:rFonts w:ascii="Times New Roman" w:eastAsia="Times New Roman"/>
        </w:rPr>
        <w:t>LD4-2A</w:t>
      </w:r>
      <w:r>
        <w:t>型低速离心机</w:t>
      </w:r>
      <w:r w:rsidR="001852F3">
        <w:t>北京医用离心机厂</w:t>
      </w:r>
    </w:p>
    <w:p w:rsidR="0018722C">
      <w:pPr>
        <w:topLinePunct/>
      </w:pPr>
      <w:r>
        <w:rPr>
          <w:rFonts w:ascii="Times New Roman" w:eastAsia="Times New Roman"/>
        </w:rPr>
        <w:t>IHIY-99</w:t>
      </w:r>
      <w:r>
        <w:t>型微型高速离心机</w:t>
      </w:r>
      <w:r>
        <w:t>广州正仪生物技术有限公司</w:t>
      </w:r>
    </w:p>
    <w:p w:rsidR="0018722C">
      <w:pPr>
        <w:topLinePunct/>
      </w:pPr>
      <w:r>
        <w:rPr>
          <w:rFonts w:ascii="Times New Roman" w:eastAsia="Times New Roman"/>
        </w:rPr>
        <w:t>DANGERSJ-CJ-1F</w:t>
      </w:r>
      <w:r>
        <w:t>型超净工作台</w:t>
      </w:r>
      <w:r w:rsidR="001852F3">
        <w:t>苏州苏洁净化设备有限公司</w:t>
      </w:r>
    </w:p>
    <w:p w:rsidR="0018722C">
      <w:pPr>
        <w:topLinePunct/>
      </w:pPr>
      <w:r>
        <w:rPr>
          <w:rFonts w:ascii="Times New Roman" w:eastAsia="Times New Roman"/>
        </w:rPr>
        <w:t>Beckman</w:t>
      </w:r>
      <w:r>
        <w:t>超速冷冻离心机</w:t>
      </w:r>
      <w:r w:rsidR="001852F3">
        <w:t>美国贝克曼库尔特有限公司</w:t>
      </w:r>
    </w:p>
    <w:p w:rsidR="0018722C">
      <w:pPr>
        <w:topLinePunct/>
      </w:pPr>
      <w:r>
        <w:rPr>
          <w:rFonts w:ascii="Times New Roman" w:eastAsia="Times New Roman"/>
        </w:rPr>
        <w:t>UV755B</w:t>
      </w:r>
      <w:r>
        <w:t>紫外可见分光光度计</w:t>
      </w:r>
      <w:r w:rsidR="001852F3">
        <w:t>上海分析仪器厂</w:t>
      </w:r>
    </w:p>
    <w:p w:rsidR="0018722C">
      <w:pPr>
        <w:topLinePunct/>
      </w:pPr>
      <w:r>
        <w:rPr>
          <w:rFonts w:ascii="Times New Roman" w:eastAsia="Times New Roman"/>
        </w:rPr>
        <w:t>BIO-RAD</w:t>
      </w:r>
      <w:r>
        <w:rPr>
          <w:rFonts w:ascii="Times New Roman" w:eastAsia="Times New Roman"/>
        </w:rPr>
        <w:t> </w:t>
      </w:r>
      <w:r>
        <w:rPr>
          <w:rFonts w:ascii="Times New Roman" w:eastAsia="Times New Roman"/>
        </w:rPr>
        <w:t>PCR</w:t>
      </w:r>
      <w:r>
        <w:t>仪</w:t>
      </w:r>
      <w:r w:rsidR="001852F3">
        <w:t>美国</w:t>
      </w:r>
      <w:r/>
      <w:r>
        <w:rPr>
          <w:rFonts w:ascii="Times New Roman" w:eastAsia="Times New Roman"/>
        </w:rPr>
        <w:t>BIO-RAD</w:t>
      </w:r>
      <w:r>
        <w:t>公司</w:t>
      </w:r>
    </w:p>
    <w:p w:rsidR="0018722C">
      <w:pPr>
        <w:topLinePunct/>
      </w:pPr>
      <w:r>
        <w:rPr>
          <w:rFonts w:ascii="Times New Roman" w:eastAsia="Times New Roman"/>
        </w:rPr>
        <w:t>YXQ-SG46-280</w:t>
      </w:r>
      <w:r>
        <w:t>不锈钢压力蒸汽灭菌器</w:t>
      </w:r>
      <w:r>
        <w:t>上海博迅实业有限公司医疗设备厂</w:t>
      </w:r>
    </w:p>
    <w:p w:rsidR="0018722C">
      <w:pPr>
        <w:topLinePunct/>
      </w:pPr>
      <w:r>
        <w:rPr>
          <w:rFonts w:ascii="Times New Roman" w:eastAsia="Times New Roman"/>
        </w:rPr>
        <w:t>FA1004N</w:t>
      </w:r>
      <w:r>
        <w:t>电子天平</w:t>
      </w:r>
      <w:r>
        <w:t>上海精密科学仪器有限公司</w:t>
      </w:r>
    </w:p>
    <w:p w:rsidR="0018722C">
      <w:pPr>
        <w:topLinePunct/>
      </w:pPr>
      <w:r>
        <w:rPr>
          <w:rFonts w:ascii="Times New Roman" w:eastAsia="Times New Roman"/>
        </w:rPr>
        <w:t>WD-9403F</w:t>
      </w:r>
      <w:r>
        <w:t>凝胶成像紫外仪</w:t>
      </w:r>
      <w:r w:rsidR="001852F3">
        <w:t>北京六一仪器厂</w:t>
      </w:r>
    </w:p>
    <w:p w:rsidR="0018722C">
      <w:pPr>
        <w:topLinePunct/>
      </w:pPr>
      <w:r>
        <w:rPr>
          <w:rFonts w:ascii="Times New Roman" w:eastAsia="Times New Roman"/>
        </w:rPr>
        <w:t>DYCP-31BN</w:t>
      </w:r>
      <w:r>
        <w:t>电泳仪</w:t>
      </w:r>
      <w:r w:rsidR="001852F3">
        <w:t>北京六一仪器厂</w:t>
      </w:r>
    </w:p>
    <w:p w:rsidR="0018722C">
      <w:pPr>
        <w:topLinePunct/>
      </w:pPr>
      <w:r>
        <w:rPr>
          <w:rFonts w:ascii="Times New Roman" w:eastAsia="Times New Roman"/>
        </w:rPr>
        <w:t>24DN</w:t>
      </w:r>
      <w:r>
        <w:t>蛋白制胶器</w:t>
      </w:r>
      <w:r w:rsidR="001852F3">
        <w:t>北京六一仪器厂</w:t>
      </w:r>
    </w:p>
    <w:p w:rsidR="0018722C">
      <w:pPr>
        <w:topLinePunct/>
      </w:pPr>
      <w:r>
        <w:rPr>
          <w:rFonts w:ascii="Times New Roman" w:eastAsia="Times New Roman"/>
        </w:rPr>
        <w:t>HHW21.600</w:t>
      </w:r>
      <w:r>
        <w:t>型电子恒温水箱</w:t>
      </w:r>
      <w:r w:rsidR="001852F3">
        <w:t>北京光明医疗仪器厂</w:t>
      </w:r>
    </w:p>
    <w:p w:rsidR="0018722C">
      <w:pPr>
        <w:topLinePunct/>
      </w:pPr>
      <w:r>
        <w:rPr>
          <w:rFonts w:ascii="Times New Roman" w:hAnsi="Times New Roman" w:eastAsia="Times New Roman"/>
        </w:rPr>
        <w:t>BC</w:t>
      </w:r>
      <w:r>
        <w:rPr>
          <w:rFonts w:ascii="Times New Roman" w:hAnsi="Times New Roman" w:eastAsia="Times New Roman"/>
        </w:rPr>
        <w:t>/</w:t>
      </w:r>
      <w:r>
        <w:rPr>
          <w:rFonts w:ascii="Times New Roman" w:hAnsi="Times New Roman" w:eastAsia="Times New Roman"/>
        </w:rPr>
        <w:t>BD-230S-70</w:t>
      </w:r>
      <w:r>
        <w:t>℃低温冰箱</w:t>
      </w:r>
      <w:r>
        <w:t>青岛海尔特种电冰柜有限公司</w:t>
      </w:r>
    </w:p>
    <w:p w:rsidR="0018722C">
      <w:pPr>
        <w:topLinePunct/>
      </w:pPr>
      <w:r>
        <w:rPr>
          <w:rFonts w:ascii="Times New Roman" w:eastAsia="Times New Roman"/>
        </w:rPr>
        <w:t>BIO-RAD-CFX</w:t>
      </w:r>
      <w:r>
        <w:t>荧光定量</w:t>
      </w:r>
      <w:r/>
      <w:r>
        <w:rPr>
          <w:rFonts w:ascii="Times New Roman" w:eastAsia="Times New Roman"/>
        </w:rPr>
        <w:t>PCR</w:t>
      </w:r>
      <w:r>
        <w:t>仪</w:t>
      </w:r>
      <w:r w:rsidR="001852F3">
        <w:t>美国</w:t>
      </w:r>
      <w:r/>
      <w:r>
        <w:rPr>
          <w:rFonts w:ascii="Times New Roman" w:eastAsia="Times New Roman"/>
        </w:rPr>
        <w:t>BIO-RAD</w:t>
      </w:r>
      <w:r>
        <w:t>公司</w:t>
      </w:r>
    </w:p>
    <w:p w:rsidR="0018722C">
      <w:pPr>
        <w:pStyle w:val="Heading3"/>
        <w:topLinePunct/>
        <w:ind w:left="200" w:hangingChars="200" w:hanging="200"/>
      </w:pPr>
      <w:bookmarkStart w:id="647939" w:name="_Toc686647939"/>
      <w:bookmarkStart w:name="_bookmark17" w:id="33"/>
      <w:bookmarkEnd w:id="33"/>
      <w:r>
        <w:t>2.1.2</w:t>
      </w:r>
      <w:r>
        <w:t xml:space="preserve"> </w:t>
      </w:r>
      <w:bookmarkStart w:name="_bookmark17" w:id="34"/>
      <w:bookmarkEnd w:id="34"/>
      <w:r>
        <w:t>主要试剂</w:t>
      </w:r>
      <w:bookmarkEnd w:id="647939"/>
    </w:p>
    <w:p w:rsidR="0018722C">
      <w:pPr>
        <w:pStyle w:val="4"/>
        <w:topLinePunct/>
        <w:ind w:left="200" w:hangingChars="200" w:hanging="200"/>
      </w:pPr>
      <w:r>
        <w:t>2.1.2.1</w:t>
      </w:r>
      <w:r>
        <w:t xml:space="preserve"> </w:t>
      </w:r>
      <w:r>
        <w:t>细胞培养所用试剂及其配制</w:t>
      </w:r>
    </w:p>
    <w:p w:rsidR="0018722C">
      <w:pPr>
        <w:topLinePunct/>
      </w:pPr>
      <w:r>
        <w:t>（</w:t>
      </w:r>
      <w:r>
        <w:rPr>
          <w:rFonts w:ascii="Times New Roman" w:hAnsi="Times New Roman" w:eastAsia="宋体"/>
        </w:rPr>
        <w:t>1</w:t>
      </w:r>
      <w:r>
        <w:t>）</w:t>
      </w:r>
      <w:r>
        <w:t>胎牛血清</w:t>
      </w:r>
      <w:r>
        <w:rPr>
          <w:rFonts w:ascii="Times New Roman" w:hAnsi="Times New Roman" w:eastAsia="宋体"/>
        </w:rPr>
        <w:t>(</w:t>
      </w:r>
      <w:r>
        <w:rPr>
          <w:rFonts w:ascii="Times New Roman" w:hAnsi="Times New Roman" w:eastAsia="宋体"/>
        </w:rPr>
        <w:t xml:space="preserve">FBS</w:t>
      </w:r>
      <w:r>
        <w:rPr>
          <w:rFonts w:ascii="Times New Roman" w:hAnsi="Times New Roman" w:eastAsia="宋体"/>
        </w:rPr>
        <w:t>)</w:t>
      </w:r>
      <w:r>
        <w:t>：</w:t>
      </w:r>
      <w:r>
        <w:rPr>
          <w:rFonts w:ascii="Times New Roman" w:hAnsi="Times New Roman" w:eastAsia="宋体"/>
        </w:rPr>
        <w:t>56</w:t>
      </w:r>
      <w:r>
        <w:t>℃灭活</w:t>
      </w:r>
      <w:r>
        <w:rPr>
          <w:rFonts w:ascii="Times New Roman" w:hAnsi="Times New Roman" w:eastAsia="宋体"/>
        </w:rPr>
        <w:t>30min</w:t>
      </w:r>
      <w:r>
        <w:t xml:space="preserve">, </w:t>
      </w:r>
      <w:r>
        <w:rPr>
          <w:rFonts w:ascii="Times New Roman" w:hAnsi="Times New Roman" w:eastAsia="宋体"/>
        </w:rPr>
        <w:t>-20</w:t>
      </w:r>
      <w:r>
        <w:t>℃冻存。</w:t>
      </w:r>
      <w:r>
        <w:rPr>
          <w:rFonts w:ascii="Times New Roman" w:hAnsi="Times New Roman" w:eastAsia="宋体"/>
        </w:rPr>
        <w:t>Hyclone</w:t>
      </w:r>
      <w:r>
        <w:t>公司。</w:t>
      </w:r>
    </w:p>
    <w:p w:rsidR="0018722C">
      <w:pPr>
        <w:topLinePunct/>
      </w:pPr>
      <w:r>
        <w:t>（</w:t>
      </w:r>
      <w:r>
        <w:rPr>
          <w:rFonts w:ascii="Times New Roman" w:eastAsia="Times New Roman"/>
        </w:rPr>
        <w:t>2</w:t>
      </w:r>
      <w:r>
        <w:t>）</w:t>
      </w:r>
      <w:r>
        <w:rPr>
          <w:rFonts w:ascii="Times New Roman" w:eastAsia="Times New Roman"/>
        </w:rPr>
        <w:t>DMEM</w:t>
      </w:r>
      <w:r>
        <w:t>培养基：</w:t>
      </w:r>
      <w:r>
        <w:rPr>
          <w:rFonts w:ascii="Times New Roman" w:eastAsia="Times New Roman"/>
        </w:rPr>
        <w:t>Hyclone</w:t>
      </w:r>
      <w:r>
        <w:t>公司。</w:t>
      </w:r>
    </w:p>
    <w:p w:rsidR="0018722C">
      <w:pPr>
        <w:topLinePunct/>
      </w:pPr>
      <w:r>
        <w:t>（</w:t>
      </w:r>
      <w:r>
        <w:rPr>
          <w:rFonts w:ascii="Times New Roman" w:eastAsia="Times New Roman"/>
        </w:rPr>
        <w:t>3</w:t>
      </w:r>
      <w:r>
        <w:t>）</w:t>
      </w:r>
      <w:r>
        <w:t>胰蛋白酶溶液</w:t>
      </w:r>
      <w:r>
        <w:rPr>
          <w:rFonts w:ascii="Times New Roman" w:eastAsia="Times New Roman"/>
        </w:rPr>
        <w:t>(</w:t>
      </w:r>
      <w:r>
        <w:rPr>
          <w:rFonts w:ascii="Times New Roman" w:eastAsia="Times New Roman"/>
        </w:rPr>
        <w:t xml:space="preserve">0.25% trypsin-EDTA</w:t>
      </w:r>
      <w:r>
        <w:rPr>
          <w:rFonts w:ascii="Times New Roman" w:eastAsia="Times New Roman"/>
        </w:rPr>
        <w:t>)</w:t>
      </w:r>
      <w:r>
        <w:t xml:space="preserve">: </w:t>
      </w:r>
      <w:r>
        <w:rPr>
          <w:rFonts w:ascii="Times New Roman" w:eastAsia="Times New Roman"/>
        </w:rPr>
        <w:t>GIBICO</w:t>
      </w:r>
      <w:r>
        <w:t>公司。</w:t>
      </w:r>
    </w:p>
    <w:p w:rsidR="0018722C">
      <w:pPr>
        <w:topLinePunct/>
      </w:pPr>
      <w:r>
        <w:t>（</w:t>
      </w:r>
      <w:r>
        <w:rPr>
          <w:rFonts w:ascii="Times New Roman" w:eastAsia="Times New Roman"/>
        </w:rPr>
        <w:t>4</w:t>
      </w:r>
      <w:r>
        <w:t>）</w:t>
      </w:r>
      <w:r>
        <w:t>青霉素链霉素溶液</w:t>
      </w:r>
      <w:r>
        <w:rPr>
          <w:rFonts w:ascii="Times New Roman" w:eastAsia="Times New Roman"/>
          <w:rFonts w:ascii="Times New Roman" w:eastAsia="Times New Roman"/>
        </w:rPr>
        <w:t>（</w:t>
      </w:r>
      <w:r>
        <w:t>双抗</w:t>
      </w:r>
      <w:r>
        <w:rPr>
          <w:rFonts w:ascii="Times New Roman" w:eastAsia="Times New Roman"/>
          <w:rFonts w:ascii="Times New Roman" w:eastAsia="Times New Roman"/>
        </w:rPr>
        <w:t>）</w:t>
      </w:r>
      <w:r>
        <w:t>：</w:t>
      </w:r>
      <w:r>
        <w:rPr>
          <w:rFonts w:ascii="Times New Roman" w:eastAsia="Times New Roman"/>
        </w:rPr>
        <w:t>Hyclone</w:t>
      </w:r>
      <w:r>
        <w:t>公司。</w:t>
      </w:r>
    </w:p>
    <w:p w:rsidR="0018722C">
      <w:pPr>
        <w:topLinePunct/>
      </w:pPr>
      <w:r>
        <w:t>（</w:t>
      </w:r>
      <w:r>
        <w:rPr>
          <w:rFonts w:ascii="Times New Roman" w:eastAsia="Times New Roman"/>
        </w:rPr>
        <w:t>5</w:t>
      </w:r>
      <w:r>
        <w:t>）</w:t>
      </w:r>
      <w:r>
        <w:rPr>
          <w:rFonts w:ascii="Times New Roman" w:eastAsia="Times New Roman"/>
        </w:rPr>
        <w:t>Hepes</w:t>
      </w:r>
      <w:r>
        <w:t>贮存液：</w:t>
      </w:r>
      <w:r>
        <w:rPr>
          <w:rFonts w:ascii="Times New Roman" w:eastAsia="Times New Roman"/>
        </w:rPr>
        <w:t>Hyclone</w:t>
      </w:r>
      <w:r>
        <w:t>公司。</w:t>
      </w:r>
    </w:p>
    <w:p w:rsidR="0018722C">
      <w:pPr>
        <w:topLinePunct/>
      </w:pPr>
      <w:r>
        <w:t>（</w:t>
      </w:r>
      <w:r>
        <w:rPr>
          <w:rFonts w:ascii="Times New Roman" w:hAnsi="Times New Roman" w:eastAsia="Times New Roman"/>
        </w:rPr>
        <w:t>6</w:t>
      </w:r>
      <w:r>
        <w:t>）</w:t>
      </w:r>
      <w:r>
        <w:rPr>
          <w:rFonts w:ascii="Times New Roman" w:hAnsi="Times New Roman" w:eastAsia="Times New Roman"/>
        </w:rPr>
        <w:t>7.5%NaHCO3</w:t>
      </w:r>
      <w:r>
        <w:t>溶液：</w:t>
      </w:r>
      <w:r>
        <w:rPr>
          <w:rFonts w:ascii="Times New Roman" w:hAnsi="Times New Roman" w:eastAsia="Times New Roman"/>
        </w:rPr>
        <w:t>7.5g</w:t>
      </w:r>
      <w:r>
        <w:rPr>
          <w:rFonts w:ascii="Times New Roman" w:hAnsi="Times New Roman" w:eastAsia="Times New Roman"/>
        </w:rPr>
        <w:t> </w:t>
      </w:r>
      <w:r>
        <w:rPr>
          <w:rFonts w:ascii="Times New Roman" w:hAnsi="Times New Roman" w:eastAsia="Times New Roman"/>
        </w:rPr>
        <w:t>NaHCO3</w:t>
      </w:r>
      <w:r>
        <w:t>溶于</w:t>
      </w:r>
      <w:r>
        <w:rPr>
          <w:rFonts w:ascii="Times New Roman" w:hAnsi="Times New Roman" w:eastAsia="Times New Roman"/>
        </w:rPr>
        <w:t>100ml</w:t>
      </w:r>
      <w:r>
        <w:t>双蒸水中，</w:t>
      </w:r>
      <w:r>
        <w:rPr>
          <w:rFonts w:ascii="Times New Roman" w:hAnsi="Times New Roman" w:eastAsia="Times New Roman"/>
        </w:rPr>
        <w:t>120</w:t>
      </w:r>
      <w:r>
        <w:t>℃高压灭菌</w:t>
      </w:r>
    </w:p>
    <w:p w:rsidR="0018722C">
      <w:pPr>
        <w:topLinePunct/>
      </w:pPr>
      <w:r>
        <w:rPr>
          <w:rFonts w:ascii="Times New Roman" w:hAnsi="Times New Roman" w:eastAsia="Times New Roman"/>
        </w:rPr>
        <w:t>15min</w:t>
      </w:r>
      <w:r>
        <w:t>，置</w:t>
      </w:r>
      <w:r>
        <w:rPr>
          <w:rFonts w:ascii="Times New Roman" w:hAnsi="Times New Roman" w:eastAsia="Times New Roman"/>
        </w:rPr>
        <w:t>4</w:t>
      </w:r>
      <w:r>
        <w:t>℃冰箱保存备用。</w:t>
      </w:r>
    </w:p>
    <w:p w:rsidR="0018722C">
      <w:pPr>
        <w:topLinePunct/>
      </w:pPr>
      <w:r>
        <w:t>（</w:t>
      </w:r>
      <w:r>
        <w:rPr>
          <w:rFonts w:ascii="Times New Roman" w:eastAsia="Times New Roman"/>
        </w:rPr>
        <w:t>7</w:t>
      </w:r>
      <w:r>
        <w:t>）</w:t>
      </w:r>
      <w:r>
        <w:rPr>
          <w:rFonts w:ascii="Times New Roman" w:eastAsia="Times New Roman"/>
        </w:rPr>
        <w:t>10%DMEM</w:t>
      </w:r>
      <w:r>
        <w:t>营养液：于</w:t>
      </w:r>
      <w:r>
        <w:rPr>
          <w:rFonts w:ascii="Times New Roman" w:eastAsia="Times New Roman"/>
        </w:rPr>
        <w:t>DMEM</w:t>
      </w:r>
      <w:r>
        <w:t>溶液中加入</w:t>
      </w:r>
      <w:r>
        <w:rPr>
          <w:rFonts w:ascii="Times New Roman" w:eastAsia="Times New Roman"/>
        </w:rPr>
        <w:t>10%</w:t>
      </w:r>
      <w:r>
        <w:t>胎牛血清，按照</w:t>
      </w:r>
      <w:r>
        <w:rPr>
          <w:rFonts w:ascii="Times New Roman" w:eastAsia="Times New Roman"/>
        </w:rPr>
        <w:t>1%</w:t>
      </w:r>
      <w:r>
        <w:t>比例加</w:t>
      </w:r>
      <w:r>
        <w:t>入双抗，用</w:t>
      </w:r>
      <w:r>
        <w:rPr>
          <w:rFonts w:ascii="Times New Roman" w:eastAsia="Times New Roman"/>
        </w:rPr>
        <w:t>7</w:t>
      </w:r>
      <w:r>
        <w:rPr>
          <w:rFonts w:ascii="Times New Roman" w:eastAsia="Times New Roman"/>
        </w:rPr>
        <w:t>.</w:t>
      </w:r>
      <w:r>
        <w:rPr>
          <w:rFonts w:ascii="Times New Roman" w:eastAsia="Times New Roman"/>
        </w:rPr>
        <w:t>5% NaHCO</w:t>
      </w:r>
      <w:r>
        <w:rPr>
          <w:rFonts w:ascii="Times New Roman" w:eastAsia="Times New Roman"/>
        </w:rPr>
        <w:t>3</w:t>
      </w:r>
      <w:r>
        <w:t>溶液调节</w:t>
      </w:r>
      <w:r>
        <w:rPr>
          <w:rFonts w:ascii="Times New Roman" w:eastAsia="Times New Roman"/>
        </w:rPr>
        <w:t>PH</w:t>
      </w:r>
      <w:r>
        <w:t>值</w:t>
      </w:r>
      <w:r>
        <w:rPr>
          <w:rFonts w:ascii="Times New Roman" w:eastAsia="Times New Roman"/>
        </w:rPr>
        <w:t>7.2</w:t>
      </w:r>
      <w:r>
        <w:t>左右。</w:t>
      </w:r>
    </w:p>
    <w:p w:rsidR="0018722C">
      <w:pPr>
        <w:topLinePunct/>
      </w:pPr>
      <w:r>
        <w:t>（</w:t>
      </w:r>
      <w:r>
        <w:rPr>
          <w:rFonts w:ascii="Times New Roman" w:eastAsia="宋体"/>
        </w:rPr>
        <w:t>8</w:t>
      </w:r>
      <w:r>
        <w:t>）</w:t>
      </w:r>
      <w:r>
        <w:t>细胞冻存液</w:t>
      </w:r>
      <w:r>
        <w:t>（</w:t>
      </w:r>
      <w:r>
        <w:rPr>
          <w:rFonts w:ascii="Times New Roman" w:eastAsia="宋体"/>
        </w:rPr>
        <w:t>10</w:t>
      </w:r>
      <w:r>
        <w:rPr>
          <w:rFonts w:ascii="Times New Roman" w:eastAsia="宋体"/>
          <w:spacing w:val="-2"/>
        </w:rPr>
        <w:t>0</w:t>
      </w:r>
      <w:r>
        <w:rPr>
          <w:rFonts w:ascii="Times New Roman" w:eastAsia="宋体"/>
          <w:spacing w:val="0"/>
        </w:rPr>
        <w:t>m</w:t>
      </w:r>
      <w:r>
        <w:rPr>
          <w:rFonts w:ascii="Times New Roman" w:eastAsia="宋体"/>
          <w:spacing w:val="-2"/>
        </w:rPr>
        <w:t>L</w:t>
      </w:r>
      <w:r>
        <w:t>）</w:t>
      </w:r>
      <w:r>
        <w:t>：</w:t>
      </w:r>
      <w:r>
        <w:rPr>
          <w:rFonts w:ascii="Times New Roman" w:eastAsia="宋体"/>
        </w:rPr>
        <w:t>DMEM</w:t>
      </w:r>
      <w:r>
        <w:t>培养液</w:t>
      </w:r>
      <w:r>
        <w:rPr>
          <w:rFonts w:ascii="Times New Roman" w:eastAsia="宋体"/>
        </w:rPr>
        <w:t>6</w:t>
      </w:r>
      <w:r>
        <w:rPr>
          <w:rFonts w:ascii="Times New Roman" w:eastAsia="宋体"/>
        </w:rPr>
        <w:t>9</w:t>
      </w:r>
      <w:r>
        <w:rPr>
          <w:rFonts w:ascii="Times New Roman" w:eastAsia="宋体"/>
        </w:rPr>
        <w:t>m</w:t>
      </w:r>
      <w:r>
        <w:rPr>
          <w:rFonts w:ascii="Times New Roman" w:eastAsia="宋体"/>
        </w:rPr>
        <w:t>L</w:t>
      </w:r>
      <w:r>
        <w:rPr>
          <w:spacing w:val="-23"/>
        </w:rPr>
        <w:t xml:space="preserve">, </w:t>
      </w:r>
      <w:r>
        <w:rPr>
          <w:rFonts w:ascii="Times New Roman" w:eastAsia="宋体"/>
        </w:rPr>
        <w:t>F</w:t>
      </w:r>
      <w:r>
        <w:rPr>
          <w:rFonts w:ascii="Times New Roman" w:eastAsia="宋体"/>
        </w:rPr>
        <w:t>B</w:t>
      </w:r>
      <w:r>
        <w:rPr>
          <w:rFonts w:ascii="Times New Roman" w:eastAsia="宋体"/>
        </w:rPr>
        <w:t>S</w:t>
      </w:r>
      <w:r>
        <w:rPr>
          <w:rFonts w:ascii="Times New Roman" w:eastAsia="宋体"/>
        </w:rPr>
        <w:t> 20</w:t>
      </w:r>
      <w:r>
        <w:rPr>
          <w:rFonts w:ascii="Times New Roman" w:eastAsia="宋体"/>
        </w:rPr>
        <w:t>m</w:t>
      </w:r>
      <w:r>
        <w:rPr>
          <w:rFonts w:ascii="Times New Roman" w:eastAsia="宋体"/>
        </w:rPr>
        <w:t>L</w:t>
      </w:r>
      <w:r>
        <w:rPr>
          <w:spacing w:val="-23"/>
        </w:rPr>
        <w:t xml:space="preserve">, </w:t>
      </w:r>
      <w:r>
        <w:rPr>
          <w:rFonts w:ascii="Times New Roman" w:eastAsia="宋体"/>
        </w:rPr>
        <w:t>DM</w:t>
      </w:r>
      <w:r>
        <w:rPr>
          <w:rFonts w:ascii="Times New Roman" w:eastAsia="宋体"/>
        </w:rPr>
        <w:t>S</w:t>
      </w:r>
      <w:r>
        <w:rPr>
          <w:rFonts w:ascii="Times New Roman" w:eastAsia="宋体"/>
        </w:rPr>
        <w:t>O</w:t>
      </w:r>
      <w:r>
        <w:rPr>
          <w:rFonts w:ascii="Times New Roman" w:eastAsia="宋体"/>
        </w:rPr>
        <w:t> 9</w:t>
      </w:r>
      <w:r>
        <w:rPr>
          <w:rFonts w:ascii="Times New Roman" w:eastAsia="宋体"/>
        </w:rPr>
        <w:t>m</w:t>
      </w:r>
      <w:r>
        <w:rPr>
          <w:rFonts w:ascii="Times New Roman" w:eastAsia="宋体"/>
        </w:rPr>
        <w:t>L</w:t>
      </w:r>
      <w:r>
        <w:rPr>
          <w:spacing w:val="-11"/>
        </w:rPr>
        <w:t>,</w:t>
      </w:r>
      <w:r>
        <w:t> </w:t>
      </w:r>
      <w:r>
        <w:rPr>
          <w:rFonts w:ascii="Times New Roman" w:eastAsia="宋体"/>
        </w:rPr>
        <w:t>L</w:t>
      </w:r>
      <w:r>
        <w:rPr>
          <w:rFonts w:ascii="Times New Roman" w:eastAsia="宋体"/>
        </w:rPr>
        <w:t>-</w:t>
      </w:r>
    </w:p>
    <w:p w:rsidR="0018722C">
      <w:pPr>
        <w:topLinePunct/>
      </w:pPr>
      <w:r>
        <w:t>谷氨酰胺</w:t>
      </w:r>
      <w:r>
        <w:t>（</w:t>
      </w:r>
      <w:r>
        <w:rPr>
          <w:rFonts w:ascii="Times New Roman" w:eastAsia="Times New Roman"/>
        </w:rPr>
        <w:t>3%</w:t>
      </w:r>
      <w:r>
        <w:t>）</w:t>
      </w:r>
      <w:r>
        <w:rPr>
          <w:rFonts w:ascii="Times New Roman" w:eastAsia="Times New Roman"/>
        </w:rPr>
        <w:t>1mL</w:t>
      </w:r>
      <w:r>
        <w:t>，双抗</w:t>
      </w:r>
      <w:r>
        <w:t>（</w:t>
      </w:r>
      <w:r>
        <w:rPr>
          <w:rFonts w:ascii="Times New Roman" w:eastAsia="Times New Roman"/>
        </w:rPr>
        <w:t>1000U</w:t>
      </w:r>
      <w:r>
        <w:rPr>
          <w:rFonts w:ascii="Times New Roman" w:eastAsia="Times New Roman"/>
        </w:rPr>
        <w:t>/</w:t>
      </w:r>
      <w:r>
        <w:rPr>
          <w:rFonts w:ascii="Times New Roman" w:eastAsia="Times New Roman"/>
        </w:rPr>
        <w:t>ml</w:t>
      </w:r>
      <w:r>
        <w:t>）</w:t>
      </w:r>
      <w:r>
        <w:rPr>
          <w:rFonts w:ascii="Times New Roman" w:eastAsia="Times New Roman"/>
        </w:rPr>
        <w:t>1mL</w:t>
      </w:r>
      <w:r>
        <w:t>，</w:t>
      </w:r>
      <w:r>
        <w:rPr>
          <w:rFonts w:ascii="Times New Roman" w:eastAsia="Times New Roman"/>
        </w:rPr>
        <w:t>HAT 1mL</w:t>
      </w:r>
      <w:r>
        <w:t>。</w:t>
      </w:r>
    </w:p>
    <w:p w:rsidR="0018722C">
      <w:pPr>
        <w:pStyle w:val="4"/>
        <w:topLinePunct/>
        <w:ind w:left="200" w:hangingChars="200" w:hanging="200"/>
      </w:pPr>
      <w:r>
        <w:t>2.1.2.2</w:t>
      </w:r>
      <w:r>
        <w:t xml:space="preserve"> </w:t>
      </w:r>
      <w:r>
        <w:t>氧化剂与抗氧化剂的配置</w:t>
      </w:r>
    </w:p>
    <w:p w:rsidR="0018722C">
      <w:pPr>
        <w:topLinePunct/>
      </w:pPr>
      <w:r>
        <w:t>（</w:t>
      </w:r>
      <w:r>
        <w:rPr>
          <w:rFonts w:ascii="Times New Roman" w:hAnsi="Times New Roman" w:eastAsia="Times New Roman"/>
        </w:rPr>
        <w:t>1</w:t>
      </w:r>
      <w:r>
        <w:t>）</w:t>
      </w:r>
      <w:r>
        <w:t>抗氧化剂</w:t>
      </w:r>
      <w:r>
        <w:rPr>
          <w:rFonts w:ascii="Times New Roman" w:hAnsi="Times New Roman" w:eastAsia="Times New Roman"/>
        </w:rPr>
        <w:t>NAC</w:t>
      </w:r>
      <w:r>
        <w:t>：取</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23gNAC</w:t>
      </w:r>
      <w:r>
        <w:t>溶于</w:t>
      </w:r>
      <w:r>
        <w:rPr>
          <w:rFonts w:ascii="Times New Roman" w:hAnsi="Times New Roman" w:eastAsia="Times New Roman"/>
        </w:rPr>
        <w:t>2mL</w:t>
      </w:r>
      <w:r>
        <w:t>双蒸水中，六孔细胞培养板中，每</w:t>
      </w:r>
      <w:r>
        <w:t>孔</w:t>
      </w:r>
      <w:r>
        <w:rPr>
          <w:rFonts w:ascii="Times New Roman" w:hAnsi="Times New Roman" w:eastAsia="Times New Roman"/>
        </w:rPr>
        <w:t>30μL</w:t>
      </w:r>
      <w:r>
        <w:t>，使终浓度为</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w:t>
      </w:r>
      <w:r>
        <w:t>。</w:t>
      </w:r>
    </w:p>
    <w:p w:rsidR="0018722C">
      <w:pPr>
        <w:topLinePunct/>
      </w:pPr>
      <w:r>
        <w:t>（</w:t>
      </w:r>
      <w:r>
        <w:rPr>
          <w:rFonts w:ascii="Times New Roman" w:hAnsi="Times New Roman" w:eastAsia="Times New Roman"/>
        </w:rPr>
        <w:t>2</w:t>
      </w:r>
      <w:r>
        <w:t>）</w:t>
      </w:r>
      <w:r>
        <w:t>氧化剂</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：取</w:t>
      </w:r>
      <w:r>
        <w:rPr>
          <w:rFonts w:ascii="Times New Roman" w:hAnsi="Times New Roman" w:eastAsia="Times New Roman"/>
        </w:rPr>
        <w:t>10μL100%</w:t>
      </w:r>
      <w:r>
        <w:rPr>
          <w:rFonts w:ascii="Times New Roman" w:hAnsi="Times New Roman" w:eastAsia="Times New Roman"/>
        </w:rPr>
        <w:t> </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于</w:t>
      </w:r>
      <w:r>
        <w:rPr>
          <w:rFonts w:ascii="Times New Roman" w:hAnsi="Times New Roman" w:eastAsia="Times New Roman"/>
        </w:rPr>
        <w:t>84420μL</w:t>
      </w:r>
      <w:r>
        <w:t>双蒸水中，六孔细胞培养板</w:t>
      </w:r>
      <w:r>
        <w:t>中，每孔</w:t>
      </w:r>
      <w:r>
        <w:rPr>
          <w:rFonts w:ascii="Times New Roman" w:hAnsi="Times New Roman" w:eastAsia="Times New Roman"/>
        </w:rPr>
        <w:t>50μL</w:t>
      </w:r>
      <w:r>
        <w:t>，使终浓度为</w:t>
      </w:r>
      <w:r>
        <w:rPr>
          <w:rFonts w:ascii="Times New Roman" w:hAnsi="Times New Roman" w:eastAsia="Times New Roman"/>
        </w:rPr>
        <w:t>500mmol</w:t>
      </w:r>
      <w:r>
        <w:rPr>
          <w:rFonts w:ascii="Times New Roman" w:hAnsi="Times New Roman" w:eastAsia="Times New Roman"/>
        </w:rPr>
        <w:t>/</w:t>
      </w:r>
      <w:r>
        <w:rPr>
          <w:rFonts w:ascii="Times New Roman" w:hAnsi="Times New Roman" w:eastAsia="Times New Roman"/>
        </w:rPr>
        <w:t>L</w:t>
      </w:r>
      <w:r>
        <w:t>。</w:t>
      </w:r>
    </w:p>
    <w:p w:rsidR="0018722C">
      <w:pPr>
        <w:topLinePunct/>
      </w:pPr>
      <w:r>
        <w:t>（</w:t>
      </w:r>
      <w:r>
        <w:rPr>
          <w:rFonts w:ascii="Times New Roman" w:hAnsi="Times New Roman" w:eastAsia="Times New Roman"/>
        </w:rPr>
        <w:t>3</w:t>
      </w:r>
      <w:r>
        <w:t>）</w:t>
      </w:r>
      <w:r>
        <w:t xml:space="preserve">氧化剂</w:t>
      </w:r>
      <w:r>
        <w:rPr>
          <w:rFonts w:ascii="Times New Roman" w:hAnsi="Times New Roman" w:eastAsia="Times New Roman"/>
        </w:rPr>
        <w:t>OxPLs</w:t>
      </w:r>
      <w:r>
        <w:t>：根据说明书配置，工作浓度：</w:t>
      </w:r>
      <w:r>
        <w:rPr>
          <w:rFonts w:ascii="Times New Roman" w:hAnsi="Times New Roman" w:eastAsia="Times New Roman"/>
        </w:rPr>
        <w:t>30μg</w:t>
      </w:r>
      <w:r>
        <w:rPr>
          <w:rFonts w:ascii="Times New Roman" w:hAnsi="Times New Roman" w:eastAsia="Times New Roman"/>
        </w:rPr>
        <w:t>/</w:t>
      </w:r>
      <w:r>
        <w:rPr>
          <w:rFonts w:ascii="Times New Roman" w:hAnsi="Times New Roman" w:eastAsia="Times New Roman"/>
        </w:rPr>
        <w:t>mL</w:t>
      </w:r>
      <w:r>
        <w:t>。</w:t>
      </w:r>
    </w:p>
    <w:p w:rsidR="0018722C">
      <w:pPr>
        <w:pStyle w:val="4"/>
        <w:topLinePunct/>
        <w:ind w:left="200" w:hangingChars="200" w:hanging="200"/>
      </w:pPr>
      <w:r>
        <w:t>2.1.2.3</w:t>
      </w:r>
      <w:r>
        <w:t xml:space="preserve"> </w:t>
      </w:r>
      <w:r>
        <w:t>RNA</w:t>
      </w:r>
      <w:r/>
      <w:r w:rsidR="001852F3">
        <w:t xml:space="preserve">提取试剂及溶液</w:t>
      </w:r>
    </w:p>
    <w:p w:rsidR="0018722C">
      <w:pPr>
        <w:pStyle w:val="5"/>
        <w:topLinePunct/>
      </w:pPr>
      <w:r>
        <w:t>（</w:t>
      </w:r>
      <w:r>
        <w:t>1</w:t>
      </w:r>
      <w:r>
        <w:t>）</w:t>
      </w:r>
      <w:r>
        <w:t xml:space="preserve">高纯总</w:t>
      </w:r>
      <w:r>
        <w:t>RNA</w:t>
      </w:r>
      <w:r>
        <w:t>快速提取试剂盒：北京百泰克生物技术有限公司。</w:t>
      </w:r>
    </w:p>
    <w:p w:rsidR="0018722C">
      <w:pPr>
        <w:pStyle w:val="5"/>
        <w:topLinePunct/>
      </w:pPr>
      <w:r>
        <w:t>（</w:t>
      </w:r>
      <w:r>
        <w:t xml:space="preserve">1</w:t>
      </w:r>
      <w:r>
        <w:t>）</w:t>
      </w:r>
      <w:r/>
      <w:r>
        <w:t>DEP</w:t>
      </w:r>
      <w:r>
        <w:t>C</w:t>
      </w:r>
      <w:r>
        <w:t>（</w:t>
      </w:r>
      <w:r>
        <w:t>焦碳酸二乙酯</w:t>
      </w:r>
      <w:r>
        <w:t>）</w:t>
      </w:r>
      <w:r>
        <w:t>：北京百泰克生物技术有限公司</w:t>
      </w:r>
    </w:p>
    <w:p w:rsidR="0018722C">
      <w:pPr>
        <w:pStyle w:val="5"/>
        <w:topLinePunct/>
      </w:pPr>
      <w:r>
        <w:t>（</w:t>
      </w:r>
      <w:r>
        <w:t xml:space="preserve">2</w:t>
      </w:r>
      <w:r>
        <w:t>）</w:t>
      </w:r>
      <w:r>
        <w:t>Trizol</w:t>
      </w:r>
      <w:r w:rsidP="AA7D325B">
        <w:t>：</w:t>
      </w:r>
      <w:r>
        <w:t>Invitrogen</w:t>
      </w:r>
      <w:r/>
      <w:r>
        <w:t>公司</w:t>
      </w:r>
    </w:p>
    <w:p w:rsidR="0018722C">
      <w:pPr>
        <w:pStyle w:val="5"/>
        <w:topLinePunct/>
      </w:pPr>
      <w:r>
        <w:t>（</w:t>
      </w:r>
      <w:r>
        <w:t>3</w:t>
      </w:r>
      <w:r>
        <w:t>）</w:t>
      </w:r>
      <w:r>
        <w:t>氯仿</w:t>
      </w:r>
      <w:r>
        <w:t>（</w:t>
      </w:r>
      <w:r>
        <w:t>分析纯</w:t>
      </w:r>
      <w:r>
        <w:t>）</w:t>
      </w:r>
    </w:p>
    <w:p w:rsidR="0018722C">
      <w:pPr>
        <w:pStyle w:val="5"/>
        <w:topLinePunct/>
      </w:pPr>
      <w:r>
        <w:t>（</w:t>
      </w:r>
      <w:r>
        <w:t>4</w:t>
      </w:r>
      <w:r>
        <w:t>）</w:t>
      </w:r>
      <w:r>
        <w:t>异丙醇</w:t>
      </w:r>
      <w:r>
        <w:t>（</w:t>
      </w:r>
      <w:r>
        <w:t>分析纯</w:t>
      </w:r>
      <w:r>
        <w:t>）</w:t>
      </w:r>
    </w:p>
    <w:p w:rsidR="0018722C">
      <w:pPr>
        <w:pStyle w:val="5"/>
        <w:topLinePunct/>
      </w:pPr>
      <w:r>
        <w:t>（</w:t>
      </w:r>
      <w:r>
        <w:t>5</w:t>
      </w:r>
      <w:r>
        <w:t>）</w:t>
      </w:r>
      <w:r>
        <w:t>75%</w:t>
      </w:r>
      <w:r>
        <w:t>乙醇：无水乙醇</w:t>
      </w:r>
      <w:r>
        <w:t>75ml</w:t>
      </w:r>
    </w:p>
    <w:p w:rsidR="0018722C">
      <w:pPr>
        <w:pStyle w:val="BodyText"/>
        <w:tabs>
          <w:tab w:pos="2169" w:val="left" w:leader="none"/>
        </w:tabs>
        <w:spacing w:before="135"/>
        <w:ind w:rightChars="0" w:right="1798"/>
        <w:jc w:val="center"/>
        <w:rPr>
          <w:rFonts w:ascii="Times New Roman" w:eastAsia="Times New Roman"/>
        </w:rPr>
        <w:topLinePunct/>
      </w:pPr>
      <w:r>
        <w:t>灭菌</w:t>
      </w:r>
      <w:r>
        <w:rPr>
          <w:rFonts w:ascii="Times New Roman" w:eastAsia="Times New Roman"/>
        </w:rPr>
        <w:t>ddH</w:t>
      </w:r>
      <w:r>
        <w:rPr>
          <w:rFonts w:ascii="Times New Roman" w:eastAsia="Times New Roman"/>
          <w:position w:val="-2"/>
          <w:sz w:val="16"/>
        </w:rPr>
        <w:t>2</w:t>
      </w:r>
      <w:r>
        <w:rPr>
          <w:rFonts w:ascii="Times New Roman" w:eastAsia="Times New Roman"/>
        </w:rPr>
        <w:t>O</w:t>
      </w:r>
      <w:r w:rsidRPr="00000000">
        <w:tab/>
        <w:t>25ml</w:t>
      </w:r>
    </w:p>
    <w:p w:rsidR="0018722C">
      <w:pPr>
        <w:topLinePunct/>
      </w:pPr>
      <w:r>
        <w:t>混匀，</w:t>
      </w:r>
      <w:r>
        <w:rPr>
          <w:rFonts w:ascii="Times New Roman" w:hAnsi="Times New Roman" w:eastAsia="Times New Roman"/>
        </w:rPr>
        <w:t>4</w:t>
      </w:r>
      <w:r>
        <w:t>℃保存备用。</w:t>
      </w:r>
    </w:p>
    <w:p w:rsidR="0018722C">
      <w:pPr>
        <w:pStyle w:val="4"/>
        <w:topLinePunct/>
        <w:ind w:left="200" w:hangingChars="200" w:hanging="200"/>
      </w:pPr>
      <w:r>
        <w:t>2.1.2.4</w:t>
      </w:r>
      <w:r>
        <w:t xml:space="preserve"> </w:t>
      </w:r>
      <w:r>
        <w:t>SDS-PAGE</w:t>
      </w:r>
      <w:r w:rsidR="001852F3">
        <w:t xml:space="preserve">电泳试剂配制</w:t>
      </w:r>
    </w:p>
    <w:p w:rsidR="0018722C">
      <w:pPr>
        <w:pStyle w:val="5"/>
        <w:topLinePunct/>
      </w:pPr>
      <w:r>
        <w:t xml:space="preserve">（</w:t>
      </w:r>
      <w:r>
        <w:t xml:space="preserve">1</w:t>
      </w:r>
      <w:r>
        <w:t xml:space="preserve">）</w:t>
      </w:r>
      <w:r>
        <w:t xml:space="preserve"> </w:t>
      </w:r>
      <w:r>
        <w:t xml:space="preserve">1</w:t>
      </w:r>
      <w:r>
        <w:t>mol</w:t>
      </w:r>
      <w:r>
        <w:t xml:space="preserve">/</w:t>
      </w:r>
      <w:r>
        <w:t xml:space="preserve">L</w:t>
      </w:r>
      <w:r>
        <w:t xml:space="preserve"> </w:t>
      </w:r>
      <w:r>
        <w:t xml:space="preserve">Tris-HCl</w:t>
      </w:r>
      <w:r w:rsidP="AA7D325B">
        <w:t>：</w:t>
      </w:r>
      <w:r>
        <w:t xml:space="preserve">Tris</w:t>
      </w:r>
      <w:r w:rsidRPr="00000000">
        <w:tab/>
      </w:r>
      <w:r>
        <w:t xml:space="preserve">12.11g </w:t>
      </w:r>
      <w:r>
        <w:t xml:space="preserve">(</w:t>
      </w:r>
      <w:r>
        <w:t xml:space="preserve">pH6.8</w:t>
      </w:r>
      <w:r>
        <w:t xml:space="preserve">)</w:t>
      </w:r>
      <w:r w:rsidRPr="00000000">
        <w:tab/>
      </w:r>
      <w:r>
        <w:t xml:space="preserve">ddH</w:t>
      </w:r>
      <w:r>
        <w:t xml:space="preserve">2</w:t>
      </w:r>
      <w:r>
        <w:t xml:space="preserve">O</w:t>
      </w:r>
      <w:r w:rsidRPr="00000000">
        <w:tab/>
      </w:r>
      <w:r>
        <w:t xml:space="preserve">至</w:t>
      </w:r>
      <w:r>
        <w:t xml:space="preserve">80ml</w:t>
      </w:r>
    </w:p>
    <w:p w:rsidR="0018722C">
      <w:pPr>
        <w:topLinePunct/>
      </w:pPr>
      <w:r>
        <w:t>混匀，浓</w:t>
      </w:r>
      <w:r>
        <w:rPr>
          <w:rFonts w:ascii="Times New Roman" w:eastAsia="Times New Roman"/>
        </w:rPr>
        <w:t>HCl</w:t>
      </w:r>
      <w:r>
        <w:t>调</w:t>
      </w:r>
      <w:r>
        <w:rPr>
          <w:rFonts w:ascii="Times New Roman" w:eastAsia="Times New Roman"/>
        </w:rPr>
        <w:t>pH</w:t>
      </w:r>
      <w:r>
        <w:t>至</w:t>
      </w:r>
      <w:r>
        <w:rPr>
          <w:rFonts w:ascii="Times New Roman" w:eastAsia="Times New Roman"/>
        </w:rPr>
        <w:t>6.8</w:t>
      </w:r>
      <w:r>
        <w:t>，</w:t>
      </w:r>
      <w:r>
        <w:rPr>
          <w:rFonts w:ascii="Times New Roman" w:eastAsia="Times New Roman"/>
        </w:rPr>
        <w:t>ddH2O</w:t>
      </w:r>
      <w:r>
        <w:t>定容至</w:t>
      </w:r>
      <w:r>
        <w:rPr>
          <w:rFonts w:ascii="Times New Roman" w:eastAsia="Times New Roman"/>
        </w:rPr>
        <w:t>100ml</w:t>
      </w:r>
      <w:r>
        <w:t>，混匀，高压灭菌，室温保存备用。放置过程中，若溶液出现黄色，应丢弃，并重新配</w:t>
      </w:r>
      <w:r>
        <w:t>制</w:t>
      </w:r>
    </w:p>
    <w:p w:rsidR="0018722C">
      <w:pPr>
        <w:pStyle w:val="5"/>
        <w:topLinePunct/>
      </w:pPr>
      <w:r>
        <w:t xml:space="preserve">（</w:t>
      </w:r>
      <w:r>
        <w:t xml:space="preserve">2</w:t>
      </w:r>
      <w:r>
        <w:t xml:space="preserve">）</w:t>
      </w:r>
      <w:r>
        <w:t xml:space="preserve"> </w:t>
      </w:r>
      <w:r>
        <w:t xml:space="preserve">1.</w:t>
      </w:r>
      <w:r>
        <w:t>5</w:t>
      </w:r>
      <w:r>
        <w:t>mol</w:t>
      </w:r>
      <w:r>
        <w:t xml:space="preserve">/</w:t>
      </w:r>
      <w:r>
        <w:t xml:space="preserve">L</w:t>
      </w:r>
      <w:r>
        <w:t xml:space="preserve"> </w:t>
      </w:r>
      <w:r>
        <w:t xml:space="preserve">Tris-HCl</w:t>
      </w:r>
      <w:r w:rsidP="AA7D325B">
        <w:t>：</w:t>
      </w:r>
      <w:r>
        <w:t xml:space="preserve">Tris</w:t>
      </w:r>
      <w:r w:rsidRPr="00000000">
        <w:tab/>
      </w:r>
      <w:r>
        <w:t xml:space="preserve">18.17g </w:t>
      </w:r>
      <w:r>
        <w:t xml:space="preserve">(</w:t>
      </w:r>
      <w:r>
        <w:t xml:space="preserve">pH8.8</w:t>
      </w:r>
      <w:r>
        <w:t xml:space="preserve">)</w:t>
      </w:r>
      <w:r w:rsidRPr="00000000">
        <w:tab/>
      </w:r>
      <w:r>
        <w:t xml:space="preserve">ddH</w:t>
      </w:r>
      <w:r>
        <w:t xml:space="preserve">2</w:t>
      </w:r>
      <w:r>
        <w:t xml:space="preserve">O</w:t>
      </w:r>
      <w:r w:rsidRPr="00000000">
        <w:tab/>
        <w:tab/>
      </w:r>
      <w:r>
        <w:t xml:space="preserve">80ml</w:t>
      </w:r>
    </w:p>
    <w:p w:rsidR="0018722C">
      <w:pPr>
        <w:topLinePunct/>
      </w:pPr>
      <w:r>
        <w:t>混匀，浓</w:t>
      </w:r>
      <w:r>
        <w:rPr>
          <w:rFonts w:ascii="Times New Roman" w:eastAsia="Times New Roman"/>
        </w:rPr>
        <w:t>HCl</w:t>
      </w:r>
      <w:r>
        <w:t>调</w:t>
      </w:r>
      <w:r>
        <w:rPr>
          <w:rFonts w:ascii="Times New Roman" w:eastAsia="Times New Roman"/>
        </w:rPr>
        <w:t>pH</w:t>
      </w:r>
      <w:r>
        <w:t>至</w:t>
      </w:r>
      <w:r>
        <w:rPr>
          <w:rFonts w:ascii="Times New Roman" w:eastAsia="Times New Roman"/>
        </w:rPr>
        <w:t>8.8</w:t>
      </w:r>
      <w:r>
        <w:t>，</w:t>
      </w:r>
      <w:r>
        <w:rPr>
          <w:rFonts w:ascii="Times New Roman" w:eastAsia="Times New Roman"/>
        </w:rPr>
        <w:t>ddH2O</w:t>
      </w:r>
      <w:r>
        <w:t>定容至</w:t>
      </w:r>
      <w:r>
        <w:rPr>
          <w:rFonts w:ascii="Times New Roman" w:eastAsia="Times New Roman"/>
        </w:rPr>
        <w:t>100ml</w:t>
      </w:r>
      <w:r>
        <w:t>，混匀，高压灭菌，室温保</w:t>
      </w:r>
    </w:p>
    <w:p w:rsidR="0018722C">
      <w:pPr>
        <w:topLinePunct/>
      </w:pPr>
      <w:r>
        <w:t>存备用。放置过程中，若溶液出现黄色，应丢弃，并重新配制</w:t>
      </w:r>
    </w:p>
    <w:p w:rsidR="0018722C">
      <w:pPr>
        <w:pStyle w:val="5"/>
        <w:topLinePunct/>
      </w:pPr>
      <w:r>
        <w:t>（</w:t>
      </w:r>
      <w:r>
        <w:t>3</w:t>
      </w:r>
      <w:r>
        <w:t>）</w:t>
      </w:r>
      <w:r>
        <w:t>10%SDS</w:t>
      </w:r>
      <w:r w:rsidP="AA7D325B">
        <w:t>：</w:t>
      </w:r>
      <w:r>
        <w:t>SDS</w:t>
      </w:r>
      <w:r w:rsidRPr="00000000">
        <w:tab/>
        <w:t>10 g</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90mL</w:t>
      </w:r>
    </w:p>
    <w:p w:rsidR="0018722C">
      <w:pPr>
        <w:topLinePunct/>
      </w:pPr>
      <w:r>
        <w:t>混匀，</w:t>
      </w:r>
      <w:r>
        <w:rPr>
          <w:rFonts w:ascii="Times New Roman" w:hAnsi="Times New Roman" w:eastAsia="Times New Roman"/>
        </w:rPr>
        <w:t>ddH</w:t>
      </w:r>
      <w:r>
        <w:rPr>
          <w:rFonts w:ascii="Times New Roman" w:hAnsi="Times New Roman" w:eastAsia="Times New Roman"/>
        </w:rPr>
        <w:t>2</w:t>
      </w:r>
      <w:r>
        <w:rPr>
          <w:rFonts w:ascii="Times New Roman" w:hAnsi="Times New Roman" w:eastAsia="Times New Roman"/>
        </w:rPr>
        <w:t>O</w:t>
      </w:r>
      <w:r>
        <w:t>定容至</w:t>
      </w:r>
      <w:r>
        <w:rPr>
          <w:rFonts w:ascii="Times New Roman" w:hAnsi="Times New Roman" w:eastAsia="Times New Roman"/>
        </w:rPr>
        <w:t>100ml</w:t>
      </w:r>
      <w:r>
        <w:t>，</w:t>
      </w:r>
      <w:r>
        <w:rPr>
          <w:rFonts w:ascii="Times New Roman" w:hAnsi="Times New Roman" w:eastAsia="Times New Roman"/>
        </w:rPr>
        <w:t>4</w:t>
      </w:r>
      <w:r>
        <w:t>～</w:t>
      </w:r>
      <w:r>
        <w:rPr>
          <w:rFonts w:ascii="Times New Roman" w:hAnsi="Times New Roman" w:eastAsia="Times New Roman"/>
        </w:rPr>
        <w:t>8</w:t>
      </w:r>
      <w:r>
        <w:t>℃保存备用。</w:t>
      </w:r>
    </w:p>
    <w:p w:rsidR="0018722C">
      <w:pPr>
        <w:pStyle w:val="5"/>
        <w:topLinePunct/>
      </w:pPr>
      <w:r>
        <w:t>（</w:t>
      </w:r>
      <w:r>
        <w:t>4</w:t>
      </w:r>
      <w:r>
        <w:t>）</w:t>
      </w:r>
      <w:r>
        <w:t>10%</w:t>
      </w:r>
      <w:r>
        <w:t>过硫酸铵：</w:t>
      </w:r>
      <w:r w:rsidR="001852F3">
        <w:t>过硫酸铵</w:t>
      </w:r>
      <w:r>
        <w:t>1g</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9mL</w:t>
      </w:r>
    </w:p>
    <w:p w:rsidR="0018722C">
      <w:pPr>
        <w:topLinePunct/>
      </w:pPr>
      <w:r>
        <w:t>混匀，于棕色瓶中</w:t>
      </w:r>
      <w:r>
        <w:rPr>
          <w:rFonts w:ascii="Times New Roman" w:hAnsi="Times New Roman" w:eastAsia="Times New Roman"/>
        </w:rPr>
        <w:t>4</w:t>
      </w:r>
      <w:r>
        <w:t>～</w:t>
      </w:r>
      <w:r>
        <w:rPr>
          <w:rFonts w:ascii="Times New Roman" w:hAnsi="Times New Roman" w:eastAsia="Times New Roman"/>
        </w:rPr>
        <w:t>8</w:t>
      </w:r>
      <w:r>
        <w:t>℃保存，保存时间不宜超过</w:t>
      </w:r>
      <w:r>
        <w:rPr>
          <w:rFonts w:ascii="Times New Roman" w:hAnsi="Times New Roman" w:eastAsia="Times New Roman"/>
        </w:rPr>
        <w:t>2</w:t>
      </w:r>
      <w:r>
        <w:t>周，因需现用现配。</w:t>
      </w:r>
    </w:p>
    <w:p w:rsidR="0018722C">
      <w:pPr>
        <w:pStyle w:val="5"/>
        <w:topLinePunct/>
      </w:pPr>
      <w:r>
        <w:t>（</w:t>
      </w:r>
      <w:r>
        <w:t>5</w:t>
      </w:r>
      <w:r>
        <w:t>）</w:t>
      </w:r>
      <w:r>
        <w:t>30%</w:t>
      </w:r>
      <w:r>
        <w:t>丙烯酰胺混合液：</w:t>
      </w:r>
      <w:r w:rsidR="001852F3">
        <w:t>丙烯酰胺</w:t>
      </w:r>
      <w:r>
        <w:t>29g N</w:t>
      </w:r>
      <w:r w:rsidP="AA7D325B">
        <w:t>,</w:t>
      </w:r>
      <w:r w:rsidR="001852F3">
        <w:t xml:space="preserve"> </w:t>
      </w:r>
      <w:r>
        <w:t>N'-</w:t>
      </w:r>
      <w:r>
        <w:t>双丙烯酰胺</w:t>
      </w:r>
      <w:r w:rsidRPr="00000000">
        <w:tab/>
        <w:tab/>
      </w:r>
      <w:r>
        <w:t>1g</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60mL</w:t>
      </w:r>
    </w:p>
    <w:p w:rsidR="0018722C">
      <w:pPr>
        <w:topLinePunct/>
      </w:pPr>
      <w:r>
        <w:rPr>
          <w:rFonts w:ascii="Times New Roman" w:hAnsi="Times New Roman" w:eastAsia="Times New Roman"/>
        </w:rPr>
        <w:t>37</w:t>
      </w:r>
      <w:r>
        <w:t>℃充分搅拌使其溶解，待完全溶解后，</w:t>
      </w:r>
      <w:r>
        <w:rPr>
          <w:rFonts w:ascii="Times New Roman" w:hAnsi="Times New Roman" w:eastAsia="Times New Roman"/>
        </w:rPr>
        <w:t>ddH2O</w:t>
      </w:r>
      <w:r>
        <w:t>定容至</w:t>
      </w:r>
      <w:r>
        <w:rPr>
          <w:rFonts w:ascii="Times New Roman" w:hAnsi="Times New Roman" w:eastAsia="Times New Roman"/>
        </w:rPr>
        <w:t>100ml</w:t>
      </w:r>
      <w:r>
        <w:t>，用</w:t>
      </w:r>
      <w:r>
        <w:rPr>
          <w:rFonts w:ascii="Times New Roman" w:hAnsi="Times New Roman" w:eastAsia="Times New Roman"/>
        </w:rPr>
        <w:t>0.45mm</w:t>
      </w:r>
    </w:p>
    <w:p w:rsidR="0018722C">
      <w:pPr>
        <w:topLinePunct/>
      </w:pPr>
      <w:r>
        <w:t>滤膜抽滤去杂质。于棕色瓶中</w:t>
      </w:r>
      <w:r>
        <w:rPr>
          <w:rFonts w:ascii="Times New Roman" w:hAnsi="Times New Roman" w:eastAsia="Times New Roman"/>
        </w:rPr>
        <w:t>4</w:t>
      </w:r>
      <w:r>
        <w:t>℃保存。</w:t>
      </w:r>
    </w:p>
    <w:p w:rsidR="0018722C">
      <w:pPr>
        <w:pStyle w:val="5"/>
        <w:topLinePunct/>
      </w:pPr>
      <w:r>
        <w:t>（</w:t>
      </w:r>
      <w:r>
        <w:t>6</w:t>
      </w:r>
      <w:r>
        <w:t>）</w:t>
      </w:r>
      <w:r>
        <w:t>5×SDS</w:t>
      </w:r>
      <w:r>
        <w:t> </w:t>
      </w:r>
      <w:r>
        <w:t>-PAGE</w:t>
      </w:r>
      <w:r>
        <w:t>电泳缓冲液：</w:t>
      </w:r>
      <w:r>
        <w:t>Tris</w:t>
      </w:r>
      <w:r w:rsidRPr="00000000">
        <w:tab/>
      </w:r>
      <w:r>
        <w:t>15.1g Glycine</w:t>
      </w:r>
      <w:r w:rsidRPr="00000000">
        <w:tab/>
        <w:tab/>
        <w:t>94.0g</w:t>
      </w:r>
    </w:p>
    <w:p w:rsidR="0018722C">
      <w:pPr>
        <w:topLinePunct/>
      </w:pPr>
      <w:r>
        <w:rPr>
          <w:rFonts w:ascii="Times New Roman"/>
        </w:rPr>
        <w:t>SDS</w:t>
      </w:r>
      <w:r w:rsidRPr="00000000">
        <w:tab/>
        <w:t>5.0g</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800mL</w:t>
      </w:r>
    </w:p>
    <w:p w:rsidR="0018722C">
      <w:pPr>
        <w:topLinePunct/>
      </w:pPr>
      <w:r>
        <w:t>充分搅拌使其溶解，待完全溶解后，</w:t>
      </w:r>
      <w:r>
        <w:rPr>
          <w:rFonts w:ascii="Times New Roman" w:hAnsi="Times New Roman" w:eastAsia="Times New Roman"/>
        </w:rPr>
        <w:t>ddH2O</w:t>
      </w:r>
      <w:r>
        <w:t>定容至</w:t>
      </w:r>
      <w:r>
        <w:rPr>
          <w:rFonts w:ascii="Times New Roman" w:hAnsi="Times New Roman" w:eastAsia="Times New Roman"/>
        </w:rPr>
        <w:t>1000ml</w:t>
      </w:r>
      <w:r>
        <w:t>，室温保存。使用时，水稀释</w:t>
      </w:r>
      <w:r>
        <w:rPr>
          <w:rFonts w:ascii="Times New Roman" w:hAnsi="Times New Roman" w:eastAsia="Times New Roman"/>
        </w:rPr>
        <w:t>5</w:t>
      </w:r>
      <w:r>
        <w:t>倍即成</w:t>
      </w:r>
      <w:r>
        <w:rPr>
          <w:rFonts w:ascii="Times New Roman" w:hAnsi="Times New Roman" w:eastAsia="Times New Roman"/>
        </w:rPr>
        <w:t>1×SDS</w:t>
      </w:r>
      <w:r>
        <w:rPr>
          <w:rFonts w:ascii="Times New Roman" w:hAnsi="Times New Roman" w:eastAsia="Times New Roman"/>
        </w:rPr>
        <w:t> -</w:t>
      </w:r>
      <w:r>
        <w:rPr>
          <w:rFonts w:ascii="Times New Roman" w:hAnsi="Times New Roman" w:eastAsia="Times New Roman"/>
        </w:rPr>
        <w:t>PAGE</w:t>
      </w:r>
      <w:r>
        <w:t>电泳缓冲液工作液。</w:t>
      </w:r>
    </w:p>
    <w:p w:rsidR="0018722C">
      <w:pPr>
        <w:pStyle w:val="5"/>
        <w:topLinePunct/>
      </w:pPr>
      <w:r>
        <w:t>（</w:t>
      </w:r>
      <w:r>
        <w:t>7</w:t>
      </w:r>
      <w:r>
        <w:t>）</w:t>
      </w:r>
      <w:r>
        <w:t>考马斯亮蓝染色液：</w:t>
      </w:r>
      <w:r w:rsidRPr="00000000">
        <w:tab/>
        <w:t>考马斯亮蓝</w:t>
      </w:r>
      <w:r>
        <w:t>R-250</w:t>
      </w:r>
      <w:r w:rsidRPr="00000000">
        <w:tab/>
        <w:t>1g</w:t>
      </w:r>
    </w:p>
    <w:p w:rsidR="0018722C">
      <w:pPr>
        <w:pStyle w:val="BodyText"/>
        <w:tabs>
          <w:tab w:pos="7943" w:val="left" w:leader="none"/>
        </w:tabs>
        <w:spacing w:before="135"/>
        <w:ind w:leftChars="0" w:left="5903"/>
        <w:rPr>
          <w:rFonts w:ascii="Times New Roman" w:eastAsia="Times New Roman"/>
        </w:rPr>
        <w:topLinePunct/>
      </w:pPr>
      <w:r>
        <w:t>甲醇</w:t>
      </w:r>
      <w:r w:rsidRPr="00000000">
        <w:tab/>
      </w:r>
      <w:r>
        <w:rPr>
          <w:rFonts w:ascii="Times New Roman" w:eastAsia="Times New Roman"/>
        </w:rPr>
        <w:t>250mL</w:t>
      </w:r>
    </w:p>
    <w:p w:rsidR="0018722C">
      <w:pPr>
        <w:pStyle w:val="BodyText"/>
        <w:tabs>
          <w:tab w:pos="7943" w:val="left" w:leader="none"/>
        </w:tabs>
        <w:spacing w:before="135"/>
        <w:ind w:leftChars="0" w:left="5903"/>
        <w:rPr>
          <w:rFonts w:ascii="Times New Roman" w:eastAsia="Times New Roman"/>
        </w:rPr>
        <w:topLinePunct/>
      </w:pPr>
      <w:r>
        <w:t>冰醋酸</w:t>
      </w:r>
      <w:r w:rsidRPr="00000000">
        <w:tab/>
      </w:r>
      <w:r>
        <w:rPr>
          <w:rFonts w:ascii="Times New Roman" w:eastAsia="Times New Roman"/>
        </w:rPr>
        <w:t>100mL</w:t>
      </w:r>
    </w:p>
    <w:p w:rsidR="0018722C">
      <w:pPr>
        <w:topLinePunct/>
      </w:pPr>
      <w:r>
        <w:rPr>
          <w:rFonts w:ascii="Times New Roman" w:eastAsia="Times New Roman"/>
        </w:rPr>
        <w:t>dd H</w:t>
      </w:r>
      <w:r>
        <w:rPr>
          <w:rFonts w:ascii="Times New Roman" w:eastAsia="Times New Roman"/>
        </w:rPr>
        <w:t>2</w:t>
      </w:r>
      <w:r>
        <w:rPr>
          <w:rFonts w:ascii="Times New Roman" w:eastAsia="Times New Roman"/>
        </w:rPr>
        <w:t>O</w:t>
      </w:r>
      <w:r>
        <w:t>定容至</w:t>
      </w:r>
      <w:r>
        <w:rPr>
          <w:rFonts w:ascii="Times New Roman" w:eastAsia="Times New Roman"/>
        </w:rPr>
        <w:t>1L</w:t>
      </w:r>
      <w:r>
        <w:t>充分溶解后，滤纸过滤去除颗粒物质后，室温保存。</w:t>
      </w:r>
    </w:p>
    <w:p w:rsidR="0018722C">
      <w:pPr>
        <w:pStyle w:val="5"/>
        <w:topLinePunct/>
      </w:pPr>
      <w:r>
        <w:t>（</w:t>
      </w:r>
      <w:r>
        <w:t>8</w:t>
      </w:r>
      <w:r>
        <w:t>）</w:t>
      </w:r>
      <w:r>
        <w:t>脱色液：</w:t>
      </w:r>
      <w:r w:rsidRPr="00000000">
        <w:tab/>
        <w:t>甲醇</w:t>
      </w:r>
      <w:r w:rsidRPr="00000000">
        <w:tab/>
      </w:r>
      <w:r>
        <w:t>250mL</w:t>
      </w:r>
    </w:p>
    <w:p w:rsidR="0018722C">
      <w:pPr>
        <w:pStyle w:val="BodyText"/>
        <w:tabs>
          <w:tab w:pos="7943" w:val="left" w:leader="none"/>
        </w:tabs>
        <w:spacing w:before="135"/>
        <w:ind w:leftChars="0" w:left="5903"/>
        <w:rPr>
          <w:rFonts w:ascii="Times New Roman" w:eastAsia="Times New Roman"/>
        </w:rPr>
        <w:topLinePunct/>
      </w:pPr>
      <w:r>
        <w:t>冰醋酸</w:t>
      </w:r>
      <w:r w:rsidRPr="00000000">
        <w:tab/>
      </w:r>
      <w:r>
        <w:rPr>
          <w:rFonts w:ascii="Times New Roman" w:eastAsia="Times New Roman"/>
        </w:rPr>
        <w:t>100mL</w:t>
      </w:r>
    </w:p>
    <w:p w:rsidR="0018722C">
      <w:pPr>
        <w:topLinePunct/>
      </w:pPr>
      <w:r>
        <w:rPr>
          <w:rFonts w:ascii="Times New Roman" w:eastAsia="Times New Roman"/>
        </w:rPr>
        <w:t>dd H</w:t>
      </w:r>
      <w:r>
        <w:rPr>
          <w:rFonts w:ascii="Times New Roman" w:eastAsia="Times New Roman"/>
        </w:rPr>
        <w:t>2</w:t>
      </w:r>
      <w:r>
        <w:rPr>
          <w:rFonts w:ascii="Times New Roman" w:eastAsia="Times New Roman"/>
        </w:rPr>
        <w:t>O</w:t>
      </w:r>
      <w:r w:rsidRPr="00000000">
        <w:tab/>
      </w:r>
      <w:r>
        <w:t>定容至</w:t>
      </w:r>
      <w:r>
        <w:rPr>
          <w:rFonts w:ascii="Times New Roman" w:eastAsia="Times New Roman"/>
        </w:rPr>
        <w:t>1L</w:t>
      </w:r>
    </w:p>
    <w:p w:rsidR="0018722C">
      <w:pPr>
        <w:topLinePunct/>
      </w:pPr>
      <w:r>
        <w:t>充分混匀后，室温保存备用。</w:t>
      </w:r>
    </w:p>
    <w:p w:rsidR="0018722C">
      <w:pPr>
        <w:pStyle w:val="5"/>
        <w:topLinePunct/>
      </w:pPr>
      <w:r>
        <w:t>（</w:t>
      </w:r>
      <w:r>
        <w:t>9</w:t>
      </w:r>
      <w:r>
        <w:t>）</w:t>
      </w:r>
      <w:r/>
      <w:r>
        <w:t>5%</w:t>
      </w:r>
      <w:r>
        <w:t>浓缩胶：</w:t>
      </w:r>
      <w:r w:rsidRPr="00000000">
        <w:tab/>
      </w:r>
      <w:r>
        <w:t>10%SDS</w:t>
      </w:r>
      <w:r w:rsidRPr="00000000">
        <w:tab/>
        <w:t>0.05mL</w:t>
      </w:r>
    </w:p>
    <w:p w:rsidR="0018722C">
      <w:pPr>
        <w:topLinePunct/>
      </w:pPr>
      <w:r>
        <w:rPr>
          <w:rFonts w:ascii="Times New Roman" w:eastAsia="Times New Roman"/>
        </w:rPr>
        <w:t>30%</w:t>
      </w:r>
      <w:r>
        <w:t>丙烯酰胺混合液</w:t>
      </w:r>
      <w:r w:rsidRPr="00000000">
        <w:tab/>
      </w:r>
      <w:r>
        <w:rPr>
          <w:rFonts w:ascii="Times New Roman" w:eastAsia="Times New Roman"/>
        </w:rPr>
        <w:t>0.83mL</w:t>
      </w:r>
      <w:r>
        <w:rPr>
          <w:rFonts w:ascii="Times New Roman" w:eastAsia="Times New Roman"/>
        </w:rPr>
        <w:t> </w:t>
      </w:r>
      <w:r>
        <w:rPr>
          <w:rFonts w:ascii="Times New Roman" w:eastAsia="Times New Roman"/>
        </w:rPr>
        <w:t>1mol</w:t>
      </w:r>
      <w:r>
        <w:rPr>
          <w:rFonts w:ascii="Times New Roman" w:eastAsia="Times New Roman"/>
        </w:rPr>
        <w:t>/</w:t>
      </w:r>
      <w:r>
        <w:rPr>
          <w:rFonts w:ascii="Times New Roman" w:eastAsia="Times New Roman"/>
        </w:rPr>
        <w:t>L</w:t>
      </w:r>
      <w:r>
        <w:rPr>
          <w:rFonts w:ascii="Times New Roman" w:eastAsia="Times New Roman"/>
        </w:rPr>
        <w:t> </w:t>
      </w:r>
      <w:r>
        <w:rPr>
          <w:rFonts w:ascii="Times New Roman" w:eastAsia="Times New Roman"/>
        </w:rPr>
        <w:t>Tris-HCl</w:t>
      </w:r>
      <w:r>
        <w:rPr>
          <w:rFonts w:ascii="Times New Roman" w:eastAsia="Times New Roman"/>
        </w:rPr>
        <w:t>(</w:t>
      </w:r>
      <w:r>
        <w:rPr>
          <w:rFonts w:ascii="Times New Roman" w:eastAsia="Times New Roman"/>
        </w:rPr>
        <w:t>pH</w:t>
      </w:r>
      <w:r>
        <w:rPr>
          <w:rFonts w:ascii="Times New Roman" w:eastAsia="Times New Roman"/>
        </w:rPr>
        <w:t> </w:t>
      </w:r>
      <w:r>
        <w:rPr>
          <w:rFonts w:ascii="Times New Roman" w:eastAsia="Times New Roman"/>
        </w:rPr>
        <w:t>6.8</w:t>
      </w:r>
      <w:r>
        <w:rPr>
          <w:rFonts w:ascii="Times New Roman" w:eastAsia="Times New Roman"/>
        </w:rPr>
        <w:t>)</w:t>
      </w:r>
      <w:r w:rsidRPr="00000000">
        <w:tab/>
        <w:tab/>
        <w:t>0.63mL</w:t>
      </w:r>
    </w:p>
    <w:p w:rsidR="0018722C">
      <w:pPr>
        <w:topLinePunct/>
      </w:pPr>
      <w:r>
        <w:rPr>
          <w:rFonts w:ascii="Times New Roman" w:eastAsia="Times New Roman"/>
        </w:rPr>
        <w:t>10%</w:t>
      </w:r>
      <w:r>
        <w:t>过硫酸铵</w:t>
      </w:r>
      <w:r>
        <w:rPr>
          <w:rFonts w:ascii="Times New Roman" w:eastAsia="Times New Roman"/>
        </w:rPr>
        <w:t>0.05mL</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5mL</w:t>
      </w:r>
    </w:p>
    <w:p w:rsidR="0018722C">
      <w:pPr>
        <w:topLinePunct/>
      </w:pPr>
      <w:r>
        <w:rPr>
          <w:rFonts w:ascii="Times New Roman"/>
        </w:rPr>
        <w:t>TEMED</w:t>
      </w:r>
      <w:r w:rsidRPr="00000000">
        <w:tab/>
        <w:t>0.01mlL</w:t>
      </w:r>
    </w:p>
    <w:p w:rsidR="0018722C">
      <w:pPr>
        <w:pStyle w:val="5"/>
        <w:topLinePunct/>
      </w:pPr>
      <w:r>
        <w:t>（</w:t>
      </w:r>
      <w:r>
        <w:t>10</w:t>
      </w:r>
      <w:r>
        <w:t>）</w:t>
      </w:r>
      <w:r>
        <w:t>12%</w:t>
      </w:r>
      <w:r>
        <w:t>分离胶：</w:t>
      </w:r>
      <w:r w:rsidRPr="00000000">
        <w:tab/>
      </w:r>
      <w:r>
        <w:t>10%SDS</w:t>
      </w:r>
      <w:r w:rsidRPr="00000000">
        <w:tab/>
        <w:t>0.07mL</w:t>
      </w:r>
    </w:p>
    <w:p w:rsidR="0018722C">
      <w:pPr>
        <w:rPr/>
        <w:topLinePunct/>
      </w:pPr>
    </w:p>
    <w:tbl>
      <w:tblPr>
        <w:tblW w:w="0" w:type="auto"/>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6"/>
        <w:gridCol w:w="3709"/>
        <w:gridCol w:w="1175"/>
      </w:tblGrid>
      <w:tr>
        <w:trPr>
          <w:trHeight w:val="360" w:hRule="atLeast"/>
        </w:trPr>
        <w:tc>
          <w:tcPr>
            <w:tcW w:w="3516" w:type="dxa"/>
            <w:vMerge w:val="restart"/>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30%</w:t>
            </w:r>
            <w:r>
              <w:rPr>
                <w:rFonts w:ascii="宋体" w:eastAsia="宋体" w:hint="eastAsia"/>
              </w:rPr>
              <w:t>丙烯酰胺混合液</w:t>
            </w:r>
          </w:p>
        </w:tc>
        <w:tc>
          <w:tcPr>
            <w:tcW w:w="1175" w:type="dxa"/>
          </w:tcPr>
          <w:p w:rsidR="0018722C">
            <w:pPr>
              <w:topLinePunct/>
              <w:ind w:leftChars="0" w:left="0" w:rightChars="0" w:right="0" w:firstLineChars="0" w:firstLine="0"/>
              <w:spacing w:line="240" w:lineRule="atLeast"/>
            </w:pPr>
            <w:r>
              <w:t>2.8mL</w:t>
            </w:r>
          </w:p>
        </w:tc>
      </w:tr>
      <w:tr>
        <w:trPr>
          <w:trHeight w:val="460" w:hRule="atLeast"/>
        </w:trPr>
        <w:tc>
          <w:tcPr>
            <w:tcW w:w="3516" w:type="dxa"/>
            <w:vMerge/>
            <w:tcBorders>
              <w:top w:val="nil"/>
            </w:tcBorders>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1.5</w:t>
            </w:r>
            <w:r>
              <w:t>M</w:t>
            </w:r>
            <w:r>
              <w:t>ol</w:t>
            </w:r>
            <w:r>
              <w:t>/</w:t>
            </w:r>
            <w:r>
              <w:t>L Tris-HCl</w:t>
            </w:r>
            <w:r>
              <w:t>(</w:t>
            </w:r>
            <w:r>
              <w:t>pH 8.8</w:t>
            </w:r>
            <w:r>
              <w:t>)</w:t>
            </w:r>
          </w:p>
        </w:tc>
        <w:tc>
          <w:tcPr>
            <w:tcW w:w="1175" w:type="dxa"/>
          </w:tcPr>
          <w:p w:rsidR="0018722C">
            <w:pPr>
              <w:topLinePunct/>
              <w:ind w:leftChars="0" w:left="0" w:rightChars="0" w:right="0" w:firstLineChars="0" w:firstLine="0"/>
              <w:spacing w:line="240" w:lineRule="atLeast"/>
            </w:pPr>
            <w:r>
              <w:t>1.82mL</w:t>
            </w:r>
          </w:p>
        </w:tc>
      </w:tr>
      <w:tr>
        <w:trPr>
          <w:trHeight w:val="460" w:hRule="atLeast"/>
        </w:trPr>
        <w:tc>
          <w:tcPr>
            <w:tcW w:w="3516" w:type="dxa"/>
            <w:vMerge/>
            <w:tcBorders>
              <w:top w:val="nil"/>
            </w:tcBorders>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10%</w:t>
            </w:r>
            <w:r>
              <w:rPr>
                <w:rFonts w:ascii="宋体" w:eastAsia="宋体" w:hint="eastAsia"/>
              </w:rPr>
              <w:t>过硫酸铵</w:t>
            </w:r>
          </w:p>
        </w:tc>
        <w:tc>
          <w:tcPr>
            <w:tcW w:w="1175" w:type="dxa"/>
          </w:tcPr>
          <w:p w:rsidR="0018722C">
            <w:pPr>
              <w:topLinePunct/>
              <w:ind w:leftChars="0" w:left="0" w:rightChars="0" w:right="0" w:firstLineChars="0" w:firstLine="0"/>
              <w:spacing w:line="240" w:lineRule="atLeast"/>
            </w:pPr>
            <w:r>
              <w:t>0.07mL</w:t>
            </w:r>
          </w:p>
        </w:tc>
      </w:tr>
      <w:tr>
        <w:trPr>
          <w:trHeight w:val="920" w:hRule="atLeast"/>
        </w:trPr>
        <w:tc>
          <w:tcPr>
            <w:tcW w:w="3516" w:type="dxa"/>
            <w:vMerge/>
            <w:tcBorders>
              <w:top w:val="nil"/>
            </w:tcBorders>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D</w:t>
            </w:r>
            <w:r>
              <w:t>d H</w:t>
            </w:r>
            <w:r>
              <w:t>2</w:t>
            </w:r>
            <w:r>
              <w:t>O</w:t>
            </w:r>
          </w:p>
          <w:p w:rsidR="0018722C">
            <w:pPr>
              <w:topLinePunct/>
              <w:ind w:leftChars="0" w:left="0" w:rightChars="0" w:right="0" w:firstLineChars="0" w:firstLine="0"/>
              <w:spacing w:line="240" w:lineRule="atLeast"/>
            </w:pPr>
            <w:r>
              <w:t>TEMED</w:t>
            </w:r>
          </w:p>
        </w:tc>
        <w:tc>
          <w:tcPr>
            <w:tcW w:w="1175" w:type="dxa"/>
          </w:tcPr>
          <w:p w:rsidR="0018722C">
            <w:pPr>
              <w:topLinePunct/>
              <w:ind w:leftChars="0" w:left="0" w:rightChars="0" w:right="0" w:firstLineChars="0" w:firstLine="0"/>
              <w:spacing w:line="240" w:lineRule="atLeast"/>
            </w:pPr>
            <w:r>
              <w:t>2.24mL</w:t>
            </w:r>
          </w:p>
          <w:p w:rsidR="0018722C">
            <w:pPr>
              <w:topLinePunct/>
              <w:ind w:leftChars="0" w:left="0" w:rightChars="0" w:right="0" w:firstLineChars="0" w:firstLine="0"/>
              <w:spacing w:line="240" w:lineRule="atLeast"/>
            </w:pPr>
            <w:r>
              <w:t>0.028mL</w:t>
            </w:r>
          </w:p>
        </w:tc>
      </w:tr>
      <w:tr>
        <w:trPr>
          <w:trHeight w:val="460" w:hRule="atLeast"/>
        </w:trPr>
        <w:tc>
          <w:tcPr>
            <w:tcW w:w="3516" w:type="dxa"/>
          </w:tcPr>
          <w:p w:rsidR="0018722C">
            <w:pPr>
              <w:topLinePunct/>
              <w:ind w:leftChars="0" w:left="0" w:rightChars="0" w:right="0" w:firstLineChars="0" w:firstLine="0"/>
              <w:spacing w:line="240" w:lineRule="atLeast"/>
            </w:pPr>
            <w:r>
              <w:t>（</w:t>
            </w:r>
            <w:r>
              <w:t xml:space="preserve">11</w:t>
            </w:r>
            <w:r>
              <w:t>）</w:t>
            </w:r>
            <w:r>
              <w:t xml:space="preserve"> 5×</w:t>
            </w:r>
            <w:r>
              <w:rPr>
                <w:rFonts w:ascii="宋体" w:hAnsi="宋体" w:eastAsia="宋体" w:hint="eastAsia"/>
              </w:rPr>
              <w:t>蛋白上样缓冲液：</w:t>
            </w:r>
          </w:p>
        </w:tc>
        <w:tc>
          <w:tcPr>
            <w:tcW w:w="3709" w:type="dxa"/>
          </w:tcPr>
          <w:p w:rsidR="0018722C">
            <w:pPr>
              <w:topLinePunct/>
              <w:ind w:leftChars="0" w:left="0" w:rightChars="0" w:right="0" w:firstLineChars="0" w:firstLine="0"/>
              <w:spacing w:line="240" w:lineRule="atLeast"/>
            </w:pPr>
            <w:r>
              <w:t>1.5</w:t>
            </w:r>
            <w:r>
              <w:t>M</w:t>
            </w:r>
            <w:r>
              <w:t>ol</w:t>
            </w:r>
            <w:r>
              <w:t>/</w:t>
            </w:r>
            <w:r>
              <w:t>L Tris-HCl</w:t>
            </w:r>
            <w:r>
              <w:t>(</w:t>
            </w:r>
            <w:r>
              <w:t>pH 6.8</w:t>
            </w:r>
            <w:r>
              <w:t>)</w:t>
            </w:r>
          </w:p>
        </w:tc>
        <w:tc>
          <w:tcPr>
            <w:tcW w:w="1175" w:type="dxa"/>
          </w:tcPr>
          <w:p w:rsidR="0018722C">
            <w:pPr>
              <w:topLinePunct/>
              <w:ind w:leftChars="0" w:left="0" w:rightChars="0" w:right="0" w:firstLineChars="0" w:firstLine="0"/>
              <w:spacing w:line="240" w:lineRule="atLeast"/>
            </w:pPr>
            <w:r>
              <w:t>1.25mL</w:t>
            </w:r>
          </w:p>
        </w:tc>
      </w:tr>
      <w:tr>
        <w:trPr>
          <w:trHeight w:val="460" w:hRule="atLeast"/>
        </w:trPr>
        <w:tc>
          <w:tcPr>
            <w:tcW w:w="3516" w:type="dxa"/>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rPr>
                <w:rFonts w:ascii="宋体" w:eastAsia="宋体" w:hint="eastAsia"/>
              </w:rPr>
              <w:t>甘油</w:t>
            </w:r>
          </w:p>
        </w:tc>
        <w:tc>
          <w:tcPr>
            <w:tcW w:w="1175" w:type="dxa"/>
          </w:tcPr>
          <w:p w:rsidR="0018722C">
            <w:pPr>
              <w:topLinePunct/>
              <w:ind w:leftChars="0" w:left="0" w:rightChars="0" w:right="0" w:firstLineChars="0" w:firstLine="0"/>
              <w:spacing w:line="240" w:lineRule="atLeast"/>
            </w:pPr>
            <w:r>
              <w:t>2.5mL</w:t>
            </w:r>
          </w:p>
        </w:tc>
      </w:tr>
      <w:tr>
        <w:trPr>
          <w:trHeight w:val="460" w:hRule="atLeast"/>
        </w:trPr>
        <w:tc>
          <w:tcPr>
            <w:tcW w:w="3516" w:type="dxa"/>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SDS</w:t>
            </w:r>
          </w:p>
        </w:tc>
        <w:tc>
          <w:tcPr>
            <w:tcW w:w="1175" w:type="dxa"/>
          </w:tcPr>
          <w:p w:rsidR="0018722C">
            <w:pPr>
              <w:topLinePunct/>
              <w:ind w:leftChars="0" w:left="0" w:rightChars="0" w:right="0" w:firstLineChars="0" w:firstLine="0"/>
              <w:spacing w:line="240" w:lineRule="atLeast"/>
            </w:pPr>
            <w:r>
              <w:t>0.5g</w:t>
            </w:r>
          </w:p>
        </w:tc>
      </w:tr>
      <w:tr>
        <w:trPr>
          <w:trHeight w:val="460" w:hRule="atLeast"/>
        </w:trPr>
        <w:tc>
          <w:tcPr>
            <w:tcW w:w="3516" w:type="dxa"/>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rPr>
                <w:rFonts w:ascii="宋体" w:eastAsia="宋体" w:hint="eastAsia"/>
              </w:rPr>
              <w:t>溴酚蓝</w:t>
            </w:r>
          </w:p>
        </w:tc>
        <w:tc>
          <w:tcPr>
            <w:tcW w:w="1175" w:type="dxa"/>
          </w:tcPr>
          <w:p w:rsidR="0018722C">
            <w:pPr>
              <w:topLinePunct/>
              <w:ind w:leftChars="0" w:left="0" w:rightChars="0" w:right="0" w:firstLineChars="0" w:firstLine="0"/>
              <w:spacing w:line="240" w:lineRule="atLeast"/>
            </w:pPr>
            <w:r>
              <w:t>0.025g</w:t>
            </w:r>
          </w:p>
        </w:tc>
      </w:tr>
      <w:tr>
        <w:trPr>
          <w:trHeight w:val="360" w:hRule="atLeast"/>
        </w:trPr>
        <w:tc>
          <w:tcPr>
            <w:tcW w:w="3516" w:type="dxa"/>
          </w:tcPr>
          <w:p w:rsidR="0018722C">
            <w:pPr>
              <w:topLinePunct/>
              <w:ind w:leftChars="0" w:left="0" w:rightChars="0" w:right="0" w:firstLineChars="0" w:firstLine="0"/>
              <w:spacing w:line="240" w:lineRule="atLeast"/>
            </w:pPr>
          </w:p>
        </w:tc>
        <w:tc>
          <w:tcPr>
            <w:tcW w:w="3709" w:type="dxa"/>
          </w:tcPr>
          <w:p w:rsidR="0018722C">
            <w:pPr>
              <w:topLinePunct/>
              <w:ind w:leftChars="0" w:left="0" w:rightChars="0" w:right="0" w:firstLineChars="0" w:firstLine="0"/>
              <w:spacing w:line="240" w:lineRule="atLeast"/>
            </w:pPr>
            <w:r>
              <w:t>D</w:t>
            </w:r>
            <w:r>
              <w:t>d H</w:t>
            </w:r>
            <w:r>
              <w:t>2</w:t>
            </w:r>
            <w:r>
              <w:t>O</w:t>
            </w:r>
          </w:p>
        </w:tc>
        <w:tc>
          <w:tcPr>
            <w:tcW w:w="1175" w:type="dxa"/>
          </w:tcPr>
          <w:p w:rsidR="0018722C">
            <w:pPr>
              <w:topLinePunct/>
              <w:ind w:leftChars="0" w:left="0" w:rightChars="0" w:right="0" w:firstLineChars="0" w:firstLine="0"/>
              <w:spacing w:line="240" w:lineRule="atLeast"/>
            </w:pPr>
            <w:r>
              <w:t>5mL</w:t>
            </w:r>
          </w:p>
        </w:tc>
      </w:tr>
    </w:tbl>
    <w:p w:rsidR="0018722C">
      <w:pPr>
        <w:topLinePunct/>
        <w:pStyle w:val="affa"/>
      </w:pPr>
    </w:p>
    <w:p w:rsidR="0018722C">
      <w:pPr>
        <w:topLinePunct/>
      </w:pPr>
      <w:r>
        <w:t>充分混匀使其溶解，待完全溶解后，小份</w:t>
      </w:r>
      <w:r>
        <w:t>（</w:t>
      </w:r>
      <w:r>
        <w:rPr>
          <w:rFonts w:ascii="Times New Roman" w:hAnsi="Times New Roman" w:eastAsia="Times New Roman"/>
        </w:rPr>
        <w:t>0.5 mL</w:t>
      </w:r>
      <w:r>
        <w:t>）</w:t>
      </w:r>
      <w:r>
        <w:t xml:space="preserve">分装，室温保存。使用时，</w:t>
      </w:r>
      <w:r w:rsidR="001852F3">
        <w:t xml:space="preserve">将</w:t>
      </w:r>
      <w:r>
        <w:rPr>
          <w:rFonts w:ascii="Times New Roman" w:hAnsi="Times New Roman" w:eastAsia="Times New Roman"/>
        </w:rPr>
        <w:t>25μLβ-</w:t>
      </w:r>
      <w:r>
        <w:t>巯基乙醇加入每小份中。</w:t>
      </w:r>
    </w:p>
    <w:p w:rsidR="0018722C">
      <w:pPr>
        <w:pStyle w:val="4"/>
        <w:topLinePunct/>
        <w:ind w:left="200" w:hangingChars="200" w:hanging="200"/>
      </w:pPr>
      <w:r>
        <w:t>2.1.2.5</w:t>
      </w:r>
      <w:r>
        <w:t xml:space="preserve"> </w:t>
      </w:r>
      <w:r>
        <w:t>Western Blotting</w:t>
      </w:r>
      <w:r/>
      <w:r w:rsidR="001852F3">
        <w:t xml:space="preserve">试剂及溶液配制</w:t>
      </w:r>
    </w:p>
    <w:p w:rsidR="0018722C">
      <w:pPr>
        <w:pStyle w:val="5"/>
        <w:topLinePunct/>
      </w:pPr>
      <w:r>
        <w:t>（</w:t>
      </w:r>
      <w:r>
        <w:t>1</w:t>
      </w:r>
      <w:r>
        <w:t>）</w:t>
      </w:r>
      <w:r>
        <w:t>10×</w:t>
      </w:r>
      <w:r>
        <w:t>转膜缓冲液：</w:t>
      </w:r>
      <w:r>
        <w:t>Glycine</w:t>
      </w:r>
      <w:r w:rsidRPr="00000000">
        <w:tab/>
      </w:r>
      <w:r w:rsidR="001852F3">
        <w:t>14.4g </w:t>
      </w:r>
      <w:r>
        <w:t>Tris</w:t>
      </w:r>
      <w:r w:rsidRPr="00000000">
        <w:tab/>
      </w:r>
      <w:r>
        <w:t>30.3g</w:t>
      </w:r>
    </w:p>
    <w:p w:rsidR="0018722C">
      <w:pPr>
        <w:pStyle w:val="BodyText"/>
        <w:tabs>
          <w:tab w:pos="1920" w:val="left" w:leader="none"/>
        </w:tabs>
        <w:spacing w:line="319" w:lineRule="exact"/>
        <w:ind w:rightChars="0" w:right="284"/>
        <w:jc w:val="right"/>
        <w:rPr>
          <w:rFonts w:ascii="Times New Roman" w:eastAsia="Times New Roman"/>
        </w:rPr>
        <w:topLinePunct/>
      </w:pPr>
      <w:r>
        <w:t>甲醇</w:t>
      </w:r>
      <w:r>
        <w:rPr>
          <w:rFonts w:ascii="Times New Roman" w:eastAsia="Times New Roman"/>
        </w:rPr>
        <w:t>200mL</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700mL</w:t>
      </w:r>
    </w:p>
    <w:p w:rsidR="0018722C">
      <w:pPr>
        <w:topLinePunct/>
      </w:pPr>
      <w:r>
        <w:t>充分搅拌使其溶解，待完全溶解后，</w:t>
      </w:r>
      <w:r>
        <w:rPr>
          <w:rFonts w:ascii="Times New Roman" w:hAnsi="Times New Roman" w:eastAsia="Times New Roman"/>
        </w:rPr>
        <w:t>ddH2O</w:t>
      </w:r>
      <w:r>
        <w:t>定容至</w:t>
      </w:r>
      <w:r>
        <w:rPr>
          <w:rFonts w:ascii="Times New Roman" w:hAnsi="Times New Roman" w:eastAsia="Times New Roman"/>
        </w:rPr>
        <w:t>1000ml</w:t>
      </w:r>
      <w:r>
        <w:t>，</w:t>
      </w:r>
      <w:r>
        <w:rPr>
          <w:rFonts w:ascii="Times New Roman" w:hAnsi="Times New Roman" w:eastAsia="Times New Roman"/>
        </w:rPr>
        <w:t>4</w:t>
      </w:r>
      <w:r>
        <w:t>℃保存。使用时，</w:t>
      </w:r>
      <w:r>
        <w:t>水稀释</w:t>
      </w:r>
      <w:r>
        <w:rPr>
          <w:rFonts w:ascii="Times New Roman" w:hAnsi="Times New Roman" w:eastAsia="Times New Roman"/>
        </w:rPr>
        <w:t>10</w:t>
      </w:r>
      <w:r>
        <w:t>倍即成</w:t>
      </w:r>
      <w:r>
        <w:rPr>
          <w:rFonts w:ascii="Times New Roman" w:hAnsi="Times New Roman" w:eastAsia="Times New Roman"/>
        </w:rPr>
        <w:t>1×</w:t>
      </w:r>
      <w:r>
        <w:t>转膜缓冲液工作液。加去离子水定容至</w:t>
      </w:r>
      <w:r>
        <w:rPr>
          <w:rFonts w:ascii="Times New Roman" w:hAnsi="Times New Roman" w:eastAsia="Times New Roman"/>
        </w:rPr>
        <w:t>1</w:t>
      </w:r>
      <w:r>
        <w:rPr>
          <w:rFonts w:ascii="Times New Roman" w:hAnsi="Times New Roman" w:eastAsia="Times New Roman"/>
        </w:rPr>
        <w:t>L</w:t>
      </w:r>
    </w:p>
    <w:p w:rsidR="0018722C">
      <w:pPr>
        <w:pStyle w:val="5"/>
        <w:topLinePunct/>
      </w:pPr>
      <w:r>
        <w:t>（</w:t>
      </w:r>
      <w:r>
        <w:t>2</w:t>
      </w:r>
      <w:r>
        <w:t>）</w:t>
      </w:r>
      <w:r>
        <w:t>10×TBS</w:t>
      </w:r>
      <w:r/>
      <w:r>
        <w:t>缓冲液：</w:t>
      </w:r>
      <w:r>
        <w:t>Tris</w:t>
      </w:r>
      <w:r w:rsidRPr="00000000">
        <w:tab/>
      </w:r>
      <w:r>
        <w:t>12.1g Nacl</w:t>
      </w:r>
      <w:r w:rsidRPr="00000000">
        <w:tab/>
      </w:r>
      <w:r w:rsidR="001852F3">
        <w:t>40g</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1000mL</w:t>
      </w:r>
    </w:p>
    <w:p w:rsidR="0018722C">
      <w:pPr>
        <w:topLinePunct/>
      </w:pPr>
      <w:r>
        <w:t>充分搅拌使其溶解，待完全溶解后，</w:t>
      </w:r>
      <w:r>
        <w:rPr>
          <w:rFonts w:ascii="Times New Roman" w:hAnsi="Times New Roman" w:eastAsia="Times New Roman"/>
        </w:rPr>
        <w:t>4</w:t>
      </w:r>
      <w:r>
        <w:t>℃保存。</w:t>
      </w:r>
    </w:p>
    <w:p w:rsidR="0018722C">
      <w:pPr>
        <w:pStyle w:val="5"/>
        <w:topLinePunct/>
      </w:pPr>
      <w:r>
        <w:t>（</w:t>
      </w:r>
      <w:r>
        <w:t xml:space="preserve">3</w:t>
      </w:r>
      <w:r>
        <w:t>）</w:t>
      </w:r>
      <w:r/>
      <w:r>
        <w:t>TBST</w:t>
      </w:r>
      <w:r>
        <w:t> </w:t>
      </w:r>
      <w:r>
        <w:t>缓冲液：</w:t>
      </w:r>
      <w:r w:rsidRPr="00000000">
        <w:tab/>
      </w:r>
      <w:r>
        <w:t>10×TBS</w:t>
      </w:r>
      <w:r>
        <w:t> </w:t>
      </w:r>
      <w:r>
        <w:t>缓冲液</w:t>
      </w:r>
      <w:r w:rsidRPr="00000000">
        <w:tab/>
      </w:r>
      <w:r>
        <w:t>100</w:t>
      </w:r>
      <w:r>
        <w:t> </w:t>
      </w:r>
      <w:r>
        <w:t>mL</w:t>
      </w:r>
    </w:p>
    <w:p w:rsidR="0018722C">
      <w:pPr>
        <w:pStyle w:val="BodyText"/>
        <w:tabs>
          <w:tab w:pos="8378" w:val="left" w:leader="none"/>
        </w:tabs>
        <w:spacing w:before="135"/>
        <w:ind w:leftChars="0" w:left="5903"/>
        <w:rPr>
          <w:rFonts w:ascii="Times New Roman" w:eastAsia="Times New Roman"/>
        </w:rPr>
        <w:topLinePunct/>
      </w:pPr>
      <w:r>
        <w:t>吐温</w:t>
      </w:r>
      <w:r>
        <w:rPr>
          <w:rFonts w:ascii="Times New Roman" w:eastAsia="Times New Roman"/>
        </w:rPr>
        <w:t>-20</w:t>
      </w:r>
      <w:r w:rsidRPr="00000000">
        <w:tab/>
        <w:t>1</w:t>
      </w:r>
      <w:r>
        <w:rPr>
          <w:rFonts w:ascii="Times New Roman" w:eastAsia="Times New Roman"/>
          <w:spacing w:val="0"/>
        </w:rPr>
        <w:t> </w:t>
      </w:r>
      <w:r>
        <w:rPr>
          <w:rFonts w:ascii="Times New Roman" w:eastAsia="Times New Roman"/>
        </w:rPr>
        <w:t>mL</w:t>
      </w:r>
    </w:p>
    <w:p w:rsidR="0018722C">
      <w:pPr>
        <w:topLinePunct/>
      </w:pPr>
      <w:r>
        <w:rPr>
          <w:rFonts w:ascii="Times New Roman"/>
        </w:rPr>
        <w:t/>
      </w:r>
      <w:r>
        <w:rPr>
          <w:rFonts w:ascii="Times New Roman"/>
        </w:rPr>
        <w:t>D</w:t>
      </w:r>
      <w:r>
        <w:rPr>
          <w:rFonts w:ascii="Times New Roman"/>
        </w:rPr>
        <w:t>d H</w:t>
      </w:r>
      <w:r>
        <w:rPr>
          <w:rFonts w:ascii="Times New Roman"/>
        </w:rPr>
        <w:t>2</w:t>
      </w:r>
      <w:r>
        <w:rPr>
          <w:rFonts w:ascii="Times New Roman"/>
        </w:rPr>
        <w:t>O</w:t>
      </w:r>
      <w:r w:rsidRPr="00000000">
        <w:tab/>
      </w:r>
      <w:r>
        <w:t>900mL</w:t>
      </w:r>
    </w:p>
    <w:p w:rsidR="0018722C">
      <w:pPr>
        <w:pStyle w:val="5"/>
        <w:topLinePunct/>
      </w:pPr>
      <w:r>
        <w:t>（</w:t>
      </w:r>
      <w:r>
        <w:t>4</w:t>
      </w:r>
      <w:r>
        <w:t>）</w:t>
      </w:r>
      <w:r>
        <w:t>封闭液：</w:t>
      </w:r>
      <w:r w:rsidRPr="00000000">
        <w:tab/>
        <w:t>脱脂奶粉</w:t>
      </w:r>
      <w:r w:rsidRPr="00000000">
        <w:tab/>
        <w:tab/>
      </w:r>
      <w:r>
        <w:t>5g TBST</w:t>
      </w:r>
      <w:r w:rsidRPr="00000000">
        <w:tab/>
        <w:t>100</w:t>
      </w:r>
      <w:r>
        <w:t> </w:t>
      </w:r>
      <w:r>
        <w:t>mL</w:t>
      </w:r>
    </w:p>
    <w:p w:rsidR="0018722C">
      <w:pPr>
        <w:topLinePunct/>
      </w:pPr>
      <w:r>
        <w:t>充分搅拌使其溶解，待完全溶解后，</w:t>
      </w:r>
      <w:r>
        <w:rPr>
          <w:rFonts w:ascii="Times New Roman" w:hAnsi="Times New Roman" w:eastAsia="Times New Roman"/>
        </w:rPr>
        <w:t>4</w:t>
      </w:r>
      <w:r>
        <w:t>℃保存。</w:t>
      </w:r>
    </w:p>
    <w:p w:rsidR="0018722C">
      <w:pPr>
        <w:pStyle w:val="5"/>
        <w:topLinePunct/>
      </w:pPr>
      <w:r>
        <w:t>（</w:t>
      </w:r>
      <w:r>
        <w:t>5</w:t>
      </w:r>
      <w:r>
        <w:t>）</w:t>
      </w:r>
      <w:r>
        <w:t>一抗稀释液：</w:t>
      </w:r>
      <w:r w:rsidR="001852F3">
        <w:t>脱脂奶粉</w:t>
      </w:r>
      <w:r>
        <w:t>2g</w:t>
      </w:r>
    </w:p>
    <w:p w:rsidR="0018722C">
      <w:pPr>
        <w:pStyle w:val="BodyText"/>
        <w:tabs>
          <w:tab w:pos="8200" w:val="left" w:leader="none"/>
        </w:tabs>
        <w:spacing w:before="136"/>
        <w:ind w:leftChars="0" w:left="5680"/>
        <w:jc w:val="center"/>
        <w:rPr>
          <w:rFonts w:ascii="Times New Roman" w:eastAsia="Times New Roman"/>
        </w:rPr>
        <w:topLinePunct/>
      </w:pPr>
      <w:r>
        <w:t>叠氮钠</w:t>
      </w:r>
      <w:r>
        <w:rPr>
          <w:rFonts w:ascii="Times New Roman" w:eastAsia="Times New Roman"/>
        </w:rPr>
        <w:t>0.1g</w:t>
      </w:r>
    </w:p>
    <w:p w:rsidR="0018722C">
      <w:pPr>
        <w:topLinePunct/>
      </w:pPr>
      <w:r>
        <w:rPr>
          <w:rFonts w:ascii="Times New Roman"/>
        </w:rPr>
        <w:t>TBST</w:t>
      </w:r>
      <w:r w:rsidRPr="00000000">
        <w:tab/>
        <w:t>100</w:t>
      </w:r>
      <w:r>
        <w:rPr>
          <w:rFonts w:ascii="Times New Roman"/>
        </w:rPr>
        <w:t> </w:t>
      </w:r>
      <w:r>
        <w:rPr>
          <w:rFonts w:ascii="Times New Roman"/>
        </w:rPr>
        <w:t>mL</w:t>
      </w:r>
    </w:p>
    <w:p w:rsidR="0018722C">
      <w:pPr>
        <w:topLinePunct/>
      </w:pPr>
      <w:r>
        <w:t>充分搅拌使其溶解，待完全溶解后，</w:t>
      </w:r>
      <w:r>
        <w:rPr>
          <w:rFonts w:ascii="Times New Roman" w:hAnsi="Times New Roman" w:eastAsia="Times New Roman"/>
        </w:rPr>
        <w:t>4</w:t>
      </w:r>
      <w:r>
        <w:t>℃保存。</w:t>
      </w:r>
    </w:p>
    <w:p w:rsidR="0018722C">
      <w:pPr>
        <w:pStyle w:val="5"/>
        <w:topLinePunct/>
      </w:pPr>
      <w:r>
        <w:t>（</w:t>
      </w:r>
      <w:r>
        <w:t>6</w:t>
      </w:r>
      <w:r>
        <w:t>）</w:t>
      </w:r>
      <w:r>
        <w:t>二抗稀释液：</w:t>
      </w:r>
      <w:r w:rsidR="001852F3">
        <w:t>脱脂奶粉</w:t>
      </w:r>
      <w:r>
        <w:t>1g TBST</w:t>
      </w:r>
      <w:r w:rsidRPr="00000000">
        <w:tab/>
        <w:t>100</w:t>
      </w:r>
      <w:r>
        <w:t> </w:t>
      </w:r>
      <w:r>
        <w:t>mL</w:t>
      </w:r>
    </w:p>
    <w:p w:rsidR="0018722C">
      <w:pPr>
        <w:topLinePunct/>
      </w:pPr>
      <w:r>
        <w:t>充分搅拌使其溶解，待完全溶解后，</w:t>
      </w:r>
      <w:r>
        <w:rPr>
          <w:rFonts w:ascii="Times New Roman" w:hAnsi="Times New Roman" w:eastAsia="Times New Roman"/>
        </w:rPr>
        <w:t>4</w:t>
      </w:r>
      <w:r>
        <w:t>℃保存。</w:t>
      </w:r>
    </w:p>
    <w:p w:rsidR="0018722C">
      <w:pPr>
        <w:pStyle w:val="4"/>
        <w:topLinePunct/>
        <w:ind w:left="200" w:hangingChars="200" w:hanging="200"/>
      </w:pPr>
      <w:r>
        <w:t>2.1.2.6</w:t>
      </w:r>
      <w:r>
        <w:t xml:space="preserve"> </w:t>
      </w:r>
      <w:r>
        <w:t>所用试剂盒</w:t>
      </w:r>
    </w:p>
    <w:p w:rsidR="0018722C">
      <w:pPr>
        <w:topLinePunct/>
      </w:pPr>
      <w:r>
        <w:rPr>
          <w:rFonts w:ascii="Times New Roman" w:eastAsia="Times New Roman"/>
        </w:rPr>
        <w:t>PRRSV</w:t>
      </w:r>
      <w:r>
        <w:t>抗体</w:t>
      </w:r>
      <w:r>
        <w:rPr>
          <w:rFonts w:ascii="Times New Roman" w:eastAsia="Times New Roman"/>
        </w:rPr>
        <w:t>ELISA</w:t>
      </w:r>
      <w:r>
        <w:t>检测试剂盒</w:t>
      </w:r>
      <w:r>
        <w:t>（</w:t>
      </w:r>
      <w:r>
        <w:t>北京爱德士元亨生物科技有限公司</w:t>
      </w:r>
      <w:r>
        <w:t>）</w:t>
      </w:r>
    </w:p>
    <w:p w:rsidR="0018722C">
      <w:pPr>
        <w:topLinePunct/>
      </w:pPr>
      <w:r>
        <w:rPr>
          <w:rFonts w:ascii="Times New Roman" w:eastAsia="Times New Roman"/>
        </w:rPr>
        <w:t>2xEasy Taq PCR Super Mix</w:t>
      </w:r>
      <w:r>
        <w:t>（</w:t>
      </w:r>
      <w:r>
        <w:t xml:space="preserve">北京百泰克生物有限公司</w:t>
      </w:r>
      <w:r>
        <w:t>）</w:t>
      </w:r>
      <w:r/>
      <w:r>
        <w:rPr>
          <w:rFonts w:ascii="Times New Roman" w:eastAsia="Times New Roman"/>
        </w:rPr>
        <w:t>Trans2K DNA Marker</w:t>
      </w:r>
      <w:r>
        <w:t>（</w:t>
      </w:r>
      <w:r>
        <w:t>北京全式金生物技术有限公司</w:t>
      </w:r>
      <w:r>
        <w:t>）</w:t>
      </w:r>
    </w:p>
    <w:p w:rsidR="0018722C">
      <w:pPr>
        <w:topLinePunct/>
      </w:pPr>
      <w:r>
        <w:rPr>
          <w:rFonts w:ascii="Times New Roman" w:eastAsia="Times New Roman"/>
        </w:rPr>
        <w:t>One-Step gDNA Removal and cDNA Synthesis SuperMix</w:t>
      </w:r>
      <w:r>
        <w:t>（</w:t>
      </w:r>
      <w:r>
        <w:t>北京全式金生物技术有限公司</w:t>
      </w:r>
      <w:r>
        <w:t>）</w:t>
      </w:r>
    </w:p>
    <w:p w:rsidR="0018722C">
      <w:pPr>
        <w:topLinePunct/>
      </w:pPr>
      <w:r>
        <w:rPr>
          <w:rFonts w:ascii="Times New Roman" w:eastAsia="Times New Roman"/>
        </w:rPr>
        <w:t>pEASY-T1 Cloning</w:t>
      </w:r>
      <w:r w:rsidR="001852F3">
        <w:rPr>
          <w:rFonts w:ascii="Times New Roman" w:eastAsia="Times New Roman"/>
        </w:rPr>
        <w:t xml:space="preserve"> </w:t>
      </w:r>
      <w:r>
        <w:t>试剂盒</w:t>
      </w:r>
      <w:r>
        <w:t>（</w:t>
      </w:r>
      <w:r>
        <w:t>北京全式金生物技术有限公司</w:t>
      </w:r>
      <w:r>
        <w:t>）</w:t>
      </w:r>
    </w:p>
    <w:p w:rsidR="0018722C">
      <w:pPr>
        <w:topLinePunct/>
      </w:pPr>
      <w:r>
        <w:rPr>
          <w:rFonts w:ascii="Times New Roman" w:eastAsia="Times New Roman"/>
        </w:rPr>
        <w:t>BCA</w:t>
      </w:r>
      <w:r>
        <w:t>蛋白质定量试剂盒</w:t>
      </w:r>
      <w:r>
        <w:t>（</w:t>
      </w:r>
      <w:r>
        <w:t>天根生化科技</w:t>
      </w:r>
      <w:r>
        <w:t>（</w:t>
      </w:r>
      <w:r>
        <w:t>北京</w:t>
      </w:r>
      <w:r>
        <w:t>）</w:t>
      </w:r>
      <w:r>
        <w:t>有限公司</w:t>
      </w:r>
      <w:r>
        <w:t>）</w:t>
      </w:r>
      <w:r/>
      <w:r w:rsidR="001852F3">
        <w:t xml:space="preserve">叠氮钠</w:t>
      </w:r>
      <w:r>
        <w:t>（</w:t>
      </w:r>
      <w:r>
        <w:t>碧云天生物技术研究所</w:t>
      </w:r>
      <w:r>
        <w:t>）</w:t>
      </w:r>
    </w:p>
    <w:p w:rsidR="0018722C">
      <w:pPr>
        <w:topLinePunct/>
      </w:pPr>
      <w:r>
        <w:rPr>
          <w:rFonts w:ascii="Times New Roman" w:eastAsia="Times New Roman"/>
        </w:rPr>
        <w:t>UltraPower</w:t>
      </w:r>
      <w:r>
        <w:rPr>
          <w:rFonts w:ascii="Times New Roman" w:eastAsia="Times New Roman"/>
        </w:rPr>
        <w:t>TM</w:t>
      </w:r>
      <w:r>
        <w:t>核酸染料</w:t>
      </w:r>
      <w:r>
        <w:t>（</w:t>
      </w:r>
      <w:r>
        <w:t>北京百泰克生物有限公司</w:t>
      </w:r>
      <w:r>
        <w:t>）</w:t>
      </w:r>
    </w:p>
    <w:p w:rsidR="0018722C">
      <w:pPr>
        <w:topLinePunct/>
      </w:pPr>
      <w:r>
        <w:rPr>
          <w:rFonts w:ascii="Times New Roman" w:eastAsia="Times New Roman"/>
        </w:rPr>
        <w:t>Trizol</w:t>
      </w:r>
      <w:r>
        <w:t>试剂、</w:t>
      </w:r>
      <w:r>
        <w:rPr>
          <w:rFonts w:ascii="Times New Roman" w:eastAsia="Times New Roman"/>
        </w:rPr>
        <w:t>DEPC</w:t>
      </w:r>
      <w:r>
        <w:t>（</w:t>
      </w:r>
      <w:r>
        <w:t>北京百泰克生物有限公司</w:t>
      </w:r>
      <w:r>
        <w:t>）</w:t>
      </w:r>
    </w:p>
    <w:p w:rsidR="0018722C">
      <w:pPr>
        <w:topLinePunct/>
      </w:pPr>
      <w:r>
        <w:rPr>
          <w:rFonts w:ascii="Times New Roman" w:eastAsia="Times New Roman"/>
        </w:rPr>
        <w:t>SuperReal</w:t>
      </w:r>
      <w:r>
        <w:t>荧光定量预混试剂盒</w:t>
      </w:r>
      <w:r>
        <w:t>（</w:t>
      </w:r>
      <w:r>
        <w:t>天根生化科技</w:t>
      </w:r>
      <w:r>
        <w:t>（</w:t>
      </w:r>
      <w:r>
        <w:t>北京</w:t>
      </w:r>
      <w:r>
        <w:t>）</w:t>
      </w:r>
      <w:r>
        <w:t>有限公司</w:t>
      </w:r>
      <w:r>
        <w:t>）</w:t>
      </w:r>
      <w:r/>
      <w:r w:rsidR="001852F3">
        <w:t xml:space="preserve">总蛋白提取试剂盒</w:t>
      </w:r>
      <w:r>
        <w:t>（</w:t>
      </w:r>
      <w:r>
        <w:t>上海贝博生物试剂公司</w:t>
      </w:r>
      <w:r>
        <w:t>）</w:t>
      </w:r>
    </w:p>
    <w:p w:rsidR="0018722C">
      <w:pPr>
        <w:topLinePunct/>
      </w:pPr>
      <w:r>
        <w:rPr>
          <w:rFonts w:ascii="Times New Roman" w:eastAsia="Times New Roman"/>
        </w:rPr>
        <w:t>TLR3</w:t>
      </w:r>
      <w:r>
        <w:t>兔多克隆抗体</w:t>
      </w:r>
      <w:r>
        <w:t>（</w:t>
      </w:r>
      <w:r>
        <w:t xml:space="preserve">美国</w:t>
      </w:r>
      <w:r>
        <w:rPr>
          <w:rFonts w:ascii="Times New Roman" w:eastAsia="Times New Roman"/>
        </w:rPr>
        <w:t>Santa</w:t>
      </w:r>
      <w:r>
        <w:t>公司出品</w:t>
      </w:r>
      <w:r>
        <w:t>）</w:t>
      </w:r>
    </w:p>
    <w:p w:rsidR="0018722C">
      <w:pPr>
        <w:topLinePunct/>
      </w:pPr>
      <w:r>
        <w:rPr>
          <w:rFonts w:ascii="Times New Roman" w:eastAsia="Times New Roman"/>
        </w:rPr>
        <w:t>TRIF</w:t>
      </w:r>
      <w:r>
        <w:t>鼠多克隆抗体</w:t>
      </w:r>
      <w:r>
        <w:rPr>
          <w:rFonts w:ascii="Times New Roman" w:eastAsia="Times New Roman"/>
          <w:rFonts w:ascii="Times New Roman" w:eastAsia="Times New Roman"/>
        </w:rPr>
        <w:t>（</w:t>
      </w:r>
      <w:r>
        <w:t>美国</w:t>
      </w:r>
      <w:r>
        <w:rPr>
          <w:rFonts w:ascii="Times New Roman" w:eastAsia="Times New Roman"/>
        </w:rPr>
        <w:t>Acris</w:t>
      </w:r>
      <w:r>
        <w:t>公司出品</w:t>
      </w:r>
      <w:r>
        <w:rPr>
          <w:rFonts w:ascii="Times New Roman" w:eastAsia="Times New Roman"/>
          <w:rFonts w:ascii="Times New Roman" w:eastAsia="Times New Roman"/>
        </w:rPr>
        <w:t>）</w:t>
      </w:r>
    </w:p>
    <w:p w:rsidR="0018722C">
      <w:pPr>
        <w:topLinePunct/>
      </w:pPr>
      <w:r>
        <w:rPr>
          <w:rFonts w:ascii="Times New Roman" w:eastAsia="Times New Roman"/>
        </w:rPr>
        <w:t>TRAF6</w:t>
      </w:r>
      <w:r>
        <w:t>兔多克隆抗体</w:t>
      </w:r>
      <w:r>
        <w:t>（</w:t>
      </w:r>
      <w:r>
        <w:t xml:space="preserve">美国</w:t>
      </w:r>
      <w:r>
        <w:rPr>
          <w:rFonts w:ascii="Times New Roman" w:eastAsia="Times New Roman"/>
        </w:rPr>
        <w:t>Santa</w:t>
      </w:r>
      <w:r>
        <w:t>公司出品</w:t>
      </w:r>
      <w:r>
        <w:t>）</w:t>
      </w:r>
    </w:p>
    <w:p w:rsidR="0018722C">
      <w:pPr>
        <w:topLinePunct/>
      </w:pPr>
      <w:r>
        <w:rPr>
          <w:rFonts w:ascii="Times New Roman" w:hAnsi="Times New Roman" w:eastAsia="Times New Roman"/>
        </w:rPr>
        <w:t>NF-κB</w:t>
      </w:r>
      <w:r>
        <w:t>兔多克隆抗体</w:t>
      </w:r>
      <w:r>
        <w:t>（</w:t>
      </w:r>
      <w:r>
        <w:t xml:space="preserve">美国</w:t>
      </w:r>
      <w:r>
        <w:rPr>
          <w:rFonts w:ascii="Times New Roman" w:hAnsi="Times New Roman" w:eastAsia="Times New Roman"/>
        </w:rPr>
        <w:t>Abcom</w:t>
      </w:r>
      <w:r>
        <w:t>公司出品</w:t>
      </w:r>
      <w:r>
        <w:t>）</w:t>
      </w:r>
    </w:p>
    <w:p w:rsidR="0018722C">
      <w:pPr>
        <w:topLinePunct/>
      </w:pPr>
      <w:r>
        <w:rPr>
          <w:rFonts w:ascii="Times New Roman" w:eastAsia="Times New Roman"/>
        </w:rPr>
        <w:t>Actin</w:t>
      </w:r>
      <w:r>
        <w:t>鼠多克隆抗体</w:t>
      </w:r>
      <w:r>
        <w:t>（</w:t>
      </w:r>
      <w:r>
        <w:t>上海艾比玛特生物医药有限公司出品</w:t>
      </w:r>
      <w:r>
        <w:t>）</w:t>
      </w:r>
    </w:p>
    <w:p w:rsidR="0018722C">
      <w:pPr>
        <w:topLinePunct/>
      </w:pPr>
      <w:r>
        <w:t>羊抗兔</w:t>
      </w:r>
      <w:r>
        <w:rPr>
          <w:rFonts w:ascii="Times New Roman" w:eastAsia="Times New Roman"/>
        </w:rPr>
        <w:t>/</w:t>
      </w:r>
      <w:r>
        <w:t>鼠</w:t>
      </w:r>
      <w:r>
        <w:rPr>
          <w:rFonts w:ascii="Times New Roman" w:eastAsia="Times New Roman"/>
        </w:rPr>
        <w:t>HRP</w:t>
      </w:r>
      <w:r>
        <w:t>标记二抗</w:t>
      </w:r>
      <w:r>
        <w:t>（</w:t>
      </w:r>
      <w:r>
        <w:t>上海艾比玛特生物医药有限公司出品</w:t>
      </w:r>
      <w:r>
        <w:t>）</w:t>
      </w:r>
    </w:p>
    <w:p w:rsidR="0018722C">
      <w:pPr>
        <w:topLinePunct/>
      </w:pPr>
      <w:r>
        <w:t>增强型</w:t>
      </w:r>
      <w:r>
        <w:rPr>
          <w:rFonts w:ascii="Times New Roman" w:eastAsia="Times New Roman"/>
        </w:rPr>
        <w:t>HRP-DAB</w:t>
      </w:r>
      <w:r>
        <w:t>底物显色试剂盒</w:t>
      </w:r>
      <w:r>
        <w:t>（</w:t>
      </w:r>
      <w:r>
        <w:t xml:space="preserve">天根生化科技</w:t>
      </w:r>
      <w:r>
        <w:t>（</w:t>
      </w:r>
      <w:r>
        <w:t xml:space="preserve">北京</w:t>
      </w:r>
      <w:r>
        <w:t>）</w:t>
      </w:r>
      <w:r>
        <w:t xml:space="preserve">有限公司</w:t>
      </w:r>
      <w:r>
        <w:t>）</w:t>
      </w:r>
      <w:r/>
      <w:r w:rsidR="001852F3">
        <w:t xml:space="preserve">双色预染蛋白质</w:t>
      </w:r>
      <w:r>
        <w:rPr>
          <w:rFonts w:ascii="Times New Roman" w:eastAsia="Times New Roman"/>
        </w:rPr>
        <w:t>Marker</w:t>
      </w:r>
      <w:r>
        <w:t>（</w:t>
      </w:r>
      <w:r>
        <w:t>天根生化科技</w:t>
      </w:r>
      <w:r>
        <w:t>（</w:t>
      </w:r>
      <w:r>
        <w:t>北京</w:t>
      </w:r>
      <w:r>
        <w:t>）</w:t>
      </w:r>
      <w:r>
        <w:t>有限公司</w:t>
      </w:r>
      <w:r>
        <w:t>）</w:t>
      </w:r>
    </w:p>
    <w:p w:rsidR="0018722C">
      <w:pPr>
        <w:pStyle w:val="BodyText"/>
        <w:spacing w:before="27"/>
        <w:ind w:leftChars="0" w:left="621"/>
        <w:topLinePunct/>
      </w:pPr>
      <w:r>
        <w:t>其他试剂均为国产分析纯</w:t>
      </w:r>
    </w:p>
    <w:p w:rsidR="0018722C">
      <w:pPr>
        <w:pStyle w:val="Heading2"/>
        <w:topLinePunct/>
        <w:ind w:left="171" w:hangingChars="171" w:hanging="171"/>
      </w:pPr>
      <w:bookmarkStart w:id="647940" w:name="_Toc686647940"/>
      <w:bookmarkStart w:name="_bookmark18" w:id="35"/>
      <w:bookmarkEnd w:id="35"/>
      <w:r>
        <w:t>2.2</w:t>
      </w:r>
      <w:r>
        <w:t xml:space="preserve"> </w:t>
      </w:r>
      <w:bookmarkStart w:name="_bookmark18" w:id="36"/>
      <w:bookmarkEnd w:id="36"/>
      <w:r>
        <w:t>主要计算机应用软件</w:t>
      </w:r>
      <w:r>
        <w:t>DNAMAN</w:t>
      </w:r>
      <w:r>
        <w:t> </w:t>
      </w:r>
      <w:r>
        <w:t>5.2.2</w:t>
      </w:r>
      <w:r/>
      <w:r>
        <w:t>查找基因的保守序列软件</w:t>
      </w:r>
      <w:r>
        <w:t>Primer</w:t>
      </w:r>
      <w:r>
        <w:t> </w:t>
      </w:r>
      <w:r>
        <w:t>5.0</w:t>
      </w:r>
      <w:r/>
      <w:r>
        <w:t>引物设计软件</w:t>
      </w:r>
      <w:bookmarkEnd w:id="647940"/>
    </w:p>
    <w:p w:rsidR="0018722C">
      <w:pPr>
        <w:topLinePunct/>
      </w:pPr>
      <w:r>
        <w:rPr>
          <w:rFonts w:ascii="Times New Roman" w:eastAsia="Times New Roman"/>
        </w:rPr>
        <w:t>SPSS20.0</w:t>
      </w:r>
      <w:r>
        <w:t>数据分析软件</w:t>
      </w:r>
    </w:p>
    <w:p w:rsidR="0018722C">
      <w:pPr>
        <w:topLinePunct/>
      </w:pPr>
      <w:r>
        <w:rPr>
          <w:rFonts w:ascii="Times New Roman" w:eastAsia="Times New Roman"/>
        </w:rPr>
        <w:t>BIO-RAD-CFX</w:t>
      </w:r>
      <w:r>
        <w:t>荧光定量分析软件</w:t>
      </w:r>
    </w:p>
    <w:p w:rsidR="0018722C">
      <w:pPr>
        <w:topLinePunct/>
      </w:pPr>
      <w:r>
        <w:rPr>
          <w:rFonts w:ascii="Times New Roman" w:eastAsia="Times New Roman"/>
        </w:rPr>
        <w:t>Gel-PRO ANALYZER</w:t>
      </w:r>
      <w:r w:rsidR="001852F3">
        <w:rPr>
          <w:rFonts w:ascii="Times New Roman" w:eastAsia="Times New Roman"/>
        </w:rPr>
        <w:t xml:space="preserve"> </w:t>
      </w:r>
      <w:r>
        <w:t>凝胶定量分析软件</w:t>
      </w:r>
    </w:p>
    <w:p w:rsidR="0018722C">
      <w:pPr>
        <w:pStyle w:val="Heading2"/>
        <w:topLinePunct/>
        <w:ind w:left="171" w:hangingChars="171" w:hanging="171"/>
      </w:pPr>
      <w:bookmarkStart w:id="647941" w:name="_Toc686647941"/>
      <w:bookmarkStart w:name="_bookmark19" w:id="37"/>
      <w:bookmarkEnd w:id="37"/>
      <w:r>
        <w:t>2.3</w:t>
      </w:r>
      <w:r>
        <w:t xml:space="preserve"> </w:t>
      </w:r>
      <w:r/>
      <w:bookmarkStart w:name="_bookmark19" w:id="38"/>
      <w:bookmarkEnd w:id="38"/>
      <w:r>
        <w:t>统计与分析</w:t>
      </w:r>
      <w:bookmarkEnd w:id="647941"/>
    </w:p>
    <w:p w:rsidR="0018722C">
      <w:pPr>
        <w:pStyle w:val="ae"/>
        <w:topLinePunct/>
      </w:pPr>
      <w:r>
        <w:pict>
          <v:line style="position:absolute;mso-position-horizontal-relative:page;mso-position-vertical-relative:paragraph;z-index:-173584" from="275.360046pt,41.475437pt" to="280.634083pt,41.475437pt" stroked="true" strokeweight=".389385pt" strokecolor="#000000">
            <v:stroke dashstyle="solid"/>
            <w10:wrap type="none"/>
          </v:line>
        </w:pict>
      </w:r>
      <w:r>
        <w:t>数据用社会统计学软件（</w:t>
      </w:r>
      <w:r>
        <w:rPr>
          <w:rFonts w:ascii="Times New Roman" w:hAnsi="Times New Roman" w:eastAsia="宋体"/>
        </w:rPr>
        <w:t>Statistical program for social science, SPSS</w:t>
      </w:r>
      <w:r>
        <w:t>）进行统计分析，各组实验数据以均数</w:t>
      </w:r>
      <w:r>
        <w:rPr>
          <w:rFonts w:ascii="Times New Roman" w:hAnsi="Times New Roman" w:eastAsia="宋体"/>
        </w:rPr>
        <w:t>±</w:t>
      </w:r>
      <w:r>
        <w:t>标准差（</w:t>
      </w:r>
      <w:r>
        <w:rPr>
          <w:rFonts w:ascii="Times New Roman" w:hAnsi="Times New Roman" w:eastAsia="宋体"/>
          <w:i/>
          <w:sz w:val="18"/>
        </w:rPr>
        <w:t>x</w:t>
      </w:r>
      <w:r>
        <w:rPr>
          <w:rFonts w:ascii="Times New Roman" w:hAnsi="Times New Roman" w:eastAsia="宋体"/>
          <w:spacing w:val="-7"/>
        </w:rPr>
        <w:t>±s</w:t>
      </w:r>
      <w:r>
        <w:t>）表示，用双因素方差分析比较各组均数相</w:t>
      </w:r>
      <w:r>
        <w:rPr>
          <w:spacing w:val="-4"/>
        </w:rPr>
        <w:t>差的显著性，以</w:t>
      </w:r>
      <w:r>
        <w:rPr>
          <w:rFonts w:ascii="Times New Roman" w:hAnsi="Times New Roman" w:eastAsia="宋体"/>
        </w:rPr>
        <w:t>P&lt;0.0</w:t>
      </w:r>
      <w:r>
        <w:rPr>
          <w:rFonts w:ascii="Times New Roman" w:hAnsi="Times New Roman" w:eastAsia="宋体"/>
        </w:rPr>
        <w:t>5</w:t>
      </w:r>
      <w:r>
        <w:t>表</w:t>
      </w:r>
      <w:r>
        <w:t>示差异显著，</w:t>
      </w:r>
      <w:r>
        <w:rPr>
          <w:rFonts w:ascii="Times New Roman" w:hAnsi="Times New Roman" w:eastAsia="宋体"/>
        </w:rPr>
        <w:t>P&lt;0.01</w:t>
      </w:r>
      <w:r>
        <w:t>为差异极显著。</w:t>
      </w:r>
    </w:p>
    <w:p w:rsidR="0018722C">
      <w:pPr>
        <w:topLinePunct/>
      </w:pPr>
      <w:r>
        <w:rPr>
          <w:rFonts w:ascii="Times New Roman" w:hAnsi="Times New Roman" w:eastAsia="Times New Roman"/>
        </w:rPr>
        <w:t>2</w:t>
      </w:r>
      <w:r>
        <w:rPr>
          <w:vertAlign w:val="superscript"/>
          /&gt;
        </w:rPr>
        <w:t>-</w:t>
      </w:r>
      <w:r>
        <w:t>△△</w:t>
      </w:r>
      <w:r>
        <w:rPr>
          <w:vertAlign w:val="superscript"/>
          /&gt;
        </w:rPr>
        <w:t>Ct</w:t>
      </w:r>
      <w:r>
        <w:t>表示的是实验组目的基因的表达相对于对照组的变化倍数，使用这一方法</w:t>
      </w:r>
    </w:p>
    <w:p w:rsidR="0018722C">
      <w:pPr>
        <w:topLinePunct/>
      </w:pPr>
      <w:r>
        <w:t>可以直接得到目的基因相对于管家基因的定量。</w:t>
      </w:r>
    </w:p>
    <w:p w:rsidR="0018722C">
      <w:pPr>
        <w:topLinePunct/>
      </w:pPr>
      <w:r>
        <w:t>△△</w:t>
      </w:r>
      <w:r>
        <w:rPr>
          <w:rFonts w:ascii="Times New Roman" w:hAnsi="Times New Roman" w:eastAsia="宋体"/>
        </w:rPr>
        <w:t>Ct=</w:t>
      </w:r>
      <w:r>
        <w:t>（</w:t>
      </w:r>
      <w:r>
        <w:rPr>
          <w:spacing w:val="-6"/>
        </w:rPr>
        <w:t>目的基因</w:t>
      </w:r>
      <w:r>
        <w:rPr>
          <w:rFonts w:ascii="Times New Roman" w:hAnsi="Times New Roman" w:eastAsia="宋体"/>
        </w:rPr>
        <w:t>Ct</w:t>
      </w:r>
      <w:r w:rsidR="001852F3">
        <w:rPr>
          <w:rFonts w:ascii="Times New Roman" w:hAnsi="Times New Roman" w:eastAsia="宋体"/>
          <w:spacing w:val="14"/>
        </w:rPr>
        <w:t xml:space="preserve">–</w:t>
      </w:r>
      <w:r>
        <w:rPr>
          <w:spacing w:val="-6"/>
        </w:rPr>
        <w:t>管家基因</w:t>
      </w:r>
      <w:r>
        <w:rPr>
          <w:rFonts w:ascii="Times New Roman" w:hAnsi="Times New Roman" w:eastAsia="宋体"/>
        </w:rPr>
        <w:t>Ct</w:t>
      </w:r>
      <w:r>
        <w:t>）</w:t>
      </w:r>
      <w:r>
        <w:t>实验组</w:t>
      </w:r>
      <w:r>
        <w:rPr>
          <w:rFonts w:ascii="Times New Roman" w:hAnsi="Times New Roman" w:eastAsia="宋体"/>
        </w:rPr>
        <w:t>-</w:t>
      </w:r>
      <w:r>
        <w:t>（</w:t>
      </w:r>
      <w:r>
        <w:rPr>
          <w:spacing w:val="-6"/>
        </w:rPr>
        <w:t>目的基因</w:t>
      </w:r>
      <w:r>
        <w:rPr>
          <w:rFonts w:ascii="Times New Roman" w:hAnsi="Times New Roman" w:eastAsia="宋体"/>
        </w:rPr>
        <w:t>Ct</w:t>
      </w:r>
      <w:r w:rsidR="001852F3">
        <w:rPr>
          <w:rFonts w:ascii="Times New Roman" w:hAnsi="Times New Roman" w:eastAsia="宋体"/>
        </w:rPr>
        <w:t xml:space="preserve">–</w:t>
      </w:r>
      <w:r>
        <w:rPr>
          <w:spacing w:val="-6"/>
        </w:rPr>
        <w:t>管家基因</w:t>
      </w:r>
      <w:r>
        <w:rPr>
          <w:rFonts w:ascii="Times New Roman" w:hAnsi="Times New Roman" w:eastAsia="宋体"/>
        </w:rPr>
        <w:t>Ct</w:t>
      </w:r>
      <w:r>
        <w:t>）</w:t>
      </w:r>
      <w:r>
        <w:t>对照组</w:t>
      </w:r>
    </w:p>
    <w:p w:rsidR="0018722C">
      <w:pPr>
        <w:pStyle w:val="BodyText"/>
        <w:spacing w:line="357" w:lineRule="auto" w:before="55"/>
        <w:ind w:leftChars="0" w:left="142" w:rightChars="0" w:right="89" w:firstLineChars="0" w:firstLine="419"/>
        <w:topLinePunct/>
      </w:pPr>
      <w:r>
        <w:t>蛋白表达量表示的是各实验组目的基因的表达相对于管家基因表达的变化倍数，</w:t>
      </w:r>
      <w:r w:rsidR="001852F3">
        <w:t xml:space="preserve">使用这一方法可以直接得到目的基因相对于管家基因的定量。</w:t>
      </w:r>
    </w:p>
    <w:p w:rsidR="0018722C">
      <w:pPr>
        <w:pStyle w:val="aff7"/>
        <w:topLinePunct/>
      </w:pPr>
      <w:r>
        <w:drawing>
          <wp:inline>
            <wp:extent cx="1066800" cy="59182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1066800" cy="591820"/>
                    </a:xfrm>
                    <a:prstGeom prst="rect">
                      <a:avLst/>
                    </a:prstGeom>
                  </pic:spPr>
                </pic:pic>
              </a:graphicData>
            </a:graphic>
          </wp:inline>
        </w:drawing>
      </w:r>
    </w:p>
    <w:p w:rsidR="0018722C">
      <w:pPr>
        <w:pStyle w:val="affff1"/>
        <w:ind w:leftChars="0" w:left="2182"/>
        <w:rPr>
          <w:rFonts w:ascii="Times New Roman" w:eastAsia="Times New Roman"/>
        </w:rPr>
        <w:topLinePunct/>
      </w:pPr>
      <w:r>
        <w:t>相对表达量</w:t>
      </w:r>
      <w:r>
        <w:rPr>
          <w:rFonts w:ascii="Times New Roman" w:eastAsia="Times New Roman"/>
        </w:rPr>
        <w:t>=</w:t>
      </w:r>
    </w:p>
    <w:p w:rsidR="0018722C">
      <w:pPr>
        <w:pStyle w:val="Heading2"/>
        <w:topLinePunct/>
        <w:ind w:left="171" w:hangingChars="171" w:hanging="171"/>
      </w:pPr>
      <w:bookmarkStart w:id="647942" w:name="_Toc686647942"/>
      <w:bookmarkStart w:name="_bookmark20" w:id="39"/>
      <w:bookmarkEnd w:id="39"/>
      <w:r>
        <w:t>2.4</w:t>
      </w:r>
      <w:r>
        <w:t xml:space="preserve"> </w:t>
      </w:r>
      <w:r/>
      <w:bookmarkStart w:name="_bookmark20" w:id="40"/>
      <w:bookmarkEnd w:id="40"/>
      <w:r>
        <w:t>实验</w:t>
      </w:r>
      <w:bookmarkEnd w:id="647942"/>
    </w:p>
    <w:p w:rsidR="0018722C">
      <w:pPr>
        <w:pStyle w:val="Heading3"/>
        <w:topLinePunct/>
        <w:ind w:left="200" w:hangingChars="200" w:hanging="200"/>
      </w:pPr>
      <w:bookmarkStart w:id="647943" w:name="_Toc686647943"/>
      <w:bookmarkStart w:name="_bookmark21" w:id="41"/>
      <w:bookmarkEnd w:id="41"/>
      <w:r>
        <w:t>2.4.1</w:t>
      </w:r>
      <w:r>
        <w:t xml:space="preserve"> </w:t>
      </w:r>
      <w:bookmarkStart w:name="_bookmark21" w:id="42"/>
      <w:bookmarkEnd w:id="42"/>
      <w:r>
        <w:t>PAMs</w:t>
      </w:r>
      <w:r/>
      <w:r w:rsidR="001852F3">
        <w:t xml:space="preserve">的获取</w:t>
      </w:r>
      <w:bookmarkEnd w:id="647943"/>
    </w:p>
    <w:p w:rsidR="0018722C">
      <w:pPr>
        <w:pStyle w:val="cw21"/>
        <w:topLinePunct/>
      </w:pPr>
      <w:r>
        <w:t>1. </w:t>
      </w:r>
      <w:r>
        <w:rPr>
          <w:rFonts w:ascii="宋体" w:eastAsia="宋体" w:hint="eastAsia"/>
        </w:rPr>
        <w:t>将</w:t>
      </w:r>
      <w:r>
        <w:t>PRRSV</w:t>
      </w:r>
      <w:r/>
      <w:r>
        <w:rPr>
          <w:rFonts w:ascii="宋体" w:eastAsia="宋体" w:hint="eastAsia"/>
        </w:rPr>
        <w:t>阴性健康猪从颈动脉放血致死，剖开胸腔，结扎气管后连同心脏取出完整的肺脏，用无菌生理盐水充分漂洗肺表面，清除血块、污物。</w:t>
      </w:r>
    </w:p>
    <w:p w:rsidR="0018722C">
      <w:pPr>
        <w:pStyle w:val="cw21"/>
        <w:topLinePunct/>
      </w:pPr>
      <w:r>
        <w:t>2. </w:t>
      </w:r>
      <w:r>
        <w:rPr>
          <w:rFonts w:ascii="宋体" w:eastAsia="宋体" w:hint="eastAsia"/>
        </w:rPr>
        <w:t>从气管注入灭菌</w:t>
      </w:r>
      <w:r>
        <w:t>PBS</w:t>
      </w:r>
      <w:r>
        <w:t> </w:t>
      </w:r>
      <w:r>
        <w:t>50-100mL</w:t>
      </w:r>
      <w:r/>
      <w:r>
        <w:rPr>
          <w:rFonts w:ascii="宋体" w:eastAsia="宋体" w:hint="eastAsia"/>
        </w:rPr>
        <w:t>于肺脏，轻轻拍打肺表面，</w:t>
      </w:r>
      <w:r>
        <w:t>1-2min</w:t>
      </w:r>
      <w:r/>
      <w:r>
        <w:rPr>
          <w:rFonts w:ascii="宋体" w:eastAsia="宋体" w:hint="eastAsia"/>
        </w:rPr>
        <w:t>后，回收</w:t>
      </w:r>
      <w:r>
        <w:rPr>
          <w:rFonts w:ascii="宋体" w:eastAsia="宋体" w:hint="eastAsia"/>
        </w:rPr>
        <w:t>灌洗液，同上方法重复灌洗</w:t>
      </w:r>
      <w:r>
        <w:t>2-3</w:t>
      </w:r>
      <w:r>
        <w:rPr>
          <w:rFonts w:ascii="宋体" w:eastAsia="宋体" w:hint="eastAsia"/>
        </w:rPr>
        <w:t>次，直到共回收约</w:t>
      </w:r>
      <w:r>
        <w:t>100-200mL</w:t>
      </w:r>
      <w:r/>
      <w:r>
        <w:rPr>
          <w:rFonts w:ascii="宋体" w:eastAsia="宋体" w:hint="eastAsia"/>
        </w:rPr>
        <w:t>灌洗液。</w:t>
      </w:r>
    </w:p>
    <w:p w:rsidR="0018722C">
      <w:pPr>
        <w:pStyle w:val="cw21"/>
        <w:topLinePunct/>
      </w:pPr>
      <w:r>
        <w:t>3. </w:t>
      </w:r>
      <w:r>
        <w:rPr>
          <w:rFonts w:ascii="宋体" w:eastAsia="宋体" w:hint="eastAsia"/>
        </w:rPr>
        <w:t>将回收的支气管肺泡灌洗液用吸管轻轻吹打，使细胞其团及粘液块打散，用</w:t>
      </w:r>
      <w:r>
        <w:rPr>
          <w:rFonts w:ascii="宋体" w:eastAsia="宋体" w:hint="eastAsia"/>
        </w:rPr>
        <w:t>单层无菌</w:t>
      </w:r>
      <w:r>
        <w:t>100</w:t>
      </w:r>
      <w:r>
        <w:rPr>
          <w:rFonts w:ascii="宋体" w:eastAsia="宋体" w:hint="eastAsia"/>
        </w:rPr>
        <w:t>目不锈钢筛过滤，收集全部灌洗液，</w:t>
      </w:r>
      <w:r>
        <w:t>1800r</w:t>
      </w:r>
      <w:r>
        <w:t>/</w:t>
      </w:r>
      <w:r>
        <w:t>min</w:t>
      </w:r>
      <w:r>
        <w:rPr>
          <w:rFonts w:ascii="宋体" w:eastAsia="宋体" w:hint="eastAsia"/>
        </w:rPr>
        <w:t>，离心</w:t>
      </w:r>
      <w:r>
        <w:t>5min</w:t>
      </w:r>
      <w:r>
        <w:rPr>
          <w:rFonts w:ascii="宋体" w:eastAsia="宋体" w:hint="eastAsia"/>
        </w:rPr>
        <w:t>，留沉淀。</w:t>
      </w:r>
    </w:p>
    <w:p w:rsidR="0018722C">
      <w:pPr>
        <w:pStyle w:val="cw21"/>
        <w:topLinePunct/>
      </w:pPr>
      <w:r>
        <w:t>4. </w:t>
      </w:r>
      <w:r>
        <w:rPr>
          <w:rFonts w:ascii="宋体" w:eastAsia="宋体" w:hint="eastAsia"/>
        </w:rPr>
        <w:t>用无菌</w:t>
      </w:r>
      <w:r>
        <w:t>PBS</w:t>
      </w:r>
      <w:r/>
      <w:r>
        <w:rPr>
          <w:rFonts w:ascii="宋体" w:eastAsia="宋体" w:hint="eastAsia"/>
        </w:rPr>
        <w:t>重悬细胞，</w:t>
      </w:r>
      <w:r>
        <w:t>1800r</w:t>
      </w:r>
      <w:r>
        <w:t>/</w:t>
      </w:r>
      <w:r>
        <w:t>min</w:t>
      </w:r>
      <w:r>
        <w:rPr>
          <w:rFonts w:ascii="宋体" w:eastAsia="宋体" w:hint="eastAsia"/>
        </w:rPr>
        <w:t>，离心</w:t>
      </w:r>
      <w:r>
        <w:t>5min</w:t>
      </w:r>
      <w:r>
        <w:rPr>
          <w:rFonts w:ascii="宋体" w:eastAsia="宋体" w:hint="eastAsia"/>
        </w:rPr>
        <w:t>，留沉淀。</w:t>
      </w:r>
    </w:p>
    <w:p w:rsidR="0018722C">
      <w:pPr>
        <w:pStyle w:val="cw21"/>
        <w:topLinePunct/>
      </w:pPr>
      <w:r>
        <w:t>5. </w:t>
      </w:r>
      <w:r>
        <w:rPr>
          <w:rFonts w:ascii="宋体" w:eastAsia="宋体" w:hint="eastAsia"/>
        </w:rPr>
        <w:t>同上方法重复洗涤</w:t>
      </w:r>
      <w:r>
        <w:t>1</w:t>
      </w:r>
      <w:r>
        <w:rPr>
          <w:rFonts w:ascii="宋体" w:eastAsia="宋体" w:hint="eastAsia"/>
        </w:rPr>
        <w:t>次。</w:t>
      </w:r>
    </w:p>
    <w:p w:rsidR="0018722C">
      <w:pPr>
        <w:pStyle w:val="cw21"/>
        <w:topLinePunct/>
      </w:pPr>
      <w:r>
        <w:t>6. </w:t>
      </w:r>
      <w:r>
        <w:rPr>
          <w:rFonts w:ascii="宋体" w:hAnsi="宋体" w:eastAsia="宋体" w:hint="eastAsia"/>
        </w:rPr>
        <w:t>用</w:t>
      </w:r>
      <w:r>
        <w:t>10%RPMI-1640</w:t>
      </w:r>
      <w:r/>
      <w:r>
        <w:rPr>
          <w:rFonts w:ascii="宋体" w:hAnsi="宋体" w:eastAsia="宋体" w:hint="eastAsia"/>
        </w:rPr>
        <w:t>营养液重悬细胞，置细胞瓶，在</w:t>
      </w:r>
      <w:r>
        <w:t>37</w:t>
      </w:r>
      <w:r>
        <w:rPr>
          <w:rFonts w:ascii="宋体" w:hAnsi="宋体" w:eastAsia="宋体" w:hint="eastAsia"/>
        </w:rPr>
        <w:t>℃，</w:t>
      </w:r>
      <w:r>
        <w:t>5%CO2</w:t>
      </w:r>
      <w:r/>
      <w:r>
        <w:rPr>
          <w:rFonts w:ascii="宋体" w:hAnsi="宋体" w:eastAsia="宋体" w:hint="eastAsia"/>
        </w:rPr>
        <w:t>的培养箱</w:t>
      </w:r>
      <w:r>
        <w:rPr>
          <w:rFonts w:ascii="宋体" w:hAnsi="宋体" w:eastAsia="宋体" w:hint="eastAsia"/>
        </w:rPr>
        <w:t>中吸附</w:t>
      </w:r>
      <w:r>
        <w:t>2h</w:t>
      </w:r>
      <w:r>
        <w:rPr>
          <w:rFonts w:ascii="宋体" w:hAnsi="宋体" w:eastAsia="宋体" w:hint="eastAsia"/>
        </w:rPr>
        <w:t>。</w:t>
      </w:r>
    </w:p>
    <w:p w:rsidR="0018722C">
      <w:pPr>
        <w:pStyle w:val="cw21"/>
        <w:topLinePunct/>
      </w:pPr>
      <w:r>
        <w:t>7. </w:t>
      </w:r>
      <w:r>
        <w:rPr>
          <w:rFonts w:ascii="宋体" w:eastAsia="宋体" w:hint="eastAsia"/>
        </w:rPr>
        <w:t>弃上清，用</w:t>
      </w:r>
      <w:r>
        <w:t>2%RPMI-1640</w:t>
      </w:r>
      <w:r/>
      <w:r>
        <w:rPr>
          <w:rFonts w:ascii="宋体" w:eastAsia="宋体" w:hint="eastAsia"/>
        </w:rPr>
        <w:t>营养液洗涤</w:t>
      </w:r>
      <w:r>
        <w:t>2</w:t>
      </w:r>
      <w:r/>
      <w:r>
        <w:rPr>
          <w:rFonts w:ascii="宋体" w:eastAsia="宋体" w:hint="eastAsia"/>
        </w:rPr>
        <w:t>次，出去非粘附细胞。</w:t>
      </w:r>
    </w:p>
    <w:p w:rsidR="0018722C">
      <w:pPr>
        <w:pStyle w:val="cw21"/>
        <w:topLinePunct/>
      </w:pPr>
      <w:r>
        <w:t>8. </w:t>
      </w:r>
      <w:r>
        <w:rPr>
          <w:rFonts w:ascii="宋体" w:eastAsia="宋体" w:hint="eastAsia"/>
        </w:rPr>
        <w:t>用</w:t>
      </w:r>
      <w:r>
        <w:t>10%RPMI-1640</w:t>
      </w:r>
      <w:r/>
      <w:r>
        <w:rPr>
          <w:rFonts w:ascii="宋体" w:eastAsia="宋体" w:hint="eastAsia"/>
        </w:rPr>
        <w:t>营养液将细胞轻轻吹打下来并悬浮，进行细胞计数，将细</w:t>
      </w:r>
      <w:r>
        <w:rPr>
          <w:rFonts w:ascii="宋体" w:eastAsia="宋体" w:hint="eastAsia"/>
        </w:rPr>
        <w:t>胞稀释成</w:t>
      </w:r>
      <w:r>
        <w:t>10</w:t>
      </w:r>
      <w:r>
        <w:t>6</w:t>
      </w:r>
      <w:r/>
      <w:r>
        <w:rPr>
          <w:rFonts w:ascii="宋体" w:eastAsia="宋体" w:hint="eastAsia"/>
        </w:rPr>
        <w:t>个</w:t>
      </w:r>
      <w:r>
        <w:t>/</w:t>
      </w:r>
      <w:r>
        <w:t>mL</w:t>
      </w:r>
      <w:r/>
      <w:r>
        <w:rPr>
          <w:rFonts w:ascii="宋体" w:eastAsia="宋体" w:hint="eastAsia"/>
        </w:rPr>
        <w:t>浓度后，以每孔</w:t>
      </w:r>
      <w:r>
        <w:t>2mL</w:t>
      </w:r>
      <w:r/>
      <w:r>
        <w:rPr>
          <w:rFonts w:ascii="宋体" w:eastAsia="宋体" w:hint="eastAsia"/>
        </w:rPr>
        <w:t>铺在</w:t>
      </w:r>
      <w:r>
        <w:t>6</w:t>
      </w:r>
      <w:r>
        <w:rPr>
          <w:rFonts w:ascii="宋体" w:eastAsia="宋体" w:hint="eastAsia"/>
        </w:rPr>
        <w:t>孔细胞培养板上培养</w:t>
      </w:r>
      <w:r>
        <w:t>24h</w:t>
      </w:r>
      <w:r>
        <w:rPr>
          <w:rFonts w:ascii="宋体" w:eastAsia="宋体" w:hint="eastAsia"/>
        </w:rPr>
        <w:t>待用。</w:t>
      </w:r>
    </w:p>
    <w:p w:rsidR="0018722C">
      <w:pPr>
        <w:pStyle w:val="Heading3"/>
        <w:topLinePunct/>
        <w:ind w:left="200" w:hangingChars="200" w:hanging="200"/>
      </w:pPr>
      <w:bookmarkStart w:id="647944" w:name="_Toc686647944"/>
      <w:bookmarkStart w:name="_bookmark22" w:id="43"/>
      <w:bookmarkEnd w:id="43"/>
      <w:r>
        <w:t>2.4.2</w:t>
      </w:r>
      <w:r>
        <w:t xml:space="preserve"> </w:t>
      </w:r>
      <w:bookmarkStart w:name="_bookmark22" w:id="44"/>
      <w:bookmarkEnd w:id="44"/>
      <w:r>
        <w:t>PAMs</w:t>
      </w:r>
      <w:r/>
      <w:r w:rsidR="001852F3">
        <w:t xml:space="preserve">细胞的培养</w:t>
      </w:r>
      <w:bookmarkEnd w:id="647944"/>
    </w:p>
    <w:p w:rsidR="0018722C">
      <w:pPr>
        <w:pStyle w:val="4"/>
        <w:topLinePunct/>
        <w:ind w:left="200" w:hangingChars="200" w:hanging="200"/>
      </w:pPr>
      <w:r>
        <w:t>2.4.2.1</w:t>
      </w:r>
      <w:r>
        <w:t xml:space="preserve"> </w:t>
      </w:r>
      <w:r>
        <w:t>细胞培养前的准备工作</w:t>
      </w:r>
    </w:p>
    <w:p w:rsidR="0018722C">
      <w:pPr>
        <w:topLinePunct/>
      </w:pPr>
      <w:r>
        <w:t>（</w:t>
      </w:r>
      <w:r>
        <w:rPr>
          <w:rFonts w:ascii="Times New Roman" w:eastAsia="Times New Roman"/>
        </w:rPr>
        <w:t>1</w:t>
      </w:r>
      <w:r>
        <w:t>）</w:t>
      </w:r>
      <w:r>
        <w:t>注意无菌实验室的使用规范；</w:t>
      </w:r>
    </w:p>
    <w:p w:rsidR="0018722C">
      <w:pPr>
        <w:topLinePunct/>
      </w:pPr>
      <w:r>
        <w:t>（</w:t>
      </w:r>
      <w:r>
        <w:rPr>
          <w:rFonts w:ascii="Times New Roman" w:eastAsia="Times New Roman"/>
        </w:rPr>
        <w:t>2</w:t>
      </w:r>
      <w:r>
        <w:t>）</w:t>
      </w:r>
      <w:r>
        <w:t>细胞培养常用实验器材</w:t>
      </w:r>
      <w:r>
        <w:t>（</w:t>
      </w:r>
      <w:r>
        <w:rPr>
          <w:spacing w:val="-2"/>
        </w:rPr>
        <w:t>玻璃器皿、橡胶制品、塑料制品</w:t>
      </w:r>
      <w:r>
        <w:t>）</w:t>
      </w:r>
      <w:r>
        <w:t>的浸泡、清洗、包装和灭菌；</w:t>
      </w:r>
    </w:p>
    <w:p w:rsidR="0018722C">
      <w:pPr>
        <w:topLinePunct/>
      </w:pPr>
      <w:r>
        <w:t>（</w:t>
      </w:r>
      <w:r>
        <w:rPr>
          <w:rFonts w:ascii="Times New Roman" w:eastAsia="Times New Roman"/>
        </w:rPr>
        <w:t>3</w:t>
      </w:r>
      <w:r>
        <w:t>）</w:t>
      </w:r>
      <w:r>
        <w:t>细胞培养液的配制、灭菌和保存。</w:t>
      </w:r>
    </w:p>
    <w:p w:rsidR="0018722C">
      <w:pPr>
        <w:pStyle w:val="4"/>
        <w:topLinePunct/>
        <w:ind w:left="200" w:hangingChars="200" w:hanging="200"/>
      </w:pPr>
      <w:r>
        <w:t>2.4.2.2</w:t>
      </w:r>
      <w:r>
        <w:t xml:space="preserve"> </w:t>
      </w:r>
      <w:r>
        <w:t>细胞计数</w:t>
      </w:r>
      <w:r w:rsidR="001852F3">
        <w:t xml:space="preserve">：采用血细胞计数器计数法</w:t>
      </w:r>
    </w:p>
    <w:p w:rsidR="0018722C">
      <w:pPr>
        <w:topLinePunct/>
      </w:pPr>
      <w:r>
        <w:t>（</w:t>
      </w:r>
      <w:r>
        <w:rPr>
          <w:rFonts w:ascii="Times New Roman" w:eastAsia="Times New Roman"/>
        </w:rPr>
        <w:t>1</w:t>
      </w:r>
      <w:r>
        <w:t>）</w:t>
      </w:r>
      <w:r>
        <w:t>用胰蛋白酶处理细胞，细胞重悬于细胞培养液中；</w:t>
      </w:r>
    </w:p>
    <w:p w:rsidR="0018722C">
      <w:pPr>
        <w:topLinePunct/>
      </w:pPr>
      <w:r>
        <w:t>（</w:t>
      </w:r>
      <w:r>
        <w:rPr>
          <w:rFonts w:ascii="Times New Roman" w:eastAsia="Times New Roman"/>
        </w:rPr>
        <w:t>2</w:t>
      </w:r>
      <w:r>
        <w:t>）</w:t>
      </w:r>
      <w:r>
        <w:t>用毛细吸管吸出欲计数的两份细胞标本，依靠毛吸管作用细胞悬液进入覆盖盖玻片的计数器；</w:t>
      </w:r>
    </w:p>
    <w:p w:rsidR="0018722C">
      <w:pPr>
        <w:topLinePunct/>
      </w:pPr>
      <w:r>
        <w:t>（</w:t>
      </w:r>
      <w:r>
        <w:rPr>
          <w:rFonts w:ascii="Times New Roman" w:eastAsia="Times New Roman"/>
        </w:rPr>
        <w:t>3</w:t>
      </w:r>
      <w:r>
        <w:t>）</w:t>
      </w:r>
      <w:r>
        <w:t xml:space="preserve">对细胞计数器两边的</w:t>
      </w:r>
      <w:r>
        <w:rPr>
          <w:rFonts w:ascii="Times New Roman" w:eastAsia="Times New Roman"/>
        </w:rPr>
        <w:t>9</w:t>
      </w:r>
      <w:r>
        <w:t>个大方格中各</w:t>
      </w:r>
      <w:r>
        <w:rPr>
          <w:rFonts w:ascii="Times New Roman" w:eastAsia="Times New Roman"/>
        </w:rPr>
        <w:t>5</w:t>
      </w:r>
      <w:r>
        <w:t>个格即共</w:t>
      </w:r>
      <w:r>
        <w:rPr>
          <w:rFonts w:ascii="Times New Roman" w:eastAsia="Times New Roman"/>
        </w:rPr>
        <w:t>10</w:t>
      </w:r>
      <w:r>
        <w:t>个格进行计数；</w:t>
      </w:r>
    </w:p>
    <w:p w:rsidR="0018722C">
      <w:pPr>
        <w:topLinePunct/>
      </w:pPr>
      <w:r>
        <w:t>（</w:t>
      </w:r>
      <w:r>
        <w:rPr>
          <w:rFonts w:ascii="Times New Roman" w:hAnsi="Times New Roman" w:eastAsia="宋体"/>
        </w:rPr>
        <w:t>4</w:t>
      </w:r>
      <w:r>
        <w:t>）</w:t>
      </w:r>
      <w:r>
        <w:t>合计</w:t>
      </w:r>
      <w:r>
        <w:rPr>
          <w:rFonts w:ascii="Times New Roman" w:hAnsi="Times New Roman" w:eastAsia="宋体"/>
        </w:rPr>
        <w:t>10</w:t>
      </w:r>
      <w:r>
        <w:t>个大方格的细胞数</w:t>
      </w:r>
      <w:r>
        <w:t>（</w:t>
      </w:r>
      <w:r>
        <w:rPr>
          <w:spacing w:val="-10"/>
        </w:rPr>
        <w:t>每室</w:t>
      </w:r>
      <w:r>
        <w:rPr>
          <w:rFonts w:ascii="Times New Roman" w:hAnsi="Times New Roman" w:eastAsia="宋体"/>
        </w:rPr>
        <w:t>5</w:t>
      </w:r>
      <w:r>
        <w:rPr>
          <w:spacing w:val="-10"/>
        </w:rPr>
        <w:t>个，共</w:t>
      </w:r>
      <w:r>
        <w:rPr>
          <w:rFonts w:ascii="Times New Roman" w:hAnsi="Times New Roman" w:eastAsia="宋体"/>
        </w:rPr>
        <w:t>2</w:t>
      </w:r>
      <w:r>
        <w:t>室</w:t>
      </w:r>
      <w:r>
        <w:t>）</w:t>
      </w:r>
      <w:r>
        <w:t>，算出</w:t>
      </w:r>
      <w:r>
        <w:rPr>
          <w:rFonts w:ascii="Times New Roman" w:hAnsi="Times New Roman" w:eastAsia="宋体"/>
        </w:rPr>
        <w:t>1</w:t>
      </w:r>
      <w:r>
        <w:rPr>
          <w:rFonts w:ascii="Times New Roman" w:hAnsi="Times New Roman" w:eastAsia="宋体"/>
        </w:rPr>
        <w:t>×</w:t>
      </w:r>
      <w:r>
        <w:rPr>
          <w:rFonts w:ascii="Times New Roman" w:hAnsi="Times New Roman" w:eastAsia="宋体"/>
        </w:rPr>
        <w:t>10</w:t>
      </w:r>
      <w:r>
        <w:t>－</w:t>
      </w:r>
      <w:r>
        <w:rPr>
          <w:rFonts w:ascii="Times New Roman" w:hAnsi="Times New Roman" w:eastAsia="宋体"/>
        </w:rPr>
        <w:t>3</w:t>
      </w:r>
      <w:r>
        <w:rPr>
          <w:rFonts w:ascii="Times New Roman" w:hAnsi="Times New Roman" w:eastAsia="宋体"/>
        </w:rPr>
        <w:t>ml</w:t>
      </w:r>
      <w:r>
        <w:t>中的细胞</w:t>
      </w:r>
      <w:r>
        <w:t>数</w:t>
      </w:r>
      <w:r>
        <w:t>（</w:t>
      </w:r>
      <w:r>
        <w:rPr>
          <w:spacing w:val="-5"/>
        </w:rPr>
        <w:t>每个大方格</w:t>
      </w:r>
      <w:r>
        <w:rPr>
          <w:rFonts w:ascii="Times New Roman" w:hAnsi="Times New Roman" w:eastAsia="宋体"/>
          <w:spacing w:val="-4"/>
        </w:rPr>
        <w:t>1×10</w:t>
      </w:r>
      <w:r>
        <w:rPr>
          <w:spacing w:val="-2"/>
          <w:position w:val="12"/>
          <w:sz w:val="12"/>
        </w:rPr>
        <w:t>－</w:t>
      </w:r>
      <w:r>
        <w:rPr>
          <w:rFonts w:ascii="Times New Roman" w:hAnsi="Times New Roman" w:eastAsia="宋体"/>
          <w:spacing w:val="-2"/>
          <w:position w:val="11"/>
          <w:sz w:val="16"/>
        </w:rPr>
        <w:t>4</w:t>
      </w:r>
      <w:r>
        <w:rPr>
          <w:rFonts w:ascii="Times New Roman" w:hAnsi="Times New Roman" w:eastAsia="宋体"/>
          <w:spacing w:val="-2"/>
        </w:rPr>
        <w:t>mL×10</w:t>
      </w:r>
      <w:r>
        <w:t>个大方格</w:t>
      </w:r>
      <w:r>
        <w:rPr>
          <w:rFonts w:ascii="Times New Roman" w:hAnsi="Times New Roman" w:eastAsia="宋体"/>
        </w:rPr>
        <w:t>=10</w:t>
      </w:r>
      <w:r>
        <w:rPr>
          <w:position w:val="12"/>
          <w:sz w:val="12"/>
        </w:rPr>
        <w:t>－</w:t>
      </w:r>
      <w:r>
        <w:rPr>
          <w:rFonts w:ascii="Times New Roman" w:hAnsi="Times New Roman" w:eastAsia="宋体"/>
          <w:position w:val="11"/>
          <w:sz w:val="16"/>
        </w:rPr>
        <w:t>3</w:t>
      </w:r>
      <w:r>
        <w:t>容积</w:t>
      </w:r>
      <w:r>
        <w:t>）</w:t>
      </w:r>
      <w:r>
        <w:t>，细胞总数乘以</w:t>
      </w:r>
      <w:r>
        <w:rPr>
          <w:rFonts w:ascii="Times New Roman" w:hAnsi="Times New Roman" w:eastAsia="宋体"/>
        </w:rPr>
        <w:t>1000</w:t>
      </w:r>
      <w:r>
        <w:t>即得每毫升计数细胞悬液的细胞数。</w:t>
      </w:r>
    </w:p>
    <w:p w:rsidR="0018722C">
      <w:pPr>
        <w:topLinePunct/>
      </w:pPr>
      <w:r>
        <w:t>（</w:t>
      </w:r>
      <w:r>
        <w:rPr>
          <w:rFonts w:ascii="Times New Roman" w:eastAsia="Times New Roman"/>
        </w:rPr>
        <w:t>5</w:t>
      </w:r>
      <w:r>
        <w:t>）</w:t>
      </w:r>
      <w:r>
        <w:t xml:space="preserve">计数完毕后立即用双蒸水清洗计数器和盖玻片，然后用</w:t>
      </w:r>
      <w:r>
        <w:rPr>
          <w:rFonts w:ascii="Times New Roman" w:eastAsia="Times New Roman"/>
        </w:rPr>
        <w:t>70%</w:t>
      </w:r>
      <w:r>
        <w:t>乙醇清洗，用擦镜纸擦干。</w:t>
      </w:r>
    </w:p>
    <w:p w:rsidR="0018722C">
      <w:pPr>
        <w:pStyle w:val="Heading3"/>
        <w:topLinePunct/>
        <w:ind w:left="200" w:hangingChars="200" w:hanging="200"/>
      </w:pPr>
      <w:bookmarkStart w:id="647945" w:name="_Toc686647945"/>
      <w:bookmarkStart w:name="_bookmark23" w:id="45"/>
      <w:bookmarkEnd w:id="45"/>
      <w:r>
        <w:t>2.4.3</w:t>
      </w:r>
      <w:r>
        <w:t xml:space="preserve"> </w:t>
      </w:r>
      <w:bookmarkStart w:name="_bookmark23" w:id="46"/>
      <w:bookmarkEnd w:id="46"/>
      <w:r>
        <w:t>PRRSV</w:t>
      </w:r>
      <w:r/>
      <w:r w:rsidR="001852F3">
        <w:t xml:space="preserve">对</w:t>
      </w:r>
      <w:r>
        <w:t>PAMs</w:t>
      </w:r>
      <w:r/>
      <w:r w:rsidR="001852F3">
        <w:t xml:space="preserve">细胞的氧化应激损伤</w:t>
      </w:r>
      <w:r>
        <w:t>TLR3</w:t>
      </w:r>
      <w:r>
        <w:t>/</w:t>
      </w:r>
      <w:r>
        <w:t>NF-κB</w:t>
      </w:r>
      <w:r/>
      <w:r w:rsidR="001852F3">
        <w:t xml:space="preserve">信号通路各因子的测定</w:t>
      </w:r>
      <w:bookmarkEnd w:id="647945"/>
    </w:p>
    <w:p w:rsidR="0018722C">
      <w:pPr>
        <w:pStyle w:val="4"/>
        <w:topLinePunct/>
        <w:ind w:left="200" w:hangingChars="200" w:hanging="200"/>
      </w:pPr>
      <w:r>
        <w:t>2.4.3.1</w:t>
      </w:r>
      <w:r>
        <w:t xml:space="preserve"> </w:t>
      </w:r>
      <w:r>
        <w:t>Real-time</w:t>
      </w:r>
      <w:r/>
      <w:r w:rsidR="001852F3">
        <w:t xml:space="preserve">法测定</w:t>
      </w:r>
      <w:r>
        <w:t>PRRSV</w:t>
      </w:r>
      <w:r/>
      <w:r w:rsidR="001852F3">
        <w:t xml:space="preserve">对</w:t>
      </w:r>
      <w:r>
        <w:t>PAMs</w:t>
      </w:r>
      <w:r/>
      <w:r w:rsidR="001852F3">
        <w:t xml:space="preserve">细胞内</w:t>
      </w:r>
      <w:r>
        <w:t>TLR3、TRIF、TRAF6、NF-kB、PRRSV mRNA</w:t>
      </w:r>
      <w:r/>
      <w:r w:rsidR="001852F3">
        <w:t xml:space="preserve">转录水平的影响</w:t>
      </w:r>
    </w:p>
    <w:p w:rsidR="0018722C">
      <w:pPr>
        <w:pStyle w:val="5"/>
        <w:topLinePunct/>
      </w:pPr>
      <w:r>
        <w:t>（</w:t>
      </w:r>
      <w:r>
        <w:t xml:space="preserve">1</w:t>
      </w:r>
      <w:r>
        <w:t>）</w:t>
      </w:r>
      <w:r/>
      <w:r>
        <w:t>PRRSV</w:t>
      </w:r>
      <w:r/>
      <w:r>
        <w:t>感染</w:t>
      </w:r>
      <w:r>
        <w:t>PAMs</w:t>
      </w:r>
    </w:p>
    <w:p w:rsidR="0018722C">
      <w:pPr>
        <w:topLinePunct/>
      </w:pPr>
      <w:r>
        <w:t>将取出的</w:t>
      </w:r>
      <w:r>
        <w:rPr>
          <w:rFonts w:ascii="Times New Roman" w:hAnsi="Times New Roman" w:eastAsia="宋体"/>
        </w:rPr>
        <w:t>PAMs</w:t>
      </w:r>
      <w:r>
        <w:t>悬浮后，以约</w:t>
      </w:r>
      <w:r>
        <w:rPr>
          <w:rFonts w:ascii="Times New Roman" w:hAnsi="Times New Roman" w:eastAsia="宋体"/>
        </w:rPr>
        <w:t>10</w:t>
      </w:r>
      <w:r>
        <w:rPr>
          <w:rFonts w:ascii="Times New Roman" w:hAnsi="Times New Roman" w:eastAsia="宋体"/>
        </w:rPr>
        <w:t>6</w:t>
      </w:r>
      <w:r>
        <w:t>个</w:t>
      </w:r>
      <w:r>
        <w:rPr>
          <w:rFonts w:ascii="Times New Roman" w:hAnsi="Times New Roman" w:eastAsia="宋体"/>
        </w:rPr>
        <w:t>/</w:t>
      </w:r>
      <w:r>
        <w:rPr>
          <w:rFonts w:ascii="Times New Roman" w:hAnsi="Times New Roman" w:eastAsia="宋体"/>
        </w:rPr>
        <w:t xml:space="preserve">ml</w:t>
      </w:r>
      <w:r>
        <w:t>的细胞密度转入六孔细胞培养板</w:t>
      </w:r>
      <w:r>
        <w:t>（</w:t>
      </w:r>
      <w:r>
        <w:rPr>
          <w:rFonts w:ascii="Times New Roman" w:hAnsi="Times New Roman" w:eastAsia="宋体"/>
        </w:rPr>
        <w:t>Costar, Co</w:t>
      </w:r>
      <w:r>
        <w:rPr>
          <w:rFonts w:ascii="Times New Roman" w:hAnsi="Times New Roman" w:eastAsia="宋体"/>
        </w:rPr>
        <w:t>r</w:t>
      </w:r>
      <w:r>
        <w:rPr>
          <w:rFonts w:ascii="Times New Roman" w:hAnsi="Times New Roman" w:eastAsia="宋体"/>
        </w:rPr>
        <w:t>ning </w:t>
      </w:r>
      <w:r>
        <w:rPr>
          <w:rFonts w:ascii="Times New Roman" w:hAnsi="Times New Roman" w:eastAsia="宋体"/>
        </w:rPr>
        <w:t>I</w:t>
      </w:r>
      <w:r>
        <w:rPr>
          <w:rFonts w:ascii="Times New Roman" w:hAnsi="Times New Roman" w:eastAsia="宋体"/>
        </w:rPr>
        <w:t>n</w:t>
      </w:r>
      <w:r>
        <w:rPr>
          <w:rFonts w:ascii="Times New Roman" w:hAnsi="Times New Roman" w:eastAsia="宋体"/>
        </w:rPr>
        <w:t>c</w:t>
      </w:r>
      <w:r>
        <w:rPr>
          <w:rFonts w:ascii="Times New Roman" w:hAnsi="Times New Roman" w:eastAsia="宋体"/>
        </w:rPr>
        <w:t>ropor</w:t>
      </w:r>
      <w:r>
        <w:rPr>
          <w:rFonts w:ascii="Times New Roman" w:hAnsi="Times New Roman" w:eastAsia="宋体"/>
        </w:rPr>
        <w:t>a</w:t>
      </w:r>
      <w:r>
        <w:rPr>
          <w:rFonts w:ascii="Times New Roman" w:hAnsi="Times New Roman" w:eastAsia="宋体"/>
        </w:rPr>
        <w:t>ted, </w:t>
      </w:r>
      <w:r>
        <w:rPr>
          <w:rFonts w:ascii="Times New Roman" w:hAnsi="Times New Roman" w:eastAsia="宋体"/>
        </w:rPr>
        <w:t>U</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S</w:t>
      </w:r>
      <w:r>
        <w:rPr>
          <w:rFonts w:ascii="Times New Roman" w:hAnsi="Times New Roman" w:eastAsia="宋体"/>
        </w:rPr>
        <w:t>.</w:t>
      </w:r>
      <w:r w:rsidR="001852F3">
        <w:rPr>
          <w:rFonts w:ascii="Times New Roman" w:hAnsi="Times New Roman" w:eastAsia="宋体"/>
        </w:rPr>
        <w:t xml:space="preserve"> </w:t>
      </w:r>
      <w:r>
        <w:rPr>
          <w:rFonts w:ascii="Times New Roman" w:hAnsi="Times New Roman" w:eastAsia="宋体"/>
        </w:rPr>
        <w:t>A</w:t>
      </w:r>
      <w:r>
        <w:t>）</w:t>
      </w:r>
      <w:r>
        <w:t>，继续置</w:t>
      </w:r>
      <w:r>
        <w:rPr>
          <w:rFonts w:ascii="Times New Roman" w:hAnsi="Times New Roman" w:eastAsia="宋体"/>
        </w:rPr>
        <w:t>37</w:t>
      </w:r>
      <w:r>
        <w:t>℃，</w:t>
      </w:r>
      <w:r>
        <w:rPr>
          <w:rFonts w:ascii="Times New Roman" w:hAnsi="Times New Roman" w:eastAsia="宋体"/>
        </w:rPr>
        <w:t>5</w:t>
      </w:r>
      <w:r>
        <w:rPr>
          <w:rFonts w:ascii="Times New Roman" w:hAnsi="Times New Roman" w:eastAsia="宋体"/>
        </w:rPr>
        <w:t>%</w:t>
      </w:r>
      <w:r>
        <w:rPr>
          <w:rFonts w:ascii="Times New Roman" w:hAnsi="Times New Roman" w:eastAsia="宋体"/>
        </w:rPr>
        <w:t>C</w:t>
      </w:r>
      <w:r>
        <w:rPr>
          <w:rFonts w:ascii="Times New Roman" w:hAnsi="Times New Roman" w:eastAsia="宋体"/>
        </w:rPr>
        <w:t>O</w:t>
      </w:r>
      <w:r>
        <w:rPr>
          <w:rFonts w:ascii="Times New Roman" w:hAnsi="Times New Roman" w:eastAsia="宋体"/>
        </w:rPr>
        <w:t>2</w:t>
      </w:r>
      <w:r>
        <w:t>培养箱里培养过夜，形成</w:t>
      </w:r>
      <w:r>
        <w:rPr>
          <w:rFonts w:ascii="Times New Roman" w:hAnsi="Times New Roman" w:eastAsia="宋体"/>
        </w:rPr>
        <w:t>80</w:t>
      </w:r>
      <w:r>
        <w:rPr>
          <w:rFonts w:ascii="Times New Roman" w:hAnsi="Times New Roman" w:eastAsia="宋体"/>
        </w:rPr>
        <w:t>%</w:t>
      </w:r>
      <w:r>
        <w:t>左右的单层细胞。</w:t>
      </w:r>
    </w:p>
    <w:p w:rsidR="0018722C">
      <w:pPr>
        <w:topLinePunct/>
      </w:pPr>
      <w:r>
        <w:t>取实验室分离</w:t>
      </w:r>
      <w:r>
        <w:rPr>
          <w:rFonts w:ascii="Times New Roman" w:eastAsia="Times New Roman"/>
        </w:rPr>
        <w:t>PRRSV</w:t>
      </w:r>
      <w:r>
        <w:t>株的细胞混合培养物，反复冻融</w:t>
      </w:r>
      <w:r>
        <w:rPr>
          <w:rFonts w:ascii="Times New Roman" w:eastAsia="Times New Roman"/>
        </w:rPr>
        <w:t>3</w:t>
      </w:r>
      <w:r>
        <w:t>次，</w:t>
      </w:r>
      <w:r>
        <w:rPr>
          <w:rFonts w:ascii="Times New Roman" w:eastAsia="Times New Roman"/>
        </w:rPr>
        <w:t>12000r</w:t>
      </w:r>
      <w:r>
        <w:rPr>
          <w:rFonts w:ascii="Times New Roman" w:eastAsia="Times New Roman"/>
        </w:rPr>
        <w:t>/</w:t>
      </w:r>
      <w:r>
        <w:rPr>
          <w:rFonts w:ascii="Times New Roman" w:eastAsia="Times New Roman"/>
        </w:rPr>
        <w:t xml:space="preserve">min</w:t>
      </w:r>
      <w:r>
        <w:t>离心</w:t>
      </w:r>
    </w:p>
    <w:p w:rsidR="0018722C">
      <w:pPr>
        <w:topLinePunct/>
      </w:pPr>
      <w:bookmarkStart w:id="815598" w:name="_cwCmt1"/>
      <w:r>
        <w:rPr>
          <w:rFonts w:ascii="Times New Roman" w:hAnsi="Times New Roman" w:eastAsia="Times New Roman"/>
        </w:rPr>
        <w:t>10min</w:t>
      </w:r>
      <w:r>
        <w:t>，长成单层的</w:t>
      </w:r>
      <w:r>
        <w:rPr>
          <w:rFonts w:ascii="Times New Roman" w:hAnsi="Times New Roman" w:eastAsia="Times New Roman"/>
        </w:rPr>
        <w:t>PAMs</w:t>
      </w:r>
      <w:r>
        <w:t>的六孔细胞培养板加入离心后的上清液</w:t>
      </w:r>
      <w:r>
        <w:rPr>
          <w:rFonts w:ascii="Times New Roman" w:hAnsi="Times New Roman" w:eastAsia="Times New Roman"/>
        </w:rPr>
        <w:t>200μL</w:t>
      </w:r>
      <w:r>
        <w:rPr>
          <w:rFonts w:ascii="Times New Roman" w:hAnsi="Times New Roman" w:eastAsia="Times New Roman"/>
        </w:rPr>
        <w:t>/</w:t>
      </w:r>
      <w:r>
        <w:t>孔</w:t>
      </w:r>
      <w:r>
        <w:t>（</w:t>
      </w:r>
      <w:r>
        <w:rPr>
          <w:rFonts w:ascii="Times New Roman" w:hAnsi="Times New Roman" w:eastAsia="Times New Roman"/>
        </w:rPr>
        <w:t>TCID</w:t>
      </w:r>
      <w:r>
        <w:rPr>
          <w:rFonts w:ascii="Times New Roman" w:hAnsi="Times New Roman" w:eastAsia="Times New Roman"/>
        </w:rPr>
        <w:t>50</w:t>
      </w:r>
      <w:r>
        <w:t>：</w:t>
      </w:r>
      <w:bookmarkEnd w:id="815598"/>
    </w:p>
    <w:p w:rsidR="0018722C">
      <w:pPr>
        <w:topLinePunct/>
      </w:pPr>
      <w:r>
        <w:rPr>
          <w:rFonts w:ascii="Times New Roman" w:hAnsi="Times New Roman" w:eastAsia="Times New Roman"/>
        </w:rPr>
        <w:t>10</w:t>
      </w:r>
      <w:r>
        <w:t>－</w:t>
      </w:r>
      <w:r>
        <w:rPr>
          <w:rFonts w:ascii="Times New Roman" w:hAnsi="Times New Roman" w:eastAsia="Times New Roman"/>
        </w:rPr>
        <w:t>4.853</w:t>
      </w:r>
      <w:r>
        <w:t>／</w:t>
      </w:r>
      <w:r>
        <w:rPr>
          <w:rFonts w:ascii="Times New Roman" w:hAnsi="Times New Roman" w:eastAsia="Times New Roman"/>
        </w:rPr>
        <w:t>0.1ml</w:t>
      </w:r>
      <w:r>
        <w:t>）</w:t>
      </w:r>
      <w:r>
        <w:t xml:space="preserve">感染，换细胞培养液，置</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培养箱培养。</w:t>
      </w:r>
    </w:p>
    <w:p w:rsidR="0018722C">
      <w:pPr>
        <w:pStyle w:val="5"/>
        <w:topLinePunct/>
      </w:pPr>
      <w:r>
        <w:t>（</w:t>
      </w:r>
      <w:r>
        <w:t>2</w:t>
      </w:r>
      <w:r>
        <w:t>）</w:t>
      </w:r>
      <w:r>
        <w:t>实验分组与标本收集</w:t>
      </w:r>
    </w:p>
    <w:p w:rsidR="0018722C">
      <w:pPr>
        <w:topLinePunct/>
      </w:pPr>
      <w:r>
        <w:t>整个实验分为</w:t>
      </w:r>
      <w:r>
        <w:rPr>
          <w:rFonts w:ascii="Times New Roman" w:hAnsi="Times New Roman" w:eastAsia="Times New Roman"/>
        </w:rPr>
        <w:t>5</w:t>
      </w:r>
      <w:r>
        <w:t>组：①未感染</w:t>
      </w:r>
      <w:r>
        <w:rPr>
          <w:rFonts w:ascii="Times New Roman" w:hAnsi="Times New Roman" w:eastAsia="Times New Roman"/>
        </w:rPr>
        <w:t>PRRSV</w:t>
      </w:r>
      <w:r>
        <w:t>的细胞为正常对照组；②感染</w:t>
      </w:r>
      <w:r>
        <w:rPr>
          <w:rFonts w:ascii="Times New Roman" w:hAnsi="Times New Roman" w:eastAsia="Times New Roman"/>
        </w:rPr>
        <w:t>PRRSV</w:t>
      </w:r>
      <w:r>
        <w:t>为正常接毒组；③</w:t>
      </w:r>
      <w:r>
        <w:rPr>
          <w:rFonts w:ascii="Times New Roman" w:hAnsi="Times New Roman" w:eastAsia="Times New Roman"/>
        </w:rPr>
        <w:t>NAC</w:t>
      </w:r>
      <w:r>
        <w:t>处理接毒组：加入</w:t>
      </w:r>
      <w:r>
        <w:rPr>
          <w:rFonts w:ascii="Times New Roman" w:hAnsi="Times New Roman" w:eastAsia="Times New Roman"/>
        </w:rPr>
        <w:t>10mmol</w:t>
      </w:r>
      <w:r>
        <w:rPr>
          <w:rFonts w:ascii="Times New Roman" w:hAnsi="Times New Roman" w:eastAsia="Times New Roman"/>
        </w:rPr>
        <w:t>/</w:t>
      </w:r>
      <w:r>
        <w:rPr>
          <w:rFonts w:ascii="Times New Roman" w:hAnsi="Times New Roman" w:eastAsia="Times New Roman"/>
        </w:rPr>
        <w:t>LNAC</w:t>
      </w:r>
      <w:r>
        <w:t>，置于</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培养箱</w:t>
      </w:r>
      <w:r>
        <w:t>中预先孵育</w:t>
      </w:r>
      <w:r>
        <w:rPr>
          <w:rFonts w:ascii="Times New Roman" w:hAnsi="Times New Roman" w:eastAsia="Times New Roman"/>
        </w:rPr>
        <w:t>1h</w:t>
      </w:r>
      <w:r>
        <w:t>后，再行</w:t>
      </w:r>
      <w:r>
        <w:rPr>
          <w:rFonts w:ascii="Times New Roman" w:hAnsi="Times New Roman" w:eastAsia="Times New Roman"/>
        </w:rPr>
        <w:t>PRRSV</w:t>
      </w:r>
      <w:r>
        <w:t>感染；④</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处理接毒组：加入</w:t>
      </w:r>
      <w:r>
        <w:rPr>
          <w:rFonts w:ascii="Times New Roman" w:hAnsi="Times New Roman" w:eastAsia="Times New Roman"/>
        </w:rPr>
        <w:t>50μLH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，置于</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培养箱中预先孵育</w:t>
      </w:r>
      <w:r>
        <w:rPr>
          <w:rFonts w:ascii="Times New Roman" w:hAnsi="Times New Roman" w:eastAsia="Times New Roman"/>
        </w:rPr>
        <w:t>1h</w:t>
      </w:r>
      <w:r>
        <w:t>后，再行</w:t>
      </w:r>
      <w:r>
        <w:rPr>
          <w:rFonts w:ascii="Times New Roman" w:hAnsi="Times New Roman" w:eastAsia="Times New Roman"/>
        </w:rPr>
        <w:t>PRRSV</w:t>
      </w:r>
      <w:r>
        <w:t>感染；⑤</w:t>
      </w:r>
      <w:r>
        <w:rPr>
          <w:rFonts w:ascii="Times New Roman" w:hAnsi="Times New Roman" w:eastAsia="Times New Roman"/>
        </w:rPr>
        <w:t>OxPLs</w:t>
      </w:r>
      <w:r>
        <w:t>处理接毒组：</w:t>
      </w:r>
      <w:r>
        <w:t>将</w:t>
      </w:r>
      <w:r>
        <w:rPr>
          <w:rFonts w:ascii="Times New Roman" w:hAnsi="Times New Roman" w:eastAsia="Times New Roman"/>
        </w:rPr>
        <w:t>OxPLs</w:t>
      </w:r>
      <w:r>
        <w:t>调整终浓度为</w:t>
      </w:r>
      <w:r>
        <w:rPr>
          <w:rFonts w:ascii="Times New Roman" w:hAnsi="Times New Roman" w:eastAsia="Times New Roman"/>
        </w:rPr>
        <w:t>30μg</w:t>
      </w:r>
      <w:r>
        <w:rPr>
          <w:rFonts w:ascii="Times New Roman" w:hAnsi="Times New Roman" w:eastAsia="Times New Roman"/>
        </w:rPr>
        <w:t>/</w:t>
      </w:r>
      <w:r>
        <w:rPr>
          <w:rFonts w:ascii="Times New Roman" w:hAnsi="Times New Roman" w:eastAsia="Times New Roman"/>
        </w:rPr>
        <w:t xml:space="preserve">ml</w:t>
      </w:r>
      <w:r>
        <w:t>加入六孔细胞培养板中，置于</w:t>
      </w:r>
      <w:r>
        <w:rPr>
          <w:rFonts w:ascii="Times New Roman" w:hAnsi="Times New Roman" w:eastAsia="Times New Roman"/>
        </w:rPr>
        <w:t>37</w:t>
      </w:r>
      <w:r>
        <w:t>℃，</w:t>
      </w:r>
      <w:r>
        <w:rPr>
          <w:rFonts w:ascii="Times New Roman" w:hAnsi="Times New Roman" w:eastAsia="Times New Roman"/>
        </w:rPr>
        <w:t>5%CO</w:t>
      </w:r>
      <w:r>
        <w:rPr>
          <w:rFonts w:ascii="Times New Roman" w:hAnsi="Times New Roman" w:eastAsia="Times New Roman"/>
        </w:rPr>
        <w:t>2</w:t>
      </w:r>
      <w:r>
        <w:t>培养箱</w:t>
      </w:r>
      <w:r>
        <w:t>中预先孵育</w:t>
      </w:r>
      <w:r>
        <w:rPr>
          <w:rFonts w:ascii="Times New Roman" w:hAnsi="Times New Roman" w:eastAsia="Times New Roman"/>
        </w:rPr>
        <w:t>1h</w:t>
      </w:r>
      <w:r>
        <w:t>后，再行</w:t>
      </w:r>
      <w:r>
        <w:rPr>
          <w:rFonts w:ascii="Times New Roman" w:hAnsi="Times New Roman" w:eastAsia="Times New Roman"/>
        </w:rPr>
        <w:t>PRRSV</w:t>
      </w:r>
      <w:r>
        <w:t>感染。分别于</w:t>
      </w:r>
      <w:r>
        <w:rPr>
          <w:rFonts w:ascii="Times New Roman" w:hAnsi="Times New Roman" w:eastAsia="Times New Roman"/>
        </w:rPr>
        <w:t>6h</w:t>
      </w:r>
      <w:r>
        <w:t>、</w:t>
      </w:r>
      <w:r>
        <w:rPr>
          <w:rFonts w:ascii="Times New Roman" w:hAnsi="Times New Roman" w:eastAsia="Times New Roman"/>
        </w:rPr>
        <w:t>12h</w:t>
      </w:r>
      <w:r>
        <w:t>、</w:t>
      </w:r>
      <w:r>
        <w:rPr>
          <w:rFonts w:ascii="Times New Roman" w:hAnsi="Times New Roman" w:eastAsia="Times New Roman"/>
        </w:rPr>
        <w:t>24h</w:t>
      </w:r>
      <w:r>
        <w:t>、</w:t>
      </w:r>
      <w:r>
        <w:rPr>
          <w:rFonts w:ascii="Times New Roman" w:hAnsi="Times New Roman" w:eastAsia="Times New Roman"/>
        </w:rPr>
        <w:t>48h</w:t>
      </w:r>
      <w:r>
        <w:t>、</w:t>
      </w:r>
      <w:r>
        <w:rPr>
          <w:rFonts w:ascii="Times New Roman" w:hAnsi="Times New Roman" w:eastAsia="Times New Roman"/>
        </w:rPr>
        <w:t>72h</w:t>
      </w:r>
      <w:r>
        <w:t>五个感染时</w:t>
      </w:r>
      <w:r>
        <w:t>间点，每组重复</w:t>
      </w:r>
      <w:r>
        <w:rPr>
          <w:rFonts w:ascii="Times New Roman" w:hAnsi="Times New Roman" w:eastAsia="Times New Roman"/>
        </w:rPr>
        <w:t>3</w:t>
      </w:r>
      <w:r>
        <w:t>个复孔。</w:t>
      </w:r>
    </w:p>
    <w:p w:rsidR="0018722C">
      <w:pPr>
        <w:topLinePunct/>
      </w:pPr>
      <w:r>
        <w:t>标本收集处理：在各组感染时间点到达后，分批处理细胞。收集细胞和细胞培养</w:t>
      </w:r>
      <w:r>
        <w:t>上清分别置于无菌</w:t>
      </w:r>
      <w:r>
        <w:rPr>
          <w:rFonts w:ascii="Times New Roman" w:hAnsi="Times New Roman" w:eastAsia="Times New Roman"/>
        </w:rPr>
        <w:t>EP</w:t>
      </w:r>
      <w:r>
        <w:t>管中，</w:t>
      </w:r>
      <w:r>
        <w:rPr>
          <w:rFonts w:ascii="Times New Roman" w:hAnsi="Times New Roman" w:eastAsia="Times New Roman"/>
        </w:rPr>
        <w:t>-80</w:t>
      </w:r>
      <w:r>
        <w:t>℃保存备用。</w:t>
      </w:r>
    </w:p>
    <w:p w:rsidR="0018722C">
      <w:pPr>
        <w:pStyle w:val="5"/>
        <w:topLinePunct/>
      </w:pPr>
      <w:r>
        <w:t>（</w:t>
      </w:r>
      <w:r>
        <w:t>3</w:t>
      </w:r>
      <w:r>
        <w:t>）</w:t>
      </w:r>
      <w:r>
        <w:t xml:space="preserve">细胞总</w:t>
      </w:r>
      <w:r>
        <w:t>RNA</w:t>
      </w:r>
      <w:r>
        <w:t>的提取</w:t>
      </w:r>
    </w:p>
    <w:p w:rsidR="0018722C">
      <w:pPr>
        <w:topLinePunct/>
      </w:pPr>
      <w:r>
        <w:t>用</w:t>
      </w:r>
      <w:r>
        <w:rPr>
          <w:rFonts w:ascii="Times New Roman" w:eastAsia="宋体"/>
        </w:rPr>
        <w:t>Invitrogen</w:t>
      </w:r>
      <w:r>
        <w:t>公司</w:t>
      </w:r>
      <w:r>
        <w:rPr>
          <w:rFonts w:ascii="Times New Roman" w:eastAsia="宋体"/>
        </w:rPr>
        <w:t>Trizol</w:t>
      </w:r>
      <w:r>
        <w:t>提取试剂盒提取细胞总</w:t>
      </w:r>
      <w:r>
        <w:rPr>
          <w:rFonts w:ascii="Times New Roman" w:eastAsia="宋体"/>
        </w:rPr>
        <w:t>RNA</w:t>
      </w:r>
      <w:r>
        <w:t>。在提取总</w:t>
      </w:r>
      <w:r>
        <w:rPr>
          <w:rFonts w:ascii="Times New Roman" w:eastAsia="宋体"/>
        </w:rPr>
        <w:t>RNA</w:t>
      </w:r>
      <w:r>
        <w:t>时，尽量</w:t>
      </w:r>
      <w:r>
        <w:t>防止空气中</w:t>
      </w:r>
      <w:r>
        <w:rPr>
          <w:rFonts w:ascii="Times New Roman" w:eastAsia="宋体"/>
        </w:rPr>
        <w:t>RNA</w:t>
      </w:r>
      <w:r>
        <w:t>酶的污染，所用器皿及消耗品均事先经</w:t>
      </w:r>
      <w:r>
        <w:rPr>
          <w:rFonts w:ascii="Times New Roman" w:eastAsia="宋体"/>
        </w:rPr>
        <w:t>0</w:t>
      </w:r>
      <w:r>
        <w:rPr>
          <w:rFonts w:ascii="Times New Roman" w:eastAsia="宋体"/>
        </w:rPr>
        <w:t>.</w:t>
      </w:r>
      <w:r>
        <w:rPr>
          <w:rFonts w:ascii="Times New Roman" w:eastAsia="宋体"/>
        </w:rPr>
        <w:t>1%DEPC</w:t>
      </w:r>
      <w:r>
        <w:t>处理或者为</w:t>
      </w:r>
      <w:r>
        <w:t>无</w:t>
      </w:r>
    </w:p>
    <w:p w:rsidR="0018722C">
      <w:pPr>
        <w:topLinePunct/>
      </w:pPr>
      <w:r>
        <w:rPr>
          <w:rFonts w:ascii="Times New Roman" w:eastAsia="Times New Roman"/>
        </w:rPr>
        <w:t>RNA</w:t>
      </w:r>
      <w:r>
        <w:t>酶产品，具体操作程序如下：</w:t>
      </w:r>
    </w:p>
    <w:p w:rsidR="0018722C">
      <w:pPr>
        <w:topLinePunct/>
      </w:pPr>
      <w:r>
        <w:t>①取上述各时间点采集的细胞每管加入</w:t>
      </w:r>
      <w:r>
        <w:rPr>
          <w:rFonts w:ascii="Times New Roman" w:hAnsi="Times New Roman" w:eastAsia="Times New Roman"/>
        </w:rPr>
        <w:t>500ml</w:t>
      </w:r>
      <w:r>
        <w:rPr>
          <w:rFonts w:ascii="Times New Roman" w:hAnsi="Times New Roman" w:eastAsia="Times New Roman"/>
        </w:rPr>
        <w:t> </w:t>
      </w:r>
      <w:r>
        <w:rPr>
          <w:rFonts w:ascii="Times New Roman" w:hAnsi="Times New Roman" w:eastAsia="Times New Roman"/>
        </w:rPr>
        <w:t>Trizol</w:t>
      </w:r>
      <w:r>
        <w:t>试剂，剧烈震荡</w:t>
      </w:r>
      <w:r>
        <w:rPr>
          <w:rFonts w:ascii="Times New Roman" w:hAnsi="Times New Roman" w:eastAsia="Times New Roman"/>
        </w:rPr>
        <w:t>15s</w:t>
      </w:r>
      <w:r>
        <w:t>，室温</w:t>
      </w:r>
      <w:r>
        <w:t>孵育</w:t>
      </w:r>
      <w:r>
        <w:rPr>
          <w:rFonts w:ascii="Times New Roman" w:hAnsi="Times New Roman" w:eastAsia="Times New Roman"/>
        </w:rPr>
        <w:t>5min</w:t>
      </w:r>
      <w:r>
        <w:t>；</w:t>
      </w:r>
    </w:p>
    <w:p w:rsidR="0018722C">
      <w:pPr>
        <w:topLinePunct/>
      </w:pPr>
      <w:r>
        <w:t>②加入</w:t>
      </w:r>
      <w:r>
        <w:rPr>
          <w:rFonts w:ascii="Times New Roman" w:hAnsi="Times New Roman" w:eastAsia="Times New Roman"/>
        </w:rPr>
        <w:t>100μl</w:t>
      </w:r>
      <w:r>
        <w:t>冷氯仿，振荡离心管数秒，室温静置</w:t>
      </w:r>
      <w:r>
        <w:rPr>
          <w:rFonts w:ascii="Times New Roman" w:hAnsi="Times New Roman" w:eastAsia="Times New Roman"/>
        </w:rPr>
        <w:t>3min</w:t>
      </w:r>
      <w:r>
        <w:t>。</w:t>
      </w:r>
    </w:p>
    <w:p w:rsidR="0018722C">
      <w:pPr>
        <w:topLinePunct/>
      </w:pPr>
      <w:r>
        <w:t>③</w:t>
      </w:r>
      <w:r>
        <w:rPr>
          <w:rFonts w:ascii="Times New Roman" w:hAnsi="Times New Roman" w:eastAsia="Times New Roman"/>
        </w:rPr>
        <w:t>12000 rpm 4</w:t>
      </w:r>
      <w:r>
        <w:t>℃离心</w:t>
      </w:r>
      <w:r>
        <w:rPr>
          <w:rFonts w:ascii="Times New Roman" w:hAnsi="Times New Roman" w:eastAsia="Times New Roman"/>
        </w:rPr>
        <w:t>15min</w:t>
      </w:r>
      <w:r>
        <w:t>，此时样品分三层，无色的水相</w:t>
      </w:r>
      <w:r>
        <w:t>（</w:t>
      </w:r>
      <w:r>
        <w:t>上层</w:t>
      </w:r>
      <w:r>
        <w:t>）</w:t>
      </w:r>
      <w:r>
        <w:t>、中间层、</w:t>
      </w:r>
    </w:p>
    <w:p w:rsidR="0018722C">
      <w:pPr>
        <w:topLinePunct/>
      </w:pPr>
      <w:r>
        <w:t>有机层</w:t>
      </w:r>
      <w:r>
        <w:t>（</w:t>
      </w:r>
      <w:r>
        <w:t>下层</w:t>
      </w:r>
      <w:r>
        <w:t>）</w:t>
      </w:r>
      <w:r>
        <w:t>，</w:t>
      </w:r>
      <w:r>
        <w:rPr>
          <w:rFonts w:ascii="Times New Roman" w:eastAsia="宋体"/>
        </w:rPr>
        <w:t>R</w:t>
      </w:r>
      <w:r>
        <w:rPr>
          <w:rFonts w:ascii="Times New Roman" w:eastAsia="宋体"/>
        </w:rPr>
        <w:t>NA</w:t>
      </w:r>
      <w:r>
        <w:t>主要在上层水相中，吸取上清液至另一离心管中。</w:t>
      </w:r>
    </w:p>
    <w:p w:rsidR="0018722C">
      <w:pPr>
        <w:topLinePunct/>
      </w:pPr>
      <w:r>
        <w:t>④没使用</w:t>
      </w:r>
      <w:r>
        <w:rPr>
          <w:rFonts w:ascii="Times New Roman" w:hAnsi="Times New Roman" w:eastAsia="Times New Roman"/>
        </w:rPr>
        <w:t>1ml Trizol</w:t>
      </w:r>
      <w:r>
        <w:t>试剂加入</w:t>
      </w:r>
      <w:r>
        <w:rPr>
          <w:rFonts w:ascii="Times New Roman" w:hAnsi="Times New Roman" w:eastAsia="Times New Roman"/>
        </w:rPr>
        <w:t>500μl</w:t>
      </w:r>
      <w:r>
        <w:t>异丙醇，轻微上下颠倒离心管数次，－</w:t>
      </w:r>
      <w:r>
        <w:rPr>
          <w:rFonts w:ascii="Times New Roman" w:hAnsi="Times New Roman" w:eastAsia="Times New Roman"/>
        </w:rPr>
        <w:t>20</w:t>
      </w:r>
      <w:r>
        <w:t>℃</w:t>
      </w:r>
      <w:r>
        <w:t>静置</w:t>
      </w:r>
      <w:r>
        <w:rPr>
          <w:rFonts w:ascii="Times New Roman" w:hAnsi="Times New Roman" w:eastAsia="Times New Roman"/>
        </w:rPr>
        <w:t>15min</w:t>
      </w:r>
      <w:r>
        <w:t>。</w:t>
      </w:r>
    </w:p>
    <w:p w:rsidR="0018722C">
      <w:pPr>
        <w:topLinePunct/>
      </w:pPr>
      <w:r>
        <w:t>⑤</w:t>
      </w:r>
      <w:r>
        <w:rPr>
          <w:rFonts w:ascii="Times New Roman" w:hAnsi="Times New Roman" w:eastAsia="Times New Roman"/>
        </w:rPr>
        <w:t>12000 rpm 4</w:t>
      </w:r>
      <w:r>
        <w:t>℃离心</w:t>
      </w:r>
      <w:r>
        <w:rPr>
          <w:rFonts w:ascii="Times New Roman" w:hAnsi="Times New Roman" w:eastAsia="Times New Roman"/>
        </w:rPr>
        <w:t>10min</w:t>
      </w:r>
      <w:r>
        <w:t>，弃上清，加入</w:t>
      </w:r>
      <w:r>
        <w:rPr>
          <w:rFonts w:ascii="Times New Roman" w:hAnsi="Times New Roman" w:eastAsia="Times New Roman"/>
        </w:rPr>
        <w:t>lml</w:t>
      </w:r>
      <w:r>
        <w:t>预冷的</w:t>
      </w:r>
      <w:r>
        <w:rPr>
          <w:rFonts w:ascii="Times New Roman" w:hAnsi="Times New Roman" w:eastAsia="Times New Roman"/>
        </w:rPr>
        <w:t>75%</w:t>
      </w:r>
      <w:r>
        <w:t>乙醇</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DEPC</w:t>
      </w:r>
      <w:r>
        <w:t>处理过的水配制</w:t>
      </w:r>
      <w:r>
        <w:rPr>
          <w:rFonts w:ascii="Times New Roman" w:hAnsi="Times New Roman" w:eastAsia="Times New Roman"/>
          <w:rFonts w:ascii="Times New Roman" w:hAnsi="Times New Roman" w:eastAsia="Times New Roman"/>
        </w:rPr>
        <w:t>）</w:t>
      </w:r>
      <w:r>
        <w:t>，将管底</w:t>
      </w:r>
      <w:r>
        <w:rPr>
          <w:rFonts w:ascii="Times New Roman" w:hAnsi="Times New Roman" w:eastAsia="Times New Roman"/>
        </w:rPr>
        <w:t>RNA</w:t>
      </w:r>
      <w:r>
        <w:t>沉淀弹出，上下颠倒洗涤。</w:t>
      </w:r>
    </w:p>
    <w:p w:rsidR="0018722C">
      <w:pPr>
        <w:topLinePunct/>
      </w:pPr>
      <w:r>
        <w:t>⑥</w:t>
      </w:r>
      <w:r>
        <w:rPr>
          <w:rFonts w:ascii="Times New Roman" w:hAnsi="Times New Roman" w:eastAsia="Times New Roman"/>
        </w:rPr>
        <w:t>12000 rpm 4</w:t>
      </w:r>
      <w:r>
        <w:t>℃离心</w:t>
      </w:r>
      <w:r>
        <w:rPr>
          <w:rFonts w:ascii="Times New Roman" w:hAnsi="Times New Roman" w:eastAsia="Times New Roman"/>
        </w:rPr>
        <w:t>5min</w:t>
      </w:r>
      <w:r>
        <w:t>后弃去乙醇，将离心管倒扣在吸水纸上，室温干燥。</w:t>
      </w:r>
    </w:p>
    <w:p w:rsidR="0018722C">
      <w:pPr>
        <w:topLinePunct/>
      </w:pPr>
      <w:r>
        <w:t>⑦待管壁乙醇蒸发后，加入</w:t>
      </w:r>
      <w:r>
        <w:rPr>
          <w:rFonts w:ascii="Times New Roman" w:hAnsi="Times New Roman" w:eastAsia="Times New Roman"/>
        </w:rPr>
        <w:t>30</w:t>
      </w:r>
      <w:r>
        <w:t>～</w:t>
      </w:r>
      <w:r>
        <w:rPr>
          <w:rFonts w:ascii="Times New Roman" w:hAnsi="Times New Roman" w:eastAsia="Times New Roman"/>
        </w:rPr>
        <w:t>50μl</w:t>
      </w:r>
      <w:r>
        <w:rPr>
          <w:rFonts w:ascii="Times New Roman" w:hAnsi="Times New Roman" w:eastAsia="Times New Roman"/>
        </w:rPr>
        <w:t> </w:t>
      </w:r>
      <w:r>
        <w:rPr>
          <w:rFonts w:ascii="Times New Roman" w:hAnsi="Times New Roman" w:eastAsia="Times New Roman"/>
        </w:rPr>
        <w:t>DEPC</w:t>
      </w:r>
      <w:r>
        <w:t>无酶双蒸水溶解，</w:t>
      </w:r>
      <w:r>
        <w:rPr>
          <w:rFonts w:ascii="Times New Roman" w:hAnsi="Times New Roman" w:eastAsia="Times New Roman"/>
        </w:rPr>
        <w:t>55</w:t>
      </w:r>
      <w:r>
        <w:t>℃～</w:t>
      </w:r>
      <w:r>
        <w:rPr>
          <w:rFonts w:ascii="Times New Roman" w:hAnsi="Times New Roman" w:eastAsia="Times New Roman"/>
        </w:rPr>
        <w:t>60</w:t>
      </w:r>
      <w:r>
        <w:t>℃孵育</w:t>
      </w:r>
    </w:p>
    <w:p w:rsidR="0018722C">
      <w:pPr>
        <w:topLinePunct/>
      </w:pPr>
      <w:r>
        <w:rPr>
          <w:rFonts w:ascii="Times New Roman" w:hAnsi="Times New Roman" w:eastAsia="Times New Roman"/>
        </w:rPr>
        <w:t>10min</w:t>
      </w:r>
      <w:r>
        <w:t>取</w:t>
      </w:r>
      <w:r>
        <w:rPr>
          <w:rFonts w:ascii="Times New Roman" w:hAnsi="Times New Roman" w:eastAsia="Times New Roman"/>
        </w:rPr>
        <w:t>RNA</w:t>
      </w:r>
      <w:r>
        <w:t>样品进行琼脂糖凝胶电泳检测，</w:t>
      </w:r>
      <w:r>
        <w:rPr>
          <w:rFonts w:ascii="Times New Roman" w:hAnsi="Times New Roman" w:eastAsia="Times New Roman"/>
        </w:rPr>
        <w:t>10V</w:t>
      </w:r>
      <w:r>
        <w:rPr>
          <w:rFonts w:ascii="Times New Roman" w:hAnsi="Times New Roman" w:eastAsia="Times New Roman"/>
        </w:rPr>
        <w:t>/</w:t>
      </w:r>
      <w:r>
        <w:rPr>
          <w:rFonts w:ascii="Times New Roman" w:hAnsi="Times New Roman" w:eastAsia="Times New Roman"/>
        </w:rPr>
        <w:t>cm</w:t>
      </w:r>
      <w:r>
        <w:rPr>
          <w:rFonts w:ascii="Times New Roman" w:hAnsi="Times New Roman" w:eastAsia="Times New Roman"/>
        </w:rPr>
        <w:t>(</w:t>
      </w:r>
      <w:r>
        <w:t>正负电极之间距离</w:t>
      </w:r>
      <w:r>
        <w:rPr>
          <w:rFonts w:ascii="Times New Roman" w:hAnsi="Times New Roman" w:eastAsia="Times New Roman"/>
        </w:rPr>
        <w:t>)</w:t>
      </w:r>
      <w:r>
        <w:rPr>
          <w:rFonts w:ascii="Times New Roman" w:hAnsi="Times New Roman" w:eastAsia="Times New Roman"/>
        </w:rPr>
        <w:t xml:space="preserve"> 20min</w:t>
      </w:r>
      <w:r>
        <w:t>左右电泳，凝胶成像系统下观察以检查其完整性，</w:t>
      </w:r>
      <w:r>
        <w:rPr>
          <w:rFonts w:ascii="Times New Roman" w:hAnsi="Times New Roman" w:eastAsia="Times New Roman"/>
        </w:rPr>
        <w:t>RNA</w:t>
      </w:r>
      <w:r>
        <w:t>样品置于－</w:t>
      </w:r>
      <w:r>
        <w:rPr>
          <w:rFonts w:ascii="Times New Roman" w:hAnsi="Times New Roman" w:eastAsia="Times New Roman"/>
        </w:rPr>
        <w:t>70</w:t>
      </w:r>
      <w:r>
        <w:t>℃保存备用。</w:t>
      </w:r>
    </w:p>
    <w:p w:rsidR="0018722C">
      <w:pPr>
        <w:topLinePunct/>
      </w:pPr>
      <w:r>
        <w:t>注意事项：</w:t>
      </w:r>
    </w:p>
    <w:p w:rsidR="0018722C">
      <w:pPr>
        <w:topLinePunct/>
      </w:pPr>
      <w:r>
        <w:rPr>
          <w:rFonts w:ascii="Times New Roman" w:hAnsi="Times New Roman" w:eastAsia="Times New Roman"/>
        </w:rPr>
        <w:t>a</w:t>
      </w:r>
      <w:r>
        <w:t>．所有的玻璃器皿均应在使用前于</w:t>
      </w:r>
      <w:r>
        <w:rPr>
          <w:rFonts w:ascii="Times New Roman" w:hAnsi="Times New Roman" w:eastAsia="Times New Roman"/>
        </w:rPr>
        <w:t>180</w:t>
      </w:r>
      <w:r>
        <w:t>℃的高温下干烤</w:t>
      </w:r>
      <w:r>
        <w:rPr>
          <w:rFonts w:ascii="Times New Roman" w:hAnsi="Times New Roman" w:eastAsia="Times New Roman"/>
        </w:rPr>
        <w:t>6h</w:t>
      </w:r>
      <w:r>
        <w:t>或更长时间。</w:t>
      </w:r>
    </w:p>
    <w:p w:rsidR="0018722C">
      <w:pPr>
        <w:topLinePunct/>
      </w:pPr>
      <w:r>
        <w:rPr>
          <w:rFonts w:ascii="Times New Roman" w:eastAsia="Times New Roman"/>
        </w:rPr>
        <w:t>b</w:t>
      </w:r>
      <w:r>
        <w:t>．所用的塑料材料，如洗头、离心管等需用</w:t>
      </w:r>
      <w:r>
        <w:rPr>
          <w:rFonts w:ascii="Times New Roman" w:eastAsia="Times New Roman"/>
        </w:rPr>
        <w:t>0</w:t>
      </w:r>
      <w:r>
        <w:rPr>
          <w:rFonts w:ascii="Times New Roman" w:eastAsia="Times New Roman"/>
        </w:rPr>
        <w:t>.</w:t>
      </w:r>
      <w:r>
        <w:rPr>
          <w:rFonts w:ascii="Times New Roman" w:eastAsia="Times New Roman"/>
        </w:rPr>
        <w:t>1%DEPC</w:t>
      </w:r>
      <w:r>
        <w:t>水浸泡过夜。</w:t>
      </w:r>
    </w:p>
    <w:p w:rsidR="0018722C">
      <w:pPr>
        <w:topLinePunct/>
      </w:pPr>
      <w:r>
        <w:rPr>
          <w:rFonts w:ascii="Times New Roman" w:hAnsi="Times New Roman" w:eastAsia="Times New Roman"/>
        </w:rPr>
        <w:t>c</w:t>
      </w:r>
      <w:r>
        <w:t>．配制溶液应尽可能用</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1%DEPC</w:t>
      </w:r>
      <w:r>
        <w:t>水，在</w:t>
      </w:r>
      <w:r>
        <w:rPr>
          <w:rFonts w:ascii="Times New Roman" w:hAnsi="Times New Roman" w:eastAsia="Times New Roman"/>
        </w:rPr>
        <w:t>37</w:t>
      </w:r>
      <w:r>
        <w:t>℃处理</w:t>
      </w:r>
      <w:r>
        <w:rPr>
          <w:rFonts w:ascii="Times New Roman" w:hAnsi="Times New Roman" w:eastAsia="Times New Roman"/>
        </w:rPr>
        <w:t>12h</w:t>
      </w:r>
      <w:r>
        <w:t>以上，然后用高压灭菌</w:t>
      </w:r>
      <w:r>
        <w:t>出去残留的</w:t>
      </w:r>
      <w:r>
        <w:rPr>
          <w:rFonts w:ascii="Times New Roman" w:hAnsi="Times New Roman" w:eastAsia="Times New Roman"/>
        </w:rPr>
        <w:t>DEPC</w:t>
      </w:r>
      <w:r>
        <w:t>。不能高压灭菌的试剂，应当用</w:t>
      </w:r>
      <w:r>
        <w:rPr>
          <w:rFonts w:ascii="Times New Roman" w:hAnsi="Times New Roman" w:eastAsia="Times New Roman"/>
        </w:rPr>
        <w:t>DEPC</w:t>
      </w:r>
      <w:r>
        <w:t>处理过的无菌双蒸水配制，</w:t>
      </w:r>
      <w:r>
        <w:t>然后经</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22μM</w:t>
      </w:r>
      <w:r>
        <w:t>虑膜过滤除菌。</w:t>
      </w:r>
    </w:p>
    <w:p w:rsidR="0018722C">
      <w:pPr>
        <w:topLinePunct/>
      </w:pPr>
      <w:r>
        <w:rPr>
          <w:rFonts w:ascii="Times New Roman" w:eastAsia="Times New Roman"/>
        </w:rPr>
        <w:t>d</w:t>
      </w:r>
      <w:r>
        <w:t>．操作人员需在超净工作台上操作，并戴一次性口罩、手套，实验过程中手套要勤换。</w:t>
      </w:r>
    </w:p>
    <w:p w:rsidR="0018722C">
      <w:pPr>
        <w:pStyle w:val="5"/>
        <w:topLinePunct/>
      </w:pPr>
      <w:r>
        <w:t>（</w:t>
      </w:r>
      <w:r>
        <w:t>4</w:t>
      </w:r>
      <w:r>
        <w:t>）</w:t>
      </w:r>
      <w:r>
        <w:t xml:space="preserve">起始</w:t>
      </w:r>
      <w:r>
        <w:t>RNA</w:t>
      </w:r>
      <w:r>
        <w:t>模板的定量及</w:t>
      </w:r>
      <w:r>
        <w:t>cDNA</w:t>
      </w:r>
      <w:r>
        <w:t>的合成</w:t>
      </w:r>
    </w:p>
    <w:p w:rsidR="0018722C">
      <w:pPr>
        <w:topLinePunct/>
      </w:pPr>
      <w:r>
        <w:t>用</w:t>
      </w:r>
      <w:r>
        <w:t>紫外可见光核酸蛋白分析仪检测所提取</w:t>
      </w:r>
      <w:r>
        <w:rPr>
          <w:rFonts w:ascii="Times New Roman" w:eastAsia="宋体"/>
        </w:rPr>
        <w:t>RNA</w:t>
      </w:r>
      <w:r>
        <w:t>样品的</w:t>
      </w:r>
      <w:r>
        <w:rPr>
          <w:rFonts w:ascii="Times New Roman" w:eastAsia="宋体"/>
        </w:rPr>
        <w:t>A260</w:t>
      </w:r>
      <w:r>
        <w:rPr>
          <w:rFonts w:ascii="Times New Roman" w:eastAsia="宋体"/>
        </w:rPr>
        <w:t>/</w:t>
      </w:r>
      <w:r>
        <w:rPr>
          <w:rFonts w:ascii="Times New Roman" w:eastAsia="宋体"/>
        </w:rPr>
        <w:t xml:space="preserve">280</w:t>
      </w:r>
      <w:r>
        <w:t>值、</w:t>
      </w:r>
      <w:r>
        <w:rPr>
          <w:rFonts w:ascii="Times New Roman" w:eastAsia="宋体"/>
        </w:rPr>
        <w:t>A260</w:t>
      </w:r>
      <w:r>
        <w:rPr>
          <w:rFonts w:ascii="Times New Roman" w:eastAsia="宋体"/>
        </w:rPr>
        <w:t>/</w:t>
      </w:r>
      <w:r>
        <w:rPr>
          <w:rFonts w:ascii="Times New Roman" w:eastAsia="宋体"/>
        </w:rPr>
        <w:t xml:space="preserve">230</w:t>
      </w:r>
      <w:r>
        <w:t>值及</w:t>
      </w:r>
      <w:r>
        <w:rPr>
          <w:rFonts w:ascii="Times New Roman" w:eastAsia="宋体"/>
        </w:rPr>
        <w:t>RNA</w:t>
      </w:r>
      <w:r>
        <w:t>浓度</w:t>
      </w:r>
      <w:r>
        <w:t>（</w:t>
      </w:r>
      <w:r>
        <w:rPr>
          <w:rFonts w:ascii="Times New Roman" w:eastAsia="宋体"/>
        </w:rPr>
        <w:t xml:space="preserve">1.9&lt;</w:t>
      </w:r>
      <w:r w:rsidR="001852F3">
        <w:rPr>
          <w:rFonts w:ascii="Times New Roman" w:eastAsia="宋体"/>
        </w:rPr>
        <w:t xml:space="preserve">A260</w:t>
      </w:r>
      <w:r>
        <w:rPr>
          <w:rFonts w:ascii="Times New Roman" w:eastAsia="宋体"/>
        </w:rPr>
        <w:t>/</w:t>
      </w:r>
      <w:r>
        <w:rPr>
          <w:rFonts w:ascii="Times New Roman" w:eastAsia="宋体"/>
        </w:rPr>
        <w:t xml:space="preserve">280</w:t>
      </w:r>
      <w:r>
        <w:t>值</w:t>
      </w:r>
      <w:r>
        <w:rPr>
          <w:rFonts w:ascii="Times New Roman" w:eastAsia="宋体"/>
        </w:rPr>
        <w:t>&gt;2.1</w:t>
      </w:r>
      <w:r>
        <w:t>及</w:t>
      </w:r>
      <w:r>
        <w:rPr>
          <w:rFonts w:ascii="Times New Roman" w:eastAsia="宋体"/>
        </w:rPr>
        <w:t xml:space="preserve">2.0&lt;</w:t>
      </w:r>
      <w:r w:rsidR="001852F3">
        <w:rPr>
          <w:rFonts w:ascii="Times New Roman" w:eastAsia="宋体"/>
        </w:rPr>
        <w:t xml:space="preserve">A260</w:t>
      </w:r>
      <w:r>
        <w:rPr>
          <w:rFonts w:ascii="Times New Roman" w:eastAsia="宋体"/>
        </w:rPr>
        <w:t>/</w:t>
      </w:r>
      <w:r>
        <w:rPr>
          <w:rFonts w:ascii="Times New Roman" w:eastAsia="宋体"/>
        </w:rPr>
        <w:t xml:space="preserve">230</w:t>
      </w:r>
      <w:r>
        <w:t>值</w:t>
      </w:r>
      <w:r>
        <w:rPr>
          <w:rFonts w:ascii="Times New Roman" w:eastAsia="宋体"/>
        </w:rPr>
        <w:t>&gt;3.0</w:t>
      </w:r>
      <w:r>
        <w:t>时可判</w:t>
      </w:r>
      <w:r>
        <w:t>断</w:t>
      </w:r>
      <w:r>
        <w:rPr>
          <w:rFonts w:ascii="Times New Roman" w:eastAsia="宋体"/>
        </w:rPr>
        <w:t>R</w:t>
      </w:r>
      <w:r>
        <w:rPr>
          <w:rFonts w:ascii="Times New Roman" w:eastAsia="宋体"/>
        </w:rPr>
        <w:t>NA</w:t>
      </w:r>
      <w:r>
        <w:t>样品完整性良好</w:t>
      </w:r>
      <w:r>
        <w:t>）</w:t>
      </w:r>
      <w:r>
        <w:t>，取完整性良好的</w:t>
      </w:r>
      <w:r>
        <w:rPr>
          <w:rFonts w:ascii="Times New Roman" w:eastAsia="宋体"/>
        </w:rPr>
        <w:t>RNA</w:t>
      </w:r>
      <w:r>
        <w:t>样品进行定量使其起始</w:t>
      </w:r>
      <w:r>
        <w:rPr>
          <w:rFonts w:ascii="Times New Roman" w:eastAsia="宋体"/>
        </w:rPr>
        <w:t>RNA</w:t>
      </w:r>
      <w:r>
        <w:t>模板量为</w:t>
      </w:r>
      <w:r>
        <w:rPr>
          <w:rFonts w:ascii="Times New Roman" w:eastAsia="宋体"/>
        </w:rPr>
        <w:t>2000ng</w:t>
      </w:r>
      <w:r>
        <w:t>，然</w:t>
      </w:r>
      <w:r>
        <w:t>后进行反转录，</w:t>
      </w:r>
      <w:r w:rsidR="001852F3">
        <w:t xml:space="preserve">按照北京全式金</w:t>
      </w:r>
      <w:r>
        <w:rPr>
          <w:rFonts w:ascii="Times New Roman" w:eastAsia="宋体"/>
        </w:rPr>
        <w:t>One-Step</w:t>
      </w:r>
      <w:r w:rsidR="001852F3">
        <w:rPr>
          <w:rFonts w:ascii="Times New Roman" w:eastAsia="宋体"/>
        </w:rPr>
        <w:t xml:space="preserve"> </w:t>
      </w:r>
      <w:r>
        <w:rPr>
          <w:rFonts w:ascii="Times New Roman" w:eastAsia="宋体"/>
        </w:rPr>
        <w:t>gDNA</w:t>
      </w:r>
      <w:r w:rsidR="001852F3">
        <w:rPr>
          <w:rFonts w:ascii="Times New Roman" w:eastAsia="宋体"/>
        </w:rPr>
        <w:t xml:space="preserve"> </w:t>
      </w:r>
      <w:r>
        <w:rPr>
          <w:rFonts w:ascii="Times New Roman" w:eastAsia="宋体"/>
        </w:rPr>
        <w:t>Removal</w:t>
      </w:r>
      <w:r w:rsidR="001852F3">
        <w:rPr>
          <w:rFonts w:ascii="Times New Roman" w:eastAsia="宋体"/>
        </w:rPr>
        <w:t xml:space="preserve"> </w:t>
      </w:r>
      <w:r>
        <w:rPr>
          <w:rFonts w:ascii="Times New Roman" w:eastAsia="宋体"/>
        </w:rPr>
        <w:t>and</w:t>
      </w:r>
      <w:r w:rsidR="001852F3">
        <w:rPr>
          <w:rFonts w:ascii="Times New Roman" w:eastAsia="宋体"/>
        </w:rPr>
        <w:t xml:space="preserve"> </w:t>
      </w:r>
      <w:r>
        <w:rPr>
          <w:rFonts w:ascii="Times New Roman" w:eastAsia="宋体"/>
        </w:rPr>
        <w:t>cDNA</w:t>
      </w:r>
      <w:r w:rsidR="001852F3">
        <w:rPr>
          <w:rFonts w:ascii="Times New Roman" w:eastAsia="宋体"/>
        </w:rPr>
        <w:t xml:space="preserve"> </w:t>
      </w:r>
      <w:r>
        <w:rPr>
          <w:rFonts w:ascii="Times New Roman" w:eastAsia="宋体"/>
        </w:rPr>
        <w:t>Synthesis</w:t>
      </w:r>
    </w:p>
    <w:p w:rsidR="0018722C">
      <w:pPr>
        <w:topLinePunct/>
      </w:pPr>
      <w:r>
        <w:rPr>
          <w:rFonts w:ascii="Times New Roman" w:eastAsia="Times New Roman"/>
        </w:rPr>
        <w:t>SuperMix</w:t>
      </w:r>
      <w:r>
        <w:t>反转录试剂盒说明书步骤操作，具体步骤见</w:t>
      </w:r>
      <w:r>
        <w:t>表</w:t>
      </w:r>
      <w:r>
        <w:rPr>
          <w:rFonts w:ascii="Times New Roman" w:eastAsia="Times New Roman"/>
        </w:rPr>
        <w:t>1</w:t>
      </w:r>
      <w:r>
        <w:t>：</w:t>
      </w:r>
      <w:r w:rsidR="001852F3">
        <w:t xml:space="preserve">轻轻混匀，在</w:t>
      </w:r>
      <w:r>
        <w:rPr>
          <w:rFonts w:ascii="Times New Roman" w:eastAsia="Times New Roman"/>
        </w:rPr>
        <w:t>PCR</w:t>
      </w:r>
      <w:r>
        <w:t>仪上按以下条件进行反转录反应：</w:t>
      </w:r>
    </w:p>
    <w:p w:rsidR="0018722C">
      <w:pPr>
        <w:topLinePunct/>
      </w:pPr>
      <w:r>
        <w:t>①</w:t>
      </w:r>
      <w:r>
        <w:rPr>
          <w:rFonts w:ascii="Times New Roman" w:hAnsi="Times New Roman" w:eastAsia="Times New Roman"/>
        </w:rPr>
        <w:t>42</w:t>
      </w:r>
      <w:r>
        <w:t>℃，</w:t>
      </w:r>
      <w:r>
        <w:rPr>
          <w:rFonts w:ascii="Times New Roman" w:hAnsi="Times New Roman" w:eastAsia="Times New Roman"/>
        </w:rPr>
        <w:t>30min</w:t>
      </w:r>
      <w:r>
        <w:t>；</w:t>
      </w:r>
    </w:p>
    <w:p w:rsidR="0018722C">
      <w:pPr>
        <w:topLinePunct/>
      </w:pPr>
      <w:r>
        <w:t>②</w:t>
      </w:r>
      <w:r>
        <w:rPr>
          <w:rFonts w:ascii="Times New Roman" w:hAnsi="Times New Roman" w:eastAsia="Times New Roman"/>
        </w:rPr>
        <w:t>85</w:t>
      </w:r>
      <w:r>
        <w:t>℃，</w:t>
      </w:r>
      <w:r>
        <w:rPr>
          <w:rFonts w:ascii="Times New Roman" w:hAnsi="Times New Roman" w:eastAsia="Times New Roman"/>
        </w:rPr>
        <w:t>5min</w:t>
      </w:r>
      <w:r>
        <w:t>；</w:t>
      </w:r>
    </w:p>
    <w:p w:rsidR="0018722C">
      <w:pPr>
        <w:topLinePunct/>
      </w:pPr>
      <w:r>
        <w:t>之后随即冰上冷却，所得产物即</w:t>
      </w:r>
      <w:r>
        <w:rPr>
          <w:rFonts w:ascii="Times New Roman" w:hAnsi="Times New Roman" w:eastAsia="Times New Roman"/>
        </w:rPr>
        <w:t>cDNA</w:t>
      </w:r>
      <w:r>
        <w:t>，置于－</w:t>
      </w:r>
      <w:r>
        <w:rPr>
          <w:rFonts w:ascii="Times New Roman" w:hAnsi="Times New Roman" w:eastAsia="Times New Roman"/>
        </w:rPr>
        <w:t>20</w:t>
      </w:r>
      <w:r>
        <w:t>℃保存待用。</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1</w:t>
      </w:r>
      <w:r>
        <w:t xml:space="preserve">  </w:t>
      </w:r>
      <w:r>
        <w:t>cDNA</w:t>
      </w:r>
      <w:r>
        <w:rPr>
          <w:kern w:val="2"/>
          <w:szCs w:val="22"/>
          <w:rFonts w:ascii="宋体" w:eastAsia="宋体" w:hint="eastAsia" w:cstheme="minorBidi" w:hAnsiTheme="minorHAnsi"/>
          <w:b/>
          <w:sz w:val="21"/>
        </w:rPr>
        <w:t>合成反应体系</w:t>
      </w:r>
    </w:p>
    <w:p w:rsidR="0018722C">
      <w:pPr>
        <w:pStyle w:val="a8"/>
        <w:topLinePunct/>
      </w:pPr>
      <w:r>
        <w:t>Table</w:t>
      </w:r>
      <w:r>
        <w:t xml:space="preserve"> </w:t>
      </w:r>
      <w:r w:rsidRPr="00DB64CE">
        <w:t>1</w:t>
      </w:r>
      <w:r>
        <w:t xml:space="preserve">  </w:t>
      </w:r>
      <w:r w:rsidRPr="00DB64CE">
        <w:t>Components of cDNA system</w:t>
      </w:r>
    </w:p>
    <w:tbl>
      <w:tblPr>
        <w:tblW w:w="5000" w:type="pct"/>
        <w:tblInd w:w="1222"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5217"/>
        <w:gridCol w:w="2999"/>
      </w:tblGrid>
      <w:tr>
        <w:trPr>
          <w:tblHeader/>
        </w:trPr>
        <w:tc>
          <w:tcPr>
            <w:tcW w:w="3175"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c>
          <w:tcPr>
            <w:tcW w:w="1825" w:type="pct"/>
            <w:vAlign w:val="center"/>
            <w:tcBorders>
              <w:bottom w:val="single" w:sz="4" w:space="0" w:color="auto"/>
            </w:tcBorders>
          </w:tcPr>
          <w:p w:rsidR="0018722C">
            <w:pPr>
              <w:pStyle w:val="a7"/>
              <w:topLinePunct/>
              <w:ind w:leftChars="0" w:left="0" w:rightChars="0" w:right="0" w:firstLineChars="0" w:firstLine="0"/>
              <w:spacing w:line="240" w:lineRule="atLeast"/>
            </w:pPr>
            <w:r>
              <w:t>Volume</w:t>
            </w:r>
          </w:p>
        </w:tc>
      </w:tr>
      <w:tr>
        <w:tc>
          <w:tcPr>
            <w:tcW w:w="3175" w:type="pct"/>
            <w:vAlign w:val="center"/>
          </w:tcPr>
          <w:p w:rsidR="0018722C">
            <w:pPr>
              <w:pStyle w:val="ac"/>
              <w:topLinePunct/>
              <w:ind w:leftChars="0" w:left="0" w:rightChars="0" w:right="0" w:firstLineChars="0" w:firstLine="0"/>
              <w:spacing w:line="240" w:lineRule="atLeast"/>
            </w:pPr>
            <w:r>
              <w:rPr>
                <w:b/>
              </w:rPr>
              <w:t>Total RNA</w:t>
            </w:r>
          </w:p>
        </w:tc>
        <w:tc>
          <w:tcPr>
            <w:tcW w:w="1825" w:type="pct"/>
            <w:vAlign w:val="center"/>
          </w:tcPr>
          <w:p w:rsidR="0018722C">
            <w:pPr>
              <w:pStyle w:val="ad"/>
              <w:topLinePunct/>
              <w:ind w:leftChars="0" w:left="0" w:rightChars="0" w:right="0" w:firstLineChars="0" w:firstLine="0"/>
              <w:spacing w:line="240" w:lineRule="atLeast"/>
            </w:pPr>
            <w:r>
              <w:t>2000ng</w:t>
            </w:r>
          </w:p>
        </w:tc>
      </w:tr>
      <w:tr>
        <w:tc>
          <w:tcPr>
            <w:tcW w:w="3175" w:type="pct"/>
            <w:vAlign w:val="center"/>
          </w:tcPr>
          <w:p w:rsidR="0018722C">
            <w:pPr>
              <w:pStyle w:val="ac"/>
              <w:topLinePunct/>
              <w:ind w:leftChars="0" w:left="0" w:rightChars="0" w:right="0" w:firstLineChars="0" w:firstLine="0"/>
              <w:spacing w:line="240" w:lineRule="atLeast"/>
            </w:pPr>
            <w:r>
              <w:t xml:space="preserve">Anchored Oligo</w:t>
            </w:r>
            <w:r>
              <w:t xml:space="preserve">(</w:t>
            </w:r>
            <w:r>
              <w:t xml:space="preserve">dT</w:t>
            </w:r>
            <w:r>
              <w:t xml:space="preserve">)</w:t>
            </w:r>
            <w:r>
              <w:t xml:space="preserve">18</w:t>
            </w:r>
            <w:r>
              <w:t xml:space="preserve">Primer </w:t>
            </w:r>
            <w:r>
              <w:t xml:space="preserve">(</w:t>
            </w:r>
            <w:r>
              <w:t xml:space="preserve"> 0.5 μg</w:t>
            </w:r>
            <w:r>
              <w:t xml:space="preserve">/</w:t>
            </w:r>
            <w:r>
              <w:t xml:space="preserve">μl</w:t>
            </w:r>
            <w:r>
              <w:t xml:space="preserve">)</w:t>
            </w:r>
          </w:p>
        </w:tc>
        <w:tc>
          <w:tcPr>
            <w:tcW w:w="1825" w:type="pct"/>
            <w:vAlign w:val="center"/>
          </w:tcPr>
          <w:p w:rsidR="0018722C">
            <w:pPr>
              <w:pStyle w:val="ad"/>
              <w:topLinePunct/>
              <w:ind w:leftChars="0" w:left="0" w:rightChars="0" w:right="0" w:firstLineChars="0" w:firstLine="0"/>
              <w:spacing w:line="240" w:lineRule="atLeast"/>
            </w:pPr>
            <w:r>
              <w:t>1 μl</w:t>
            </w:r>
          </w:p>
        </w:tc>
      </w:tr>
      <w:tr>
        <w:tc>
          <w:tcPr>
            <w:tcW w:w="3175" w:type="pct"/>
            <w:vAlign w:val="center"/>
          </w:tcPr>
          <w:p w:rsidR="0018722C">
            <w:pPr>
              <w:pStyle w:val="ac"/>
              <w:topLinePunct/>
              <w:ind w:leftChars="0" w:left="0" w:rightChars="0" w:right="0" w:firstLineChars="0" w:firstLine="0"/>
              <w:spacing w:line="240" w:lineRule="atLeast"/>
            </w:pPr>
            <w:r>
              <w:t>2×TS Reaction Mix</w:t>
            </w:r>
          </w:p>
        </w:tc>
        <w:tc>
          <w:tcPr>
            <w:tcW w:w="1825" w:type="pct"/>
            <w:vAlign w:val="center"/>
          </w:tcPr>
          <w:p w:rsidR="0018722C">
            <w:pPr>
              <w:pStyle w:val="ad"/>
              <w:topLinePunct/>
              <w:ind w:leftChars="0" w:left="0" w:rightChars="0" w:right="0" w:firstLineChars="0" w:firstLine="0"/>
              <w:spacing w:line="240" w:lineRule="atLeast"/>
            </w:pPr>
            <w:r>
              <w:t>10 μl</w:t>
            </w:r>
          </w:p>
        </w:tc>
      </w:tr>
      <w:tr>
        <w:tc>
          <w:tcPr>
            <w:tcW w:w="3175" w:type="pct"/>
            <w:vAlign w:val="center"/>
          </w:tcPr>
          <w:p w:rsidR="0018722C">
            <w:pPr>
              <w:pStyle w:val="ac"/>
              <w:topLinePunct/>
              <w:ind w:leftChars="0" w:left="0" w:rightChars="0" w:right="0" w:firstLineChars="0" w:firstLine="0"/>
              <w:spacing w:line="240" w:lineRule="atLeast"/>
            </w:pPr>
            <w:r>
              <w:t>RT</w:t>
            </w:r>
            <w:r>
              <w:t>/</w:t>
            </w:r>
            <w:r>
              <w:t>RI Enzyme Mix</w:t>
            </w:r>
          </w:p>
        </w:tc>
        <w:tc>
          <w:tcPr>
            <w:tcW w:w="1825" w:type="pct"/>
            <w:vAlign w:val="center"/>
          </w:tcPr>
          <w:p w:rsidR="0018722C">
            <w:pPr>
              <w:pStyle w:val="ad"/>
              <w:topLinePunct/>
              <w:ind w:leftChars="0" w:left="0" w:rightChars="0" w:right="0" w:firstLineChars="0" w:firstLine="0"/>
              <w:spacing w:line="240" w:lineRule="atLeast"/>
            </w:pPr>
            <w:r>
              <w:t>1 μl</w:t>
            </w:r>
          </w:p>
        </w:tc>
      </w:tr>
      <w:tr>
        <w:tc>
          <w:tcPr>
            <w:tcW w:w="3175" w:type="pct"/>
            <w:vAlign w:val="center"/>
          </w:tcPr>
          <w:p w:rsidR="0018722C">
            <w:pPr>
              <w:pStyle w:val="ac"/>
              <w:topLinePunct/>
              <w:ind w:leftChars="0" w:left="0" w:rightChars="0" w:right="0" w:firstLineChars="0" w:firstLine="0"/>
              <w:spacing w:line="240" w:lineRule="atLeast"/>
            </w:pPr>
            <w:r/>
            <w:r>
              <w:t/>
            </w:r>
            <w:r>
              <w:t>G</w:t>
            </w:r>
            <w:r>
              <w:t>DNA Remover</w:t>
            </w:r>
          </w:p>
        </w:tc>
        <w:tc>
          <w:tcPr>
            <w:tcW w:w="1825" w:type="pct"/>
            <w:vAlign w:val="center"/>
          </w:tcPr>
          <w:p w:rsidR="0018722C">
            <w:pPr>
              <w:pStyle w:val="ad"/>
              <w:topLinePunct/>
              <w:ind w:leftChars="0" w:left="0" w:rightChars="0" w:right="0" w:firstLineChars="0" w:firstLine="0"/>
              <w:spacing w:line="240" w:lineRule="atLeast"/>
            </w:pPr>
            <w:r>
              <w:t>1 μl</w:t>
            </w:r>
          </w:p>
        </w:tc>
      </w:tr>
      <w:tr>
        <w:tc>
          <w:tcPr>
            <w:tcW w:w="3175" w:type="pct"/>
            <w:vAlign w:val="center"/>
            <w:tcBorders>
              <w:top w:val="single" w:sz="4" w:space="0" w:color="auto"/>
            </w:tcBorders>
          </w:tcPr>
          <w:p w:rsidR="0018722C">
            <w:pPr>
              <w:pStyle w:val="ac"/>
              <w:topLinePunct/>
              <w:ind w:leftChars="0" w:left="0" w:rightChars="0" w:right="0" w:firstLineChars="0" w:firstLine="0"/>
              <w:spacing w:line="240" w:lineRule="atLeast"/>
            </w:pPr>
            <w:r>
              <w:t>RNase-free Water up to</w:t>
            </w:r>
          </w:p>
        </w:tc>
        <w:tc>
          <w:tcPr>
            <w:tcW w:w="1825" w:type="pct"/>
            <w:vAlign w:val="center"/>
            <w:tcBorders>
              <w:top w:val="single" w:sz="4" w:space="0" w:color="auto"/>
            </w:tcBorders>
          </w:tcPr>
          <w:p w:rsidR="0018722C">
            <w:pPr>
              <w:pStyle w:val="ad"/>
              <w:topLinePunct/>
              <w:ind w:leftChars="0" w:left="0" w:rightChars="0" w:right="0" w:firstLineChars="0" w:firstLine="0"/>
              <w:spacing w:line="240" w:lineRule="atLeast"/>
            </w:pPr>
            <w:r>
              <w:t>20 μl</w:t>
            </w:r>
          </w:p>
        </w:tc>
      </w:tr>
    </w:tbl>
    <w:p w:rsidR="0018722C">
      <w:pPr>
        <w:pStyle w:val="affa"/>
      </w:pPr>
    </w:p>
    <w:p w:rsidR="0018722C">
      <w:pPr>
        <w:pStyle w:val="5"/>
        <w:topLinePunct/>
      </w:pPr>
      <w:r>
        <w:t>（</w:t>
      </w:r>
      <w:r>
        <w:t>5</w:t>
      </w:r>
      <w:r>
        <w:t>）</w:t>
      </w:r>
      <w:r>
        <w:t>Realtime-PCR</w:t>
      </w:r>
      <w:r>
        <w:t>引物设计</w:t>
      </w:r>
    </w:p>
    <w:p w:rsidR="0018722C">
      <w:pPr>
        <w:topLinePunct/>
      </w:pPr>
      <w:r>
        <w:t>进入</w:t>
      </w:r>
      <w:r>
        <w:rPr>
          <w:rFonts w:ascii="Times New Roman" w:hAnsi="Times New Roman" w:eastAsia="Times New Roman"/>
        </w:rPr>
        <w:t>NCBI</w:t>
      </w:r>
      <w:r>
        <w:t>网站</w:t>
      </w:r>
      <w:r>
        <w:rPr>
          <w:rFonts w:ascii="Times New Roman" w:hAnsi="Times New Roman" w:eastAsia="Times New Roman"/>
        </w:rPr>
        <w:t>Genbank</w:t>
      </w:r>
      <w:r>
        <w:t>中查找公开发表的</w:t>
      </w:r>
      <w:r>
        <w:rPr>
          <w:rFonts w:ascii="Times New Roman" w:hAnsi="Times New Roman" w:eastAsia="Times New Roman"/>
        </w:rPr>
        <w:t>β-actin</w:t>
      </w:r>
      <w:r>
        <w:t>、</w:t>
      </w:r>
      <w:r>
        <w:rPr>
          <w:rFonts w:ascii="Times New Roman" w:hAnsi="Times New Roman" w:eastAsia="Times New Roman"/>
        </w:rPr>
        <w:t>TLR3</w:t>
      </w:r>
      <w:r>
        <w:rPr>
          <w:rFonts w:ascii="黑体" w:hAnsi="黑体" w:eastAsia="黑体" w:hint="eastAsia"/>
        </w:rPr>
        <w:t>、</w:t>
      </w:r>
      <w:r>
        <w:rPr>
          <w:rFonts w:ascii="Times New Roman" w:hAnsi="Times New Roman" w:eastAsia="Times New Roman"/>
        </w:rPr>
        <w:t>TRIF</w:t>
      </w:r>
      <w:r>
        <w:rPr>
          <w:rFonts w:ascii="黑体" w:hAnsi="黑体" w:eastAsia="黑体" w:hint="eastAsia"/>
        </w:rPr>
        <w:t>、</w:t>
      </w:r>
      <w:r>
        <w:rPr>
          <w:rFonts w:ascii="Times New Roman" w:hAnsi="Times New Roman" w:eastAsia="Times New Roman"/>
        </w:rPr>
        <w:t>TRAF6</w:t>
      </w:r>
      <w:r>
        <w:rPr>
          <w:rFonts w:ascii="黑体" w:hAnsi="黑体" w:eastAsia="黑体" w:hint="eastAsia"/>
        </w:rPr>
        <w:t>、</w:t>
      </w:r>
      <w:r>
        <w:rPr>
          <w:rFonts w:ascii="Times New Roman" w:hAnsi="Times New Roman" w:eastAsia="Times New Roman"/>
        </w:rPr>
        <w:t>NF-kB</w:t>
      </w:r>
      <w:r>
        <w:t>和</w:t>
      </w:r>
      <w:r>
        <w:rPr>
          <w:rFonts w:ascii="Times New Roman" w:hAnsi="Times New Roman" w:eastAsia="Times New Roman"/>
        </w:rPr>
        <w:t>PRRSV</w:t>
      </w:r>
      <w:r>
        <w:t>基因序列，遵循</w:t>
      </w:r>
      <w:r>
        <w:rPr>
          <w:rFonts w:ascii="Times New Roman" w:hAnsi="Times New Roman" w:eastAsia="Times New Roman"/>
        </w:rPr>
        <w:t>Real-time</w:t>
      </w:r>
      <w:r>
        <w:rPr>
          <w:rFonts w:ascii="Times New Roman" w:hAnsi="Times New Roman" w:eastAsia="Times New Roman"/>
        </w:rPr>
        <w:t> </w:t>
      </w:r>
      <w:r>
        <w:rPr>
          <w:rFonts w:ascii="Times New Roman" w:hAnsi="Times New Roman" w:eastAsia="Times New Roman"/>
        </w:rPr>
        <w:t>PCR</w:t>
      </w:r>
      <w:r>
        <w:t>引物设计原则进行引物设计，各引物均用</w:t>
      </w:r>
      <w:r>
        <w:t>灭菌去离子水配成</w:t>
      </w:r>
      <w:r>
        <w:rPr>
          <w:rFonts w:ascii="Times New Roman" w:hAnsi="Times New Roman" w:eastAsia="Times New Roman"/>
        </w:rPr>
        <w:t>100 M</w:t>
      </w:r>
      <w:r>
        <w:t>的母液</w:t>
      </w:r>
      <w:r>
        <w:rPr>
          <w:rFonts w:ascii="Times New Roman" w:hAnsi="Times New Roman" w:eastAsia="Times New Roman"/>
        </w:rPr>
        <w:t>-20</w:t>
      </w:r>
      <w:r>
        <w:t>℃长期保存，同时取少量配成</w:t>
      </w:r>
      <w:r>
        <w:rPr>
          <w:rFonts w:ascii="Times New Roman" w:hAnsi="Times New Roman" w:eastAsia="Times New Roman"/>
        </w:rPr>
        <w:t>10μM</w:t>
      </w:r>
      <w:r>
        <w:t>工作液</w:t>
      </w:r>
      <w:r>
        <w:rPr>
          <w:rFonts w:ascii="Times New Roman" w:hAnsi="Times New Roman" w:eastAsia="Times New Roman"/>
        </w:rPr>
        <w:t>50μL</w:t>
      </w:r>
      <w:r>
        <w:t>装于</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5mL</w:t>
      </w:r>
      <w:r>
        <w:t>灭菌</w:t>
      </w:r>
      <w:r>
        <w:rPr>
          <w:rFonts w:ascii="Times New Roman" w:hAnsi="Times New Roman" w:eastAsia="Times New Roman"/>
        </w:rPr>
        <w:t>Eppendorf</w:t>
      </w:r>
      <w:r>
        <w:t>管于</w:t>
      </w:r>
      <w:r>
        <w:rPr>
          <w:rFonts w:ascii="Times New Roman" w:hAnsi="Times New Roman" w:eastAsia="Times New Roman"/>
        </w:rPr>
        <w:t>4</w:t>
      </w:r>
      <w:r>
        <w:t>℃保存备用。引物设计结果</w:t>
      </w:r>
      <w:r>
        <w:t>表</w:t>
      </w:r>
      <w:r>
        <w:rPr>
          <w:rFonts w:ascii="Times New Roman" w:hAnsi="Times New Roman" w:eastAsia="Times New Roman"/>
        </w:rPr>
        <w:t>2</w:t>
      </w:r>
      <w:r>
        <w:t>所示。</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2</w:t>
      </w:r>
      <w:r>
        <w:t xml:space="preserve">  </w:t>
      </w:r>
      <w:r>
        <w:t>PRRSV</w:t>
      </w:r>
      <w:r>
        <w:rPr>
          <w:rFonts w:ascii="宋体" w:hAnsi="宋体" w:eastAsia="宋体" w:hint="eastAsia" w:cstheme="minorBidi"/>
          <w:b/>
        </w:rPr>
        <w:t>、</w:t>
      </w:r>
      <w:r>
        <w:rPr>
          <w:rFonts w:cstheme="minorBidi" w:hAnsiTheme="minorHAnsi" w:eastAsiaTheme="minorHAnsi" w:asciiTheme="minorHAnsi"/>
          <w:b/>
        </w:rPr>
        <w:t>TLR3</w:t>
      </w:r>
      <w:r>
        <w:rPr>
          <w:rFonts w:ascii="宋体" w:hAnsi="宋体" w:eastAsia="宋体" w:hint="eastAsia" w:cstheme="minorBidi"/>
          <w:b/>
        </w:rPr>
        <w:t>、</w:t>
      </w:r>
      <w:r>
        <w:rPr>
          <w:rFonts w:cstheme="minorBidi" w:hAnsiTheme="minorHAnsi" w:eastAsiaTheme="minorHAnsi" w:asciiTheme="minorHAnsi"/>
          <w:b/>
        </w:rPr>
        <w:t>TRIF</w:t>
      </w:r>
      <w:r>
        <w:rPr>
          <w:rFonts w:ascii="宋体" w:hAnsi="宋体" w:eastAsia="宋体" w:hint="eastAsia" w:cstheme="minorBidi"/>
          <w:b/>
        </w:rPr>
        <w:t>、</w:t>
      </w:r>
      <w:r>
        <w:rPr>
          <w:rFonts w:cstheme="minorBidi" w:hAnsiTheme="minorHAnsi" w:eastAsiaTheme="minorHAnsi" w:asciiTheme="minorHAnsi"/>
          <w:b/>
        </w:rPr>
        <w:t>TRAF6</w:t>
      </w:r>
      <w:r>
        <w:rPr>
          <w:rFonts w:ascii="宋体" w:hAnsi="宋体" w:eastAsia="宋体" w:hint="eastAsia" w:cstheme="minorBidi"/>
          <w:b/>
        </w:rPr>
        <w:t>、</w:t>
      </w:r>
      <w:r>
        <w:rPr>
          <w:rFonts w:cstheme="minorBidi" w:hAnsiTheme="minorHAnsi" w:eastAsiaTheme="minorHAnsi" w:asciiTheme="minorHAnsi"/>
          <w:b/>
        </w:rPr>
        <w:t>NF-κB</w:t>
      </w:r>
      <w:r>
        <w:rPr>
          <w:rFonts w:ascii="宋体" w:hAnsi="宋体" w:eastAsia="宋体" w:hint="eastAsia" w:cstheme="minorBidi"/>
          <w:b/>
        </w:rPr>
        <w:t>因和内参基因</w:t>
      </w:r>
      <w:r>
        <w:rPr>
          <w:rFonts w:cstheme="minorBidi" w:hAnsiTheme="minorHAnsi" w:eastAsiaTheme="minorHAnsi" w:asciiTheme="minorHAnsi"/>
          <w:b/>
        </w:rPr>
        <w:t>β-actin</w:t>
      </w:r>
      <w:r>
        <w:rPr>
          <w:rFonts w:ascii="宋体" w:hAnsi="宋体" w:eastAsia="宋体" w:hint="eastAsia" w:cstheme="minorBidi"/>
          <w:b/>
        </w:rPr>
        <w:t>的引物设计结果</w:t>
      </w:r>
    </w:p>
    <w:p w:rsidR="0018722C">
      <w:pPr>
        <w:topLinePunct/>
      </w:pPr>
      <w:r>
        <w:t>Table</w:t>
      </w:r>
      <w:r>
        <w:t> 2</w:t>
      </w:r>
      <w:r w:rsidRPr="00000000">
        <w:tab/>
        <w:t>Result</w:t>
      </w:r>
      <w:r>
        <w:t> </w:t>
      </w:r>
      <w:r>
        <w:t>of</w:t>
      </w:r>
      <w:r>
        <w:t> </w:t>
      </w:r>
      <w:r>
        <w:t>Specific</w:t>
      </w:r>
      <w:r>
        <w:t> </w:t>
      </w:r>
      <w:r>
        <w:t>primers</w:t>
      </w:r>
      <w:r>
        <w:t> </w:t>
      </w:r>
      <w:r>
        <w:t>for</w:t>
      </w:r>
      <w:r>
        <w:t> </w:t>
      </w:r>
      <w:r>
        <w:t>PRRSV</w:t>
      </w:r>
      <w:r>
        <w:t>、</w:t>
      </w:r>
      <w:r>
        <w:t>TLR3</w:t>
      </w:r>
      <w:r>
        <w:t>、</w:t>
      </w:r>
      <w:r>
        <w:t>TRIF</w:t>
      </w:r>
      <w:r>
        <w:t>、</w:t>
      </w:r>
      <w:r>
        <w:t>TRAF6</w:t>
      </w:r>
      <w:r>
        <w:t>、</w:t>
      </w:r>
      <w:r>
        <w:t>NF-κB</w:t>
      </w:r>
      <w:r>
        <w:t> </w:t>
      </w:r>
      <w:r>
        <w:t>and</w:t>
      </w:r>
      <w:r/>
      <w:r>
        <w:t>β-actin</w:t>
      </w:r>
      <w:r>
        <w:t> </w:t>
      </w:r>
      <w:r>
        <w:t>gene</w:t>
      </w:r>
    </w:p>
    <w:tbl>
      <w:tblPr>
        <w:tblW w:w="5000" w:type="pct"/>
        <w:tblInd w:w="11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78"/>
        <w:gridCol w:w="5469"/>
        <w:gridCol w:w="1132"/>
        <w:gridCol w:w="1296"/>
        <w:gridCol w:w="1467"/>
      </w:tblGrid>
      <w:tr>
        <w:trPr>
          <w:tblHeader/>
        </w:trPr>
        <w:tc>
          <w:tcPr>
            <w:tcW w:w="516" w:type="pct"/>
            <w:vAlign w:val="center"/>
            <w:tcBorders>
              <w:bottom w:val="single" w:sz="4" w:space="0" w:color="auto"/>
            </w:tcBorders>
          </w:tcPr>
          <w:p w:rsidR="0018722C">
            <w:pPr>
              <w:pStyle w:val="a7"/>
              <w:topLinePunct/>
              <w:ind w:leftChars="0" w:left="0" w:rightChars="0" w:right="0" w:firstLineChars="0" w:firstLine="0"/>
              <w:spacing w:line="240" w:lineRule="atLeast"/>
            </w:pPr>
            <w:r>
              <w:t>Name</w:t>
            </w:r>
          </w:p>
        </w:tc>
        <w:tc>
          <w:tcPr>
            <w:tcW w:w="2619" w:type="pct"/>
            <w:vAlign w:val="center"/>
            <w:tcBorders>
              <w:bottom w:val="single" w:sz="4" w:space="0" w:color="auto"/>
            </w:tcBorders>
          </w:tcPr>
          <w:p w:rsidR="0018722C">
            <w:pPr>
              <w:pStyle w:val="a7"/>
              <w:topLinePunct/>
              <w:ind w:leftChars="0" w:left="0" w:rightChars="0" w:right="0" w:firstLineChars="0" w:firstLine="0"/>
              <w:spacing w:line="240" w:lineRule="atLeast"/>
            </w:pPr>
            <w:r>
              <w:t>Sequences</w:t>
            </w:r>
          </w:p>
        </w:tc>
        <w:tc>
          <w:tcPr>
            <w:tcW w:w="542" w:type="pct"/>
            <w:vAlign w:val="center"/>
            <w:tcBorders>
              <w:bottom w:val="single" w:sz="4" w:space="0" w:color="auto"/>
            </w:tcBorders>
          </w:tcPr>
          <w:p w:rsidR="0018722C">
            <w:pPr>
              <w:pStyle w:val="a7"/>
              <w:topLinePunct/>
              <w:ind w:leftChars="0" w:left="0" w:rightChars="0" w:right="0" w:firstLineChars="0" w:firstLine="0"/>
              <w:spacing w:line="240" w:lineRule="atLeast"/>
            </w:pPr>
            <w:r>
              <w:t>Primer</w:t>
            </w:r>
          </w:p>
          <w:p w:rsidR="0018722C">
            <w:pPr>
              <w:pStyle w:val="a7"/>
              <w:topLinePunct/>
              <w:ind w:leftChars="0" w:left="0" w:rightChars="0" w:right="0" w:firstLineChars="0" w:firstLine="0"/>
              <w:spacing w:line="240" w:lineRule="atLeast"/>
            </w:pPr>
            <w:r>
              <w:t>Length</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Tm</w:t>
            </w:r>
            <w:r>
              <w:t>(</w:t>
            </w:r>
            <w:r>
              <w:t>℃</w:t>
            </w:r>
            <w:r>
              <w:t>)</w:t>
            </w:r>
          </w:p>
        </w:tc>
        <w:tc>
          <w:tcPr>
            <w:tcW w:w="702" w:type="pct"/>
            <w:vAlign w:val="center"/>
            <w:tcBorders>
              <w:bottom w:val="single" w:sz="4" w:space="0" w:color="auto"/>
            </w:tcBorders>
          </w:tcPr>
          <w:p w:rsidR="0018722C">
            <w:pPr>
              <w:pStyle w:val="a7"/>
              <w:topLinePunct/>
              <w:ind w:leftChars="0" w:left="0" w:rightChars="0" w:right="0" w:firstLineChars="0" w:firstLine="0"/>
              <w:spacing w:line="240" w:lineRule="atLeast"/>
            </w:pPr>
            <w:r>
              <w:t>Size</w:t>
            </w:r>
            <w:r>
              <w:t>(</w:t>
            </w:r>
            <w:r>
              <w:t>bp</w:t>
            </w:r>
            <w:r>
              <w:t>)</w:t>
            </w:r>
          </w:p>
        </w:tc>
      </w:tr>
      <w:tr>
        <w:tc>
          <w:tcPr>
            <w:tcW w:w="516" w:type="pct"/>
            <w:vMerge w:val="restart"/>
            <w:vAlign w:val="center"/>
          </w:tcPr>
          <w:p w:rsidR="0018722C">
            <w:pPr>
              <w:pStyle w:val="ac"/>
              <w:topLinePunct/>
              <w:ind w:leftChars="0" w:left="0" w:rightChars="0" w:right="0" w:firstLineChars="0" w:firstLine="0"/>
              <w:spacing w:line="240" w:lineRule="atLeast"/>
            </w:pPr>
            <w:r>
              <w:t>β-actin</w:t>
            </w:r>
          </w:p>
        </w:tc>
        <w:tc>
          <w:tcPr>
            <w:tcW w:w="2619" w:type="pct"/>
            <w:vAlign w:val="center"/>
          </w:tcPr>
          <w:p w:rsidR="0018722C">
            <w:pPr>
              <w:pStyle w:val="a5"/>
              <w:topLinePunct/>
              <w:ind w:leftChars="0" w:left="0" w:rightChars="0" w:right="0" w:firstLineChars="0" w:firstLine="0"/>
              <w:spacing w:line="240" w:lineRule="atLeast"/>
            </w:pPr>
            <w:r>
              <w:t xml:space="preserve">5`→3`: GATGAGATTGGCATGGCTTT </w:t>
            </w:r>
            <w:r>
              <w:t xml:space="preserve">(</w:t>
            </w:r>
            <w:r>
              <w:t xml:space="preserve">F</w:t>
            </w:r>
            <w:r>
              <w:t xml:space="preserve">)</w:t>
            </w:r>
          </w:p>
        </w:tc>
        <w:tc>
          <w:tcPr>
            <w:tcW w:w="542" w:type="pct"/>
            <w:vAlign w:val="center"/>
          </w:tcPr>
          <w:p w:rsidR="0018722C">
            <w:pPr>
              <w:pStyle w:val="affff9"/>
              <w:topLinePunct/>
              <w:ind w:leftChars="0" w:left="0" w:rightChars="0" w:right="0" w:firstLineChars="0" w:firstLine="0"/>
              <w:spacing w:line="240" w:lineRule="atLeast"/>
            </w:pPr>
            <w:r>
              <w:t>20</w:t>
            </w:r>
          </w:p>
        </w:tc>
        <w:tc>
          <w:tcPr>
            <w:tcW w:w="621" w:type="pct"/>
            <w:vAlign w:val="center"/>
          </w:tcPr>
          <w:p w:rsidR="0018722C">
            <w:pPr>
              <w:pStyle w:val="affff9"/>
              <w:topLinePunct/>
              <w:ind w:leftChars="0" w:left="0" w:rightChars="0" w:right="0" w:firstLineChars="0" w:firstLine="0"/>
              <w:spacing w:line="240" w:lineRule="atLeast"/>
            </w:pPr>
            <w:r>
              <w:t>53.35</w:t>
            </w:r>
          </w:p>
        </w:tc>
        <w:tc>
          <w:tcPr>
            <w:tcW w:w="702" w:type="pct"/>
            <w:vMerge w:val="restart"/>
            <w:vAlign w:val="center"/>
          </w:tcPr>
          <w:p w:rsidR="0018722C">
            <w:pPr>
              <w:pStyle w:val="affff9"/>
              <w:topLinePunct/>
              <w:ind w:leftChars="0" w:left="0" w:rightChars="0" w:right="0" w:firstLineChars="0" w:firstLine="0"/>
              <w:spacing w:line="240" w:lineRule="atLeast"/>
            </w:pPr>
            <w:r>
              <w:t>100</w:t>
            </w:r>
          </w:p>
        </w:tc>
      </w:tr>
      <w:tr>
        <w:tc>
          <w:tcPr>
            <w:tcW w:w="516" w:type="pct"/>
            <w:vMerge/>
            <w:vAlign w:val="center"/>
          </w:tcPr>
          <w:p w:rsidR="0018722C">
            <w:pPr>
              <w:pStyle w:val="ac"/>
              <w:topLinePunct/>
              <w:ind w:leftChars="0" w:left="0" w:rightChars="0" w:right="0" w:firstLineChars="0" w:firstLine="0"/>
              <w:spacing w:line="240" w:lineRule="atLeast"/>
            </w:pPr>
          </w:p>
        </w:tc>
        <w:tc>
          <w:tcPr>
            <w:tcW w:w="2619" w:type="pct"/>
            <w:vAlign w:val="center"/>
          </w:tcPr>
          <w:p w:rsidR="0018722C">
            <w:pPr>
              <w:pStyle w:val="a5"/>
              <w:topLinePunct/>
              <w:ind w:leftChars="0" w:left="0" w:rightChars="0" w:right="0" w:firstLineChars="0" w:firstLine="0"/>
              <w:spacing w:line="240" w:lineRule="atLeast"/>
            </w:pPr>
            <w:r>
              <w:t xml:space="preserve">5`→3`: CACCTTCACCGTTCCAGTTT </w:t>
            </w:r>
            <w:r>
              <w:t xml:space="preserve">(</w:t>
            </w:r>
            <w:r>
              <w:t xml:space="preserve">R</w:t>
            </w:r>
            <w:r>
              <w:t xml:space="preserve">)</w:t>
            </w:r>
          </w:p>
        </w:tc>
        <w:tc>
          <w:tcPr>
            <w:tcW w:w="542" w:type="pct"/>
            <w:vAlign w:val="center"/>
          </w:tcPr>
          <w:p w:rsidR="0018722C">
            <w:pPr>
              <w:pStyle w:val="affff9"/>
              <w:topLinePunct/>
              <w:ind w:leftChars="0" w:left="0" w:rightChars="0" w:right="0" w:firstLineChars="0" w:firstLine="0"/>
              <w:spacing w:line="240" w:lineRule="atLeast"/>
            </w:pPr>
            <w:r>
              <w:t>20</w:t>
            </w:r>
          </w:p>
        </w:tc>
        <w:tc>
          <w:tcPr>
            <w:tcW w:w="621" w:type="pct"/>
            <w:vAlign w:val="center"/>
          </w:tcPr>
          <w:p w:rsidR="0018722C">
            <w:pPr>
              <w:pStyle w:val="affff9"/>
              <w:topLinePunct/>
              <w:ind w:leftChars="0" w:left="0" w:rightChars="0" w:right="0" w:firstLineChars="0" w:firstLine="0"/>
              <w:spacing w:line="240" w:lineRule="atLeast"/>
            </w:pPr>
            <w:r>
              <w:t>55.40</w:t>
            </w:r>
          </w:p>
        </w:tc>
        <w:tc>
          <w:tcPr>
            <w:tcW w:w="702" w:type="pct"/>
            <w:vMerge/>
            <w:vAlign w:val="center"/>
          </w:tcPr>
          <w:p w:rsidR="0018722C">
            <w:pPr>
              <w:pStyle w:val="ad"/>
              <w:topLinePunct/>
              <w:ind w:leftChars="0" w:left="0" w:rightChars="0" w:right="0" w:firstLineChars="0" w:firstLine="0"/>
              <w:spacing w:line="240" w:lineRule="atLeast"/>
            </w:pPr>
          </w:p>
        </w:tc>
      </w:tr>
      <w:tr>
        <w:tc>
          <w:tcPr>
            <w:tcW w:w="516" w:type="pct"/>
            <w:vMerge w:val="restart"/>
            <w:vAlign w:val="center"/>
          </w:tcPr>
          <w:p w:rsidR="0018722C">
            <w:pPr>
              <w:pStyle w:val="ac"/>
              <w:topLinePunct/>
              <w:ind w:leftChars="0" w:left="0" w:rightChars="0" w:right="0" w:firstLineChars="0" w:firstLine="0"/>
              <w:spacing w:line="240" w:lineRule="atLeast"/>
            </w:pPr>
            <w:r>
              <w:t>PRRSV</w:t>
            </w:r>
          </w:p>
        </w:tc>
        <w:tc>
          <w:tcPr>
            <w:tcW w:w="2619" w:type="pct"/>
            <w:vAlign w:val="center"/>
          </w:tcPr>
          <w:p w:rsidR="0018722C">
            <w:pPr>
              <w:pStyle w:val="a5"/>
              <w:topLinePunct/>
              <w:ind w:leftChars="0" w:left="0" w:rightChars="0" w:right="0" w:firstLineChars="0" w:firstLine="0"/>
              <w:spacing w:line="240" w:lineRule="atLeast"/>
            </w:pPr>
            <w:r>
              <w:t xml:space="preserve">5`→3`: GGTGTATCGTGCCGTTCT </w:t>
            </w:r>
            <w:r>
              <w:t xml:space="preserve">(</w:t>
            </w:r>
            <w:r>
              <w:t xml:space="preserve">F</w:t>
            </w:r>
            <w:r>
              <w:t xml:space="preserve">)</w:t>
            </w:r>
          </w:p>
        </w:tc>
        <w:tc>
          <w:tcPr>
            <w:tcW w:w="542" w:type="pct"/>
            <w:vAlign w:val="center"/>
          </w:tcPr>
          <w:p w:rsidR="0018722C">
            <w:pPr>
              <w:pStyle w:val="affff9"/>
              <w:topLinePunct/>
              <w:ind w:leftChars="0" w:left="0" w:rightChars="0" w:right="0" w:firstLineChars="0" w:firstLine="0"/>
              <w:spacing w:line="240" w:lineRule="atLeast"/>
            </w:pPr>
            <w:r>
              <w:t>18</w:t>
            </w:r>
          </w:p>
        </w:tc>
        <w:tc>
          <w:tcPr>
            <w:tcW w:w="621" w:type="pct"/>
            <w:vAlign w:val="center"/>
          </w:tcPr>
          <w:p w:rsidR="0018722C">
            <w:pPr>
              <w:pStyle w:val="affff9"/>
              <w:topLinePunct/>
              <w:ind w:leftChars="0" w:left="0" w:rightChars="0" w:right="0" w:firstLineChars="0" w:firstLine="0"/>
              <w:spacing w:line="240" w:lineRule="atLeast"/>
            </w:pPr>
            <w:r>
              <w:t>56.0</w:t>
            </w:r>
          </w:p>
        </w:tc>
        <w:tc>
          <w:tcPr>
            <w:tcW w:w="702" w:type="pct"/>
            <w:vMerge w:val="restart"/>
            <w:vAlign w:val="center"/>
          </w:tcPr>
          <w:p w:rsidR="0018722C">
            <w:pPr>
              <w:pStyle w:val="affff9"/>
              <w:topLinePunct/>
              <w:ind w:leftChars="0" w:left="0" w:rightChars="0" w:right="0" w:firstLineChars="0" w:firstLine="0"/>
              <w:spacing w:line="240" w:lineRule="atLeast"/>
            </w:pPr>
            <w:r>
              <w:t>143</w:t>
            </w:r>
          </w:p>
        </w:tc>
      </w:tr>
      <w:tr>
        <w:tc>
          <w:tcPr>
            <w:tcW w:w="516" w:type="pct"/>
            <w:vMerge/>
            <w:vAlign w:val="center"/>
          </w:tcPr>
          <w:p w:rsidR="0018722C">
            <w:pPr>
              <w:pStyle w:val="ac"/>
              <w:topLinePunct/>
              <w:ind w:leftChars="0" w:left="0" w:rightChars="0" w:right="0" w:firstLineChars="0" w:firstLine="0"/>
              <w:spacing w:line="240" w:lineRule="atLeast"/>
            </w:pPr>
          </w:p>
        </w:tc>
        <w:tc>
          <w:tcPr>
            <w:tcW w:w="2619" w:type="pct"/>
            <w:vAlign w:val="center"/>
          </w:tcPr>
          <w:p w:rsidR="0018722C">
            <w:pPr>
              <w:pStyle w:val="a5"/>
              <w:topLinePunct/>
              <w:ind w:leftChars="0" w:left="0" w:rightChars="0" w:right="0" w:firstLineChars="0" w:firstLine="0"/>
              <w:spacing w:line="240" w:lineRule="atLeast"/>
            </w:pPr>
            <w:r>
              <w:t xml:space="preserve">5`→3`:  CTCCACTGCCCAATCAAA </w:t>
            </w:r>
            <w:r>
              <w:t xml:space="preserve">(</w:t>
            </w:r>
            <w:r>
              <w:t xml:space="preserve">R</w:t>
            </w:r>
            <w:r>
              <w:t xml:space="preserve">)</w:t>
            </w:r>
          </w:p>
        </w:tc>
        <w:tc>
          <w:tcPr>
            <w:tcW w:w="542" w:type="pct"/>
            <w:vAlign w:val="center"/>
          </w:tcPr>
          <w:p w:rsidR="0018722C">
            <w:pPr>
              <w:pStyle w:val="affff9"/>
              <w:topLinePunct/>
              <w:ind w:leftChars="0" w:left="0" w:rightChars="0" w:right="0" w:firstLineChars="0" w:firstLine="0"/>
              <w:spacing w:line="240" w:lineRule="atLeast"/>
            </w:pPr>
            <w:r>
              <w:t>18</w:t>
            </w:r>
          </w:p>
        </w:tc>
        <w:tc>
          <w:tcPr>
            <w:tcW w:w="621" w:type="pct"/>
            <w:vAlign w:val="center"/>
          </w:tcPr>
          <w:p w:rsidR="0018722C">
            <w:pPr>
              <w:pStyle w:val="affff9"/>
              <w:topLinePunct/>
              <w:ind w:leftChars="0" w:left="0" w:rightChars="0" w:right="0" w:firstLineChars="0" w:firstLine="0"/>
              <w:spacing w:line="240" w:lineRule="atLeast"/>
            </w:pPr>
            <w:r>
              <w:t>54.0</w:t>
            </w:r>
          </w:p>
        </w:tc>
        <w:tc>
          <w:tcPr>
            <w:tcW w:w="702" w:type="pct"/>
            <w:vMerge/>
            <w:vAlign w:val="center"/>
          </w:tcPr>
          <w:p w:rsidR="0018722C">
            <w:pPr>
              <w:pStyle w:val="ad"/>
              <w:topLinePunct/>
              <w:ind w:leftChars="0" w:left="0" w:rightChars="0" w:right="0" w:firstLineChars="0" w:firstLine="0"/>
              <w:spacing w:line="240" w:lineRule="atLeast"/>
            </w:pPr>
          </w:p>
        </w:tc>
      </w:tr>
      <w:tr>
        <w:tc>
          <w:tcPr>
            <w:tcW w:w="516" w:type="pct"/>
            <w:vMerge w:val="restart"/>
            <w:vAlign w:val="center"/>
          </w:tcPr>
          <w:p w:rsidR="0018722C">
            <w:pPr>
              <w:pStyle w:val="ac"/>
              <w:topLinePunct/>
              <w:ind w:leftChars="0" w:left="0" w:rightChars="0" w:right="0" w:firstLineChars="0" w:firstLine="0"/>
              <w:spacing w:line="240" w:lineRule="atLeast"/>
            </w:pPr>
            <w:r>
              <w:t>TLR3</w:t>
            </w:r>
          </w:p>
        </w:tc>
        <w:tc>
          <w:tcPr>
            <w:tcW w:w="2619" w:type="pct"/>
            <w:vAlign w:val="center"/>
          </w:tcPr>
          <w:p w:rsidR="0018722C">
            <w:pPr>
              <w:pStyle w:val="a5"/>
              <w:topLinePunct/>
              <w:ind w:leftChars="0" w:left="0" w:rightChars="0" w:right="0" w:firstLineChars="0" w:firstLine="0"/>
              <w:spacing w:line="240" w:lineRule="atLeast"/>
            </w:pPr>
            <w:r>
              <w:t xml:space="preserve">5`→3`:AAAATCTCCAAGAGCTTCTATTAGCAA </w:t>
            </w:r>
            <w:r>
              <w:t xml:space="preserve">(</w:t>
            </w:r>
            <w:r>
              <w:t xml:space="preserve">F</w:t>
            </w:r>
            <w:r>
              <w:t xml:space="preserve">)</w:t>
            </w:r>
          </w:p>
        </w:tc>
        <w:tc>
          <w:tcPr>
            <w:tcW w:w="542" w:type="pct"/>
            <w:vAlign w:val="center"/>
          </w:tcPr>
          <w:p w:rsidR="0018722C">
            <w:pPr>
              <w:pStyle w:val="affff9"/>
              <w:topLinePunct/>
              <w:ind w:leftChars="0" w:left="0" w:rightChars="0" w:right="0" w:firstLineChars="0" w:firstLine="0"/>
              <w:spacing w:line="240" w:lineRule="atLeast"/>
            </w:pPr>
            <w:r>
              <w:t>27</w:t>
            </w:r>
          </w:p>
        </w:tc>
        <w:tc>
          <w:tcPr>
            <w:tcW w:w="621" w:type="pct"/>
            <w:vAlign w:val="center"/>
          </w:tcPr>
          <w:p w:rsidR="0018722C">
            <w:pPr>
              <w:pStyle w:val="affff9"/>
              <w:topLinePunct/>
              <w:ind w:leftChars="0" w:left="0" w:rightChars="0" w:right="0" w:firstLineChars="0" w:firstLine="0"/>
              <w:spacing w:line="240" w:lineRule="atLeast"/>
            </w:pPr>
            <w:r>
              <w:t>56.34</w:t>
            </w:r>
          </w:p>
        </w:tc>
        <w:tc>
          <w:tcPr>
            <w:tcW w:w="702" w:type="pct"/>
            <w:vMerge w:val="restart"/>
            <w:vAlign w:val="center"/>
          </w:tcPr>
          <w:p w:rsidR="0018722C">
            <w:pPr>
              <w:pStyle w:val="affff9"/>
              <w:topLinePunct/>
              <w:ind w:leftChars="0" w:left="0" w:rightChars="0" w:right="0" w:firstLineChars="0" w:firstLine="0"/>
              <w:spacing w:line="240" w:lineRule="atLeast"/>
            </w:pPr>
            <w:r>
              <w:t>119</w:t>
            </w:r>
          </w:p>
        </w:tc>
      </w:tr>
      <w:tr>
        <w:tc>
          <w:tcPr>
            <w:tcW w:w="516" w:type="pct"/>
            <w:vMerge/>
            <w:vAlign w:val="center"/>
          </w:tcPr>
          <w:p w:rsidR="0018722C">
            <w:pPr>
              <w:pStyle w:val="ac"/>
              <w:topLinePunct/>
              <w:ind w:leftChars="0" w:left="0" w:rightChars="0" w:right="0" w:firstLineChars="0" w:firstLine="0"/>
              <w:spacing w:line="240" w:lineRule="atLeast"/>
            </w:pPr>
          </w:p>
        </w:tc>
        <w:tc>
          <w:tcPr>
            <w:tcW w:w="2619" w:type="pct"/>
            <w:vAlign w:val="center"/>
          </w:tcPr>
          <w:p w:rsidR="0018722C">
            <w:pPr>
              <w:pStyle w:val="a5"/>
              <w:topLinePunct/>
              <w:ind w:leftChars="0" w:left="0" w:rightChars="0" w:right="0" w:firstLineChars="0" w:firstLine="0"/>
              <w:spacing w:line="240" w:lineRule="atLeast"/>
            </w:pPr>
            <w:r>
              <w:t>5`→3`:</w:t>
            </w:r>
            <w:r>
              <w:t>TTGTATTTGATTTGATGACAACTCTAATCTTT </w:t>
            </w:r>
            <w:r>
              <w:t>(</w:t>
            </w:r>
            <w:r>
              <w:t xml:space="preserve">R</w:t>
            </w:r>
            <w:r>
              <w:t>)</w:t>
            </w:r>
          </w:p>
        </w:tc>
        <w:tc>
          <w:tcPr>
            <w:tcW w:w="542" w:type="pct"/>
            <w:vAlign w:val="center"/>
          </w:tcPr>
          <w:p w:rsidR="0018722C">
            <w:pPr>
              <w:pStyle w:val="affff9"/>
              <w:topLinePunct/>
              <w:ind w:leftChars="0" w:left="0" w:rightChars="0" w:right="0" w:firstLineChars="0" w:firstLine="0"/>
              <w:spacing w:line="240" w:lineRule="atLeast"/>
            </w:pPr>
            <w:r>
              <w:t>32</w:t>
            </w:r>
          </w:p>
        </w:tc>
        <w:tc>
          <w:tcPr>
            <w:tcW w:w="621" w:type="pct"/>
            <w:vAlign w:val="center"/>
          </w:tcPr>
          <w:p w:rsidR="0018722C">
            <w:pPr>
              <w:pStyle w:val="affff9"/>
              <w:topLinePunct/>
              <w:ind w:leftChars="0" w:left="0" w:rightChars="0" w:right="0" w:firstLineChars="0" w:firstLine="0"/>
              <w:spacing w:line="240" w:lineRule="atLeast"/>
            </w:pPr>
            <w:r>
              <w:t>56.4</w:t>
            </w:r>
          </w:p>
        </w:tc>
        <w:tc>
          <w:tcPr>
            <w:tcW w:w="702" w:type="pct"/>
            <w:vMerge/>
            <w:vAlign w:val="center"/>
          </w:tcPr>
          <w:p w:rsidR="0018722C">
            <w:pPr>
              <w:pStyle w:val="ad"/>
              <w:topLinePunct/>
              <w:ind w:leftChars="0" w:left="0" w:rightChars="0" w:right="0" w:firstLineChars="0" w:firstLine="0"/>
              <w:spacing w:line="240" w:lineRule="atLeast"/>
            </w:pPr>
          </w:p>
        </w:tc>
      </w:tr>
      <w:tr>
        <w:tc>
          <w:tcPr>
            <w:tcW w:w="516" w:type="pct"/>
            <w:vMerge w:val="restart"/>
            <w:vAlign w:val="center"/>
          </w:tcPr>
          <w:p w:rsidR="0018722C">
            <w:pPr>
              <w:pStyle w:val="ac"/>
              <w:topLinePunct/>
              <w:ind w:leftChars="0" w:left="0" w:rightChars="0" w:right="0" w:firstLineChars="0" w:firstLine="0"/>
              <w:spacing w:line="240" w:lineRule="atLeast"/>
            </w:pPr>
            <w:r>
              <w:t>TRIF</w:t>
            </w:r>
          </w:p>
        </w:tc>
        <w:tc>
          <w:tcPr>
            <w:tcW w:w="2619" w:type="pct"/>
            <w:vAlign w:val="center"/>
          </w:tcPr>
          <w:p w:rsidR="0018722C">
            <w:pPr>
              <w:pStyle w:val="a5"/>
              <w:topLinePunct/>
              <w:ind w:leftChars="0" w:left="0" w:rightChars="0" w:right="0" w:firstLineChars="0" w:firstLine="0"/>
              <w:spacing w:line="240" w:lineRule="atLeast"/>
            </w:pPr>
            <w:r>
              <w:t>5`→3`</w:t>
            </w:r>
            <w:bookmarkStart w:name="OLE_LINK6" w:id="47"/>
            <w:bookmarkEnd w:id="47"/>
            <w:r>
              <w:t>:</w:t>
            </w:r>
            <w:r>
              <w:t> ACTCGGCCTTCACCATCCT</w:t>
            </w:r>
            <w:r>
              <w:t>(</w:t>
            </w:r>
            <w:r>
              <w:t>F</w:t>
            </w:r>
            <w:r>
              <w:t>)</w:t>
            </w:r>
          </w:p>
        </w:tc>
        <w:tc>
          <w:tcPr>
            <w:tcW w:w="542" w:type="pct"/>
            <w:vAlign w:val="center"/>
          </w:tcPr>
          <w:p w:rsidR="0018722C">
            <w:pPr>
              <w:pStyle w:val="affff9"/>
              <w:topLinePunct/>
              <w:ind w:leftChars="0" w:left="0" w:rightChars="0" w:right="0" w:firstLineChars="0" w:firstLine="0"/>
              <w:spacing w:line="240" w:lineRule="atLeast"/>
            </w:pPr>
            <w:r>
              <w:t>19</w:t>
            </w:r>
          </w:p>
        </w:tc>
        <w:tc>
          <w:tcPr>
            <w:tcW w:w="621" w:type="pct"/>
            <w:vAlign w:val="center"/>
          </w:tcPr>
          <w:p w:rsidR="0018722C">
            <w:pPr>
              <w:pStyle w:val="affff9"/>
              <w:topLinePunct/>
              <w:ind w:leftChars="0" w:left="0" w:rightChars="0" w:right="0" w:firstLineChars="0" w:firstLine="0"/>
              <w:spacing w:line="240" w:lineRule="atLeast"/>
            </w:pPr>
            <w:r>
              <w:t>60.0</w:t>
            </w:r>
          </w:p>
        </w:tc>
        <w:tc>
          <w:tcPr>
            <w:tcW w:w="702" w:type="pct"/>
            <w:vMerge w:val="restart"/>
            <w:vAlign w:val="center"/>
          </w:tcPr>
          <w:p w:rsidR="0018722C">
            <w:pPr>
              <w:pStyle w:val="affff9"/>
              <w:topLinePunct/>
              <w:ind w:leftChars="0" w:left="0" w:rightChars="0" w:right="0" w:firstLineChars="0" w:firstLine="0"/>
              <w:spacing w:line="240" w:lineRule="atLeast"/>
            </w:pPr>
            <w:bookmarkStart w:name="OLE_LINK7" w:id="48"/>
            <w:bookmarkEnd w:id="48"/>
            <w:r/>
            <w:r>
              <w:t>87</w:t>
            </w:r>
          </w:p>
        </w:tc>
      </w:tr>
      <w:tr>
        <w:tc>
          <w:tcPr>
            <w:tcW w:w="516" w:type="pct"/>
            <w:vMerge/>
            <w:vAlign w:val="center"/>
          </w:tcPr>
          <w:p w:rsidR="0018722C">
            <w:pPr>
              <w:pStyle w:val="ac"/>
              <w:topLinePunct/>
              <w:ind w:leftChars="0" w:left="0" w:rightChars="0" w:right="0" w:firstLineChars="0" w:firstLine="0"/>
              <w:spacing w:line="240" w:lineRule="atLeast"/>
            </w:pPr>
          </w:p>
        </w:tc>
        <w:tc>
          <w:tcPr>
            <w:tcW w:w="2619" w:type="pct"/>
            <w:vAlign w:val="center"/>
          </w:tcPr>
          <w:p w:rsidR="0018722C">
            <w:pPr>
              <w:pStyle w:val="a5"/>
              <w:topLinePunct/>
              <w:ind w:leftChars="0" w:left="0" w:rightChars="0" w:right="0" w:firstLineChars="0" w:firstLine="0"/>
              <w:spacing w:line="240" w:lineRule="atLeast"/>
            </w:pPr>
            <w:r>
              <w:t>5`→3`: </w:t>
            </w:r>
            <w:r>
              <w:t>GGCTGCTCATCAGAGACTGGTT</w:t>
            </w:r>
            <w:r>
              <w:t>(</w:t>
            </w:r>
            <w:r>
              <w:t>R</w:t>
            </w:r>
            <w:r>
              <w:t>)</w:t>
            </w:r>
          </w:p>
        </w:tc>
        <w:tc>
          <w:tcPr>
            <w:tcW w:w="542" w:type="pct"/>
            <w:vAlign w:val="center"/>
          </w:tcPr>
          <w:p w:rsidR="0018722C">
            <w:pPr>
              <w:pStyle w:val="affff9"/>
              <w:topLinePunct/>
              <w:ind w:leftChars="0" w:left="0" w:rightChars="0" w:right="0" w:firstLineChars="0" w:firstLine="0"/>
              <w:spacing w:line="240" w:lineRule="atLeast"/>
            </w:pPr>
            <w:r>
              <w:t>22</w:t>
            </w:r>
          </w:p>
        </w:tc>
        <w:tc>
          <w:tcPr>
            <w:tcW w:w="621" w:type="pct"/>
            <w:vAlign w:val="center"/>
          </w:tcPr>
          <w:p w:rsidR="0018722C">
            <w:pPr>
              <w:pStyle w:val="affff9"/>
              <w:topLinePunct/>
              <w:ind w:leftChars="0" w:left="0" w:rightChars="0" w:right="0" w:firstLineChars="0" w:firstLine="0"/>
              <w:spacing w:line="240" w:lineRule="atLeast"/>
            </w:pPr>
            <w:r>
              <w:t>59.99</w:t>
            </w:r>
          </w:p>
        </w:tc>
        <w:tc>
          <w:tcPr>
            <w:tcW w:w="702" w:type="pct"/>
            <w:vMerge/>
            <w:vAlign w:val="center"/>
          </w:tcPr>
          <w:p w:rsidR="0018722C">
            <w:pPr>
              <w:pStyle w:val="ad"/>
              <w:topLinePunct/>
              <w:ind w:leftChars="0" w:left="0" w:rightChars="0" w:right="0" w:firstLineChars="0" w:firstLine="0"/>
              <w:spacing w:line="240" w:lineRule="atLeast"/>
            </w:pPr>
          </w:p>
        </w:tc>
      </w:tr>
      <w:tr>
        <w:tc>
          <w:tcPr>
            <w:tcW w:w="516" w:type="pct"/>
            <w:vMerge w:val="restart"/>
            <w:vAlign w:val="center"/>
          </w:tcPr>
          <w:p w:rsidR="0018722C">
            <w:pPr>
              <w:pStyle w:val="ac"/>
              <w:topLinePunct/>
              <w:ind w:leftChars="0" w:left="0" w:rightChars="0" w:right="0" w:firstLineChars="0" w:firstLine="0"/>
              <w:spacing w:line="240" w:lineRule="atLeast"/>
            </w:pPr>
            <w:r>
              <w:t>TRAF6</w:t>
            </w:r>
          </w:p>
        </w:tc>
        <w:tc>
          <w:tcPr>
            <w:tcW w:w="2619" w:type="pct"/>
            <w:vAlign w:val="center"/>
          </w:tcPr>
          <w:p w:rsidR="0018722C">
            <w:pPr>
              <w:pStyle w:val="a5"/>
              <w:topLinePunct/>
              <w:ind w:leftChars="0" w:left="0" w:rightChars="0" w:right="0" w:firstLineChars="0" w:firstLine="0"/>
              <w:spacing w:line="240" w:lineRule="atLeast"/>
            </w:pPr>
            <w:r>
              <w:t>5`→3`: GGAGCTGACTGCTAAAATGG</w:t>
            </w:r>
            <w:r>
              <w:t>(</w:t>
            </w:r>
            <w:r>
              <w:t>F</w:t>
            </w:r>
            <w:r>
              <w:t>)</w:t>
            </w:r>
          </w:p>
        </w:tc>
        <w:tc>
          <w:tcPr>
            <w:tcW w:w="542" w:type="pct"/>
            <w:vAlign w:val="center"/>
          </w:tcPr>
          <w:p w:rsidR="0018722C">
            <w:pPr>
              <w:pStyle w:val="affff9"/>
              <w:topLinePunct/>
              <w:ind w:leftChars="0" w:left="0" w:rightChars="0" w:right="0" w:firstLineChars="0" w:firstLine="0"/>
              <w:spacing w:line="240" w:lineRule="atLeast"/>
            </w:pPr>
            <w:r>
              <w:t>20</w:t>
            </w:r>
          </w:p>
        </w:tc>
        <w:tc>
          <w:tcPr>
            <w:tcW w:w="621" w:type="pct"/>
            <w:vAlign w:val="center"/>
          </w:tcPr>
          <w:p w:rsidR="0018722C">
            <w:pPr>
              <w:pStyle w:val="affff9"/>
              <w:topLinePunct/>
              <w:ind w:leftChars="0" w:left="0" w:rightChars="0" w:right="0" w:firstLineChars="0" w:firstLine="0"/>
              <w:spacing w:line="240" w:lineRule="atLeast"/>
            </w:pPr>
            <w:r>
              <w:t>55.4</w:t>
            </w:r>
          </w:p>
        </w:tc>
        <w:tc>
          <w:tcPr>
            <w:tcW w:w="702" w:type="pct"/>
            <w:vMerge w:val="restart"/>
            <w:vAlign w:val="center"/>
          </w:tcPr>
          <w:p w:rsidR="0018722C">
            <w:pPr>
              <w:pStyle w:val="affff9"/>
              <w:topLinePunct/>
              <w:ind w:leftChars="0" w:left="0" w:rightChars="0" w:right="0" w:firstLineChars="0" w:firstLine="0"/>
              <w:spacing w:line="240" w:lineRule="atLeast"/>
            </w:pPr>
            <w:r>
              <w:t>235</w:t>
            </w:r>
          </w:p>
        </w:tc>
      </w:tr>
      <w:tr>
        <w:tc>
          <w:tcPr>
            <w:tcW w:w="516" w:type="pct"/>
            <w:vMerge/>
            <w:vAlign w:val="center"/>
          </w:tcPr>
          <w:p w:rsidR="0018722C">
            <w:pPr>
              <w:pStyle w:val="ac"/>
              <w:topLinePunct/>
              <w:ind w:leftChars="0" w:left="0" w:rightChars="0" w:right="0" w:firstLineChars="0" w:firstLine="0"/>
              <w:spacing w:line="240" w:lineRule="atLeast"/>
            </w:pPr>
          </w:p>
        </w:tc>
        <w:tc>
          <w:tcPr>
            <w:tcW w:w="2619" w:type="pct"/>
            <w:vAlign w:val="center"/>
          </w:tcPr>
          <w:p w:rsidR="0018722C">
            <w:pPr>
              <w:pStyle w:val="a5"/>
              <w:topLinePunct/>
              <w:ind w:leftChars="0" w:left="0" w:rightChars="0" w:right="0" w:firstLineChars="0" w:firstLine="0"/>
              <w:spacing w:line="240" w:lineRule="atLeast"/>
            </w:pPr>
            <w:r>
              <w:t>5`→3`: GCGCATGCACAGTTTGTACC</w:t>
            </w:r>
            <w:r>
              <w:t>(</w:t>
            </w:r>
            <w:r>
              <w:t>R</w:t>
            </w:r>
            <w:r>
              <w:t>)</w:t>
            </w:r>
          </w:p>
        </w:tc>
        <w:tc>
          <w:tcPr>
            <w:tcW w:w="542" w:type="pct"/>
            <w:vAlign w:val="center"/>
          </w:tcPr>
          <w:p w:rsidR="0018722C">
            <w:pPr>
              <w:pStyle w:val="affff9"/>
              <w:topLinePunct/>
              <w:ind w:leftChars="0" w:left="0" w:rightChars="0" w:right="0" w:firstLineChars="0" w:firstLine="0"/>
              <w:spacing w:line="240" w:lineRule="atLeast"/>
            </w:pPr>
            <w:r>
              <w:t>20</w:t>
            </w:r>
          </w:p>
        </w:tc>
        <w:tc>
          <w:tcPr>
            <w:tcW w:w="621" w:type="pct"/>
            <w:vAlign w:val="center"/>
          </w:tcPr>
          <w:p w:rsidR="0018722C">
            <w:pPr>
              <w:pStyle w:val="affff9"/>
              <w:topLinePunct/>
              <w:ind w:leftChars="0" w:left="0" w:rightChars="0" w:right="0" w:firstLineChars="0" w:firstLine="0"/>
              <w:spacing w:line="240" w:lineRule="atLeast"/>
            </w:pPr>
            <w:r>
              <w:t>55.4</w:t>
            </w:r>
          </w:p>
        </w:tc>
        <w:tc>
          <w:tcPr>
            <w:tcW w:w="702" w:type="pct"/>
            <w:vMerge/>
            <w:vAlign w:val="center"/>
          </w:tcPr>
          <w:p w:rsidR="0018722C">
            <w:pPr>
              <w:pStyle w:val="ad"/>
              <w:topLinePunct/>
              <w:ind w:leftChars="0" w:left="0" w:rightChars="0" w:right="0" w:firstLineChars="0" w:firstLine="0"/>
              <w:spacing w:line="240" w:lineRule="atLeast"/>
            </w:pPr>
          </w:p>
        </w:tc>
      </w:tr>
      <w:tr>
        <w:tc>
          <w:tcPr>
            <w:tcW w:w="516" w:type="pct"/>
            <w:vMerge w:val="restart"/>
            <w:vAlign w:val="center"/>
          </w:tcPr>
          <w:p w:rsidR="0018722C">
            <w:pPr>
              <w:pStyle w:val="ac"/>
              <w:topLinePunct/>
              <w:ind w:leftChars="0" w:left="0" w:rightChars="0" w:right="0" w:firstLineChars="0" w:firstLine="0"/>
              <w:spacing w:line="240" w:lineRule="atLeast"/>
            </w:pPr>
            <w:r>
              <w:t>NF-κB</w:t>
            </w:r>
          </w:p>
        </w:tc>
        <w:tc>
          <w:tcPr>
            <w:tcW w:w="2619" w:type="pct"/>
            <w:vAlign w:val="center"/>
          </w:tcPr>
          <w:p w:rsidR="0018722C">
            <w:pPr>
              <w:pStyle w:val="a5"/>
              <w:topLinePunct/>
              <w:ind w:leftChars="0" w:left="0" w:rightChars="0" w:right="0" w:firstLineChars="0" w:firstLine="0"/>
              <w:spacing w:line="240" w:lineRule="atLeast"/>
            </w:pPr>
            <w:r>
              <w:t>5`→3`:TGTGATCCTGAGCTCCGAGACTTT</w:t>
            </w:r>
            <w:r>
              <w:t>(</w:t>
            </w:r>
            <w:r>
              <w:t>F</w:t>
            </w:r>
            <w:r>
              <w:t>)</w:t>
            </w:r>
          </w:p>
        </w:tc>
        <w:tc>
          <w:tcPr>
            <w:tcW w:w="542" w:type="pct"/>
            <w:vAlign w:val="center"/>
          </w:tcPr>
          <w:p w:rsidR="0018722C">
            <w:pPr>
              <w:pStyle w:val="affff9"/>
              <w:topLinePunct/>
              <w:ind w:leftChars="0" w:left="0" w:rightChars="0" w:right="0" w:firstLineChars="0" w:firstLine="0"/>
              <w:spacing w:line="240" w:lineRule="atLeast"/>
            </w:pPr>
            <w:r>
              <w:t>24</w:t>
            </w:r>
          </w:p>
        </w:tc>
        <w:tc>
          <w:tcPr>
            <w:tcW w:w="621" w:type="pct"/>
            <w:vAlign w:val="center"/>
          </w:tcPr>
          <w:p w:rsidR="0018722C">
            <w:pPr>
              <w:pStyle w:val="affff9"/>
              <w:topLinePunct/>
              <w:ind w:leftChars="0" w:left="0" w:rightChars="0" w:right="0" w:firstLineChars="0" w:firstLine="0"/>
              <w:spacing w:line="240" w:lineRule="atLeast"/>
            </w:pPr>
            <w:r>
              <w:t>60.4</w:t>
            </w:r>
          </w:p>
        </w:tc>
        <w:tc>
          <w:tcPr>
            <w:tcW w:w="702" w:type="pct"/>
            <w:vMerge w:val="restart"/>
            <w:vAlign w:val="center"/>
          </w:tcPr>
          <w:p w:rsidR="0018722C">
            <w:pPr>
              <w:pStyle w:val="affff9"/>
              <w:topLinePunct/>
              <w:ind w:leftChars="0" w:left="0" w:rightChars="0" w:right="0" w:firstLineChars="0" w:firstLine="0"/>
              <w:spacing w:line="240" w:lineRule="atLeast"/>
            </w:pPr>
            <w:r>
              <w:t>143</w:t>
            </w:r>
          </w:p>
        </w:tc>
      </w:tr>
      <w:tr>
        <w:tc>
          <w:tcPr>
            <w:tcW w:w="516" w:type="pct"/>
            <w:vMerge/>
            <w:vAlign w:val="center"/>
            <w:tcBorders>
              <w:top w:val="single" w:sz="4" w:space="0" w:color="auto"/>
            </w:tcBorders>
          </w:tcPr>
          <w:p w:rsidR="0018722C">
            <w:pPr>
              <w:pStyle w:val="ac"/>
              <w:topLinePunct/>
              <w:ind w:leftChars="0" w:left="0" w:rightChars="0" w:right="0" w:firstLineChars="0" w:firstLine="0"/>
              <w:spacing w:line="240" w:lineRule="atLeast"/>
            </w:pPr>
          </w:p>
        </w:tc>
        <w:tc>
          <w:tcPr>
            <w:tcW w:w="2619" w:type="pct"/>
            <w:vAlign w:val="center"/>
            <w:tcBorders>
              <w:top w:val="single" w:sz="4" w:space="0" w:color="auto"/>
            </w:tcBorders>
          </w:tcPr>
          <w:p w:rsidR="0018722C">
            <w:pPr>
              <w:pStyle w:val="aff1"/>
              <w:topLinePunct/>
              <w:ind w:leftChars="0" w:left="0" w:rightChars="0" w:right="0" w:firstLineChars="0" w:firstLine="0"/>
              <w:spacing w:line="240" w:lineRule="atLeast"/>
            </w:pPr>
            <w:r>
              <w:t xml:space="preserve">5`→3`:TTGTAGTTGGTGGCCTGCAGAATG </w:t>
            </w:r>
            <w:r>
              <w:t xml:space="preserve">(</w:t>
            </w:r>
            <w:r>
              <w:t xml:space="preserve">R</w:t>
            </w:r>
            <w:r>
              <w:t xml:space="preserve">)</w:t>
            </w:r>
          </w:p>
        </w:tc>
        <w:tc>
          <w:tcPr>
            <w:tcW w:w="542" w:type="pct"/>
            <w:vAlign w:val="center"/>
            <w:tcBorders>
              <w:top w:val="single" w:sz="4" w:space="0" w:color="auto"/>
            </w:tcBorders>
          </w:tcPr>
          <w:p w:rsidR="0018722C">
            <w:pPr>
              <w:pStyle w:val="affff9"/>
              <w:topLinePunct/>
              <w:ind w:leftChars="0" w:left="0" w:rightChars="0" w:right="0" w:firstLineChars="0" w:firstLine="0"/>
              <w:spacing w:line="240" w:lineRule="atLeast"/>
            </w:pPr>
            <w:r>
              <w:t>24</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60.4</w:t>
            </w:r>
          </w:p>
        </w:tc>
        <w:tc>
          <w:tcPr>
            <w:tcW w:w="702" w:type="pct"/>
            <w:vMerge/>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a"/>
      </w:pPr>
    </w:p>
    <w:p w:rsidR="0018722C">
      <w:pPr>
        <w:topLinePunct/>
      </w:pPr>
      <w:r>
        <w:t>引物合成由北京华大基因生物科技有限公司完成。</w:t>
      </w:r>
    </w:p>
    <w:p w:rsidR="0018722C">
      <w:pPr>
        <w:pStyle w:val="5"/>
        <w:topLinePunct/>
      </w:pPr>
      <w:r>
        <w:t>（</w:t>
      </w:r>
      <w:r>
        <w:t>6</w:t>
      </w:r>
      <w:r>
        <w:t>）</w:t>
      </w:r>
      <w:r>
        <w:t>Realtime-PCR</w:t>
      </w:r>
      <w:r>
        <w:t>反应体系及循环参数</w:t>
      </w:r>
    </w:p>
    <w:p w:rsidR="0018722C">
      <w:pPr>
        <w:topLinePunct/>
      </w:pPr>
      <w:r>
        <w:t>目标基因片段及内参基因</w:t>
      </w:r>
      <w:r>
        <w:rPr>
          <w:rFonts w:ascii="Times New Roman" w:hAnsi="Times New Roman" w:eastAsia="Times New Roman"/>
        </w:rPr>
        <w:t>β-actin Realtime-PCR</w:t>
      </w:r>
      <w:r>
        <w:t>反应体系组成见</w:t>
      </w:r>
      <w:r>
        <w:t>表</w:t>
      </w:r>
      <w:r>
        <w:rPr>
          <w:rFonts w:ascii="Times New Roman" w:hAnsi="Times New Roman" w:eastAsia="Times New Roman"/>
        </w:rPr>
        <w:t>3</w:t>
      </w:r>
      <w:r>
        <w:t>。</w:t>
      </w:r>
    </w:p>
    <w:p w:rsidR="0018722C">
      <w:pPr>
        <w:pStyle w:val="a8"/>
        <w:topLinePunct/>
      </w:pPr>
      <w:r>
        <w:rPr>
          <w:rFonts w:cstheme="minorBidi" w:hAnsiTheme="minorHAnsi" w:eastAsiaTheme="minorHAnsi" w:asciiTheme="minorHAnsi" w:ascii="宋体" w:hAnsi="宋体" w:eastAsia="宋体" w:hint="eastAsia"/>
          <w:b/>
        </w:rPr>
        <w:t>表</w:t>
      </w:r>
      <w:r>
        <w:rPr>
          <w:rFonts w:ascii="宋体" w:hAnsi="宋体" w:eastAsia="宋体" w:hint="eastAsia" w:cstheme="minorBidi"/>
          <w:b/>
        </w:rPr>
        <w:t> </w:t>
      </w:r>
      <w:r>
        <w:rPr>
          <w:rFonts w:cstheme="minorBidi" w:hAnsiTheme="minorHAnsi" w:eastAsiaTheme="minorHAnsi" w:asciiTheme="minorHAnsi"/>
          <w:b/>
        </w:rPr>
        <w:t>3</w:t>
      </w:r>
      <w:r>
        <w:t xml:space="preserve">  </w:t>
      </w:r>
      <w:r>
        <w:rPr>
          <w:rFonts w:ascii="宋体" w:hAnsi="宋体" w:eastAsia="宋体" w:hint="eastAsia" w:cstheme="minorBidi"/>
          <w:b/>
        </w:rPr>
        <w:t>基因</w:t>
      </w:r>
      <w:r>
        <w:rPr>
          <w:rFonts w:cstheme="minorBidi" w:hAnsiTheme="minorHAnsi" w:eastAsiaTheme="minorHAnsi" w:asciiTheme="minorHAnsi"/>
          <w:b/>
        </w:rPr>
        <w:t>25</w:t>
      </w:r>
      <w:r>
        <w:rPr>
          <w:rFonts w:cstheme="minorBidi" w:hAnsiTheme="minorHAnsi" w:eastAsiaTheme="minorHAnsi" w:asciiTheme="minorHAnsi"/>
        </w:rPr>
        <w:t>μl</w:t>
      </w:r>
      <w:r>
        <w:rPr>
          <w:rFonts w:cstheme="minorBidi" w:hAnsiTheme="minorHAnsi" w:eastAsiaTheme="minorHAnsi" w:asciiTheme="minorHAnsi"/>
        </w:rPr>
        <w:t> </w:t>
      </w:r>
      <w:r>
        <w:rPr>
          <w:rFonts w:cstheme="minorBidi" w:hAnsiTheme="minorHAnsi" w:eastAsiaTheme="minorHAnsi" w:asciiTheme="minorHAnsi"/>
          <w:b/>
        </w:rPr>
        <w:t>PCR</w:t>
      </w:r>
      <w:r>
        <w:rPr>
          <w:rFonts w:ascii="宋体" w:hAnsi="宋体" w:eastAsia="宋体" w:hint="eastAsia" w:cstheme="minorBidi"/>
          <w:b/>
        </w:rPr>
        <w:t>反应体系的组成</w:t>
      </w:r>
    </w:p>
    <w:p w:rsidR="0018722C">
      <w:pPr>
        <w:pStyle w:val="a8"/>
        <w:topLinePunct/>
      </w:pPr>
      <w:r>
        <w:t>Table</w:t>
      </w:r>
      <w:r>
        <w:t xml:space="preserve"> </w:t>
      </w:r>
      <w:r/>
      <w:r>
        <w:t>3</w:t>
      </w:r>
      <w:r>
        <w:t xml:space="preserve">  </w:t>
      </w:r>
      <w:r>
        <w:t>Components of 25</w:t>
      </w:r>
      <w:r>
        <w:t>μl </w:t>
      </w:r>
      <w:r>
        <w:t>PCR system for</w:t>
      </w:r>
      <w:r>
        <w:t> </w:t>
      </w:r>
      <w:r>
        <w:t>gene</w:t>
      </w:r>
    </w:p>
    <w:tbl>
      <w:tblPr>
        <w:tblW w:w="5000" w:type="pct"/>
        <w:tblInd w:w="64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897"/>
        <w:gridCol w:w="3275"/>
      </w:tblGrid>
      <w:tr>
        <w:trPr>
          <w:tblHeader/>
        </w:trPr>
        <w:tc>
          <w:tcPr>
            <w:tcW w:w="2996" w:type="pct"/>
            <w:vAlign w:val="center"/>
            <w:tcBorders>
              <w:bottom w:val="single" w:sz="4" w:space="0" w:color="auto"/>
            </w:tcBorders>
          </w:tcPr>
          <w:p w:rsidR="0018722C">
            <w:pPr>
              <w:pStyle w:val="a7"/>
              <w:topLinePunct/>
              <w:ind w:leftChars="0" w:left="0" w:rightChars="0" w:right="0" w:firstLineChars="0" w:firstLine="0"/>
              <w:spacing w:line="240" w:lineRule="atLeast"/>
            </w:pPr>
            <w:r>
              <w:t>Component</w:t>
            </w:r>
          </w:p>
        </w:tc>
        <w:tc>
          <w:tcPr>
            <w:tcW w:w="2004" w:type="pct"/>
            <w:vAlign w:val="center"/>
            <w:tcBorders>
              <w:bottom w:val="single" w:sz="4" w:space="0" w:color="auto"/>
            </w:tcBorders>
          </w:tcPr>
          <w:p w:rsidR="0018722C">
            <w:pPr>
              <w:pStyle w:val="a7"/>
              <w:topLinePunct/>
              <w:ind w:leftChars="0" w:left="0" w:rightChars="0" w:right="0" w:firstLineChars="0" w:firstLine="0"/>
              <w:spacing w:line="240" w:lineRule="atLeast"/>
            </w:pPr>
            <w:r>
              <w:t>Volume</w:t>
            </w:r>
          </w:p>
        </w:tc>
      </w:tr>
      <w:tr>
        <w:tc>
          <w:tcPr>
            <w:tcW w:w="2996" w:type="pct"/>
            <w:vAlign w:val="center"/>
          </w:tcPr>
          <w:p w:rsidR="0018722C">
            <w:pPr>
              <w:pStyle w:val="ac"/>
              <w:topLinePunct/>
              <w:ind w:leftChars="0" w:left="0" w:rightChars="0" w:right="0" w:firstLineChars="0" w:firstLine="0"/>
              <w:spacing w:line="240" w:lineRule="atLeast"/>
            </w:pPr>
            <w:r>
              <w:t>cDNA </w:t>
            </w:r>
            <w:r>
              <w:t>模板</w:t>
            </w:r>
          </w:p>
        </w:tc>
        <w:tc>
          <w:tcPr>
            <w:tcW w:w="2004" w:type="pct"/>
            <w:vAlign w:val="center"/>
          </w:tcPr>
          <w:p w:rsidR="0018722C">
            <w:pPr>
              <w:pStyle w:val="ad"/>
              <w:topLinePunct/>
              <w:ind w:leftChars="0" w:left="0" w:rightChars="0" w:right="0" w:firstLineChars="0" w:firstLine="0"/>
              <w:spacing w:line="240" w:lineRule="atLeast"/>
            </w:pPr>
            <w:r>
              <w:t>2 μl</w:t>
            </w:r>
          </w:p>
        </w:tc>
      </w:tr>
      <w:tr>
        <w:tc>
          <w:tcPr>
            <w:tcW w:w="2996" w:type="pct"/>
            <w:vAlign w:val="center"/>
          </w:tcPr>
          <w:p w:rsidR="0018722C">
            <w:pPr>
              <w:pStyle w:val="ac"/>
              <w:topLinePunct/>
              <w:ind w:leftChars="0" w:left="0" w:rightChars="0" w:right="0" w:firstLineChars="0" w:firstLine="0"/>
              <w:spacing w:line="240" w:lineRule="atLeast"/>
            </w:pPr>
            <w:r/>
            <w:r>
              <w:t/>
            </w:r>
            <w:r>
              <w:t>F</w:t>
            </w:r>
            <w:r>
              <w:t>orward primer</w:t>
            </w:r>
            <w:r>
              <w:t>(</w:t>
            </w:r>
            <w:r>
              <w:t>10μM</w:t>
            </w:r>
            <w:r>
              <w:t>)</w:t>
            </w:r>
          </w:p>
          <w:p w:rsidR="0018722C">
            <w:pPr>
              <w:pStyle w:val="a5"/>
              <w:topLinePunct/>
              <w:ind w:leftChars="0" w:left="0" w:rightChars="0" w:right="0" w:firstLineChars="0" w:firstLine="0"/>
              <w:spacing w:line="240" w:lineRule="atLeast"/>
            </w:pPr>
            <w:r/>
            <w:r>
              <w:t/>
            </w:r>
            <w:r>
              <w:t>R</w:t>
            </w:r>
            <w:r>
              <w:t>everse primer</w:t>
            </w:r>
            <w:r>
              <w:t>(</w:t>
            </w:r>
            <w:r>
              <w:t>10μM</w:t>
            </w:r>
            <w:r>
              <w:t>)</w:t>
            </w:r>
          </w:p>
        </w:tc>
        <w:tc>
          <w:tcPr>
            <w:tcW w:w="2004" w:type="pct"/>
            <w:vAlign w:val="center"/>
          </w:tcPr>
          <w:p w:rsidR="0018722C">
            <w:pPr>
              <w:pStyle w:val="a5"/>
              <w:topLinePunct/>
              <w:ind w:leftChars="0" w:left="0" w:rightChars="0" w:right="0" w:firstLineChars="0" w:firstLine="0"/>
              <w:spacing w:line="240" w:lineRule="atLeast"/>
            </w:pPr>
            <w:r>
              <w:t>0.75μl</w:t>
            </w:r>
          </w:p>
          <w:p w:rsidR="0018722C">
            <w:pPr>
              <w:pStyle w:val="ad"/>
              <w:topLinePunct/>
              <w:ind w:leftChars="0" w:left="0" w:rightChars="0" w:right="0" w:firstLineChars="0" w:firstLine="0"/>
              <w:spacing w:line="240" w:lineRule="atLeast"/>
            </w:pPr>
            <w:r>
              <w:t>0.75μl</w:t>
            </w:r>
          </w:p>
        </w:tc>
      </w:tr>
      <w:tr>
        <w:tc>
          <w:tcPr>
            <w:tcW w:w="2996" w:type="pct"/>
            <w:vAlign w:val="center"/>
          </w:tcPr>
          <w:p w:rsidR="0018722C">
            <w:pPr>
              <w:pStyle w:val="ac"/>
              <w:topLinePunct/>
              <w:ind w:leftChars="0" w:left="0" w:rightChars="0" w:right="0" w:firstLineChars="0" w:firstLine="0"/>
              <w:spacing w:line="240" w:lineRule="atLeast"/>
            </w:pPr>
            <w:r>
              <w:t>2×SuperReal PreMix Plus</w:t>
            </w:r>
          </w:p>
        </w:tc>
        <w:tc>
          <w:tcPr>
            <w:tcW w:w="2004" w:type="pct"/>
            <w:vAlign w:val="center"/>
          </w:tcPr>
          <w:p w:rsidR="0018722C">
            <w:pPr>
              <w:pStyle w:val="ad"/>
              <w:topLinePunct/>
              <w:ind w:leftChars="0" w:left="0" w:rightChars="0" w:right="0" w:firstLineChars="0" w:firstLine="0"/>
              <w:spacing w:line="240" w:lineRule="atLeast"/>
            </w:pPr>
            <w:r>
              <w:t>12.5 μl</w:t>
            </w:r>
          </w:p>
        </w:tc>
      </w:tr>
      <w:tr>
        <w:tc>
          <w:tcPr>
            <w:tcW w:w="2996" w:type="pct"/>
            <w:vAlign w:val="center"/>
            <w:tcBorders>
              <w:top w:val="single" w:sz="4" w:space="0" w:color="auto"/>
            </w:tcBorders>
          </w:tcPr>
          <w:p w:rsidR="0018722C">
            <w:pPr>
              <w:pStyle w:val="ac"/>
              <w:topLinePunct/>
              <w:ind w:leftChars="0" w:left="0" w:rightChars="0" w:right="0" w:firstLineChars="0" w:firstLine="0"/>
              <w:spacing w:line="240" w:lineRule="atLeast"/>
            </w:pPr>
            <w:r>
              <w:t>Add RNase-free ddH</w:t>
            </w:r>
            <w:r>
              <w:t>2</w:t>
            </w:r>
            <w:r>
              <w:t>O up to</w:t>
            </w:r>
          </w:p>
        </w:tc>
        <w:tc>
          <w:tcPr>
            <w:tcW w:w="2004" w:type="pct"/>
            <w:vAlign w:val="center"/>
            <w:tcBorders>
              <w:top w:val="single" w:sz="4" w:space="0" w:color="auto"/>
            </w:tcBorders>
          </w:tcPr>
          <w:p w:rsidR="0018722C">
            <w:pPr>
              <w:pStyle w:val="ad"/>
              <w:topLinePunct/>
              <w:ind w:leftChars="0" w:left="0" w:rightChars="0" w:right="0" w:firstLineChars="0" w:firstLine="0"/>
              <w:spacing w:line="240" w:lineRule="atLeast"/>
            </w:pPr>
            <w:r>
              <w:t>25 μl</w:t>
            </w:r>
          </w:p>
        </w:tc>
      </w:tr>
    </w:tbl>
    <w:p w:rsidR="0018722C">
      <w:pPr>
        <w:pStyle w:val="affa"/>
      </w:pPr>
    </w:p>
    <w:p w:rsidR="0018722C">
      <w:pPr>
        <w:topLinePunct/>
      </w:pPr>
      <w:r>
        <w:t>将上述反应液加入</w:t>
      </w:r>
      <w:r>
        <w:rPr>
          <w:rFonts w:ascii="Times New Roman" w:eastAsia="宋体"/>
        </w:rPr>
        <w:t>0</w:t>
      </w:r>
      <w:r>
        <w:rPr>
          <w:rFonts w:ascii="Times New Roman" w:eastAsia="宋体"/>
        </w:rPr>
        <w:t>.</w:t>
      </w:r>
      <w:r>
        <w:rPr>
          <w:rFonts w:ascii="Times New Roman" w:eastAsia="宋体"/>
        </w:rPr>
        <w:t>2mL</w:t>
      </w:r>
      <w:r>
        <w:rPr>
          <w:rFonts w:ascii="Times New Roman" w:eastAsia="宋体"/>
        </w:rPr>
        <w:t> </w:t>
      </w:r>
      <w:r>
        <w:rPr>
          <w:rFonts w:ascii="Times New Roman" w:eastAsia="宋体"/>
        </w:rPr>
        <w:t>Realtime-PCR</w:t>
      </w:r>
      <w:r w:rsidR="001852F3">
        <w:rPr>
          <w:rFonts w:ascii="Times New Roman" w:eastAsia="宋体"/>
        </w:rPr>
        <w:t xml:space="preserve"> </w:t>
      </w:r>
      <w:r>
        <w:t>专用八联排管中混匀，稍稍离心，在</w:t>
      </w:r>
    </w:p>
    <w:p w:rsidR="0018722C">
      <w:pPr>
        <w:topLinePunct/>
      </w:pPr>
      <w:r>
        <w:rPr>
          <w:rFonts w:ascii="Times New Roman" w:eastAsia="Times New Roman"/>
        </w:rPr>
        <w:t>Bio-rad Realtime-PCR</w:t>
      </w:r>
      <w:r>
        <w:t>仪上进行反应，反应程序设置如下：</w:t>
      </w:r>
    </w:p>
    <w:p w:rsidR="0018722C">
      <w:pPr>
        <w:spacing w:before="84"/>
        <w:ind w:leftChars="0" w:left="205" w:rightChars="0" w:right="0" w:firstLineChars="0" w:firstLine="0"/>
        <w:jc w:val="center"/>
        <w:topLinePunct/>
      </w:pPr>
      <w:r>
        <w:rPr>
          <w:kern w:val="2"/>
          <w:sz w:val="21"/>
          <w:szCs w:val="22"/>
          <w:rFonts w:cstheme="minorBidi" w:hAnsiTheme="minorHAnsi" w:eastAsiaTheme="minorHAnsi" w:asciiTheme="minorHAnsi" w:ascii="宋体" w:eastAsia="宋体" w:hint="eastAsia"/>
          <w:b/>
        </w:rPr>
        <w:t>表 </w:t>
      </w:r>
      <w:r>
        <w:rPr>
          <w:kern w:val="2"/>
          <w:szCs w:val="22"/>
          <w:rFonts w:cstheme="minorBidi" w:hAnsiTheme="minorHAnsi" w:eastAsiaTheme="minorHAnsi" w:asciiTheme="minorHAnsi"/>
          <w:b/>
          <w:sz w:val="21"/>
        </w:rPr>
        <w:t>4 </w:t>
      </w:r>
      <w:r>
        <w:rPr>
          <w:kern w:val="2"/>
          <w:szCs w:val="22"/>
          <w:rFonts w:ascii="宋体" w:eastAsia="宋体" w:hint="eastAsia" w:cstheme="minorBidi" w:hAnsiTheme="minorHAnsi"/>
          <w:b/>
          <w:sz w:val="21"/>
        </w:rPr>
        <w:t>基因的 </w:t>
      </w:r>
      <w:r>
        <w:rPr>
          <w:kern w:val="2"/>
          <w:szCs w:val="22"/>
          <w:rFonts w:cstheme="minorBidi" w:hAnsiTheme="minorHAnsi" w:eastAsiaTheme="minorHAnsi" w:asciiTheme="minorHAnsi"/>
          <w:b/>
          <w:sz w:val="21"/>
        </w:rPr>
        <w:t>Real-time PCR</w:t>
      </w:r>
      <w:r>
        <w:rPr>
          <w:kern w:val="2"/>
          <w:szCs w:val="22"/>
          <w:rFonts w:ascii="宋体" w:eastAsia="宋体" w:hint="eastAsia" w:cstheme="minorBidi" w:hAnsiTheme="minorHAnsi"/>
          <w:b/>
          <w:sz w:val="21"/>
        </w:rPr>
        <w:t>反应程序</w:t>
      </w:r>
    </w:p>
    <w:p w:rsidR="0018722C">
      <w:pPr>
        <w:pStyle w:val="a8"/>
        <w:topLinePunct/>
      </w:pPr>
      <w:r>
        <w:t>Table</w:t>
      </w:r>
      <w:r>
        <w:t xml:space="preserve"> </w:t>
      </w:r>
      <w:r/>
      <w:r>
        <w:t>4</w:t>
      </w:r>
      <w:r>
        <w:t xml:space="preserve">  </w:t>
      </w:r>
      <w:r>
        <w:t>Real-time PCR reaction procedures of</w:t>
      </w:r>
      <w:r>
        <w:t> </w:t>
      </w:r>
      <w:r>
        <w:t>gene</w:t>
      </w:r>
    </w:p>
    <w:tbl>
      <w:tblPr>
        <w:tblW w:w="5000" w:type="pct"/>
        <w:tblInd w:w="11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1"/>
        <w:gridCol w:w="903"/>
        <w:gridCol w:w="1507"/>
        <w:gridCol w:w="1042"/>
        <w:gridCol w:w="1866"/>
        <w:gridCol w:w="1656"/>
      </w:tblGrid>
      <w:tr>
        <w:trPr>
          <w:tblHeader/>
        </w:trPr>
        <w:tc>
          <w:tcPr>
            <w:tcW w:w="1031"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Phase</w:t>
            </w:r>
          </w:p>
        </w:tc>
        <w:tc>
          <w:tcPr>
            <w:tcW w:w="51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Circle</w:t>
            </w:r>
          </w:p>
        </w:tc>
        <w:tc>
          <w:tcPr>
            <w:tcW w:w="85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Temperature</w:t>
            </w:r>
          </w:p>
        </w:tc>
        <w:tc>
          <w:tcPr>
            <w:tcW w:w="59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Time</w:t>
            </w:r>
          </w:p>
        </w:tc>
        <w:tc>
          <w:tcPr>
            <w:tcW w:w="106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Content</w:t>
            </w:r>
          </w:p>
        </w:tc>
        <w:tc>
          <w:tcPr>
            <w:tcW w:w="94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Fluorescence signal</w:t>
            </w:r>
          </w:p>
          <w:p w:rsidR="0018722C">
            <w:pPr>
              <w:pStyle w:val="a7"/>
              <w:topLinePunct/>
              <w:ind w:leftChars="0" w:left="0" w:rightChars="0" w:right="0" w:firstLineChars="0" w:firstLine="0"/>
              <w:spacing w:line="240" w:lineRule="atLeast"/>
            </w:pPr>
            <w:r w:rsidRPr="00000000">
              <w:rPr>
                <w:sz w:val="24"/>
                <w:szCs w:val="24"/>
              </w:rPr>
              <w:t>acquisition</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Predenaturation</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1×</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95</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15min</w:t>
            </w:r>
          </w:p>
        </w:tc>
        <w:tc>
          <w:tcPr>
            <w:tcW w:w="1062" w:type="pct"/>
            <w:vAlign w:val="center"/>
          </w:tcPr>
          <w:p w:rsidR="0018722C">
            <w:pPr>
              <w:pStyle w:val="a5"/>
              <w:topLinePunct/>
              <w:ind w:leftChars="0" w:left="0" w:rightChars="0" w:right="0" w:firstLineChars="0" w:firstLine="0"/>
              <w:spacing w:line="240" w:lineRule="atLeast"/>
            </w:pPr>
            <w:r w:rsidRPr="00000000">
              <w:rPr>
                <w:sz w:val="24"/>
                <w:szCs w:val="24"/>
              </w:rPr>
              <w:t>Predenaturation</w:t>
            </w:r>
          </w:p>
        </w:tc>
        <w:tc>
          <w:tcPr>
            <w:tcW w:w="943" w:type="pct"/>
            <w:vAlign w:val="center"/>
          </w:tcPr>
          <w:p w:rsidR="0018722C">
            <w:pPr>
              <w:pStyle w:val="ad"/>
              <w:topLinePunct/>
              <w:ind w:leftChars="0" w:left="0" w:rightChars="0" w:right="0" w:firstLineChars="0" w:firstLine="0"/>
              <w:spacing w:line="240" w:lineRule="atLeast"/>
            </w:pPr>
            <w:r w:rsidRPr="00000000">
              <w:rPr>
                <w:sz w:val="24"/>
                <w:szCs w:val="24"/>
              </w:rPr>
              <w:t>No</w:t>
            </w:r>
          </w:p>
        </w:tc>
      </w:tr>
      <w:tr>
        <w:tc>
          <w:tcPr>
            <w:tcW w:w="1031" w:type="pct"/>
            <w:vAlign w:val="center"/>
          </w:tcPr>
          <w:p w:rsidR="0018722C">
            <w:pPr>
              <w:pStyle w:val="ac"/>
              <w:topLinePunct/>
              <w:ind w:leftChars="0" w:left="0" w:rightChars="0" w:right="0" w:firstLineChars="0" w:firstLine="0"/>
              <w:spacing w:line="240" w:lineRule="atLeast"/>
            </w:pPr>
          </w:p>
        </w:tc>
        <w:tc>
          <w:tcPr>
            <w:tcW w:w="514" w:type="pct"/>
            <w:vAlign w:val="center"/>
          </w:tcPr>
          <w:p w:rsidR="0018722C">
            <w:pPr>
              <w:pStyle w:val="a5"/>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95</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20sec</w:t>
            </w:r>
          </w:p>
        </w:tc>
        <w:tc>
          <w:tcPr>
            <w:tcW w:w="1062" w:type="pct"/>
            <w:vAlign w:val="center"/>
          </w:tcPr>
          <w:p w:rsidR="0018722C">
            <w:pPr>
              <w:pStyle w:val="a5"/>
              <w:topLinePunct/>
              <w:ind w:leftChars="0" w:left="0" w:rightChars="0" w:right="0" w:firstLineChars="0" w:firstLine="0"/>
              <w:spacing w:line="240" w:lineRule="atLeast"/>
            </w:pPr>
            <w:r w:rsidRPr="00000000">
              <w:rPr>
                <w:sz w:val="24"/>
                <w:szCs w:val="24"/>
              </w:rPr>
              <w:t>denaturation</w:t>
            </w:r>
          </w:p>
        </w:tc>
        <w:tc>
          <w:tcPr>
            <w:tcW w:w="943" w:type="pct"/>
            <w:vAlign w:val="center"/>
          </w:tcPr>
          <w:p w:rsidR="0018722C">
            <w:pPr>
              <w:pStyle w:val="ad"/>
              <w:topLinePunct/>
              <w:ind w:leftChars="0" w:left="0" w:rightChars="0" w:right="0" w:firstLineChars="0" w:firstLine="0"/>
              <w:spacing w:line="240" w:lineRule="atLeast"/>
            </w:pPr>
            <w:r w:rsidRPr="00000000">
              <w:rPr>
                <w:sz w:val="24"/>
                <w:szCs w:val="24"/>
              </w:rPr>
              <w:t>No</w:t>
            </w:r>
          </w:p>
        </w:tc>
      </w:tr>
      <w:tr>
        <w:tc>
          <w:tcPr>
            <w:tcW w:w="1031" w:type="pct"/>
            <w:vAlign w:val="center"/>
          </w:tcPr>
          <w:p w:rsidR="0018722C">
            <w:pPr>
              <w:pStyle w:val="ac"/>
              <w:topLinePunct/>
              <w:ind w:leftChars="0" w:left="0" w:rightChars="0" w:right="0" w:firstLineChars="0" w:firstLine="0"/>
              <w:spacing w:line="240" w:lineRule="atLeast"/>
            </w:pPr>
            <w:r w:rsidRPr="00000000">
              <w:rPr>
                <w:sz w:val="24"/>
                <w:szCs w:val="24"/>
              </w:rPr>
              <w:t>PCR reaction</w:t>
            </w:r>
          </w:p>
        </w:tc>
        <w:tc>
          <w:tcPr>
            <w:tcW w:w="514" w:type="pct"/>
            <w:vAlign w:val="center"/>
          </w:tcPr>
          <w:p w:rsidR="0018722C">
            <w:pPr>
              <w:pStyle w:val="a5"/>
              <w:topLinePunct/>
              <w:ind w:leftChars="0" w:left="0" w:rightChars="0" w:right="0" w:firstLineChars="0" w:firstLine="0"/>
              <w:spacing w:line="240" w:lineRule="atLeast"/>
            </w:pPr>
            <w:r w:rsidRPr="00000000">
              <w:rPr>
                <w:sz w:val="24"/>
                <w:szCs w:val="24"/>
              </w:rPr>
              <w:t>39×</w:t>
            </w: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60</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40sec</w:t>
            </w:r>
          </w:p>
        </w:tc>
        <w:tc>
          <w:tcPr>
            <w:tcW w:w="1062" w:type="pct"/>
            <w:vAlign w:val="center"/>
          </w:tcPr>
          <w:p w:rsidR="0018722C">
            <w:pPr>
              <w:pStyle w:val="a5"/>
              <w:topLinePunct/>
              <w:ind w:leftChars="0" w:left="0" w:rightChars="0" w:right="0" w:firstLineChars="0" w:firstLine="0"/>
              <w:spacing w:line="240" w:lineRule="atLeast"/>
            </w:pPr>
            <w:r w:rsidRPr="00000000">
              <w:rPr>
                <w:sz w:val="24"/>
                <w:szCs w:val="24"/>
              </w:rPr>
              <w:t>anneal</w:t>
            </w:r>
          </w:p>
        </w:tc>
        <w:tc>
          <w:tcPr>
            <w:tcW w:w="943" w:type="pct"/>
            <w:vAlign w:val="center"/>
          </w:tcPr>
          <w:p w:rsidR="0018722C">
            <w:pPr>
              <w:pStyle w:val="ad"/>
              <w:topLinePunct/>
              <w:ind w:leftChars="0" w:left="0" w:rightChars="0" w:right="0" w:firstLineChars="0" w:firstLine="0"/>
              <w:spacing w:line="240" w:lineRule="atLeast"/>
            </w:pPr>
            <w:r w:rsidRPr="00000000">
              <w:rPr>
                <w:sz w:val="24"/>
                <w:szCs w:val="24"/>
              </w:rPr>
              <w:t>No</w:t>
            </w:r>
          </w:p>
        </w:tc>
      </w:tr>
      <w:tr>
        <w:tc>
          <w:tcPr>
            <w:tcW w:w="1031" w:type="pct"/>
            <w:vAlign w:val="center"/>
          </w:tcPr>
          <w:p w:rsidR="0018722C">
            <w:pPr>
              <w:pStyle w:val="ac"/>
              <w:topLinePunct/>
              <w:ind w:leftChars="0" w:left="0" w:rightChars="0" w:right="0" w:firstLineChars="0" w:firstLine="0"/>
              <w:spacing w:line="240" w:lineRule="atLeast"/>
            </w:pPr>
          </w:p>
        </w:tc>
        <w:tc>
          <w:tcPr>
            <w:tcW w:w="514" w:type="pct"/>
            <w:vAlign w:val="center"/>
          </w:tcPr>
          <w:p w:rsidR="0018722C">
            <w:pPr>
              <w:pStyle w:val="a5"/>
              <w:topLinePunct/>
              <w:ind w:leftChars="0" w:left="0" w:rightChars="0" w:right="0" w:firstLineChars="0" w:firstLine="0"/>
              <w:spacing w:line="240" w:lineRule="atLeast"/>
            </w:pPr>
          </w:p>
        </w:tc>
        <w:tc>
          <w:tcPr>
            <w:tcW w:w="858" w:type="pct"/>
            <w:vAlign w:val="center"/>
          </w:tcPr>
          <w:p w:rsidR="0018722C">
            <w:pPr>
              <w:pStyle w:val="a5"/>
              <w:topLinePunct/>
              <w:ind w:leftChars="0" w:left="0" w:rightChars="0" w:right="0" w:firstLineChars="0" w:firstLine="0"/>
              <w:spacing w:line="240" w:lineRule="atLeast"/>
            </w:pPr>
            <w:r w:rsidRPr="00000000">
              <w:rPr>
                <w:sz w:val="24"/>
                <w:szCs w:val="24"/>
              </w:rPr>
              <w:t>72</w:t>
            </w:r>
            <w:r w:rsidRPr="00000000">
              <w:rPr>
                <w:sz w:val="24"/>
                <w:szCs w:val="24"/>
              </w:rPr>
              <w:t>℃</w:t>
            </w:r>
          </w:p>
        </w:tc>
        <w:tc>
          <w:tcPr>
            <w:tcW w:w="593" w:type="pct"/>
            <w:vAlign w:val="center"/>
          </w:tcPr>
          <w:p w:rsidR="0018722C">
            <w:pPr>
              <w:pStyle w:val="a5"/>
              <w:topLinePunct/>
              <w:ind w:leftChars="0" w:left="0" w:rightChars="0" w:right="0" w:firstLineChars="0" w:firstLine="0"/>
              <w:spacing w:line="240" w:lineRule="atLeast"/>
            </w:pPr>
            <w:r w:rsidRPr="00000000">
              <w:rPr>
                <w:sz w:val="24"/>
                <w:szCs w:val="24"/>
              </w:rPr>
              <w:t>30sec</w:t>
            </w:r>
          </w:p>
        </w:tc>
        <w:tc>
          <w:tcPr>
            <w:tcW w:w="1062" w:type="pct"/>
            <w:vAlign w:val="center"/>
          </w:tcPr>
          <w:p w:rsidR="0018722C">
            <w:pPr>
              <w:pStyle w:val="a5"/>
              <w:topLinePunct/>
              <w:ind w:leftChars="0" w:left="0" w:rightChars="0" w:right="0" w:firstLineChars="0" w:firstLine="0"/>
              <w:spacing w:line="240" w:lineRule="atLeast"/>
            </w:pPr>
            <w:r w:rsidRPr="00000000">
              <w:rPr>
                <w:sz w:val="24"/>
                <w:szCs w:val="24"/>
              </w:rPr>
              <w:t>extension</w:t>
            </w:r>
          </w:p>
        </w:tc>
        <w:tc>
          <w:tcPr>
            <w:tcW w:w="943" w:type="pct"/>
            <w:vAlign w:val="center"/>
          </w:tcPr>
          <w:p w:rsidR="0018722C">
            <w:pPr>
              <w:pStyle w:val="ad"/>
              <w:topLinePunct/>
              <w:ind w:leftChars="0" w:left="0" w:rightChars="0" w:right="0" w:firstLineChars="0" w:firstLine="0"/>
              <w:spacing w:line="240" w:lineRule="atLeast"/>
            </w:pPr>
            <w:r w:rsidRPr="00000000">
              <w:rPr>
                <w:sz w:val="24"/>
                <w:szCs w:val="24"/>
              </w:rPr>
              <w:t>Yes</w:t>
            </w:r>
          </w:p>
        </w:tc>
      </w:tr>
      <w:tr>
        <w:tc>
          <w:tcPr>
            <w:tcW w:w="103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1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451" w:type="pct"/>
            <w:gridSpan w:val="2"/>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Melting Curve</w:t>
            </w:r>
            <w:r w:rsidRPr="00000000">
              <w:rPr>
                <w:sz w:val="24"/>
                <w:szCs w:val="24"/>
              </w:rPr>
              <w:t> </w:t>
            </w:r>
            <w:r w:rsidRPr="00000000">
              <w:rPr>
                <w:sz w:val="24"/>
                <w:szCs w:val="24"/>
              </w:rPr>
              <w:t>Stage</w:t>
            </w:r>
          </w:p>
        </w:tc>
        <w:tc>
          <w:tcPr>
            <w:tcW w:w="106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43"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pStyle w:val="4"/>
        <w:topLinePunct/>
        <w:ind w:left="200" w:hangingChars="200" w:hanging="200"/>
      </w:pPr>
      <w:r>
        <w:t>2.4.3.2</w:t>
      </w:r>
      <w:r>
        <w:t xml:space="preserve"> </w:t>
      </w:r>
      <w:r>
        <w:t>Western Blotting</w:t>
      </w:r>
      <w:r/>
      <w:r w:rsidR="001852F3">
        <w:t xml:space="preserve">法测定</w:t>
      </w:r>
      <w:r>
        <w:t>PRRSV</w:t>
      </w:r>
      <w:r/>
      <w:r w:rsidR="001852F3">
        <w:t xml:space="preserve">对</w:t>
      </w:r>
      <w:r>
        <w:t>PAMs</w:t>
      </w:r>
      <w:r/>
      <w:r w:rsidR="001852F3">
        <w:t xml:space="preserve">细胞内</w:t>
      </w:r>
      <w:r>
        <w:t>TLR3、TRIF、TRAF6、NF-kB</w:t>
      </w:r>
      <w:r/>
      <w:r w:rsidR="001852F3">
        <w:t xml:space="preserve">蛋白水平的影响</w:t>
      </w:r>
    </w:p>
    <w:p w:rsidR="0018722C">
      <w:pPr>
        <w:pStyle w:val="5"/>
        <w:topLinePunct/>
      </w:pPr>
      <w:r>
        <w:t>（</w:t>
      </w:r>
      <w:r>
        <w:t>1</w:t>
      </w:r>
      <w:r>
        <w:t>）</w:t>
      </w:r>
      <w:r>
        <w:t>细胞总蛋白的提取</w:t>
      </w:r>
    </w:p>
    <w:p w:rsidR="0018722C">
      <w:pPr>
        <w:topLinePunct/>
      </w:pPr>
      <w:r>
        <w:t>取事先保存在</w:t>
      </w:r>
      <w:r>
        <w:rPr>
          <w:rFonts w:ascii="Times New Roman" w:hAnsi="Times New Roman" w:eastAsia="Times New Roman"/>
        </w:rPr>
        <w:t>-80</w:t>
      </w:r>
      <w:r>
        <w:t>℃的各组样本，做好标记。采用上海贝博生物试剂公司总蛋白提取试剂盒，严格按照使用说明操作。</w:t>
      </w:r>
    </w:p>
    <w:p w:rsidR="0018722C">
      <w:pPr>
        <w:topLinePunct/>
      </w:pPr>
      <w:r>
        <w:t>①提取液制备：每</w:t>
      </w:r>
      <w:r>
        <w:rPr>
          <w:rFonts w:ascii="Times New Roman" w:hAnsi="Times New Roman" w:eastAsia="Times New Roman"/>
        </w:rPr>
        <w:t>500μL</w:t>
      </w:r>
      <w:r>
        <w:t>冷的总蛋白提取液中加入</w:t>
      </w:r>
      <w:r>
        <w:rPr>
          <w:rFonts w:ascii="Times New Roman" w:hAnsi="Times New Roman" w:eastAsia="Times New Roman"/>
        </w:rPr>
        <w:t>2μL</w:t>
      </w:r>
      <w:r>
        <w:t>蛋白酶抑制剂混合物和</w:t>
      </w:r>
    </w:p>
    <w:p w:rsidR="0018722C">
      <w:pPr>
        <w:topLinePunct/>
      </w:pPr>
      <w:r>
        <w:rPr>
          <w:rFonts w:ascii="Times New Roman" w:hAnsi="Times New Roman" w:eastAsia="Times New Roman"/>
        </w:rPr>
        <w:t>2μL</w:t>
      </w:r>
      <w:r>
        <w:t>磷酸酶抑制剂混合物，混匀后置冰上备用。</w:t>
      </w:r>
    </w:p>
    <w:p w:rsidR="0018722C">
      <w:pPr>
        <w:topLinePunct/>
      </w:pPr>
      <w:r>
        <w:t>②取</w:t>
      </w:r>
      <w:r>
        <w:rPr>
          <w:rFonts w:ascii="Times New Roman" w:hAnsi="Times New Roman" w:eastAsia="Times New Roman"/>
        </w:rPr>
        <w:t>5×10 </w:t>
      </w:r>
      <w:r>
        <w:rPr>
          <w:rFonts w:ascii="Times New Roman" w:hAnsi="Times New Roman" w:eastAsia="Times New Roman"/>
        </w:rPr>
        <w:t>6</w:t>
      </w:r>
      <w:r>
        <w:t>个细胞，在</w:t>
      </w:r>
      <w:r>
        <w:rPr>
          <w:rFonts w:ascii="Times New Roman" w:hAnsi="Times New Roman" w:eastAsia="Times New Roman"/>
        </w:rPr>
        <w:t>4</w:t>
      </w:r>
      <w:r>
        <w:t>℃，</w:t>
      </w:r>
      <w:r>
        <w:rPr>
          <w:rFonts w:ascii="Times New Roman" w:hAnsi="Times New Roman" w:eastAsia="Times New Roman"/>
        </w:rPr>
        <w:t>1000rpm</w:t>
      </w:r>
      <w:r>
        <w:t>条件下离心</w:t>
      </w:r>
      <w:r>
        <w:rPr>
          <w:rFonts w:ascii="Times New Roman" w:hAnsi="Times New Roman" w:eastAsia="Times New Roman"/>
        </w:rPr>
        <w:t>10min</w:t>
      </w:r>
      <w:r>
        <w:t>，小心吸取培养基，尽可能吸干，收集细胞。</w:t>
      </w:r>
    </w:p>
    <w:p w:rsidR="0018722C">
      <w:pPr>
        <w:topLinePunct/>
      </w:pPr>
      <w:r>
        <w:t>③用冷</w:t>
      </w:r>
      <w:r>
        <w:rPr>
          <w:rFonts w:ascii="Times New Roman" w:hAnsi="Times New Roman" w:eastAsia="Times New Roman"/>
        </w:rPr>
        <w:t>PBS</w:t>
      </w:r>
      <w:r>
        <w:t>洗涤细胞两次，每次洗涤后尽可能吸干上清。</w:t>
      </w:r>
    </w:p>
    <w:p w:rsidR="0018722C">
      <w:pPr>
        <w:topLinePunct/>
      </w:pPr>
      <w:r>
        <w:t>④每</w:t>
      </w:r>
      <w:r>
        <w:rPr>
          <w:rFonts w:ascii="Times New Roman" w:hAnsi="Times New Roman" w:eastAsia="Times New Roman"/>
        </w:rPr>
        <w:t>5×10 </w:t>
      </w:r>
      <w:r>
        <w:rPr>
          <w:rFonts w:ascii="Times New Roman" w:hAnsi="Times New Roman" w:eastAsia="Times New Roman"/>
        </w:rPr>
        <w:t>6</w:t>
      </w:r>
      <w:r>
        <w:t>个细胞中加入</w:t>
      </w:r>
      <w:r>
        <w:rPr>
          <w:rFonts w:ascii="Times New Roman" w:hAnsi="Times New Roman" w:eastAsia="Times New Roman"/>
        </w:rPr>
        <w:t>500μL</w:t>
      </w:r>
      <w:r>
        <w:t>冷的总蛋白提取液，混匀后，在</w:t>
      </w:r>
      <w:r>
        <w:rPr>
          <w:rFonts w:ascii="Times New Roman" w:hAnsi="Times New Roman" w:eastAsia="Times New Roman"/>
        </w:rPr>
        <w:t>4</w:t>
      </w:r>
      <w:r>
        <w:t>℃条件下震荡</w:t>
      </w:r>
    </w:p>
    <w:p w:rsidR="0018722C">
      <w:pPr>
        <w:topLinePunct/>
      </w:pPr>
      <w:r>
        <w:rPr>
          <w:rFonts w:ascii="Times New Roman" w:eastAsia="Times New Roman"/>
        </w:rPr>
        <w:t>20min</w:t>
      </w:r>
      <w:r>
        <w:t>。</w:t>
      </w:r>
    </w:p>
    <w:p w:rsidR="0018722C">
      <w:pPr>
        <w:topLinePunct/>
      </w:pPr>
      <w:r>
        <w:t>⑤在</w:t>
      </w:r>
      <w:r>
        <w:rPr>
          <w:rFonts w:ascii="Times New Roman" w:hAnsi="Times New Roman" w:eastAsia="Times New Roman"/>
        </w:rPr>
        <w:t>4</w:t>
      </w:r>
      <w:r>
        <w:t>℃，</w:t>
      </w:r>
      <w:r>
        <w:rPr>
          <w:rFonts w:ascii="Times New Roman" w:hAnsi="Times New Roman" w:eastAsia="Times New Roman"/>
        </w:rPr>
        <w:t>14000rpm</w:t>
      </w:r>
      <w:r>
        <w:t>条件下离心</w:t>
      </w:r>
      <w:r>
        <w:rPr>
          <w:rFonts w:ascii="Times New Roman" w:hAnsi="Times New Roman" w:eastAsia="Times New Roman"/>
        </w:rPr>
        <w:t>15min</w:t>
      </w:r>
      <w:r>
        <w:t>。</w:t>
      </w:r>
    </w:p>
    <w:p w:rsidR="0018722C">
      <w:pPr>
        <w:topLinePunct/>
      </w:pPr>
      <w:r>
        <w:t>⑥快速将上清吸入另一预冷的干净离心管，即可得到总蛋白。</w:t>
      </w:r>
    </w:p>
    <w:p w:rsidR="0018722C">
      <w:pPr>
        <w:topLinePunct/>
      </w:pPr>
      <w:r>
        <w:t>⑦将上述蛋白提取物进行</w:t>
      </w:r>
      <w:r>
        <w:rPr>
          <w:rFonts w:ascii="Times New Roman" w:hAnsi="Times New Roman" w:eastAsia="Times New Roman"/>
        </w:rPr>
        <w:t>BCA</w:t>
      </w:r>
      <w:r>
        <w:t>定量后分装于</w:t>
      </w:r>
      <w:r>
        <w:rPr>
          <w:rFonts w:ascii="Times New Roman" w:hAnsi="Times New Roman" w:eastAsia="Times New Roman"/>
        </w:rPr>
        <w:t>-80</w:t>
      </w:r>
      <w:r>
        <w:t>℃冰箱保存备用。注意事项：</w:t>
      </w:r>
    </w:p>
    <w:p w:rsidR="0018722C">
      <w:pPr>
        <w:topLinePunct/>
      </w:pPr>
      <w:r>
        <w:rPr>
          <w:rFonts w:ascii="Times New Roman" w:hAnsi="Times New Roman" w:eastAsia="Times New Roman"/>
        </w:rPr>
        <w:t>a</w:t>
      </w:r>
      <w:r>
        <w:t>．实验过程中的所有试剂须预冷；所有器具须放</w:t>
      </w:r>
      <w:r>
        <w:rPr>
          <w:rFonts w:ascii="Times New Roman" w:hAnsi="Times New Roman" w:eastAsia="Times New Roman"/>
        </w:rPr>
        <w:t>-20</w:t>
      </w:r>
      <w:r>
        <w:t>℃冰箱预冷。</w:t>
      </w:r>
      <w:r>
        <w:rPr>
          <w:rFonts w:ascii="Times New Roman" w:hAnsi="Times New Roman" w:eastAsia="Times New Roman"/>
        </w:rPr>
        <w:t>b</w:t>
      </w:r>
      <w:r>
        <w:t>．整个过程须保持样品处于低温。</w:t>
      </w:r>
    </w:p>
    <w:p w:rsidR="0018722C">
      <w:pPr>
        <w:topLinePunct/>
      </w:pPr>
      <w:r>
        <w:rPr>
          <w:rFonts w:ascii="Times New Roman" w:eastAsia="Times New Roman"/>
        </w:rPr>
        <w:t>c</w:t>
      </w:r>
      <w:r>
        <w:t>．操作人员需在超净工作台上操作，并戴一次性口罩、手套，实验过程中手套要勤换。</w:t>
      </w:r>
    </w:p>
    <w:p w:rsidR="0018722C">
      <w:pPr>
        <w:pStyle w:val="5"/>
        <w:topLinePunct/>
      </w:pPr>
      <w:r>
        <w:t>（</w:t>
      </w:r>
      <w:r>
        <w:t xml:space="preserve">2</w:t>
      </w:r>
      <w:r>
        <w:t>）</w:t>
      </w:r>
      <w:r/>
      <w:r>
        <w:t>BCA</w:t>
      </w:r>
      <w:r/>
      <w:r>
        <w:t>法蛋白定量</w:t>
      </w:r>
    </w:p>
    <w:p w:rsidR="0018722C">
      <w:pPr>
        <w:topLinePunct/>
      </w:pPr>
      <w:r>
        <w:t>原理：</w:t>
      </w:r>
      <w:r>
        <w:rPr>
          <w:rFonts w:ascii="Times New Roman" w:eastAsia="Times New Roman"/>
        </w:rPr>
        <w:t>BCA</w:t>
      </w:r>
      <w:r>
        <w:t>法是蛋白质分子中的肽键结构在碱性环境下能与</w:t>
      </w:r>
      <w:r>
        <w:rPr>
          <w:rFonts w:ascii="Times New Roman" w:eastAsia="Times New Roman"/>
        </w:rPr>
        <w:t>Cu</w:t>
      </w:r>
      <w:r>
        <w:rPr>
          <w:rFonts w:ascii="Times New Roman" w:eastAsia="Times New Roman"/>
        </w:rPr>
        <w:t>2+</w:t>
      </w:r>
      <w:r>
        <w:t>生成络合物，</w:t>
      </w:r>
      <w:r>
        <w:t>并将</w:t>
      </w:r>
      <w:r>
        <w:rPr>
          <w:rFonts w:ascii="Times New Roman" w:eastAsia="Times New Roman"/>
        </w:rPr>
        <w:t>Cu</w:t>
      </w:r>
      <w:r>
        <w:rPr>
          <w:rFonts w:ascii="Times New Roman" w:eastAsia="Times New Roman"/>
        </w:rPr>
        <w:t>2+</w:t>
      </w:r>
      <w:r>
        <w:t>还原成</w:t>
      </w:r>
      <w:r>
        <w:rPr>
          <w:rFonts w:ascii="Times New Roman" w:eastAsia="Times New Roman"/>
        </w:rPr>
        <w:t>Cu</w:t>
      </w:r>
      <w:r>
        <w:rPr>
          <w:rFonts w:ascii="Times New Roman" w:eastAsia="Times New Roman"/>
        </w:rPr>
        <w:t>2+</w:t>
      </w:r>
      <w:r>
        <w:t>，而</w:t>
      </w:r>
      <w:r>
        <w:rPr>
          <w:rFonts w:ascii="Times New Roman" w:eastAsia="Times New Roman"/>
        </w:rPr>
        <w:t>BCA</w:t>
      </w:r>
      <w:r>
        <w:t>试剂可敏感特异地与</w:t>
      </w:r>
      <w:r>
        <w:rPr>
          <w:rFonts w:ascii="Times New Roman" w:eastAsia="Times New Roman"/>
        </w:rPr>
        <w:t>Cu</w:t>
      </w:r>
      <w:r>
        <w:rPr>
          <w:rFonts w:ascii="Times New Roman" w:eastAsia="Times New Roman"/>
        </w:rPr>
        <w:t>2+</w:t>
      </w:r>
      <w:r>
        <w:t>结合，形成稳定的有颜色的</w:t>
      </w:r>
      <w:r>
        <w:t>复合物，并在</w:t>
      </w:r>
      <w:r>
        <w:rPr>
          <w:rFonts w:ascii="Times New Roman" w:eastAsia="Times New Roman"/>
        </w:rPr>
        <w:t>562nm</w:t>
      </w:r>
      <w:r>
        <w:t>处有最大吸收值，该复合物颜色深浅与蛋白质浓度成正比，可根据吸收值的大小来测定蛋白质的含量。</w:t>
      </w:r>
    </w:p>
    <w:p w:rsidR="0018722C">
      <w:pPr>
        <w:topLinePunct/>
      </w:pPr>
      <w:r>
        <w:t>严格按照天根生化科技</w:t>
      </w:r>
      <w:r>
        <w:t>（</w:t>
      </w:r>
      <w:r>
        <w:t>北京</w:t>
      </w:r>
      <w:r>
        <w:t>）</w:t>
      </w:r>
      <w:r>
        <w:t>有限公司</w:t>
      </w:r>
      <w:r>
        <w:rPr>
          <w:rFonts w:ascii="Times New Roman" w:hAnsi="Times New Roman" w:eastAsia="Times New Roman"/>
        </w:rPr>
        <w:t>BCA</w:t>
      </w:r>
      <w:r>
        <w:t>蛋白定量试剂盒说明书进行操作。其中牛血清白蛋白</w:t>
      </w:r>
      <w:r>
        <w:t>（</w:t>
      </w:r>
      <w:r>
        <w:rPr>
          <w:rFonts w:ascii="Times New Roman" w:hAnsi="Times New Roman" w:eastAsia="Times New Roman"/>
        </w:rPr>
        <w:t>BSA</w:t>
      </w:r>
      <w:r>
        <w:t>）</w:t>
      </w:r>
      <w:r>
        <w:t>为标准溶液，测定范围为</w:t>
      </w:r>
      <w:r>
        <w:rPr>
          <w:rFonts w:ascii="Times New Roman" w:hAnsi="Times New Roman" w:eastAsia="Times New Roman"/>
        </w:rPr>
        <w:t>20~2000μg</w:t>
      </w:r>
      <w:r>
        <w:rPr>
          <w:rFonts w:ascii="Times New Roman" w:hAnsi="Times New Roman" w:eastAsia="Times New Roman"/>
        </w:rPr>
        <w:t>/</w:t>
      </w:r>
      <w:r>
        <w:rPr>
          <w:rFonts w:ascii="Times New Roman" w:hAnsi="Times New Roman" w:eastAsia="Times New Roman"/>
        </w:rPr>
        <w:t>ml</w:t>
      </w:r>
      <w:r>
        <w:t>。</w:t>
      </w:r>
    </w:p>
    <w:p w:rsidR="0018722C">
      <w:pPr>
        <w:topLinePunct/>
      </w:pPr>
      <w:r>
        <w:t>①标准品的稀释：用与样品相同缓冲体系的稀释剂按</w:t>
      </w:r>
      <w:r>
        <w:t>表</w:t>
      </w:r>
      <w:r>
        <w:rPr>
          <w:rFonts w:ascii="Times New Roman" w:hAnsi="Times New Roman" w:eastAsia="Times New Roman"/>
        </w:rPr>
        <w:t>10</w:t>
      </w:r>
      <w:r>
        <w:t>对</w:t>
      </w:r>
      <w:r>
        <w:rPr>
          <w:rFonts w:ascii="Times New Roman" w:hAnsi="Times New Roman" w:eastAsia="Times New Roman"/>
        </w:rPr>
        <w:t>BSA</w:t>
      </w:r>
      <w:r>
        <w:t>标准品进行稀释：</w:t>
      </w:r>
    </w:p>
    <w:p w:rsidR="0018722C">
      <w:pPr>
        <w:pStyle w:val="a8"/>
        <w:topLinePunct/>
      </w:pPr>
      <w:r>
        <w:rPr>
          <w:kern w:val="2"/>
          <w:sz w:val="21"/>
          <w:szCs w:val="22"/>
          <w:rFonts w:cstheme="minorBidi" w:hAnsiTheme="minorHAnsi" w:eastAsiaTheme="minorHAnsi" w:asciiTheme="minorHAnsi" w:ascii="宋体" w:eastAsia="宋体" w:hint="eastAsia"/>
          <w:b/>
        </w:rPr>
        <w:t>表</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5</w:t>
      </w:r>
      <w:r>
        <w:t xml:space="preserve">  </w:t>
      </w:r>
      <w:r>
        <w:t>BSA</w:t>
      </w:r>
      <w:r>
        <w:rPr>
          <w:kern w:val="2"/>
          <w:szCs w:val="22"/>
          <w:rFonts w:ascii="宋体" w:eastAsia="宋体" w:hint="eastAsia" w:cstheme="minorBidi" w:hAnsiTheme="minorHAnsi"/>
          <w:b/>
          <w:sz w:val="21"/>
        </w:rPr>
        <w:t>标准浓度配</w:t>
      </w:r>
      <w:r>
        <w:rPr>
          <w:kern w:val="2"/>
          <w:szCs w:val="22"/>
          <w:rFonts w:ascii="宋体" w:eastAsia="宋体" w:hint="eastAsia" w:cstheme="minorBidi" w:hAnsiTheme="minorHAnsi"/>
          <w:b/>
          <w:spacing w:val="-2"/>
          <w:sz w:val="21"/>
        </w:rPr>
        <w:t>置</w:t>
      </w:r>
      <w:r>
        <w:rPr>
          <w:kern w:val="2"/>
          <w:szCs w:val="22"/>
          <w:rFonts w:ascii="宋体" w:eastAsia="宋体" w:hint="eastAsia" w:cstheme="minorBidi" w:hAnsiTheme="minorHAnsi"/>
          <w:b/>
          <w:sz w:val="21"/>
        </w:rPr>
        <w:t>表</w:t>
      </w:r>
    </w:p>
    <w:p w:rsidR="0018722C">
      <w:pPr>
        <w:pStyle w:val="a8"/>
        <w:topLinePunct/>
      </w:pPr>
      <w:r>
        <w:t>Table</w:t>
      </w:r>
      <w:r>
        <w:t xml:space="preserve"> </w:t>
      </w:r>
      <w:r>
        <w:t>5</w:t>
      </w:r>
      <w:r>
        <w:t xml:space="preserve">  </w:t>
      </w:r>
      <w:r>
        <w:t>BSA standard concentration Configuration</w:t>
      </w:r>
      <w:r>
        <w:t> </w:t>
      </w:r>
      <w:r>
        <w:t>Table</w:t>
      </w:r>
    </w:p>
    <w:tbl>
      <w:tblPr>
        <w:tblW w:w="5000" w:type="pct"/>
        <w:tblInd w:w="98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642"/>
        <w:gridCol w:w="1927"/>
        <w:gridCol w:w="2239"/>
        <w:gridCol w:w="2297"/>
      </w:tblGrid>
      <w:tr>
        <w:trPr>
          <w:tblHeader/>
        </w:trPr>
        <w:tc>
          <w:tcPr>
            <w:tcW w:w="452" w:type="pct"/>
            <w:vAlign w:val="center"/>
            <w:tcBorders>
              <w:bottom w:val="single" w:sz="4" w:space="0" w:color="auto"/>
            </w:tcBorders>
          </w:tcPr>
          <w:p w:rsidR="0018722C">
            <w:pPr>
              <w:pStyle w:val="a7"/>
              <w:topLinePunct/>
              <w:ind w:leftChars="0" w:left="0" w:rightChars="0" w:right="0" w:firstLineChars="0" w:firstLine="0"/>
              <w:spacing w:line="240" w:lineRule="atLeast"/>
            </w:pPr>
            <w:r>
              <w:t>管号</w:t>
            </w:r>
          </w:p>
        </w:tc>
        <w:tc>
          <w:tcPr>
            <w:tcW w:w="1356" w:type="pct"/>
            <w:vAlign w:val="center"/>
            <w:tcBorders>
              <w:bottom w:val="single" w:sz="4" w:space="0" w:color="auto"/>
            </w:tcBorders>
          </w:tcPr>
          <w:p w:rsidR="0018722C">
            <w:pPr>
              <w:pStyle w:val="a7"/>
              <w:topLinePunct/>
              <w:ind w:leftChars="0" w:left="0" w:rightChars="0" w:right="0" w:firstLineChars="0" w:firstLine="0"/>
              <w:spacing w:line="240" w:lineRule="atLeast"/>
            </w:pPr>
            <w:r>
              <w:t>稀释剂体积</w:t>
            </w:r>
            <w:r>
              <w:t>（</w:t>
            </w:r>
            <w:r>
              <w:t>μL</w:t>
            </w:r>
            <w:r>
              <w:t>）</w:t>
            </w:r>
          </w:p>
        </w:tc>
        <w:tc>
          <w:tcPr>
            <w:tcW w:w="1576" w:type="pct"/>
            <w:vAlign w:val="center"/>
            <w:tcBorders>
              <w:bottom w:val="single" w:sz="4" w:space="0" w:color="auto"/>
            </w:tcBorders>
          </w:tcPr>
          <w:p w:rsidR="0018722C">
            <w:pPr>
              <w:pStyle w:val="a7"/>
              <w:topLinePunct/>
              <w:ind w:leftChars="0" w:left="0" w:rightChars="0" w:right="0" w:firstLineChars="0" w:firstLine="0"/>
              <w:spacing w:line="240" w:lineRule="atLeast"/>
            </w:pPr>
            <w:r>
              <w:t>BSA </w:t>
            </w:r>
            <w:r>
              <w:t>体积</w:t>
            </w:r>
            <w:r>
              <w:t>（</w:t>
            </w:r>
            <w:r>
              <w:t>μL</w:t>
            </w:r>
            <w:r>
              <w:t>/</w:t>
            </w:r>
            <w:r>
              <w:t>来源</w:t>
            </w:r>
            <w:r>
              <w:t>）</w:t>
            </w:r>
          </w:p>
        </w:tc>
        <w:tc>
          <w:tcPr>
            <w:tcW w:w="1616" w:type="pct"/>
            <w:vAlign w:val="center"/>
            <w:tcBorders>
              <w:bottom w:val="single" w:sz="4" w:space="0" w:color="auto"/>
            </w:tcBorders>
          </w:tcPr>
          <w:p w:rsidR="0018722C">
            <w:pPr>
              <w:pStyle w:val="a7"/>
              <w:topLinePunct/>
              <w:ind w:leftChars="0" w:left="0" w:rightChars="0" w:right="0" w:firstLineChars="0" w:firstLine="0"/>
              <w:spacing w:line="240" w:lineRule="atLeast"/>
            </w:pPr>
            <w:r>
              <w:t>BSA </w:t>
            </w:r>
            <w:r>
              <w:t>终浓度</w:t>
            </w:r>
            <w:r>
              <w:t>（</w:t>
            </w:r>
            <w:r>
              <w:t>μg</w:t>
            </w:r>
            <w:r>
              <w:t>/</w:t>
            </w:r>
            <w:r>
              <w:t>mL</w:t>
            </w:r>
            <w:r>
              <w:t>）</w:t>
            </w:r>
          </w:p>
        </w:tc>
      </w:tr>
      <w:tr>
        <w:tc>
          <w:tcPr>
            <w:tcW w:w="452" w:type="pct"/>
            <w:vAlign w:val="center"/>
          </w:tcPr>
          <w:p w:rsidR="0018722C">
            <w:pPr>
              <w:pStyle w:val="ac"/>
              <w:topLinePunct/>
              <w:ind w:leftChars="0" w:left="0" w:rightChars="0" w:right="0" w:firstLineChars="0" w:firstLine="0"/>
              <w:spacing w:line="240" w:lineRule="atLeast"/>
            </w:pPr>
            <w:r>
              <w:t>A</w:t>
            </w:r>
          </w:p>
        </w:tc>
        <w:tc>
          <w:tcPr>
            <w:tcW w:w="1356" w:type="pct"/>
            <w:vAlign w:val="center"/>
          </w:tcPr>
          <w:p w:rsidR="0018722C">
            <w:pPr>
              <w:pStyle w:val="affff9"/>
              <w:topLinePunct/>
              <w:ind w:leftChars="0" w:left="0" w:rightChars="0" w:right="0" w:firstLineChars="0" w:firstLine="0"/>
              <w:spacing w:line="240" w:lineRule="atLeast"/>
            </w:pPr>
            <w:r>
              <w:t>0</w:t>
            </w:r>
          </w:p>
        </w:tc>
        <w:tc>
          <w:tcPr>
            <w:tcW w:w="1576" w:type="pct"/>
            <w:vAlign w:val="center"/>
          </w:tcPr>
          <w:p w:rsidR="0018722C">
            <w:pPr>
              <w:pStyle w:val="a5"/>
              <w:topLinePunct/>
              <w:ind w:leftChars="0" w:left="0" w:rightChars="0" w:right="0" w:firstLineChars="0" w:firstLine="0"/>
              <w:spacing w:line="240" w:lineRule="atLeast"/>
            </w:pPr>
            <w:r>
              <w:t>300</w:t>
            </w:r>
            <w:r>
              <w:t>/</w:t>
            </w:r>
            <w:r>
              <w:t>母液</w:t>
            </w:r>
          </w:p>
        </w:tc>
        <w:tc>
          <w:tcPr>
            <w:tcW w:w="1616" w:type="pct"/>
            <w:vAlign w:val="center"/>
          </w:tcPr>
          <w:p w:rsidR="0018722C">
            <w:pPr>
              <w:pStyle w:val="affff9"/>
              <w:topLinePunct/>
              <w:ind w:leftChars="0" w:left="0" w:rightChars="0" w:right="0" w:firstLineChars="0" w:firstLine="0"/>
              <w:spacing w:line="240" w:lineRule="atLeast"/>
            </w:pPr>
            <w:r>
              <w:t>2000</w:t>
            </w:r>
          </w:p>
        </w:tc>
      </w:tr>
      <w:tr>
        <w:tc>
          <w:tcPr>
            <w:tcW w:w="452" w:type="pct"/>
            <w:vAlign w:val="center"/>
          </w:tcPr>
          <w:p w:rsidR="0018722C">
            <w:pPr>
              <w:pStyle w:val="ac"/>
              <w:topLinePunct/>
              <w:ind w:leftChars="0" w:left="0" w:rightChars="0" w:right="0" w:firstLineChars="0" w:firstLine="0"/>
              <w:spacing w:line="240" w:lineRule="atLeast"/>
            </w:pPr>
            <w:r>
              <w:t>B</w:t>
            </w:r>
          </w:p>
        </w:tc>
        <w:tc>
          <w:tcPr>
            <w:tcW w:w="1356" w:type="pct"/>
            <w:vAlign w:val="center"/>
          </w:tcPr>
          <w:p w:rsidR="0018722C">
            <w:pPr>
              <w:pStyle w:val="affff9"/>
              <w:topLinePunct/>
              <w:ind w:leftChars="0" w:left="0" w:rightChars="0" w:right="0" w:firstLineChars="0" w:firstLine="0"/>
              <w:spacing w:line="240" w:lineRule="atLeast"/>
            </w:pPr>
            <w:r>
              <w:t>125</w:t>
            </w:r>
          </w:p>
        </w:tc>
        <w:tc>
          <w:tcPr>
            <w:tcW w:w="1576" w:type="pct"/>
            <w:vAlign w:val="center"/>
          </w:tcPr>
          <w:p w:rsidR="0018722C">
            <w:pPr>
              <w:pStyle w:val="a5"/>
              <w:topLinePunct/>
              <w:ind w:leftChars="0" w:left="0" w:rightChars="0" w:right="0" w:firstLineChars="0" w:firstLine="0"/>
              <w:spacing w:line="240" w:lineRule="atLeast"/>
            </w:pPr>
            <w:r>
              <w:t>375</w:t>
            </w:r>
            <w:r>
              <w:t>/</w:t>
            </w:r>
            <w:r>
              <w:t>母液</w:t>
            </w:r>
          </w:p>
        </w:tc>
        <w:tc>
          <w:tcPr>
            <w:tcW w:w="1616" w:type="pct"/>
            <w:vAlign w:val="center"/>
          </w:tcPr>
          <w:p w:rsidR="0018722C">
            <w:pPr>
              <w:pStyle w:val="affff9"/>
              <w:topLinePunct/>
              <w:ind w:leftChars="0" w:left="0" w:rightChars="0" w:right="0" w:firstLineChars="0" w:firstLine="0"/>
              <w:spacing w:line="240" w:lineRule="atLeast"/>
            </w:pPr>
            <w:r>
              <w:t>1500</w:t>
            </w:r>
          </w:p>
        </w:tc>
      </w:tr>
      <w:tr>
        <w:tc>
          <w:tcPr>
            <w:tcW w:w="452" w:type="pct"/>
            <w:vAlign w:val="center"/>
          </w:tcPr>
          <w:p w:rsidR="0018722C">
            <w:pPr>
              <w:pStyle w:val="ac"/>
              <w:topLinePunct/>
              <w:ind w:leftChars="0" w:left="0" w:rightChars="0" w:right="0" w:firstLineChars="0" w:firstLine="0"/>
              <w:spacing w:line="240" w:lineRule="atLeast"/>
            </w:pPr>
            <w:r>
              <w:t>C</w:t>
            </w:r>
          </w:p>
        </w:tc>
        <w:tc>
          <w:tcPr>
            <w:tcW w:w="1356" w:type="pct"/>
            <w:vAlign w:val="center"/>
          </w:tcPr>
          <w:p w:rsidR="0018722C">
            <w:pPr>
              <w:pStyle w:val="affff9"/>
              <w:topLinePunct/>
              <w:ind w:leftChars="0" w:left="0" w:rightChars="0" w:right="0" w:firstLineChars="0" w:firstLine="0"/>
              <w:spacing w:line="240" w:lineRule="atLeast"/>
            </w:pPr>
            <w:r>
              <w:t>325</w:t>
            </w:r>
          </w:p>
        </w:tc>
        <w:tc>
          <w:tcPr>
            <w:tcW w:w="1576" w:type="pct"/>
            <w:vAlign w:val="center"/>
          </w:tcPr>
          <w:p w:rsidR="0018722C">
            <w:pPr>
              <w:pStyle w:val="a5"/>
              <w:topLinePunct/>
              <w:ind w:leftChars="0" w:left="0" w:rightChars="0" w:right="0" w:firstLineChars="0" w:firstLine="0"/>
              <w:spacing w:line="240" w:lineRule="atLeast"/>
            </w:pPr>
            <w:r>
              <w:t>325</w:t>
            </w:r>
            <w:r>
              <w:t>/</w:t>
            </w:r>
            <w:r>
              <w:t>母液</w:t>
            </w:r>
          </w:p>
        </w:tc>
        <w:tc>
          <w:tcPr>
            <w:tcW w:w="1616" w:type="pct"/>
            <w:vAlign w:val="center"/>
          </w:tcPr>
          <w:p w:rsidR="0018722C">
            <w:pPr>
              <w:pStyle w:val="affff9"/>
              <w:topLinePunct/>
              <w:ind w:leftChars="0" w:left="0" w:rightChars="0" w:right="0" w:firstLineChars="0" w:firstLine="0"/>
              <w:spacing w:line="240" w:lineRule="atLeast"/>
            </w:pPr>
            <w:r>
              <w:t>1000</w:t>
            </w:r>
          </w:p>
        </w:tc>
      </w:tr>
      <w:tr>
        <w:tc>
          <w:tcPr>
            <w:tcW w:w="452" w:type="pct"/>
            <w:vAlign w:val="center"/>
          </w:tcPr>
          <w:p w:rsidR="0018722C">
            <w:pPr>
              <w:pStyle w:val="ac"/>
              <w:topLinePunct/>
              <w:ind w:leftChars="0" w:left="0" w:rightChars="0" w:right="0" w:firstLineChars="0" w:firstLine="0"/>
              <w:spacing w:line="240" w:lineRule="atLeast"/>
            </w:pPr>
            <w:r>
              <w:t>D</w:t>
            </w:r>
          </w:p>
        </w:tc>
        <w:tc>
          <w:tcPr>
            <w:tcW w:w="1356" w:type="pct"/>
            <w:vAlign w:val="center"/>
          </w:tcPr>
          <w:p w:rsidR="0018722C">
            <w:pPr>
              <w:pStyle w:val="affff9"/>
              <w:topLinePunct/>
              <w:ind w:leftChars="0" w:left="0" w:rightChars="0" w:right="0" w:firstLineChars="0" w:firstLine="0"/>
              <w:spacing w:line="240" w:lineRule="atLeast"/>
            </w:pPr>
            <w:r>
              <w:t>175</w:t>
            </w:r>
          </w:p>
        </w:tc>
        <w:tc>
          <w:tcPr>
            <w:tcW w:w="1576" w:type="pct"/>
            <w:vAlign w:val="center"/>
          </w:tcPr>
          <w:p w:rsidR="0018722C">
            <w:pPr>
              <w:pStyle w:val="a5"/>
              <w:topLinePunct/>
              <w:ind w:leftChars="0" w:left="0" w:rightChars="0" w:right="0" w:firstLineChars="0" w:firstLine="0"/>
              <w:spacing w:line="240" w:lineRule="atLeast"/>
            </w:pPr>
            <w:r>
              <w:t>175</w:t>
            </w:r>
            <w:r>
              <w:t>/</w:t>
            </w:r>
            <w:r>
              <w:t xml:space="preserve">B </w:t>
            </w:r>
            <w:r>
              <w:t>管</w:t>
            </w:r>
          </w:p>
        </w:tc>
        <w:tc>
          <w:tcPr>
            <w:tcW w:w="1616" w:type="pct"/>
            <w:vAlign w:val="center"/>
          </w:tcPr>
          <w:p w:rsidR="0018722C">
            <w:pPr>
              <w:pStyle w:val="affff9"/>
              <w:topLinePunct/>
              <w:ind w:leftChars="0" w:left="0" w:rightChars="0" w:right="0" w:firstLineChars="0" w:firstLine="0"/>
              <w:spacing w:line="240" w:lineRule="atLeast"/>
            </w:pPr>
            <w:r>
              <w:t>750</w:t>
            </w:r>
          </w:p>
        </w:tc>
      </w:tr>
      <w:tr>
        <w:tc>
          <w:tcPr>
            <w:tcW w:w="452" w:type="pct"/>
            <w:vAlign w:val="center"/>
          </w:tcPr>
          <w:p w:rsidR="0018722C">
            <w:pPr>
              <w:pStyle w:val="ac"/>
              <w:topLinePunct/>
              <w:ind w:leftChars="0" w:left="0" w:rightChars="0" w:right="0" w:firstLineChars="0" w:firstLine="0"/>
              <w:spacing w:line="240" w:lineRule="atLeast"/>
            </w:pPr>
            <w:r>
              <w:t>E</w:t>
            </w:r>
          </w:p>
        </w:tc>
        <w:tc>
          <w:tcPr>
            <w:tcW w:w="1356" w:type="pct"/>
            <w:vAlign w:val="center"/>
          </w:tcPr>
          <w:p w:rsidR="0018722C">
            <w:pPr>
              <w:pStyle w:val="affff9"/>
              <w:topLinePunct/>
              <w:ind w:leftChars="0" w:left="0" w:rightChars="0" w:right="0" w:firstLineChars="0" w:firstLine="0"/>
              <w:spacing w:line="240" w:lineRule="atLeast"/>
            </w:pPr>
            <w:r>
              <w:t>325</w:t>
            </w:r>
          </w:p>
        </w:tc>
        <w:tc>
          <w:tcPr>
            <w:tcW w:w="1576" w:type="pct"/>
            <w:vAlign w:val="center"/>
          </w:tcPr>
          <w:p w:rsidR="0018722C">
            <w:pPr>
              <w:pStyle w:val="a5"/>
              <w:topLinePunct/>
              <w:ind w:leftChars="0" w:left="0" w:rightChars="0" w:right="0" w:firstLineChars="0" w:firstLine="0"/>
              <w:spacing w:line="240" w:lineRule="atLeast"/>
            </w:pPr>
            <w:r>
              <w:t>325</w:t>
            </w:r>
            <w:r>
              <w:t>/</w:t>
            </w:r>
            <w:r>
              <w:t xml:space="preserve">C </w:t>
            </w:r>
            <w:r>
              <w:t>管</w:t>
            </w:r>
          </w:p>
        </w:tc>
        <w:tc>
          <w:tcPr>
            <w:tcW w:w="1616" w:type="pct"/>
            <w:vAlign w:val="center"/>
          </w:tcPr>
          <w:p w:rsidR="0018722C">
            <w:pPr>
              <w:pStyle w:val="affff9"/>
              <w:topLinePunct/>
              <w:ind w:leftChars="0" w:left="0" w:rightChars="0" w:right="0" w:firstLineChars="0" w:firstLine="0"/>
              <w:spacing w:line="240" w:lineRule="atLeast"/>
            </w:pPr>
            <w:r>
              <w:t>500</w:t>
            </w:r>
          </w:p>
        </w:tc>
      </w:tr>
      <w:tr>
        <w:tc>
          <w:tcPr>
            <w:tcW w:w="452" w:type="pct"/>
            <w:vAlign w:val="center"/>
          </w:tcPr>
          <w:p w:rsidR="0018722C">
            <w:pPr>
              <w:pStyle w:val="ac"/>
              <w:topLinePunct/>
              <w:ind w:leftChars="0" w:left="0" w:rightChars="0" w:right="0" w:firstLineChars="0" w:firstLine="0"/>
              <w:spacing w:line="240" w:lineRule="atLeast"/>
            </w:pPr>
            <w:r>
              <w:t>F</w:t>
            </w:r>
          </w:p>
        </w:tc>
        <w:tc>
          <w:tcPr>
            <w:tcW w:w="1356" w:type="pct"/>
            <w:vAlign w:val="center"/>
          </w:tcPr>
          <w:p w:rsidR="0018722C">
            <w:pPr>
              <w:pStyle w:val="affff9"/>
              <w:topLinePunct/>
              <w:ind w:leftChars="0" w:left="0" w:rightChars="0" w:right="0" w:firstLineChars="0" w:firstLine="0"/>
              <w:spacing w:line="240" w:lineRule="atLeast"/>
            </w:pPr>
            <w:r>
              <w:t>325</w:t>
            </w:r>
          </w:p>
        </w:tc>
        <w:tc>
          <w:tcPr>
            <w:tcW w:w="1576" w:type="pct"/>
            <w:vAlign w:val="center"/>
          </w:tcPr>
          <w:p w:rsidR="0018722C">
            <w:pPr>
              <w:pStyle w:val="a5"/>
              <w:topLinePunct/>
              <w:ind w:leftChars="0" w:left="0" w:rightChars="0" w:right="0" w:firstLineChars="0" w:firstLine="0"/>
              <w:spacing w:line="240" w:lineRule="atLeast"/>
            </w:pPr>
            <w:r>
              <w:t>325</w:t>
            </w:r>
            <w:r>
              <w:t>/</w:t>
            </w:r>
            <w:r>
              <w:t xml:space="preserve">E </w:t>
            </w:r>
            <w:r>
              <w:t>管</w:t>
            </w:r>
          </w:p>
        </w:tc>
        <w:tc>
          <w:tcPr>
            <w:tcW w:w="1616" w:type="pct"/>
            <w:vAlign w:val="center"/>
          </w:tcPr>
          <w:p w:rsidR="0018722C">
            <w:pPr>
              <w:pStyle w:val="affff9"/>
              <w:topLinePunct/>
              <w:ind w:leftChars="0" w:left="0" w:rightChars="0" w:right="0" w:firstLineChars="0" w:firstLine="0"/>
              <w:spacing w:line="240" w:lineRule="atLeast"/>
            </w:pPr>
            <w:r>
              <w:t>250</w:t>
            </w:r>
          </w:p>
        </w:tc>
      </w:tr>
      <w:tr>
        <w:tc>
          <w:tcPr>
            <w:tcW w:w="452" w:type="pct"/>
            <w:vAlign w:val="center"/>
          </w:tcPr>
          <w:p w:rsidR="0018722C">
            <w:pPr>
              <w:pStyle w:val="ac"/>
              <w:topLinePunct/>
              <w:ind w:leftChars="0" w:left="0" w:rightChars="0" w:right="0" w:firstLineChars="0" w:firstLine="0"/>
              <w:spacing w:line="240" w:lineRule="atLeast"/>
            </w:pPr>
            <w:r>
              <w:t>G</w:t>
            </w:r>
          </w:p>
        </w:tc>
        <w:tc>
          <w:tcPr>
            <w:tcW w:w="1356" w:type="pct"/>
            <w:vAlign w:val="center"/>
          </w:tcPr>
          <w:p w:rsidR="0018722C">
            <w:pPr>
              <w:pStyle w:val="affff9"/>
              <w:topLinePunct/>
              <w:ind w:leftChars="0" w:left="0" w:rightChars="0" w:right="0" w:firstLineChars="0" w:firstLine="0"/>
              <w:spacing w:line="240" w:lineRule="atLeast"/>
            </w:pPr>
            <w:r>
              <w:t>325</w:t>
            </w:r>
          </w:p>
        </w:tc>
        <w:tc>
          <w:tcPr>
            <w:tcW w:w="1576" w:type="pct"/>
            <w:vAlign w:val="center"/>
          </w:tcPr>
          <w:p w:rsidR="0018722C">
            <w:pPr>
              <w:pStyle w:val="a5"/>
              <w:topLinePunct/>
              <w:ind w:leftChars="0" w:left="0" w:rightChars="0" w:right="0" w:firstLineChars="0" w:firstLine="0"/>
              <w:spacing w:line="240" w:lineRule="atLeast"/>
            </w:pPr>
            <w:r>
              <w:t>325</w:t>
            </w:r>
            <w:r>
              <w:t>/</w:t>
            </w:r>
            <w:r>
              <w:t xml:space="preserve">F </w:t>
            </w:r>
            <w:r>
              <w:t>管</w:t>
            </w:r>
          </w:p>
        </w:tc>
        <w:tc>
          <w:tcPr>
            <w:tcW w:w="1616" w:type="pct"/>
            <w:vAlign w:val="center"/>
          </w:tcPr>
          <w:p w:rsidR="0018722C">
            <w:pPr>
              <w:pStyle w:val="affff9"/>
              <w:topLinePunct/>
              <w:ind w:leftChars="0" w:left="0" w:rightChars="0" w:right="0" w:firstLineChars="0" w:firstLine="0"/>
              <w:spacing w:line="240" w:lineRule="atLeast"/>
            </w:pPr>
            <w:r>
              <w:t>125</w:t>
            </w:r>
          </w:p>
        </w:tc>
      </w:tr>
      <w:tr>
        <w:tc>
          <w:tcPr>
            <w:tcW w:w="452" w:type="pct"/>
            <w:vAlign w:val="center"/>
          </w:tcPr>
          <w:p w:rsidR="0018722C">
            <w:pPr>
              <w:pStyle w:val="ac"/>
              <w:topLinePunct/>
              <w:ind w:leftChars="0" w:left="0" w:rightChars="0" w:right="0" w:firstLineChars="0" w:firstLine="0"/>
              <w:spacing w:line="240" w:lineRule="atLeast"/>
            </w:pPr>
            <w:r>
              <w:t>H</w:t>
            </w:r>
          </w:p>
        </w:tc>
        <w:tc>
          <w:tcPr>
            <w:tcW w:w="1356" w:type="pct"/>
            <w:vAlign w:val="center"/>
          </w:tcPr>
          <w:p w:rsidR="0018722C">
            <w:pPr>
              <w:pStyle w:val="affff9"/>
              <w:topLinePunct/>
              <w:ind w:leftChars="0" w:left="0" w:rightChars="0" w:right="0" w:firstLineChars="0" w:firstLine="0"/>
              <w:spacing w:line="240" w:lineRule="atLeast"/>
            </w:pPr>
            <w:r>
              <w:t>400</w:t>
            </w:r>
          </w:p>
        </w:tc>
        <w:tc>
          <w:tcPr>
            <w:tcW w:w="1576" w:type="pct"/>
            <w:vAlign w:val="center"/>
          </w:tcPr>
          <w:p w:rsidR="0018722C">
            <w:pPr>
              <w:pStyle w:val="a5"/>
              <w:topLinePunct/>
              <w:ind w:leftChars="0" w:left="0" w:rightChars="0" w:right="0" w:firstLineChars="0" w:firstLine="0"/>
              <w:spacing w:line="240" w:lineRule="atLeast"/>
            </w:pPr>
            <w:r>
              <w:t>100</w:t>
            </w:r>
            <w:r>
              <w:t>/</w:t>
            </w:r>
            <w:r>
              <w:t xml:space="preserve">G </w:t>
            </w:r>
            <w:r>
              <w:t>管</w:t>
            </w:r>
          </w:p>
        </w:tc>
        <w:tc>
          <w:tcPr>
            <w:tcW w:w="1616" w:type="pct"/>
            <w:vAlign w:val="center"/>
          </w:tcPr>
          <w:p w:rsidR="0018722C">
            <w:pPr>
              <w:pStyle w:val="affff9"/>
              <w:topLinePunct/>
              <w:ind w:leftChars="0" w:left="0" w:rightChars="0" w:right="0" w:firstLineChars="0" w:firstLine="0"/>
              <w:spacing w:line="240" w:lineRule="atLeast"/>
            </w:pPr>
            <w:r>
              <w:t>25</w:t>
            </w:r>
          </w:p>
        </w:tc>
      </w:tr>
      <w:tr>
        <w:tc>
          <w:tcPr>
            <w:tcW w:w="452" w:type="pct"/>
            <w:vAlign w:val="center"/>
            <w:tcBorders>
              <w:top w:val="single" w:sz="4" w:space="0" w:color="auto"/>
            </w:tcBorders>
          </w:tcPr>
          <w:p w:rsidR="0018722C">
            <w:pPr>
              <w:pStyle w:val="ac"/>
              <w:topLinePunct/>
              <w:ind w:leftChars="0" w:left="0" w:rightChars="0" w:right="0" w:firstLineChars="0" w:firstLine="0"/>
              <w:spacing w:line="240" w:lineRule="atLeast"/>
            </w:pPr>
            <w:r>
              <w:t>I</w:t>
            </w:r>
          </w:p>
        </w:tc>
        <w:tc>
          <w:tcPr>
            <w:tcW w:w="1356" w:type="pct"/>
            <w:vAlign w:val="center"/>
            <w:tcBorders>
              <w:top w:val="single" w:sz="4" w:space="0" w:color="auto"/>
            </w:tcBorders>
          </w:tcPr>
          <w:p w:rsidR="0018722C">
            <w:pPr>
              <w:pStyle w:val="affff9"/>
              <w:topLinePunct/>
              <w:ind w:leftChars="0" w:left="0" w:rightChars="0" w:right="0" w:firstLineChars="0" w:firstLine="0"/>
              <w:spacing w:line="240" w:lineRule="atLeast"/>
            </w:pPr>
            <w:r>
              <w:t>400</w:t>
            </w:r>
          </w:p>
        </w:tc>
        <w:tc>
          <w:tcPr>
            <w:tcW w:w="1576"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1616" w:type="pct"/>
            <w:vAlign w:val="center"/>
            <w:tcBorders>
              <w:top w:val="single" w:sz="4" w:space="0" w:color="auto"/>
            </w:tcBorders>
          </w:tcPr>
          <w:p w:rsidR="0018722C">
            <w:pPr>
              <w:pStyle w:val="ad"/>
              <w:topLinePunct/>
              <w:ind w:leftChars="0" w:left="0" w:rightChars="0" w:right="0" w:firstLineChars="0" w:firstLine="0"/>
              <w:spacing w:line="240" w:lineRule="atLeast"/>
            </w:pPr>
            <w:r>
              <w:t>0</w:t>
            </w:r>
            <w:r>
              <w:t>（</w:t>
            </w:r>
            <w:r>
              <w:t xml:space="preserve">空白对照</w:t>
            </w:r>
            <w:r>
              <w:t>）</w:t>
            </w:r>
          </w:p>
        </w:tc>
      </w:tr>
    </w:tbl>
    <w:p w:rsidR="0018722C">
      <w:pPr>
        <w:pStyle w:val="affa"/>
      </w:pPr>
    </w:p>
    <w:p w:rsidR="0018722C">
      <w:pPr>
        <w:topLinePunct/>
      </w:pPr>
      <w:r>
        <w:t>②配制</w:t>
      </w:r>
      <w:r>
        <w:rPr>
          <w:rFonts w:ascii="Times New Roman" w:hAnsi="Times New Roman" w:eastAsia="Times New Roman"/>
        </w:rPr>
        <w:t>BCA</w:t>
      </w:r>
      <w:r>
        <w:t>工作液：依据样品数量，将试剂</w:t>
      </w:r>
      <w:r>
        <w:rPr>
          <w:rFonts w:ascii="Times New Roman" w:hAnsi="Times New Roman" w:eastAsia="Times New Roman"/>
        </w:rPr>
        <w:t>A</w:t>
      </w:r>
      <w:r>
        <w:t>和试剂</w:t>
      </w:r>
      <w:r>
        <w:rPr>
          <w:rFonts w:ascii="Times New Roman" w:hAnsi="Times New Roman" w:eastAsia="Times New Roman"/>
        </w:rPr>
        <w:t>B</w:t>
      </w:r>
      <w:r>
        <w:t>按体积比</w:t>
      </w:r>
      <w:r>
        <w:rPr>
          <w:rFonts w:ascii="Times New Roman" w:hAnsi="Times New Roman" w:eastAsia="Times New Roman"/>
        </w:rPr>
        <w:t>50</w:t>
      </w:r>
      <w:r>
        <w:rPr>
          <w:rFonts w:ascii="Times New Roman" w:hAnsi="Times New Roman" w:eastAsia="Times New Roman"/>
        </w:rPr>
        <w:t xml:space="preserve">: </w:t>
      </w:r>
      <w:r>
        <w:rPr>
          <w:rFonts w:ascii="Times New Roman" w:hAnsi="Times New Roman" w:eastAsia="Times New Roman"/>
        </w:rPr>
        <w:t>1</w:t>
      </w:r>
      <w:r>
        <w:t>配制适</w:t>
      </w:r>
    </w:p>
    <w:p w:rsidR="0018722C">
      <w:pPr>
        <w:topLinePunct/>
      </w:pPr>
      <w:r>
        <w:t>量</w:t>
      </w:r>
      <w:r>
        <w:rPr>
          <w:rFonts w:ascii="Times New Roman" w:eastAsia="Times New Roman"/>
        </w:rPr>
        <w:t>BCA</w:t>
      </w:r>
      <w:r>
        <w:t>工作液，并充分混匀。</w:t>
      </w:r>
    </w:p>
    <w:p w:rsidR="0018722C">
      <w:pPr>
        <w:topLinePunct/>
      </w:pPr>
      <w:r>
        <w:t>③标准比色杯测定方法：</w:t>
      </w:r>
    </w:p>
    <w:p w:rsidR="0018722C">
      <w:pPr>
        <w:topLinePunct/>
      </w:pPr>
      <w:r>
        <w:rPr>
          <w:rFonts w:ascii="Times New Roman" w:eastAsia="Times New Roman"/>
        </w:rPr>
        <w:t>a.</w:t>
      </w:r>
      <w:r>
        <w:t>吸取</w:t>
      </w:r>
      <w:r>
        <w:rPr>
          <w:rFonts w:ascii="Times New Roman" w:eastAsia="Times New Roman"/>
        </w:rPr>
        <w:t>0</w:t>
      </w:r>
      <w:r>
        <w:rPr>
          <w:rFonts w:ascii="Times New Roman" w:eastAsia="Times New Roman"/>
        </w:rPr>
        <w:t>.</w:t>
      </w:r>
      <w:r>
        <w:rPr>
          <w:rFonts w:ascii="Times New Roman" w:eastAsia="Times New Roman"/>
        </w:rPr>
        <w:t>1mL</w:t>
      </w:r>
      <w:r>
        <w:t>的每种标准品和待测样品置于合适的管中。</w:t>
      </w:r>
    </w:p>
    <w:p w:rsidR="0018722C">
      <w:pPr>
        <w:topLinePunct/>
      </w:pPr>
      <w:r>
        <w:rPr>
          <w:rFonts w:ascii="Times New Roman" w:eastAsia="Times New Roman"/>
        </w:rPr>
        <w:t>b.</w:t>
      </w:r>
      <w:r>
        <w:t>加入</w:t>
      </w:r>
      <w:r>
        <w:rPr>
          <w:rFonts w:ascii="Times New Roman" w:eastAsia="Times New Roman"/>
        </w:rPr>
        <w:t>2</w:t>
      </w:r>
      <w:r>
        <w:rPr>
          <w:rFonts w:ascii="Times New Roman" w:eastAsia="Times New Roman"/>
        </w:rPr>
        <w:t>.</w:t>
      </w:r>
      <w:r>
        <w:rPr>
          <w:rFonts w:ascii="Times New Roman" w:eastAsia="Times New Roman"/>
        </w:rPr>
        <w:t>0mL</w:t>
      </w:r>
      <w:r>
        <w:t>的</w:t>
      </w:r>
      <w:r>
        <w:rPr>
          <w:rFonts w:ascii="Times New Roman" w:eastAsia="Times New Roman"/>
        </w:rPr>
        <w:t>BCA</w:t>
      </w:r>
      <w:r>
        <w:t>工作液，彻底混匀。</w:t>
      </w:r>
    </w:p>
    <w:p w:rsidR="0018722C">
      <w:pPr>
        <w:topLinePunct/>
      </w:pPr>
      <w:r>
        <w:rPr>
          <w:rFonts w:ascii="Times New Roman" w:hAnsi="Times New Roman" w:eastAsia="Times New Roman"/>
        </w:rPr>
        <w:t>c.</w:t>
      </w:r>
      <w:r>
        <w:t>加盖，</w:t>
      </w:r>
      <w:r>
        <w:rPr>
          <w:rFonts w:ascii="Times New Roman" w:hAnsi="Times New Roman" w:eastAsia="Times New Roman"/>
        </w:rPr>
        <w:t>37</w:t>
      </w:r>
      <w:r>
        <w:t>℃孵育</w:t>
      </w:r>
      <w:r>
        <w:rPr>
          <w:rFonts w:ascii="Times New Roman" w:hAnsi="Times New Roman" w:eastAsia="Times New Roman"/>
        </w:rPr>
        <w:t>30min</w:t>
      </w:r>
      <w:r>
        <w:t>后冷却至室温或室温放置</w:t>
      </w:r>
      <w:r>
        <w:rPr>
          <w:rFonts w:ascii="Times New Roman" w:hAnsi="Times New Roman" w:eastAsia="Times New Roman"/>
        </w:rPr>
        <w:t>2h</w:t>
      </w:r>
      <w:r>
        <w:t>。</w:t>
      </w:r>
    </w:p>
    <w:p w:rsidR="0018722C">
      <w:pPr>
        <w:topLinePunct/>
      </w:pPr>
      <w:r>
        <w:rPr>
          <w:rFonts w:ascii="Times New Roman" w:eastAsia="Times New Roman"/>
        </w:rPr>
        <w:t>d.</w:t>
      </w:r>
      <w:r>
        <w:t>用紫外分光光度计于</w:t>
      </w:r>
      <w:r>
        <w:rPr>
          <w:rFonts w:ascii="Times New Roman" w:eastAsia="Times New Roman"/>
        </w:rPr>
        <w:t>562nm</w:t>
      </w:r>
      <w:r>
        <w:t>处检测其吸光度。</w:t>
      </w:r>
    </w:p>
    <w:p w:rsidR="0018722C">
      <w:pPr>
        <w:topLinePunct/>
      </w:pPr>
      <w:r>
        <w:rPr>
          <w:rFonts w:ascii="Times New Roman" w:eastAsia="Times New Roman"/>
        </w:rPr>
        <w:t>e.</w:t>
      </w:r>
      <w:r>
        <w:t>根据标准曲线计算出样品中的蛋白浓度。</w:t>
      </w:r>
    </w:p>
    <w:p w:rsidR="0018722C">
      <w:pPr>
        <w:topLinePunct/>
      </w:pPr>
      <w:r>
        <w:t>由待测样品所得的值</w:t>
      </w:r>
      <w:r>
        <w:rPr>
          <w:rFonts w:ascii="Times New Roman" w:eastAsia="Times New Roman"/>
        </w:rPr>
        <w:t>A</w:t>
      </w:r>
      <w:r>
        <w:t>，查标准曲线，带入公式，求得待测样品的蛋白含量，乘以稀释倍数，即为待测样品的蛋白含量。</w:t>
      </w:r>
    </w:p>
    <w:p w:rsidR="0018722C">
      <w:pPr>
        <w:pStyle w:val="5"/>
        <w:topLinePunct/>
      </w:pPr>
      <w:r>
        <w:t>（</w:t>
      </w:r>
      <w:r>
        <w:t xml:space="preserve">3</w:t>
      </w:r>
      <w:r>
        <w:t>）</w:t>
      </w:r>
      <w:r/>
      <w:r>
        <w:t>Western</w:t>
      </w:r>
      <w:r>
        <w:t> blotting</w:t>
      </w:r>
      <w:r/>
      <w:r>
        <w:t>步骤</w:t>
      </w:r>
    </w:p>
    <w:p w:rsidR="0018722C">
      <w:pPr>
        <w:topLinePunct/>
      </w:pPr>
      <w:r>
        <w:t>①</w:t>
      </w:r>
      <w:r>
        <w:rPr>
          <w:rFonts w:ascii="Times New Roman" w:hAnsi="Times New Roman" w:eastAsia="Times New Roman"/>
        </w:rPr>
        <w:t>SDS-PAGE</w:t>
      </w:r>
      <w:r>
        <w:t>电泳</w:t>
      </w:r>
    </w:p>
    <w:p w:rsidR="0018722C">
      <w:pPr>
        <w:topLinePunct/>
      </w:pPr>
      <w:r>
        <w:t>将上述测得蛋白加</w:t>
      </w:r>
      <w:r>
        <w:rPr>
          <w:rFonts w:ascii="Times New Roman" w:hAnsi="Times New Roman" w:eastAsia="Times New Roman"/>
        </w:rPr>
        <w:t>5×</w:t>
      </w:r>
      <w:r>
        <w:t>上样缓冲液，</w:t>
      </w:r>
      <w:r>
        <w:rPr>
          <w:rFonts w:ascii="Times New Roman" w:hAnsi="Times New Roman" w:eastAsia="Times New Roman"/>
        </w:rPr>
        <w:t>100</w:t>
      </w:r>
      <w:r>
        <w:t>℃煮沸</w:t>
      </w:r>
      <w:r>
        <w:rPr>
          <w:rFonts w:ascii="Times New Roman" w:hAnsi="Times New Roman" w:eastAsia="Times New Roman"/>
        </w:rPr>
        <w:t>5min</w:t>
      </w:r>
      <w:r>
        <w:t>，冷却至室温，</w:t>
      </w:r>
      <w:r>
        <w:rPr>
          <w:rFonts w:ascii="Times New Roman" w:hAnsi="Times New Roman" w:eastAsia="Times New Roman"/>
        </w:rPr>
        <w:t>10000×g</w:t>
      </w:r>
      <w:r>
        <w:t>离心</w:t>
      </w:r>
      <w:r>
        <w:rPr>
          <w:rFonts w:ascii="Times New Roman" w:hAnsi="Times New Roman" w:eastAsia="Times New Roman"/>
        </w:rPr>
        <w:t>1min</w:t>
      </w:r>
      <w:r>
        <w:t>弃上清用做</w:t>
      </w:r>
      <w:r>
        <w:rPr>
          <w:rFonts w:ascii="Times New Roman" w:hAnsi="Times New Roman" w:eastAsia="Times New Roman"/>
        </w:rPr>
        <w:t>SDS-PAGE</w:t>
      </w:r>
      <w:r>
        <w:t>检测。</w:t>
      </w:r>
    </w:p>
    <w:p w:rsidR="0018722C">
      <w:pPr>
        <w:pStyle w:val="cw21"/>
        <w:topLinePunct/>
      </w:pPr>
      <w:r>
        <w:rPr>
          <w:rFonts w:ascii="宋体" w:hAnsi="宋体" w:eastAsia="宋体" w:hint="eastAsia"/>
        </w:rPr>
        <w:t>a. </w:t>
      </w:r>
      <w:r>
        <w:rPr>
          <w:rFonts w:ascii="宋体" w:hAnsi="宋体" w:eastAsia="宋体" w:hint="eastAsia"/>
        </w:rPr>
        <w:t>分离胶选择：</w:t>
      </w:r>
      <w:r>
        <w:t>TLR3</w:t>
      </w:r>
      <w:r>
        <w:rPr>
          <w:rFonts w:ascii="宋体" w:hAnsi="宋体" w:eastAsia="宋体" w:hint="eastAsia"/>
        </w:rPr>
        <w:t>、</w:t>
      </w:r>
      <w:r>
        <w:t>TRIF</w:t>
      </w:r>
      <w:r>
        <w:rPr>
          <w:rFonts w:ascii="宋体" w:hAnsi="宋体" w:eastAsia="宋体" w:hint="eastAsia"/>
        </w:rPr>
        <w:t>、</w:t>
      </w:r>
      <w:r>
        <w:t>TRAF6</w:t>
      </w:r>
      <w:r>
        <w:rPr>
          <w:rFonts w:ascii="宋体" w:hAnsi="宋体" w:eastAsia="宋体" w:hint="eastAsia"/>
        </w:rPr>
        <w:t>、</w:t>
      </w:r>
      <w:r>
        <w:t>NF-кB</w:t>
      </w:r>
      <w:r/>
      <w:r>
        <w:rPr>
          <w:rFonts w:ascii="宋体" w:hAnsi="宋体" w:eastAsia="宋体" w:hint="eastAsia"/>
        </w:rPr>
        <w:t>蛋白大小分别为</w:t>
      </w:r>
      <w:r>
        <w:t>117KDa</w:t>
      </w:r>
      <w:r>
        <w:rPr>
          <w:rFonts w:ascii="宋体" w:hAnsi="宋体" w:eastAsia="宋体" w:hint="eastAsia"/>
        </w:rPr>
        <w:t>、</w:t>
      </w:r>
      <w:r>
        <w:t>57Kda</w:t>
      </w:r>
      <w:r>
        <w:rPr>
          <w:rFonts w:ascii="宋体" w:hAnsi="宋体" w:eastAsia="宋体" w:hint="eastAsia"/>
        </w:rPr>
        <w:t>、</w:t>
      </w:r>
      <w:r>
        <w:t>60</w:t>
      </w:r>
      <w:r>
        <w:t> </w:t>
      </w:r>
      <w:r>
        <w:t>Kda</w:t>
      </w:r>
      <w:r>
        <w:rPr>
          <w:rFonts w:ascii="宋体" w:hAnsi="宋体" w:eastAsia="宋体" w:hint="eastAsia"/>
        </w:rPr>
        <w:t>、</w:t>
      </w:r>
      <w:r>
        <w:t>65</w:t>
      </w:r>
      <w:r>
        <w:t> </w:t>
      </w:r>
      <w:r>
        <w:t>KDa</w:t>
      </w:r>
      <w:r>
        <w:rPr>
          <w:rFonts w:ascii="宋体" w:hAnsi="宋体" w:eastAsia="宋体" w:hint="eastAsia"/>
        </w:rPr>
        <w:t>，选择</w:t>
      </w:r>
      <w:r>
        <w:t>12%</w:t>
      </w:r>
      <w:r>
        <w:rPr>
          <w:rFonts w:ascii="宋体" w:hAnsi="宋体" w:eastAsia="宋体" w:hint="eastAsia"/>
        </w:rPr>
        <w:t>的分离胶和</w:t>
      </w:r>
      <w:r>
        <w:t>5%</w:t>
      </w:r>
      <w:r>
        <w:rPr>
          <w:rFonts w:ascii="宋体" w:hAnsi="宋体" w:eastAsia="宋体" w:hint="eastAsia"/>
        </w:rPr>
        <w:t>的浓缩胶。</w:t>
      </w:r>
    </w:p>
    <w:p w:rsidR="0018722C">
      <w:pPr>
        <w:pStyle w:val="cw21"/>
        <w:topLinePunct/>
      </w:pPr>
      <w:r>
        <w:rPr>
          <w:rFonts w:ascii="宋体" w:eastAsia="宋体" w:hint="eastAsia"/>
        </w:rPr>
        <w:t>b. </w:t>
      </w:r>
      <w:r>
        <w:rPr>
          <w:rFonts w:ascii="宋体" w:eastAsia="宋体" w:hint="eastAsia"/>
        </w:rPr>
        <w:t>灌胶：分离胶在加入</w:t>
      </w:r>
      <w:r>
        <w:t>10%</w:t>
      </w:r>
      <w:r>
        <w:t> </w:t>
      </w:r>
      <w:r>
        <w:t>AP</w:t>
      </w:r>
      <w:r>
        <w:rPr>
          <w:rFonts w:ascii="宋体" w:eastAsia="宋体" w:hint="eastAsia"/>
        </w:rPr>
        <w:t>后应立即混均，加入到凝胶模具中，留出浓缩胶所</w:t>
      </w:r>
      <w:r>
        <w:rPr>
          <w:rFonts w:ascii="宋体" w:eastAsia="宋体" w:hint="eastAsia"/>
        </w:rPr>
        <w:t>需空间，用吸管沿玻璃板壁小心滴加约</w:t>
      </w:r>
      <w:r>
        <w:t>1</w:t>
      </w:r>
      <w:r>
        <w:t> </w:t>
      </w:r>
      <w:r>
        <w:t>cm</w:t>
      </w:r>
      <w:r/>
      <w:r>
        <w:rPr>
          <w:rFonts w:ascii="宋体" w:eastAsia="宋体" w:hint="eastAsia"/>
        </w:rPr>
        <w:t>厚的无水乙醇。凝胶</w:t>
      </w:r>
      <w:r>
        <w:t>30</w:t>
      </w:r>
      <w:r>
        <w:t> </w:t>
      </w:r>
      <w:r>
        <w:t>min</w:t>
      </w:r>
      <w:r/>
      <w:r>
        <w:rPr>
          <w:rFonts w:ascii="宋体" w:eastAsia="宋体" w:hint="eastAsia"/>
        </w:rPr>
        <w:t>左右聚合，</w:t>
      </w:r>
      <w:r>
        <w:rPr>
          <w:rFonts w:ascii="宋体" w:eastAsia="宋体" w:hint="eastAsia"/>
        </w:rPr>
        <w:t>倾出覆盖层乙醇，用双蒸水洗涤凝胶顶部数次，除去未聚合的丙烯酰胺，并用滤纸吸去残留的液体。</w:t>
      </w:r>
    </w:p>
    <w:p w:rsidR="0018722C">
      <w:pPr>
        <w:pStyle w:val="cw21"/>
        <w:topLinePunct/>
      </w:pPr>
      <w:r>
        <w:rPr>
          <w:rFonts w:ascii="宋体" w:eastAsia="宋体" w:hint="eastAsia"/>
        </w:rPr>
        <w:t>c. </w:t>
      </w:r>
      <w:r>
        <w:rPr>
          <w:rFonts w:ascii="宋体" w:eastAsia="宋体" w:hint="eastAsia"/>
        </w:rPr>
        <w:t>将配好的浓缩胶溶液加入</w:t>
      </w:r>
      <w:r>
        <w:t>10%</w:t>
      </w:r>
      <w:r>
        <w:t> </w:t>
      </w:r>
      <w:r>
        <w:t>AP</w:t>
      </w:r>
      <w:r>
        <w:rPr>
          <w:rFonts w:ascii="宋体" w:eastAsia="宋体" w:hint="eastAsia"/>
        </w:rPr>
        <w:t>后快速混合后灌注在已聚合的分离胶上，并立即在浓缩胶溶液中插入干净的梳子，将凝胶垂直放置于室温下，避免移动。</w:t>
      </w:r>
    </w:p>
    <w:p w:rsidR="0018722C">
      <w:pPr>
        <w:topLinePunct/>
      </w:pPr>
      <w:r>
        <w:rPr>
          <w:rFonts w:ascii="Times New Roman" w:hAnsi="Times New Roman" w:eastAsia="Times New Roman"/>
        </w:rPr>
        <w:t>d.</w:t>
      </w:r>
      <w:r>
        <w:t>浓缩胶聚合后，小心拨出梳子，将凝胶固定在电泳装置上，加入</w:t>
      </w:r>
      <w:r>
        <w:rPr>
          <w:rFonts w:ascii="Times New Roman" w:hAnsi="Times New Roman" w:eastAsia="Times New Roman"/>
        </w:rPr>
        <w:t>1×</w:t>
      </w:r>
      <w:r>
        <w:t>电泳缓冲液。</w:t>
      </w:r>
    </w:p>
    <w:p w:rsidR="0018722C">
      <w:pPr>
        <w:topLinePunct/>
      </w:pPr>
      <w:r>
        <w:rPr>
          <w:rFonts w:ascii="Times New Roman" w:hAnsi="Times New Roman" w:eastAsia="Times New Roman"/>
        </w:rPr>
        <w:t>e.</w:t>
      </w:r>
      <w:r>
        <w:t>样品的准备：按样品缓冲液</w:t>
      </w:r>
      <w:r>
        <w:rPr>
          <w:rFonts w:ascii="Times New Roman" w:hAnsi="Times New Roman" w:eastAsia="Times New Roman"/>
          <w:rFonts w:hint="eastAsia"/>
        </w:rPr>
        <w:t>：</w:t>
      </w:r>
      <w:r>
        <w:t>样品</w:t>
      </w:r>
      <w:r>
        <w:rPr>
          <w:rFonts w:ascii="Times New Roman" w:hAnsi="Times New Roman" w:eastAsia="Times New Roman"/>
        </w:rPr>
        <w:t>= 4</w:t>
      </w:r>
      <w:r>
        <w:rPr>
          <w:rFonts w:ascii="Times New Roman" w:hAnsi="Times New Roman" w:eastAsia="Times New Roman"/>
        </w:rPr>
        <w:t xml:space="preserve">: </w:t>
      </w:r>
      <w:r>
        <w:rPr>
          <w:rFonts w:ascii="Times New Roman" w:hAnsi="Times New Roman" w:eastAsia="Times New Roman"/>
        </w:rPr>
        <w:t>1</w:t>
      </w:r>
      <w:r>
        <w:t>入的比例加</w:t>
      </w:r>
      <w:r>
        <w:rPr>
          <w:rFonts w:ascii="Times New Roman" w:hAnsi="Times New Roman" w:eastAsia="Times New Roman"/>
        </w:rPr>
        <w:t>5×SDS</w:t>
      </w:r>
      <w:r>
        <w:t>上样缓冲液，混合均匀后在</w:t>
      </w:r>
      <w:r>
        <w:rPr>
          <w:rFonts w:ascii="Times New Roman" w:hAnsi="Times New Roman" w:eastAsia="Times New Roman"/>
        </w:rPr>
        <w:t>100°C</w:t>
      </w:r>
      <w:r w:rsidR="001852F3">
        <w:rPr>
          <w:rFonts w:ascii="Times New Roman" w:hAnsi="Times New Roman" w:eastAsia="Times New Roman"/>
        </w:rPr>
        <w:t xml:space="preserve"> </w:t>
      </w:r>
      <w:r>
        <w:t>水溶中沸煮</w:t>
      </w:r>
      <w:r>
        <w:rPr>
          <w:rFonts w:ascii="Times New Roman" w:hAnsi="Times New Roman" w:eastAsia="Times New Roman"/>
        </w:rPr>
        <w:t>5 min</w:t>
      </w:r>
      <w:r>
        <w:t>，冷却离心后即可上样。根据样品的蛋白浓度上样。</w:t>
      </w:r>
    </w:p>
    <w:p w:rsidR="0018722C">
      <w:pPr>
        <w:topLinePunct/>
      </w:pPr>
      <w:r>
        <w:rPr>
          <w:rFonts w:ascii="Times New Roman" w:hAnsi="Times New Roman" w:eastAsia="Times New Roman"/>
        </w:rPr>
        <w:t>f.</w:t>
      </w:r>
      <w:r>
        <w:rPr>
          <w:rFonts w:ascii="Times New Roman" w:hAnsi="Times New Roman" w:eastAsia="Times New Roman"/>
        </w:rPr>
        <w:t> </w:t>
      </w:r>
      <w:r>
        <w:t>把电泳装置放在电泳槽内加入</w:t>
      </w:r>
      <w:r>
        <w:rPr>
          <w:rFonts w:ascii="Times New Roman" w:hAnsi="Times New Roman" w:eastAsia="Times New Roman"/>
        </w:rPr>
        <w:t>1×</w:t>
      </w:r>
      <w:r>
        <w:t>电泳缓解液，将电流设置在</w:t>
      </w:r>
      <w:r>
        <w:rPr>
          <w:rFonts w:ascii="Times New Roman" w:hAnsi="Times New Roman" w:eastAsia="Times New Roman"/>
        </w:rPr>
        <w:t>20mA</w:t>
      </w:r>
      <w:r>
        <w:t>，待样品进入</w:t>
      </w:r>
      <w:r>
        <w:t>分离胶后可将电流调至</w:t>
      </w:r>
      <w:r>
        <w:rPr>
          <w:rFonts w:ascii="Times New Roman" w:hAnsi="Times New Roman" w:eastAsia="Times New Roman"/>
        </w:rPr>
        <w:t>30 </w:t>
      </w:r>
      <w:r>
        <w:rPr>
          <w:rFonts w:ascii="Times New Roman" w:hAnsi="Times New Roman" w:eastAsia="Times New Roman"/>
        </w:rPr>
        <w:t>mA</w:t>
      </w:r>
      <w:r>
        <w:t>，继续电泳直至溴酚蓝到达分离胶底部，关闭电源。从电泳装置上卸下玻璃板，取出凝胶。</w:t>
      </w:r>
    </w:p>
    <w:p w:rsidR="0018722C">
      <w:pPr>
        <w:topLinePunct/>
      </w:pPr>
      <w:r>
        <w:t>染色与脱色：将电泳后的凝胶放置于</w:t>
      </w:r>
      <w:r>
        <w:rPr>
          <w:rFonts w:ascii="Times New Roman" w:eastAsia="Times New Roman"/>
        </w:rPr>
        <w:t>5</w:t>
      </w:r>
      <w:r>
        <w:t>倍体积的染色液室温下振荡染色</w:t>
      </w:r>
      <w:r>
        <w:rPr>
          <w:rFonts w:ascii="Times New Roman" w:eastAsia="Times New Roman"/>
        </w:rPr>
        <w:t>4 h</w:t>
      </w:r>
      <w:r>
        <w:t>，倒出</w:t>
      </w:r>
    </w:p>
    <w:p w:rsidR="0018722C">
      <w:pPr>
        <w:topLinePunct/>
      </w:pPr>
      <w:r>
        <w:t>染色液以后备用，用双蒸水冲洗酌留的染色液。将凝胶浸入脱色液中，</w:t>
      </w:r>
      <w:r>
        <w:rPr>
          <w:rFonts w:ascii="Times New Roman" w:hAnsi="Times New Roman" w:eastAsia="Times New Roman"/>
        </w:rPr>
        <w:t>45</w:t>
      </w:r>
      <w:r>
        <w:t>℃脱色</w:t>
      </w:r>
      <w:r>
        <w:rPr>
          <w:rFonts w:ascii="Times New Roman" w:hAnsi="Times New Roman" w:eastAsia="Times New Roman"/>
        </w:rPr>
        <w:t>2 ~ 3</w:t>
      </w:r>
    </w:p>
    <w:p w:rsidR="0018722C">
      <w:pPr>
        <w:topLinePunct/>
      </w:pPr>
      <w:r>
        <w:rPr>
          <w:rFonts w:ascii="Times New Roman" w:eastAsia="Times New Roman"/>
        </w:rPr>
        <w:t>h</w:t>
      </w:r>
      <w:r>
        <w:t>，期间更换</w:t>
      </w:r>
      <w:r>
        <w:rPr>
          <w:rFonts w:ascii="Times New Roman" w:eastAsia="Times New Roman"/>
        </w:rPr>
        <w:t>3 ~ 4</w:t>
      </w:r>
      <w:r>
        <w:t>次脱色液，至蛋白条带清晰，拍照保存。</w:t>
      </w:r>
    </w:p>
    <w:p w:rsidR="0018722C">
      <w:pPr>
        <w:pStyle w:val="BodyText"/>
        <w:spacing w:before="135"/>
        <w:ind w:leftChars="0" w:left="341"/>
        <w:topLinePunct/>
      </w:pPr>
      <w:r>
        <w:t>②电转移</w:t>
      </w:r>
    </w:p>
    <w:p w:rsidR="0018722C">
      <w:pPr>
        <w:topLinePunct/>
      </w:pPr>
      <w:r>
        <w:rPr>
          <w:rFonts w:ascii="Times New Roman" w:eastAsia="Times New Roman"/>
        </w:rPr>
        <w:t>a.</w:t>
      </w:r>
      <w:r>
        <w:t>进行完</w:t>
      </w:r>
      <w:r>
        <w:rPr>
          <w:rFonts w:ascii="Times New Roman" w:eastAsia="Times New Roman"/>
        </w:rPr>
        <w:t>SDS-PAGE</w:t>
      </w:r>
      <w:r>
        <w:t>的凝胶取出，戴上一次性手套，准备</w:t>
      </w:r>
      <w:r>
        <w:rPr>
          <w:rFonts w:ascii="Times New Roman" w:eastAsia="Times New Roman"/>
        </w:rPr>
        <w:t>6</w:t>
      </w:r>
      <w:r>
        <w:t>张滤纸，</w:t>
      </w:r>
      <w:r>
        <w:rPr>
          <w:rFonts w:ascii="Times New Roman" w:eastAsia="Times New Roman"/>
        </w:rPr>
        <w:t>1</w:t>
      </w:r>
      <w:r>
        <w:t>张</w:t>
      </w:r>
      <w:r>
        <w:rPr>
          <w:rFonts w:ascii="Times New Roman" w:eastAsia="Times New Roman"/>
        </w:rPr>
        <w:t>NC</w:t>
      </w:r>
      <w:r>
        <w:t>膜，</w:t>
      </w:r>
      <w:r w:rsidR="001852F3">
        <w:t xml:space="preserve">裁剪成与凝胶等大；将滤纸、</w:t>
      </w:r>
      <w:r>
        <w:rPr>
          <w:rFonts w:ascii="Times New Roman" w:eastAsia="Times New Roman"/>
        </w:rPr>
        <w:t>NC</w:t>
      </w:r>
      <w:r>
        <w:t>膜与凝胶浸泡于预冷的转移液中，平衡</w:t>
      </w:r>
      <w:r>
        <w:rPr>
          <w:rFonts w:ascii="Times New Roman" w:eastAsia="Times New Roman"/>
        </w:rPr>
        <w:t>10min</w:t>
      </w:r>
      <w:r>
        <w:t>。</w:t>
      </w:r>
    </w:p>
    <w:p w:rsidR="0018722C">
      <w:pPr>
        <w:topLinePunct/>
      </w:pPr>
      <w:r>
        <w:rPr>
          <w:rFonts w:ascii="Times New Roman" w:eastAsia="Times New Roman"/>
        </w:rPr>
        <w:t>b.</w:t>
      </w:r>
      <w:r>
        <w:t>打开转移盒，将用转移液浸没的海绵垫放在塑料板黑面上的多孔垫片上，再逐张叠放</w:t>
      </w:r>
      <w:r>
        <w:rPr>
          <w:rFonts w:ascii="Times New Roman" w:eastAsia="Times New Roman"/>
        </w:rPr>
        <w:t>3</w:t>
      </w:r>
      <w:r>
        <w:t>张转移液平衡过的滤纸，精确对齐后用玻璃管作滚筒排出气泡。</w:t>
      </w:r>
    </w:p>
    <w:p w:rsidR="0018722C">
      <w:pPr>
        <w:topLinePunct/>
      </w:pPr>
      <w:r>
        <w:rPr>
          <w:rFonts w:ascii="Times New Roman" w:eastAsia="Times New Roman"/>
        </w:rPr>
        <w:t>c.</w:t>
      </w:r>
      <w:r>
        <w:t>凝胶对齐叠放于滤纸上，将</w:t>
      </w:r>
      <w:r>
        <w:rPr>
          <w:rFonts w:ascii="Times New Roman" w:eastAsia="Times New Roman"/>
        </w:rPr>
        <w:t>NC</w:t>
      </w:r>
      <w:r>
        <w:t>膜放在凝胶上，用玻璃管滚动挤去气泡，再放上</w:t>
      </w:r>
    </w:p>
    <w:p w:rsidR="0018722C">
      <w:pPr>
        <w:pStyle w:val="cw21"/>
        <w:topLinePunct/>
      </w:pPr>
      <w:r>
        <w:t>3</w:t>
      </w:r>
      <w:r>
        <w:rPr>
          <w:rFonts w:ascii="宋体" w:eastAsia="宋体" w:hint="eastAsia"/>
        </w:rPr>
        <w:t>张滤纸，</w:t>
      </w:r>
      <w:r>
        <w:t>1</w:t>
      </w:r>
      <w:r/>
      <w:r>
        <w:rPr>
          <w:rFonts w:ascii="宋体" w:eastAsia="宋体" w:hint="eastAsia"/>
        </w:rPr>
        <w:t>层多孔垫片，用塑料板夹紧。</w:t>
      </w:r>
    </w:p>
    <w:p w:rsidR="0018722C">
      <w:pPr>
        <w:topLinePunct/>
      </w:pPr>
      <w:r>
        <w:rPr>
          <w:rFonts w:ascii="Times New Roman" w:eastAsia="Times New Roman"/>
        </w:rPr>
        <w:t>d.</w:t>
      </w:r>
      <w:r>
        <w:t>凝胶面阴极，</w:t>
      </w:r>
      <w:r>
        <w:rPr>
          <w:rFonts w:ascii="Times New Roman" w:eastAsia="Times New Roman"/>
        </w:rPr>
        <w:t>NC</w:t>
      </w:r>
      <w:r>
        <w:t>膜阳极，组装好转移装置，将整个装置置于冰浴中，</w:t>
      </w:r>
      <w:r>
        <w:rPr>
          <w:rFonts w:ascii="Times New Roman" w:eastAsia="Times New Roman"/>
        </w:rPr>
        <w:t>100V 1h</w:t>
      </w:r>
      <w:r>
        <w:t>转印。</w:t>
      </w:r>
    </w:p>
    <w:p w:rsidR="0018722C">
      <w:pPr>
        <w:topLinePunct/>
      </w:pPr>
      <w:r>
        <w:rPr>
          <w:rFonts w:ascii="Times New Roman" w:eastAsia="Times New Roman"/>
        </w:rPr>
        <w:t>e.</w:t>
      </w:r>
      <w:r>
        <w:t>转移结束后，取出</w:t>
      </w:r>
      <w:r>
        <w:rPr>
          <w:rFonts w:ascii="Times New Roman" w:eastAsia="Times New Roman"/>
        </w:rPr>
        <w:t>NC</w:t>
      </w:r>
      <w:r>
        <w:t>膜晾干至室温风干</w:t>
      </w:r>
      <w:r>
        <w:rPr>
          <w:rFonts w:ascii="Times New Roman" w:eastAsia="Times New Roman"/>
        </w:rPr>
        <w:t>10min</w:t>
      </w:r>
      <w:r>
        <w:t>，进入丽春红染色液染色</w:t>
      </w:r>
      <w:r>
        <w:rPr>
          <w:rFonts w:ascii="Times New Roman" w:eastAsia="Times New Roman"/>
        </w:rPr>
        <w:t>5-10min</w:t>
      </w:r>
      <w:r>
        <w:t>，</w:t>
      </w:r>
      <w:r w:rsidR="001852F3">
        <w:t xml:space="preserve">取出用蒸馏水漂洗至条带清晰，检测转印效果。</w:t>
      </w:r>
    </w:p>
    <w:p w:rsidR="0018722C">
      <w:pPr>
        <w:topLinePunct/>
      </w:pPr>
      <w:r>
        <w:t>③免疫印迹</w:t>
      </w:r>
      <w:r>
        <w:t>（</w:t>
      </w:r>
      <w:r>
        <w:rPr>
          <w:rFonts w:ascii="Times New Roman" w:hAnsi="Times New Roman" w:eastAsia="Times New Roman"/>
        </w:rPr>
        <w:t>blot</w:t>
      </w:r>
      <w:r>
        <w:t>）</w:t>
      </w:r>
    </w:p>
    <w:p w:rsidR="0018722C">
      <w:pPr>
        <w:topLinePunct/>
      </w:pPr>
      <w:r>
        <w:rPr>
          <w:rFonts w:ascii="Times New Roman" w:eastAsia="Times New Roman"/>
        </w:rPr>
        <w:t>a.</w:t>
      </w:r>
      <w:r>
        <w:t>丽春红染色后，将所需蛋白膜剪下，标记好后，放入蒸馏水漂洗干净。</w:t>
      </w:r>
      <w:r>
        <w:rPr>
          <w:rFonts w:ascii="Times New Roman" w:eastAsia="Times New Roman"/>
        </w:rPr>
        <w:t>b.</w:t>
      </w:r>
      <w:r>
        <w:t>封闭：将    </w:t>
      </w:r>
      <w:r>
        <w:rPr>
          <w:rFonts w:ascii="Times New Roman" w:eastAsia="Times New Roman"/>
        </w:rPr>
        <w:t>NC        </w:t>
      </w:r>
      <w:r>
        <w:t>膜放入    </w:t>
      </w:r>
      <w:r>
        <w:rPr>
          <w:rFonts w:ascii="Times New Roman" w:eastAsia="Times New Roman"/>
        </w:rPr>
        <w:t>5%</w:t>
      </w:r>
      <w:r>
        <w:t>脱脂奶粉中，室温震荡    </w:t>
      </w:r>
      <w:r>
        <w:rPr>
          <w:rFonts w:ascii="Times New Roman" w:eastAsia="Times New Roman"/>
        </w:rPr>
        <w:t>2h</w:t>
      </w:r>
      <w:r>
        <w:t xml:space="preserve">. </w:t>
      </w:r>
      <w:r>
        <w:rPr>
          <w:rFonts w:ascii="Times New Roman" w:eastAsia="Times New Roman"/>
        </w:rPr>
        <w:t>c.</w:t>
      </w:r>
      <w:r>
        <w:t>洗膜：用</w:t>
      </w:r>
      <w:r>
        <w:rPr>
          <w:rFonts w:ascii="Times New Roman" w:eastAsia="Times New Roman"/>
        </w:rPr>
        <w:t>TTBS</w:t>
      </w:r>
      <w:r>
        <w:t>洗膜，每次</w:t>
      </w:r>
      <w:r>
        <w:rPr>
          <w:rFonts w:ascii="Times New Roman" w:eastAsia="Times New Roman"/>
        </w:rPr>
        <w:t>8min</w:t>
      </w:r>
      <w:r>
        <w:t>，洗</w:t>
      </w:r>
      <w:r>
        <w:rPr>
          <w:rFonts w:ascii="Times New Roman" w:eastAsia="Times New Roman"/>
        </w:rPr>
        <w:t>3</w:t>
      </w:r>
      <w:r>
        <w:t>次。</w:t>
      </w:r>
    </w:p>
    <w:p w:rsidR="0018722C">
      <w:pPr>
        <w:topLinePunct/>
      </w:pPr>
      <w:r>
        <w:rPr>
          <w:rFonts w:ascii="Times New Roman" w:hAnsi="Times New Roman" w:eastAsia="Times New Roman"/>
        </w:rPr>
        <w:t>d.</w:t>
      </w:r>
      <w:r>
        <w:t>一抗：将</w:t>
      </w:r>
      <w:r>
        <w:rPr>
          <w:rFonts w:ascii="Times New Roman" w:hAnsi="Times New Roman" w:eastAsia="Times New Roman"/>
        </w:rPr>
        <w:t>NC</w:t>
      </w:r>
      <w:r>
        <w:t>膜放入一抗中孵育，</w:t>
      </w:r>
      <w:r>
        <w:rPr>
          <w:rFonts w:ascii="Times New Roman" w:hAnsi="Times New Roman" w:eastAsia="Times New Roman"/>
        </w:rPr>
        <w:t>4</w:t>
      </w:r>
      <w:r>
        <w:t>℃过夜。</w:t>
      </w:r>
    </w:p>
    <w:p w:rsidR="0018722C">
      <w:pPr>
        <w:topLinePunct/>
      </w:pPr>
      <w:r>
        <w:rPr>
          <w:rFonts w:ascii="Times New Roman" w:hAnsi="Times New Roman" w:eastAsia="Times New Roman"/>
        </w:rPr>
        <w:t>e.</w:t>
      </w:r>
      <w:r>
        <w:t>洗膜：用</w:t>
      </w:r>
      <w:r>
        <w:rPr>
          <w:rFonts w:ascii="Times New Roman" w:hAnsi="Times New Roman" w:eastAsia="Times New Roman"/>
        </w:rPr>
        <w:t>TTBS</w:t>
      </w:r>
      <w:r>
        <w:t>洗膜，每次</w:t>
      </w:r>
      <w:r>
        <w:rPr>
          <w:rFonts w:ascii="Times New Roman" w:hAnsi="Times New Roman" w:eastAsia="Times New Roman"/>
        </w:rPr>
        <w:t>8min</w:t>
      </w:r>
      <w:r>
        <w:t>，洗</w:t>
      </w:r>
      <w:r>
        <w:rPr>
          <w:rFonts w:ascii="Times New Roman" w:hAnsi="Times New Roman" w:eastAsia="Times New Roman"/>
        </w:rPr>
        <w:t>3</w:t>
      </w:r>
      <w:r>
        <w:t>次，在一抗中加入防腐液，</w:t>
      </w:r>
      <w:r>
        <w:rPr>
          <w:rFonts w:ascii="Times New Roman" w:hAnsi="Times New Roman" w:eastAsia="Times New Roman"/>
        </w:rPr>
        <w:t>4</w:t>
      </w:r>
      <w:r>
        <w:t>℃保存。</w:t>
      </w:r>
    </w:p>
    <w:p w:rsidR="0018722C">
      <w:pPr>
        <w:topLinePunct/>
      </w:pPr>
      <w:r>
        <w:rPr>
          <w:rFonts w:ascii="Times New Roman" w:eastAsia="Times New Roman"/>
        </w:rPr>
        <w:t>f.</w:t>
      </w:r>
      <w:r>
        <w:t>二抗：将</w:t>
      </w:r>
      <w:r>
        <w:rPr>
          <w:rFonts w:ascii="Times New Roman" w:eastAsia="Times New Roman"/>
        </w:rPr>
        <w:t>NC</w:t>
      </w:r>
      <w:r>
        <w:t>膜放入二抗中孵育，室温震荡</w:t>
      </w:r>
      <w:r>
        <w:rPr>
          <w:rFonts w:ascii="Times New Roman" w:eastAsia="Times New Roman"/>
        </w:rPr>
        <w:t>2h</w:t>
      </w:r>
      <w:r>
        <w:t>。</w:t>
      </w:r>
    </w:p>
    <w:p w:rsidR="0018722C">
      <w:pPr>
        <w:topLinePunct/>
      </w:pPr>
      <w:r>
        <w:rPr>
          <w:rFonts w:ascii="Times New Roman" w:eastAsia="Times New Roman"/>
        </w:rPr>
        <w:t>g.</w:t>
      </w:r>
      <w:r>
        <w:t>洗膜：用</w:t>
      </w:r>
      <w:r>
        <w:rPr>
          <w:rFonts w:ascii="Times New Roman" w:eastAsia="Times New Roman"/>
        </w:rPr>
        <w:t>TTBS</w:t>
      </w:r>
      <w:r>
        <w:t>洗膜，每次</w:t>
      </w:r>
      <w:r>
        <w:rPr>
          <w:rFonts w:ascii="Times New Roman" w:eastAsia="Times New Roman"/>
        </w:rPr>
        <w:t>8min</w:t>
      </w:r>
      <w:r>
        <w:t>，洗</w:t>
      </w:r>
      <w:r>
        <w:rPr>
          <w:rFonts w:ascii="Times New Roman" w:eastAsia="Times New Roman"/>
        </w:rPr>
        <w:t>3</w:t>
      </w:r>
      <w:r>
        <w:t>次。</w:t>
      </w:r>
    </w:p>
    <w:p w:rsidR="0018722C">
      <w:pPr>
        <w:topLinePunct/>
      </w:pPr>
      <w:r>
        <w:rPr>
          <w:rFonts w:ascii="Times New Roman" w:eastAsia="Times New Roman"/>
        </w:rPr>
        <w:t>h.</w:t>
      </w:r>
      <w:r>
        <w:t>显色：将膜放入</w:t>
      </w:r>
      <w:r>
        <w:rPr>
          <w:rFonts w:ascii="Times New Roman" w:eastAsia="Times New Roman"/>
        </w:rPr>
        <w:t>DAB</w:t>
      </w:r>
      <w:r>
        <w:t>溶液中显色。</w:t>
      </w:r>
    </w:p>
    <w:p w:rsidR="0018722C">
      <w:pPr>
        <w:topLinePunct/>
      </w:pPr>
      <w:r>
        <w:rPr>
          <w:rFonts w:ascii="Times New Roman" w:eastAsia="Times New Roman"/>
        </w:rPr>
        <w:t>i.</w:t>
      </w:r>
      <w:r>
        <w:t>拍照：用</w:t>
      </w:r>
      <w:r>
        <w:rPr>
          <w:rFonts w:ascii="Times New Roman" w:eastAsia="Times New Roman"/>
        </w:rPr>
        <w:t>Gel-pro</w:t>
      </w:r>
      <w:r>
        <w:t>分析灰度值。</w:t>
      </w:r>
    </w:p>
    <w:p w:rsidR="0018722C">
      <w:pPr>
        <w:pStyle w:val="Heading1"/>
        <w:topLinePunct/>
      </w:pPr>
      <w:bookmarkStart w:id="647946" w:name="_Toc686647946"/>
      <w:bookmarkStart w:name="_bookmark24" w:id="49"/>
      <w:bookmarkEnd w:id="49"/>
      <w:r>
        <w:t>3</w:t>
      </w:r>
      <w:r>
        <w:t xml:space="preserve">  </w:t>
      </w:r>
      <w:r/>
      <w:bookmarkStart w:name="_bookmark24" w:id="50"/>
      <w:bookmarkEnd w:id="50"/>
      <w:r>
        <w:t>结果</w:t>
      </w:r>
      <w:bookmarkEnd w:id="647946"/>
    </w:p>
    <w:p w:rsidR="0018722C">
      <w:pPr>
        <w:pStyle w:val="Heading2"/>
        <w:topLinePunct/>
        <w:ind w:left="171" w:hangingChars="171" w:hanging="171"/>
      </w:pPr>
      <w:bookmarkStart w:id="647947" w:name="_Toc686647947"/>
      <w:bookmarkStart w:name="_bookmark25" w:id="51"/>
      <w:bookmarkEnd w:id="51"/>
      <w:r>
        <w:t>3.1</w:t>
      </w:r>
      <w:r>
        <w:t xml:space="preserve"> </w:t>
      </w:r>
      <w:r/>
      <w:bookmarkStart w:name="_bookmark25" w:id="52"/>
      <w:bookmarkEnd w:id="52"/>
      <w:r>
        <w:t>感染</w:t>
      </w:r>
      <w:r>
        <w:t>PRRSV</w:t>
      </w:r>
      <w:r/>
      <w:r w:rsidR="001852F3">
        <w:t xml:space="preserve">的</w:t>
      </w:r>
      <w:r>
        <w:t>PAMs</w:t>
      </w:r>
      <w:r/>
      <w:r w:rsidR="001852F3">
        <w:t xml:space="preserve">出现</w:t>
      </w:r>
      <w:r>
        <w:t>CPE</w:t>
      </w:r>
      <w:r/>
      <w:r w:rsidR="001852F3">
        <w:t xml:space="preserve">情况</w:t>
      </w:r>
      <w:bookmarkEnd w:id="647947"/>
    </w:p>
    <w:p w:rsidR="0018722C">
      <w:pPr>
        <w:topLinePunct/>
      </w:pPr>
      <w:r>
        <w:t>取出健康仔猪</w:t>
      </w:r>
      <w:r>
        <w:rPr>
          <w:rFonts w:ascii="Times New Roman" w:eastAsia="Times New Roman"/>
        </w:rPr>
        <w:t>PAMs</w:t>
      </w:r>
      <w:r>
        <w:t>接于六孔细胞培养板中，经五种方式处理细胞，即五组实验</w:t>
      </w:r>
      <w:r>
        <w:t>组，于</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48h</w:t>
      </w:r>
      <w:r>
        <w:t>、</w:t>
      </w:r>
      <w:r>
        <w:rPr>
          <w:rFonts w:ascii="Times New Roman" w:eastAsia="Times New Roman"/>
        </w:rPr>
        <w:t>72h</w:t>
      </w:r>
      <w:r>
        <w:t>分别观察细胞出现的肉眼可见的</w:t>
      </w:r>
      <w:r>
        <w:rPr>
          <w:rFonts w:ascii="Times New Roman" w:eastAsia="Times New Roman"/>
        </w:rPr>
        <w:t>CPE</w:t>
      </w:r>
      <w:r>
        <w:t>，</w:t>
      </w:r>
      <w:r>
        <w:t>图</w:t>
      </w:r>
      <w:r>
        <w:rPr>
          <w:rFonts w:ascii="Times New Roman" w:eastAsia="Times New Roman"/>
        </w:rPr>
        <w:t>3</w:t>
      </w:r>
      <w:r>
        <w:t>至</w:t>
      </w:r>
      <w:r>
        <w:t>图</w:t>
      </w:r>
      <w:r>
        <w:rPr>
          <w:rFonts w:ascii="Times New Roman" w:eastAsia="Times New Roman"/>
        </w:rPr>
        <w:t>7</w:t>
      </w:r>
      <w:r>
        <w:t>分别为</w:t>
      </w:r>
      <w:r>
        <w:rPr>
          <w:rFonts w:ascii="Times New Roman" w:eastAsia="Times New Roman"/>
        </w:rPr>
        <w:t>PAMs</w:t>
      </w:r>
      <w:r>
        <w:t>为</w:t>
      </w:r>
      <w:r>
        <w:rPr>
          <w:rFonts w:ascii="Times New Roman" w:eastAsia="Times New Roman"/>
        </w:rPr>
        <w:t>48h</w:t>
      </w:r>
      <w:r>
        <w:t>五组实验组的细胞状态，其余时间段</w:t>
      </w:r>
      <w:r>
        <w:rPr>
          <w:rFonts w:ascii="Times New Roman" w:eastAsia="Times New Roman"/>
        </w:rPr>
        <w:t>CPE</w:t>
      </w:r>
      <w:r>
        <w:t>变化基本一致。</w:t>
      </w:r>
    </w:p>
    <w:p w:rsidR="0018722C">
      <w:pPr>
        <w:pStyle w:val="affff5"/>
        <w:keepNext/>
        <w:topLinePunct/>
      </w:pPr>
      <w:r>
        <w:rPr>
          <w:sz w:val="20"/>
        </w:rPr>
        <w:drawing>
          <wp:inline distT="0" distB="0" distL="0" distR="0">
            <wp:extent cx="2760373" cy="2198274"/>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4" cstate="print"/>
                    <a:stretch>
                      <a:fillRect/>
                    </a:stretch>
                  </pic:blipFill>
                  <pic:spPr>
                    <a:xfrm>
                      <a:off x="0" y="0"/>
                      <a:ext cx="2760373" cy="2198274"/>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w:t>
      </w:r>
      <w:r>
        <w:t xml:space="preserve">  </w:t>
      </w:r>
      <w:r>
        <w:rPr>
          <w:rFonts w:ascii="宋体" w:hAnsi="宋体" w:eastAsia="宋体" w:hint="eastAsia" w:cstheme="minorBidi"/>
          <w:b/>
        </w:rPr>
        <w:t>未</w:t>
      </w:r>
      <w:r w:rsidR="001852F3">
        <w:rPr>
          <w:rFonts w:ascii="宋体" w:hAnsi="宋体" w:eastAsia="宋体" w:hint="eastAsia" w:cstheme="minorBidi"/>
          <w:b/>
        </w:rPr>
        <w:t xml:space="preserve">感</w:t>
      </w:r>
      <w:r w:rsidR="001852F3">
        <w:rPr>
          <w:rFonts w:ascii="宋体" w:hAnsi="宋体" w:eastAsia="宋体" w:hint="eastAsia" w:cstheme="minorBidi"/>
          <w:b/>
        </w:rPr>
        <w:t xml:space="preserve">染</w:t>
      </w:r>
      <w:r>
        <w:rPr>
          <w:rFonts w:cstheme="minorBidi" w:hAnsiTheme="minorHAnsi" w:eastAsiaTheme="minorHAnsi" w:asciiTheme="minorHAnsi"/>
          <w:b/>
        </w:rPr>
        <w:t>PRRSV</w:t>
      </w:r>
      <w:r>
        <w:rPr>
          <w:rFonts w:ascii="宋体" w:hAnsi="宋体" w:eastAsia="宋体" w:hint="eastAsia" w:cstheme="minorBidi"/>
          <w:b/>
        </w:rPr>
        <w:t>的</w:t>
      </w:r>
      <w:r>
        <w:rPr>
          <w:rFonts w:cstheme="minorBidi" w:hAnsiTheme="minorHAnsi" w:eastAsiaTheme="minorHAnsi" w:asciiTheme="minorHAnsi"/>
          <w:b/>
        </w:rPr>
        <w:t>PAMs</w:t>
      </w:r>
      <w:r w:rsidP="AA7D325B">
        <w:rPr>
          <w:rFonts w:ascii="宋体" w:hAnsi="宋体" w:eastAsia="宋体" w:hint="eastAsia" w:cstheme="minorBidi"/>
          <w:b/>
        </w:rPr>
        <w:t>（</w:t>
      </w:r>
      <w:r>
        <w:rPr>
          <w:kern w:val="2"/>
          <w:szCs w:val="22"/>
          <w:rFonts w:cstheme="minorBidi" w:hAnsiTheme="minorHAnsi" w:eastAsiaTheme="minorHAnsi" w:asciiTheme="minorHAnsi"/>
          <w:b/>
          <w:spacing w:val="-2"/>
          <w:sz w:val="21"/>
        </w:rPr>
        <w:t>400×</w:t>
      </w:r>
      <w:r w:rsidP="AA7D325B">
        <w:rPr>
          <w:rFonts w:ascii="宋体" w:hAnsi="宋体" w:eastAsia="宋体" w:hint="eastAsia" w:cstheme="minorBidi"/>
          <w:b/>
        </w:rPr>
        <w:t>）</w:t>
      </w:r>
      <w:r>
        <w:rPr>
          <w:rFonts w:cstheme="minorBidi" w:hAnsiTheme="minorHAnsi" w:eastAsiaTheme="minorHAnsi" w:asciiTheme="minorHAnsi"/>
          <w:b/>
        </w:rPr>
        <w:t>Figure</w:t>
      </w:r>
      <w:r>
        <w:rPr>
          <w:rFonts w:cstheme="minorBidi" w:hAnsiTheme="minorHAnsi" w:eastAsiaTheme="minorHAnsi" w:asciiTheme="minorHAnsi"/>
          <w:b/>
        </w:rPr>
        <w:t> </w:t>
      </w:r>
      <w:r>
        <w:rPr>
          <w:rFonts w:cstheme="minorBidi" w:hAnsiTheme="minorHAnsi" w:eastAsiaTheme="minorHAnsi" w:asciiTheme="minorHAnsi"/>
          <w:b/>
        </w:rPr>
        <w:t>3</w:t>
      </w:r>
      <w:r w:rsidRPr="00000000">
        <w:rPr>
          <w:rFonts w:cstheme="minorBidi" w:hAnsiTheme="minorHAnsi" w:eastAsiaTheme="minorHAnsi" w:asciiTheme="minorHAnsi"/>
        </w:rPr>
        <w:tab/>
      </w:r>
      <w:r>
        <w:rPr>
          <w:rFonts w:cstheme="minorBidi" w:hAnsiTheme="minorHAnsi" w:eastAsiaTheme="minorHAnsi" w:asciiTheme="minorHAnsi"/>
          <w:b/>
        </w:rPr>
        <w:t>PAMs </w:t>
      </w:r>
      <w:r>
        <w:rPr>
          <w:rFonts w:cstheme="minorBidi" w:hAnsiTheme="minorHAnsi" w:eastAsiaTheme="minorHAnsi" w:asciiTheme="minorHAnsi"/>
          <w:b/>
        </w:rPr>
        <w:t>noninfected with</w:t>
      </w:r>
      <w:r>
        <w:rPr>
          <w:rFonts w:cstheme="minorBidi" w:hAnsiTheme="minorHAnsi" w:eastAsiaTheme="minorHAnsi" w:asciiTheme="minorHAnsi"/>
          <w:b/>
        </w:rPr>
        <w:t> </w:t>
      </w:r>
      <w:r>
        <w:rPr>
          <w:rFonts w:cstheme="minorBidi" w:hAnsiTheme="minorHAnsi" w:eastAsiaTheme="minorHAnsi" w:asciiTheme="minorHAnsi"/>
          <w:b/>
        </w:rPr>
        <w:t>PRRSV</w:t>
      </w:r>
      <w:r>
        <w:rPr>
          <w:rFonts w:ascii="宋体" w:hAnsi="宋体" w:eastAsia="宋体" w:hint="eastAsia" w:cstheme="minorBidi"/>
          <w:b/>
        </w:rPr>
        <w:t>（</w:t>
      </w:r>
      <w:r>
        <w:rPr>
          <w:kern w:val="2"/>
          <w:szCs w:val="22"/>
          <w:rFonts w:cstheme="minorBidi" w:hAnsiTheme="minorHAnsi" w:eastAsiaTheme="minorHAnsi" w:asciiTheme="minorHAnsi"/>
          <w:b/>
          <w:sz w:val="21"/>
        </w:rPr>
        <w:t>400×</w:t>
      </w:r>
      <w:r>
        <w:rPr>
          <w:rFonts w:ascii="宋体" w:hAnsi="宋体" w:eastAsia="宋体" w:hint="eastAsia" w:cstheme="minorBidi"/>
          <w:b/>
        </w:rPr>
        <w:t>）</w:t>
      </w:r>
      <w:r>
        <w:rPr>
          <w:rFonts w:ascii="宋体" w:hAnsi="宋体" w:eastAsia="宋体" w:hint="eastAsia" w:cstheme="minorBidi"/>
        </w:rPr>
        <w:t>图中</w:t>
      </w:r>
      <w:r>
        <w:rPr>
          <w:rFonts w:ascii="宋体" w:hAnsi="宋体" w:eastAsia="宋体" w:hint="eastAsia" w:cstheme="minorBidi"/>
        </w:rPr>
        <w:t>细胞无</w:t>
      </w:r>
      <w:r>
        <w:rPr>
          <w:rFonts w:cstheme="minorBidi" w:hAnsiTheme="minorHAnsi" w:eastAsiaTheme="minorHAnsi" w:asciiTheme="minorHAnsi"/>
        </w:rPr>
        <w:t>CPE</w:t>
      </w:r>
      <w:r>
        <w:rPr>
          <w:rFonts w:ascii="宋体" w:hAnsi="宋体" w:eastAsia="宋体" w:hint="eastAsia" w:cstheme="minorBidi"/>
        </w:rPr>
        <w:t>出现，细胞呈圆形或椭圆形</w:t>
      </w:r>
    </w:p>
    <w:p w:rsidR="0018722C">
      <w:pPr>
        <w:pStyle w:val="aff7"/>
        <w:topLinePunct/>
      </w:pPr>
      <w:r>
        <w:drawing>
          <wp:inline>
            <wp:extent cx="2865138" cy="2180272"/>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15" cstate="print"/>
                    <a:stretch>
                      <a:fillRect/>
                    </a:stretch>
                  </pic:blipFill>
                  <pic:spPr>
                    <a:xfrm>
                      <a:off x="0" y="0"/>
                      <a:ext cx="2865138" cy="2180272"/>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4</w:t>
      </w:r>
      <w:r>
        <w:t xml:space="preserve">  </w:t>
      </w:r>
      <w:r>
        <w:rPr>
          <w:rFonts w:ascii="宋体" w:hAnsi="宋体" w:eastAsia="宋体" w:hint="eastAsia" w:cstheme="minorBidi"/>
          <w:b/>
        </w:rPr>
        <w:t>感</w:t>
      </w:r>
      <w:r w:rsidR="001852F3">
        <w:rPr>
          <w:rFonts w:ascii="宋体" w:hAnsi="宋体" w:eastAsia="宋体" w:hint="eastAsia" w:cstheme="minorBidi"/>
          <w:b/>
        </w:rPr>
        <w:t xml:space="preserve">染</w:t>
      </w:r>
      <w:r>
        <w:rPr>
          <w:rFonts w:cstheme="minorBidi" w:hAnsiTheme="minorHAnsi" w:eastAsiaTheme="minorHAnsi" w:asciiTheme="minorHAnsi"/>
          <w:b/>
        </w:rPr>
        <w:t>PRRSV</w:t>
      </w:r>
      <w:r>
        <w:rPr>
          <w:rFonts w:ascii="宋体" w:hAnsi="宋体" w:eastAsia="宋体" w:hint="eastAsia" w:cstheme="minorBidi"/>
          <w:b/>
        </w:rPr>
        <w:t>的</w:t>
      </w:r>
      <w:r>
        <w:rPr>
          <w:rFonts w:cstheme="minorBidi" w:hAnsiTheme="minorHAnsi" w:eastAsiaTheme="minorHAnsi" w:asciiTheme="minorHAnsi"/>
          <w:b/>
        </w:rPr>
        <w:t>PAMs</w:t>
      </w:r>
      <w:r w:rsidP="AA7D325B">
        <w:rPr>
          <w:rFonts w:ascii="宋体" w:hAnsi="宋体" w:eastAsia="宋体" w:hint="eastAsia" w:cstheme="minorBidi"/>
          <w:b/>
        </w:rPr>
        <w:t>（</w:t>
      </w:r>
      <w:r>
        <w:rPr>
          <w:kern w:val="2"/>
          <w:szCs w:val="22"/>
          <w:rFonts w:cstheme="minorBidi" w:hAnsiTheme="minorHAnsi" w:eastAsiaTheme="minorHAnsi" w:asciiTheme="minorHAnsi"/>
          <w:b/>
          <w:spacing w:val="-2"/>
          <w:sz w:val="21"/>
        </w:rPr>
        <w:t>400×</w:t>
      </w:r>
      <w:r w:rsidP="AA7D325B">
        <w:rPr>
          <w:rFonts w:ascii="宋体" w:hAnsi="宋体" w:eastAsia="宋体" w:hint="eastAsia" w:cstheme="minorBidi"/>
          <w:b/>
        </w:rPr>
        <w:t>）</w:t>
      </w:r>
      <w:r>
        <w:rPr>
          <w:rFonts w:cstheme="minorBidi" w:hAnsiTheme="minorHAnsi" w:eastAsiaTheme="minorHAnsi" w:asciiTheme="minorHAnsi"/>
          <w:b/>
        </w:rPr>
        <w:t>Figure</w:t>
      </w:r>
      <w:r>
        <w:rPr>
          <w:rFonts w:cstheme="minorBidi" w:hAnsiTheme="minorHAnsi" w:eastAsiaTheme="minorHAnsi" w:asciiTheme="minorHAnsi"/>
          <w:b/>
        </w:rPr>
        <w:t> </w:t>
      </w:r>
      <w:r>
        <w:rPr>
          <w:rFonts w:cstheme="minorBidi" w:hAnsiTheme="minorHAnsi" w:eastAsiaTheme="minorHAnsi" w:asciiTheme="minorHAnsi"/>
          <w:b/>
        </w:rPr>
        <w:t>4</w:t>
      </w:r>
      <w:r w:rsidRPr="00000000">
        <w:rPr>
          <w:rFonts w:cstheme="minorBidi" w:hAnsiTheme="minorHAnsi" w:eastAsiaTheme="minorHAnsi" w:asciiTheme="minorHAnsi"/>
        </w:rPr>
        <w:tab/>
      </w:r>
      <w:r>
        <w:rPr>
          <w:rFonts w:cstheme="minorBidi" w:hAnsiTheme="minorHAnsi" w:eastAsiaTheme="minorHAnsi" w:asciiTheme="minorHAnsi"/>
          <w:b/>
        </w:rPr>
        <w:t>PRRSV-infected</w:t>
      </w:r>
      <w:r>
        <w:rPr>
          <w:rFonts w:cstheme="minorBidi" w:hAnsiTheme="minorHAnsi" w:eastAsiaTheme="minorHAnsi" w:asciiTheme="minorHAnsi"/>
          <w:b/>
        </w:rPr>
        <w:t> </w:t>
      </w:r>
      <w:r>
        <w:rPr>
          <w:rFonts w:cstheme="minorBidi" w:hAnsiTheme="minorHAnsi" w:eastAsiaTheme="minorHAnsi" w:asciiTheme="minorHAnsi"/>
          <w:b/>
        </w:rPr>
        <w:t>PAMs</w:t>
      </w:r>
      <w:r>
        <w:rPr>
          <w:rFonts w:ascii="宋体" w:hAnsi="宋体" w:eastAsia="宋体" w:hint="eastAsia" w:cstheme="minorBidi"/>
          <w:b/>
        </w:rPr>
        <w:t>（</w:t>
      </w:r>
      <w:r>
        <w:rPr>
          <w:kern w:val="2"/>
          <w:szCs w:val="22"/>
          <w:rFonts w:cstheme="minorBidi" w:hAnsiTheme="minorHAnsi" w:eastAsiaTheme="minorHAnsi" w:asciiTheme="minorHAnsi"/>
          <w:b/>
          <w:spacing w:val="-2"/>
          <w:sz w:val="21"/>
        </w:rPr>
        <w:t>400×</w:t>
      </w:r>
      <w:r>
        <w:rPr>
          <w:rFonts w:ascii="宋体" w:hAnsi="宋体" w:eastAsia="宋体" w:hint="eastAsia" w:cstheme="minorBidi"/>
          <w:b/>
        </w:rPr>
        <w:t>）</w:t>
      </w:r>
      <w:r>
        <w:rPr>
          <w:rFonts w:ascii="宋体" w:hAnsi="宋体" w:eastAsia="宋体" w:hint="eastAsia" w:cstheme="minorBidi"/>
        </w:rPr>
        <w:t>图中细胞出现</w:t>
      </w:r>
      <w:r>
        <w:rPr>
          <w:rFonts w:cstheme="minorBidi" w:hAnsiTheme="minorHAnsi" w:eastAsiaTheme="minorHAnsi" w:asciiTheme="minorHAnsi"/>
        </w:rPr>
        <w:t>CPE</w:t>
      </w:r>
      <w:r>
        <w:rPr>
          <w:rFonts w:ascii="宋体" w:hAnsi="宋体" w:eastAsia="宋体" w:hint="eastAsia" w:cstheme="minorBidi"/>
        </w:rPr>
        <w:t>，</w:t>
      </w:r>
      <w:r>
        <w:rPr>
          <w:rFonts w:ascii="宋体" w:hAnsi="宋体" w:eastAsia="宋体" w:hint="eastAsia" w:cstheme="minorBidi"/>
        </w:rPr>
        <w:t>细</w:t>
      </w:r>
      <w:r>
        <w:rPr>
          <w:rFonts w:ascii="宋体" w:hAnsi="宋体" w:eastAsia="宋体" w:hint="eastAsia" w:cstheme="minorBidi"/>
        </w:rPr>
        <w:t>胞变形聚集</w:t>
      </w:r>
    </w:p>
    <w:p w:rsidR="0018722C">
      <w:pPr>
        <w:pStyle w:val="affff5"/>
        <w:keepNext/>
        <w:topLinePunct/>
      </w:pPr>
      <w:r>
        <w:rPr>
          <w:sz w:val="20"/>
        </w:rPr>
        <w:drawing>
          <wp:inline distT="0" distB="0" distL="0" distR="0">
            <wp:extent cx="2819399" cy="2162175"/>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16" cstate="print"/>
                    <a:stretch>
                      <a:fillRect/>
                    </a:stretch>
                  </pic:blipFill>
                  <pic:spPr>
                    <a:xfrm>
                      <a:off x="0" y="0"/>
                      <a:ext cx="2819399" cy="216217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5</w:t>
      </w:r>
      <w:r>
        <w:t xml:space="preserve">  </w:t>
      </w:r>
      <w:r w:rsidRPr="00DB64CE">
        <w:rPr>
          <w:rFonts w:cstheme="minorBidi" w:hAnsiTheme="minorHAnsi" w:eastAsiaTheme="minorHAnsi" w:asciiTheme="minorHAnsi"/>
          <w:b/>
        </w:rPr>
        <w:t>NAC</w:t>
      </w:r>
      <w:r>
        <w:rPr>
          <w:rFonts w:ascii="宋体" w:hAnsi="宋体" w:eastAsia="宋体" w:hint="eastAsia" w:cstheme="minorBidi"/>
          <w:b/>
        </w:rPr>
        <w:t>处理感染</w:t>
      </w:r>
      <w:r>
        <w:rPr>
          <w:rFonts w:cstheme="minorBidi" w:hAnsiTheme="minorHAnsi" w:eastAsiaTheme="minorHAnsi" w:asciiTheme="minorHAnsi"/>
          <w:b/>
        </w:rPr>
        <w:t>PRRSV</w:t>
      </w:r>
      <w:r>
        <w:rPr>
          <w:rFonts w:ascii="宋体" w:hAnsi="宋体" w:eastAsia="宋体" w:hint="eastAsia" w:cstheme="minorBidi"/>
          <w:b/>
        </w:rPr>
        <w:t>的</w:t>
      </w:r>
      <w:r>
        <w:rPr>
          <w:rFonts w:cstheme="minorBidi" w:hAnsiTheme="minorHAnsi" w:eastAsiaTheme="minorHAnsi" w:asciiTheme="minorHAnsi"/>
          <w:b/>
        </w:rPr>
        <w:t>PAMs</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5</w:t>
      </w:r>
      <w:r>
        <w:t xml:space="preserve">  </w:t>
      </w:r>
      <w:r>
        <w:rPr>
          <w:rFonts w:cstheme="minorBidi" w:hAnsiTheme="minorHAnsi" w:eastAsiaTheme="minorHAnsi" w:asciiTheme="minorHAnsi"/>
          <w:b/>
        </w:rPr>
        <w:t>PRRSV-infected </w:t>
      </w:r>
      <w:r>
        <w:rPr>
          <w:rFonts w:cstheme="minorBidi" w:hAnsiTheme="minorHAnsi" w:eastAsiaTheme="minorHAnsi" w:asciiTheme="minorHAnsi"/>
          <w:b/>
        </w:rPr>
        <w:t>PAMs </w:t>
      </w:r>
      <w:r>
        <w:rPr>
          <w:rFonts w:cstheme="minorBidi" w:hAnsiTheme="minorHAnsi" w:eastAsiaTheme="minorHAnsi" w:asciiTheme="minorHAnsi"/>
          <w:b/>
        </w:rPr>
        <w:t>with NAC</w:t>
      </w:r>
      <w:r>
        <w:rPr>
          <w:rFonts w:cstheme="minorBidi" w:hAnsiTheme="minorHAnsi" w:eastAsiaTheme="minorHAnsi" w:asciiTheme="minorHAnsi"/>
          <w:b/>
        </w:rPr>
        <w:t> </w:t>
      </w:r>
      <w:r>
        <w:rPr>
          <w:rFonts w:cstheme="minorBidi" w:hAnsiTheme="minorHAnsi" w:eastAsiaTheme="minorHAnsi" w:asciiTheme="minorHAnsi"/>
          <w:b/>
        </w:rPr>
        <w:t>treatment</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pStyle w:val="BodyText"/>
        <w:spacing w:before="34"/>
        <w:ind w:leftChars="0" w:left="2782"/>
        <w:keepNext/>
        <w:topLinePunct/>
      </w:pPr>
      <w:r>
        <w:t>图中细胞出现</w:t>
      </w:r>
      <w:r>
        <w:rPr>
          <w:rFonts w:ascii="Times New Roman" w:eastAsia="Times New Roman"/>
        </w:rPr>
        <w:t>CPE</w:t>
      </w:r>
      <w:r>
        <w:t>，少量细胞变形聚集</w:t>
      </w:r>
    </w:p>
    <w:p w:rsidR="00000000">
      <w:pPr>
        <w:pStyle w:val="aff7"/>
        <w:spacing w:line="240" w:lineRule="atLeast"/>
        <w:topLinePunct/>
      </w:pPr>
      <w:r>
        <w:drawing>
          <wp:inline>
            <wp:extent cx="2765543" cy="2278665"/>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17" cstate="print"/>
                    <a:stretch>
                      <a:fillRect/>
                    </a:stretch>
                  </pic:blipFill>
                  <pic:spPr>
                    <a:xfrm>
                      <a:off x="0" y="0"/>
                      <a:ext cx="2765543" cy="2278665"/>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6</w:t>
      </w:r>
      <w:r>
        <w:t xml:space="preserve">  </w:t>
      </w:r>
      <w:r w:rsidRPr="00DB64CE">
        <w:rPr>
          <w:rFonts w:cstheme="minorBidi" w:hAnsiTheme="minorHAnsi" w:eastAsiaTheme="minorHAnsi" w:asciiTheme="minorHAnsi"/>
          <w:b/>
        </w:rPr>
        <w:t>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hAnsi="宋体" w:eastAsia="宋体" w:hint="eastAsia" w:cstheme="minorBidi"/>
          <w:b/>
        </w:rPr>
        <w:t>处理感染</w:t>
      </w:r>
      <w:r>
        <w:rPr>
          <w:rFonts w:cstheme="minorBidi" w:hAnsiTheme="minorHAnsi" w:eastAsiaTheme="minorHAnsi" w:asciiTheme="minorHAnsi"/>
          <w:b/>
        </w:rPr>
        <w:t>PRRSV</w:t>
      </w:r>
      <w:r>
        <w:rPr>
          <w:rFonts w:ascii="宋体" w:hAnsi="宋体" w:eastAsia="宋体" w:hint="eastAsia" w:cstheme="minorBidi"/>
          <w:b/>
        </w:rPr>
        <w:t>的</w:t>
      </w:r>
      <w:r>
        <w:rPr>
          <w:rFonts w:cstheme="minorBidi" w:hAnsiTheme="minorHAnsi" w:eastAsiaTheme="minorHAnsi" w:asciiTheme="minorHAnsi"/>
          <w:b/>
        </w:rPr>
        <w:t>PAMs</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6</w:t>
      </w:r>
      <w:r>
        <w:t xml:space="preserve">  </w:t>
      </w:r>
      <w:r>
        <w:t>PRRSV-infected </w:t>
      </w:r>
      <w:r>
        <w:rPr>
          <w:rFonts w:cstheme="minorBidi" w:hAnsiTheme="minorHAnsi" w:eastAsiaTheme="minorHAnsi" w:asciiTheme="minorHAnsi"/>
          <w:b/>
        </w:rPr>
        <w:t>PAMs </w:t>
      </w:r>
      <w:r>
        <w:rPr>
          <w:rFonts w:cstheme="minorBidi" w:hAnsiTheme="minorHAnsi" w:eastAsiaTheme="minorHAnsi" w:asciiTheme="minorHAnsi"/>
          <w:b/>
        </w:rPr>
        <w:t>with 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cstheme="minorBidi" w:hAnsiTheme="minorHAnsi" w:eastAsiaTheme="minorHAnsi" w:asciiTheme="minorHAnsi"/>
          <w:b/>
        </w:rPr>
        <w:t> </w:t>
      </w:r>
      <w:r>
        <w:rPr>
          <w:rFonts w:cstheme="minorBidi" w:hAnsiTheme="minorHAnsi" w:eastAsiaTheme="minorHAnsi" w:asciiTheme="minorHAnsi"/>
          <w:b/>
        </w:rPr>
        <w:t>treatment</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topLinePunct/>
      </w:pPr>
      <w:r>
        <w:t>图中细胞出现</w:t>
      </w:r>
      <w:r>
        <w:rPr>
          <w:rFonts w:ascii="Times New Roman" w:eastAsia="Times New Roman"/>
        </w:rPr>
        <w:t>CPE</w:t>
      </w:r>
      <w:r>
        <w:t>，细胞大量变形聚集，甚至脱落</w:t>
      </w:r>
    </w:p>
    <w:p w:rsidR="0018722C">
      <w:pPr>
        <w:pStyle w:val="aff7"/>
        <w:topLinePunct/>
      </w:pPr>
      <w:r>
        <w:drawing>
          <wp:inline>
            <wp:extent cx="2833753" cy="2177129"/>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18" cstate="print"/>
                    <a:stretch>
                      <a:fillRect/>
                    </a:stretch>
                  </pic:blipFill>
                  <pic:spPr>
                    <a:xfrm>
                      <a:off x="0" y="0"/>
                      <a:ext cx="2833753" cy="2177129"/>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7</w:t>
      </w:r>
      <w:r>
        <w:t xml:space="preserve">  </w:t>
      </w:r>
      <w:r w:rsidRPr="00DB64CE">
        <w:rPr>
          <w:rFonts w:cstheme="minorBidi" w:hAnsiTheme="minorHAnsi" w:eastAsiaTheme="minorHAnsi" w:asciiTheme="minorHAnsi"/>
          <w:b/>
        </w:rPr>
        <w:t>OxPLs</w:t>
      </w:r>
      <w:r>
        <w:rPr>
          <w:rFonts w:ascii="宋体" w:hAnsi="宋体" w:eastAsia="宋体" w:hint="eastAsia" w:cstheme="minorBidi"/>
          <w:b/>
        </w:rPr>
        <w:t>处理感染</w:t>
      </w:r>
      <w:r>
        <w:rPr>
          <w:rFonts w:cstheme="minorBidi" w:hAnsiTheme="minorHAnsi" w:eastAsiaTheme="minorHAnsi" w:asciiTheme="minorHAnsi"/>
          <w:b/>
        </w:rPr>
        <w:t>PRRSV</w:t>
      </w:r>
      <w:r>
        <w:rPr>
          <w:rFonts w:ascii="宋体" w:hAnsi="宋体" w:eastAsia="宋体" w:hint="eastAsia" w:cstheme="minorBidi"/>
          <w:b/>
        </w:rPr>
        <w:t>的</w:t>
      </w:r>
      <w:r>
        <w:rPr>
          <w:rFonts w:cstheme="minorBidi" w:hAnsiTheme="minorHAnsi" w:eastAsiaTheme="minorHAnsi" w:asciiTheme="minorHAnsi"/>
          <w:b/>
        </w:rPr>
        <w:t>PAMs</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7</w:t>
      </w:r>
      <w:r>
        <w:t xml:space="preserve">  </w:t>
      </w:r>
      <w:r>
        <w:rPr>
          <w:rFonts w:cstheme="minorBidi" w:hAnsiTheme="minorHAnsi" w:eastAsiaTheme="minorHAnsi" w:asciiTheme="minorHAnsi"/>
          <w:b/>
        </w:rPr>
        <w:t>PRRSV-infected </w:t>
      </w:r>
      <w:r>
        <w:rPr>
          <w:rFonts w:cstheme="minorBidi" w:hAnsiTheme="minorHAnsi" w:eastAsiaTheme="minorHAnsi" w:asciiTheme="minorHAnsi"/>
          <w:b/>
        </w:rPr>
        <w:t>PAMs </w:t>
      </w:r>
      <w:r>
        <w:rPr>
          <w:rFonts w:cstheme="minorBidi" w:hAnsiTheme="minorHAnsi" w:eastAsiaTheme="minorHAnsi" w:asciiTheme="minorHAnsi"/>
          <w:b/>
        </w:rPr>
        <w:t>with OxPLs</w:t>
      </w:r>
      <w:r>
        <w:rPr>
          <w:rFonts w:cstheme="minorBidi" w:hAnsiTheme="minorHAnsi" w:eastAsiaTheme="minorHAnsi" w:asciiTheme="minorHAnsi"/>
          <w:b/>
        </w:rPr>
        <w:t> </w:t>
      </w:r>
      <w:r>
        <w:rPr>
          <w:rFonts w:cstheme="minorBidi" w:hAnsiTheme="minorHAnsi" w:eastAsiaTheme="minorHAnsi" w:asciiTheme="minorHAnsi"/>
          <w:b/>
        </w:rPr>
        <w:t>treatment</w:t>
      </w:r>
      <w:r w:rsidP="AA7D325B">
        <w:rPr>
          <w:rFonts w:ascii="宋体" w:hAnsi="宋体" w:eastAsia="宋体" w:hint="eastAsia" w:cstheme="minorBidi"/>
          <w:b/>
        </w:rPr>
        <w:t>（</w:t>
      </w:r>
      <w:r>
        <w:rPr>
          <w:rFonts w:cstheme="minorBidi" w:hAnsiTheme="minorHAnsi" w:eastAsiaTheme="minorHAnsi" w:asciiTheme="minorHAnsi"/>
          <w:b/>
        </w:rPr>
        <w:t>400×</w:t>
      </w:r>
      <w:r w:rsidP="AA7D325B">
        <w:rPr>
          <w:rFonts w:ascii="宋体" w:hAnsi="宋体" w:eastAsia="宋体" w:hint="eastAsia" w:cstheme="minorBidi"/>
          <w:b/>
        </w:rPr>
        <w:t>）</w:t>
      </w:r>
    </w:p>
    <w:p w:rsidR="0018722C">
      <w:pPr>
        <w:topLinePunct/>
      </w:pPr>
      <w:r>
        <w:t>图中细胞出现</w:t>
      </w:r>
      <w:r>
        <w:rPr>
          <w:rFonts w:ascii="Times New Roman" w:eastAsia="Times New Roman"/>
        </w:rPr>
        <w:t>CPE</w:t>
      </w:r>
      <w:r>
        <w:t>，细胞严重变形，大量细胞聚集、脱落</w:t>
      </w:r>
    </w:p>
    <w:p w:rsidR="0018722C">
      <w:pPr>
        <w:pStyle w:val="Heading2"/>
        <w:topLinePunct/>
        <w:ind w:left="171" w:hangingChars="171" w:hanging="171"/>
      </w:pPr>
      <w:bookmarkStart w:id="647948" w:name="_Toc686647948"/>
      <w:bookmarkStart w:name="_bookmark26" w:id="53"/>
      <w:bookmarkEnd w:id="53"/>
      <w:r>
        <w:t>3.2</w:t>
      </w:r>
      <w:r>
        <w:t xml:space="preserve"> </w:t>
      </w:r>
      <w:r/>
      <w:bookmarkStart w:name="_bookmark26" w:id="54"/>
      <w:bookmarkEnd w:id="54"/>
      <w:r>
        <w:t>T</w:t>
      </w:r>
      <w:r>
        <w:t>LR3</w:t>
      </w:r>
      <w:r>
        <w:t>/</w:t>
      </w:r>
      <w:r>
        <w:t>NF-κB</w:t>
      </w:r>
      <w:r/>
      <w:r w:rsidR="001852F3">
        <w:t xml:space="preserve">信号通路在</w:t>
      </w:r>
      <w:r>
        <w:t>PRRSV</w:t>
      </w:r>
      <w:r/>
      <w:r w:rsidR="001852F3">
        <w:t xml:space="preserve">感染</w:t>
      </w:r>
      <w:r>
        <w:t>PAMs</w:t>
      </w:r>
      <w:r/>
      <w:r w:rsidR="001852F3">
        <w:t xml:space="preserve">损伤作用分析</w:t>
      </w:r>
      <w:bookmarkEnd w:id="647948"/>
    </w:p>
    <w:p w:rsidR="0018722C">
      <w:pPr>
        <w:pStyle w:val="Heading3"/>
        <w:topLinePunct/>
        <w:ind w:left="200" w:hangingChars="200" w:hanging="200"/>
      </w:pPr>
      <w:bookmarkStart w:id="647949" w:name="_Toc686647949"/>
      <w:bookmarkStart w:name="_bookmark27" w:id="55"/>
      <w:bookmarkEnd w:id="55"/>
      <w:r>
        <w:t>3.2.1</w:t>
      </w:r>
      <w:r>
        <w:t xml:space="preserve"> </w:t>
      </w:r>
      <w:r w:rsidRPr="00DB64CE">
        <w:t>细胞内</w:t>
      </w:r>
      <w:r w:rsidR="001852F3">
        <w:t xml:space="preserve">PRRSV</w:t>
      </w:r>
      <w:r w:rsidR="001852F3">
        <w:t xml:space="preserve">、TLR3、TRIF、TRAF6、NF-kB mRNA</w:t>
      </w:r>
      <w:r w:rsidR="001852F3">
        <w:t xml:space="preserve">转录水平结果分析</w:t>
      </w:r>
      <w:bookmarkEnd w:id="647949"/>
    </w:p>
    <w:p w:rsidR="0018722C">
      <w:pPr>
        <w:pStyle w:val="4"/>
        <w:topLinePunct/>
        <w:ind w:left="200" w:hangingChars="200" w:hanging="200"/>
      </w:pPr>
      <w:r>
        <w:t>3.2.1.1</w:t>
      </w:r>
      <w:r>
        <w:t xml:space="preserve"> </w:t>
      </w:r>
      <w:r w:rsidRPr="00DB64CE">
        <w:t>RNA</w:t>
      </w:r>
      <w:r w:rsidR="001852F3">
        <w:t xml:space="preserve">完整性检测</w:t>
      </w:r>
    </w:p>
    <w:p w:rsidR="0018722C">
      <w:pPr>
        <w:topLinePunct/>
      </w:pPr>
      <w:r>
        <w:t>总</w:t>
      </w:r>
      <w:r>
        <w:rPr>
          <w:rFonts w:ascii="Times New Roman" w:eastAsia="Times New Roman"/>
        </w:rPr>
        <w:t>RNA</w:t>
      </w:r>
      <w:r>
        <w:t>在琼脂糖凝胶电泳显示三条清晰的条带，分别为核糖体</w:t>
      </w:r>
      <w:r>
        <w:rPr>
          <w:rFonts w:ascii="Times New Roman" w:eastAsia="Times New Roman"/>
        </w:rPr>
        <w:t>RNA</w:t>
      </w:r>
      <w:r>
        <w:t>的</w:t>
      </w:r>
      <w:r>
        <w:rPr>
          <w:rFonts w:ascii="Times New Roman" w:eastAsia="Times New Roman"/>
        </w:rPr>
        <w:t>28S</w:t>
      </w:r>
      <w:r>
        <w:t>、</w:t>
      </w:r>
      <w:r>
        <w:rPr>
          <w:rFonts w:ascii="Times New Roman" w:eastAsia="Times New Roman"/>
        </w:rPr>
        <w:t>18S</w:t>
      </w:r>
      <w:r>
        <w:t>、</w:t>
      </w:r>
    </w:p>
    <w:p w:rsidR="0018722C">
      <w:pPr>
        <w:topLinePunct/>
      </w:pPr>
      <w:r>
        <w:rPr>
          <w:rFonts w:ascii="Times New Roman" w:eastAsia="Times New Roman"/>
        </w:rPr>
        <w:t>5.8S</w:t>
      </w:r>
      <w:r>
        <w:t>和</w:t>
      </w:r>
      <w:r>
        <w:rPr>
          <w:rFonts w:ascii="Times New Roman" w:eastAsia="Times New Roman"/>
        </w:rPr>
        <w:t>5S</w:t>
      </w:r>
      <w:r>
        <w:t>四个亚基的三条带，其中</w:t>
      </w:r>
      <w:r>
        <w:rPr>
          <w:rFonts w:ascii="Times New Roman" w:eastAsia="Times New Roman"/>
        </w:rPr>
        <w:t>5</w:t>
      </w:r>
      <w:r>
        <w:rPr>
          <w:rFonts w:ascii="Times New Roman" w:eastAsia="Times New Roman"/>
        </w:rPr>
        <w:t>.</w:t>
      </w:r>
      <w:r>
        <w:rPr>
          <w:rFonts w:ascii="Times New Roman" w:eastAsia="Times New Roman"/>
        </w:rPr>
        <w:t>8S</w:t>
      </w:r>
      <w:r>
        <w:t>和</w:t>
      </w:r>
      <w:r>
        <w:rPr>
          <w:rFonts w:ascii="Times New Roman" w:eastAsia="Times New Roman"/>
        </w:rPr>
        <w:t>5S</w:t>
      </w:r>
      <w:r>
        <w:t>条带是分不开的。提取的总</w:t>
      </w:r>
      <w:r>
        <w:rPr>
          <w:rFonts w:ascii="Times New Roman" w:eastAsia="Times New Roman"/>
        </w:rPr>
        <w:t>RNA </w:t>
      </w:r>
      <w:r>
        <w:t>用</w:t>
      </w:r>
    </w:p>
    <w:p w:rsidR="0018722C">
      <w:pPr>
        <w:topLinePunct/>
      </w:pPr>
      <w:r>
        <w:rPr>
          <w:rFonts w:ascii="Times New Roman" w:eastAsia="Times New Roman"/>
        </w:rPr>
        <w:t>1.5%</w:t>
      </w:r>
      <w:r>
        <w:t>琼脂糖凝胶电泳检测结果，见</w:t>
      </w:r>
      <w:r>
        <w:t>图</w:t>
      </w:r>
      <w:r>
        <w:rPr>
          <w:rFonts w:ascii="Times New Roman" w:eastAsia="Times New Roman"/>
        </w:rPr>
        <w:t>8</w:t>
      </w:r>
      <w:r>
        <w:t>所示。</w:t>
      </w:r>
    </w:p>
    <w:p w:rsidR="0018722C">
      <w:pPr>
        <w:spacing w:before="92"/>
        <w:ind w:leftChars="0" w:left="0" w:rightChars="0" w:right="1326" w:firstLineChars="0" w:firstLine="0"/>
        <w:jc w:val="right"/>
        <w:topLinePunct/>
      </w:pPr>
      <w:r>
        <w:rPr>
          <w:kern w:val="2"/>
          <w:szCs w:val="22"/>
          <w:rFonts w:cstheme="minorBidi" w:hAnsiTheme="minorHAnsi" w:eastAsiaTheme="minorHAnsi" w:asciiTheme="minorHAnsi"/>
          <w:sz w:val="21"/>
        </w:rPr>
        <w:t>28S</w:t>
      </w:r>
    </w:p>
    <w:p w:rsidR="0018722C">
      <w:pPr>
        <w:pStyle w:val="aff7"/>
        <w:topLinePunct/>
      </w:pPr>
      <w:r>
        <w:rPr>
          <w:kern w:val="2"/>
          <w:sz w:val="22"/>
          <w:szCs w:val="22"/>
          <w:rFonts w:cstheme="minorBidi" w:hAnsiTheme="minorHAnsi" w:eastAsiaTheme="minorHAnsi" w:asciiTheme="minorHAnsi"/>
        </w:rPr>
        <w:drawing>
          <wp:inline>
            <wp:extent cx="3475990" cy="3076575"/>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19" cstate="print"/>
                    <a:stretch>
                      <a:fillRect/>
                    </a:stretch>
                  </pic:blipFill>
                  <pic:spPr>
                    <a:xfrm>
                      <a:off x="0" y="0"/>
                      <a:ext cx="3475990" cy="3076575"/>
                    </a:xfrm>
                    <a:prstGeom prst="rect">
                      <a:avLst/>
                    </a:prstGeom>
                  </pic:spPr>
                </pic:pic>
              </a:graphicData>
            </a:graphic>
          </wp:inline>
        </w:drawing>
      </w:r>
    </w:p>
    <w:p w:rsidR="0018722C">
      <w:pPr>
        <w:pStyle w:val="affff1"/>
        <w:keepNext/>
        <w:topLinePunct/>
      </w:pPr>
      <w:r>
        <w:rPr>
          <w:rFonts w:cstheme="minorBidi" w:hAnsiTheme="minorHAnsi" w:eastAsiaTheme="minorHAnsi" w:asciiTheme="minorHAnsi"/>
        </w:rPr>
        <w:t>18S</w:t>
      </w:r>
    </w:p>
    <w:p w:rsidR="0018722C">
      <w:pPr>
        <w:keepNext/>
        <w:topLinePunct/>
      </w:pPr>
      <w:r>
        <w:rPr>
          <w:rFonts w:cstheme="minorBidi" w:hAnsiTheme="minorHAnsi" w:eastAsiaTheme="minorHAnsi" w:asciiTheme="minorHAnsi"/>
        </w:rPr>
        <w:t>5S</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8</w:t>
      </w:r>
      <w:r>
        <w:t xml:space="preserve">  </w:t>
      </w:r>
      <w:r>
        <w:rPr>
          <w:kern w:val="2"/>
          <w:szCs w:val="22"/>
          <w:rFonts w:ascii="宋体" w:eastAsia="宋体" w:hint="eastAsia" w:cstheme="minorBidi" w:hAnsiTheme="minorHAnsi"/>
          <w:b/>
          <w:sz w:val="21"/>
        </w:rPr>
        <w:t>部分样品提取总</w:t>
      </w:r>
      <w:r>
        <w:rPr>
          <w:kern w:val="2"/>
          <w:szCs w:val="22"/>
          <w:rFonts w:cstheme="minorBidi" w:hAnsiTheme="minorHAnsi" w:eastAsiaTheme="minorHAnsi" w:asciiTheme="minorHAnsi"/>
          <w:b/>
          <w:spacing w:val="-1"/>
          <w:sz w:val="21"/>
        </w:rPr>
        <w:t>RNA</w:t>
      </w:r>
    </w:p>
    <w:p w:rsidR="0018722C">
      <w:pPr>
        <w:topLinePunct/>
      </w:pPr>
      <w:r>
        <w:rPr>
          <w:rFonts w:cstheme="minorBidi" w:hAnsiTheme="minorHAnsi" w:eastAsiaTheme="minorHAnsi" w:asciiTheme="minorHAnsi"/>
          <w:b/>
        </w:rPr>
        <w:t>Fig 8</w:t>
      </w:r>
      <w:r w:rsidRPr="00000000">
        <w:rPr>
          <w:rFonts w:cstheme="minorBidi" w:hAnsiTheme="minorHAnsi" w:eastAsiaTheme="minorHAnsi" w:asciiTheme="minorHAnsi"/>
        </w:rPr>
        <w:tab/>
        <w:t>Isolation result of total</w:t>
      </w:r>
      <w:r>
        <w:rPr>
          <w:rFonts w:cstheme="minorBidi" w:hAnsiTheme="minorHAnsi" w:eastAsiaTheme="minorHAnsi" w:asciiTheme="minorHAnsi"/>
          <w:b/>
        </w:rPr>
        <w:t> </w:t>
      </w:r>
      <w:r>
        <w:rPr>
          <w:rFonts w:cstheme="minorBidi" w:hAnsiTheme="minorHAnsi" w:eastAsiaTheme="minorHAnsi" w:asciiTheme="minorHAnsi"/>
          <w:b/>
        </w:rPr>
        <w:t>RNA</w:t>
      </w:r>
    </w:p>
    <w:p w:rsidR="0018722C">
      <w:pPr>
        <w:topLinePunct/>
      </w:pPr>
      <w:r>
        <w:t>从</w:t>
      </w:r>
      <w:r>
        <w:t>图</w:t>
      </w:r>
      <w:r>
        <w:rPr>
          <w:rFonts w:ascii="Times New Roman" w:eastAsia="Times New Roman"/>
        </w:rPr>
        <w:t>8</w:t>
      </w:r>
      <w:r>
        <w:t>可以看出，没有蛋白污染，且三条带比较清晰，测定</w:t>
      </w:r>
      <w:r>
        <w:rPr>
          <w:rFonts w:ascii="Times New Roman" w:eastAsia="Times New Roman"/>
        </w:rPr>
        <w:t>A260</w:t>
      </w:r>
      <w:r>
        <w:rPr>
          <w:rFonts w:ascii="Times New Roman" w:eastAsia="Times New Roman"/>
        </w:rPr>
        <w:t>/</w:t>
      </w:r>
      <w:r>
        <w:rPr>
          <w:rFonts w:ascii="Times New Roman" w:eastAsia="Times New Roman"/>
        </w:rPr>
        <w:t xml:space="preserve">A280</w:t>
      </w:r>
      <w:r>
        <w:t>比值均</w:t>
      </w:r>
      <w:r>
        <w:t>在</w:t>
      </w:r>
      <w:r>
        <w:rPr>
          <w:rFonts w:ascii="Times New Roman" w:eastAsia="Times New Roman"/>
        </w:rPr>
        <w:t>1</w:t>
      </w:r>
      <w:r>
        <w:rPr>
          <w:rFonts w:ascii="Times New Roman" w:eastAsia="Times New Roman"/>
        </w:rPr>
        <w:t>.</w:t>
      </w:r>
      <w:r>
        <w:rPr>
          <w:rFonts w:ascii="Times New Roman" w:eastAsia="Times New Roman"/>
        </w:rPr>
        <w:t>8</w:t>
      </w:r>
      <w:r>
        <w:t>～</w:t>
      </w:r>
      <w:r>
        <w:rPr>
          <w:rFonts w:ascii="Times New Roman" w:eastAsia="Times New Roman"/>
        </w:rPr>
        <w:t>2.0</w:t>
      </w:r>
      <w:r>
        <w:t>之间，计算并且稀释</w:t>
      </w:r>
      <w:r>
        <w:rPr>
          <w:rFonts w:ascii="Times New Roman" w:eastAsia="Times New Roman"/>
        </w:rPr>
        <w:t>RNA</w:t>
      </w:r>
      <w:r>
        <w:t>的浓度，进行后续试验。</w:t>
      </w:r>
    </w:p>
    <w:p w:rsidR="0018722C">
      <w:pPr>
        <w:pStyle w:val="4"/>
        <w:topLinePunct/>
        <w:ind w:left="200" w:hangingChars="200" w:hanging="200"/>
      </w:pPr>
      <w:r>
        <w:t>3.2.1.2</w:t>
      </w:r>
      <w:r>
        <w:t xml:space="preserve"> </w:t>
      </w:r>
      <w:r>
        <w:t>TLR3</w:t>
      </w:r>
      <w:r>
        <w:t>、</w:t>
      </w:r>
      <w:r>
        <w:t>TRIF</w:t>
      </w:r>
      <w:r>
        <w:t>、</w:t>
      </w:r>
      <w:r>
        <w:t>TRAF6</w:t>
      </w:r>
      <w:r>
        <w:t>、</w:t>
      </w:r>
      <w:r>
        <w:t>NF-kB</w:t>
      </w:r>
      <w:r>
        <w:t>、</w:t>
      </w:r>
      <w:r>
        <w:t>PRRSV</w:t>
      </w:r>
      <w:r/>
      <w:r w:rsidR="001852F3">
        <w:t xml:space="preserve">和内参</w:t>
      </w:r>
      <w:r>
        <w:t>β-actin</w:t>
      </w:r>
      <w:r/>
      <w:r w:rsidR="001852F3">
        <w:t xml:space="preserve">基因产物电泳结果</w:t>
      </w:r>
    </w:p>
    <w:p w:rsidR="0018722C">
      <w:pPr>
        <w:topLinePunct/>
      </w:pPr>
      <w:r>
        <w:t>以</w:t>
      </w:r>
      <w:r>
        <w:rPr>
          <w:rFonts w:ascii="Times New Roman" w:eastAsia="Times New Roman"/>
        </w:rPr>
        <w:t>cDNA</w:t>
      </w:r>
      <w:r>
        <w:t>为模板，</w:t>
      </w:r>
      <w:r>
        <w:rPr>
          <w:rFonts w:ascii="Times New Roman" w:eastAsia="Times New Roman"/>
        </w:rPr>
        <w:t>RT-PCR</w:t>
      </w:r>
      <w:r>
        <w:t>反应产物经</w:t>
      </w:r>
      <w:r>
        <w:rPr>
          <w:rFonts w:ascii="Times New Roman" w:eastAsia="Times New Roman"/>
        </w:rPr>
        <w:t>1</w:t>
      </w:r>
      <w:r>
        <w:rPr>
          <w:rFonts w:ascii="Times New Roman" w:eastAsia="Times New Roman"/>
        </w:rPr>
        <w:t>.</w:t>
      </w:r>
      <w:r>
        <w:rPr>
          <w:rFonts w:ascii="Times New Roman" w:eastAsia="Times New Roman"/>
        </w:rPr>
        <w:t>5%</w:t>
      </w:r>
      <w:r>
        <w:t>琼脂糖电泳，扩增结果，见</w:t>
      </w:r>
      <w:r>
        <w:t>图</w:t>
      </w:r>
      <w:r>
        <w:rPr>
          <w:rFonts w:ascii="Times New Roman" w:eastAsia="Times New Roman"/>
        </w:rPr>
        <w:t>9</w:t>
      </w:r>
      <w:r>
        <w:t>所示。</w:t>
      </w:r>
    </w:p>
    <w:p w:rsidR="0018722C">
      <w:pPr>
        <w:topLinePunct/>
      </w:pPr>
      <w:r>
        <w:rPr>
          <w:rFonts w:cstheme="minorBidi" w:hAnsiTheme="minorHAnsi" w:eastAsiaTheme="minorHAnsi" w:asciiTheme="minorHAnsi"/>
        </w:rPr>
        <w:t>M</w:t>
      </w:r>
      <w:r w:rsidRPr="00000000">
        <w:rPr>
          <w:rFonts w:cstheme="minorBidi" w:hAnsiTheme="minorHAnsi" w:eastAsiaTheme="minorHAnsi" w:asciiTheme="minorHAnsi"/>
        </w:rPr>
        <w:tab/>
        <w:t>1</w:t>
      </w:r>
      <w:r w:rsidRPr="00000000">
        <w:rPr>
          <w:rFonts w:cstheme="minorBidi" w:hAnsiTheme="minorHAnsi" w:eastAsiaTheme="minorHAnsi" w:asciiTheme="minorHAnsi"/>
        </w:rPr>
        <w:tab/>
        <w:t>M</w:t>
      </w:r>
      <w:r w:rsidRPr="00000000">
        <w:rPr>
          <w:rFonts w:cstheme="minorBidi" w:hAnsiTheme="minorHAnsi" w:eastAsiaTheme="minorHAnsi" w:asciiTheme="minorHAnsi"/>
        </w:rPr>
        <w:tab/>
        <w:t>1</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e"/>
        <w:topLinePunct/>
      </w:pPr>
      <w:r>
        <w:rPr>
          <w:kern w:val="2"/>
          <w:sz w:val="22"/>
          <w:szCs w:val="22"/>
          <w:rFonts w:cstheme="minorBidi" w:hAnsiTheme="minorHAnsi" w:eastAsiaTheme="minorHAnsi" w:asciiTheme="minorHAnsi"/>
        </w:rPr>
        <w:pict>
          <v:group style="margin-left:132.949997pt;margin-top:-105.427261pt;width:93.6pt;height:150.950pt;mso-position-horizontal-relative:page;mso-position-vertical-relative:paragraph;z-index:1624" coordorigin="2659,-2109" coordsize="1872,3019">
            <v:shape style="position:absolute;left:2659;top:-2109;width:1471;height:2971" type="#_x0000_t75" stroked="false">
              <v:imagedata r:id="rId20" o:title=""/>
            </v:shape>
            <v:shape style="position:absolute;left:4161;top:229;width:370;height:120" type="#_x0000_t75" stroked="false">
              <v:imagedata r:id="rId21" o:title=""/>
            </v:shape>
            <v:shape style="position:absolute;left:4131;top:676;width:314;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(A)</w:t>
                    </w:r>
                  </w:p>
                </w:txbxContent>
              </v:textbox>
              <w10:wrap type="none"/>
            </v:shape>
            <w10:wrap type="none"/>
          </v:group>
        </w:pict>
      </w:r>
      <w:r>
        <w:rPr>
          <w:kern w:val="2"/>
          <w:szCs w:val="22"/>
          <w:rFonts w:cstheme="minorBidi" w:hAnsiTheme="minorHAnsi" w:eastAsiaTheme="minorHAnsi" w:asciiTheme="minorHAnsi"/>
          <w:sz w:val="21"/>
        </w:rPr>
        <w:t>100bp</w:t>
      </w:r>
    </w:p>
    <w:p w:rsidR="0018722C">
      <w:pPr>
        <w:pStyle w:val="ae"/>
        <w:topLinePunct/>
      </w:pPr>
      <w:r>
        <w:rPr>
          <w:kern w:val="2"/>
          <w:sz w:val="22"/>
          <w:szCs w:val="22"/>
          <w:rFonts w:cstheme="minorBidi" w:hAnsiTheme="minorHAnsi" w:eastAsiaTheme="minorHAnsi" w:asciiTheme="minorHAnsi"/>
        </w:rPr>
        <w:br w:type="column"/>
      </w:r>
      <w:r>
        <w:rPr>
          <w:kern w:val="2"/>
          <w:sz w:val="22"/>
          <w:szCs w:val="22"/>
          <w:rFonts w:cstheme="minorBidi" w:hAnsiTheme="minorHAnsi" w:eastAsiaTheme="minorHAnsi" w:asciiTheme="minorHAnsi"/>
        </w:rPr>
        <w:drawing>
          <wp:inline distT="0" distB="0" distL="0" distR="0">
            <wp:extent cx="1066800" cy="1772284"/>
            <wp:effectExtent l="0" t="0" r="0" b="0"/>
            <wp:docPr id="23" name="image14.png" descr=""/>
            <wp:cNvGraphicFramePr>
              <a:graphicFrameLocks noChangeAspect="1"/>
            </wp:cNvGraphicFramePr>
            <a:graphic>
              <a:graphicData uri="http://schemas.openxmlformats.org/drawingml/2006/picture">
                <pic:pic>
                  <pic:nvPicPr>
                    <pic:cNvPr id="24" name="image14.png"/>
                    <pic:cNvPicPr/>
                  </pic:nvPicPr>
                  <pic:blipFill>
                    <a:blip r:embed="rId22" cstate="print"/>
                    <a:stretch>
                      <a:fillRect/>
                    </a:stretch>
                  </pic:blipFill>
                  <pic:spPr>
                    <a:xfrm>
                      <a:off x="0" y="0"/>
                      <a:ext cx="1066800" cy="1772284"/>
                    </a:xfrm>
                    <a:prstGeom prst="rect">
                      <a:avLst/>
                    </a:prstGeom>
                  </pic:spPr>
                </pic:pic>
              </a:graphicData>
            </a:graphic>
          </wp:inline>
        </w:drawing>
      </w:r>
      <w:r>
        <w:rPr>
          <w:kern w:val="2"/>
          <w:szCs w:val="22"/>
          <w:rFonts w:cstheme="minorBidi" w:hAnsiTheme="minorHAnsi" w:eastAsiaTheme="minorHAnsi" w:asciiTheme="minorHAnsi"/>
          <w:sz w:val="21"/>
        </w:rPr>
        <w:t>(B)</w:t>
      </w:r>
    </w:p>
    <w:p w:rsidR="0018722C">
      <w:pPr>
        <w:spacing w:before="0"/>
        <w:ind w:leftChars="0" w:left="104" w:rightChars="0" w:right="0" w:firstLineChars="0" w:firstLine="0"/>
        <w:jc w:val="left"/>
        <w:topLinePunct/>
      </w:pPr>
      <w:r>
        <w:rPr>
          <w:kern w:val="2"/>
          <w:szCs w:val="22"/>
          <w:rFonts w:cstheme="minorBidi" w:hAnsiTheme="minorHAnsi" w:eastAsiaTheme="minorHAnsi" w:asciiTheme="minorHAnsi"/>
          <w:sz w:val="21"/>
        </w:rPr>
        <w:t>143bp</w:t>
      </w:r>
    </w:p>
    <w:p w:rsidR="0018722C">
      <w:pPr>
        <w:pStyle w:val="aff7"/>
        <w:sectPr w:rsidR="00556256">
          <w:type w:val="continuous"/>
          <w:pgSz w:w="11906" w:h="16838" w:code="9"/>
          <w:pgMar w:top="1418" w:right="1134" w:bottom="1134" w:left="1418" w:header="851" w:footer="907" w:gutter="0"/>
          <w:cols w:num="3" w:equalWidth="0">
            <w:col w:w="3642" w:space="40"/>
            <w:col w:w="3115" w:space="39"/>
            <w:col w:w="2334"/>
          </w:cols>
        </w:sectPr>
        <w:topLinePunct/>
      </w:pPr>
      <w:r>
        <w:rPr>
          <w:kern w:val="2"/>
          <w:sz w:val="22"/>
          <w:szCs w:val="22"/>
          <w:rFonts w:cstheme="minorBidi" w:hAnsiTheme="minorHAnsi" w:eastAsiaTheme="minorHAnsi" w:asciiTheme="minorHAnsi"/>
        </w:rPr>
        <w:drawing>
          <wp:inline>
            <wp:extent cx="234950" cy="76200"/>
            <wp:effectExtent l="0" t="0" r="0" b="0"/>
            <wp:docPr id="25" name="image15.png" descr=""/>
            <wp:cNvGraphicFramePr>
              <a:graphicFrameLocks noChangeAspect="1"/>
            </wp:cNvGraphicFramePr>
            <a:graphic>
              <a:graphicData uri="http://schemas.openxmlformats.org/drawingml/2006/picture">
                <pic:pic>
                  <pic:nvPicPr>
                    <pic:cNvPr id="26" name="image15.png"/>
                    <pic:cNvPicPr/>
                  </pic:nvPicPr>
                  <pic:blipFill>
                    <a:blip r:embed="rId23" cstate="print"/>
                    <a:stretch>
                      <a:fillRect/>
                    </a:stretch>
                  </pic:blipFill>
                  <pic:spPr>
                    <a:xfrm>
                      <a:off x="0" y="0"/>
                      <a:ext cx="234950" cy="76200"/>
                    </a:xfrm>
                    <a:prstGeom prst="rect">
                      <a:avLst/>
                    </a:prstGeom>
                  </pic:spPr>
                </pic:pic>
              </a:graphicData>
            </a:graphic>
          </wp:inline>
        </w:drawing>
      </w:r>
    </w:p>
    <w:p w:rsidR="0018722C">
      <w:spacing w:beforeLines="0" w:before="0" w:afterLines="0" w:after="0" w:line="440" w:lineRule="auto"/>
      <w:pPr>
        <w:sectPr w:rsidR="00556256">
          <w:pgSz w:w="11910" w:h="16840"/>
          <w:pgMar w:header="875" w:footer="992" w:top="1140" w:bottom="1180" w:left="1560" w:right="1280"/>
        </w:sectPr>
        <w:topLinePunct/>
      </w:pPr>
    </w:p>
    <w:p w:rsidR="0018722C">
      <w:pPr>
        <w:pStyle w:val="ae"/>
        <w:topLinePunct/>
      </w:pPr>
      <w:r>
        <w:rPr>
          <w:kern w:val="2"/>
          <w:sz w:val="22"/>
          <w:szCs w:val="22"/>
          <w:rFonts w:cstheme="minorBidi" w:hAnsiTheme="minorHAnsi" w:eastAsiaTheme="minorHAnsi" w:asciiTheme="minorHAnsi"/>
        </w:rPr>
        <w:drawing>
          <wp:anchor distT="0" distB="0" distL="0" distR="0" allowOverlap="1" layoutInCell="1" locked="0" behindDoc="1" simplePos="0" relativeHeight="268262111">
            <wp:simplePos x="0" y="0"/>
            <wp:positionH relativeFrom="page">
              <wp:posOffset>3923029</wp:posOffset>
            </wp:positionH>
            <wp:positionV relativeFrom="paragraph">
              <wp:posOffset>-1217768</wp:posOffset>
            </wp:positionV>
            <wp:extent cx="1037589" cy="1828800"/>
            <wp:effectExtent l="0" t="0" r="0" b="0"/>
            <wp:wrapNone/>
            <wp:docPr id="29" name="image17.jpeg" descr=""/>
            <wp:cNvGraphicFramePr>
              <a:graphicFrameLocks noChangeAspect="1"/>
            </wp:cNvGraphicFramePr>
            <a:graphic>
              <a:graphicData uri="http://schemas.openxmlformats.org/drawingml/2006/picture">
                <pic:pic>
                  <pic:nvPicPr>
                    <pic:cNvPr id="30" name="image17.jpeg"/>
                    <pic:cNvPicPr/>
                  </pic:nvPicPr>
                  <pic:blipFill>
                    <a:blip r:embed="rId25" cstate="print"/>
                    <a:stretch>
                      <a:fillRect/>
                    </a:stretch>
                  </pic:blipFill>
                  <pic:spPr>
                    <a:xfrm>
                      <a:off x="0" y="0"/>
                      <a:ext cx="1037589" cy="1828800"/>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1792">
            <wp:simplePos x="0" y="0"/>
            <wp:positionH relativeFrom="page">
              <wp:posOffset>2689860</wp:posOffset>
            </wp:positionH>
            <wp:positionV relativeFrom="paragraph">
              <wp:posOffset>100872</wp:posOffset>
            </wp:positionV>
            <wp:extent cx="234950" cy="76200"/>
            <wp:effectExtent l="0" t="0" r="0" b="0"/>
            <wp:wrapNone/>
            <wp:docPr id="31" name="image15.png" descr=""/>
            <wp:cNvGraphicFramePr>
              <a:graphicFrameLocks noChangeAspect="1"/>
            </wp:cNvGraphicFramePr>
            <a:graphic>
              <a:graphicData uri="http://schemas.openxmlformats.org/drawingml/2006/picture">
                <pic:pic>
                  <pic:nvPicPr>
                    <pic:cNvPr id="32" name="image15.png"/>
                    <pic:cNvPicPr/>
                  </pic:nvPicPr>
                  <pic:blipFill>
                    <a:blip r:embed="rId23" cstate="print"/>
                    <a:stretch>
                      <a:fillRect/>
                    </a:stretch>
                  </pic:blipFill>
                  <pic:spPr>
                    <a:xfrm>
                      <a:off x="0" y="0"/>
                      <a:ext cx="234950" cy="76200"/>
                    </a:xfrm>
                    <a:prstGeom prst="rect">
                      <a:avLst/>
                    </a:prstGeom>
                  </pic:spPr>
                </pic:pic>
              </a:graphicData>
            </a:graphic>
          </wp:anchor>
        </w:drawing>
      </w:r>
      <w:r>
        <w:rPr>
          <w:kern w:val="2"/>
          <w:sz w:val="22"/>
          <w:szCs w:val="22"/>
          <w:rFonts w:cstheme="minorBidi" w:hAnsiTheme="minorHAnsi" w:eastAsiaTheme="minorHAnsi" w:asciiTheme="minorHAnsi"/>
        </w:rPr>
        <w:pict>
          <v:shape style="position:absolute;margin-left:394.799988pt;margin-top:19.062752pt;width:23pt;height:6pt;mso-position-horizontal-relative:page;mso-position-vertical-relative:paragraph;z-index:1816" coordorigin="7896,381" coordsize="460,120" path="m8016,381l7896,441,8016,501,8016,451,7990,451,7986,447,7986,436,7990,431,8016,431,8016,381xm8016,431l7990,431,7986,436,7986,447,7990,451,8016,451,8016,431xm8352,431l8016,431,8016,451,8352,451,8356,447,8356,436,8352,431xe" filled="true" fillcolor="#000000" stroked="false">
            <v:path arrowok="t"/>
            <v:fill type="solid"/>
            <w10:wrap type="none"/>
          </v:shape>
        </w:pict>
      </w:r>
      <w:r>
        <w:rPr>
          <w:kern w:val="2"/>
          <w:szCs w:val="22"/>
          <w:rFonts w:cstheme="minorBidi" w:hAnsiTheme="minorHAnsi" w:eastAsiaTheme="minorHAnsi" w:asciiTheme="minorHAnsi"/>
          <w:sz w:val="21"/>
        </w:rPr>
        <w:t>119bp</w:t>
      </w:r>
    </w:p>
    <w:p w:rsidR="0018722C">
      <w:pPr>
        <w:pStyle w:val="aff7"/>
        <w:topLinePunct/>
      </w:pPr>
      <w:r>
        <w:rPr>
          <w:kern w:val="2"/>
          <w:sz w:val="22"/>
          <w:szCs w:val="22"/>
          <w:rFonts w:cstheme="minorBidi" w:hAnsiTheme="minorHAnsi" w:eastAsiaTheme="minorHAnsi" w:asciiTheme="minorHAnsi"/>
        </w:rPr>
        <w:drawing>
          <wp:inline>
            <wp:extent cx="923925" cy="1886585"/>
            <wp:effectExtent l="0" t="0" r="0" b="0"/>
            <wp:docPr id="27" name="image16.jpeg" descr=""/>
            <wp:cNvGraphicFramePr>
              <a:graphicFrameLocks noChangeAspect="1"/>
            </wp:cNvGraphicFramePr>
            <a:graphic>
              <a:graphicData uri="http://schemas.openxmlformats.org/drawingml/2006/picture">
                <pic:pic>
                  <pic:nvPicPr>
                    <pic:cNvPr id="28" name="image16.jpeg"/>
                    <pic:cNvPicPr/>
                  </pic:nvPicPr>
                  <pic:blipFill>
                    <a:blip r:embed="rId24" cstate="print"/>
                    <a:stretch>
                      <a:fillRect/>
                    </a:stretch>
                  </pic:blipFill>
                  <pic:spPr>
                    <a:xfrm>
                      <a:off x="0" y="0"/>
                      <a:ext cx="923925" cy="1886585"/>
                    </a:xfrm>
                    <a:prstGeom prst="rect">
                      <a:avLst/>
                    </a:prstGeom>
                  </pic:spPr>
                </pic:pic>
              </a:graphicData>
            </a:graphic>
          </wp:inline>
        </w:drawing>
      </w:r>
    </w:p>
    <w:p w:rsidR="0018722C">
      <w:pPr>
        <w:pStyle w:val="affff1"/>
        <w:tabs>
          <w:tab w:pos="3698" w:val="left" w:leader="none"/>
        </w:tabs>
        <w:spacing w:before="179"/>
        <w:ind w:leftChars="0" w:left="0" w:rightChars="0" w:right="0" w:firstLineChars="0" w:firstLine="0"/>
        <w:jc w:val="right"/>
        <w:textAlignment w:val="center"/>
        <w:topLinePunct/>
      </w:pPr>
      <w:r>
        <w:rPr>
          <w:kern w:val="2"/>
          <w:sz w:val="22"/>
          <w:szCs w:val="22"/>
          <w:rFonts w:cstheme="minorBidi" w:hAnsiTheme="minorHAnsi" w:eastAsiaTheme="minorHAnsi" w:asciiTheme="minorHAnsi"/>
        </w:rPr>
        <w:pict>
          <v:group style="margin-left:132.350006pt;margin-top:24.59272pt;width:94.2pt;height:185.4pt;mso-position-horizontal-relative:page;mso-position-vertical-relative:paragraph;z-index:1744" coordorigin="2647,492" coordsize="1884,3708">
            <v:shape style="position:absolute;left:2647;top:491;width:1471;height:3660" type="#_x0000_t75" stroked="false">
              <v:imagedata r:id="rId26" o:title=""/>
            </v:shape>
            <v:shape style="position:absolute;left:4161;top:2995;width:370;height:120" type="#_x0000_t75" stroked="false">
              <v:imagedata r:id="rId23" o:title=""/>
            </v:shape>
            <v:shape style="position:absolute;left:4119;top:3965;width:290;height:234" type="#_x0000_t202" filled="false" stroked="false">
              <v:textbox inset="0,0,0,0">
                <w:txbxContent>
                  <w:p w:rsidR="0018722C">
                    <w:pPr>
                      <w:spacing w:line="234" w:lineRule="exact" w:before="0"/>
                      <w:ind w:leftChars="0" w:left="0" w:rightChars="0" w:right="0" w:firstLineChars="0" w:firstLine="0"/>
                      <w:jc w:val="left"/>
                      <w:rPr>
                        <w:sz w:val="21"/>
                      </w:rPr>
                    </w:pPr>
                    <w:r>
                      <w:rPr>
                        <w:sz w:val="21"/>
                      </w:rPr>
                      <w:t>(E)</w:t>
                    </w:r>
                  </w:p>
                </w:txbxContent>
              </v:textbox>
              <w10:wrap type="none"/>
            </v:shape>
            <w10:wrap type="none"/>
          </v:group>
        </w:pict>
      </w:r>
      <w:r>
        <w:rPr>
          <w:kern w:val="2"/>
          <w:szCs w:val="22"/>
          <w:rFonts w:cstheme="minorBidi" w:hAnsiTheme="minorHAnsi" w:eastAsiaTheme="minorHAnsi" w:asciiTheme="minorHAnsi"/>
          <w:sz w:val="21"/>
        </w:rPr>
        <w:t>(C)</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(D)</w:t>
      </w:r>
    </w:p>
    <w:p w:rsidR="0018722C">
      <w:pPr>
        <w:pStyle w:val="aff7"/>
        <w:topLinePunct/>
      </w:pPr>
      <w:r>
        <w:rPr>
          <w:kern w:val="2"/>
          <w:sz w:val="22"/>
          <w:szCs w:val="22"/>
          <w:rFonts w:cstheme="minorBidi" w:hAnsiTheme="minorHAnsi" w:eastAsiaTheme="minorHAnsi" w:asciiTheme="minorHAnsi"/>
        </w:rPr>
        <w:drawing>
          <wp:inline>
            <wp:extent cx="1028700" cy="2324100"/>
            <wp:effectExtent l="0" t="0" r="0" b="0"/>
            <wp:docPr id="33" name="image19.png" descr=""/>
            <wp:cNvGraphicFramePr>
              <a:graphicFrameLocks noChangeAspect="1"/>
            </wp:cNvGraphicFramePr>
            <a:graphic>
              <a:graphicData uri="http://schemas.openxmlformats.org/drawingml/2006/picture">
                <pic:pic>
                  <pic:nvPicPr>
                    <pic:cNvPr id="34" name="image19.png"/>
                    <pic:cNvPicPr/>
                  </pic:nvPicPr>
                  <pic:blipFill>
                    <a:blip r:embed="rId27" cstate="print"/>
                    <a:stretch>
                      <a:fillRect/>
                    </a:stretch>
                  </pic:blipFill>
                  <pic:spPr>
                    <a:xfrm>
                      <a:off x="0" y="0"/>
                      <a:ext cx="1028700" cy="2324100"/>
                    </a:xfrm>
                    <a:prstGeom prst="rect">
                      <a:avLst/>
                    </a:prstGeom>
                  </pic:spPr>
                </pic:pic>
              </a:graphicData>
            </a:graphic>
          </wp:inline>
        </w:drawing>
      </w:r>
    </w:p>
    <w:p w:rsidR="0018722C">
      <w:pPr>
        <w:pStyle w:val="ae"/>
        <w:topLinePunct/>
      </w:pPr>
      <w:r>
        <w:rPr>
          <w:kern w:val="2"/>
          <w:sz w:val="22"/>
          <w:szCs w:val="22"/>
          <w:rFonts w:cstheme="minorBidi" w:hAnsiTheme="minorHAnsi" w:eastAsiaTheme="minorHAnsi" w:asciiTheme="minorHAnsi"/>
        </w:rPr>
        <w:pict>
          <v:shape style="margin-left:394.799988pt;margin-top:16.752733pt;width:23pt;height:6pt;mso-position-horizontal-relative:page;mso-position-vertical-relative:paragraph;z-index:1840" coordorigin="7896,335" coordsize="460,120" path="m8016,335l7896,395,8016,455,8016,405,7990,405,7986,401,7986,389,7990,385,8016,385,8016,335xm8016,385l7990,385,7986,389,7986,401,7990,405,8016,405,8016,385xm8016,405l7996,405,8016,405,8016,405xm8351,384l8016,385,8016,405,8352,404,8356,400,8356,389,8351,384xe" filled="true" fillcolor="#000000" stroked="false">
            <v:path arrowok="t"/>
            <v:fill type="solid"/>
            <w10:wrap type="none"/>
          </v:shape>
        </w:pict>
      </w:r>
      <w:r>
        <w:rPr>
          <w:kern w:val="2"/>
          <w:szCs w:val="22"/>
          <w:rFonts w:cstheme="minorBidi" w:hAnsiTheme="minorHAnsi" w:eastAsiaTheme="minorHAnsi" w:asciiTheme="minorHAnsi"/>
          <w:sz w:val="21"/>
        </w:rPr>
        <w:t>235bp</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F</w:t>
      </w:r>
      <w:r>
        <w:rPr>
          <w:rFonts w:cstheme="minorBidi" w:hAnsiTheme="minorHAnsi" w:eastAsiaTheme="minorHAnsi" w:asciiTheme="minorHAnsi"/>
        </w:rPr>
        <w:t>)</w:t>
      </w:r>
    </w:p>
    <w:p w:rsidR="0018722C">
      <w:pPr>
        <w:topLinePunct/>
      </w:pPr>
      <w:r>
        <w:rPr>
          <w:rFonts w:cstheme="minorBidi" w:hAnsiTheme="minorHAnsi" w:eastAsiaTheme="minorHAnsi" w:asciiTheme="minorHAnsi"/>
        </w:rPr>
        <w:t>87bp</w:t>
      </w:r>
    </w:p>
    <w:p w:rsidR="0018722C">
      <w:pPr>
        <w:keepNext/>
        <w:topLinePunct/>
      </w:pPr>
      <w:r>
        <w:rPr>
          <w:rFonts w:cstheme="minorBidi" w:hAnsiTheme="minorHAnsi" w:eastAsiaTheme="minorHAnsi" w:asciiTheme="minorHAnsi"/>
        </w:rPr>
        <w:t>143bp</w:t>
      </w:r>
    </w:p>
    <w:p w:rsidR="0018722C">
      <w:spacing w:beforeLines="0" w:before="0" w:afterLines="0" w:after="0" w:line="440" w:lineRule="auto"/>
      <w:pPr>
        <w:sectPr w:rsidR="00556256">
          <w:type w:val="continuous"/>
          <w:pgSz w:w="11910" w:h="16840"/>
          <w:pgMar w:top="1580" w:bottom="280" w:left="1560" w:right="1280"/>
          <w:cols w:num="2" w:equalWidth="0">
            <w:col w:w="6547" w:space="40"/>
            <w:col w:w="2483"/>
          </w:cols>
        </w:sectPr>
        <w:topLinePunct/>
      </w:pP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9</w:t>
      </w:r>
      <w:r>
        <w:t xml:space="preserve">  </w:t>
      </w:r>
      <w:r>
        <w:t>PCR</w:t>
      </w:r>
      <w:r>
        <w:rPr>
          <w:kern w:val="2"/>
          <w:szCs w:val="22"/>
          <w:rFonts w:ascii="宋体" w:eastAsia="宋体" w:hint="eastAsia" w:cstheme="minorBidi" w:hAnsiTheme="minorHAnsi"/>
          <w:b/>
          <w:sz w:val="21"/>
        </w:rPr>
        <w:t>电泳产物扩</w:t>
      </w:r>
      <w:r>
        <w:rPr>
          <w:kern w:val="2"/>
          <w:szCs w:val="22"/>
          <w:rFonts w:ascii="宋体" w:eastAsia="宋体" w:hint="eastAsia" w:cstheme="minorBidi" w:hAnsiTheme="minorHAnsi"/>
          <w:b/>
          <w:spacing w:val="-2"/>
          <w:sz w:val="21"/>
        </w:rPr>
        <w:t>增</w:t>
      </w:r>
      <w:r>
        <w:rPr>
          <w:kern w:val="2"/>
          <w:szCs w:val="22"/>
          <w:rFonts w:ascii="宋体" w:eastAsia="宋体" w:hint="eastAsia" w:cstheme="minorBidi" w:hAnsiTheme="minorHAnsi"/>
          <w:b/>
          <w:sz w:val="21"/>
        </w:rPr>
        <w:t>结果</w:t>
      </w:r>
    </w:p>
    <w:p w:rsidR="0018722C">
      <w:pPr>
        <w:topLinePunct/>
      </w:pPr>
      <w:r>
        <w:rPr>
          <w:rFonts w:cstheme="minorBidi" w:hAnsiTheme="minorHAnsi" w:eastAsiaTheme="minorHAnsi" w:asciiTheme="minorHAnsi" w:ascii="宋体" w:eastAsia="宋体" w:hint="eastAsia"/>
          <w:b/>
        </w:rPr>
        <w:t>（</w:t>
      </w:r>
      <w:r>
        <w:rPr>
          <w:rFonts w:cstheme="minorBidi" w:hAnsiTheme="minorHAnsi" w:eastAsiaTheme="minorHAnsi" w:asciiTheme="minorHAnsi"/>
          <w:b/>
        </w:rPr>
        <w:t>M</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2000marker</w:t>
      </w:r>
      <w:r>
        <w:rPr>
          <w:rFonts w:ascii="宋体" w:eastAsia="宋体" w:hint="eastAsia" w:cstheme="minorBidi" w:hAnsiTheme="minorHAnsi"/>
          <w:b/>
          <w:kern w:val="2"/>
          <w:rFonts w:ascii="宋体" w:eastAsia="宋体" w:hint="eastAsia" w:cstheme="minorBidi" w:hAnsiTheme="minorHAnsi"/>
          <w:b/>
          <w:sz w:val="21"/>
        </w:rPr>
        <w:t xml:space="preserve">, </w:t>
      </w:r>
      <w:r>
        <w:rPr>
          <w:rFonts w:cstheme="minorBidi" w:hAnsiTheme="minorHAnsi" w:eastAsiaTheme="minorHAnsi" w:asciiTheme="minorHAnsi"/>
          <w:b/>
        </w:rPr>
        <w:t>1</w:t>
      </w:r>
      <w:r>
        <w:rPr>
          <w:rFonts w:ascii="宋体" w:eastAsia="宋体" w:hint="eastAsia" w:cstheme="minorBidi" w:hAnsiTheme="minorHAnsi"/>
          <w:b/>
        </w:rPr>
        <w:t>：</w:t>
      </w:r>
      <w:r>
        <w:rPr>
          <w:rFonts w:cstheme="minorBidi" w:hAnsiTheme="minorHAnsi" w:eastAsiaTheme="minorHAnsi" w:asciiTheme="minorHAnsi"/>
          <w:b/>
        </w:rPr>
        <w:t>PCR</w:t>
      </w:r>
      <w:r>
        <w:rPr>
          <w:rFonts w:ascii="宋体" w:eastAsia="宋体" w:hint="eastAsia" w:cstheme="minorBidi" w:hAnsiTheme="minorHAnsi"/>
          <w:b/>
        </w:rPr>
        <w:t>产物</w:t>
      </w:r>
      <w:r>
        <w:rPr>
          <w:rFonts w:ascii="宋体" w:eastAsia="宋体" w:hint="eastAsia" w:cstheme="minorBidi" w:hAnsiTheme="minorHAnsi"/>
          <w:b/>
        </w:rPr>
        <w:t>）</w:t>
      </w:r>
    </w:p>
    <w:p w:rsidR="0018722C">
      <w:pPr>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9</w:t>
      </w:r>
      <w:r w:rsidRPr="00000000">
        <w:rPr>
          <w:rFonts w:cstheme="minorBidi" w:hAnsiTheme="minorHAnsi" w:eastAsiaTheme="minorHAnsi" w:asciiTheme="minorHAnsi"/>
        </w:rPr>
        <w:tab/>
        <w:t>The results of PCR</w:t>
      </w:r>
      <w:r>
        <w:rPr>
          <w:rFonts w:cstheme="minorBidi" w:hAnsiTheme="minorHAnsi" w:eastAsiaTheme="minorHAnsi" w:asciiTheme="minorHAnsi"/>
          <w:b/>
        </w:rPr>
        <w:t> </w:t>
      </w:r>
      <w:r>
        <w:rPr>
          <w:rFonts w:cstheme="minorBidi" w:hAnsiTheme="minorHAnsi" w:eastAsiaTheme="minorHAnsi" w:asciiTheme="minorHAnsi"/>
          <w:b/>
        </w:rPr>
        <w:t>products</w:t>
      </w:r>
    </w:p>
    <w:p w:rsidR="0018722C">
      <w:pPr>
        <w:topLinePunct/>
      </w:pPr>
      <w:r>
        <w:rPr>
          <w:rFonts w:cstheme="minorBidi" w:hAnsiTheme="minorHAnsi" w:eastAsiaTheme="minorHAnsi" w:asciiTheme="minorHAnsi" w:ascii="宋体" w:eastAsia="宋体" w:hint="eastAsia"/>
          <w:b/>
          <w:kern w:val="2"/>
          <w:sz w:val="21"/>
          <w:rFonts w:cstheme="minorBidi" w:hAnsiTheme="minorHAnsi" w:eastAsiaTheme="minorHAnsi" w:asciiTheme="minorHAnsi" w:ascii="宋体" w:eastAsia="宋体" w:hint="eastAsia"/>
          <w:b/>
        </w:rPr>
        <w:t>(</w:t>
      </w:r>
      <w:r>
        <w:rPr>
          <w:rFonts w:cstheme="minorBidi" w:hAnsiTheme="minorHAnsi" w:eastAsiaTheme="minorHAnsi" w:asciiTheme="minorHAnsi"/>
          <w:b/>
        </w:rPr>
        <w:t>M:2000marker,1:</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PCR products</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t>从</w:t>
      </w:r>
      <w:r>
        <w:t>图</w:t>
      </w:r>
      <w:r>
        <w:rPr>
          <w:rFonts w:ascii="Times New Roman" w:hAnsi="Times New Roman" w:eastAsia="Times New Roman"/>
        </w:rPr>
        <w:t>9</w:t>
      </w:r>
      <w:r>
        <w:t>可以看出，显示与预期相符，良好的、目的条带。其中</w:t>
      </w:r>
      <w:r>
        <w:rPr>
          <w:rFonts w:ascii="Times New Roman" w:hAnsi="Times New Roman" w:eastAsia="Times New Roman"/>
        </w:rPr>
        <w:t>A</w:t>
      </w:r>
      <w:r>
        <w:t>、</w:t>
      </w:r>
      <w:r>
        <w:rPr>
          <w:rFonts w:ascii="Times New Roman" w:hAnsi="Times New Roman" w:eastAsia="Times New Roman"/>
        </w:rPr>
        <w:t>B</w:t>
      </w:r>
      <w:r>
        <w:t>、</w:t>
      </w:r>
      <w:r>
        <w:rPr>
          <w:rFonts w:ascii="Times New Roman" w:hAnsi="Times New Roman" w:eastAsia="Times New Roman"/>
        </w:rPr>
        <w:t>C</w:t>
      </w:r>
      <w:r>
        <w:t>、</w:t>
      </w:r>
      <w:r>
        <w:rPr>
          <w:rFonts w:ascii="Times New Roman" w:hAnsi="Times New Roman" w:eastAsia="Times New Roman"/>
        </w:rPr>
        <w:t>D</w:t>
      </w:r>
      <w:r>
        <w:t>、</w:t>
      </w:r>
      <w:r>
        <w:rPr>
          <w:rFonts w:ascii="Times New Roman" w:hAnsi="Times New Roman" w:eastAsia="Times New Roman"/>
        </w:rPr>
        <w:t>E</w:t>
      </w:r>
      <w:r>
        <w:t>和</w:t>
      </w:r>
      <w:r>
        <w:rPr>
          <w:rFonts w:ascii="Times New Roman" w:hAnsi="Times New Roman" w:eastAsia="Times New Roman"/>
        </w:rPr>
        <w:t>F</w:t>
      </w:r>
      <w:r>
        <w:t>代表</w:t>
      </w:r>
      <w:r>
        <w:rPr>
          <w:rFonts w:ascii="黑体" w:hAnsi="黑体" w:eastAsia="黑体" w:hint="eastAsia"/>
        </w:rPr>
        <w:t>内参</w:t>
      </w:r>
      <w:r>
        <w:rPr>
          <w:rFonts w:ascii="Times New Roman" w:hAnsi="Times New Roman" w:eastAsia="Times New Roman"/>
        </w:rPr>
        <w:t>β-actin</w:t>
      </w:r>
      <w:r>
        <w:t>、</w:t>
      </w:r>
      <w:r>
        <w:rPr>
          <w:rFonts w:ascii="Times New Roman" w:hAnsi="Times New Roman" w:eastAsia="Times New Roman"/>
        </w:rPr>
        <w:t>PRRSV</w:t>
      </w:r>
      <w:r>
        <w:rPr>
          <w:rFonts w:ascii="黑体" w:hAnsi="黑体" w:eastAsia="黑体" w:hint="eastAsia"/>
        </w:rPr>
        <w:t>、</w:t>
      </w:r>
      <w:r>
        <w:rPr>
          <w:rFonts w:ascii="Times New Roman" w:hAnsi="Times New Roman" w:eastAsia="Times New Roman"/>
        </w:rPr>
        <w:t>TLR3</w:t>
      </w:r>
      <w:r>
        <w:rPr>
          <w:rFonts w:ascii="黑体" w:hAnsi="黑体" w:eastAsia="黑体" w:hint="eastAsia"/>
        </w:rPr>
        <w:t>、</w:t>
      </w:r>
      <w:r>
        <w:rPr>
          <w:rFonts w:ascii="Times New Roman" w:hAnsi="Times New Roman" w:eastAsia="Times New Roman"/>
        </w:rPr>
        <w:t>TRIF</w:t>
      </w:r>
      <w:r>
        <w:rPr>
          <w:rFonts w:ascii="黑体" w:hAnsi="黑体" w:eastAsia="黑体" w:hint="eastAsia"/>
        </w:rPr>
        <w:t>、</w:t>
      </w:r>
      <w:r>
        <w:rPr>
          <w:rFonts w:ascii="Times New Roman" w:hAnsi="Times New Roman" w:eastAsia="Times New Roman"/>
        </w:rPr>
        <w:t>TRAF6</w:t>
      </w:r>
      <w:r>
        <w:rPr>
          <w:rFonts w:ascii="黑体" w:hAnsi="黑体" w:eastAsia="黑体" w:hint="eastAsia"/>
        </w:rPr>
        <w:t>和</w:t>
      </w:r>
      <w:r>
        <w:rPr>
          <w:rFonts w:ascii="Times New Roman" w:hAnsi="Times New Roman" w:eastAsia="Times New Roman"/>
        </w:rPr>
        <w:t>NF-kB</w:t>
      </w:r>
      <w:r>
        <w:t>基因，扩增片段大</w:t>
      </w:r>
      <w:r>
        <w:t>小分别为</w:t>
      </w:r>
      <w:r>
        <w:rPr>
          <w:rFonts w:ascii="Times New Roman" w:hAnsi="Times New Roman" w:eastAsia="Times New Roman"/>
        </w:rPr>
        <w:t>100bp</w:t>
      </w:r>
      <w:r>
        <w:t>、</w:t>
      </w:r>
      <w:r>
        <w:rPr>
          <w:rFonts w:ascii="Times New Roman" w:hAnsi="Times New Roman" w:eastAsia="Times New Roman"/>
        </w:rPr>
        <w:t>143bp</w:t>
      </w:r>
      <w:r>
        <w:t>、</w:t>
      </w:r>
      <w:r>
        <w:rPr>
          <w:rFonts w:ascii="Times New Roman" w:hAnsi="Times New Roman" w:eastAsia="Times New Roman"/>
        </w:rPr>
        <w:t>119bp</w:t>
      </w:r>
      <w:r>
        <w:t>、</w:t>
      </w:r>
      <w:r>
        <w:rPr>
          <w:rFonts w:ascii="Times New Roman" w:hAnsi="Times New Roman" w:eastAsia="Times New Roman"/>
        </w:rPr>
        <w:t>87bp</w:t>
      </w:r>
      <w:r>
        <w:t>、</w:t>
      </w:r>
      <w:r>
        <w:rPr>
          <w:rFonts w:ascii="Times New Roman" w:hAnsi="Times New Roman" w:eastAsia="Times New Roman"/>
        </w:rPr>
        <w:t>235bp</w:t>
      </w:r>
      <w:r>
        <w:t>和</w:t>
      </w:r>
      <w:r>
        <w:rPr>
          <w:rFonts w:ascii="Times New Roman" w:hAnsi="Times New Roman" w:eastAsia="Times New Roman"/>
        </w:rPr>
        <w:t>143bp</w:t>
      </w:r>
      <w:r>
        <w:t>，特异性条带较亮，无拖带</w:t>
      </w:r>
      <w:r>
        <w:t>现象，说明退火温度、循环数等反应条件较佳。</w:t>
      </w:r>
    </w:p>
    <w:p w:rsidR="0018722C">
      <w:pPr>
        <w:pStyle w:val="4"/>
        <w:topLinePunct/>
        <w:ind w:left="200" w:hangingChars="200" w:hanging="200"/>
      </w:pPr>
      <w:r>
        <w:t>3.2.1.3</w:t>
      </w:r>
      <w:r>
        <w:t xml:space="preserve"> </w:t>
      </w:r>
      <w:r>
        <w:t>β-actin</w:t>
      </w:r>
      <w:r/>
      <w:r w:rsidR="001852F3">
        <w:t xml:space="preserve">基因</w:t>
      </w:r>
      <w:r>
        <w:t>Real-time RT-PCR</w:t>
      </w:r>
      <w:r/>
      <w:r w:rsidR="001852F3">
        <w:t xml:space="preserve">标准曲线</w:t>
      </w:r>
    </w:p>
    <w:p w:rsidR="0018722C">
      <w:pPr>
        <w:topLinePunct/>
      </w:pPr>
      <w:r>
        <w:t>用内参</w:t>
      </w:r>
      <w:r>
        <w:rPr>
          <w:rFonts w:ascii="Times New Roman" w:hAnsi="Times New Roman" w:eastAsia="Times New Roman"/>
        </w:rPr>
        <w:t>β-actin</w:t>
      </w:r>
      <w:r>
        <w:t>基因标准质粒为模板进行</w:t>
      </w:r>
      <w:r>
        <w:rPr>
          <w:rFonts w:ascii="Times New Roman" w:hAnsi="Times New Roman" w:eastAsia="Times New Roman"/>
        </w:rPr>
        <w:t>Real-time RT-PCR</w:t>
      </w:r>
      <w:r>
        <w:t>得到标准曲线，如图</w:t>
      </w:r>
    </w:p>
    <w:p w:rsidR="0018722C">
      <w:pPr>
        <w:topLinePunct/>
      </w:pPr>
      <w:r>
        <w:rPr>
          <w:rFonts w:ascii="Times New Roman" w:eastAsia="Times New Roman"/>
        </w:rPr>
        <w:t>10</w:t>
      </w:r>
      <w:r>
        <w:t>所示。</w:t>
      </w:r>
    </w:p>
    <w:p w:rsidR="0018722C">
      <w:pPr>
        <w:pStyle w:val="affff5"/>
        <w:keepNext/>
        <w:topLinePunct/>
      </w:pPr>
      <w:r>
        <w:rPr>
          <w:sz w:val="20"/>
        </w:rPr>
        <w:drawing>
          <wp:inline distT="0" distB="0" distL="0" distR="0">
            <wp:extent cx="4434352" cy="2312003"/>
            <wp:effectExtent l="0" t="0" r="0" b="0"/>
            <wp:docPr id="35" name="image20.png" descr=""/>
            <wp:cNvGraphicFramePr>
              <a:graphicFrameLocks noChangeAspect="1"/>
            </wp:cNvGraphicFramePr>
            <a:graphic>
              <a:graphicData uri="http://schemas.openxmlformats.org/drawingml/2006/picture">
                <pic:pic>
                  <pic:nvPicPr>
                    <pic:cNvPr id="36" name="image20.png"/>
                    <pic:cNvPicPr/>
                  </pic:nvPicPr>
                  <pic:blipFill>
                    <a:blip r:embed="rId28" cstate="print"/>
                    <a:stretch>
                      <a:fillRect/>
                    </a:stretch>
                  </pic:blipFill>
                  <pic:spPr>
                    <a:xfrm>
                      <a:off x="0" y="0"/>
                      <a:ext cx="4434352" cy="2312003"/>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10</w:t>
      </w:r>
      <w:r>
        <w:t xml:space="preserve">  </w:t>
      </w:r>
      <w:r w:rsidRPr="00DB64CE">
        <w:rPr>
          <w:rFonts w:cstheme="minorBidi" w:hAnsiTheme="minorHAnsi" w:eastAsiaTheme="minorHAnsi" w:asciiTheme="minorHAnsi"/>
          <w:b/>
        </w:rPr>
        <w:t>β-actin</w:t>
      </w:r>
      <w:r>
        <w:rPr>
          <w:rFonts w:ascii="宋体" w:hAnsi="宋体" w:eastAsia="宋体" w:hint="eastAsia" w:cstheme="minorBidi"/>
          <w:b/>
        </w:rPr>
        <w:t>标准质粒荧光定量</w:t>
      </w:r>
      <w:r>
        <w:rPr>
          <w:rFonts w:cstheme="minorBidi" w:hAnsiTheme="minorHAnsi" w:eastAsiaTheme="minorHAnsi" w:asciiTheme="minorHAnsi"/>
          <w:b/>
        </w:rPr>
        <w:t>RT-PCR</w:t>
      </w:r>
      <w:r>
        <w:rPr>
          <w:rFonts w:ascii="宋体" w:hAnsi="宋体" w:eastAsia="宋体" w:hint="eastAsia" w:cstheme="minorBidi"/>
          <w:b/>
        </w:rPr>
        <w:t>反应的标准曲线</w:t>
      </w:r>
    </w:p>
    <w:p w:rsidR="0018722C">
      <w:pPr>
        <w:topLinePunct/>
      </w:pPr>
      <w:r>
        <w:rPr>
          <w:rFonts w:cstheme="minorBidi" w:hAnsiTheme="minorHAnsi" w:eastAsiaTheme="minorHAnsi" w:asciiTheme="minorHAnsi"/>
          <w:b/>
        </w:rPr>
        <w:t>Fig 10 The real timeRT-PCR standard plasmid curve of</w:t>
      </w:r>
      <w:r w:rsidR="001852F3">
        <w:rPr>
          <w:rFonts w:cstheme="minorBidi" w:hAnsiTheme="minorHAnsi" w:eastAsiaTheme="minorHAnsi" w:asciiTheme="minorHAnsi"/>
          <w:b/>
        </w:rPr>
        <w:t xml:space="preserve">β-actin</w:t>
      </w:r>
    </w:p>
    <w:p w:rsidR="0018722C">
      <w:pPr>
        <w:topLinePunct/>
      </w:pPr>
      <w:r>
        <w:t>从</w:t>
      </w:r>
      <w:r>
        <w:t>图</w:t>
      </w:r>
      <w:r>
        <w:rPr>
          <w:rFonts w:ascii="Times New Roman" w:hAnsi="Times New Roman" w:eastAsia="Times New Roman"/>
        </w:rPr>
        <w:t>10</w:t>
      </w:r>
      <w:r>
        <w:t>显示</w:t>
      </w:r>
      <w:r>
        <w:rPr>
          <w:rFonts w:ascii="Times New Roman" w:hAnsi="Times New Roman" w:eastAsia="Times New Roman"/>
        </w:rPr>
        <w:t>β-actin</w:t>
      </w:r>
      <w:r>
        <w:t>基因检测的标准曲线：相关系数</w:t>
      </w:r>
      <w:r>
        <w:rPr>
          <w:rFonts w:ascii="Times New Roman" w:hAnsi="Times New Roman" w:eastAsia="Times New Roman"/>
        </w:rPr>
        <w:t>R</w:t>
      </w:r>
      <w:r>
        <w:rPr>
          <w:rFonts w:ascii="Times New Roman" w:hAnsi="Times New Roman" w:eastAsia="Times New Roman"/>
        </w:rPr>
        <w:t>2</w:t>
      </w:r>
      <w:r>
        <w:rPr>
          <w:rFonts w:ascii="Times New Roman" w:hAnsi="Times New Roman" w:eastAsia="Times New Roman"/>
        </w:rPr>
        <w:t>=0.991</w:t>
      </w:r>
      <w:r>
        <w:t>，</w:t>
      </w:r>
      <w:r>
        <w:rPr>
          <w:rFonts w:ascii="Times New Roman" w:hAnsi="Times New Roman" w:eastAsia="Times New Roman"/>
        </w:rPr>
        <w:t>E=99.3%</w:t>
      </w:r>
      <w:r>
        <w:t>，斜率</w:t>
      </w:r>
      <w:r>
        <w:t>为</w:t>
      </w:r>
      <w:r>
        <w:rPr>
          <w:rFonts w:ascii="Times New Roman" w:hAnsi="Times New Roman" w:eastAsia="Times New Roman"/>
        </w:rPr>
        <w:t>-3.339</w:t>
      </w:r>
      <w:r>
        <w:t>，线性关系良好，在实验范围内能够进行相对定量。</w:t>
      </w:r>
    </w:p>
    <w:p w:rsidR="0018722C">
      <w:pPr>
        <w:pStyle w:val="4"/>
        <w:topLinePunct/>
        <w:ind w:left="200" w:hangingChars="200" w:hanging="200"/>
      </w:pPr>
      <w:r>
        <w:t>3.2.1.4</w:t>
      </w:r>
      <w:r>
        <w:t xml:space="preserve"> </w:t>
      </w:r>
      <w:r>
        <w:t>细胞中</w:t>
      </w:r>
      <w:r>
        <w:t>PRRSV</w:t>
      </w:r>
      <w:r/>
      <w:r w:rsidR="001852F3">
        <w:t xml:space="preserve">转录水平结果分析</w:t>
      </w:r>
    </w:p>
    <w:p w:rsidR="0018722C">
      <w:pPr>
        <w:topLinePunct/>
      </w:pPr>
      <w:r>
        <w:t>以参照基因</w:t>
      </w:r>
      <w:r>
        <w:rPr>
          <w:rFonts w:ascii="Times New Roman" w:hAnsi="Times New Roman" w:eastAsia="Times New Roman"/>
        </w:rPr>
        <w:t>β-actin</w:t>
      </w:r>
      <w:r>
        <w:t>作为标准进行相对定量的</w:t>
      </w:r>
      <w:r>
        <w:rPr>
          <w:rFonts w:ascii="Times New Roman" w:hAnsi="Times New Roman" w:eastAsia="Times New Roman"/>
        </w:rPr>
        <w:t>Real-time PCR</w:t>
      </w:r>
      <w:r>
        <w:t>，样品目的基因的动</w:t>
      </w:r>
      <w:r>
        <w:t>力学扩增曲线和熔解曲线如</w:t>
      </w:r>
      <w:r>
        <w:t>图</w:t>
      </w:r>
      <w:r>
        <w:rPr>
          <w:rFonts w:ascii="Times New Roman" w:hAnsi="Times New Roman" w:eastAsia="Times New Roman"/>
        </w:rPr>
        <w:t>11</w:t>
      </w:r>
      <w:r>
        <w:t>所示。</w:t>
      </w:r>
    </w:p>
    <w:p w:rsidR="0018722C">
      <w:pPr>
        <w:pStyle w:val="affff5"/>
        <w:keepNext/>
        <w:topLinePunct/>
      </w:pPr>
      <w:r>
        <w:rPr>
          <w:sz w:val="20"/>
        </w:rPr>
        <w:drawing>
          <wp:inline distT="0" distB="0" distL="0" distR="0">
            <wp:extent cx="4965641" cy="1143571"/>
            <wp:effectExtent l="0" t="0" r="0" b="0"/>
            <wp:docPr id="37" name="image21.png" descr=""/>
            <wp:cNvGraphicFramePr>
              <a:graphicFrameLocks noChangeAspect="1"/>
            </wp:cNvGraphicFramePr>
            <a:graphic>
              <a:graphicData uri="http://schemas.openxmlformats.org/drawingml/2006/picture">
                <pic:pic>
                  <pic:nvPicPr>
                    <pic:cNvPr id="38" name="image21.png"/>
                    <pic:cNvPicPr/>
                  </pic:nvPicPr>
                  <pic:blipFill>
                    <a:blip r:embed="rId29" cstate="print"/>
                    <a:stretch>
                      <a:fillRect/>
                    </a:stretch>
                  </pic:blipFill>
                  <pic:spPr>
                    <a:xfrm>
                      <a:off x="0" y="0"/>
                      <a:ext cx="4965641" cy="114357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11</w:t>
      </w:r>
      <w:r>
        <w:t xml:space="preserve">  </w:t>
      </w:r>
      <w:r w:rsidRPr="00DB64CE">
        <w:rPr>
          <w:rFonts w:cstheme="minorBidi" w:hAnsiTheme="minorHAnsi" w:eastAsiaTheme="minorHAnsi" w:asciiTheme="minorHAnsi"/>
          <w:b/>
        </w:rPr>
        <w:t>PRRSV</w:t>
      </w:r>
      <w:r>
        <w:rPr>
          <w:rFonts w:ascii="宋体" w:eastAsia="宋体" w:hint="eastAsia" w:cstheme="minorBidi" w:hAnsiTheme="minorHAnsi"/>
          <w:b/>
        </w:rPr>
        <w:t>基因的扩增曲线和熔解曲线</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11</w:t>
      </w:r>
      <w:r>
        <w:t xml:space="preserve">  </w:t>
      </w:r>
      <w:r>
        <w:rPr>
          <w:rFonts w:cstheme="minorBidi" w:hAnsiTheme="minorHAnsi" w:eastAsiaTheme="minorHAnsi" w:asciiTheme="minorHAnsi"/>
          <w:b/>
        </w:rPr>
        <w:t>Aamplification curve and Melting curve of PRRSV</w:t>
      </w:r>
      <w:r>
        <w:rPr>
          <w:rFonts w:cstheme="minorBidi" w:hAnsiTheme="minorHAnsi" w:eastAsiaTheme="minorHAnsi" w:asciiTheme="minorHAnsi"/>
          <w:b/>
        </w:rPr>
        <w:t> </w:t>
      </w:r>
      <w:r>
        <w:rPr>
          <w:rFonts w:cstheme="minorBidi" w:hAnsiTheme="minorHAnsi" w:eastAsiaTheme="minorHAnsi" w:asciiTheme="minorHAnsi"/>
          <w:b/>
        </w:rPr>
        <w:t>gene</w:t>
      </w:r>
    </w:p>
    <w:p w:rsidR="0018722C">
      <w:pPr>
        <w:topLinePunct/>
      </w:pPr>
      <w:r>
        <w:t>各时间点对照组和实验组</w:t>
      </w:r>
      <w:r>
        <w:rPr>
          <w:rFonts w:ascii="Times New Roman" w:eastAsia="Times New Roman"/>
        </w:rPr>
        <w:t>Ct</w:t>
      </w:r>
      <w:r>
        <w:t>值如</w:t>
      </w:r>
      <w:r>
        <w:t>表</w:t>
      </w:r>
      <w:r>
        <w:rPr>
          <w:rFonts w:ascii="Times New Roman" w:eastAsia="Times New Roman"/>
        </w:rPr>
        <w:t>6</w:t>
      </w:r>
      <w:r w:rsidR="001852F3">
        <w:rPr>
          <w:rFonts w:ascii="Times New Roman" w:eastAsia="Times New Roman"/>
        </w:rPr>
        <w:t xml:space="preserve"> </w:t>
      </w:r>
      <w:r>
        <w:t>所示，数据显示对照组和实验组细胞的</w:t>
      </w:r>
    </w:p>
    <w:p w:rsidR="0018722C">
      <w:pPr>
        <w:topLinePunct/>
      </w:pPr>
      <w:r>
        <w:rPr>
          <w:rFonts w:ascii="Times New Roman" w:eastAsia="Times New Roman"/>
        </w:rPr>
        <w:t>PRRSV</w:t>
      </w:r>
      <w:r>
        <w:t>基因表达量存在一定的差异，不同时间点对照组与实验组之间</w:t>
      </w:r>
      <w:r>
        <w:rPr>
          <w:rFonts w:ascii="Times New Roman" w:eastAsia="Times New Roman"/>
        </w:rPr>
        <w:t>PRRSV</w:t>
      </w:r>
      <w:r>
        <w:t>相对表达量差异较大。</w:t>
      </w:r>
    </w:p>
    <w:p w:rsidR="0018722C">
      <w:pPr>
        <w:topLinePunct/>
      </w:pPr>
      <w:r>
        <w:t>根据各时间点</w:t>
      </w:r>
      <w:r>
        <w:rPr>
          <w:rFonts w:ascii="Times New Roman" w:hAnsi="Times New Roman" w:eastAsia="Times New Roman"/>
        </w:rPr>
        <w:t>Ct</w:t>
      </w:r>
      <w:r>
        <w:t>值，用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法来计算实验组</w:t>
      </w:r>
      <w:r>
        <w:rPr>
          <w:rFonts w:ascii="Times New Roman" w:hAnsi="Times New Roman" w:eastAsia="Times New Roman"/>
        </w:rPr>
        <w:t>PRRSV</w:t>
      </w:r>
      <w:r>
        <w:t>相对表达量，不同时间点</w:t>
      </w:r>
      <w:r>
        <w:t>对照组与实验组之间的</w:t>
      </w:r>
      <w:r>
        <w:rPr>
          <w:rFonts w:ascii="Times New Roman" w:hAnsi="Times New Roman" w:eastAsia="Times New Roman"/>
        </w:rPr>
        <w:t>mRNA</w:t>
      </w:r>
      <w:r>
        <w:t>表达差异如</w:t>
      </w:r>
      <w:r>
        <w:t>图</w:t>
      </w:r>
      <w:r>
        <w:rPr>
          <w:rFonts w:ascii="Times New Roman" w:hAnsi="Times New Roman" w:eastAsia="Times New Roman"/>
        </w:rPr>
        <w:t>12</w:t>
      </w:r>
      <w:r>
        <w:t>所示。从</w:t>
      </w:r>
      <w:r>
        <w:t>图</w:t>
      </w:r>
      <w:r>
        <w:rPr>
          <w:rFonts w:ascii="Times New Roman" w:hAnsi="Times New Roman" w:eastAsia="Times New Roman"/>
        </w:rPr>
        <w:t>12</w:t>
      </w:r>
      <w:r>
        <w:t>可以看出，各时间点</w:t>
      </w:r>
      <w:r>
        <w:t>实验组均显著高于对照组，经</w:t>
      </w:r>
      <w:r>
        <w:rPr>
          <w:rFonts w:ascii="Times New Roman" w:hAnsi="Times New Roman" w:eastAsia="Times New Roman"/>
        </w:rPr>
        <w:t>PRRSV</w:t>
      </w:r>
      <w:r>
        <w:t>感染后，</w:t>
      </w:r>
      <w:r>
        <w:rPr>
          <w:rFonts w:ascii="Times New Roman" w:hAnsi="Times New Roman" w:eastAsia="Times New Roman"/>
        </w:rPr>
        <w:t>PAMs</w:t>
      </w:r>
      <w:r>
        <w:t>中</w:t>
      </w:r>
      <w:r>
        <w:rPr>
          <w:rFonts w:ascii="Times New Roman" w:hAnsi="Times New Roman" w:eastAsia="Times New Roman"/>
        </w:rPr>
        <w:t>PRRSVmRNA</w:t>
      </w:r>
      <w:r>
        <w:t>的表达上调且具有感染时间依赖性，</w:t>
      </w:r>
      <w:r>
        <w:rPr>
          <w:rFonts w:ascii="Times New Roman" w:hAnsi="Times New Roman" w:eastAsia="Times New Roman"/>
        </w:rPr>
        <w:t>48h</w:t>
      </w:r>
      <w:r>
        <w:t>达到最大值。与对照组相比，正常接毒组</w:t>
      </w:r>
      <w:r>
        <w:rPr>
          <w:rFonts w:ascii="Times New Roman" w:hAnsi="Times New Roman" w:eastAsia="Times New Roman"/>
        </w:rPr>
        <w:t>PRRSVmRNA</w:t>
      </w:r>
      <w:r>
        <w:t>的表达量随着感染时间的延长逐渐增加，</w:t>
      </w:r>
      <w:r>
        <w:rPr>
          <w:rFonts w:ascii="Times New Roman" w:hAnsi="Times New Roman" w:eastAsia="Times New Roman"/>
        </w:rPr>
        <w:t>6h</w:t>
      </w:r>
      <w:r>
        <w:t>起极显著升高具有统计学意义；而在抗</w:t>
      </w:r>
      <w:r>
        <w:t>氧化剂干预组，预先给予</w:t>
      </w:r>
      <w:r>
        <w:rPr>
          <w:rFonts w:ascii="Times New Roman" w:hAnsi="Times New Roman" w:eastAsia="Times New Roman"/>
        </w:rPr>
        <w:t>NAC</w:t>
      </w:r>
      <w:r>
        <w:t>处理后，再行</w:t>
      </w:r>
      <w:r>
        <w:rPr>
          <w:rFonts w:ascii="Times New Roman" w:hAnsi="Times New Roman" w:eastAsia="Times New Roman"/>
        </w:rPr>
        <w:t>PRRSV</w:t>
      </w:r>
      <w:r>
        <w:t>感染，</w:t>
      </w:r>
      <w:r>
        <w:rPr>
          <w:rFonts w:ascii="Times New Roman" w:hAnsi="Times New Roman" w:eastAsia="Times New Roman"/>
        </w:rPr>
        <w:t>PRRSVmRNA</w:t>
      </w:r>
      <w:r>
        <w:t>的表达</w:t>
      </w:r>
      <w:r>
        <w:t>量</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6</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PRRSV</w:t>
      </w:r>
      <w:r>
        <w:rPr>
          <w:rFonts w:ascii="宋体" w:eastAsia="宋体" w:hint="eastAsia" w:cstheme="minorBidi" w:hAnsiTheme="minorHAnsi"/>
          <w:b/>
        </w:rPr>
        <w:t>基因相对表达量</w:t>
      </w:r>
      <w:r>
        <w:rPr>
          <w:rFonts w:ascii="宋体" w:eastAsia="宋体" w:hint="eastAsia" w:cstheme="minorBidi" w:hAnsiTheme="minorHAnsi"/>
          <w:b/>
        </w:rPr>
        <w:t>（</w:t>
      </w:r>
      <w:r>
        <w:rPr>
          <w:rFonts w:cstheme="minorBidi" w:hAnsiTheme="minorHAnsi" w:eastAsiaTheme="minorHAnsi" w:asciiTheme="minorHAnsi"/>
          <w:b/>
        </w:rPr>
        <w:t>Ct</w:t>
      </w:r>
      <w:r>
        <w:rPr>
          <w:rFonts w:ascii="宋体" w:eastAsia="宋体" w:hint="eastAsia" w:cstheme="minorBidi" w:hAnsiTheme="minorHAnsi"/>
          <w:b/>
        </w:rPr>
        <w:t>值</w:t>
      </w:r>
      <w:r>
        <w:rPr>
          <w:rFonts w:ascii="宋体" w:eastAsia="宋体" w:hint="eastAsia" w:cstheme="minorBidi" w:hAnsiTheme="minorHAnsi"/>
          <w:b/>
        </w:rPr>
        <w:t>）</w:t>
      </w:r>
    </w:p>
    <w:p w:rsidR="0018722C">
      <w:pPr>
        <w:pStyle w:val="a8"/>
        <w:topLinePunct/>
      </w:pPr>
      <w:r>
        <w:t>Table</w:t>
      </w:r>
      <w:r>
        <w:t xml:space="preserve"> </w:t>
      </w:r>
      <w:r/>
      <w:r>
        <w:t>6</w:t>
      </w:r>
      <w:r>
        <w:t xml:space="preserve">  </w:t>
      </w:r>
      <w:r>
        <w:t>PRRSV gene relative expression in cells at different time</w:t>
      </w:r>
      <w:r>
        <w:t> </w:t>
      </w:r>
      <w:r>
        <w:t>points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900"/>
        <w:gridCol w:w="912"/>
        <w:gridCol w:w="1289"/>
        <w:gridCol w:w="1433"/>
        <w:gridCol w:w="1464"/>
        <w:gridCol w:w="1446"/>
        <w:gridCol w:w="1501"/>
      </w:tblGrid>
      <w:tr>
        <w:trPr>
          <w:tblHeader/>
        </w:trPr>
        <w:tc>
          <w:tcPr>
            <w:tcW w:w="5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Ct Value</w:t>
            </w:r>
          </w:p>
        </w:tc>
        <w:tc>
          <w:tcPr>
            <w:tcW w:w="80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3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18.56±0.04</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17.1±0.03</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17.34±0.11</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18.2±0.13</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17.64±0.11</w:t>
            </w:r>
          </w:p>
        </w:tc>
      </w:tr>
      <w:tr>
        <w:tc>
          <w:tcPr>
            <w:tcW w:w="503"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PRRSV</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34.18±1.3</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33.85±0.07</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24.83±0.18</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28.44±0.2</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29.33±0.17</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15.62±0.15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16.75±0.1</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7.49±0.07</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10.24±0.06</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11.59±0.06</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17.12±0.01</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17.51±0.10</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17.93±0.2</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17.13±0.15</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17.5±0.14</w:t>
            </w:r>
          </w:p>
        </w:tc>
      </w:tr>
      <w:tr>
        <w:tc>
          <w:tcPr>
            <w:tcW w:w="503"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PRRSV</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26.81±0.11</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27.72±0.04</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18.44±0.19</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19.18±0.12</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20.99±0.13</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9.69±0.1</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10.21±0.14</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0.51±0.4</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2.05±0.27</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3.49±0.01</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-5.93±0.25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-6.54±0.04</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-6.98±0.33</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-8.19±0.2</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-8.1±0.06</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60.97±10.52 </w:t>
            </w:r>
            <w:r w:rsidRPr="00000000">
              <w:rPr>
                <w:sz w:val="24"/>
                <w:szCs w:val="24"/>
              </w:rPr>
              <w:t>B</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93.05±2.73 </w:t>
            </w:r>
            <w:r w:rsidRPr="00000000">
              <w:rPr>
                <w:sz w:val="24"/>
                <w:szCs w:val="24"/>
              </w:rPr>
              <w:t>B</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126.24±28.59 </w:t>
            </w:r>
            <w:r w:rsidRPr="00000000">
              <w:rPr>
                <w:sz w:val="24"/>
                <w:szCs w:val="24"/>
              </w:rPr>
              <w:t>A</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292.04±41.43 </w:t>
            </w:r>
            <w:r w:rsidRPr="00000000">
              <w:rPr>
                <w:sz w:val="24"/>
                <w:szCs w:val="24"/>
              </w:rPr>
              <w:t>B</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274.37±13.02 </w:t>
            </w:r>
            <w:r w:rsidRPr="00000000">
              <w:rPr>
                <w:sz w:val="24"/>
                <w:szCs w:val="24"/>
              </w:rPr>
              <w:t>B</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β-actin</w:t>
            </w:r>
          </w:p>
        </w:tc>
        <w:tc>
          <w:tcPr>
            <w:tcW w:w="7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18.34±0.02</w:t>
            </w:r>
          </w:p>
        </w:tc>
        <w:tc>
          <w:tcPr>
            <w:tcW w:w="8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18.18±0.01</w:t>
            </w:r>
          </w:p>
        </w:tc>
        <w:tc>
          <w:tcPr>
            <w:tcW w:w="8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18.3±0.10</w:t>
            </w:r>
          </w:p>
        </w:tc>
        <w:tc>
          <w:tcPr>
            <w:tcW w:w="8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18.02±0.03</w:t>
            </w:r>
          </w:p>
        </w:tc>
        <w:tc>
          <w:tcPr>
            <w:tcW w:w="83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17.16±0.04</w:t>
            </w:r>
          </w:p>
        </w:tc>
      </w:tr>
      <w:tr>
        <w:tc>
          <w:tcPr>
            <w:tcW w:w="503"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w:t>
            </w:r>
          </w:p>
          <w:p w:rsidR="0018722C">
            <w:pPr>
              <w:pStyle w:val="a5"/>
              <w:topLinePunct/>
              <w:ind w:leftChars="0" w:left="0" w:rightChars="0" w:right="0" w:firstLineChars="0" w:firstLine="0"/>
              <w:spacing w:line="240" w:lineRule="atLeast"/>
            </w:pPr>
            <w:r w:rsidRPr="00000000">
              <w:rPr>
                <w:sz w:val="24"/>
                <w:szCs w:val="24"/>
              </w:rPr>
              <w:t>毒组</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PRRSV</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28.36±0.08</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28.58±0.23</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19.09±0.04</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20.54±0.04</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21.12±0.12</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10.02±0.1</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10.45±0.23</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0.79±0.14</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2.52±0.01</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3.96±0.08</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-5.6±0.25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-6.3±0.33</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-6.7±0.21</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-7.72±0.05</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-7.63±0.02</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48.5±8.3 </w:t>
            </w:r>
            <w:r w:rsidRPr="00000000">
              <w:rPr>
                <w:sz w:val="24"/>
                <w:szCs w:val="24"/>
              </w:rPr>
              <w:t>B</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78.79±18.17 </w:t>
            </w:r>
            <w:r w:rsidRPr="00000000">
              <w:rPr>
                <w:sz w:val="24"/>
                <w:szCs w:val="24"/>
              </w:rPr>
              <w:t>B</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103.97±15.32 </w:t>
            </w:r>
            <w:r w:rsidRPr="00000000">
              <w:rPr>
                <w:sz w:val="24"/>
                <w:szCs w:val="24"/>
              </w:rPr>
              <w:t>A</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210.84±7.21 </w:t>
            </w:r>
            <w:r w:rsidRPr="00000000">
              <w:rPr>
                <w:sz w:val="24"/>
                <w:szCs w:val="24"/>
              </w:rPr>
              <w:t>B</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198.09±3.11 </w:t>
            </w:r>
            <w:r w:rsidRPr="00000000">
              <w:rPr>
                <w:sz w:val="24"/>
                <w:szCs w:val="24"/>
              </w:rPr>
              <w:t>B</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β-actin</w:t>
            </w:r>
          </w:p>
        </w:tc>
        <w:tc>
          <w:tcPr>
            <w:tcW w:w="7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18.74±0.04</w:t>
            </w:r>
          </w:p>
        </w:tc>
        <w:tc>
          <w:tcPr>
            <w:tcW w:w="8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18.09±0.04</w:t>
            </w:r>
          </w:p>
        </w:tc>
        <w:tc>
          <w:tcPr>
            <w:tcW w:w="8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18.37±0.09</w:t>
            </w:r>
          </w:p>
        </w:tc>
        <w:tc>
          <w:tcPr>
            <w:tcW w:w="8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17.38±0.13</w:t>
            </w:r>
          </w:p>
        </w:tc>
        <w:tc>
          <w:tcPr>
            <w:tcW w:w="83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17.35±0.34</w:t>
            </w:r>
          </w:p>
        </w:tc>
      </w:tr>
      <w:tr>
        <w:tc>
          <w:tcPr>
            <w:tcW w:w="503"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w:t>
            </w:r>
          </w:p>
          <w:p w:rsidR="0018722C">
            <w:pPr>
              <w:pStyle w:val="a5"/>
              <w:topLinePunct/>
              <w:ind w:leftChars="0" w:left="0" w:rightChars="0" w:right="0" w:firstLineChars="0" w:firstLine="0"/>
              <w:spacing w:line="240" w:lineRule="atLeast"/>
            </w:pPr>
            <w:r w:rsidRPr="00000000">
              <w:rPr>
                <w:sz w:val="24"/>
                <w:szCs w:val="24"/>
              </w:rPr>
              <w:t>毒组</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PRRSV</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28.5±0.35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27.41±0.12</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18.25±0.06</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19.11±0.1</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20.55±0.04</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9.76±0.39</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9.32±0.07</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-0.12±0.04</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1.73±0.23</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3.2±0.37</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-5.86±0.25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-7.43±0.09</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-7.61±0.1</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-8.51±0.29</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-8.39±0.43</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58.08±10.01 </w:t>
            </w:r>
            <w:r w:rsidRPr="00000000">
              <w:rPr>
                <w:sz w:val="24"/>
                <w:szCs w:val="24"/>
              </w:rPr>
              <w:t>B</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172.45±11. 1 </w:t>
            </w:r>
            <w:r w:rsidRPr="00000000">
              <w:rPr>
                <w:sz w:val="24"/>
                <w:szCs w:val="24"/>
              </w:rPr>
              <w:t>BB</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195.36±14.31 </w:t>
            </w:r>
            <w:r w:rsidRPr="00000000">
              <w:rPr>
                <w:sz w:val="24"/>
                <w:szCs w:val="24"/>
              </w:rPr>
              <w:t>B</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364.56±73.26 </w:t>
            </w:r>
            <w:r w:rsidRPr="00000000">
              <w:rPr>
                <w:sz w:val="24"/>
                <w:szCs w:val="24"/>
              </w:rPr>
              <w:t>B</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335.46±107.9 </w:t>
            </w:r>
            <w:r w:rsidRPr="00000000">
              <w:rPr>
                <w:sz w:val="24"/>
                <w:szCs w:val="24"/>
              </w:rPr>
              <w:t>B</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β-actin</w:t>
            </w:r>
          </w:p>
        </w:tc>
        <w:tc>
          <w:tcPr>
            <w:tcW w:w="72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18.83±0.07</w:t>
            </w:r>
          </w:p>
        </w:tc>
        <w:tc>
          <w:tcPr>
            <w:tcW w:w="8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18.08±0.01</w:t>
            </w:r>
          </w:p>
        </w:tc>
        <w:tc>
          <w:tcPr>
            <w:tcW w:w="81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18.46±0.13</w:t>
            </w:r>
          </w:p>
        </w:tc>
        <w:tc>
          <w:tcPr>
            <w:tcW w:w="80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18.56±0.2</w:t>
            </w:r>
          </w:p>
        </w:tc>
        <w:tc>
          <w:tcPr>
            <w:tcW w:w="839"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17.65±0.22</w:t>
            </w:r>
          </w:p>
        </w:tc>
      </w:tr>
      <w:tr>
        <w:tc>
          <w:tcPr>
            <w:tcW w:w="503" w:type="pct"/>
            <w:vAlign w:val="center"/>
          </w:tcPr>
          <w:p w:rsidR="0018722C">
            <w:pPr>
              <w:pStyle w:val="ac"/>
              <w:topLinePunct/>
              <w:ind w:leftChars="0" w:left="0" w:rightChars="0" w:right="0" w:firstLineChars="0" w:firstLine="0"/>
              <w:spacing w:line="240" w:lineRule="atLeast"/>
            </w:pPr>
            <w:r w:rsidRPr="00000000">
              <w:rPr>
                <w:sz w:val="24"/>
                <w:szCs w:val="24"/>
              </w:rPr>
              <w:t>OxPLs</w:t>
            </w:r>
          </w:p>
          <w:p w:rsidR="0018722C">
            <w:pPr>
              <w:pStyle w:val="a5"/>
              <w:topLinePunct/>
              <w:ind w:leftChars="0" w:left="0" w:rightChars="0" w:right="0" w:firstLineChars="0" w:firstLine="0"/>
              <w:spacing w:line="240" w:lineRule="atLeast"/>
            </w:pPr>
            <w:r w:rsidRPr="00000000">
              <w:rPr>
                <w:sz w:val="24"/>
                <w:szCs w:val="24"/>
              </w:rPr>
              <w:t>接毒组</w:t>
            </w: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PRRSV</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30.02±0.17</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28.35±0.2</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19.2±0.01</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21.8±0.04</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21.05±0.08</w:t>
            </w:r>
          </w:p>
        </w:tc>
      </w:tr>
      <w:tr>
        <w:tc>
          <w:tcPr>
            <w:tcW w:w="503" w:type="pct"/>
            <w:vAlign w:val="center"/>
          </w:tcPr>
          <w:p w:rsidR="0018722C">
            <w:pPr>
              <w:pStyle w:val="ac"/>
              <w:topLinePunct/>
              <w:ind w:leftChars="0" w:left="0" w:rightChars="0" w:right="0" w:firstLineChars="0" w:firstLine="0"/>
              <w:spacing w:line="240" w:lineRule="atLeast"/>
            </w:pPr>
          </w:p>
        </w:tc>
        <w:tc>
          <w:tcPr>
            <w:tcW w:w="510"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11.19±0.1</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10.27±0.19</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0.74±0.12</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3.24±0.16</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3.4±0.13</w:t>
            </w:r>
          </w:p>
        </w:tc>
      </w:tr>
      <w:tr>
        <w:tc>
          <w:tcPr>
            <w:tcW w:w="1013" w:type="pct"/>
            <w:gridSpan w:val="2"/>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-4.3±0.25</w:t>
            </w:r>
          </w:p>
        </w:tc>
        <w:tc>
          <w:tcPr>
            <w:tcW w:w="801" w:type="pct"/>
            <w:vAlign w:val="center"/>
          </w:tcPr>
          <w:p w:rsidR="0018722C">
            <w:pPr>
              <w:pStyle w:val="a5"/>
              <w:topLinePunct/>
              <w:ind w:leftChars="0" w:left="0" w:rightChars="0" w:right="0" w:firstLineChars="0" w:firstLine="0"/>
              <w:spacing w:line="240" w:lineRule="atLeast"/>
            </w:pPr>
            <w:r w:rsidRPr="00000000">
              <w:rPr>
                <w:sz w:val="24"/>
                <w:szCs w:val="24"/>
              </w:rPr>
              <w:t>-6.48±0.09</w:t>
            </w:r>
          </w:p>
        </w:tc>
        <w:tc>
          <w:tcPr>
            <w:tcW w:w="818" w:type="pct"/>
            <w:vAlign w:val="center"/>
          </w:tcPr>
          <w:p w:rsidR="0018722C">
            <w:pPr>
              <w:pStyle w:val="a5"/>
              <w:topLinePunct/>
              <w:ind w:leftChars="0" w:left="0" w:rightChars="0" w:right="0" w:firstLineChars="0" w:firstLine="0"/>
              <w:spacing w:line="240" w:lineRule="atLeast"/>
            </w:pPr>
            <w:r w:rsidRPr="00000000">
              <w:rPr>
                <w:sz w:val="24"/>
                <w:szCs w:val="24"/>
              </w:rPr>
              <w:t>-6.75±0.05</w:t>
            </w:r>
          </w:p>
        </w:tc>
        <w:tc>
          <w:tcPr>
            <w:tcW w:w="808" w:type="pct"/>
            <w:vAlign w:val="center"/>
          </w:tcPr>
          <w:p w:rsidR="0018722C">
            <w:pPr>
              <w:pStyle w:val="a5"/>
              <w:topLinePunct/>
              <w:ind w:leftChars="0" w:left="0" w:rightChars="0" w:right="0" w:firstLineChars="0" w:firstLine="0"/>
              <w:spacing w:line="240" w:lineRule="atLeast"/>
            </w:pPr>
            <w:r w:rsidRPr="00000000">
              <w:rPr>
                <w:sz w:val="24"/>
                <w:szCs w:val="24"/>
              </w:rPr>
              <w:t>-7±0.09</w:t>
            </w:r>
          </w:p>
        </w:tc>
        <w:tc>
          <w:tcPr>
            <w:tcW w:w="839" w:type="pct"/>
            <w:vAlign w:val="center"/>
          </w:tcPr>
          <w:p w:rsidR="0018722C">
            <w:pPr>
              <w:pStyle w:val="ad"/>
              <w:topLinePunct/>
              <w:ind w:leftChars="0" w:left="0" w:rightChars="0" w:right="0" w:firstLineChars="0" w:firstLine="0"/>
              <w:spacing w:line="240" w:lineRule="atLeast"/>
            </w:pPr>
            <w:r w:rsidRPr="00000000">
              <w:rPr>
                <w:sz w:val="24"/>
                <w:szCs w:val="24"/>
              </w:rPr>
              <w:t>-8.19±0.19</w:t>
            </w:r>
          </w:p>
        </w:tc>
      </w:tr>
      <w:tr>
        <w:tc>
          <w:tcPr>
            <w:tcW w:w="1013"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21.55±3.7 </w:t>
            </w:r>
            <w:r w:rsidRPr="00000000">
              <w:rPr>
                <w:sz w:val="24"/>
                <w:szCs w:val="24"/>
              </w:rPr>
              <w:t>AA</w:t>
            </w:r>
          </w:p>
        </w:tc>
        <w:tc>
          <w:tcPr>
            <w:tcW w:w="8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89.26±5.7 </w:t>
            </w:r>
            <w:r w:rsidRPr="00000000">
              <w:rPr>
                <w:sz w:val="24"/>
                <w:szCs w:val="24"/>
              </w:rPr>
              <w:t>B</w:t>
            </w: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107.63±46.13 </w:t>
            </w:r>
            <w:r w:rsidRPr="00000000">
              <w:rPr>
                <w:sz w:val="24"/>
                <w:szCs w:val="24"/>
              </w:rPr>
              <w:t>A</w:t>
            </w:r>
          </w:p>
        </w:tc>
        <w:tc>
          <w:tcPr>
            <w:tcW w:w="80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128±8.13 </w:t>
            </w:r>
            <w:r w:rsidRPr="00000000">
              <w:rPr>
                <w:sz w:val="24"/>
                <w:szCs w:val="24"/>
              </w:rPr>
              <w:t>AA</w:t>
            </w:r>
          </w:p>
        </w:tc>
        <w:tc>
          <w:tcPr>
            <w:tcW w:w="83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292.04±41.33 </w:t>
            </w:r>
            <w:r w:rsidRPr="00000000">
              <w:rPr>
                <w:sz w:val="24"/>
                <w:szCs w:val="24"/>
              </w:rPr>
              <w:t>B</w:t>
            </w:r>
          </w:p>
        </w:tc>
      </w:tr>
    </w:tbl>
    <w:p w:rsidR="0018722C">
      <w:pPr>
        <w:pStyle w:val="aff3"/>
        <w:topLinePunct/>
      </w:pPr>
      <w:r>
        <w:rPr>
          <w:kern w:val="2"/>
          <w:sz w:val="18"/>
          <w:szCs w:val="22"/>
          <w:rFonts w:cstheme="minorBidi" w:hAnsiTheme="minorHAnsi" w:eastAsiaTheme="minorHAnsi" w:asciiTheme="minorHAnsi" w:ascii="宋体" w:eastAsia="宋体" w:hint="eastAsia"/>
        </w:rPr>
        <w:t>注：A:</w:t>
      </w:r>
      <w:r w:rsidR="001852F3">
        <w:rPr>
          <w:kern w:val="2"/>
          <w:sz w:val="18"/>
          <w:szCs w:val="22"/>
          <w:rFonts w:cstheme="minorBidi" w:hAnsiTheme="minorHAnsi" w:eastAsiaTheme="minorHAnsi" w:asciiTheme="minorHAnsi" w:ascii="宋体" w:eastAsia="宋体" w:hint="eastAsia"/>
        </w:rPr>
        <w:t xml:space="preserve"> </w:t>
      </w:r>
      <w:r>
        <w:rPr>
          <w:kern w:val="2"/>
          <w:szCs w:val="22"/>
          <w:rFonts w:cstheme="minorBidi" w:hAnsiTheme="minorHAnsi" w:eastAsiaTheme="minorHAnsi" w:asciiTheme="minorHAnsi"/>
          <w:i/>
          <w:sz w:val="18"/>
        </w:rPr>
        <w:t>P</w:t>
      </w:r>
      <w:r>
        <w:rPr>
          <w:kern w:val="2"/>
          <w:szCs w:val="22"/>
          <w:rFonts w:ascii="宋体" w:eastAsia="宋体" w:hint="eastAsia" w:cstheme="minorBidi" w:hAnsiTheme="minorHAnsi"/>
          <w:i/>
          <w:sz w:val="19"/>
        </w:rPr>
        <w:t>＜</w:t>
      </w:r>
      <w:r>
        <w:rPr>
          <w:kern w:val="2"/>
          <w:szCs w:val="22"/>
          <w:rFonts w:cstheme="minorBidi" w:hAnsiTheme="minorHAnsi" w:eastAsiaTheme="minorHAnsi" w:asciiTheme="minorHAnsi"/>
          <w:i/>
          <w:sz w:val="18"/>
        </w:rPr>
        <w:t>0.05</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z w:val="18"/>
        </w:rPr>
        <w:t>B: </w:t>
      </w:r>
      <w:r>
        <w:rPr>
          <w:kern w:val="2"/>
          <w:szCs w:val="22"/>
          <w:rFonts w:cstheme="minorBidi" w:hAnsiTheme="minorHAnsi" w:eastAsiaTheme="minorHAnsi" w:asciiTheme="minorHAnsi"/>
          <w:i/>
          <w:sz w:val="18"/>
        </w:rPr>
        <w:t>P</w:t>
      </w:r>
      <w:r>
        <w:rPr>
          <w:kern w:val="2"/>
          <w:szCs w:val="22"/>
          <w:rFonts w:ascii="宋体" w:eastAsia="宋体" w:hint="eastAsia" w:cstheme="minorBidi" w:hAnsiTheme="minorHAnsi"/>
          <w:i/>
          <w:sz w:val="19"/>
        </w:rPr>
        <w:t>＜</w:t>
      </w:r>
      <w:r>
        <w:rPr>
          <w:kern w:val="2"/>
          <w:szCs w:val="22"/>
          <w:rFonts w:cstheme="minorBidi" w:hAnsiTheme="minorHAnsi" w:eastAsiaTheme="minorHAnsi" w:asciiTheme="minorHAnsi"/>
          <w:i/>
          <w:sz w:val="18"/>
        </w:rPr>
        <w:t>0.01</w:t>
      </w:r>
      <w:r>
        <w:rPr>
          <w:kern w:val="2"/>
          <w:szCs w:val="22"/>
          <w:rFonts w:ascii="宋体" w:eastAsia="宋体" w:hint="eastAsia" w:cstheme="minorBidi" w:hAnsiTheme="minorHAnsi"/>
          <w:sz w:val="18"/>
        </w:rPr>
        <w:t>；</w:t>
      </w:r>
      <w:r>
        <w:rPr>
          <w:kern w:val="2"/>
          <w:szCs w:val="22"/>
          <w:rFonts w:cstheme="minorBidi" w:hAnsiTheme="minorHAnsi" w:eastAsiaTheme="minorHAnsi" w:asciiTheme="minorHAnsi"/>
          <w:sz w:val="18"/>
        </w:rPr>
        <w:t>a: </w:t>
      </w:r>
      <w:r>
        <w:rPr>
          <w:kern w:val="2"/>
          <w:szCs w:val="22"/>
          <w:rFonts w:cstheme="minorBidi" w:hAnsiTheme="minorHAnsi" w:eastAsiaTheme="minorHAnsi" w:asciiTheme="minorHAnsi"/>
          <w:i/>
          <w:sz w:val="18"/>
        </w:rPr>
        <w:t>P&gt;</w:t>
      </w:r>
      <w:r w:rsidR="004B696B">
        <w:rPr>
          <w:kern w:val="2"/>
          <w:szCs w:val="22"/>
          <w:rFonts w:cstheme="minorBidi" w:hAnsiTheme="minorHAnsi" w:eastAsiaTheme="minorHAnsi" w:asciiTheme="minorHAnsi"/>
          <w:i/>
          <w:sz w:val="18"/>
        </w:rPr>
        <w:t xml:space="preserve"> </w:t>
      </w:r>
      <w:r w:rsidR="004B696B">
        <w:rPr>
          <w:kern w:val="2"/>
          <w:szCs w:val="22"/>
          <w:rFonts w:cstheme="minorBidi" w:hAnsiTheme="minorHAnsi" w:eastAsiaTheme="minorHAnsi" w:asciiTheme="minorHAnsi"/>
          <w:i/>
          <w:sz w:val="18"/>
        </w:rPr>
        <w:t>0.05</w:t>
      </w:r>
    </w:p>
    <w:p w:rsidR="0018722C">
      <w:pPr>
        <w:topLinePunct/>
      </w:pPr>
      <w:r>
        <w:rPr>
          <w:rFonts w:cstheme="minorBidi" w:hAnsiTheme="minorHAnsi" w:eastAsiaTheme="minorHAnsi" w:asciiTheme="minorHAnsi" w:ascii="宋体" w:eastAsia="宋体" w:hint="eastAsia"/>
        </w:rPr>
        <w:t>接毒组、NAC</w:t>
      </w:r>
      <w:r w:rsidR="001852F3">
        <w:rPr>
          <w:rFonts w:cstheme="minorBidi" w:hAnsiTheme="minorHAnsi" w:eastAsiaTheme="minorHAnsi" w:asciiTheme="minorHAnsi" w:ascii="宋体" w:eastAsia="宋体" w:hint="eastAsia"/>
        </w:rPr>
        <w:t xml:space="preserve">接毒组、</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接毒组、</w:t>
      </w:r>
      <w:r>
        <w:rPr>
          <w:rFonts w:cstheme="minorBidi" w:hAnsiTheme="minorHAnsi" w:eastAsiaTheme="minorHAnsi" w:asciiTheme="minorHAnsi"/>
        </w:rPr>
        <w:t>OxPLs</w:t>
      </w:r>
      <w:r>
        <w:rPr>
          <w:rFonts w:ascii="宋体" w:eastAsia="宋体" w:hint="eastAsia" w:cstheme="minorBidi" w:hAnsiTheme="minorHAnsi"/>
        </w:rPr>
        <w:t>接毒组与对照组比较；</w:t>
      </w:r>
    </w:p>
    <w:p w:rsidR="0018722C">
      <w:pPr>
        <w:topLinePunct/>
      </w:pPr>
      <w:r>
        <w:rPr>
          <w:rFonts w:cstheme="minorBidi" w:hAnsiTheme="minorHAnsi" w:eastAsiaTheme="minorHAnsi" w:asciiTheme="minorHAnsi" w:ascii="宋体" w:eastAsia="宋体" w:hint="eastAsia"/>
        </w:rPr>
        <w:t>NAC</w:t>
      </w:r>
      <w:r w:rsidR="001852F3">
        <w:rPr>
          <w:rFonts w:ascii="宋体" w:eastAsia="宋体" w:hint="eastAsia" w:cstheme="minorBidi" w:hAnsiTheme="minorHAnsi"/>
        </w:rPr>
        <w:t xml:space="preserve">接毒组、</w:t>
      </w:r>
      <w:r>
        <w:rPr>
          <w:rFonts w:cstheme="minorBidi" w:hAnsiTheme="minorHAnsi" w:eastAsiaTheme="minorHAnsi" w:asciiTheme="minorHAnsi"/>
        </w:rPr>
        <w:t>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w:t>
      </w:r>
      <w:r>
        <w:rPr>
          <w:rFonts w:ascii="宋体" w:eastAsia="宋体" w:hint="eastAsia" w:cstheme="minorBidi" w:hAnsiTheme="minorHAnsi"/>
        </w:rPr>
        <w:t>接毒组、</w:t>
      </w:r>
      <w:r>
        <w:rPr>
          <w:rFonts w:cstheme="minorBidi" w:hAnsiTheme="minorHAnsi" w:eastAsiaTheme="minorHAnsi" w:asciiTheme="minorHAnsi"/>
        </w:rPr>
        <w:t>OxPLs</w:t>
      </w:r>
      <w:r>
        <w:rPr>
          <w:rFonts w:ascii="宋体" w:eastAsia="宋体" w:hint="eastAsia" w:cstheme="minorBidi" w:hAnsiTheme="minorHAnsi"/>
        </w:rPr>
        <w:t>接毒组与接毒组比较</w:t>
      </w:r>
      <w:r>
        <w:rPr>
          <w:rFonts w:ascii="宋体" w:eastAsia="宋体" w:hint="eastAsia" w:cstheme="minorBidi" w:hAnsiTheme="minorHAnsi"/>
        </w:rPr>
        <w:t>（</w:t>
      </w:r>
      <w:r>
        <w:rPr>
          <w:rFonts w:ascii="宋体" w:eastAsia="宋体" w:hint="eastAsia" w:cstheme="minorBidi" w:hAnsiTheme="minorHAnsi"/>
        </w:rPr>
        <w:t>下同</w:t>
      </w:r>
      <w:r>
        <w:rPr>
          <w:rFonts w:ascii="宋体" w:eastAsia="宋体" w:hint="eastAsia" w:cstheme="minorBidi" w:hAnsiTheme="minorHAnsi"/>
        </w:rPr>
        <w:t>）</w:t>
      </w:r>
      <w:r>
        <w:rPr>
          <w:rFonts w:ascii="宋体" w:eastAsia="宋体" w:hint="eastAsia" w:cstheme="minorBidi" w:hAnsiTheme="minorHAnsi"/>
        </w:rPr>
        <w:t>。</w:t>
      </w:r>
    </w:p>
    <w:p w:rsidR="0018722C">
      <w:pPr>
        <w:topLinePunct/>
      </w:pPr>
      <w:r>
        <w:rPr>
          <w:rFonts w:cstheme="minorBidi" w:hAnsiTheme="minorHAnsi" w:eastAsiaTheme="minorHAnsi" w:asciiTheme="minorHAnsi"/>
        </w:rPr>
        <w:t>Note</w:t>
      </w:r>
      <w:r>
        <w:rPr>
          <w:rFonts w:ascii="宋体" w:eastAsia="宋体" w:hint="eastAsia" w:cstheme="minorBidi" w:hAnsiTheme="minorHAnsi"/>
          <w:kern w:val="2"/>
          <w:rFonts w:ascii="宋体" w:eastAsia="宋体" w:hint="eastAsia" w:cstheme="minorBidi" w:hAnsiTheme="minorHAnsi"/>
          <w:sz w:val="18"/>
        </w:rPr>
        <w:t>:</w:t>
      </w:r>
      <w:r>
        <w:rPr>
          <w:rFonts w:ascii="宋体" w:eastAsia="宋体" w:hint="eastAsia" w:cstheme="minorBidi" w:hAnsiTheme="minorHAnsi"/>
        </w:rPr>
        <w:t> </w:t>
      </w:r>
      <w:r>
        <w:rPr>
          <w:rFonts w:cstheme="minorBidi" w:hAnsiTheme="minorHAnsi" w:eastAsiaTheme="minorHAnsi" w:asciiTheme="minorHAnsi"/>
        </w:rPr>
        <w:t>group PRRSV-infected</w:t>
      </w:r>
      <w:r>
        <w:rPr>
          <w:rFonts w:ascii="宋体" w:eastAsia="宋体" w:hint="eastAsia" w:cstheme="minorBidi" w:hAnsiTheme="minorHAnsi"/>
        </w:rPr>
        <w:t>,</w:t>
      </w:r>
      <w:r w:rsidR="004B696B">
        <w:rPr>
          <w:rFonts w:ascii="宋体" w:eastAsia="宋体" w:hint="eastAsia" w:cstheme="minorBidi" w:hAnsiTheme="minorHAnsi"/>
        </w:rPr>
        <w:t xml:space="preserve"> </w:t>
      </w:r>
      <w:r>
        <w:rPr>
          <w:rFonts w:cstheme="minorBidi" w:hAnsiTheme="minorHAnsi" w:eastAsiaTheme="minorHAnsi" w:asciiTheme="minorHAnsi"/>
        </w:rPr>
        <w:t>group PRRSV-infected</w:t>
      </w:r>
      <w:r w:rsidR="001852F3">
        <w:rPr>
          <w:rFonts w:cstheme="minorBidi" w:hAnsiTheme="minorHAnsi" w:eastAsiaTheme="minorHAnsi" w:asciiTheme="minorHAnsi"/>
        </w:rPr>
        <w:t xml:space="preserve"> with</w:t>
      </w:r>
      <w:r w:rsidR="001852F3">
        <w:rPr>
          <w:rFonts w:cstheme="minorBidi" w:hAnsiTheme="minorHAnsi" w:eastAsiaTheme="minorHAnsi" w:asciiTheme="minorHAnsi"/>
        </w:rPr>
        <w:t xml:space="preserve"> NAC</w:t>
      </w:r>
      <w:r w:rsidR="001852F3">
        <w:rPr>
          <w:rFonts w:cstheme="minorBidi" w:hAnsiTheme="minorHAnsi" w:eastAsiaTheme="minorHAnsi" w:asciiTheme="minorHAnsi"/>
        </w:rPr>
        <w:t xml:space="preserve"> treatment</w:t>
      </w:r>
      <w:r>
        <w:rPr>
          <w:rFonts w:ascii="宋体" w:eastAsia="宋体" w:hint="eastAsia" w:cstheme="minorBidi" w:hAnsiTheme="minorHAnsi"/>
        </w:rPr>
        <w:t>,</w:t>
      </w:r>
      <w:r w:rsidR="004B696B">
        <w:rPr>
          <w:rFonts w:ascii="宋体" w:eastAsia="宋体" w:hint="eastAsia" w:cstheme="minorBidi" w:hAnsiTheme="minorHAnsi"/>
        </w:rPr>
        <w:t xml:space="preserve"> </w:t>
      </w:r>
      <w:r>
        <w:rPr>
          <w:rFonts w:cstheme="minorBidi" w:hAnsiTheme="minorHAnsi" w:eastAsiaTheme="minorHAnsi" w:asciiTheme="minorHAnsi"/>
        </w:rPr>
        <w:t>group</w:t>
      </w:r>
      <w:r w:rsidR="001852F3">
        <w:rPr>
          <w:rFonts w:cstheme="minorBidi" w:hAnsiTheme="minorHAnsi" w:eastAsiaTheme="minorHAnsi" w:asciiTheme="minorHAnsi"/>
        </w:rPr>
        <w:t xml:space="preserve"> PRRSV-infected</w:t>
      </w:r>
      <w:r w:rsidR="001852F3">
        <w:rPr>
          <w:rFonts w:cstheme="minorBidi" w:hAnsiTheme="minorHAnsi" w:eastAsiaTheme="minorHAnsi" w:asciiTheme="minorHAnsi"/>
        </w:rPr>
        <w:t xml:space="preserve"> with</w:t>
      </w:r>
      <w:r w:rsidR="001852F3">
        <w:rPr>
          <w:rFonts w:cstheme="minorBidi" w:hAnsiTheme="minorHAnsi" w:eastAsiaTheme="minorHAnsi" w:asciiTheme="minorHAnsi"/>
        </w:rPr>
        <w:t xml:space="preserve"> H</w:t>
      </w:r>
      <w:r>
        <w:rPr>
          <w:rFonts w:cstheme="minorBidi" w:hAnsiTheme="minorHAnsi" w:eastAsiaTheme="minorHAnsi" w:asciiTheme="minorHAnsi"/>
        </w:rPr>
        <w:t>2 </w:t>
      </w:r>
      <w:r>
        <w:rPr>
          <w:rFonts w:cstheme="minorBidi" w:hAnsiTheme="minorHAnsi" w:eastAsiaTheme="minorHAnsi" w:asciiTheme="minorHAnsi"/>
        </w:rPr>
        <w:t>O</w:t>
      </w:r>
      <w:r>
        <w:rPr>
          <w:rFonts w:cstheme="minorBidi" w:hAnsiTheme="minorHAnsi" w:eastAsiaTheme="minorHAnsi" w:asciiTheme="minorHAnsi"/>
        </w:rPr>
        <w:t>2 </w:t>
      </w:r>
      <w:r>
        <w:rPr>
          <w:rFonts w:cstheme="minorBidi" w:hAnsiTheme="minorHAnsi" w:eastAsiaTheme="minorHAnsi" w:asciiTheme="minorHAnsi"/>
        </w:rPr>
        <w:t>treatment, group PRRSV-infected with OxPLs treatment vs group control; group PRRSV-infected with NAC treatment, group PRRSV-infected with H</w:t>
      </w:r>
      <w:r>
        <w:rPr>
          <w:rFonts w:cstheme="minorBidi" w:hAnsiTheme="minorHAnsi" w:eastAsiaTheme="minorHAnsi" w:asciiTheme="minorHAnsi"/>
        </w:rPr>
        <w:t>2</w:t>
      </w:r>
      <w:r>
        <w:rPr>
          <w:rFonts w:cstheme="minorBidi" w:hAnsiTheme="minorHAnsi" w:eastAsiaTheme="minorHAnsi" w:asciiTheme="minorHAnsi"/>
        </w:rPr>
        <w:t>O</w:t>
      </w:r>
      <w:r>
        <w:rPr>
          <w:rFonts w:cstheme="minorBidi" w:hAnsiTheme="minorHAnsi" w:eastAsiaTheme="minorHAnsi" w:asciiTheme="minorHAnsi"/>
        </w:rPr>
        <w:t>2 </w:t>
      </w:r>
      <w:r>
        <w:rPr>
          <w:rFonts w:cstheme="minorBidi" w:hAnsiTheme="minorHAnsi" w:eastAsiaTheme="minorHAnsi" w:asciiTheme="minorHAnsi"/>
        </w:rPr>
        <w:t>treatment, group PRRSV-infected with OxPLs treatment vs group P RRSV-infected</w:t>
      </w:r>
      <w:r>
        <w:rPr>
          <w:rFonts w:cstheme="minorBidi" w:hAnsiTheme="minorHAnsi" w:eastAsiaTheme="minorHAnsi" w:asciiTheme="minorHAnsi"/>
        </w:rPr>
        <w:t>(</w:t>
      </w:r>
      <w:r>
        <w:rPr>
          <w:rFonts w:cstheme="minorBidi" w:hAnsiTheme="minorHAnsi" w:eastAsiaTheme="minorHAnsi" w:asciiTheme="minorHAnsi"/>
        </w:rPr>
        <w:t>The</w:t>
      </w:r>
      <w:r w:rsidR="001852F3">
        <w:rPr>
          <w:rFonts w:cstheme="minorBidi" w:hAnsiTheme="minorHAnsi" w:eastAsiaTheme="minorHAnsi" w:asciiTheme="minorHAnsi"/>
        </w:rPr>
        <w:t xml:space="preserve"> following</w:t>
      </w:r>
      <w:r w:rsidR="001852F3">
        <w:rPr>
          <w:rFonts w:cstheme="minorBidi" w:hAnsiTheme="minorHAnsi" w:eastAsiaTheme="minorHAnsi" w:asciiTheme="minorHAnsi"/>
        </w:rPr>
        <w:t xml:space="preserve"> as</w:t>
      </w:r>
      <w:r w:rsidR="001852F3">
        <w:rPr>
          <w:rFonts w:cstheme="minorBidi" w:hAnsiTheme="minorHAnsi" w:eastAsiaTheme="minorHAnsi" w:asciiTheme="minorHAnsi"/>
        </w:rPr>
        <w:t xml:space="preserve"> the same</w:t>
      </w:r>
      <w:r>
        <w:rPr>
          <w:rFonts w:cstheme="minorBidi" w:hAnsiTheme="minorHAnsi" w:eastAsiaTheme="minorHAnsi" w:asciiTheme="minorHAnsi"/>
        </w:rPr>
        <w:t>)</w:t>
      </w:r>
      <w:r>
        <w:rPr>
          <w:rFonts w:cstheme="minorBidi" w:hAnsiTheme="minorHAnsi" w:eastAsiaTheme="minorHAnsi" w:asciiTheme="minorHAnsi"/>
        </w:rPr>
        <w:t>.</w:t>
      </w:r>
    </w:p>
    <w:p w:rsidR="0018722C">
      <w:pPr>
        <w:topLinePunct/>
      </w:pPr>
      <w:r>
        <w:t>也上调，但与相同时间点的正常接毒组相比有所降低；在氧化剂干预组，预先给予</w:t>
      </w:r>
    </w:p>
    <w:p w:rsidR="0018722C">
      <w:pPr>
        <w:topLinePunct/>
      </w:pP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处理后，再行相同</w:t>
      </w:r>
      <w:r>
        <w:rPr>
          <w:rFonts w:ascii="Times New Roman" w:eastAsia="Times New Roman"/>
        </w:rPr>
        <w:t>PRRSV</w:t>
      </w:r>
      <w:r>
        <w:t>感染，</w:t>
      </w:r>
      <w:r>
        <w:rPr>
          <w:rFonts w:ascii="Times New Roman" w:eastAsia="Times New Roman"/>
        </w:rPr>
        <w:t>PRRSVmRNA</w:t>
      </w:r>
      <w:r>
        <w:t>的表达量与正常接毒组相比明显上调，</w:t>
      </w:r>
      <w:r>
        <w:rPr>
          <w:rFonts w:ascii="Times New Roman" w:eastAsia="Times New Roman"/>
        </w:rPr>
        <w:t>12h</w:t>
      </w:r>
      <w:r>
        <w:t>有极显著差异，而预先给予</w:t>
      </w:r>
      <w:r>
        <w:rPr>
          <w:rFonts w:ascii="Times New Roman" w:eastAsia="Times New Roman"/>
        </w:rPr>
        <w:t>OxPLs</w:t>
      </w:r>
      <w:r>
        <w:t>处理后，再行相同</w:t>
      </w:r>
      <w:r>
        <w:rPr>
          <w:rFonts w:ascii="Times New Roman" w:eastAsia="Times New Roman"/>
        </w:rPr>
        <w:t>PRRSV</w:t>
      </w:r>
      <w:r>
        <w:t>感染</w:t>
      </w:r>
      <w:r>
        <w:t>，</w:t>
      </w:r>
    </w:p>
    <w:p w:rsidR="0018722C">
      <w:pPr>
        <w:pStyle w:val="ae"/>
        <w:topLinePunct/>
      </w:pPr>
      <w:r>
        <w:rPr>
          <w:kern w:val="2"/>
          <w:sz w:val="22"/>
          <w:szCs w:val="22"/>
          <w:rFonts w:cstheme="minorBidi" w:hAnsiTheme="minorHAnsi" w:eastAsiaTheme="minorHAnsi" w:asciiTheme="minorHAnsi"/>
        </w:rPr>
        <w:pict>
          <v:group style="margin-left:85.099998pt;margin-top:50.255611pt;width:411.58pt;height:148.550pt;mso-position-horizontal-relative:page;mso-position-vertical-relative:paragraph;z-index:1864;mso-wrap-distance-left:0;mso-wrap-distance-right:0" coordorigin="1702,1005" coordsize="8505,2971">
            <v:shape style="position:absolute;left:1702;top:1005;width:4185;height:2971" type="#_x0000_t75" stroked="false">
              <v:imagedata r:id="rId30" o:title=""/>
            </v:shape>
            <v:shape style="position:absolute;left:5887;top:1142;width:4320;height:2834" type="#_x0000_t75" stroked="false">
              <v:imagedata r:id="rId31" o:title=""/>
            </v:shape>
            <w10:wrap type="topAndBottom"/>
          </v:group>
        </w:pict>
      </w:r>
    </w:p>
    <w:p w:rsidR="0018722C">
      <w:pPr>
        <w:pStyle w:val="ae"/>
        <w:topLinePunct/>
      </w:pPr>
      <w:r>
        <w:rPr>
          <w:kern w:val="2"/>
          <w:sz w:val="22"/>
          <w:szCs w:val="22"/>
          <w:rFonts w:cstheme="minorBidi" w:hAnsiTheme="minorHAnsi" w:eastAsiaTheme="minorHAnsi" w:asciiTheme="minorHAnsi"/>
        </w:rPr>
        <w:pict>
          <v:group style="margin-left:85.099998pt;margin-top:209.955612pt;width:426.1pt;height:141pt;mso-position-horizontal-relative:page;mso-position-vertical-relative:paragraph;z-index:1888;mso-wrap-distance-left:0;mso-wrap-distance-right:0" coordorigin="1702,4199" coordsize="8522,2820">
            <v:shape style="position:absolute;left:1702;top:4199;width:4291;height:2820" type="#_x0000_t75" stroked="false">
              <v:imagedata r:id="rId32" o:title=""/>
            </v:shape>
            <v:shape style="position:absolute;left:5993;top:4288;width:4231;height:2731" type="#_x0000_t75" stroked="false">
              <v:imagedata r:id="rId33" o:title=""/>
            </v:shape>
            <w10:wrap type="topAndBottom"/>
          </v:group>
        </w:pict>
      </w:r>
      <w:r>
        <w:rPr>
          <w:kern w:val="2"/>
          <w:szCs w:val="22"/>
          <w:rFonts w:cstheme="minorBidi" w:hAnsiTheme="minorHAnsi" w:eastAsiaTheme="minorHAnsi" w:asciiTheme="minorHAnsi"/>
          <w:sz w:val="24"/>
        </w:rPr>
        <w:t>PRRSVmRNA</w:t>
      </w:r>
      <w:r>
        <w:rPr>
          <w:kern w:val="2"/>
          <w:szCs w:val="22"/>
          <w:rFonts w:ascii="宋体" w:eastAsia="宋体" w:hint="eastAsia" w:cstheme="minorBidi" w:hAnsiTheme="minorHAnsi"/>
          <w:sz w:val="24"/>
        </w:rPr>
        <w:t>的表达量与正常接毒组相比明显下调，</w:t>
      </w:r>
      <w:r>
        <w:rPr>
          <w:kern w:val="2"/>
          <w:szCs w:val="22"/>
          <w:rFonts w:cstheme="minorBidi" w:hAnsiTheme="minorHAnsi" w:eastAsiaTheme="minorHAnsi" w:asciiTheme="minorHAnsi"/>
          <w:sz w:val="24"/>
        </w:rPr>
        <w:t>6h</w:t>
      </w:r>
      <w:r>
        <w:rPr>
          <w:kern w:val="2"/>
          <w:szCs w:val="22"/>
          <w:rFonts w:ascii="宋体" w:eastAsia="宋体" w:hint="eastAsia" w:cstheme="minorBidi" w:hAnsiTheme="minorHAnsi"/>
          <w:sz w:val="24"/>
        </w:rPr>
        <w:t>、</w:t>
      </w:r>
      <w:r>
        <w:rPr>
          <w:kern w:val="2"/>
          <w:szCs w:val="22"/>
          <w:rFonts w:cstheme="minorBidi" w:hAnsiTheme="minorHAnsi" w:eastAsiaTheme="minorHAnsi" w:asciiTheme="minorHAnsi"/>
          <w:sz w:val="24"/>
        </w:rPr>
        <w:t>48h</w:t>
      </w:r>
      <w:r>
        <w:rPr>
          <w:kern w:val="2"/>
          <w:szCs w:val="22"/>
          <w:rFonts w:ascii="宋体" w:eastAsia="宋体" w:hint="eastAsia" w:cstheme="minorBidi" w:hAnsiTheme="minorHAnsi"/>
          <w:spacing w:val="-10"/>
          <w:sz w:val="24"/>
        </w:rPr>
        <w:t>有显著差异。</w:t>
      </w:r>
      <w:r>
        <w:rPr>
          <w:kern w:val="2"/>
          <w:szCs w:val="22"/>
          <w:rFonts w:ascii="宋体" w:eastAsia="宋体" w:hint="eastAsia" w:cstheme="minorBidi" w:hAnsiTheme="minorHAnsi"/>
          <w:sz w:val="24"/>
        </w:rPr>
        <w:t>（同对照组比较，</w:t>
      </w:r>
      <w:r>
        <w:rPr>
          <w:kern w:val="2"/>
          <w:szCs w:val="22"/>
          <w:rFonts w:cstheme="minorBidi" w:hAnsiTheme="minorHAnsi" w:eastAsiaTheme="minorHAnsi" w:asciiTheme="minorHAnsi"/>
          <w:i/>
          <w:sz w:val="24"/>
        </w:rPr>
        <w:t>*P&lt;0.05</w:t>
      </w:r>
      <w:r>
        <w:rPr>
          <w:kern w:val="2"/>
          <w:szCs w:val="22"/>
          <w:rFonts w:ascii="宋体" w:eastAsia="宋体" w:hint="eastAsia" w:cstheme="minorBidi" w:hAnsiTheme="minorHAnsi"/>
          <w:sz w:val="24"/>
        </w:rPr>
        <w:t>差异显著；</w:t>
      </w:r>
      <w:r>
        <w:rPr>
          <w:kern w:val="2"/>
          <w:szCs w:val="22"/>
          <w:rFonts w:cstheme="minorBidi" w:hAnsiTheme="minorHAnsi" w:eastAsiaTheme="minorHAnsi" w:asciiTheme="minorHAnsi"/>
          <w:i/>
          <w:sz w:val="24"/>
        </w:rPr>
        <w:t>**P&lt;0.01</w:t>
      </w:r>
      <w:r>
        <w:rPr>
          <w:kern w:val="2"/>
          <w:szCs w:val="22"/>
          <w:rFonts w:ascii="宋体" w:eastAsia="宋体" w:hint="eastAsia" w:cstheme="minorBidi" w:hAnsiTheme="minorHAnsi"/>
          <w:sz w:val="24"/>
        </w:rPr>
        <w:t>差异极显著）</w: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12</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PRRSV</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对表达量的比较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12</w:t>
      </w:r>
      <w:r>
        <w:t xml:space="preserve">  </w:t>
      </w:r>
      <w:r>
        <w:t>PRRSVmRNA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3.2.1.5</w:t>
      </w:r>
      <w:r>
        <w:t xml:space="preserve"> </w:t>
      </w:r>
      <w:r>
        <w:t>细胞中</w:t>
      </w:r>
      <w:r>
        <w:t>TLR3</w:t>
      </w:r>
      <w:r/>
      <w:r w:rsidR="001852F3">
        <w:t xml:space="preserve">转录水平结果分析</w:t>
      </w:r>
    </w:p>
    <w:p w:rsidR="0018722C">
      <w:pPr>
        <w:pStyle w:val="BodyText"/>
        <w:spacing w:line="338" w:lineRule="auto" w:before="153"/>
        <w:ind w:leftChars="0" w:left="142" w:rightChars="0" w:right="107" w:firstLineChars="0" w:firstLine="479"/>
        <w:topLinePunct/>
      </w:pPr>
      <w:r>
        <w:rPr>
          <w:spacing w:val="-6"/>
        </w:rPr>
        <w:t>以参照基因</w:t>
      </w:r>
      <w:r>
        <w:rPr>
          <w:rFonts w:ascii="Times New Roman" w:hAnsi="Times New Roman" w:eastAsia="Times New Roman"/>
        </w:rPr>
        <w:t>β-actin</w:t>
      </w:r>
      <w:r>
        <w:rPr>
          <w:spacing w:val="-3"/>
        </w:rPr>
        <w:t>作为标准进行相对定量的</w:t>
      </w:r>
      <w:r>
        <w:rPr>
          <w:rFonts w:ascii="Times New Roman" w:hAnsi="Times New Roman" w:eastAsia="Times New Roman"/>
        </w:rPr>
        <w:t>Real-time PCR</w:t>
      </w:r>
      <w:r>
        <w:t>，样品目的基因的动</w:t>
      </w:r>
      <w:r>
        <w:rPr>
          <w:spacing w:val="-2"/>
        </w:rPr>
        <w:t>力学扩增曲线和熔解曲线如图</w:t>
      </w:r>
      <w:r>
        <w:rPr>
          <w:rFonts w:ascii="Times New Roman" w:hAnsi="Times New Roman" w:eastAsia="Times New Roman"/>
        </w:rPr>
        <w:t>13</w:t>
      </w:r>
      <w:r>
        <w:t>所示。</w:t>
      </w:r>
    </w:p>
    <w:p w:rsidR="00000000">
      <w:pPr>
        <w:pStyle w:val="aff7"/>
        <w:spacing w:line="240" w:lineRule="atLeast"/>
        <w:topLinePunct/>
      </w:pPr>
      <w:r>
        <w:drawing>
          <wp:anchor distT="0" distB="0" distL="0" distR="0" allowOverlap="1" layoutInCell="1" locked="0" behindDoc="0" simplePos="0" relativeHeight="1912">
            <wp:simplePos x="0" y="0"/>
            <wp:positionH relativeFrom="page">
              <wp:posOffset>1309369</wp:posOffset>
            </wp:positionH>
            <wp:positionV relativeFrom="paragraph">
              <wp:posOffset>736036</wp:posOffset>
            </wp:positionV>
            <wp:extent cx="1575365" cy="1044130"/>
            <wp:effectExtent l="0" t="0" r="0" b="0"/>
            <wp:wrapTopAndBottom/>
            <wp:docPr id="39" name="image26.png" descr=""/>
            <wp:cNvGraphicFramePr>
              <a:graphicFrameLocks noChangeAspect="1"/>
            </wp:cNvGraphicFramePr>
            <a:graphic>
              <a:graphicData uri="http://schemas.openxmlformats.org/drawingml/2006/picture">
                <pic:pic>
                  <pic:nvPicPr>
                    <pic:cNvPr id="40" name="image26.png"/>
                    <pic:cNvPicPr/>
                  </pic:nvPicPr>
                  <pic:blipFill>
                    <a:blip r:embed="rId34" cstate="print"/>
                    <a:stretch>
                      <a:fillRect/>
                    </a:stretch>
                  </pic:blipFill>
                  <pic:spPr>
                    <a:xfrm>
                      <a:off x="0" y="0"/>
                      <a:ext cx="1575365" cy="104413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36">
            <wp:simplePos x="0" y="0"/>
            <wp:positionH relativeFrom="page">
              <wp:posOffset>2957829</wp:posOffset>
            </wp:positionH>
            <wp:positionV relativeFrom="paragraph">
              <wp:posOffset>736036</wp:posOffset>
            </wp:positionV>
            <wp:extent cx="1575998" cy="1044130"/>
            <wp:effectExtent l="0" t="0" r="0" b="0"/>
            <wp:wrapTopAndBottom/>
            <wp:docPr id="41" name="image27.png" descr=""/>
            <wp:cNvGraphicFramePr>
              <a:graphicFrameLocks noChangeAspect="1"/>
            </wp:cNvGraphicFramePr>
            <a:graphic>
              <a:graphicData uri="http://schemas.openxmlformats.org/drawingml/2006/picture">
                <pic:pic>
                  <pic:nvPicPr>
                    <pic:cNvPr id="42" name="image27.png"/>
                    <pic:cNvPicPr/>
                  </pic:nvPicPr>
                  <pic:blipFill>
                    <a:blip r:embed="rId35" cstate="print"/>
                    <a:stretch>
                      <a:fillRect/>
                    </a:stretch>
                  </pic:blipFill>
                  <pic:spPr>
                    <a:xfrm>
                      <a:off x="0" y="0"/>
                      <a:ext cx="1575998" cy="104413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1960">
            <wp:simplePos x="0" y="0"/>
            <wp:positionH relativeFrom="page">
              <wp:posOffset>4606925</wp:posOffset>
            </wp:positionH>
            <wp:positionV relativeFrom="paragraph">
              <wp:posOffset>736036</wp:posOffset>
            </wp:positionV>
            <wp:extent cx="1613311" cy="1044130"/>
            <wp:effectExtent l="0" t="0" r="0" b="0"/>
            <wp:wrapTopAndBottom/>
            <wp:docPr id="43" name="image28.png" descr=""/>
            <wp:cNvGraphicFramePr>
              <a:graphicFrameLocks noChangeAspect="1"/>
            </wp:cNvGraphicFramePr>
            <a:graphic>
              <a:graphicData uri="http://schemas.openxmlformats.org/drawingml/2006/picture">
                <pic:pic>
                  <pic:nvPicPr>
                    <pic:cNvPr id="44" name="image28.png"/>
                    <pic:cNvPicPr/>
                  </pic:nvPicPr>
                  <pic:blipFill>
                    <a:blip r:embed="rId36" cstate="print"/>
                    <a:stretch>
                      <a:fillRect/>
                    </a:stretch>
                  </pic:blipFill>
                  <pic:spPr>
                    <a:xfrm>
                      <a:off x="0" y="0"/>
                      <a:ext cx="1613311" cy="1044130"/>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13</w:t>
      </w:r>
      <w:r>
        <w:t xml:space="preserve">  </w:t>
      </w:r>
      <w:r w:rsidRPr="00DB64CE">
        <w:rPr>
          <w:rFonts w:cstheme="minorBidi" w:hAnsiTheme="minorHAnsi" w:eastAsiaTheme="minorHAnsi" w:asciiTheme="minorHAnsi"/>
          <w:b/>
        </w:rPr>
        <w:t>TLR3</w:t>
      </w:r>
      <w:r>
        <w:rPr>
          <w:rFonts w:ascii="宋体" w:eastAsia="宋体" w:hint="eastAsia" w:cstheme="minorBidi" w:hAnsiTheme="minorHAnsi"/>
          <w:b/>
        </w:rPr>
        <w:t>基因的扩增曲线和熔解曲线</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13</w:t>
      </w:r>
      <w:r>
        <w:t xml:space="preserve">  </w:t>
      </w:r>
      <w:r>
        <w:t>Aamplification curve and Melting curve of TLR3</w:t>
      </w:r>
      <w:r>
        <w:rPr>
          <w:rFonts w:cstheme="minorBidi" w:hAnsiTheme="minorHAnsi" w:eastAsiaTheme="minorHAnsi" w:asciiTheme="minorHAnsi"/>
          <w:b/>
        </w:rPr>
        <w:t> </w:t>
      </w:r>
      <w:r>
        <w:rPr>
          <w:rFonts w:cstheme="minorBidi" w:hAnsiTheme="minorHAnsi" w:eastAsiaTheme="minorHAnsi" w:asciiTheme="minorHAnsi"/>
          <w:b/>
        </w:rPr>
        <w:t>gene</w:t>
      </w:r>
    </w:p>
    <w:p w:rsidR="0018722C">
      <w:pPr>
        <w:topLinePunct/>
      </w:pPr>
      <w:r>
        <w:t>各时间点对照组和实验组</w:t>
      </w:r>
      <w:r>
        <w:rPr>
          <w:rFonts w:ascii="Times New Roman" w:eastAsia="Times New Roman"/>
        </w:rPr>
        <w:t>Ct</w:t>
      </w:r>
      <w:r>
        <w:t>值如</w:t>
      </w:r>
      <w:r>
        <w:t>表</w:t>
      </w:r>
      <w:r>
        <w:rPr>
          <w:rFonts w:ascii="Times New Roman" w:eastAsia="Times New Roman"/>
        </w:rPr>
        <w:t>7</w:t>
      </w:r>
      <w:r>
        <w:t>所示，数据显示对照组和实验组细胞的</w:t>
      </w:r>
    </w:p>
    <w:p w:rsidR="0018722C">
      <w:pPr>
        <w:topLinePunct/>
      </w:pPr>
      <w:r>
        <w:rPr>
          <w:rFonts w:ascii="Times New Roman" w:eastAsia="Times New Roman"/>
        </w:rPr>
        <w:t>TLR3</w:t>
      </w:r>
      <w:r>
        <w:t>基因表达量存在一定的差异，不同时间点对照组与实验组之间</w:t>
      </w:r>
      <w:r>
        <w:rPr>
          <w:rFonts w:ascii="Times New Roman" w:eastAsia="Times New Roman"/>
        </w:rPr>
        <w:t>TLR3</w:t>
      </w:r>
      <w:r>
        <w:t>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7</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TLR3</w:t>
      </w:r>
      <w:r>
        <w:rPr>
          <w:rFonts w:ascii="宋体" w:eastAsia="宋体" w:hint="eastAsia" w:cstheme="minorBidi" w:hAnsiTheme="minorHAnsi"/>
          <w:b/>
        </w:rPr>
        <w:t>基因相对表达量</w:t>
      </w:r>
      <w:r>
        <w:rPr>
          <w:rFonts w:ascii="宋体" w:eastAsia="宋体" w:hint="eastAsia" w:cstheme="minorBidi" w:hAnsiTheme="minorHAnsi"/>
          <w:b/>
        </w:rPr>
        <w:t>（</w:t>
      </w:r>
      <w:r>
        <w:rPr>
          <w:rFonts w:cstheme="minorBidi" w:hAnsiTheme="minorHAnsi" w:eastAsiaTheme="minorHAnsi" w:asciiTheme="minorHAnsi"/>
          <w:b/>
        </w:rPr>
        <w:t>Ct</w:t>
      </w:r>
      <w:r>
        <w:rPr>
          <w:rFonts w:ascii="宋体" w:eastAsia="宋体" w:hint="eastAsia" w:cstheme="minorBidi" w:hAnsiTheme="minorHAnsi"/>
          <w:b/>
        </w:rPr>
        <w:t>值</w:t>
      </w:r>
      <w:r>
        <w:rPr>
          <w:rFonts w:ascii="宋体" w:eastAsia="宋体" w:hint="eastAsia" w:cstheme="minorBidi" w:hAnsiTheme="minorHAnsi"/>
          <w:b/>
        </w:rPr>
        <w:t>）</w:t>
      </w:r>
    </w:p>
    <w:p w:rsidR="0018722C">
      <w:pPr>
        <w:pStyle w:val="a8"/>
        <w:topLinePunct/>
      </w:pPr>
      <w:r>
        <w:t>Table</w:t>
      </w:r>
      <w:r>
        <w:t xml:space="preserve"> </w:t>
      </w:r>
      <w:r/>
      <w:r>
        <w:t>7</w:t>
      </w:r>
      <w:r>
        <w:t xml:space="preserve">  </w:t>
      </w:r>
      <w:r>
        <w:t>TLR3 gene relative expression in cells at different time</w:t>
      </w:r>
      <w:r>
        <w:t> </w:t>
      </w:r>
      <w:r>
        <w:t>points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0"/>
        <w:gridCol w:w="889"/>
        <w:gridCol w:w="1171"/>
        <w:gridCol w:w="1171"/>
        <w:gridCol w:w="1214"/>
        <w:gridCol w:w="1231"/>
        <w:gridCol w:w="1299"/>
      </w:tblGrid>
      <w:tr>
        <w:trPr>
          <w:tblHeader/>
        </w:trPr>
        <w:tc>
          <w:tcPr>
            <w:tcW w:w="9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Ct Value</w:t>
            </w:r>
          </w:p>
        </w:tc>
        <w:tc>
          <w:tcPr>
            <w:tcW w:w="72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18.56±0.04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17.1±0.03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17.34±0.11</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18.2±0.13</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17.64±0.11</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24.48±0.26</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24.4±0.55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26.47±0.12</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26.21±0.02</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27.35±0.04</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5.92±0.23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7.3±0.58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9.13±0.23</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8.01±0.11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9.71±0.15</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17.12±0.01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17.51±0.10</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17.93±0.2</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17.13±0.15</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17.5±0.14</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22.61±0.25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24.09±0.11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26.04±0.01</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23.43±0.11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26.48±0.08</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5.49±0.08</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6.58±0.01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8.11±0.22</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6.36±0.04</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8.98±0.23</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21"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-0.43±0.15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-0.72±0.59</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-1.02±0.45</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-1.71±0.15</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-0.73±0.08</w:t>
            </w:r>
          </w:p>
        </w:tc>
      </w:tr>
      <w:tr>
        <w:tc>
          <w:tcPr>
            <w:tcW w:w="1435"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1.35±0.13 </w:t>
            </w:r>
            <w:r w:rsidRPr="00000000">
              <w:rPr>
                <w:sz w:val="24"/>
                <w:szCs w:val="24"/>
              </w:rPr>
              <w:t>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1.65±0.69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2.03±0.64 </w:t>
            </w:r>
            <w:r w:rsidRPr="00000000">
              <w:rPr>
                <w:sz w:val="24"/>
                <w:szCs w:val="24"/>
              </w:rPr>
              <w:t>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3.27±0.33 </w:t>
            </w:r>
            <w:r w:rsidRPr="00000000">
              <w:rPr>
                <w:sz w:val="24"/>
                <w:szCs w:val="24"/>
              </w:rPr>
              <w:t>a</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1.66±0.09 </w:t>
            </w:r>
            <w:r w:rsidRPr="00000000">
              <w:rPr>
                <w:sz w:val="24"/>
                <w:szCs w:val="24"/>
              </w:rPr>
              <w:t>A</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18.34±0.02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18.18±0.01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18.3±0.10</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18.02±0.03</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17.16±0.04</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23.29±0.06</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24.72±0.16</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26.52±0.01</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24.41±0.02</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26.19±0.21</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4.95±0.08</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6.59±0.16</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8.22±0.11</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6.39±0.01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9.03±0.25</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21"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-0.97±0.15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-0.71±0.74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-0.91±0.12</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-1.62±0.11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-0.68±0.1</w:t>
            </w:r>
          </w:p>
        </w:tc>
      </w:tr>
      <w:tr>
        <w:tc>
          <w:tcPr>
            <w:tcW w:w="1435"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1.96±0.2 </w:t>
            </w:r>
            <w:r w:rsidRPr="00000000">
              <w:rPr>
                <w:sz w:val="24"/>
                <w:szCs w:val="24"/>
              </w:rPr>
              <w:t>BA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1.64±0.64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1.88±0.16 </w:t>
            </w:r>
            <w:r w:rsidRPr="00000000">
              <w:rPr>
                <w:sz w:val="24"/>
                <w:szCs w:val="24"/>
              </w:rPr>
              <w:t>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3.07±0.23 </w:t>
            </w:r>
            <w:r w:rsidRPr="00000000">
              <w:rPr>
                <w:sz w:val="24"/>
                <w:szCs w:val="24"/>
              </w:rPr>
              <w:t>B</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1.6±0.11 </w:t>
            </w:r>
            <w:r w:rsidRPr="00000000">
              <w:rPr>
                <w:sz w:val="24"/>
                <w:szCs w:val="24"/>
              </w:rPr>
              <w:t>A</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18.74±0.04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18.09±0.04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18.37±0.09</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17.38±0.13</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17.35±0.34</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23.49±0.37</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23.7±0.06</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25.65±0.2</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23.43±0.01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26.16±0.01</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4.75±0.33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5.61±0.36</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7.28±0.11</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6.05±0.11</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8.81±0.35</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21"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-1.17±0.32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-1.69±0.22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-1.85±0.35</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-1.96±0</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-0.9±0.2</w:t>
            </w:r>
          </w:p>
        </w:tc>
      </w:tr>
      <w:tr>
        <w:tc>
          <w:tcPr>
            <w:tcW w:w="1435"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2.25±0.16 </w:t>
            </w:r>
            <w:r w:rsidRPr="00000000">
              <w:rPr>
                <w:sz w:val="24"/>
                <w:szCs w:val="24"/>
              </w:rPr>
              <w:t>BB</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3.23±0.49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3.6±0.87 </w:t>
            </w:r>
            <w:r w:rsidRPr="00000000">
              <w:rPr>
                <w:sz w:val="24"/>
                <w:szCs w:val="24"/>
              </w:rPr>
              <w:t>A</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3.89±0 </w:t>
            </w:r>
            <w:r w:rsidRPr="00000000">
              <w:rPr>
                <w:sz w:val="24"/>
                <w:szCs w:val="24"/>
              </w:rPr>
              <w:t>B</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1.87±0.27 </w:t>
            </w:r>
            <w:r w:rsidRPr="00000000">
              <w:rPr>
                <w:sz w:val="24"/>
                <w:szCs w:val="24"/>
              </w:rPr>
              <w:t>A</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18.83±0.07</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18.08±0.01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18.46±0.13</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18.56±0.2</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17.65±0.22</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w:t>
            </w:r>
          </w:p>
          <w:p w:rsidR="0018722C">
            <w:pPr>
              <w:pStyle w:val="a5"/>
              <w:topLinePunct/>
              <w:ind w:leftChars="0" w:left="0" w:rightChars="0" w:right="0" w:firstLineChars="0" w:firstLine="0"/>
              <w:spacing w:line="240" w:lineRule="atLeast"/>
            </w:pPr>
            <w:r w:rsidRPr="00000000">
              <w:rPr>
                <w:sz w:val="24"/>
                <w:szCs w:val="24"/>
              </w:rPr>
              <w:t>组</w:t>
            </w: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24.11±0.29</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24.37±0.29</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26.21±0.07</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25.36±0.08</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26.74±0.12</w:t>
            </w:r>
          </w:p>
        </w:tc>
      </w:tr>
      <w:tr>
        <w:tc>
          <w:tcPr>
            <w:tcW w:w="914" w:type="pct"/>
            <w:vAlign w:val="center"/>
          </w:tcPr>
          <w:p w:rsidR="0018722C">
            <w:pPr>
              <w:pStyle w:val="ac"/>
              <w:topLinePunct/>
              <w:ind w:leftChars="0" w:left="0" w:rightChars="0" w:right="0" w:firstLineChars="0" w:firstLine="0"/>
              <w:spacing w:line="240" w:lineRule="atLeast"/>
            </w:pPr>
          </w:p>
        </w:tc>
        <w:tc>
          <w:tcPr>
            <w:tcW w:w="52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5.28±0.22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6.29±0.28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7.75±0.20</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6.8±0.28</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9.09±0.35</w:t>
            </w:r>
          </w:p>
        </w:tc>
      </w:tr>
      <w:tr>
        <w:tc>
          <w:tcPr>
            <w:tcW w:w="914"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21" w:type="pct"/>
            <w:vAlign w:val="center"/>
          </w:tcPr>
          <w:p w:rsidR="0018722C">
            <w:pPr>
              <w:pStyle w:val="a5"/>
              <w:topLinePunct/>
              <w:ind w:leftChars="0" w:left="0" w:rightChars="0" w:right="0" w:firstLineChars="0" w:firstLine="0"/>
              <w:spacing w:line="240" w:lineRule="atLeast"/>
            </w:pP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-0.64±0.01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-1.01±0.3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-1.38±0.43</w:t>
            </w:r>
          </w:p>
        </w:tc>
        <w:tc>
          <w:tcPr>
            <w:tcW w:w="721" w:type="pct"/>
            <w:vAlign w:val="center"/>
          </w:tcPr>
          <w:p w:rsidR="0018722C">
            <w:pPr>
              <w:pStyle w:val="a5"/>
              <w:topLinePunct/>
              <w:ind w:leftChars="0" w:left="0" w:rightChars="0" w:right="0" w:firstLineChars="0" w:firstLine="0"/>
              <w:spacing w:line="240" w:lineRule="atLeast"/>
            </w:pPr>
            <w:r w:rsidRPr="00000000">
              <w:rPr>
                <w:sz w:val="24"/>
                <w:szCs w:val="24"/>
              </w:rPr>
              <w:t>-1.21±0.39</w:t>
            </w:r>
          </w:p>
        </w:tc>
        <w:tc>
          <w:tcPr>
            <w:tcW w:w="761" w:type="pct"/>
            <w:vAlign w:val="center"/>
          </w:tcPr>
          <w:p w:rsidR="0018722C">
            <w:pPr>
              <w:pStyle w:val="ad"/>
              <w:topLinePunct/>
              <w:ind w:leftChars="0" w:left="0" w:rightChars="0" w:right="0" w:firstLineChars="0" w:firstLine="0"/>
              <w:spacing w:line="240" w:lineRule="atLeast"/>
            </w:pPr>
            <w:r w:rsidRPr="00000000">
              <w:rPr>
                <w:sz w:val="24"/>
                <w:szCs w:val="24"/>
              </w:rPr>
              <w:t>-0.62±0.2</w:t>
            </w:r>
          </w:p>
        </w:tc>
      </w:tr>
      <w:tr>
        <w:tc>
          <w:tcPr>
            <w:tcW w:w="1435"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1.56±0.01 </w:t>
            </w:r>
            <w:r w:rsidRPr="00000000">
              <w:rPr>
                <w:sz w:val="24"/>
                <w:szCs w:val="24"/>
              </w:rPr>
              <w:t>A</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2.01±0.43 </w:t>
            </w:r>
            <w:r w:rsidRPr="00000000">
              <w:rPr>
                <w:sz w:val="24"/>
                <w:szCs w:val="24"/>
              </w:rPr>
              <w:t>a</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2.6±0.78 </w:t>
            </w:r>
            <w:r w:rsidRPr="00000000">
              <w:rPr>
                <w:sz w:val="24"/>
                <w:szCs w:val="24"/>
              </w:rPr>
              <w:t>a</w:t>
            </w:r>
          </w:p>
        </w:tc>
        <w:tc>
          <w:tcPr>
            <w:tcW w:w="72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2.31±0.63 </w:t>
            </w:r>
            <w:r w:rsidRPr="00000000">
              <w:rPr>
                <w:sz w:val="24"/>
                <w:szCs w:val="24"/>
              </w:rPr>
              <w:t>B</w:t>
            </w:r>
          </w:p>
        </w:tc>
        <w:tc>
          <w:tcPr>
            <w:tcW w:w="761"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1.54±0.21 </w:t>
            </w:r>
            <w:r w:rsidRPr="00000000">
              <w:rPr>
                <w:sz w:val="24"/>
                <w:szCs w:val="24"/>
              </w:rPr>
              <w:t>A</w:t>
            </w:r>
          </w:p>
        </w:tc>
      </w:tr>
    </w:tbl>
    <w:p w:rsidR="0018722C">
      <w:pPr>
        <w:pStyle w:val="affa"/>
      </w:pPr>
    </w:p>
    <w:p w:rsidR="0018722C">
      <w:pPr>
        <w:topLinePunct/>
      </w:pPr>
      <w:r>
        <w:t>根据各时间点</w:t>
      </w:r>
      <w:r>
        <w:rPr>
          <w:rFonts w:ascii="Times New Roman" w:hAnsi="Times New Roman" w:eastAsia="Times New Roman"/>
        </w:rPr>
        <w:t>Ct</w:t>
      </w:r>
      <w:r>
        <w:t>值，用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法来计算实验组</w:t>
      </w:r>
      <w:r>
        <w:rPr>
          <w:rFonts w:ascii="Times New Roman" w:hAnsi="Times New Roman" w:eastAsia="Times New Roman"/>
        </w:rPr>
        <w:t>TLR3</w:t>
      </w:r>
      <w:r>
        <w:t>相对表达量，不同时间点对</w:t>
      </w:r>
      <w:r>
        <w:t>照组与实验组之间的</w:t>
      </w:r>
      <w:r>
        <w:rPr>
          <w:rFonts w:ascii="Times New Roman" w:hAnsi="Times New Roman" w:eastAsia="Times New Roman"/>
        </w:rPr>
        <w:t>mRNA</w:t>
      </w:r>
      <w:r>
        <w:t>表达差异如</w:t>
      </w:r>
      <w:r>
        <w:t>图</w:t>
      </w:r>
      <w:r>
        <w:rPr>
          <w:rFonts w:ascii="Times New Roman" w:hAnsi="Times New Roman" w:eastAsia="Times New Roman"/>
        </w:rPr>
        <w:t>14</w:t>
      </w:r>
      <w:r>
        <w:t>所示。从</w:t>
      </w:r>
      <w:r>
        <w:t>图</w:t>
      </w:r>
      <w:r>
        <w:rPr>
          <w:rFonts w:ascii="Times New Roman" w:hAnsi="Times New Roman" w:eastAsia="Times New Roman"/>
        </w:rPr>
        <w:t>14</w:t>
      </w:r>
      <w:r>
        <w:t>可以看出，各时间点实</w:t>
      </w:r>
      <w:r>
        <w:t>验组均高于对照组，经</w:t>
      </w:r>
      <w:r>
        <w:rPr>
          <w:rFonts w:ascii="Times New Roman" w:hAnsi="Times New Roman" w:eastAsia="Times New Roman"/>
        </w:rPr>
        <w:t>PRRSV</w:t>
      </w:r>
      <w:r>
        <w:t>感染后，</w:t>
      </w:r>
      <w:r>
        <w:rPr>
          <w:rFonts w:ascii="Times New Roman" w:hAnsi="Times New Roman" w:eastAsia="Times New Roman"/>
        </w:rPr>
        <w:t>PAMs</w:t>
      </w:r>
      <w:r>
        <w:t>中</w:t>
      </w:r>
      <w:r>
        <w:rPr>
          <w:rFonts w:ascii="Times New Roman" w:hAnsi="Times New Roman" w:eastAsia="Times New Roman"/>
        </w:rPr>
        <w:t>TLR3mRNA</w:t>
      </w:r>
      <w:r>
        <w:t>的表达上调且具有感染时间依赖性，</w:t>
      </w:r>
      <w:r>
        <w:rPr>
          <w:rFonts w:ascii="Times New Roman" w:hAnsi="Times New Roman" w:eastAsia="Times New Roman"/>
        </w:rPr>
        <w:t>48h</w:t>
      </w:r>
      <w:r>
        <w:t>达到最大值。与对照组相比，正常接毒组</w:t>
      </w:r>
      <w:r>
        <w:rPr>
          <w:rFonts w:ascii="Times New Roman" w:hAnsi="Times New Roman" w:eastAsia="Times New Roman"/>
        </w:rPr>
        <w:t>TLR3mRNA</w:t>
      </w:r>
      <w:r>
        <w:t>的表达量</w:t>
      </w:r>
      <w:r>
        <w:t>随着感染时间的延长逐渐增加，</w:t>
      </w:r>
      <w:r>
        <w:rPr>
          <w:rFonts w:ascii="Times New Roman" w:hAnsi="Times New Roman" w:eastAsia="Times New Roman"/>
        </w:rPr>
        <w:t>48h</w:t>
      </w:r>
      <w:r>
        <w:t>后有下降趋势；而在抗氧化剂干预组，预先给</w:t>
      </w:r>
      <w:r>
        <w:t>予</w:t>
      </w:r>
    </w:p>
    <w:p w:rsidR="0018722C">
      <w:pPr>
        <w:topLinePunct/>
      </w:pPr>
      <w:r>
        <w:rPr>
          <w:rFonts w:ascii="Times New Roman" w:eastAsia="Times New Roman"/>
        </w:rPr>
        <w:t>NAC</w:t>
      </w:r>
      <w:r>
        <w:t>处理后，再行</w:t>
      </w:r>
      <w:r>
        <w:rPr>
          <w:rFonts w:ascii="Times New Roman" w:eastAsia="Times New Roman"/>
        </w:rPr>
        <w:t>PRRSV</w:t>
      </w:r>
      <w:r>
        <w:t>感染，</w:t>
      </w:r>
      <w:r>
        <w:rPr>
          <w:rFonts w:ascii="Times New Roman" w:eastAsia="Times New Roman"/>
        </w:rPr>
        <w:t>TLR3mRNA</w:t>
      </w:r>
      <w:r>
        <w:t>的表达量也上调，但与相同时间点的</w:t>
      </w:r>
      <w:r>
        <w:t>正常接毒组相比随时间增加而降低；在氧化剂干预组，预先给予</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处理后，再行</w:t>
      </w:r>
      <w:r>
        <w:t>相同</w:t>
      </w:r>
      <w:r>
        <w:rPr>
          <w:rFonts w:ascii="Times New Roman" w:eastAsia="Times New Roman"/>
        </w:rPr>
        <w:t>PRRSV</w:t>
      </w:r>
      <w:r>
        <w:t>感染，</w:t>
      </w:r>
      <w:r>
        <w:rPr>
          <w:rFonts w:ascii="Times New Roman" w:eastAsia="Times New Roman"/>
        </w:rPr>
        <w:t>TLR3mRNA</w:t>
      </w:r>
      <w:r>
        <w:t>的表达量与正常接毒组相比明显上调，</w:t>
      </w:r>
      <w:r>
        <w:rPr>
          <w:rFonts w:ascii="Times New Roman" w:eastAsia="Times New Roman"/>
        </w:rPr>
        <w:t>6h</w:t>
      </w:r>
      <w:r>
        <w:t>有极显著</w:t>
      </w:r>
      <w:r>
        <w:t>差异，而预先给予</w:t>
      </w:r>
      <w:r>
        <w:rPr>
          <w:rFonts w:ascii="Times New Roman" w:eastAsia="Times New Roman"/>
        </w:rPr>
        <w:t>OxPLs</w:t>
      </w:r>
      <w:r>
        <w:t>处理后，再行相同</w:t>
      </w:r>
      <w:r>
        <w:rPr>
          <w:rFonts w:ascii="Times New Roman" w:eastAsia="Times New Roman"/>
        </w:rPr>
        <w:t>PRRSV</w:t>
      </w:r>
      <w:r>
        <w:t>感染，</w:t>
      </w:r>
      <w:r>
        <w:rPr>
          <w:rFonts w:ascii="Times New Roman" w:eastAsia="Times New Roman"/>
        </w:rPr>
        <w:t>TLR3mRNA</w:t>
      </w:r>
      <w:r>
        <w:t>的表达量与</w:t>
      </w:r>
      <w:r>
        <w:t>正常接毒组相比有所下调。</w:t>
      </w:r>
    </w:p>
    <w:p w:rsidR="0018722C">
      <w:pPr>
        <w:topLinePunct/>
      </w:pPr>
    </w:p>
    <w:p w:rsidR="0018722C">
      <w:pPr>
        <w:pStyle w:val="affff5"/>
        <w:topLinePunct/>
      </w:pPr>
      <w:r>
        <w:rPr>
          <w:sz w:val="20"/>
        </w:rPr>
        <w:pict>
          <v:group style="width:386.25pt;height:134.25pt;mso-position-horizontal-relative:char;mso-position-vertical-relative:line" coordorigin="0,0" coordsize="7725,2685">
            <v:shape style="position:absolute;left:0;top:45;width:3794;height:2640" type="#_x0000_t75" stroked="false">
              <v:imagedata r:id="rId37" o:title=""/>
            </v:shape>
            <v:shape style="position:absolute;left:3794;top:0;width:3931;height:2685" type="#_x0000_t75" stroked="false">
              <v:imagedata r:id="rId38" o:title=""/>
            </v:shape>
          </v:group>
        </w:pict>
      </w:r>
      <w:r/>
    </w:p>
    <w:p w:rsidR="0018722C">
      <w:pPr>
        <w:pStyle w:val="affff5"/>
        <w:keepNext/>
        <w:topLinePunct/>
      </w:pPr>
      <w:r>
        <w:rPr>
          <w:sz w:val="20"/>
        </w:rPr>
        <w:drawing>
          <wp:inline distT="0" distB="0" distL="0" distR="0">
            <wp:extent cx="4939061" cy="2131695"/>
            <wp:effectExtent l="0" t="0" r="0" b="0"/>
            <wp:docPr id="45" name="image31.png" descr=""/>
            <wp:cNvGraphicFramePr>
              <a:graphicFrameLocks noChangeAspect="1"/>
            </wp:cNvGraphicFramePr>
            <a:graphic>
              <a:graphicData uri="http://schemas.openxmlformats.org/drawingml/2006/picture">
                <pic:pic>
                  <pic:nvPicPr>
                    <pic:cNvPr id="46" name="image31.png"/>
                    <pic:cNvPicPr/>
                  </pic:nvPicPr>
                  <pic:blipFill>
                    <a:blip r:embed="rId39" cstate="print"/>
                    <a:stretch>
                      <a:fillRect/>
                    </a:stretch>
                  </pic:blipFill>
                  <pic:spPr>
                    <a:xfrm>
                      <a:off x="0" y="0"/>
                      <a:ext cx="4939061" cy="2131695"/>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14</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TLR3</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相对表达</w:t>
      </w:r>
      <w:r>
        <w:rPr>
          <w:rFonts w:ascii="宋体" w:eastAsia="宋体" w:hint="eastAsia" w:cstheme="minorBidi" w:hAnsiTheme="minorHAnsi"/>
          <w:b/>
        </w:rPr>
        <w:t>量</w:t>
      </w:r>
      <w:r>
        <w:rPr>
          <w:rFonts w:ascii="宋体" w:eastAsia="宋体" w:hint="eastAsia" w:cstheme="minorBidi" w:hAnsiTheme="minorHAnsi"/>
          <w:b/>
        </w:rPr>
        <w:t>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14</w:t>
      </w:r>
      <w:r>
        <w:t xml:space="preserve">  </w:t>
      </w:r>
      <w:r>
        <w:t>TLR3 mRNA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3.2.1.6</w:t>
      </w:r>
      <w:r>
        <w:t xml:space="preserve"> </w:t>
      </w:r>
      <w:r>
        <w:t>细胞中</w:t>
      </w:r>
      <w:r>
        <w:t>TRIF</w:t>
      </w:r>
      <w:r/>
      <w:r w:rsidR="001852F3">
        <w:t xml:space="preserve">转录水平结果分析</w:t>
      </w:r>
    </w:p>
    <w:p w:rsidR="0018722C">
      <w:pPr>
        <w:pStyle w:val="BodyText"/>
        <w:spacing w:line="338" w:lineRule="auto" w:before="153"/>
        <w:ind w:leftChars="0" w:left="142" w:rightChars="0" w:right="107" w:firstLineChars="0" w:firstLine="479"/>
        <w:topLinePunct/>
      </w:pPr>
      <w:r>
        <w:rPr>
          <w:spacing w:val="-6"/>
        </w:rPr>
        <w:t>以参照基因</w:t>
      </w:r>
      <w:r>
        <w:rPr>
          <w:rFonts w:ascii="Times New Roman" w:hAnsi="Times New Roman" w:eastAsia="Times New Roman"/>
        </w:rPr>
        <w:t>β-actin</w:t>
      </w:r>
      <w:r>
        <w:rPr>
          <w:spacing w:val="-3"/>
        </w:rPr>
        <w:t>作为标准进行相对定量的</w:t>
      </w:r>
      <w:r>
        <w:rPr>
          <w:rFonts w:ascii="Times New Roman" w:hAnsi="Times New Roman" w:eastAsia="Times New Roman"/>
        </w:rPr>
        <w:t>Real-time PCR</w:t>
      </w:r>
      <w:r>
        <w:t>，样品目的基因的动</w:t>
      </w:r>
      <w:r>
        <w:rPr>
          <w:spacing w:val="-2"/>
        </w:rPr>
        <w:t>力学扩增曲线和熔解曲线如图</w:t>
      </w:r>
      <w:r>
        <w:rPr>
          <w:rFonts w:ascii="Times New Roman" w:hAnsi="Times New Roman" w:eastAsia="Times New Roman"/>
        </w:rPr>
        <w:t>15</w:t>
      </w:r>
      <w:r>
        <w:t>所示。</w:t>
      </w:r>
    </w:p>
    <w:p w:rsidR="00000000">
      <w:pPr>
        <w:pStyle w:val="aff7"/>
        <w:spacing w:line="240" w:lineRule="atLeast"/>
        <w:topLinePunct/>
      </w:pPr>
      <w:r>
        <w:drawing>
          <wp:inline>
            <wp:extent cx="4943018" cy="1044130"/>
            <wp:effectExtent l="0" t="0" r="0" b="0"/>
            <wp:docPr id="47" name="image32.png" descr=""/>
            <wp:cNvGraphicFramePr>
              <a:graphicFrameLocks noChangeAspect="1"/>
            </wp:cNvGraphicFramePr>
            <a:graphic>
              <a:graphicData uri="http://schemas.openxmlformats.org/drawingml/2006/picture">
                <pic:pic>
                  <pic:nvPicPr>
                    <pic:cNvPr id="48" name="image32.png"/>
                    <pic:cNvPicPr/>
                  </pic:nvPicPr>
                  <pic:blipFill>
                    <a:blip r:embed="rId40" cstate="print"/>
                    <a:stretch>
                      <a:fillRect/>
                    </a:stretch>
                  </pic:blipFill>
                  <pic:spPr>
                    <a:xfrm>
                      <a:off x="0" y="0"/>
                      <a:ext cx="4943018" cy="104413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15</w:t>
      </w:r>
      <w:r>
        <w:t xml:space="preserve">  </w:t>
      </w:r>
      <w:r w:rsidRPr="00DB64CE">
        <w:rPr>
          <w:rFonts w:cstheme="minorBidi" w:hAnsiTheme="minorHAnsi" w:eastAsiaTheme="minorHAnsi" w:asciiTheme="minorHAnsi"/>
          <w:b/>
        </w:rPr>
        <w:t>TRIF</w:t>
      </w:r>
      <w:r>
        <w:rPr>
          <w:rFonts w:ascii="宋体" w:eastAsia="宋体" w:hint="eastAsia" w:cstheme="minorBidi" w:hAnsiTheme="minorHAnsi"/>
          <w:b/>
        </w:rPr>
        <w:t>基因的扩增曲线和熔解曲线</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15</w:t>
      </w:r>
      <w:r>
        <w:t xml:space="preserve">  </w:t>
      </w:r>
      <w:r>
        <w:t>Aamplification curve and Melting curve of TRIF</w:t>
      </w:r>
      <w:r>
        <w:rPr>
          <w:rFonts w:cstheme="minorBidi" w:hAnsiTheme="minorHAnsi" w:eastAsiaTheme="minorHAnsi" w:asciiTheme="minorHAnsi"/>
          <w:b/>
        </w:rPr>
        <w:t> </w:t>
      </w:r>
      <w:r>
        <w:rPr>
          <w:rFonts w:cstheme="minorBidi" w:hAnsiTheme="minorHAnsi" w:eastAsiaTheme="minorHAnsi" w:asciiTheme="minorHAnsi"/>
          <w:b/>
        </w:rPr>
        <w:t>gene</w:t>
      </w:r>
    </w:p>
    <w:p w:rsidR="0018722C">
      <w:pPr>
        <w:topLinePunct/>
      </w:pPr>
      <w:r>
        <w:t>各时间点对照组和实验组</w:t>
      </w:r>
      <w:r>
        <w:rPr>
          <w:rFonts w:ascii="Times New Roman" w:eastAsia="Times New Roman"/>
        </w:rPr>
        <w:t>Ct</w:t>
      </w:r>
      <w:r>
        <w:t>值如</w:t>
      </w:r>
      <w:r>
        <w:t>表</w:t>
      </w:r>
      <w:r>
        <w:rPr>
          <w:rFonts w:ascii="Times New Roman" w:eastAsia="Times New Roman"/>
        </w:rPr>
        <w:t>8</w:t>
      </w:r>
      <w:r>
        <w:t>所示，数据显示对照组和实验组细胞的</w:t>
      </w:r>
    </w:p>
    <w:p w:rsidR="0018722C">
      <w:pPr>
        <w:topLinePunct/>
      </w:pPr>
      <w:r>
        <w:rPr>
          <w:rFonts w:ascii="Times New Roman" w:eastAsia="Times New Roman"/>
        </w:rPr>
        <w:t>TRIF</w:t>
      </w:r>
      <w:r>
        <w:t>基因表达量存在一定的差异，不同时间点对照组与实验组之间</w:t>
      </w:r>
      <w:r>
        <w:rPr>
          <w:rFonts w:ascii="Times New Roman" w:eastAsia="Times New Roman"/>
        </w:rPr>
        <w:t>TRIF</w:t>
      </w:r>
      <w:r>
        <w:t>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8</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TRIF</w:t>
      </w:r>
      <w:r>
        <w:rPr>
          <w:rFonts w:ascii="宋体" w:eastAsia="宋体" w:hint="eastAsia" w:cstheme="minorBidi" w:hAnsiTheme="minorHAnsi"/>
          <w:b/>
        </w:rPr>
        <w:t>基因相对表达量</w:t>
      </w:r>
      <w:r>
        <w:rPr>
          <w:rFonts w:ascii="宋体" w:eastAsia="宋体" w:hint="eastAsia" w:cstheme="minorBidi" w:hAnsiTheme="minorHAnsi"/>
          <w:b/>
        </w:rPr>
        <w:t>（</w:t>
      </w:r>
      <w:r>
        <w:rPr>
          <w:rFonts w:cstheme="minorBidi" w:hAnsiTheme="minorHAnsi" w:eastAsiaTheme="minorHAnsi" w:asciiTheme="minorHAnsi"/>
          <w:b/>
        </w:rPr>
        <w:t>Ct</w:t>
      </w:r>
      <w:r>
        <w:rPr>
          <w:rFonts w:ascii="宋体" w:eastAsia="宋体" w:hint="eastAsia" w:cstheme="minorBidi" w:hAnsiTheme="minorHAnsi"/>
          <w:b/>
        </w:rPr>
        <w:t>值</w:t>
      </w:r>
      <w:r>
        <w:rPr>
          <w:rFonts w:ascii="宋体" w:eastAsia="宋体" w:hint="eastAsia" w:cstheme="minorBidi" w:hAnsiTheme="minorHAnsi"/>
          <w:b/>
        </w:rPr>
        <w:t>）</w:t>
      </w:r>
    </w:p>
    <w:p w:rsidR="0018722C">
      <w:pPr>
        <w:pStyle w:val="a8"/>
        <w:topLinePunct/>
      </w:pPr>
      <w:r>
        <w:t>Table</w:t>
      </w:r>
      <w:r>
        <w:t xml:space="preserve"> </w:t>
      </w:r>
      <w:r/>
      <w:r>
        <w:t>8</w:t>
      </w:r>
      <w:r>
        <w:t xml:space="preserve">  </w:t>
      </w:r>
      <w:r>
        <w:t>TRIF</w:t>
      </w:r>
      <w:r>
        <w:t> </w:t>
      </w:r>
      <w:r>
        <w:t>gene relative expression in cells at different time points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69"/>
        <w:gridCol w:w="879"/>
        <w:gridCol w:w="1169"/>
        <w:gridCol w:w="1172"/>
        <w:gridCol w:w="1219"/>
        <w:gridCol w:w="1216"/>
        <w:gridCol w:w="1313"/>
      </w:tblGrid>
      <w:tr>
        <w:trPr>
          <w:tblHeader/>
        </w:trPr>
        <w:tc>
          <w:tcPr>
            <w:tcW w:w="91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Ct Value</w:t>
            </w:r>
          </w:p>
        </w:tc>
        <w:tc>
          <w:tcPr>
            <w:tcW w:w="71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18.56±0.04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17.1±0.03</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17.34±0.11</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18.2±0.13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17.64±0.11</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23.02±0.22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22.08±0.08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22.81±0.07</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24.67±0.3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23.86±0.1</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4.46±0.25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4.98±0.11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5.47±0.12</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6.47±0.16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6.22±0.01</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17.12±0.01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17.51±0.10</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17.93±0.2</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17.13±0.15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17.5±0.14</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21.12±0.27</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21.53±0.01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22.33±0.03</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22.54±0.2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23.16±0.02</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4±0.28</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4.02±0.09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4.4±0.18</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5.41±0.35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5.66±0.12</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1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-0.46±0.03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-0.96±0.02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-1.07±0.3</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-1.06±0.18</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-0.56±0.1</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1.38±0.02 </w:t>
            </w:r>
            <w:r w:rsidRPr="00000000">
              <w:rPr>
                <w:sz w:val="24"/>
                <w:szCs w:val="24"/>
              </w:rPr>
              <w:t>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1.95±0.03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2.1±0.43 </w:t>
            </w:r>
            <w:r w:rsidRPr="00000000">
              <w:rPr>
                <w:sz w:val="24"/>
                <w:szCs w:val="24"/>
              </w:rPr>
              <w:t>A</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2.08±0.27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1.47±0.11 </w:t>
            </w:r>
            <w:r w:rsidRPr="00000000">
              <w:rPr>
                <w:sz w:val="24"/>
                <w:szCs w:val="24"/>
              </w:rPr>
              <w:t>a</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18.34±0.02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18.18±0.01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18.3±0.10</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18.02±0.03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17.16±0.04</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22.47±0.02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22.18±0.08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22.79±0.06</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23.67±0.9</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22.96±0.47</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4.13±0.04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4.05±0.07</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4.49±0.04</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5.65±0.16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5.8±0.43</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1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-0.33±0.3</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-0.93±0.04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-0.98±0.08</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-0.82±0</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-0.42±0.45</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1.26±0.25 </w:t>
            </w:r>
            <w:r w:rsidRPr="00000000">
              <w:rPr>
                <w:sz w:val="24"/>
                <w:szCs w:val="24"/>
              </w:rPr>
              <w:t>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1.9±0.06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1.97±0.12 </w:t>
            </w:r>
            <w:r w:rsidRPr="00000000">
              <w:rPr>
                <w:sz w:val="24"/>
                <w:szCs w:val="24"/>
              </w:rPr>
              <w:t>A</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1.77±0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1.34±0.42 </w:t>
            </w:r>
            <w:r w:rsidRPr="00000000">
              <w:rPr>
                <w:sz w:val="24"/>
                <w:szCs w:val="24"/>
              </w:rPr>
              <w:t>a</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18.74±0.04</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18.09±0.04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18.37±0.09</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17.38±0.13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17.35±0.34</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22.24±0.1</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21.76±0.04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22.42±0.01</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22.75±0.23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22.75±0.16</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3.5±0.06</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3.67±0.16</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4.05±0.08</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5.37±0.35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5.4±0.5</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1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-0.96±0.32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-1.31±0.04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-1.42±0.04</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-1.1±0.52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-0.82±0.49</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1.95±0.43 </w:t>
            </w:r>
            <w:r w:rsidRPr="00000000">
              <w:rPr>
                <w:sz w:val="24"/>
                <w:szCs w:val="24"/>
              </w:rPr>
              <w:t>a</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2.48±0.07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2.68±0.08 </w:t>
            </w:r>
            <w:r w:rsidRPr="00000000">
              <w:rPr>
                <w:sz w:val="24"/>
                <w:szCs w:val="24"/>
              </w:rPr>
              <w:t>B</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2.14±0.77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1.77±0.6 </w:t>
            </w:r>
            <w:r w:rsidRPr="00000000">
              <w:rPr>
                <w:sz w:val="24"/>
                <w:szCs w:val="24"/>
              </w:rPr>
              <w:t>a</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18.83±0.07</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18.08±0.01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18.46±0.13</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18.56±0.2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17.65±0.22</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w:t>
            </w:r>
          </w:p>
          <w:p w:rsidR="0018722C">
            <w:pPr>
              <w:pStyle w:val="a5"/>
              <w:topLinePunct/>
              <w:ind w:leftChars="0" w:left="0" w:rightChars="0" w:right="0" w:firstLineChars="0" w:firstLine="0"/>
              <w:spacing w:line="240" w:lineRule="atLeast"/>
            </w:pPr>
            <w:r w:rsidRPr="00000000">
              <w:rPr>
                <w:sz w:val="24"/>
                <w:szCs w:val="24"/>
              </w:rPr>
              <w:t>组</w:t>
            </w: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22.67±0.02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22.65±0.44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23.23±0.1</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24.62±0.07</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23.33±0.08</w:t>
            </w:r>
          </w:p>
        </w:tc>
      </w:tr>
      <w:tr>
        <w:tc>
          <w:tcPr>
            <w:tcW w:w="919" w:type="pct"/>
            <w:vAlign w:val="center"/>
          </w:tcPr>
          <w:p w:rsidR="0018722C">
            <w:pPr>
              <w:pStyle w:val="ac"/>
              <w:topLinePunct/>
              <w:ind w:leftChars="0" w:left="0" w:rightChars="0" w:right="0" w:firstLineChars="0" w:firstLine="0"/>
              <w:spacing w:line="240" w:lineRule="atLeast"/>
            </w:pPr>
          </w:p>
        </w:tc>
        <w:tc>
          <w:tcPr>
            <w:tcW w:w="51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3.84±0.05</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4.57±0.45</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4.77±0.03</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6.06±0.27</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5.68±0.15</w:t>
            </w:r>
          </w:p>
        </w:tc>
      </w:tr>
      <w:tr>
        <w:tc>
          <w:tcPr>
            <w:tcW w:w="919"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15" w:type="pct"/>
            <w:vAlign w:val="center"/>
          </w:tcPr>
          <w:p w:rsidR="0018722C">
            <w:pPr>
              <w:pStyle w:val="a5"/>
              <w:topLinePunct/>
              <w:ind w:leftChars="0" w:left="0" w:rightChars="0" w:right="0" w:firstLineChars="0" w:firstLine="0"/>
              <w:spacing w:line="240" w:lineRule="atLeast"/>
            </w:pPr>
          </w:p>
        </w:tc>
        <w:tc>
          <w:tcPr>
            <w:tcW w:w="685" w:type="pct"/>
            <w:vAlign w:val="center"/>
          </w:tcPr>
          <w:p w:rsidR="0018722C">
            <w:pPr>
              <w:pStyle w:val="a5"/>
              <w:topLinePunct/>
              <w:ind w:leftChars="0" w:left="0" w:rightChars="0" w:right="0" w:firstLineChars="0" w:firstLine="0"/>
              <w:spacing w:line="240" w:lineRule="atLeast"/>
            </w:pPr>
            <w:r w:rsidRPr="00000000">
              <w:rPr>
                <w:sz w:val="24"/>
                <w:szCs w:val="24"/>
              </w:rPr>
              <w:t>-0.62±0.2</w:t>
            </w:r>
          </w:p>
        </w:tc>
        <w:tc>
          <w:tcPr>
            <w:tcW w:w="686" w:type="pct"/>
            <w:vAlign w:val="center"/>
          </w:tcPr>
          <w:p w:rsidR="0018722C">
            <w:pPr>
              <w:pStyle w:val="a5"/>
              <w:topLinePunct/>
              <w:ind w:leftChars="0" w:left="0" w:rightChars="0" w:right="0" w:firstLineChars="0" w:firstLine="0"/>
              <w:spacing w:line="240" w:lineRule="atLeast"/>
            </w:pPr>
            <w:r w:rsidRPr="00000000">
              <w:rPr>
                <w:sz w:val="24"/>
                <w:szCs w:val="24"/>
              </w:rPr>
              <w:t>-0.41±0.57</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-0.7±0.15</w:t>
            </w:r>
          </w:p>
        </w:tc>
        <w:tc>
          <w:tcPr>
            <w:tcW w:w="712" w:type="pct"/>
            <w:vAlign w:val="center"/>
          </w:tcPr>
          <w:p w:rsidR="0018722C">
            <w:pPr>
              <w:pStyle w:val="a5"/>
              <w:topLinePunct/>
              <w:ind w:leftChars="0" w:left="0" w:rightChars="0" w:right="0" w:firstLineChars="0" w:firstLine="0"/>
              <w:spacing w:line="240" w:lineRule="atLeast"/>
            </w:pPr>
            <w:r w:rsidRPr="00000000">
              <w:rPr>
                <w:sz w:val="24"/>
                <w:szCs w:val="24"/>
              </w:rPr>
              <w:t>-0.41±0.1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-0.54±0.13</w:t>
            </w:r>
          </w:p>
        </w:tc>
      </w:tr>
      <w:tr>
        <w:tc>
          <w:tcPr>
            <w:tcW w:w="143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1.54±0.21 </w:t>
            </w:r>
            <w:r w:rsidRPr="00000000">
              <w:rPr>
                <w:sz w:val="24"/>
                <w:szCs w:val="24"/>
              </w:rPr>
              <w:t>a</w:t>
            </w:r>
          </w:p>
        </w:tc>
        <w:tc>
          <w:tcPr>
            <w:tcW w:w="6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1.33±0.53 </w:t>
            </w:r>
            <w:r w:rsidRPr="00000000">
              <w:rPr>
                <w:sz w:val="24"/>
                <w:szCs w:val="24"/>
              </w:rPr>
              <w:t>a</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1.62±0.17 </w:t>
            </w:r>
            <w:r w:rsidRPr="00000000">
              <w:rPr>
                <w:sz w:val="24"/>
                <w:szCs w:val="24"/>
              </w:rPr>
              <w:t>A</w:t>
            </w:r>
          </w:p>
        </w:tc>
        <w:tc>
          <w:tcPr>
            <w:tcW w:w="71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1.33±0.09 </w:t>
            </w:r>
            <w:r w:rsidRPr="00000000">
              <w:rPr>
                <w:sz w:val="24"/>
                <w:szCs w:val="24"/>
              </w:rPr>
              <w:t>a</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1.45±0.13 </w:t>
            </w:r>
            <w:r w:rsidRPr="00000000">
              <w:rPr>
                <w:sz w:val="24"/>
                <w:szCs w:val="24"/>
              </w:rPr>
              <w:t>a</w:t>
            </w:r>
          </w:p>
        </w:tc>
      </w:tr>
    </w:tbl>
    <w:p w:rsidR="0018722C">
      <w:pPr>
        <w:pStyle w:val="affa"/>
      </w:pPr>
    </w:p>
    <w:p w:rsidR="0018722C">
      <w:pPr>
        <w:topLinePunct/>
      </w:pPr>
      <w:r>
        <w:t>根据各时间点</w:t>
      </w:r>
      <w:r>
        <w:rPr>
          <w:rFonts w:ascii="Times New Roman" w:hAnsi="Times New Roman" w:eastAsia="Times New Roman"/>
        </w:rPr>
        <w:t>Ct</w:t>
      </w:r>
      <w:r>
        <w:t>值，用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法来计算实验组</w:t>
      </w:r>
      <w:r>
        <w:rPr>
          <w:rFonts w:ascii="Times New Roman" w:hAnsi="Times New Roman" w:eastAsia="Times New Roman"/>
        </w:rPr>
        <w:t>TRIF</w:t>
      </w:r>
      <w:r>
        <w:t>相对表达量，不同时间点对</w:t>
      </w:r>
      <w:r>
        <w:t>照组与实验组之间的</w:t>
      </w:r>
      <w:r>
        <w:rPr>
          <w:rFonts w:ascii="Times New Roman" w:hAnsi="Times New Roman" w:eastAsia="Times New Roman"/>
        </w:rPr>
        <w:t>mRNA</w:t>
      </w:r>
      <w:r>
        <w:t>表达差异如</w:t>
      </w:r>
      <w:r>
        <w:t>图</w:t>
      </w:r>
      <w:r>
        <w:rPr>
          <w:rFonts w:ascii="Times New Roman" w:hAnsi="Times New Roman" w:eastAsia="Times New Roman"/>
        </w:rPr>
        <w:t>16</w:t>
      </w:r>
      <w:r>
        <w:t>所示。从</w:t>
      </w:r>
      <w:r>
        <w:t>图</w:t>
      </w:r>
      <w:r>
        <w:rPr>
          <w:rFonts w:ascii="Times New Roman" w:hAnsi="Times New Roman" w:eastAsia="Times New Roman"/>
        </w:rPr>
        <w:t>16</w:t>
      </w:r>
      <w:r>
        <w:t>可以看出，各时间点实</w:t>
      </w:r>
      <w:r>
        <w:t>验组均高于对照组，经</w:t>
      </w:r>
      <w:r>
        <w:rPr>
          <w:rFonts w:ascii="Times New Roman" w:hAnsi="Times New Roman" w:eastAsia="Times New Roman"/>
        </w:rPr>
        <w:t>PRRSV</w:t>
      </w:r>
      <w:r>
        <w:t>感染后，</w:t>
      </w:r>
      <w:r>
        <w:rPr>
          <w:rFonts w:ascii="Times New Roman" w:hAnsi="Times New Roman" w:eastAsia="Times New Roman"/>
        </w:rPr>
        <w:t>PAMs</w:t>
      </w:r>
      <w:r>
        <w:t>中</w:t>
      </w:r>
      <w:r>
        <w:rPr>
          <w:rFonts w:ascii="Times New Roman" w:hAnsi="Times New Roman" w:eastAsia="Times New Roman"/>
        </w:rPr>
        <w:t>TRIFmRNA</w:t>
      </w:r>
      <w:r>
        <w:t>的表达上调且具有感染</w:t>
      </w:r>
      <w:r>
        <w:t>时间依赖性。与对照组相比，正常接毒组</w:t>
      </w:r>
      <w:r>
        <w:rPr>
          <w:rFonts w:ascii="Times New Roman" w:hAnsi="Times New Roman" w:eastAsia="Times New Roman"/>
        </w:rPr>
        <w:t>TRIFmRNA</w:t>
      </w:r>
      <w:r>
        <w:t>的表达量随着感染时间的延长逐渐增加，</w:t>
      </w:r>
      <w:r>
        <w:rPr>
          <w:rFonts w:ascii="Times New Roman" w:hAnsi="Times New Roman" w:eastAsia="Times New Roman"/>
        </w:rPr>
        <w:t>48h</w:t>
      </w:r>
      <w:r>
        <w:t>后有下降趋势；而在抗氧化剂干预组，预先给予</w:t>
      </w:r>
      <w:r>
        <w:rPr>
          <w:rFonts w:ascii="Times New Roman" w:hAnsi="Times New Roman" w:eastAsia="Times New Roman"/>
        </w:rPr>
        <w:t>NAC</w:t>
      </w:r>
      <w:r>
        <w:t>处理后，再</w:t>
      </w:r>
      <w:r>
        <w:t>行</w:t>
      </w:r>
    </w:p>
    <w:p w:rsidR="0018722C">
      <w:pPr>
        <w:topLinePunct/>
      </w:pPr>
      <w:r>
        <w:rPr>
          <w:rFonts w:ascii="Times New Roman" w:eastAsia="Times New Roman"/>
        </w:rPr>
        <w:t>PRRSV</w:t>
      </w:r>
      <w:r>
        <w:t>感染，</w:t>
      </w:r>
      <w:r>
        <w:rPr>
          <w:rFonts w:ascii="Times New Roman" w:eastAsia="Times New Roman"/>
        </w:rPr>
        <w:t>TRIFmRNA</w:t>
      </w:r>
      <w:r>
        <w:t>的表达量也上调，但与相同时间点的正常接毒组相比有所</w:t>
      </w:r>
      <w:r>
        <w:t>降低；在氧化剂干预组，预先给予</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处理后，再行相同</w:t>
      </w:r>
      <w:r>
        <w:rPr>
          <w:rFonts w:ascii="Times New Roman" w:eastAsia="Times New Roman"/>
        </w:rPr>
        <w:t>PRRSV</w:t>
      </w:r>
      <w:r>
        <w:t>感染，</w:t>
      </w:r>
      <w:r>
        <w:rPr>
          <w:rFonts w:ascii="Times New Roman" w:eastAsia="Times New Roman"/>
        </w:rPr>
        <w:t>TRIFmRNA</w:t>
      </w:r>
      <w:r>
        <w:t>的表达量与正常接毒组相比有所上调，而预先给予</w:t>
      </w:r>
      <w:r>
        <w:rPr>
          <w:rFonts w:ascii="Times New Roman" w:eastAsia="Times New Roman"/>
        </w:rPr>
        <w:t>OxPLs</w:t>
      </w:r>
      <w:r>
        <w:t>处理后，再行相同</w:t>
      </w:r>
      <w:r>
        <w:rPr>
          <w:rFonts w:ascii="Times New Roman" w:eastAsia="Times New Roman"/>
        </w:rPr>
        <w:t>PRRSV</w:t>
      </w:r>
      <w:r>
        <w:t>感染，</w:t>
      </w:r>
      <w:r>
        <w:rPr>
          <w:rFonts w:ascii="Times New Roman" w:eastAsia="Times New Roman"/>
        </w:rPr>
        <w:t>TRIFmRNA</w:t>
      </w:r>
      <w:r>
        <w:t>的表达量与正常接毒组相比有所下调。</w:t>
      </w:r>
    </w:p>
    <w:p w:rsidR="0018722C">
      <w:pPr>
        <w:pStyle w:val="affff5"/>
        <w:topLinePunct/>
      </w:pPr>
      <w:r>
        <w:rPr>
          <w:sz w:val="20"/>
        </w:rPr>
        <w:drawing>
          <wp:inline distT="0" distB="0" distL="0" distR="0">
            <wp:extent cx="4974806" cy="1750218"/>
            <wp:effectExtent l="0" t="0" r="0" b="0"/>
            <wp:docPr id="49" name="image33.png" descr=""/>
            <wp:cNvGraphicFramePr>
              <a:graphicFrameLocks noChangeAspect="1"/>
            </wp:cNvGraphicFramePr>
            <a:graphic>
              <a:graphicData uri="http://schemas.openxmlformats.org/drawingml/2006/picture">
                <pic:pic>
                  <pic:nvPicPr>
                    <pic:cNvPr id="50" name="image33.png"/>
                    <pic:cNvPicPr/>
                  </pic:nvPicPr>
                  <pic:blipFill>
                    <a:blip r:embed="rId41" cstate="print"/>
                    <a:stretch>
                      <a:fillRect/>
                    </a:stretch>
                  </pic:blipFill>
                  <pic:spPr>
                    <a:xfrm>
                      <a:off x="0" y="0"/>
                      <a:ext cx="4974806" cy="1750218"/>
                    </a:xfrm>
                    <a:prstGeom prst="rect">
                      <a:avLst/>
                    </a:prstGeom>
                  </pic:spPr>
                </pic:pic>
              </a:graphicData>
            </a:graphic>
          </wp:inline>
        </w:drawing>
      </w:r>
      <w:r/>
    </w:p>
    <w:p w:rsidR="0018722C">
      <w:pPr>
        <w:pStyle w:val="aff7"/>
        <w:topLinePunct/>
      </w:pPr>
      <w:r>
        <w:pict>
          <v:group style="margin-left:109.099998pt;margin-top:5.75pt;width:393.8pt;height:147pt;mso-position-horizontal-relative:page;mso-position-vertical-relative:paragraph;z-index:2032;mso-wrap-distance-left:0;mso-wrap-distance-right:0" coordorigin="2182,115" coordsize="7876,2940">
            <v:shape style="position:absolute;left:2182;top:115;width:3885;height:2940" type="#_x0000_t75" stroked="false">
              <v:imagedata r:id="rId42" o:title=""/>
            </v:shape>
            <v:shape style="position:absolute;left:6067;top:204;width:3991;height:2851" type="#_x0000_t75" stroked="false">
              <v:imagedata r:id="rId43"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16</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TRIF</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相对表达</w:t>
      </w:r>
      <w:r>
        <w:rPr>
          <w:rFonts w:ascii="宋体" w:eastAsia="宋体" w:hint="eastAsia" w:cstheme="minorBidi" w:hAnsiTheme="minorHAnsi"/>
          <w:b/>
        </w:rPr>
        <w:t>量</w:t>
      </w:r>
      <w:r>
        <w:rPr>
          <w:rFonts w:ascii="宋体" w:eastAsia="宋体" w:hint="eastAsia" w:cstheme="minorBidi" w:hAnsiTheme="minorHAnsi"/>
          <w:b/>
        </w:rPr>
        <w:t>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16</w:t>
      </w:r>
      <w:r>
        <w:t xml:space="preserve">  </w:t>
      </w:r>
      <w:r>
        <w:t>TRIF mRNA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3.2.1.7</w:t>
      </w:r>
      <w:r>
        <w:t xml:space="preserve"> </w:t>
      </w:r>
      <w:r>
        <w:t>细胞中</w:t>
      </w:r>
      <w:r>
        <w:t>TRAF6</w:t>
      </w:r>
      <w:r/>
      <w:r w:rsidR="001852F3">
        <w:t xml:space="preserve">转录水平结果分析</w:t>
      </w:r>
    </w:p>
    <w:p w:rsidR="0018722C">
      <w:pPr>
        <w:pStyle w:val="BodyText"/>
        <w:spacing w:line="338" w:lineRule="auto" w:before="153"/>
        <w:ind w:leftChars="0" w:left="142" w:rightChars="0" w:right="107" w:firstLineChars="0" w:firstLine="479"/>
        <w:topLinePunct/>
      </w:pPr>
      <w:r>
        <w:rPr>
          <w:spacing w:val="-6"/>
        </w:rPr>
        <w:t>以参照基因</w:t>
      </w:r>
      <w:r>
        <w:rPr>
          <w:rFonts w:ascii="Times New Roman" w:hAnsi="Times New Roman" w:eastAsia="Times New Roman"/>
        </w:rPr>
        <w:t>β-actin</w:t>
      </w:r>
      <w:r>
        <w:rPr>
          <w:spacing w:val="-3"/>
        </w:rPr>
        <w:t>作为标准进行相对定量的</w:t>
      </w:r>
      <w:r>
        <w:rPr>
          <w:rFonts w:ascii="Times New Roman" w:hAnsi="Times New Roman" w:eastAsia="Times New Roman"/>
        </w:rPr>
        <w:t>Real-time PCR</w:t>
      </w:r>
      <w:r>
        <w:t>，样品目的基因的动</w:t>
      </w:r>
      <w:r>
        <w:rPr>
          <w:spacing w:val="-2"/>
        </w:rPr>
        <w:t>力学扩增曲线和熔解曲线如图</w:t>
      </w:r>
      <w:r>
        <w:rPr>
          <w:rFonts w:ascii="Times New Roman" w:hAnsi="Times New Roman" w:eastAsia="Times New Roman"/>
        </w:rPr>
        <w:t>17</w:t>
      </w:r>
      <w:r>
        <w:t>所示。</w:t>
      </w:r>
    </w:p>
    <w:p w:rsidR="00000000">
      <w:pPr>
        <w:pStyle w:val="aff7"/>
        <w:spacing w:line="240" w:lineRule="atLeast"/>
        <w:topLinePunct/>
      </w:pPr>
      <w:r>
        <w:drawing>
          <wp:anchor distT="0" distB="0" distL="0" distR="0" allowOverlap="1" layoutInCell="1" locked="0" behindDoc="0" simplePos="0" relativeHeight="2056">
            <wp:simplePos x="0" y="0"/>
            <wp:positionH relativeFrom="page">
              <wp:posOffset>1385569</wp:posOffset>
            </wp:positionH>
            <wp:positionV relativeFrom="paragraph">
              <wp:posOffset>736036</wp:posOffset>
            </wp:positionV>
            <wp:extent cx="1575365" cy="1044130"/>
            <wp:effectExtent l="0" t="0" r="0" b="0"/>
            <wp:wrapTopAndBottom/>
            <wp:docPr id="51" name="image36.png" descr=""/>
            <wp:cNvGraphicFramePr>
              <a:graphicFrameLocks noChangeAspect="1"/>
            </wp:cNvGraphicFramePr>
            <a:graphic>
              <a:graphicData uri="http://schemas.openxmlformats.org/drawingml/2006/picture">
                <pic:pic>
                  <pic:nvPicPr>
                    <pic:cNvPr id="52" name="image36.png"/>
                    <pic:cNvPicPr/>
                  </pic:nvPicPr>
                  <pic:blipFill>
                    <a:blip r:embed="rId44" cstate="print"/>
                    <a:stretch>
                      <a:fillRect/>
                    </a:stretch>
                  </pic:blipFill>
                  <pic:spPr>
                    <a:xfrm>
                      <a:off x="0" y="0"/>
                      <a:ext cx="1575365" cy="104413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080">
            <wp:simplePos x="0" y="0"/>
            <wp:positionH relativeFrom="page">
              <wp:posOffset>3034029</wp:posOffset>
            </wp:positionH>
            <wp:positionV relativeFrom="paragraph">
              <wp:posOffset>736036</wp:posOffset>
            </wp:positionV>
            <wp:extent cx="1575998" cy="1044130"/>
            <wp:effectExtent l="0" t="0" r="0" b="0"/>
            <wp:wrapTopAndBottom/>
            <wp:docPr id="53" name="image37.png" descr=""/>
            <wp:cNvGraphicFramePr>
              <a:graphicFrameLocks noChangeAspect="1"/>
            </wp:cNvGraphicFramePr>
            <a:graphic>
              <a:graphicData uri="http://schemas.openxmlformats.org/drawingml/2006/picture">
                <pic:pic>
                  <pic:nvPicPr>
                    <pic:cNvPr id="54" name="image37.png"/>
                    <pic:cNvPicPr/>
                  </pic:nvPicPr>
                  <pic:blipFill>
                    <a:blip r:embed="rId45" cstate="print"/>
                    <a:stretch>
                      <a:fillRect/>
                    </a:stretch>
                  </pic:blipFill>
                  <pic:spPr>
                    <a:xfrm>
                      <a:off x="0" y="0"/>
                      <a:ext cx="1575998" cy="1044130"/>
                    </a:xfrm>
                    <a:prstGeom prst="rect">
                      <a:avLst/>
                    </a:prstGeom>
                  </pic:spPr>
                </pic:pic>
              </a:graphicData>
            </a:graphic>
          </wp:anchor>
        </w:drawing>
      </w:r>
    </w:p>
    <w:p w:rsidR="00000000">
      <w:pPr>
        <w:pStyle w:val="aff7"/>
        <w:spacing w:line="240" w:lineRule="atLeast"/>
        <w:topLinePunct/>
      </w:pPr>
      <w:r>
        <w:drawing>
          <wp:anchor distT="0" distB="0" distL="0" distR="0" allowOverlap="1" layoutInCell="1" locked="0" behindDoc="0" simplePos="0" relativeHeight="2104">
            <wp:simplePos x="0" y="0"/>
            <wp:positionH relativeFrom="page">
              <wp:posOffset>4683125</wp:posOffset>
            </wp:positionH>
            <wp:positionV relativeFrom="paragraph">
              <wp:posOffset>736036</wp:posOffset>
            </wp:positionV>
            <wp:extent cx="1565247" cy="1044130"/>
            <wp:effectExtent l="0" t="0" r="0" b="0"/>
            <wp:wrapTopAndBottom/>
            <wp:docPr id="55" name="image38.png" descr=""/>
            <wp:cNvGraphicFramePr>
              <a:graphicFrameLocks noChangeAspect="1"/>
            </wp:cNvGraphicFramePr>
            <a:graphic>
              <a:graphicData uri="http://schemas.openxmlformats.org/drawingml/2006/picture">
                <pic:pic>
                  <pic:nvPicPr>
                    <pic:cNvPr id="56" name="image38.png"/>
                    <pic:cNvPicPr/>
                  </pic:nvPicPr>
                  <pic:blipFill>
                    <a:blip r:embed="rId46" cstate="print"/>
                    <a:stretch>
                      <a:fillRect/>
                    </a:stretch>
                  </pic:blipFill>
                  <pic:spPr>
                    <a:xfrm>
                      <a:off x="0" y="0"/>
                      <a:ext cx="1565247" cy="1044130"/>
                    </a:xfrm>
                    <a:prstGeom prst="rect">
                      <a:avLst/>
                    </a:prstGeom>
                  </pic:spPr>
                </pic:pic>
              </a:graphicData>
            </a:graphic>
          </wp:anchor>
        </w:drawing>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17</w:t>
      </w:r>
      <w:r>
        <w:t xml:space="preserve">  </w:t>
      </w:r>
      <w:r w:rsidRPr="00DB64CE">
        <w:rPr>
          <w:rFonts w:cstheme="minorBidi" w:hAnsiTheme="minorHAnsi" w:eastAsiaTheme="minorHAnsi" w:asciiTheme="minorHAnsi"/>
          <w:b/>
        </w:rPr>
        <w:t>TRAF6</w:t>
      </w:r>
      <w:r>
        <w:rPr>
          <w:rFonts w:ascii="宋体" w:eastAsia="宋体" w:hint="eastAsia" w:cstheme="minorBidi" w:hAnsiTheme="minorHAnsi"/>
          <w:b/>
        </w:rPr>
        <w:t>基因的扩增曲线和熔解曲线</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17</w:t>
      </w:r>
      <w:r>
        <w:t xml:space="preserve">  </w:t>
      </w:r>
      <w:r>
        <w:t>Aamplification curve and Melting curve of TRAF6</w:t>
      </w:r>
      <w:r>
        <w:rPr>
          <w:rFonts w:cstheme="minorBidi" w:hAnsiTheme="minorHAnsi" w:eastAsiaTheme="minorHAnsi" w:asciiTheme="minorHAnsi"/>
          <w:b/>
        </w:rPr>
        <w:t> </w:t>
      </w:r>
      <w:r>
        <w:rPr>
          <w:rFonts w:cstheme="minorBidi" w:hAnsiTheme="minorHAnsi" w:eastAsiaTheme="minorHAnsi" w:asciiTheme="minorHAnsi"/>
          <w:b/>
        </w:rPr>
        <w:t>gene</w:t>
      </w:r>
    </w:p>
    <w:p w:rsidR="0018722C">
      <w:pPr>
        <w:topLinePunct/>
      </w:pPr>
      <w:r>
        <w:t>各时间点对照组和实验组</w:t>
      </w:r>
      <w:r>
        <w:rPr>
          <w:rFonts w:ascii="Times New Roman" w:eastAsia="Times New Roman"/>
        </w:rPr>
        <w:t>Ct</w:t>
      </w:r>
      <w:r>
        <w:t>值如</w:t>
      </w:r>
      <w:r>
        <w:t>表</w:t>
      </w:r>
      <w:r>
        <w:rPr>
          <w:rFonts w:ascii="Times New Roman" w:eastAsia="Times New Roman"/>
        </w:rPr>
        <w:t>9</w:t>
      </w:r>
      <w:r w:rsidR="001852F3">
        <w:rPr>
          <w:rFonts w:ascii="Times New Roman" w:eastAsia="Times New Roman"/>
        </w:rPr>
        <w:t xml:space="preserve"> </w:t>
      </w:r>
      <w:r>
        <w:t>所示，数据显示对照组和实验组细胞的</w:t>
      </w:r>
    </w:p>
    <w:p w:rsidR="0018722C">
      <w:pPr>
        <w:topLinePunct/>
      </w:pPr>
      <w:r>
        <w:rPr>
          <w:rFonts w:ascii="Times New Roman" w:eastAsia="Times New Roman"/>
        </w:rPr>
        <w:t>TRAF6</w:t>
      </w:r>
      <w:r>
        <w:t>基因表达量存在一定的差异，不同时间点对照组与实验组之间</w:t>
      </w:r>
      <w:r>
        <w:rPr>
          <w:rFonts w:ascii="Times New Roman" w:eastAsia="Times New Roman"/>
        </w:rPr>
        <w:t>TRAF6</w:t>
      </w:r>
      <w:r>
        <w:t>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9</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TRAF6</w:t>
      </w:r>
      <w:r>
        <w:rPr>
          <w:rFonts w:ascii="宋体" w:eastAsia="宋体" w:hint="eastAsia" w:cstheme="minorBidi" w:hAnsiTheme="minorHAnsi"/>
          <w:b/>
        </w:rPr>
        <w:t>基因相对表达量</w:t>
      </w:r>
      <w:r>
        <w:rPr>
          <w:rFonts w:ascii="宋体" w:eastAsia="宋体" w:hint="eastAsia" w:cstheme="minorBidi" w:hAnsiTheme="minorHAnsi"/>
          <w:b/>
        </w:rPr>
        <w:t>（</w:t>
      </w:r>
      <w:r>
        <w:rPr>
          <w:rFonts w:cstheme="minorBidi" w:hAnsiTheme="minorHAnsi" w:eastAsiaTheme="minorHAnsi" w:asciiTheme="minorHAnsi"/>
          <w:b/>
        </w:rPr>
        <w:t>Ct</w:t>
      </w:r>
      <w:r>
        <w:rPr>
          <w:rFonts w:ascii="宋体" w:eastAsia="宋体" w:hint="eastAsia" w:cstheme="minorBidi" w:hAnsiTheme="minorHAnsi"/>
          <w:b/>
        </w:rPr>
        <w:t>值</w:t>
      </w:r>
      <w:r>
        <w:rPr>
          <w:rFonts w:ascii="宋体" w:eastAsia="宋体" w:hint="eastAsia" w:cstheme="minorBidi" w:hAnsiTheme="minorHAnsi"/>
          <w:b/>
        </w:rPr>
        <w:t>）</w:t>
      </w:r>
    </w:p>
    <w:p w:rsidR="0018722C">
      <w:pPr>
        <w:pStyle w:val="a8"/>
        <w:topLinePunct/>
      </w:pPr>
      <w:r>
        <w:t>Table</w:t>
      </w:r>
      <w:r>
        <w:t xml:space="preserve"> </w:t>
      </w:r>
      <w:r/>
      <w:r>
        <w:t>9</w:t>
      </w:r>
      <w:r>
        <w:t xml:space="preserve">  </w:t>
      </w:r>
      <w:r>
        <w:t>TRAF6 gene relative expression in cells at different time</w:t>
      </w:r>
      <w:r>
        <w:t> </w:t>
      </w:r>
      <w:r>
        <w:t>points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30"/>
        <w:gridCol w:w="919"/>
        <w:gridCol w:w="1169"/>
        <w:gridCol w:w="1174"/>
        <w:gridCol w:w="1215"/>
        <w:gridCol w:w="1219"/>
        <w:gridCol w:w="1314"/>
      </w:tblGrid>
      <w:tr>
        <w:trPr>
          <w:tblHeader/>
        </w:trPr>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Ct Value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18.56±0.04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17.1±0.03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17.34±0.11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18.2±0.13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17.64±0.11</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24.95±0.14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23.1±0.07</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26.53±0.19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27.48±0.52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23.28±0.05</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6.39±0.1</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6±0.02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9.19±0.08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9.28±0.66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5.64±0.06</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17.12±0.01</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17.51±0.10</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17.93±0.2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17.13±0.15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17.5±0.14</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22.79±0.38</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22.52±0.18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26.09±0.5</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25.01±0.01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21.74±0.39</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5.67±0.4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5.01±0.28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8.16±0.3</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7.88±0.14</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4.24±0.25</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8"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-0.72±0.5</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-0.99±0.64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-1.03±0.37</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-1.4±0.8</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-1.4±0.31</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1.65±0.58 </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1.99±0.36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2.04±0.54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2.64±1.5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2.64±0.57 </w:t>
            </w:r>
            <w:r w:rsidRPr="00000000">
              <w:rPr>
                <w:sz w:val="24"/>
                <w:szCs w:val="24"/>
              </w:rPr>
              <w:t>A</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18.34±0.02</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18.18±0.01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18.3±0.10</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18.02±0.03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17.16±0.04</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24.23±0.04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23.15±0.18</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26.57±0.32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26±0.18</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21.59±0.08</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5.89±0.06</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5.02±0.19</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8.27±0.42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7.98±0.2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4.43±0.13</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8"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-0.5±0.04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-0.98±0.21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-0.92±0.5</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-1.3±0.45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-1.21±0.06</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1.41±0.04 </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1.97±0.28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1.89±0.66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2.46±0.77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2.31±0.11 </w:t>
            </w:r>
            <w:r w:rsidRPr="00000000">
              <w:rPr>
                <w:sz w:val="24"/>
                <w:szCs w:val="24"/>
              </w:rPr>
              <w:t>A</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18.74±0.04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18.09±0.04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18.37±0.09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17.38±0.13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17.35±0.34</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23.42±0.08</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22.91±0.05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26.22±0.19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25.18±0.23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21.87±0.36</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4.68±0.04</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4.82±0.07</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7.85±0.1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7.8±0.1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4.52±0.01</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8"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-1.71±0.06</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-1.18±0.05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-1.34±0.02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-1.48±0.76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-1.12±0.08</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3.27±0.14 </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2.27±0.08 </w:t>
            </w:r>
            <w:r w:rsidRPr="00000000">
              <w:rPr>
                <w:sz w:val="24"/>
                <w:szCs w:val="24"/>
              </w:rPr>
              <w:t>B</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2.53±0.04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2.79±0.15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2.17±0.13 </w:t>
            </w:r>
            <w:r w:rsidRPr="00000000">
              <w:rPr>
                <w:sz w:val="24"/>
                <w:szCs w:val="24"/>
              </w:rPr>
              <w:t>A</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18.83±0.07</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18.08±0.01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18.46±0.13</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18.56±0.2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17.65±0.22</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w:t>
            </w:r>
          </w:p>
          <w:p w:rsidR="0018722C">
            <w:pPr>
              <w:pStyle w:val="a5"/>
              <w:topLinePunct/>
              <w:ind w:leftChars="0" w:left="0" w:rightChars="0" w:right="0" w:firstLineChars="0" w:firstLine="0"/>
              <w:spacing w:line="240" w:lineRule="atLeast"/>
            </w:pPr>
            <w:r w:rsidRPr="00000000">
              <w:rPr>
                <w:sz w:val="24"/>
                <w:szCs w:val="24"/>
              </w:rPr>
              <w:t>组</w:t>
            </w: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24.82±0.05</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23.05±0.04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26.61±0.33</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26.94±0.21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22.46±0.05</w:t>
            </w:r>
          </w:p>
        </w:tc>
      </w:tr>
      <w:tr>
        <w:tc>
          <w:tcPr>
            <w:tcW w:w="896" w:type="pct"/>
            <w:vAlign w:val="center"/>
          </w:tcPr>
          <w:p w:rsidR="0018722C">
            <w:pPr>
              <w:pStyle w:val="ac"/>
              <w:topLinePunct/>
              <w:ind w:leftChars="0" w:left="0" w:rightChars="0" w:right="0" w:firstLineChars="0" w:firstLine="0"/>
              <w:spacing w:line="240" w:lineRule="atLeast"/>
            </w:pPr>
          </w:p>
        </w:tc>
        <w:tc>
          <w:tcPr>
            <w:tcW w:w="538"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5.99±0.12</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4.97±0.02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8.15±0.04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8.38±0.41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4.81±0.27</w:t>
            </w:r>
          </w:p>
        </w:tc>
      </w:tr>
      <w:tr>
        <w:tc>
          <w:tcPr>
            <w:tcW w:w="896"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8" w:type="pct"/>
            <w:vAlign w:val="center"/>
          </w:tcPr>
          <w:p w:rsidR="0018722C">
            <w:pPr>
              <w:pStyle w:val="a5"/>
              <w:topLinePunct/>
              <w:ind w:leftChars="0" w:left="0" w:rightChars="0" w:right="0" w:firstLineChars="0" w:firstLine="0"/>
              <w:spacing w:line="240" w:lineRule="atLeast"/>
            </w:pPr>
          </w:p>
        </w:tc>
        <w:tc>
          <w:tcPr>
            <w:tcW w:w="684" w:type="pct"/>
            <w:vAlign w:val="center"/>
          </w:tcPr>
          <w:p w:rsidR="0018722C">
            <w:pPr>
              <w:pStyle w:val="a5"/>
              <w:topLinePunct/>
              <w:ind w:leftChars="0" w:left="0" w:rightChars="0" w:right="0" w:firstLineChars="0" w:firstLine="0"/>
              <w:spacing w:line="240" w:lineRule="atLeast"/>
            </w:pPr>
            <w:r w:rsidRPr="00000000">
              <w:rPr>
                <w:sz w:val="24"/>
                <w:szCs w:val="24"/>
              </w:rPr>
              <w:t>-0.4±0.23</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-1.03±0</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-1.04±0.04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-0.96±1.07</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-0.83±0.21</w:t>
            </w:r>
          </w:p>
        </w:tc>
      </w:tr>
      <w:tr>
        <w:tc>
          <w:tcPr>
            <w:tcW w:w="143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8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1.32±0.2 </w:t>
            </w:r>
            <w:r w:rsidRPr="00000000">
              <w:rPr>
                <w:sz w:val="24"/>
                <w:szCs w:val="24"/>
              </w:rPr>
              <w:t>a</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2.04±0 </w:t>
            </w:r>
            <w:r w:rsidRPr="00000000">
              <w:rPr>
                <w:sz w:val="24"/>
                <w:szCs w:val="24"/>
              </w:rPr>
              <w:t>A</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2.06±0.06 </w:t>
            </w:r>
            <w:r w:rsidRPr="00000000">
              <w:rPr>
                <w:sz w:val="24"/>
                <w:szCs w:val="24"/>
              </w:rPr>
              <w:t>a</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1.95±1.44 </w:t>
            </w:r>
            <w:r w:rsidRPr="00000000">
              <w:rPr>
                <w:sz w:val="24"/>
                <w:szCs w:val="24"/>
              </w:rPr>
              <w:t>a</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1.78±0.25 </w:t>
            </w:r>
            <w:r w:rsidRPr="00000000">
              <w:rPr>
                <w:sz w:val="24"/>
                <w:szCs w:val="24"/>
              </w:rPr>
              <w:t>A</w:t>
            </w:r>
          </w:p>
        </w:tc>
      </w:tr>
    </w:tbl>
    <w:p w:rsidR="0018722C">
      <w:pPr>
        <w:pStyle w:val="affa"/>
      </w:pPr>
    </w:p>
    <w:p w:rsidR="0018722C">
      <w:pPr>
        <w:topLinePunct/>
      </w:pPr>
      <w:r>
        <w:t>根据各时间点</w:t>
      </w:r>
      <w:r>
        <w:rPr>
          <w:rFonts w:ascii="Times New Roman" w:hAnsi="Times New Roman" w:eastAsia="宋体"/>
        </w:rPr>
        <w:t>Ct</w:t>
      </w:r>
      <w:r>
        <w:t>值，用</w:t>
      </w:r>
      <w:r>
        <w:rPr>
          <w:rFonts w:ascii="Times New Roman" w:hAnsi="Times New Roman" w:eastAsia="宋体"/>
        </w:rPr>
        <w:t>2</w:t>
      </w:r>
      <w:r>
        <w:rPr>
          <w:rFonts w:ascii="Times New Roman" w:hAnsi="Times New Roman" w:eastAsia="宋体"/>
        </w:rPr>
        <w:t>-</w:t>
      </w:r>
      <w:r>
        <w:t>△△</w:t>
      </w:r>
      <w:r>
        <w:rPr>
          <w:rFonts w:ascii="Times New Roman" w:hAnsi="Times New Roman" w:eastAsia="宋体"/>
        </w:rPr>
        <w:t>Ct</w:t>
      </w:r>
      <w:r>
        <w:t>法来计算实验组</w:t>
      </w:r>
      <w:r>
        <w:rPr>
          <w:rFonts w:ascii="Times New Roman" w:hAnsi="Times New Roman" w:eastAsia="宋体"/>
        </w:rPr>
        <w:t>TRAF6</w:t>
      </w:r>
      <w:r>
        <w:t>相对表达量，不同时间点</w:t>
      </w:r>
      <w:r>
        <w:t>对照组与实验组之间的</w:t>
      </w:r>
      <w:r>
        <w:rPr>
          <w:rFonts w:ascii="Times New Roman" w:hAnsi="Times New Roman" w:eastAsia="宋体"/>
        </w:rPr>
        <w:t>mRNA</w:t>
      </w:r>
      <w:r>
        <w:t>表达差异如</w:t>
      </w:r>
      <w:r>
        <w:t>图</w:t>
      </w:r>
      <w:r>
        <w:rPr>
          <w:rFonts w:ascii="Times New Roman" w:hAnsi="Times New Roman" w:eastAsia="宋体"/>
        </w:rPr>
        <w:t>18</w:t>
      </w:r>
      <w:r>
        <w:t>所示。从</w:t>
      </w:r>
      <w:r>
        <w:t>图</w:t>
      </w:r>
      <w:r>
        <w:rPr>
          <w:rFonts w:ascii="Times New Roman" w:hAnsi="Times New Roman" w:eastAsia="宋体"/>
        </w:rPr>
        <w:t>18</w:t>
      </w:r>
      <w:r>
        <w:t>可以看出，各时间点</w:t>
      </w:r>
      <w:r>
        <w:t>实验组均高于对照组，经</w:t>
      </w:r>
      <w:r>
        <w:rPr>
          <w:rFonts w:ascii="Times New Roman" w:hAnsi="Times New Roman" w:eastAsia="宋体"/>
        </w:rPr>
        <w:t>PRRSV</w:t>
      </w:r>
      <w:r>
        <w:t>感染后，</w:t>
      </w:r>
      <w:r>
        <w:rPr>
          <w:rFonts w:ascii="Times New Roman" w:hAnsi="Times New Roman" w:eastAsia="宋体"/>
        </w:rPr>
        <w:t>PAMs</w:t>
      </w:r>
      <w:r>
        <w:t>中</w:t>
      </w:r>
      <w:r>
        <w:rPr>
          <w:rFonts w:ascii="Times New Roman" w:hAnsi="Times New Roman" w:eastAsia="宋体"/>
        </w:rPr>
        <w:t>TRAF6mRNA</w:t>
      </w:r>
      <w:r>
        <w:t>的表达上调且具有</w:t>
      </w:r>
      <w:r>
        <w:t>感染时间依赖性。与对照组相比，正常接毒组</w:t>
      </w:r>
      <w:r>
        <w:rPr>
          <w:rFonts w:ascii="Times New Roman" w:hAnsi="Times New Roman" w:eastAsia="宋体"/>
        </w:rPr>
        <w:t>TRAF6mRNA</w:t>
      </w:r>
      <w:r>
        <w:t>的表达量随着感染时间</w:t>
      </w:r>
      <w:r>
        <w:t>的延长逐渐增加，</w:t>
      </w:r>
      <w:r>
        <w:rPr>
          <w:rFonts w:ascii="Times New Roman" w:hAnsi="Times New Roman" w:eastAsia="宋体"/>
        </w:rPr>
        <w:t>48h</w:t>
      </w:r>
      <w:r>
        <w:t>后有下降趋势；而在抗氧化剂干预组，预先给予</w:t>
      </w:r>
      <w:r>
        <w:rPr>
          <w:rFonts w:ascii="Times New Roman" w:hAnsi="Times New Roman" w:eastAsia="宋体"/>
        </w:rPr>
        <w:t>NAC</w:t>
      </w:r>
      <w:r>
        <w:t>处理后，</w:t>
      </w:r>
      <w:r>
        <w:t>再行</w:t>
      </w:r>
      <w:r>
        <w:rPr>
          <w:rFonts w:ascii="Times New Roman" w:hAnsi="Times New Roman" w:eastAsia="宋体"/>
        </w:rPr>
        <w:t>PRRSV</w:t>
      </w:r>
      <w:r>
        <w:t>感染，</w:t>
      </w:r>
      <w:r>
        <w:rPr>
          <w:rFonts w:ascii="Times New Roman" w:hAnsi="Times New Roman" w:eastAsia="宋体"/>
        </w:rPr>
        <w:t>TRAF6mRNA</w:t>
      </w:r>
      <w:r>
        <w:t>的表达量也上调，但与相同时间点的正常接毒组相</w:t>
      </w:r>
      <w:r>
        <w:t>比有所降低；在氧化剂干预组，预先给予</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处理后，再行相同</w:t>
      </w:r>
      <w:r>
        <w:rPr>
          <w:rFonts w:ascii="Times New Roman" w:hAnsi="Times New Roman" w:eastAsia="宋体"/>
        </w:rPr>
        <w:t>PRRSV</w:t>
      </w:r>
      <w:r>
        <w:t>感染</w:t>
      </w:r>
      <w:r>
        <w:t>，</w:t>
      </w:r>
    </w:p>
    <w:p w:rsidR="0018722C">
      <w:pPr>
        <w:topLinePunct/>
      </w:pPr>
      <w:r>
        <w:rPr>
          <w:rFonts w:ascii="Times New Roman" w:eastAsia="Times New Roman"/>
        </w:rPr>
        <w:t>TRAF6mRNA</w:t>
      </w:r>
      <w:r>
        <w:t>的表达量与正常接毒组有所上调，而预先给予</w:t>
      </w:r>
      <w:r>
        <w:rPr>
          <w:rFonts w:ascii="Times New Roman" w:eastAsia="Times New Roman"/>
        </w:rPr>
        <w:t>OxPLs</w:t>
      </w:r>
      <w:r>
        <w:t>处理后，再行相同</w:t>
      </w:r>
      <w:r>
        <w:rPr>
          <w:rFonts w:ascii="Times New Roman" w:eastAsia="Times New Roman"/>
        </w:rPr>
        <w:t>PRRSV</w:t>
      </w:r>
      <w:r>
        <w:t>感染，</w:t>
      </w:r>
      <w:r>
        <w:rPr>
          <w:rFonts w:ascii="Times New Roman" w:eastAsia="Times New Roman"/>
        </w:rPr>
        <w:t>TRAF6mRNA</w:t>
      </w:r>
      <w:r>
        <w:t>的表达量与正常接毒组有所下调。</w:t>
      </w:r>
    </w:p>
    <w:p w:rsidR="0018722C">
      <w:pPr>
        <w:topLinePunct/>
      </w:pPr>
    </w:p>
    <w:p w:rsidR="0018722C">
      <w:pPr>
        <w:pStyle w:val="affff5"/>
        <w:topLinePunct/>
      </w:pPr>
      <w:r>
        <w:rPr>
          <w:sz w:val="20"/>
        </w:rPr>
        <w:pict>
          <v:group style="width:376.55pt;height:148.550pt;mso-position-horizontal-relative:char;mso-position-vertical-relative:line" coordorigin="0,0" coordsize="7531,2971">
            <v:shape style="position:absolute;left:0;top:0;width:3840;height:2971" type="#_x0000_t75" stroked="false">
              <v:imagedata r:id="rId47" o:title=""/>
            </v:shape>
            <v:shape style="position:absolute;left:3840;top:91;width:3691;height:2880" type="#_x0000_t75" stroked="false">
              <v:imagedata r:id="rId48" o:title=""/>
            </v:shape>
          </v:group>
        </w:pict>
      </w:r>
      <w:r/>
    </w:p>
    <w:p w:rsidR="0018722C">
      <w:pPr>
        <w:pStyle w:val="aff7"/>
        <w:topLinePunct/>
      </w:pPr>
      <w:r>
        <w:drawing>
          <wp:inline>
            <wp:extent cx="4948471" cy="1792509"/>
            <wp:effectExtent l="0" t="0" r="0" b="0"/>
            <wp:docPr id="57" name="image41.png" descr=""/>
            <wp:cNvGraphicFramePr>
              <a:graphicFrameLocks noChangeAspect="1"/>
            </wp:cNvGraphicFramePr>
            <a:graphic>
              <a:graphicData uri="http://schemas.openxmlformats.org/drawingml/2006/picture">
                <pic:pic>
                  <pic:nvPicPr>
                    <pic:cNvPr id="58" name="image41.png"/>
                    <pic:cNvPicPr/>
                  </pic:nvPicPr>
                  <pic:blipFill>
                    <a:blip r:embed="rId49" cstate="print"/>
                    <a:stretch>
                      <a:fillRect/>
                    </a:stretch>
                  </pic:blipFill>
                  <pic:spPr>
                    <a:xfrm>
                      <a:off x="0" y="0"/>
                      <a:ext cx="4948471" cy="1792509"/>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18</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TRAF6</w:t>
      </w:r>
      <w:r>
        <w:rPr>
          <w:rFonts w:cstheme="minorBidi" w:hAnsiTheme="minorHAnsi" w:eastAsiaTheme="minorHAnsi" w:asciiTheme="minorHAnsi"/>
          <w:b/>
        </w:rPr>
        <w:t> </w:t>
      </w:r>
      <w:r>
        <w:rPr>
          <w:rFonts w:cstheme="minorBidi" w:hAnsiTheme="minorHAnsi" w:eastAsiaTheme="minorHAnsi" w:asciiTheme="minorHAnsi"/>
          <w:b/>
        </w:rPr>
        <w:t>mRNA</w:t>
      </w:r>
      <w:r>
        <w:rPr>
          <w:rFonts w:ascii="宋体" w:eastAsia="宋体" w:hint="eastAsia" w:cstheme="minorBidi" w:hAnsiTheme="minorHAnsi"/>
          <w:b/>
        </w:rPr>
        <w:t>相对表达量的比较</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18</w:t>
      </w:r>
      <w:r>
        <w:t xml:space="preserve">  </w:t>
      </w:r>
      <w:r w:rsidRPr="00DB64CE">
        <w:rPr>
          <w:rFonts w:cstheme="minorBidi" w:hAnsiTheme="minorHAnsi" w:eastAsiaTheme="minorHAnsi" w:asciiTheme="minorHAnsi"/>
          <w:b/>
        </w:rPr>
        <w:t>TRAF6 mRNA expression comparison in cells of different time points</w:t>
      </w:r>
    </w:p>
    <w:p w:rsidR="0018722C">
      <w:pPr>
        <w:pStyle w:val="4"/>
        <w:topLinePunct/>
        <w:ind w:left="200" w:hangingChars="200" w:hanging="200"/>
      </w:pPr>
      <w:r>
        <w:t>3.2.1.8</w:t>
      </w:r>
      <w:r>
        <w:t xml:space="preserve"> </w:t>
      </w:r>
      <w:r>
        <w:t>细胞中</w:t>
      </w:r>
      <w:r>
        <w:t>NF-κB</w:t>
      </w:r>
      <w:r/>
      <w:r w:rsidR="001852F3">
        <w:t xml:space="preserve">转录水平结果分析</w:t>
      </w:r>
    </w:p>
    <w:p w:rsidR="0018722C">
      <w:pPr>
        <w:topLinePunct/>
      </w:pPr>
      <w:r>
        <w:t>以参照基因</w:t>
      </w:r>
      <w:r>
        <w:rPr>
          <w:rFonts w:ascii="Times New Roman" w:hAnsi="Times New Roman" w:eastAsia="Times New Roman"/>
        </w:rPr>
        <w:t>β-actin</w:t>
      </w:r>
      <w:r>
        <w:t>作为标准进行相对定量的</w:t>
      </w:r>
      <w:r>
        <w:rPr>
          <w:rFonts w:ascii="Times New Roman" w:hAnsi="Times New Roman" w:eastAsia="Times New Roman"/>
        </w:rPr>
        <w:t>Real-time PCR</w:t>
      </w:r>
      <w:r>
        <w:t>，样品目的基因的动</w:t>
      </w:r>
      <w:r>
        <w:t>力学扩增曲线和熔解曲线如</w:t>
      </w:r>
      <w:r>
        <w:t>图</w:t>
      </w:r>
      <w:r>
        <w:rPr>
          <w:rFonts w:ascii="Times New Roman" w:hAnsi="Times New Roman" w:eastAsia="Times New Roman"/>
        </w:rPr>
        <w:t>19</w:t>
      </w:r>
      <w:r>
        <w:t>所示。</w:t>
      </w:r>
    </w:p>
    <w:p w:rsidR="0018722C">
      <w:pPr>
        <w:pStyle w:val="affff5"/>
        <w:keepNext/>
        <w:topLinePunct/>
      </w:pPr>
      <w:r>
        <w:rPr>
          <w:sz w:val="20"/>
        </w:rPr>
        <w:drawing>
          <wp:inline distT="0" distB="0" distL="0" distR="0">
            <wp:extent cx="4988500" cy="1137916"/>
            <wp:effectExtent l="0" t="0" r="0" b="0"/>
            <wp:docPr id="59" name="image42.png" descr=""/>
            <wp:cNvGraphicFramePr>
              <a:graphicFrameLocks noChangeAspect="1"/>
            </wp:cNvGraphicFramePr>
            <a:graphic>
              <a:graphicData uri="http://schemas.openxmlformats.org/drawingml/2006/picture">
                <pic:pic>
                  <pic:nvPicPr>
                    <pic:cNvPr id="60" name="image42.png"/>
                    <pic:cNvPicPr/>
                  </pic:nvPicPr>
                  <pic:blipFill>
                    <a:blip r:embed="rId50" cstate="print"/>
                    <a:stretch>
                      <a:fillRect/>
                    </a:stretch>
                  </pic:blipFill>
                  <pic:spPr>
                    <a:xfrm>
                      <a:off x="0" y="0"/>
                      <a:ext cx="5013290" cy="1143571"/>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19</w:t>
      </w:r>
      <w:r>
        <w:t xml:space="preserve">  </w:t>
      </w:r>
      <w:r>
        <w:rPr>
          <w:rFonts w:cstheme="minorBidi" w:hAnsiTheme="minorHAnsi" w:eastAsiaTheme="minorHAnsi" w:asciiTheme="minorHAnsi"/>
          <w:b/>
        </w:rPr>
        <w:t>NF-κB</w:t>
      </w:r>
      <w:r>
        <w:rPr>
          <w:rFonts w:ascii="宋体" w:hAnsi="宋体" w:eastAsia="宋体" w:hint="eastAsia" w:cstheme="minorBidi"/>
          <w:b/>
        </w:rPr>
        <w:t>基因的扩增曲线和熔解曲线</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19</w:t>
      </w:r>
      <w:r>
        <w:t xml:space="preserve">  </w:t>
      </w:r>
      <w:r>
        <w:t>Aamplification curve and Melting curve of NF-κB</w:t>
      </w:r>
      <w:r>
        <w:rPr>
          <w:rFonts w:cstheme="minorBidi" w:hAnsiTheme="minorHAnsi" w:eastAsiaTheme="minorHAnsi" w:asciiTheme="minorHAnsi"/>
          <w:b/>
        </w:rPr>
        <w:t> </w:t>
      </w:r>
      <w:r>
        <w:rPr>
          <w:rFonts w:cstheme="minorBidi" w:hAnsiTheme="minorHAnsi" w:eastAsiaTheme="minorHAnsi" w:asciiTheme="minorHAnsi"/>
          <w:b/>
        </w:rPr>
        <w:t>gene</w:t>
      </w:r>
    </w:p>
    <w:p w:rsidR="0018722C">
      <w:pPr>
        <w:topLinePunct/>
      </w:pPr>
      <w:r>
        <w:t>各时间点对照组和实验组</w:t>
      </w:r>
      <w:r>
        <w:rPr>
          <w:rFonts w:ascii="Times New Roman" w:hAnsi="Times New Roman" w:eastAsia="Times New Roman"/>
        </w:rPr>
        <w:t>Ct</w:t>
      </w:r>
      <w:r>
        <w:t>值如</w:t>
      </w:r>
      <w:r>
        <w:t>表</w:t>
      </w:r>
      <w:r>
        <w:rPr>
          <w:rFonts w:ascii="Times New Roman" w:hAnsi="Times New Roman" w:eastAsia="Times New Roman"/>
        </w:rPr>
        <w:t>15</w:t>
      </w:r>
      <w:r>
        <w:t>所示，数据显示对照组和实验组细胞的</w:t>
      </w:r>
      <w:r>
        <w:rPr>
          <w:rFonts w:ascii="Times New Roman" w:hAnsi="Times New Roman" w:eastAsia="Times New Roman"/>
        </w:rPr>
        <w:t>NF-κB</w:t>
      </w:r>
      <w:r>
        <w:t>基因表达量存在一定的差异，不同时间点对照组与实验组之间</w:t>
      </w:r>
      <w:r>
        <w:rPr>
          <w:rFonts w:ascii="Times New Roman" w:hAnsi="Times New Roman" w:eastAsia="Times New Roman"/>
        </w:rPr>
        <w:t>NF-κB</w:t>
      </w:r>
      <w:r>
        <w:t>相对表</w:t>
      </w:r>
      <w:r>
        <w:t>达量差异较大。</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10</w:t>
      </w:r>
      <w:r>
        <w:t xml:space="preserve">  </w:t>
      </w:r>
      <w:r>
        <w:rPr>
          <w:rFonts w:ascii="宋体" w:hAnsi="宋体" w:eastAsia="宋体" w:hint="eastAsia" w:cstheme="minorBidi"/>
          <w:b/>
        </w:rPr>
        <w:t>不同时间点细胞中</w:t>
      </w:r>
      <w:r>
        <w:rPr>
          <w:rFonts w:cstheme="minorBidi" w:hAnsiTheme="minorHAnsi" w:eastAsiaTheme="minorHAnsi" w:asciiTheme="minorHAnsi"/>
          <w:b/>
        </w:rPr>
        <w:t>NF-κB</w:t>
      </w:r>
      <w:r>
        <w:rPr>
          <w:rFonts w:ascii="宋体" w:hAnsi="宋体" w:eastAsia="宋体" w:hint="eastAsia" w:cstheme="minorBidi"/>
          <w:b/>
        </w:rPr>
        <w:t>基因相对表达量</w:t>
      </w:r>
      <w:r>
        <w:rPr>
          <w:rFonts w:ascii="宋体" w:hAnsi="宋体" w:eastAsia="宋体" w:hint="eastAsia" w:cstheme="minorBidi"/>
          <w:b/>
        </w:rPr>
        <w:t>（</w:t>
      </w:r>
      <w:r>
        <w:rPr>
          <w:rFonts w:cstheme="minorBidi" w:hAnsiTheme="minorHAnsi" w:eastAsiaTheme="minorHAnsi" w:asciiTheme="minorHAnsi"/>
          <w:b/>
        </w:rPr>
        <w:t>Ct</w:t>
      </w:r>
      <w:r>
        <w:rPr>
          <w:rFonts w:ascii="宋体" w:hAnsi="宋体" w:eastAsia="宋体" w:hint="eastAsia" w:cstheme="minorBidi"/>
          <w:b/>
        </w:rPr>
        <w:t>值</w:t>
      </w:r>
      <w:r>
        <w:rPr>
          <w:rFonts w:ascii="宋体" w:hAnsi="宋体" w:eastAsia="宋体" w:hint="eastAsia" w:cstheme="minorBidi"/>
          <w:b/>
        </w:rPr>
        <w:t>）</w:t>
      </w:r>
    </w:p>
    <w:p w:rsidR="0018722C">
      <w:pPr>
        <w:pStyle w:val="a8"/>
        <w:topLinePunct/>
      </w:pPr>
      <w:r>
        <w:t>Table</w:t>
      </w:r>
      <w:r>
        <w:t xml:space="preserve"> </w:t>
      </w:r>
      <w:r w:rsidRPr="00DB64CE">
        <w:t>10</w:t>
      </w:r>
      <w:r>
        <w:t xml:space="preserve">  </w:t>
      </w:r>
      <w:r w:rsidRPr="00DB64CE">
        <w:t>NF-κB gene relative expression in cells at different time points</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2"/>
        <w:gridCol w:w="907"/>
        <w:gridCol w:w="1125"/>
        <w:gridCol w:w="1215"/>
        <w:gridCol w:w="1218"/>
        <w:gridCol w:w="1219"/>
        <w:gridCol w:w="1314"/>
      </w:tblGrid>
      <w:tr>
        <w:trPr>
          <w:tblHeader/>
        </w:trPr>
        <w:tc>
          <w:tcPr>
            <w:tcW w:w="90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5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3"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Ct Value</w:t>
            </w:r>
          </w:p>
        </w:tc>
        <w:tc>
          <w:tcPr>
            <w:tcW w:w="71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6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18.56±0.04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17.1±0.03</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17.34±0.11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18.2±0.13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17.64±0.11</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19.11±0.05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17.87±0.06</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18.92±0.6</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18.94±0.08</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17.92±0.2</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0.55±0.14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0.77±0.11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1.58±0.48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0.74±0.05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0.28±0.08</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17.12±0.01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17.51±0.10</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17.93±0.2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17.13±0.15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17.5±0.14</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17.18±0.11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17.12±0.13</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18.07±0.08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16.41±0.17</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16.41±0.24</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0.06±0.12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-0.39±0.23</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0.14±0.28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-0.72±0.02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-1.09±0.1</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1"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-0.49±0.13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-1.16±0.12</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-1.44±0.19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-1.46±0.03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-1.37±0.01</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1.4±0.13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2.23±0.18 </w:t>
            </w:r>
            <w:r w:rsidRPr="00000000">
              <w:rPr>
                <w:sz w:val="24"/>
                <w:szCs w:val="24"/>
              </w:rPr>
              <w:t>B</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2.71±0.36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2.75±0.06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2.58±0.02 </w:t>
            </w:r>
            <w:r w:rsidRPr="00000000">
              <w:rPr>
                <w:sz w:val="24"/>
                <w:szCs w:val="24"/>
              </w:rPr>
              <w:t>A</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18.34±0.02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18.18±0.01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18.3±0.10</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18.02±0.03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17.16±0.04</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17.81±0.62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17.85±0.04</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18.05±0.34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17.54±0.6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16.16±0.17</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-0.53±0.64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-0.28±0.05</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-0.25±0.24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-0.48±0.6</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-1±0.21</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1"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-1.08±0.62</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-1.05±0.31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-1.33±0.92</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-1.22±0.55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-1.28±0.3</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2.11±0.93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2.07±0.24 </w:t>
            </w:r>
            <w:r w:rsidRPr="00000000">
              <w:rPr>
                <w:sz w:val="24"/>
                <w:szCs w:val="24"/>
              </w:rPr>
              <w:t>B</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2.51±1.75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2.33±0.9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2.43±0.5 </w:t>
            </w:r>
            <w:r w:rsidRPr="00000000">
              <w:rPr>
                <w:sz w:val="24"/>
                <w:szCs w:val="24"/>
              </w:rPr>
              <w:t>A</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18.74±0.04</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18.09±0.04</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18.37±0.09</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17.38±0.13</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17.35±0.34</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18.41±0.15</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17.55±0.01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18.44±0.4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16.86±0.27</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16.51±0.2</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-0.33±0.11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-0.54±0.13</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0.22±0.1</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-0.52±0.4</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-0.84±0.14</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1"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-0.54±0.03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-1.31±0.02</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-1.51±0.58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-1.26±0.35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-1.12±0.23</w:t>
            </w:r>
          </w:p>
        </w:tc>
      </w:tr>
      <w:tr>
        <w:tc>
          <w:tcPr>
            <w:tcW w:w="1434" w:type="pct"/>
            <w:gridSpan w:val="2"/>
            <w:vAlign w:val="center"/>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1.63±0.04 </w:t>
            </w:r>
            <w:r w:rsidRPr="00000000">
              <w:rPr>
                <w:sz w:val="24"/>
                <w:szCs w:val="24"/>
              </w:rPr>
              <w:t>a</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2.48±0.04 </w:t>
            </w:r>
            <w:r w:rsidRPr="00000000">
              <w:rPr>
                <w:sz w:val="24"/>
                <w:szCs w:val="24"/>
              </w:rPr>
              <w:t>B</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2.85±1.42 </w:t>
            </w:r>
            <w:r w:rsidRPr="00000000">
              <w:rPr>
                <w:sz w:val="24"/>
                <w:szCs w:val="24"/>
              </w:rPr>
              <w:t>a</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2.39±0.54 </w:t>
            </w:r>
            <w:r w:rsidRPr="00000000">
              <w:rPr>
                <w:sz w:val="24"/>
                <w:szCs w:val="24"/>
              </w:rPr>
              <w:t>a</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2.17±0.34 </w:t>
            </w:r>
            <w:r w:rsidRPr="00000000">
              <w:rPr>
                <w:sz w:val="24"/>
                <w:szCs w:val="24"/>
              </w:rPr>
              <w:t>A</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β-actin</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18.83±0.07</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18.08±0.01</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18.46±0.13</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18.56±0.2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17.65±0.22</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w:t>
            </w:r>
          </w:p>
          <w:p w:rsidR="0018722C">
            <w:pPr>
              <w:pStyle w:val="a5"/>
              <w:topLinePunct/>
              <w:ind w:leftChars="0" w:left="0" w:rightChars="0" w:right="0" w:firstLineChars="0" w:firstLine="0"/>
              <w:spacing w:line="240" w:lineRule="atLeast"/>
            </w:pPr>
            <w:r w:rsidRPr="00000000">
              <w:rPr>
                <w:sz w:val="24"/>
                <w:szCs w:val="24"/>
              </w:rPr>
              <w:t>组</w:t>
            </w: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18.79±0.06</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18.25±0.16</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19.1±0.08</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18.22±0.01</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17.35±0.07</w:t>
            </w:r>
          </w:p>
        </w:tc>
      </w:tr>
      <w:tr>
        <w:tc>
          <w:tcPr>
            <w:tcW w:w="903" w:type="pct"/>
            <w:vAlign w:val="center"/>
          </w:tcPr>
          <w:p w:rsidR="0018722C">
            <w:pPr>
              <w:pStyle w:val="ac"/>
              <w:topLinePunct/>
              <w:ind w:leftChars="0" w:left="0" w:rightChars="0" w:right="0" w:firstLineChars="0" w:firstLine="0"/>
              <w:spacing w:line="240" w:lineRule="atLeast"/>
            </w:pPr>
          </w:p>
        </w:tc>
        <w:tc>
          <w:tcPr>
            <w:tcW w:w="531"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Ct</w:t>
            </w: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-0.04±0.01</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0.17±0.18</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0.64±0.04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-0.34±0.2</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-0.3±0.16</w:t>
            </w:r>
          </w:p>
        </w:tc>
      </w:tr>
      <w:tr>
        <w:tc>
          <w:tcPr>
            <w:tcW w:w="903" w:type="pct"/>
            <w:vAlign w:val="center"/>
          </w:tcPr>
          <w:p w:rsidR="0018722C">
            <w:pPr>
              <w:pStyle w:val="ac"/>
              <w:topLinePunct/>
              <w:ind w:leftChars="0" w:left="0" w:rightChars="0" w:right="0" w:firstLineChars="0" w:firstLine="0"/>
              <w:spacing w:line="240" w:lineRule="atLeast"/>
            </w:pPr>
            <w:r w:rsidRPr="00000000">
              <w:rPr>
                <w:sz w:val="24"/>
                <w:szCs w:val="24"/>
              </w:rPr>
              <w:t>△△</w:t>
            </w:r>
            <w:r w:rsidRPr="00000000">
              <w:rPr>
                <w:sz w:val="24"/>
                <w:szCs w:val="24"/>
              </w:rPr>
              <w:t>Ct</w:t>
            </w:r>
          </w:p>
        </w:tc>
        <w:tc>
          <w:tcPr>
            <w:tcW w:w="531" w:type="pct"/>
            <w:vAlign w:val="center"/>
          </w:tcPr>
          <w:p w:rsidR="0018722C">
            <w:pPr>
              <w:pStyle w:val="a5"/>
              <w:topLinePunct/>
              <w:ind w:leftChars="0" w:left="0" w:rightChars="0" w:right="0" w:firstLineChars="0" w:firstLine="0"/>
              <w:spacing w:line="240" w:lineRule="atLeast"/>
            </w:pPr>
          </w:p>
        </w:tc>
        <w:tc>
          <w:tcPr>
            <w:tcW w:w="659" w:type="pct"/>
            <w:vAlign w:val="center"/>
          </w:tcPr>
          <w:p w:rsidR="0018722C">
            <w:pPr>
              <w:pStyle w:val="a5"/>
              <w:topLinePunct/>
              <w:ind w:leftChars="0" w:left="0" w:rightChars="0" w:right="0" w:firstLineChars="0" w:firstLine="0"/>
              <w:spacing w:line="240" w:lineRule="atLeast"/>
            </w:pPr>
            <w:r w:rsidRPr="00000000">
              <w:rPr>
                <w:sz w:val="24"/>
                <w:szCs w:val="24"/>
              </w:rPr>
              <w:t>-0.4±0.23</w:t>
            </w:r>
          </w:p>
        </w:tc>
        <w:tc>
          <w:tcPr>
            <w:tcW w:w="711" w:type="pct"/>
            <w:vAlign w:val="center"/>
          </w:tcPr>
          <w:p w:rsidR="0018722C">
            <w:pPr>
              <w:pStyle w:val="a5"/>
              <w:topLinePunct/>
              <w:ind w:leftChars="0" w:left="0" w:rightChars="0" w:right="0" w:firstLineChars="0" w:firstLine="0"/>
              <w:spacing w:line="240" w:lineRule="atLeast"/>
            </w:pPr>
            <w:r w:rsidRPr="00000000">
              <w:rPr>
                <w:sz w:val="24"/>
                <w:szCs w:val="24"/>
              </w:rPr>
              <w:t>-0.6±0.29</w:t>
            </w:r>
          </w:p>
        </w:tc>
        <w:tc>
          <w:tcPr>
            <w:tcW w:w="713" w:type="pct"/>
            <w:vAlign w:val="center"/>
          </w:tcPr>
          <w:p w:rsidR="0018722C">
            <w:pPr>
              <w:pStyle w:val="a5"/>
              <w:topLinePunct/>
              <w:ind w:leftChars="0" w:left="0" w:rightChars="0" w:right="0" w:firstLineChars="0" w:firstLine="0"/>
              <w:spacing w:line="240" w:lineRule="atLeast"/>
            </w:pPr>
            <w:r w:rsidRPr="00000000">
              <w:rPr>
                <w:sz w:val="24"/>
                <w:szCs w:val="24"/>
              </w:rPr>
              <w:t>-0.94±0.44</w:t>
            </w:r>
          </w:p>
        </w:tc>
        <w:tc>
          <w:tcPr>
            <w:tcW w:w="714" w:type="pct"/>
            <w:vAlign w:val="center"/>
          </w:tcPr>
          <w:p w:rsidR="0018722C">
            <w:pPr>
              <w:pStyle w:val="a5"/>
              <w:topLinePunct/>
              <w:ind w:leftChars="0" w:left="0" w:rightChars="0" w:right="0" w:firstLineChars="0" w:firstLine="0"/>
              <w:spacing w:line="240" w:lineRule="atLeast"/>
            </w:pPr>
            <w:r w:rsidRPr="00000000">
              <w:rPr>
                <w:sz w:val="24"/>
                <w:szCs w:val="24"/>
              </w:rPr>
              <w:t>-1.08±0.25</w:t>
            </w:r>
          </w:p>
        </w:tc>
        <w:tc>
          <w:tcPr>
            <w:tcW w:w="769" w:type="pct"/>
            <w:vAlign w:val="center"/>
          </w:tcPr>
          <w:p w:rsidR="0018722C">
            <w:pPr>
              <w:pStyle w:val="ad"/>
              <w:topLinePunct/>
              <w:ind w:leftChars="0" w:left="0" w:rightChars="0" w:right="0" w:firstLineChars="0" w:firstLine="0"/>
              <w:spacing w:line="240" w:lineRule="atLeast"/>
            </w:pPr>
            <w:r w:rsidRPr="00000000">
              <w:rPr>
                <w:sz w:val="24"/>
                <w:szCs w:val="24"/>
              </w:rPr>
              <w:t>-0.58±0.24</w:t>
            </w:r>
          </w:p>
        </w:tc>
      </w:tr>
      <w:tr>
        <w:tc>
          <w:tcPr>
            <w:tcW w:w="1434" w:type="pct"/>
            <w:gridSpan w:val="2"/>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表达量差异 </w:t>
            </w:r>
            <w:r w:rsidRPr="00000000">
              <w:rPr>
                <w:sz w:val="24"/>
                <w:szCs w:val="24"/>
              </w:rPr>
              <w:t>(</w:t>
            </w:r>
            <w:r w:rsidRPr="00000000">
              <w:rPr>
                <w:sz w:val="24"/>
                <w:szCs w:val="24"/>
              </w:rPr>
              <w:t>2</w:t>
            </w:r>
            <w:r w:rsidRPr="00000000">
              <w:rPr>
                <w:sz w:val="24"/>
                <w:szCs w:val="24"/>
              </w:rPr>
              <w:t>-</w:t>
            </w:r>
            <w:r w:rsidRPr="00000000">
              <w:rPr>
                <w:sz w:val="24"/>
                <w:szCs w:val="24"/>
              </w:rPr>
              <w:t>△△</w:t>
            </w:r>
            <w:r w:rsidRPr="00000000">
              <w:rPr>
                <w:sz w:val="24"/>
                <w:szCs w:val="24"/>
              </w:rPr>
              <w:t>Ct</w:t>
            </w:r>
            <w:r w:rsidRPr="00000000">
              <w:rPr>
                <w:sz w:val="24"/>
                <w:szCs w:val="24"/>
              </w:rPr>
              <w:t>)</w:t>
            </w:r>
          </w:p>
        </w:tc>
        <w:tc>
          <w:tcPr>
            <w:tcW w:w="65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1.32±0.2 </w:t>
            </w:r>
            <w:r w:rsidRPr="00000000">
              <w:rPr>
                <w:sz w:val="24"/>
                <w:szCs w:val="24"/>
              </w:rPr>
              <w:t>a</w:t>
            </w:r>
          </w:p>
        </w:tc>
        <w:tc>
          <w:tcPr>
            <w:tcW w:w="71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1.52±0.3 </w:t>
            </w:r>
            <w:r w:rsidRPr="00000000">
              <w:rPr>
                <w:sz w:val="24"/>
                <w:szCs w:val="24"/>
              </w:rPr>
              <w:t>AA</w:t>
            </w:r>
          </w:p>
        </w:tc>
        <w:tc>
          <w:tcPr>
            <w:tcW w:w="71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1.92±0.59 </w:t>
            </w:r>
            <w:r w:rsidRPr="00000000">
              <w:rPr>
                <w:sz w:val="24"/>
                <w:szCs w:val="24"/>
              </w:rPr>
              <w:t>a</w:t>
            </w:r>
          </w:p>
        </w:tc>
        <w:tc>
          <w:tcPr>
            <w:tcW w:w="71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2.11±0.37 </w:t>
            </w:r>
            <w:r w:rsidRPr="00000000">
              <w:rPr>
                <w:sz w:val="24"/>
                <w:szCs w:val="24"/>
              </w:rPr>
              <w:t>a</w:t>
            </w:r>
          </w:p>
        </w:tc>
        <w:tc>
          <w:tcPr>
            <w:tcW w:w="769"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1.49±0.25 </w:t>
            </w:r>
            <w:r w:rsidRPr="00000000">
              <w:rPr>
                <w:sz w:val="24"/>
                <w:szCs w:val="24"/>
              </w:rPr>
              <w:t>a</w:t>
            </w:r>
          </w:p>
        </w:tc>
      </w:tr>
    </w:tbl>
    <w:p w:rsidR="0018722C">
      <w:pPr>
        <w:pStyle w:val="affa"/>
      </w:pPr>
    </w:p>
    <w:p w:rsidR="0018722C">
      <w:pPr>
        <w:topLinePunct/>
      </w:pPr>
      <w:r>
        <w:t>根据各时间点</w:t>
      </w:r>
      <w:r>
        <w:rPr>
          <w:rFonts w:ascii="Times New Roman" w:hAnsi="Times New Roman" w:eastAsia="Times New Roman"/>
        </w:rPr>
        <w:t>Ct</w:t>
      </w:r>
      <w:r>
        <w:t>值，用</w:t>
      </w:r>
      <w:r>
        <w:rPr>
          <w:rFonts w:ascii="Times New Roman" w:hAnsi="Times New Roman" w:eastAsia="Times New Roman"/>
        </w:rPr>
        <w:t>2</w:t>
      </w:r>
      <w:r>
        <w:rPr>
          <w:rFonts w:ascii="Times New Roman" w:hAnsi="Times New Roman" w:eastAsia="Times New Roman"/>
        </w:rPr>
        <w:t>-</w:t>
      </w:r>
      <w:r>
        <w:t>△△</w:t>
      </w:r>
      <w:r>
        <w:rPr>
          <w:rFonts w:ascii="Times New Roman" w:hAnsi="Times New Roman" w:eastAsia="Times New Roman"/>
        </w:rPr>
        <w:t>Ct</w:t>
      </w:r>
      <w:r>
        <w:t>法来计算实验组</w:t>
      </w:r>
      <w:r>
        <w:rPr>
          <w:rFonts w:ascii="Times New Roman" w:hAnsi="Times New Roman" w:eastAsia="Times New Roman"/>
        </w:rPr>
        <w:t>NF-κB</w:t>
      </w:r>
      <w:r>
        <w:t>相对表达量，不同时间点</w:t>
      </w:r>
      <w:r>
        <w:t>对照组与实验组之间的</w:t>
      </w:r>
      <w:r>
        <w:rPr>
          <w:rFonts w:ascii="Times New Roman" w:hAnsi="Times New Roman" w:eastAsia="Times New Roman"/>
        </w:rPr>
        <w:t>mRNA</w:t>
      </w:r>
      <w:r>
        <w:t>表达差异如</w:t>
      </w:r>
      <w:r>
        <w:t>图</w:t>
      </w:r>
      <w:r>
        <w:rPr>
          <w:rFonts w:ascii="Times New Roman" w:hAnsi="Times New Roman" w:eastAsia="Times New Roman"/>
        </w:rPr>
        <w:t>20</w:t>
      </w:r>
      <w:r>
        <w:t>所示。从</w:t>
      </w:r>
      <w:r>
        <w:t>图</w:t>
      </w:r>
      <w:r>
        <w:rPr>
          <w:rFonts w:ascii="Times New Roman" w:hAnsi="Times New Roman" w:eastAsia="Times New Roman"/>
        </w:rPr>
        <w:t>20</w:t>
      </w:r>
      <w:r>
        <w:t>可以看出，各时间点</w:t>
      </w:r>
      <w:r>
        <w:t>实验组均高于对照组，经</w:t>
      </w:r>
      <w:r>
        <w:rPr>
          <w:rFonts w:ascii="Times New Roman" w:hAnsi="Times New Roman" w:eastAsia="Times New Roman"/>
        </w:rPr>
        <w:t>PRRSV</w:t>
      </w:r>
      <w:r>
        <w:t>感染后，</w:t>
      </w:r>
      <w:r>
        <w:rPr>
          <w:rFonts w:ascii="Times New Roman" w:hAnsi="Times New Roman" w:eastAsia="Times New Roman"/>
        </w:rPr>
        <w:t>PAMs</w:t>
      </w:r>
      <w:r>
        <w:t>中</w:t>
      </w:r>
      <w:r>
        <w:rPr>
          <w:rFonts w:ascii="Times New Roman" w:hAnsi="Times New Roman" w:eastAsia="Times New Roman"/>
        </w:rPr>
        <w:t>NF-κBmRNA</w:t>
      </w:r>
      <w:r>
        <w:t>的表达上调且具有</w:t>
      </w:r>
      <w:r>
        <w:t>感染时间依赖性。与对照组相比，正常接毒组</w:t>
      </w:r>
      <w:r>
        <w:rPr>
          <w:rFonts w:ascii="Times New Roman" w:hAnsi="Times New Roman" w:eastAsia="Times New Roman"/>
        </w:rPr>
        <w:t>NF-κBmRNA</w:t>
      </w:r>
      <w:r>
        <w:t>的表达量随着感染时间的延长逐渐增加，</w:t>
      </w:r>
      <w:r>
        <w:rPr>
          <w:rFonts w:ascii="Times New Roman" w:hAnsi="Times New Roman" w:eastAsia="Times New Roman"/>
        </w:rPr>
        <w:t>12h</w:t>
      </w:r>
      <w:r>
        <w:t>具有极显著差异，</w:t>
      </w:r>
      <w:r>
        <w:rPr>
          <w:rFonts w:ascii="Times New Roman" w:hAnsi="Times New Roman" w:eastAsia="Times New Roman"/>
        </w:rPr>
        <w:t>48h</w:t>
      </w:r>
      <w:r>
        <w:t>后有下降趋势；而在抗氧化剂干预组，</w:t>
      </w:r>
      <w:r>
        <w:t>预先给予</w:t>
      </w:r>
      <w:r>
        <w:rPr>
          <w:rFonts w:ascii="Times New Roman" w:hAnsi="Times New Roman" w:eastAsia="Times New Roman"/>
        </w:rPr>
        <w:t>NAC</w:t>
      </w:r>
      <w:r>
        <w:t>处理后，再行</w:t>
      </w:r>
      <w:r>
        <w:rPr>
          <w:rFonts w:ascii="Times New Roman" w:hAnsi="Times New Roman" w:eastAsia="Times New Roman"/>
        </w:rPr>
        <w:t>PRRSV</w:t>
      </w:r>
      <w:r>
        <w:t>感染，</w:t>
      </w:r>
      <w:r>
        <w:rPr>
          <w:rFonts w:ascii="Times New Roman" w:hAnsi="Times New Roman" w:eastAsia="Times New Roman"/>
        </w:rPr>
        <w:t>NF-κBmRNA</w:t>
      </w:r>
      <w:r>
        <w:t>的表达量也上调，但与相</w:t>
      </w:r>
      <w:r>
        <w:t>同时间点的正常接毒组相比有所降低；在氧化剂干预组，预先给予</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处理后，再</w:t>
      </w:r>
      <w:r>
        <w:t>行相同</w:t>
      </w:r>
      <w:r>
        <w:rPr>
          <w:rFonts w:ascii="Times New Roman" w:hAnsi="Times New Roman" w:eastAsia="Times New Roman"/>
        </w:rPr>
        <w:t>PRRSV</w:t>
      </w:r>
      <w:r>
        <w:t>感染，</w:t>
      </w:r>
      <w:r>
        <w:rPr>
          <w:rFonts w:ascii="Times New Roman" w:hAnsi="Times New Roman" w:eastAsia="Times New Roman"/>
        </w:rPr>
        <w:t>NF-κBmRNA</w:t>
      </w:r>
      <w:r>
        <w:t>的表达量与正常接毒组相比有所上调，而预先给</w:t>
      </w:r>
      <w:r>
        <w:t>予</w:t>
      </w:r>
      <w:r>
        <w:rPr>
          <w:rFonts w:ascii="Times New Roman" w:hAnsi="Times New Roman" w:eastAsia="Times New Roman"/>
        </w:rPr>
        <w:t>OxPLs</w:t>
      </w:r>
      <w:r>
        <w:t>处理后，再行相同</w:t>
      </w:r>
      <w:r>
        <w:rPr>
          <w:rFonts w:ascii="Times New Roman" w:hAnsi="Times New Roman" w:eastAsia="Times New Roman"/>
        </w:rPr>
        <w:t>PRRSV</w:t>
      </w:r>
      <w:r>
        <w:t>感染，</w:t>
      </w:r>
      <w:r>
        <w:rPr>
          <w:rFonts w:ascii="Times New Roman" w:hAnsi="Times New Roman" w:eastAsia="Times New Roman"/>
        </w:rPr>
        <w:t>NF-κBmRNA</w:t>
      </w:r>
      <w:r>
        <w:t>的表达量与正常接毒组相比明显下调，</w:t>
      </w:r>
      <w:r>
        <w:rPr>
          <w:rFonts w:ascii="Times New Roman" w:hAnsi="Times New Roman" w:eastAsia="Times New Roman"/>
        </w:rPr>
        <w:t>12h</w:t>
      </w:r>
      <w:r>
        <w:t>有显著差异性。</w:t>
      </w:r>
    </w:p>
    <w:p w:rsidR="0018722C">
      <w:pPr>
        <w:topLinePunct/>
      </w:pPr>
    </w:p>
    <w:p w:rsidR="0018722C">
      <w:pPr>
        <w:pStyle w:val="affff5"/>
        <w:topLinePunct/>
      </w:pPr>
      <w:r>
        <w:rPr>
          <w:sz w:val="20"/>
        </w:rPr>
        <w:pict>
          <v:group style="width:392.25pt;height:149.25pt;mso-position-horizontal-relative:char;mso-position-vertical-relative:line" coordorigin="0,0" coordsize="7845,2985">
            <v:shape style="position:absolute;left:0;top:0;width:3931;height:2985" type="#_x0000_t75" stroked="false">
              <v:imagedata r:id="rId51" o:title=""/>
            </v:shape>
            <v:shape style="position:absolute;left:3931;top:271;width:3914;height:2714" type="#_x0000_t75" stroked="false">
              <v:imagedata r:id="rId52" o:title=""/>
            </v:shape>
          </v:group>
        </w:pict>
      </w:r>
      <w:r/>
    </w:p>
    <w:p w:rsidR="0018722C">
      <w:pPr>
        <w:pStyle w:val="aff7"/>
        <w:topLinePunct/>
      </w:pPr>
      <w:r>
        <w:drawing>
          <wp:inline>
            <wp:extent cx="5003469" cy="1997964"/>
            <wp:effectExtent l="0" t="0" r="0" b="0"/>
            <wp:docPr id="61" name="image45.png" descr=""/>
            <wp:cNvGraphicFramePr>
              <a:graphicFrameLocks noChangeAspect="1"/>
            </wp:cNvGraphicFramePr>
            <a:graphic>
              <a:graphicData uri="http://schemas.openxmlformats.org/drawingml/2006/picture">
                <pic:pic>
                  <pic:nvPicPr>
                    <pic:cNvPr id="62" name="image45.png"/>
                    <pic:cNvPicPr/>
                  </pic:nvPicPr>
                  <pic:blipFill>
                    <a:blip r:embed="rId53" cstate="print"/>
                    <a:stretch>
                      <a:fillRect/>
                    </a:stretch>
                  </pic:blipFill>
                  <pic:spPr>
                    <a:xfrm>
                      <a:off x="0" y="0"/>
                      <a:ext cx="5003469" cy="1997964"/>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20</w:t>
      </w:r>
      <w:r>
        <w:t xml:space="preserve">  </w:t>
      </w:r>
      <w:r>
        <w:rPr>
          <w:rFonts w:ascii="宋体" w:hAnsi="宋体" w:eastAsia="宋体" w:hint="eastAsia" w:cstheme="minorBidi"/>
          <w:b/>
        </w:rPr>
        <w:t>不同时间点细胞中</w:t>
      </w:r>
      <w:r>
        <w:rPr>
          <w:rFonts w:cstheme="minorBidi" w:hAnsiTheme="minorHAnsi" w:eastAsiaTheme="minorHAnsi" w:asciiTheme="minorHAnsi"/>
          <w:b/>
        </w:rPr>
        <w:t>NF-κB</w:t>
      </w:r>
      <w:r>
        <w:rPr>
          <w:rFonts w:cstheme="minorBidi" w:hAnsiTheme="minorHAnsi" w:eastAsiaTheme="minorHAnsi" w:asciiTheme="minorHAnsi"/>
          <w:b/>
        </w:rPr>
        <w:t> </w:t>
      </w:r>
      <w:r>
        <w:rPr>
          <w:rFonts w:cstheme="minorBidi" w:hAnsiTheme="minorHAnsi" w:eastAsiaTheme="minorHAnsi" w:asciiTheme="minorHAnsi"/>
          <w:b/>
        </w:rPr>
        <w:t>mRNA</w:t>
      </w:r>
      <w:r>
        <w:rPr>
          <w:rFonts w:ascii="宋体" w:hAnsi="宋体" w:eastAsia="宋体" w:hint="eastAsia" w:cstheme="minorBidi"/>
          <w:b/>
        </w:rPr>
        <w:t>相对表达</w:t>
      </w:r>
      <w:r>
        <w:rPr>
          <w:rFonts w:ascii="宋体" w:hAnsi="宋体" w:eastAsia="宋体" w:hint="eastAsia" w:cstheme="minorBidi"/>
          <w:b/>
        </w:rPr>
        <w:t>量</w:t>
      </w:r>
      <w:r>
        <w:rPr>
          <w:rFonts w:ascii="宋体" w:hAnsi="宋体" w:eastAsia="宋体" w:hint="eastAsia" w:cstheme="minorBidi"/>
          <w:b/>
        </w:rPr>
        <w:t>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20</w:t>
      </w:r>
      <w:r>
        <w:t xml:space="preserve">  </w:t>
      </w:r>
      <w:r>
        <w:t>NF-κB mRNA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Heading3"/>
        <w:topLinePunct/>
        <w:ind w:left="200" w:hangingChars="200" w:hanging="200"/>
      </w:pPr>
      <w:bookmarkStart w:id="647950" w:name="_Toc686647950"/>
      <w:bookmarkStart w:name="_bookmark28" w:id="56"/>
      <w:bookmarkEnd w:id="56"/>
      <w:r>
        <w:t>3.2.2</w:t>
      </w:r>
      <w:r>
        <w:t xml:space="preserve"> </w:t>
      </w:r>
      <w:bookmarkStart w:name="_bookmark28" w:id="57"/>
      <w:bookmarkEnd w:id="57"/>
      <w:r>
        <w:t>TLR3</w:t>
      </w:r>
      <w:r>
        <w:t>、NF-kB</w:t>
      </w:r>
      <w:r/>
      <w:r w:rsidR="001852F3">
        <w:t xml:space="preserve">与</w:t>
      </w:r>
      <w:r>
        <w:t>PRRSV mRNA</w:t>
      </w:r>
      <w:r/>
      <w:r w:rsidR="001852F3">
        <w:t xml:space="preserve">转录水平相关性分析</w:t>
      </w:r>
      <w:bookmarkEnd w:id="647950"/>
    </w:p>
    <w:p w:rsidR="0018722C">
      <w:pPr>
        <w:pStyle w:val="4"/>
        <w:topLinePunct/>
        <w:ind w:left="200" w:hangingChars="200" w:hanging="200"/>
      </w:pPr>
      <w:r>
        <w:t>3.2.2.1</w:t>
      </w:r>
      <w:r>
        <w:t xml:space="preserve"> </w:t>
      </w:r>
      <w:r>
        <w:t>TLR3</w:t>
      </w:r>
      <w:r/>
      <w:r w:rsidR="001852F3">
        <w:t xml:space="preserve">与</w:t>
      </w:r>
      <w:r>
        <w:t>PRRSV mRNA</w:t>
      </w:r>
      <w:r/>
      <w:r w:rsidR="001852F3">
        <w:t xml:space="preserve">转录水平相关性分析</w:t>
      </w:r>
    </w:p>
    <w:p w:rsidR="0018722C">
      <w:pPr>
        <w:topLinePunct/>
      </w:pPr>
      <w:r>
        <w:t>根据实验组各时间点</w:t>
      </w:r>
      <w:r>
        <w:rPr>
          <w:rFonts w:ascii="Times New Roman" w:eastAsia="Times New Roman"/>
        </w:rPr>
        <w:t>TLR3</w:t>
      </w:r>
      <w:r>
        <w:t>与</w:t>
      </w:r>
      <w:r>
        <w:rPr>
          <w:rFonts w:ascii="Times New Roman" w:eastAsia="Times New Roman"/>
        </w:rPr>
        <w:t>PRRSVmRNA</w:t>
      </w:r>
      <w:r>
        <w:t>相对表达量，以各实验组</w:t>
      </w:r>
      <w:r>
        <w:rPr>
          <w:rFonts w:ascii="Times New Roman" w:eastAsia="Times New Roman"/>
        </w:rPr>
        <w:t>TLR3</w:t>
      </w:r>
    </w:p>
    <w:p w:rsidR="0018722C">
      <w:pPr>
        <w:topLinePunct/>
      </w:pPr>
      <w:r>
        <w:rPr>
          <w:rFonts w:ascii="Times New Roman" w:eastAsia="Times New Roman"/>
        </w:rPr>
        <w:t>mRNA</w:t>
      </w:r>
      <w:r>
        <w:t>相对表达量为纵坐标，</w:t>
      </w:r>
      <w:r>
        <w:rPr>
          <w:rFonts w:ascii="Times New Roman" w:eastAsia="Times New Roman"/>
        </w:rPr>
        <w:t>PRRSV mRNA</w:t>
      </w:r>
      <w:r>
        <w:t>相对表达量为横坐标，作转录水平相关性分析，不同实验组之间的</w:t>
      </w:r>
      <w:r>
        <w:rPr>
          <w:rFonts w:ascii="Times New Roman" w:eastAsia="Times New Roman"/>
        </w:rPr>
        <w:t>mRNA</w:t>
      </w:r>
      <w:r>
        <w:t>相关性分析如</w:t>
      </w:r>
      <w:r>
        <w:t>图</w:t>
      </w:r>
      <w:r>
        <w:rPr>
          <w:rFonts w:ascii="Times New Roman" w:eastAsia="Times New Roman"/>
        </w:rPr>
        <w:t>21</w:t>
      </w:r>
      <w:r>
        <w:t>所示。</w:t>
      </w:r>
    </w:p>
    <w:p w:rsidR="0018722C">
      <w:pPr>
        <w:pStyle w:val="affff5"/>
        <w:topLinePunct/>
      </w:pPr>
      <w:r>
        <w:rPr>
          <w:sz w:val="20"/>
        </w:rPr>
        <w:pict>
          <v:group style="width:429.8pt;height:138pt;mso-position-horizontal-relative:char;mso-position-vertical-relative:line" coordorigin="0,0" coordsize="8596,2760">
            <v:shape style="position:absolute;left:0;top:28;width:4425;height:2732" type="#_x0000_t75" stroked="false">
              <v:imagedata r:id="rId54" o:title=""/>
            </v:shape>
            <v:shape style="position:absolute;left:4425;top:0;width:4171;height:2760" type="#_x0000_t75" stroked="false">
              <v:imagedata r:id="rId55" o:title=""/>
            </v:shape>
          </v:group>
        </w:pict>
      </w:r>
      <w:r/>
    </w:p>
    <w:p w:rsidR="0018722C">
      <w:pPr>
        <w:rPr/>
        <w:topLinePunct/>
      </w:pPr>
    </w:p>
    <w:p w:rsidR="0018722C">
      <w:pPr>
        <w:topLinePunct/>
      </w:pPr>
    </w:p>
    <w:p w:rsidR="0018722C">
      <w:pPr>
        <w:pStyle w:val="affff5"/>
        <w:keepNext/>
        <w:topLinePunct/>
      </w:pPr>
      <w:r>
        <w:rPr>
          <w:sz w:val="20"/>
        </w:rPr>
        <w:pict>
          <v:group style="width:426.1pt;height:156.75pt;mso-position-horizontal-relative:char;mso-position-vertical-relative:line" coordorigin="0,0" coordsize="8522,3135">
            <v:shape style="position:absolute;left:0;top:224;width:4471;height:2911" type="#_x0000_t75" stroked="false">
              <v:imagedata r:id="rId56" o:title=""/>
            </v:shape>
            <v:shape style="position:absolute;left:4471;top:0;width:4051;height:3135" type="#_x0000_t75" stroked="false">
              <v:imagedata r:id="rId57" o:title=""/>
            </v:shape>
          </v:group>
        </w:pict>
      </w:r>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21</w:t>
      </w:r>
      <w:r>
        <w:t xml:space="preserve">  </w:t>
      </w:r>
      <w:r>
        <w:rPr>
          <w:rFonts w:ascii="宋体" w:eastAsia="宋体" w:hint="eastAsia" w:cstheme="minorBidi" w:hAnsiTheme="minorHAnsi"/>
          <w:b/>
        </w:rPr>
        <w:t>不同实验组</w:t>
      </w:r>
      <w:r>
        <w:rPr>
          <w:rFonts w:cstheme="minorBidi" w:hAnsiTheme="minorHAnsi" w:eastAsiaTheme="minorHAnsi" w:asciiTheme="minorHAnsi"/>
          <w:b/>
        </w:rPr>
        <w:t>TLR3</w:t>
      </w:r>
      <w:r>
        <w:rPr>
          <w:rFonts w:ascii="宋体" w:eastAsia="宋体" w:hint="eastAsia" w:cstheme="minorBidi" w:hAnsiTheme="minorHAnsi"/>
          <w:b/>
        </w:rPr>
        <w:t>与</w:t>
      </w:r>
      <w:r>
        <w:rPr>
          <w:rFonts w:cstheme="minorBidi" w:hAnsiTheme="minorHAnsi" w:eastAsiaTheme="minorHAnsi" w:asciiTheme="minorHAnsi"/>
          <w:b/>
        </w:rPr>
        <w:t>PRRSV</w:t>
      </w:r>
      <w:r>
        <w:rPr>
          <w:rFonts w:ascii="宋体" w:eastAsia="宋体" w:hint="eastAsia" w:cstheme="minorBidi" w:hAnsiTheme="minorHAnsi"/>
          <w:b/>
        </w:rPr>
        <w:t>转录水平相关性分析</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21</w:t>
      </w:r>
      <w:r>
        <w:t xml:space="preserve">  </w:t>
      </w:r>
      <w:r w:rsidRPr="00DB64CE">
        <w:rPr>
          <w:rFonts w:cstheme="minorBidi" w:hAnsiTheme="minorHAnsi" w:eastAsiaTheme="minorHAnsi" w:asciiTheme="minorHAnsi"/>
          <w:b/>
        </w:rPr>
        <w:t>TLR3 and PRRSV correlation with the transcription in different experimental groups</w:t>
      </w:r>
    </w:p>
    <w:p w:rsidR="0018722C">
      <w:pPr>
        <w:topLinePunct/>
      </w:pPr>
      <w:r>
        <w:t>从</w:t>
      </w:r>
      <w:r>
        <w:t>图</w:t>
      </w:r>
      <w:r>
        <w:rPr>
          <w:rFonts w:ascii="Times New Roman" w:eastAsia="Times New Roman"/>
        </w:rPr>
        <w:t>21</w:t>
      </w:r>
      <w:r>
        <w:t>所显示各实验组散点图，得到各时间点线性回归方程及相关系数</w:t>
      </w:r>
      <w:r>
        <w:rPr>
          <w:rFonts w:ascii="Times New Roman" w:eastAsia="Times New Roman"/>
        </w:rPr>
        <w:t>R</w:t>
      </w:r>
      <w:r>
        <w:rPr>
          <w:rFonts w:ascii="Times New Roman" w:eastAsia="Times New Roman"/>
        </w:rPr>
        <w:t>2</w:t>
      </w:r>
      <w:r>
        <w:t>，正</w:t>
      </w:r>
      <w:r>
        <w:t>常接毒组</w:t>
      </w:r>
      <w:r>
        <w:rPr>
          <w:rFonts w:ascii="Times New Roman" w:eastAsia="Times New Roman"/>
        </w:rPr>
        <w:t>R</w:t>
      </w:r>
      <w:r>
        <w:rPr>
          <w:rFonts w:ascii="Times New Roman" w:eastAsia="Times New Roman"/>
        </w:rPr>
        <w:t>2</w:t>
      </w:r>
      <w:r>
        <w:rPr>
          <w:rFonts w:ascii="Times New Roman" w:eastAsia="Times New Roman"/>
        </w:rPr>
        <w:t>=0.45</w:t>
      </w:r>
      <w:r>
        <w:t xml:space="preserve">, </w:t>
      </w:r>
      <w:r>
        <w:rPr>
          <w:rFonts w:ascii="Times New Roman" w:eastAsia="Times New Roman"/>
        </w:rPr>
        <w:t>R=0.67</w:t>
      </w:r>
      <w:r>
        <w:t>，强相关；</w:t>
      </w:r>
      <w:r>
        <w:rPr>
          <w:rFonts w:ascii="Times New Roman" w:eastAsia="Times New Roman"/>
        </w:rPr>
        <w:t>NAC</w:t>
      </w:r>
      <w:r>
        <w:t>处理接毒组</w:t>
      </w:r>
      <w:r>
        <w:rPr>
          <w:rFonts w:ascii="Times New Roman" w:eastAsia="Times New Roman"/>
        </w:rPr>
        <w:t>R</w:t>
      </w:r>
      <w:r>
        <w:rPr>
          <w:rFonts w:ascii="Times New Roman" w:eastAsia="Times New Roman"/>
        </w:rPr>
        <w:t>2</w:t>
      </w:r>
      <w:r>
        <w:rPr>
          <w:rFonts w:ascii="Times New Roman" w:eastAsia="Times New Roman"/>
        </w:rPr>
        <w:t>=0.233</w:t>
      </w:r>
      <w:r>
        <w:t xml:space="preserve">, </w:t>
      </w:r>
      <w:r>
        <w:rPr>
          <w:rFonts w:ascii="Times New Roman" w:eastAsia="Times New Roman"/>
        </w:rPr>
        <w:t>R=0.483</w:t>
      </w:r>
      <w:r>
        <w:t>，中等程</w:t>
      </w:r>
      <w:r>
        <w:t>度相关；</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处理接毒组</w:t>
      </w:r>
      <w:r>
        <w:rPr>
          <w:rFonts w:ascii="Times New Roman" w:eastAsia="Times New Roman"/>
        </w:rPr>
        <w:t>R</w:t>
      </w:r>
      <w:r>
        <w:rPr>
          <w:rFonts w:ascii="Times New Roman" w:eastAsia="Times New Roman"/>
        </w:rPr>
        <w:t>2</w:t>
      </w:r>
      <w:r>
        <w:rPr>
          <w:rFonts w:ascii="Times New Roman" w:eastAsia="Times New Roman"/>
        </w:rPr>
        <w:t>=0.046</w:t>
      </w:r>
      <w:r>
        <w:rPr>
          <w:spacing w:val="-3"/>
        </w:rPr>
        <w:t xml:space="preserve">, </w:t>
      </w:r>
      <w:r>
        <w:rPr>
          <w:rFonts w:ascii="Times New Roman" w:eastAsia="Times New Roman"/>
        </w:rPr>
        <w:t>R=0.214</w:t>
      </w:r>
      <w:r>
        <w:t>，弱相关；</w:t>
      </w:r>
      <w:r>
        <w:rPr>
          <w:rFonts w:ascii="Times New Roman" w:eastAsia="Times New Roman"/>
        </w:rPr>
        <w:t>OxPLs</w:t>
      </w:r>
      <w:r>
        <w:t>处理接毒组</w:t>
      </w:r>
      <w:r>
        <w:rPr>
          <w:rFonts w:ascii="Times New Roman" w:eastAsia="Times New Roman"/>
        </w:rPr>
        <w:t>R</w:t>
      </w:r>
      <w:r>
        <w:rPr>
          <w:rFonts w:ascii="Times New Roman" w:eastAsia="Times New Roman"/>
        </w:rPr>
        <w:t>2</w:t>
      </w:r>
      <w:r>
        <w:rPr>
          <w:rFonts w:ascii="Times New Roman" w:eastAsia="Times New Roman"/>
        </w:rPr>
        <w:t>=0.049</w:t>
      </w:r>
      <w:r>
        <w:t>，</w:t>
      </w:r>
      <w:r>
        <w:t>负相关。</w:t>
      </w:r>
    </w:p>
    <w:p w:rsidR="0018722C">
      <w:pPr>
        <w:pStyle w:val="4"/>
        <w:topLinePunct/>
        <w:ind w:left="200" w:hangingChars="200" w:hanging="200"/>
      </w:pPr>
      <w:r>
        <w:t>3.2.2.2</w:t>
      </w:r>
      <w:r>
        <w:t xml:space="preserve"> </w:t>
      </w:r>
      <w:r>
        <w:t>NF-κB</w:t>
      </w:r>
      <w:r/>
      <w:r w:rsidR="001852F3">
        <w:t xml:space="preserve">与</w:t>
      </w:r>
      <w:r>
        <w:t>PRRSVm RNA</w:t>
      </w:r>
      <w:r/>
      <w:r w:rsidR="001852F3">
        <w:t xml:space="preserve">转录水平相关性分析</w:t>
      </w:r>
    </w:p>
    <w:p w:rsidR="0018722C">
      <w:pPr>
        <w:topLinePunct/>
      </w:pPr>
      <w:r>
        <w:t>根据实验组各时间点</w:t>
      </w:r>
      <w:r>
        <w:rPr>
          <w:rFonts w:ascii="Times New Roman" w:hAnsi="Times New Roman" w:eastAsia="Times New Roman"/>
        </w:rPr>
        <w:t>NF-kB</w:t>
      </w:r>
      <w:r>
        <w:t>与</w:t>
      </w:r>
      <w:r>
        <w:rPr>
          <w:rFonts w:ascii="Times New Roman" w:hAnsi="Times New Roman" w:eastAsia="Times New Roman"/>
        </w:rPr>
        <w:t>PRRSVmRNA</w:t>
      </w:r>
      <w:r>
        <w:t>相对表达量，以各实验组</w:t>
      </w:r>
      <w:r>
        <w:rPr>
          <w:rFonts w:ascii="Times New Roman" w:hAnsi="Times New Roman" w:eastAsia="Times New Roman"/>
        </w:rPr>
        <w:t>NF-κB</w:t>
      </w:r>
    </w:p>
    <w:p w:rsidR="0018722C">
      <w:pPr>
        <w:pStyle w:val="ae"/>
        <w:topLinePunct/>
      </w:pPr>
      <w:r>
        <w:pict>
          <v:group style="margin-left:85.099998pt;margin-top:53.705612pt;width:411.58pt;height:151.550pt;mso-position-horizontal-relative:page;mso-position-vertical-relative:paragraph;z-index:2272;mso-wrap-distance-left:0;mso-wrap-distance-right:0" coordorigin="1702,1074" coordsize="8445,3031">
            <v:shape style="position:absolute;left:1702;top:1074;width:4291;height:3031" type="#_x0000_t75" stroked="false">
              <v:imagedata r:id="rId58" o:title=""/>
            </v:shape>
            <v:shape style="position:absolute;left:5993;top:1434;width:4154;height:2671" type="#_x0000_t75" stroked="false">
              <v:imagedata r:id="rId59" o:title=""/>
            </v:shape>
            <w10:wrap type="topAndBottom"/>
          </v:group>
        </w:pict>
      </w:r>
    </w:p>
    <w:p w:rsidR="0018722C">
      <w:pPr>
        <w:pStyle w:val="ae"/>
        <w:topLinePunct/>
      </w:pPr>
      <w:r>
        <w:rPr>
          <w:rFonts w:ascii="Times New Roman" w:eastAsia="Times New Roman"/>
        </w:rPr>
        <w:t>mRNA</w:t>
      </w:r>
      <w:r>
        <w:t>相对表达量为纵坐标，</w:t>
      </w:r>
      <w:r>
        <w:rPr>
          <w:rFonts w:ascii="Times New Roman" w:eastAsia="Times New Roman"/>
        </w:rPr>
        <w:t>PRRSV mRNA</w:t>
      </w:r>
      <w:r>
        <w:t>相对表达量为横坐标，作转录水平相关性分析，不同实验组之间的</w:t>
      </w:r>
      <w:r>
        <w:rPr>
          <w:rFonts w:ascii="Times New Roman" w:eastAsia="Times New Roman"/>
        </w:rPr>
        <w:t>mRNA</w:t>
      </w:r>
      <w:r>
        <w:t>相关性分析如</w:t>
      </w:r>
      <w:r>
        <w:t>图</w:t>
      </w:r>
      <w:r>
        <w:rPr>
          <w:rFonts w:ascii="Times New Roman" w:eastAsia="Times New Roman"/>
        </w:rPr>
        <w:t>22</w:t>
      </w:r>
      <w:r>
        <w:t>所示。</w:t>
      </w:r>
    </w:p>
    <w:p w:rsidR="0018722C">
      <w:pPr>
        <w:topLinePunct/>
      </w:pPr>
    </w:p>
    <w:p w:rsidR="0018722C">
      <w:pPr>
        <w:pStyle w:val="affff5"/>
        <w:keepNext/>
        <w:topLinePunct/>
      </w:pPr>
      <w:r>
        <w:rPr>
          <w:sz w:val="20"/>
        </w:rPr>
        <w:pict>
          <v:group style="width:411pt;height:156pt;mso-position-horizontal-relative:char;mso-position-vertical-relative:line" coordorigin="0,0" coordsize="8220,3120">
            <v:shape style="position:absolute;left:0;top:225;width:4185;height:2895" type="#_x0000_t75" stroked="false">
              <v:imagedata r:id="rId60" o:title=""/>
            </v:shape>
            <v:shape style="position:absolute;left:4185;top:0;width:4035;height:3120" type="#_x0000_t75" stroked="false">
              <v:imagedata r:id="rId61" o:title=""/>
            </v:shape>
          </v:group>
        </w:pict>
      </w:r>
      <w:r/>
    </w:p>
    <w:p w:rsidR="0018722C">
      <w:pPr>
        <w:pStyle w:val="a9"/>
        <w:topLinePunct/>
      </w:pPr>
      <w:r>
        <w:rPr>
          <w:rFonts w:cstheme="minorBidi" w:hAnsiTheme="minorHAnsi" w:eastAsiaTheme="minorHAnsi" w:asciiTheme="minorHAnsi" w:ascii="宋体" w:hAnsi="宋体" w:eastAsia="宋体" w:hint="eastAsia"/>
          <w:b/>
        </w:rPr>
        <w:t>图</w:t>
      </w:r>
      <w:r>
        <w:rPr>
          <w:rFonts w:ascii="宋体" w:hAnsi="宋体" w:eastAsia="宋体" w:hint="eastAsia" w:cstheme="minorBidi"/>
          <w:b/>
        </w:rPr>
        <w:t> </w:t>
      </w:r>
      <w:r>
        <w:rPr>
          <w:rFonts w:cstheme="minorBidi" w:hAnsiTheme="minorHAnsi" w:eastAsiaTheme="minorHAnsi" w:asciiTheme="minorHAnsi"/>
          <w:b/>
        </w:rPr>
        <w:t>22</w:t>
      </w:r>
      <w:r>
        <w:t xml:space="preserve">  </w:t>
      </w:r>
      <w:r>
        <w:rPr>
          <w:rFonts w:ascii="宋体" w:hAnsi="宋体" w:eastAsia="宋体" w:hint="eastAsia" w:cstheme="minorBidi"/>
          <w:b/>
        </w:rPr>
        <w:t>不同实验组</w:t>
      </w:r>
      <w:r>
        <w:rPr>
          <w:rFonts w:cstheme="minorBidi" w:hAnsiTheme="minorHAnsi" w:eastAsiaTheme="minorHAnsi" w:asciiTheme="minorHAnsi"/>
          <w:b/>
        </w:rPr>
        <w:t>NF-κB</w:t>
      </w:r>
      <w:r>
        <w:rPr>
          <w:rFonts w:ascii="宋体" w:hAnsi="宋体" w:eastAsia="宋体" w:hint="eastAsia" w:cstheme="minorBidi"/>
          <w:b/>
        </w:rPr>
        <w:t>与</w:t>
      </w:r>
      <w:r>
        <w:rPr>
          <w:rFonts w:cstheme="minorBidi" w:hAnsiTheme="minorHAnsi" w:eastAsiaTheme="minorHAnsi" w:asciiTheme="minorHAnsi"/>
          <w:b/>
        </w:rPr>
        <w:t>PRRSV</w:t>
      </w:r>
      <w:r>
        <w:rPr>
          <w:rFonts w:ascii="宋体" w:hAnsi="宋体" w:eastAsia="宋体" w:hint="eastAsia" w:cstheme="minorBidi"/>
          <w:b/>
        </w:rPr>
        <w:t>转录水平相关性分析</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22</w:t>
      </w:r>
      <w:r>
        <w:t xml:space="preserve">  </w:t>
      </w:r>
      <w:r w:rsidRPr="00DB64CE">
        <w:rPr>
          <w:rFonts w:cstheme="minorBidi" w:hAnsiTheme="minorHAnsi" w:eastAsiaTheme="minorHAnsi" w:asciiTheme="minorHAnsi"/>
          <w:b/>
        </w:rPr>
        <w:t>NF-κB and PRRSV correlation with the transcription in different experimental groups</w:t>
      </w:r>
    </w:p>
    <w:p w:rsidR="0018722C">
      <w:pPr>
        <w:topLinePunct/>
      </w:pPr>
      <w:r>
        <w:t>从</w:t>
      </w:r>
      <w:r>
        <w:t>图</w:t>
      </w:r>
      <w:r>
        <w:rPr>
          <w:rFonts w:ascii="Times New Roman" w:eastAsia="宋体"/>
        </w:rPr>
        <w:t>22</w:t>
      </w:r>
      <w:r>
        <w:t>所显示各实验组散点图，得到各时间点线性回归方程及相关系数</w:t>
      </w:r>
      <w:r>
        <w:rPr>
          <w:rFonts w:ascii="Times New Roman" w:eastAsia="宋体"/>
        </w:rPr>
        <w:t>R</w:t>
      </w:r>
      <w:r>
        <w:rPr>
          <w:rFonts w:ascii="Times New Roman" w:eastAsia="宋体"/>
        </w:rPr>
        <w:t>2</w:t>
      </w:r>
      <w:r>
        <w:t>，正</w:t>
      </w:r>
      <w:r>
        <w:t>常接毒组</w:t>
      </w:r>
      <w:r>
        <w:rPr>
          <w:rFonts w:ascii="Times New Roman" w:eastAsia="宋体"/>
        </w:rPr>
        <w:t>R</w:t>
      </w:r>
      <w:r>
        <w:rPr>
          <w:rFonts w:ascii="Times New Roman" w:eastAsia="宋体"/>
        </w:rPr>
        <w:t>2</w:t>
      </w:r>
      <w:r>
        <w:rPr>
          <w:rFonts w:ascii="Times New Roman" w:eastAsia="宋体"/>
        </w:rPr>
        <w:t>=0.503</w:t>
      </w:r>
      <w:r>
        <w:t xml:space="preserve">, </w:t>
      </w:r>
      <w:r>
        <w:rPr>
          <w:rFonts w:ascii="Times New Roman" w:eastAsia="宋体"/>
        </w:rPr>
        <w:t>R=0.709</w:t>
      </w:r>
      <w:r>
        <w:t>，强相关；</w:t>
      </w:r>
      <w:r>
        <w:rPr>
          <w:rFonts w:ascii="Times New Roman" w:eastAsia="宋体"/>
        </w:rPr>
        <w:t>NAC</w:t>
      </w:r>
      <w:r>
        <w:t>处理接毒组</w:t>
      </w:r>
      <w:r>
        <w:rPr>
          <w:rFonts w:ascii="Times New Roman" w:eastAsia="宋体"/>
        </w:rPr>
        <w:t>R</w:t>
      </w:r>
      <w:r>
        <w:rPr>
          <w:rFonts w:ascii="Times New Roman" w:eastAsia="宋体"/>
        </w:rPr>
        <w:t>2</w:t>
      </w:r>
      <w:r>
        <w:rPr>
          <w:rFonts w:ascii="Times New Roman" w:eastAsia="宋体"/>
        </w:rPr>
        <w:t>=0.342</w:t>
      </w:r>
      <w:r>
        <w:t xml:space="preserve">, </w:t>
      </w:r>
      <w:r>
        <w:rPr>
          <w:rFonts w:ascii="Times New Roman" w:eastAsia="宋体"/>
        </w:rPr>
        <w:t>R=0.585</w:t>
      </w:r>
      <w:r>
        <w:t>，中等</w:t>
      </w:r>
      <w:r>
        <w:t>程度相关；</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处理接毒组</w:t>
      </w:r>
      <w:r>
        <w:rPr>
          <w:rFonts w:ascii="Times New Roman" w:eastAsia="宋体"/>
        </w:rPr>
        <w:t>R</w:t>
      </w:r>
      <w:r>
        <w:rPr>
          <w:rFonts w:ascii="Times New Roman" w:eastAsia="宋体"/>
        </w:rPr>
        <w:t>2</w:t>
      </w:r>
      <w:r>
        <w:rPr>
          <w:rFonts w:ascii="Times New Roman" w:eastAsia="宋体"/>
        </w:rPr>
        <w:t>=</w:t>
      </w:r>
      <w:r>
        <w:rPr>
          <w:rFonts w:ascii="Times New Roman" w:eastAsia="宋体"/>
        </w:rPr>
        <w:t>0.068</w:t>
      </w:r>
      <w:r>
        <w:rPr>
          <w:spacing w:val="-54"/>
        </w:rPr>
        <w:t xml:space="preserve">, </w:t>
      </w:r>
      <w:r>
        <w:rPr>
          <w:rFonts w:ascii="Times New Roman" w:eastAsia="宋体"/>
        </w:rPr>
        <w:t>R</w:t>
      </w:r>
      <w:r>
        <w:rPr>
          <w:rFonts w:ascii="Times New Roman" w:eastAsia="宋体"/>
        </w:rPr>
        <w:t>=</w:t>
      </w:r>
      <w:r>
        <w:rPr>
          <w:rFonts w:ascii="Times New Roman" w:eastAsia="宋体"/>
        </w:rPr>
        <w:t>0.261</w:t>
      </w:r>
      <w:r>
        <w:t>，弱相关；</w:t>
      </w:r>
      <w:r>
        <w:rPr>
          <w:rFonts w:ascii="Times New Roman" w:eastAsia="宋体"/>
        </w:rPr>
        <w:t>O</w:t>
      </w:r>
      <w:r>
        <w:rPr>
          <w:rFonts w:ascii="Times New Roman" w:eastAsia="宋体"/>
        </w:rPr>
        <w:t>x</w:t>
      </w:r>
      <w:r>
        <w:rPr>
          <w:rFonts w:ascii="Times New Roman" w:eastAsia="宋体"/>
        </w:rPr>
        <w:t>P</w:t>
      </w:r>
      <w:r>
        <w:rPr>
          <w:rFonts w:ascii="Times New Roman" w:eastAsia="宋体"/>
        </w:rPr>
        <w:t>L</w:t>
      </w:r>
      <w:r>
        <w:rPr>
          <w:rFonts w:ascii="Times New Roman" w:eastAsia="宋体"/>
        </w:rPr>
        <w:t>s</w:t>
      </w:r>
      <w:r>
        <w:t>处理接毒组</w:t>
      </w:r>
      <w:r>
        <w:rPr>
          <w:rFonts w:ascii="Times New Roman" w:eastAsia="宋体"/>
        </w:rPr>
        <w:t>R</w:t>
      </w:r>
      <w:r>
        <w:rPr>
          <w:rFonts w:ascii="Times New Roman" w:eastAsia="宋体"/>
        </w:rPr>
        <w:t>2</w:t>
      </w:r>
      <w:r>
        <w:rPr>
          <w:rFonts w:ascii="Times New Roman" w:eastAsia="宋体"/>
        </w:rPr>
        <w:t>=</w:t>
      </w:r>
      <w:r>
        <w:rPr>
          <w:rFonts w:ascii="Times New Roman" w:eastAsia="宋体"/>
        </w:rPr>
        <w:t>0.051</w:t>
      </w:r>
      <w:r>
        <w:t>，</w:t>
      </w:r>
      <w:r>
        <w:t>负相关。</w:t>
      </w:r>
    </w:p>
    <w:p w:rsidR="0018722C">
      <w:pPr>
        <w:pStyle w:val="Heading3"/>
        <w:topLinePunct/>
        <w:ind w:left="200" w:hangingChars="200" w:hanging="200"/>
      </w:pPr>
      <w:bookmarkStart w:id="647951" w:name="_Toc686647951"/>
      <w:bookmarkStart w:name="_bookmark29" w:id="58"/>
      <w:bookmarkEnd w:id="58"/>
      <w:r>
        <w:t>3.2.3</w:t>
      </w:r>
      <w:r>
        <w:t xml:space="preserve"> </w:t>
      </w:r>
      <w:bookmarkStart w:name="_bookmark29" w:id="59"/>
      <w:bookmarkEnd w:id="59"/>
      <w:r>
        <w:t>细胞内</w:t>
      </w:r>
      <w:r>
        <w:t>TLR3、TRIF、TRAF6、NF-kB</w:t>
      </w:r>
      <w:r w:rsidR="001852F3">
        <w:t xml:space="preserve">蛋白表达水平结果分析</w:t>
      </w:r>
      <w:bookmarkEnd w:id="647951"/>
    </w:p>
    <w:p w:rsidR="0018722C">
      <w:pPr>
        <w:pStyle w:val="4"/>
        <w:topLinePunct/>
        <w:ind w:left="200" w:hangingChars="200" w:hanging="200"/>
      </w:pPr>
      <w:r>
        <w:t>3.2.3.1</w:t>
      </w:r>
      <w:r>
        <w:t xml:space="preserve"> </w:t>
      </w:r>
      <w:r>
        <w:t>BCA</w:t>
      </w:r>
      <w:r/>
      <w:r w:rsidR="001852F3">
        <w:t xml:space="preserve">蛋白定量标准曲线</w:t>
      </w:r>
    </w:p>
    <w:p w:rsidR="0018722C">
      <w:pPr>
        <w:topLinePunct/>
      </w:pPr>
      <w:r>
        <w:t>按照如上诉述步骤测定标准品在</w:t>
      </w:r>
      <w:r>
        <w:rPr>
          <w:rFonts w:ascii="Times New Roman" w:eastAsia="Times New Roman"/>
        </w:rPr>
        <w:t>590nm</w:t>
      </w:r>
      <w:r>
        <w:t>的</w:t>
      </w:r>
      <w:r>
        <w:rPr>
          <w:rFonts w:ascii="Times New Roman" w:eastAsia="Times New Roman"/>
        </w:rPr>
        <w:t>OD</w:t>
      </w:r>
      <w:r>
        <w:t>值，以</w:t>
      </w:r>
      <w:r>
        <w:rPr>
          <w:rFonts w:ascii="Times New Roman" w:eastAsia="Times New Roman"/>
        </w:rPr>
        <w:t>BSA</w:t>
      </w:r>
      <w:r>
        <w:t>标准品浓度为横坐标，</w:t>
      </w:r>
    </w:p>
    <w:p w:rsidR="0018722C">
      <w:pPr>
        <w:topLinePunct/>
      </w:pPr>
      <w:r>
        <w:rPr>
          <w:rFonts w:ascii="Times New Roman" w:eastAsia="Times New Roman"/>
        </w:rPr>
        <w:t>OD</w:t>
      </w:r>
      <w:r>
        <w:t>值为纵坐标，结果如</w:t>
      </w:r>
      <w:r>
        <w:t>表</w:t>
      </w:r>
      <w:r>
        <w:rPr>
          <w:rFonts w:ascii="Times New Roman" w:eastAsia="Times New Roman"/>
        </w:rPr>
        <w:t>11</w:t>
      </w:r>
      <w:r>
        <w:t>所示。</w:t>
      </w:r>
    </w:p>
    <w:p w:rsidR="0018722C">
      <w:pPr>
        <w:pStyle w:val="a8"/>
        <w:topLinePunct/>
      </w:pPr>
      <w:r>
        <w:t>表</w:t>
      </w:r>
      <w:r>
        <w:rPr>
          <w:rFonts w:ascii="Times New Roman" w:eastAsia="Times New Roman"/>
        </w:rPr>
        <w:t>11</w:t>
      </w:r>
      <w:r>
        <w:t xml:space="preserve">  </w:t>
      </w:r>
      <w:r w:rsidRPr="00DB64CE">
        <w:rPr>
          <w:rFonts w:ascii="Times New Roman" w:eastAsia="Times New Roman"/>
        </w:rPr>
        <w:t>BSA</w:t>
      </w:r>
      <w:r>
        <w:t>标准品</w:t>
      </w:r>
      <w:r>
        <w:rPr>
          <w:rFonts w:ascii="Times New Roman" w:eastAsia="Times New Roman"/>
        </w:rPr>
        <w:t>OD </w:t>
      </w:r>
      <w:r>
        <w:t>值</w:t>
      </w:r>
    </w:p>
    <w:p w:rsidR="0018722C">
      <w:pPr>
        <w:pStyle w:val="a8"/>
        <w:topLinePunct/>
      </w:pPr>
      <w:r>
        <w:t>Table</w:t>
      </w:r>
      <w:r>
        <w:t xml:space="preserve"> </w:t>
      </w:r>
      <w:r w:rsidRPr="00DB64CE">
        <w:t>11</w:t>
      </w:r>
      <w:r>
        <w:t xml:space="preserve">  </w:t>
      </w:r>
      <w:r w:rsidRPr="00DB64CE">
        <w:t>The OD values of BSA standard</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4"/>
        <w:gridCol w:w="781"/>
        <w:gridCol w:w="807"/>
        <w:gridCol w:w="807"/>
        <w:gridCol w:w="808"/>
        <w:gridCol w:w="808"/>
        <w:gridCol w:w="807"/>
        <w:gridCol w:w="807"/>
        <w:gridCol w:w="808"/>
        <w:gridCol w:w="808"/>
      </w:tblGrid>
      <w:tr>
        <w:trPr>
          <w:tblHeader/>
        </w:trPr>
        <w:tc>
          <w:tcPr>
            <w:tcW w:w="984" w:type="pct"/>
            <w:vAlign w:val="center"/>
            <w:tcBorders>
              <w:bottom w:val="single" w:sz="4" w:space="0" w:color="auto"/>
            </w:tcBorders>
          </w:tcPr>
          <w:p w:rsidR="0018722C">
            <w:pPr>
              <w:pStyle w:val="a7"/>
              <w:topLinePunct/>
              <w:ind w:leftChars="0" w:left="0" w:rightChars="0" w:right="0" w:firstLineChars="0" w:firstLine="0"/>
              <w:spacing w:line="240" w:lineRule="atLeast"/>
            </w:pPr>
            <w:r>
              <w:t>BSA </w:t>
            </w:r>
            <w:r>
              <w:t>标准品浓度</w:t>
            </w:r>
          </w:p>
          <w:p w:rsidR="0018722C">
            <w:pPr>
              <w:pStyle w:val="a7"/>
              <w:topLinePunct/>
              <w:ind w:leftChars="0" w:left="0" w:rightChars="0" w:right="0" w:firstLineChars="0" w:firstLine="0"/>
              <w:spacing w:line="240" w:lineRule="atLeast"/>
            </w:pPr>
            <w:r>
              <w:t>（</w:t>
            </w:r>
            <w:r>
              <w:t>μg</w:t>
            </w:r>
            <w:r>
              <w:t>/</w:t>
            </w:r>
            <w:r>
              <w:t>mL</w:t>
            </w:r>
            <w:r>
              <w:t>）</w:t>
            </w:r>
          </w:p>
        </w:tc>
        <w:tc>
          <w:tcPr>
            <w:tcW w:w="433" w:type="pct"/>
            <w:vAlign w:val="center"/>
            <w:tcBorders>
              <w:bottom w:val="single" w:sz="4" w:space="0" w:color="auto"/>
            </w:tcBorders>
          </w:tcPr>
          <w:p w:rsidR="0018722C">
            <w:pPr>
              <w:pStyle w:val="a7"/>
              <w:topLinePunct/>
              <w:ind w:leftChars="0" w:left="0" w:rightChars="0" w:right="0" w:firstLineChars="0" w:firstLine="0"/>
              <w:spacing w:line="240" w:lineRule="atLeast"/>
            </w:pPr>
            <w:r>
              <w:t>2000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1500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1000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750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500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250</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125</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25</w:t>
            </w:r>
          </w:p>
        </w:tc>
        <w:tc>
          <w:tcPr>
            <w:tcW w:w="448"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r>
      <w:tr>
        <w:tc>
          <w:tcPr>
            <w:tcW w:w="984" w:type="pct"/>
            <w:vAlign w:val="center"/>
            <w:tcBorders>
              <w:top w:val="single" w:sz="4" w:space="0" w:color="auto"/>
            </w:tcBorders>
          </w:tcPr>
          <w:p w:rsidR="0018722C">
            <w:pPr>
              <w:pStyle w:val="ac"/>
              <w:topLinePunct/>
              <w:ind w:leftChars="0" w:left="0" w:rightChars="0" w:right="0" w:firstLineChars="0" w:firstLine="0"/>
              <w:spacing w:line="240" w:lineRule="atLeast"/>
            </w:pPr>
            <w:r>
              <w:t>OD </w:t>
            </w:r>
            <w:r>
              <w:t>值</w:t>
            </w:r>
          </w:p>
        </w:tc>
        <w:tc>
          <w:tcPr>
            <w:tcW w:w="433" w:type="pct"/>
            <w:vAlign w:val="center"/>
            <w:tcBorders>
              <w:top w:val="single" w:sz="4" w:space="0" w:color="auto"/>
            </w:tcBorders>
          </w:tcPr>
          <w:p w:rsidR="0018722C">
            <w:pPr>
              <w:pStyle w:val="affff9"/>
              <w:topLinePunct/>
              <w:ind w:leftChars="0" w:left="0" w:rightChars="0" w:right="0" w:firstLineChars="0" w:firstLine="0"/>
              <w:spacing w:line="240" w:lineRule="atLeast"/>
            </w:pPr>
            <w:r>
              <w:t>2.089</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1.808</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1.731</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1.191</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1.025</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0.604</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0.384</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0.161</w:t>
            </w:r>
          </w:p>
        </w:tc>
        <w:tc>
          <w:tcPr>
            <w:tcW w:w="448" w:type="pct"/>
            <w:vAlign w:val="center"/>
            <w:tcBorders>
              <w:top w:val="single" w:sz="4" w:space="0" w:color="auto"/>
            </w:tcBorders>
          </w:tcPr>
          <w:p w:rsidR="0018722C">
            <w:pPr>
              <w:pStyle w:val="affff9"/>
              <w:topLinePunct/>
              <w:ind w:leftChars="0" w:left="0" w:rightChars="0" w:right="0" w:firstLineChars="0" w:firstLine="0"/>
              <w:spacing w:line="240" w:lineRule="atLeast"/>
            </w:pPr>
            <w:r>
              <w:t>0.103</w:t>
            </w:r>
          </w:p>
        </w:tc>
      </w:tr>
    </w:tbl>
    <w:p w:rsidR="0018722C">
      <w:pPr>
        <w:pStyle w:val="affa"/>
      </w:pPr>
    </w:p>
    <w:p w:rsidR="0018722C">
      <w:pPr>
        <w:pStyle w:val="aff7"/>
        <w:topLinePunct/>
      </w:pPr>
      <w:r>
        <w:rPr>
          <w:kern w:val="2"/>
          <w:sz w:val="22"/>
          <w:szCs w:val="22"/>
          <w:rFonts w:cstheme="minorBidi" w:hAnsiTheme="minorHAnsi" w:eastAsiaTheme="minorHAnsi" w:asciiTheme="minorHAnsi"/>
        </w:rPr>
        <w:drawing>
          <wp:inline>
            <wp:extent cx="4371349" cy="2218372"/>
            <wp:effectExtent l="0" t="0" r="0" b="0"/>
            <wp:docPr id="63" name="image54.png" descr=""/>
            <wp:cNvGraphicFramePr>
              <a:graphicFrameLocks noChangeAspect="1"/>
            </wp:cNvGraphicFramePr>
            <a:graphic>
              <a:graphicData uri="http://schemas.openxmlformats.org/drawingml/2006/picture">
                <pic:pic>
                  <pic:nvPicPr>
                    <pic:cNvPr id="64" name="image54.png"/>
                    <pic:cNvPicPr/>
                  </pic:nvPicPr>
                  <pic:blipFill>
                    <a:blip r:embed="rId62" cstate="print"/>
                    <a:stretch>
                      <a:fillRect/>
                    </a:stretch>
                  </pic:blipFill>
                  <pic:spPr>
                    <a:xfrm>
                      <a:off x="0" y="0"/>
                      <a:ext cx="4371349" cy="2218372"/>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23</w:t>
      </w:r>
      <w:r>
        <w:t xml:space="preserve">  </w:t>
      </w:r>
      <w:r>
        <w:rPr>
          <w:kern w:val="2"/>
          <w:szCs w:val="22"/>
          <w:rFonts w:ascii="宋体" w:eastAsia="宋体" w:hint="eastAsia" w:cstheme="minorBidi" w:hAnsiTheme="minorHAnsi"/>
          <w:b/>
          <w:sz w:val="21"/>
        </w:rPr>
        <w:t>蛋白质标准曲线</w:t>
      </w:r>
    </w:p>
    <w:p w:rsidR="0018722C">
      <w:pPr>
        <w:topLinePunct/>
      </w:pPr>
      <w:r>
        <w:rPr>
          <w:rFonts w:cstheme="minorBidi" w:hAnsiTheme="minorHAnsi" w:eastAsiaTheme="minorHAnsi" w:asciiTheme="minorHAnsi"/>
          <w:b/>
        </w:rPr>
        <w:t>Fig</w:t>
      </w:r>
      <w:r>
        <w:rPr>
          <w:rFonts w:cstheme="minorBidi" w:hAnsiTheme="minorHAnsi" w:eastAsiaTheme="minorHAnsi" w:asciiTheme="minorHAnsi"/>
          <w:b/>
        </w:rPr>
        <w:t> </w:t>
      </w:r>
      <w:r>
        <w:rPr>
          <w:rFonts w:cstheme="minorBidi" w:hAnsiTheme="minorHAnsi" w:eastAsiaTheme="minorHAnsi" w:asciiTheme="minorHAnsi"/>
          <w:b/>
        </w:rPr>
        <w:t>23</w:t>
      </w:r>
      <w:r w:rsidRPr="00000000">
        <w:rPr>
          <w:rFonts w:cstheme="minorBidi" w:hAnsiTheme="minorHAnsi" w:eastAsiaTheme="minorHAnsi" w:asciiTheme="minorHAnsi"/>
        </w:rPr>
        <w:tab/>
        <w:t>Standard curve of</w:t>
      </w:r>
      <w:r>
        <w:rPr>
          <w:rFonts w:cstheme="minorBidi" w:hAnsiTheme="minorHAnsi" w:eastAsiaTheme="minorHAnsi" w:asciiTheme="minorHAnsi"/>
          <w:b/>
        </w:rPr>
        <w:t> </w:t>
      </w:r>
      <w:r>
        <w:rPr>
          <w:rFonts w:cstheme="minorBidi" w:hAnsiTheme="minorHAnsi" w:eastAsiaTheme="minorHAnsi" w:asciiTheme="minorHAnsi"/>
          <w:b/>
        </w:rPr>
        <w:t>Protein</w:t>
      </w:r>
    </w:p>
    <w:p w:rsidR="0018722C">
      <w:pPr>
        <w:topLinePunct/>
      </w:pPr>
      <w:r>
        <w:t>从</w:t>
      </w:r>
      <w:r>
        <w:t>图</w:t>
      </w:r>
      <w:r>
        <w:rPr>
          <w:rFonts w:ascii="Times New Roman" w:eastAsia="Times New Roman"/>
        </w:rPr>
        <w:t>23</w:t>
      </w:r>
      <w:r>
        <w:t>显示蛋白质标准曲线，得到很好的线性关系，线性回归方程为</w:t>
      </w:r>
    </w:p>
    <w:p w:rsidR="0018722C">
      <w:pPr>
        <w:topLinePunct/>
      </w:pPr>
      <w:r>
        <w:rPr>
          <w:rFonts w:ascii="Times New Roman" w:eastAsia="Times New Roman"/>
        </w:rPr>
        <w:t>y=0.001x+0.125</w:t>
      </w:r>
      <w:r>
        <w:t>，相关系数</w:t>
      </w:r>
      <w:r>
        <w:rPr>
          <w:rFonts w:ascii="Times New Roman" w:eastAsia="Times New Roman"/>
        </w:rPr>
        <w:t>R</w:t>
      </w:r>
      <w:r>
        <w:rPr>
          <w:rFonts w:ascii="Times New Roman" w:eastAsia="Times New Roman"/>
        </w:rPr>
        <w:t>2</w:t>
      </w:r>
      <w:r>
        <w:rPr>
          <w:rFonts w:ascii="Times New Roman" w:eastAsia="Times New Roman"/>
        </w:rPr>
        <w:t>=0.996</w:t>
      </w:r>
      <w:r>
        <w:t>.</w:t>
      </w:r>
    </w:p>
    <w:p w:rsidR="0018722C">
      <w:pPr>
        <w:pStyle w:val="4"/>
        <w:topLinePunct/>
        <w:ind w:left="200" w:hangingChars="200" w:hanging="200"/>
      </w:pPr>
      <w:r>
        <w:t>3.2.3.2</w:t>
      </w:r>
      <w:r>
        <w:t xml:space="preserve"> </w:t>
      </w:r>
      <w:r>
        <w:t>蛋白质</w:t>
      </w:r>
      <w:r>
        <w:t>SDS-PAGE</w:t>
      </w:r>
      <w:r/>
      <w:r w:rsidR="001852F3">
        <w:t xml:space="preserve">结果</w:t>
      </w:r>
    </w:p>
    <w:p w:rsidR="0018722C">
      <w:pPr>
        <w:topLinePunct/>
      </w:pPr>
      <w:r>
        <w:t>据上述标准曲线计算实验组样品的蛋白浓度，乘以稀释倍数，以</w:t>
      </w:r>
      <w:r>
        <w:rPr>
          <w:rFonts w:ascii="Times New Roman" w:hAnsi="Times New Roman" w:eastAsia="Times New Roman"/>
        </w:rPr>
        <w:t>120μg</w:t>
      </w:r>
      <w:r>
        <w:rPr>
          <w:rFonts w:ascii="Times New Roman" w:hAnsi="Times New Roman" w:eastAsia="Times New Roman"/>
        </w:rPr>
        <w:t>/</w:t>
      </w:r>
      <w:r>
        <w:t>泳道上样，</w:t>
      </w:r>
      <w:r>
        <w:t>图</w:t>
      </w:r>
      <w:r>
        <w:rPr>
          <w:rFonts w:ascii="Times New Roman" w:hAnsi="Times New Roman" w:eastAsia="Times New Roman"/>
        </w:rPr>
        <w:t>24</w:t>
      </w:r>
      <w:r>
        <w:t>为部分样品经考马斯亮蓝染色的</w:t>
      </w:r>
      <w:r>
        <w:rPr>
          <w:rFonts w:ascii="Times New Roman" w:hAnsi="Times New Roman" w:eastAsia="Times New Roman"/>
        </w:rPr>
        <w:t>SDS-PAGE</w:t>
      </w:r>
      <w:r>
        <w:t>电泳图。</w:t>
      </w:r>
    </w:p>
    <w:p w:rsidR="0018722C">
      <w:pPr>
        <w:pStyle w:val="ae"/>
        <w:topLinePunct/>
      </w:pPr>
      <w:r>
        <w:rPr>
          <w:kern w:val="2"/>
          <w:sz w:val="22"/>
          <w:szCs w:val="22"/>
          <w:rFonts w:cstheme="minorBidi" w:hAnsiTheme="minorHAnsi" w:eastAsiaTheme="minorHAnsi" w:asciiTheme="minorHAnsi"/>
        </w:rPr>
        <w:pict>
          <v:group style="margin-left:143.490005pt;margin-top:-29.517241pt;width:350.25pt;height:202.55pt;mso-position-horizontal-relative:page;mso-position-vertical-relative:paragraph;z-index:-172696" coordorigin="2870,-590" coordsize="7005,4051">
            <v:shape style="position:absolute;left:3514;top:-591;width:6360;height:4051" type="#_x0000_t75" stroked="false">
              <v:imagedata r:id="rId63" o:title=""/>
            </v:shape>
            <v:shape style="position:absolute;left:2869;top:162;width:596;height:120" coordorigin="2870,163" coordsize="596,120" path="m3345,233l3344,283,3449,233,3370,233,3365,233,3345,233xm3345,213l3345,233,3365,233,3370,233,3375,229,3375,218,3371,213,3365,213,3345,213xm3347,163l3345,213,3365,213,3371,213,3375,218,3375,229,3370,233,3449,233,3465,226,3347,163xm2875,200l2870,205,2870,216,2874,220,2880,221,3345,233,3345,213,2880,201,2875,200x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21"/>
        </w:rPr>
        <w:t>100kD</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24</w:t>
      </w:r>
      <w:r>
        <w:t xml:space="preserve">  </w:t>
      </w:r>
      <w:r>
        <w:rPr>
          <w:kern w:val="2"/>
          <w:szCs w:val="22"/>
          <w:rFonts w:ascii="宋体" w:eastAsia="宋体" w:hint="eastAsia" w:cstheme="minorBidi" w:hAnsiTheme="minorHAnsi"/>
          <w:b/>
          <w:sz w:val="21"/>
        </w:rPr>
        <w:t>部分样品提取总蛋白质</w:t>
      </w:r>
    </w:p>
    <w:p w:rsidR="0018722C">
      <w:pPr>
        <w:topLinePunct/>
      </w:pPr>
      <w:r>
        <w:rPr>
          <w:rFonts w:cstheme="minorBidi" w:hAnsiTheme="minorHAnsi" w:eastAsiaTheme="minorHAnsi" w:asciiTheme="minorHAnsi" w:ascii="Times New Roman" w:hAnsi="Times New Roman" w:eastAsia="Times New Roman" w:cs="Times New Roman"/>
          <w:b/>
        </w:rPr>
        <w:t>Fig24 Isolation result of total Protein</w:t>
      </w:r>
    </w:p>
    <w:p w:rsidR="0018722C">
      <w:pPr>
        <w:pStyle w:val="4"/>
        <w:topLinePunct/>
        <w:ind w:left="200" w:hangingChars="200" w:hanging="200"/>
      </w:pPr>
      <w:r>
        <w:t>3.2.3.3</w:t>
      </w:r>
      <w:r>
        <w:t xml:space="preserve"> </w:t>
      </w:r>
      <w:r>
        <w:t>Western Boltting</w:t>
      </w:r>
      <w:r/>
      <w:r w:rsidR="001852F3">
        <w:t xml:space="preserve">丽春红染色结果</w:t>
      </w:r>
    </w:p>
    <w:p w:rsidR="0018722C">
      <w:pPr>
        <w:topLinePunct/>
      </w:pPr>
      <w:r>
        <w:t>经电转移后，蛋白质会转移到</w:t>
      </w:r>
      <w:r>
        <w:rPr>
          <w:rFonts w:ascii="Times New Roman" w:eastAsia="Times New Roman"/>
        </w:rPr>
        <w:t>NC</w:t>
      </w:r>
      <w:r>
        <w:t>膜上，丽春红染色可见蛋白质条带，如</w:t>
      </w:r>
      <w:r>
        <w:t>图</w:t>
      </w:r>
      <w:r>
        <w:rPr>
          <w:rFonts w:ascii="Times New Roman" w:eastAsia="Times New Roman"/>
        </w:rPr>
        <w:t>25</w:t>
      </w:r>
    </w:p>
    <w:p w:rsidR="0018722C">
      <w:pPr>
        <w:topLinePunct/>
      </w:pPr>
      <w:r>
        <w:t>所示。</w:t>
      </w:r>
    </w:p>
    <w:p w:rsidR="0018722C">
      <w:pPr>
        <w:pStyle w:val="ae"/>
        <w:topLinePunct/>
      </w:pPr>
      <w:r>
        <w:rPr>
          <w:kern w:val="2"/>
          <w:sz w:val="22"/>
          <w:szCs w:val="22"/>
          <w:rFonts w:cstheme="minorBidi" w:hAnsiTheme="minorHAnsi" w:eastAsiaTheme="minorHAnsi" w:asciiTheme="minorHAnsi"/>
        </w:rPr>
        <w:pict>
          <v:group style="margin-left:145.100006pt;margin-top:-4.827275pt;width:305.4pt;height:135.75pt;mso-position-horizontal-relative:page;mso-position-vertical-relative:paragraph;z-index:2368" coordorigin="2902,-97" coordsize="6108,2715">
            <v:shape style="position:absolute;left:2902;top:-97;width:5625;height:2715" type="#_x0000_t75" stroked="false">
              <v:imagedata r:id="rId64" o:title=""/>
            </v:shape>
            <v:shape style="position:absolute;left:8565;top:157;width:445;height:120" coordorigin="8565,157" coordsize="445,120" path="m8685,157l8565,217,8685,277,8685,227,8659,227,8655,223,8655,212,8659,207,8685,207,8685,157xm8685,207l8659,207,8655,212,8655,223,8659,227,8685,227,8685,207xm9006,207l8685,207,8685,227,9006,227,9010,223,9010,212,9006,207xe" filled="true" fillcolor="#000000" stroked="false">
              <v:path arrowok="t"/>
              <v:fill type="solid"/>
            </v:shape>
            <w10:wrap type="none"/>
          </v:group>
        </w:pict>
      </w:r>
    </w:p>
    <w:p w:rsidR="0018722C">
      <w:pPr>
        <w:pStyle w:val="ae"/>
        <w:topLinePunct/>
      </w:pPr>
      <w:r>
        <w:rPr>
          <w:kern w:val="2"/>
          <w:szCs w:val="22"/>
          <w:rFonts w:cstheme="minorBidi" w:hAnsiTheme="minorHAnsi" w:eastAsiaTheme="minorHAnsi" w:asciiTheme="minorHAnsi"/>
          <w:sz w:val="21"/>
        </w:rPr>
        <w:t>100kD</w:t>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25</w:t>
      </w:r>
      <w:r>
        <w:t xml:space="preserve">  </w:t>
      </w:r>
      <w:r>
        <w:rPr>
          <w:kern w:val="2"/>
          <w:szCs w:val="22"/>
          <w:rFonts w:ascii="宋体" w:eastAsia="宋体" w:hint="eastAsia" w:cstheme="minorBidi" w:hAnsiTheme="minorHAnsi"/>
          <w:b/>
          <w:sz w:val="21"/>
        </w:rPr>
        <w:t>部分样品转膜结果</w:t>
      </w:r>
    </w:p>
    <w:p w:rsidR="0018722C">
      <w:pPr>
        <w:topLinePunct/>
      </w:pPr>
      <w:r>
        <w:rPr>
          <w:rFonts w:cstheme="minorBidi" w:hAnsiTheme="minorHAnsi" w:eastAsiaTheme="minorHAnsi" w:asciiTheme="minorHAnsi" w:ascii="Times New Roman" w:hAnsi="Times New Roman" w:eastAsia="Times New Roman" w:cs="Times New Roman"/>
          <w:b/>
        </w:rPr>
        <w:t>Fig25 Part of the sample transmembrane results</w:t>
      </w:r>
    </w:p>
    <w:p w:rsidR="0018722C">
      <w:pPr>
        <w:pStyle w:val="4"/>
        <w:topLinePunct/>
        <w:ind w:left="200" w:hangingChars="200" w:hanging="200"/>
      </w:pPr>
      <w:r>
        <w:t>3.2.3.4</w:t>
      </w:r>
      <w:r>
        <w:t xml:space="preserve"> </w:t>
      </w:r>
      <w:r>
        <w:t>细胞中</w:t>
      </w:r>
      <w:r>
        <w:t>TLR3</w:t>
      </w:r>
      <w:r/>
      <w:r w:rsidR="001852F3">
        <w:t xml:space="preserve">蛋白表达结果分析</w:t>
      </w:r>
    </w:p>
    <w:p w:rsidR="0018722C">
      <w:pPr>
        <w:topLinePunct/>
      </w:pPr>
      <w:r>
        <w:t>以内参</w:t>
      </w:r>
      <w:r>
        <w:rPr>
          <w:rFonts w:ascii="Times New Roman" w:eastAsia="Times New Roman"/>
        </w:rPr>
        <w:t>Actin</w:t>
      </w:r>
      <w:r>
        <w:t>作为标准进行半定量的</w:t>
      </w:r>
      <w:r>
        <w:rPr>
          <w:rFonts w:ascii="Times New Roman" w:eastAsia="Times New Roman"/>
        </w:rPr>
        <w:t>western blotting</w:t>
      </w:r>
      <w:r>
        <w:t>各实验组不同时间点</w:t>
      </w:r>
      <w:r>
        <w:rPr>
          <w:rFonts w:ascii="Times New Roman" w:eastAsia="Times New Roman"/>
        </w:rPr>
        <w:t>Actin</w:t>
      </w:r>
      <w:r>
        <w:t>、</w:t>
      </w:r>
    </w:p>
    <w:p w:rsidR="0018722C">
      <w:pPr>
        <w:topLinePunct/>
      </w:pPr>
      <w:r>
        <w:rPr>
          <w:rFonts w:ascii="Times New Roman" w:eastAsia="Times New Roman"/>
        </w:rPr>
        <w:t>TLR3</w:t>
      </w:r>
      <w:r>
        <w:t>蛋白表达结果如</w:t>
      </w:r>
      <w:r>
        <w:t>图</w:t>
      </w:r>
      <w:r>
        <w:rPr>
          <w:rFonts w:ascii="Times New Roman" w:eastAsia="Times New Roman"/>
        </w:rPr>
        <w:t>26</w:t>
      </w:r>
      <w:r>
        <w:t>、</w:t>
      </w:r>
      <w:r>
        <w:rPr>
          <w:rFonts w:ascii="Times New Roman" w:eastAsia="Times New Roman"/>
        </w:rPr>
        <w:t>27</w:t>
      </w:r>
      <w:r>
        <w:t>所示。</w:t>
      </w:r>
    </w:p>
    <w:p w:rsidR="0018722C">
      <w:pPr>
        <w:pStyle w:val="ae"/>
        <w:topLinePunct/>
      </w:pPr>
      <w:r>
        <w:rPr>
          <w:kern w:val="2"/>
          <w:sz w:val="22"/>
          <w:szCs w:val="22"/>
          <w:rFonts w:cstheme="minorBidi" w:hAnsiTheme="minorHAnsi" w:eastAsiaTheme="minorHAnsi" w:asciiTheme="minorHAnsi"/>
        </w:rPr>
        <w:pict>
          <v:group style="margin-left:189.949997pt;margin-top:-30.16226pt;width:232.25pt;height:42.5pt;mso-position-horizontal-relative:page;mso-position-vertical-relative:paragraph;z-index:2632" coordorigin="3799,-603" coordsize="4645,850">
            <v:shape style="position:absolute;left:3799;top:-129;width:4591;height:375" type="#_x0000_t75" stroked="false">
              <v:imagedata r:id="rId65" o:title=""/>
            </v:shape>
            <v:rect style="position:absolute;left:3831;top:-596;width:4605;height:480" filled="false" stroked="true" strokeweight=".75pt" strokecolor="#ffffff">
              <v:stroke dashstyle="solid"/>
            </v:rect>
            <v:shape style="position:absolute;left:4299;top:-4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1</w:t>
                    </w:r>
                  </w:p>
                </w:txbxContent>
              </v:textbox>
              <w10:wrap type="none"/>
            </v:shape>
            <v:shape style="position:absolute;left:5140;top:-4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2</w:t>
                    </w:r>
                  </w:p>
                </w:txbxContent>
              </v:textbox>
              <w10:wrap type="none"/>
            </v:shape>
            <v:shape style="position:absolute;left:6084;top:-4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3</w:t>
                    </w:r>
                  </w:p>
                </w:txbxContent>
              </v:textbox>
              <w10:wrap type="none"/>
            </v:shape>
            <v:shape style="position:absolute;left:7031;top:-4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4</w:t>
                    </w:r>
                  </w:p>
                </w:txbxContent>
              </v:textbox>
              <w10:wrap type="none"/>
            </v:shape>
            <v:shape style="position:absolute;left:7976;top:-473;width:126;height:234" type="#_x0000_t202" filled="false" stroked="false">
              <v:textbox inset="0,0,0,0">
                <w:txbxContent>
                  <w:p w:rsidR="0018722C">
                    <w:pPr>
                      <w:spacing w:line="234" w:lineRule="exact" w:before="0"/>
                      <w:ind w:leftChars="0" w:left="0" w:rightChars="0" w:right="0" w:firstLineChars="0" w:firstLine="0"/>
                      <w:jc w:val="left"/>
                      <w:rPr>
                        <w:sz w:val="21"/>
                      </w:rPr>
                    </w:pPr>
                    <w:r>
                      <w:rPr>
                        <w:w w:val="100"/>
                        <w:sz w:val="21"/>
                      </w:rPr>
                      <w:t>5</w:t>
                    </w:r>
                  </w:p>
                </w:txbxContent>
              </v:textbox>
              <w10:wrap type="none"/>
            </v:shape>
            <w10:wrap type="none"/>
          </v:group>
        </w:pict>
      </w:r>
    </w:p>
    <w:p w:rsidR="0018722C">
      <w:pPr>
        <w:pStyle w:val="ae"/>
        <w:topLinePunct/>
      </w:pPr>
      <w:r>
        <w:rPr>
          <w:kern w:val="2"/>
          <w:szCs w:val="22"/>
          <w:rFonts w:cstheme="minorBidi" w:hAnsiTheme="minorHAnsi" w:eastAsiaTheme="minorHAnsi" w:asciiTheme="minorHAnsi"/>
          <w:sz w:val="21"/>
        </w:rPr>
        <w:t>6h</w:t>
      </w:r>
    </w:p>
    <w:p w:rsidR="0018722C">
      <w:pPr>
        <w:pStyle w:val="ae"/>
        <w:topLinePunct/>
      </w:pPr>
      <w:r>
        <w:rPr>
          <w:kern w:val="2"/>
          <w:sz w:val="21"/>
          <w:szCs w:val="22"/>
          <w:rFonts w:cstheme="minorBidi" w:hAnsiTheme="minorHAnsi" w:eastAsiaTheme="minorHAnsi" w:asciiTheme="minorHAnsi"/>
        </w:rPr>
        <w:t>12</w:t>
      </w:r>
      <w:r>
        <w:rPr>
          <w:kern w:val="2"/>
          <w:sz w:val="21"/>
          <w:szCs w:val="22"/>
          <w:rFonts w:cstheme="minorBidi" w:hAnsiTheme="minorHAnsi" w:eastAsiaTheme="minorHAnsi" w:asciiTheme="minorHAnsi"/>
        </w:rPr>
        <w:t>H</w:t>
      </w:r>
      <w:r>
        <w:rPr>
          <w:kern w:val="2"/>
          <w:sz w:val="21"/>
          <w:szCs w:val="22"/>
          <w:rFonts w:cstheme="minorBidi" w:hAnsiTheme="minorHAnsi" w:eastAsiaTheme="minorHAnsi" w:asciiTheme="minorHAnsi"/>
        </w:rPr>
        <w:t xml:space="preserve">         </w:t>
      </w:r>
      <w:r>
        <w:rPr>
          <w:kern w:val="2"/>
          <w:szCs w:val="22"/>
          <w:rFonts w:cstheme="minorBidi" w:hAnsiTheme="minorHAnsi" w:eastAsiaTheme="minorHAnsi" w:asciiTheme="minorHAnsi"/>
          <w:sz w:val="21"/>
        </w:rPr>
        <w:drawing>
          <wp:inline distT="0" distB="0" distL="0" distR="0">
            <wp:extent cx="2971800" cy="219075"/>
            <wp:effectExtent l="0" t="0" r="0" b="0"/>
            <wp:docPr id="65" name="image58.jpeg" descr=""/>
            <wp:cNvGraphicFramePr>
              <a:graphicFrameLocks noChangeAspect="1"/>
            </wp:cNvGraphicFramePr>
            <a:graphic>
              <a:graphicData uri="http://schemas.openxmlformats.org/drawingml/2006/picture">
                <pic:pic>
                  <pic:nvPicPr>
                    <pic:cNvPr id="66" name="image58.jpeg"/>
                    <pic:cNvPicPr/>
                  </pic:nvPicPr>
                  <pic:blipFill>
                    <a:blip r:embed="rId66" cstate="print"/>
                    <a:stretch>
                      <a:fillRect/>
                    </a:stretch>
                  </pic:blipFill>
                  <pic:spPr>
                    <a:xfrm>
                      <a:off x="0" y="0"/>
                      <a:ext cx="2971800" cy="219075"/>
                    </a:xfrm>
                    <a:prstGeom prst="rect">
                      <a:avLst/>
                    </a:prstGeom>
                  </pic:spPr>
                </pic:pic>
              </a:graphicData>
            </a:graphic>
          </wp:inline>
        </w:drawing>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 xml:space="preserve">24h        </w:t>
      </w:r>
      <w:r>
        <w:rPr>
          <w:kern w:val="2"/>
          <w:szCs w:val="22"/>
          <w:rFonts w:cstheme="minorBidi" w:hAnsiTheme="minorHAnsi" w:eastAsiaTheme="minorHAnsi" w:asciiTheme="minorHAnsi"/>
          <w:spacing w:val="3"/>
          <w:sz w:val="21"/>
        </w:rPr>
        <w:t xml:space="preserve"> </w:t>
      </w:r>
      <w:r>
        <w:rPr>
          <w:kern w:val="2"/>
          <w:szCs w:val="22"/>
          <w:rFonts w:cstheme="minorBidi" w:hAnsiTheme="minorHAnsi" w:eastAsiaTheme="minorHAnsi" w:asciiTheme="minorHAnsi"/>
          <w:spacing w:val="3"/>
          <w:sz w:val="21"/>
        </w:rPr>
        <w:drawing>
          <wp:inline distT="0" distB="0" distL="0" distR="0">
            <wp:extent cx="2962275" cy="210184"/>
            <wp:effectExtent l="0" t="0" r="0" b="0"/>
            <wp:docPr id="67" name="image59.jpeg" descr=""/>
            <wp:cNvGraphicFramePr>
              <a:graphicFrameLocks noChangeAspect="1"/>
            </wp:cNvGraphicFramePr>
            <a:graphic>
              <a:graphicData uri="http://schemas.openxmlformats.org/drawingml/2006/picture">
                <pic:pic>
                  <pic:nvPicPr>
                    <pic:cNvPr id="68" name="image59.jpeg"/>
                    <pic:cNvPicPr/>
                  </pic:nvPicPr>
                  <pic:blipFill>
                    <a:blip r:embed="rId67" cstate="print"/>
                    <a:stretch>
                      <a:fillRect/>
                    </a:stretch>
                  </pic:blipFill>
                  <pic:spPr>
                    <a:xfrm>
                      <a:off x="0" y="0"/>
                      <a:ext cx="2962275" cy="210184"/>
                    </a:xfrm>
                    <a:prstGeom prst="rect">
                      <a:avLst/>
                    </a:prstGeom>
                  </pic:spPr>
                </pic:pic>
              </a:graphicData>
            </a:graphic>
          </wp:inline>
        </w:drawing>
      </w:r>
      <w:r>
        <w:rPr>
          <w:kern w:val="2"/>
          <w:szCs w:val="22"/>
          <w:rFonts w:cstheme="minorBidi" w:hAnsiTheme="minorHAnsi" w:eastAsiaTheme="minorHAnsi" w:asciiTheme="minorHAnsi"/>
          <w:spacing w:val="3"/>
          <w:sz w:val="21"/>
        </w:rPr>
        <w:t xml:space="preserve"> </w:t>
      </w:r>
      <w:r>
        <w:rPr>
          <w:kern w:val="2"/>
          <w:szCs w:val="22"/>
          <w:rFonts w:cstheme="minorBidi" w:hAnsiTheme="minorHAnsi" w:eastAsiaTheme="minorHAnsi" w:asciiTheme="minorHAnsi"/>
          <w:sz w:val="21"/>
        </w:rPr>
        <w:t xml:space="preserve">    </w:t>
      </w:r>
      <w:r>
        <w:rPr>
          <w:kern w:val="2"/>
          <w:szCs w:val="22"/>
          <w:rFonts w:cstheme="minorBidi" w:hAnsiTheme="minorHAnsi" w:eastAsiaTheme="minorHAnsi" w:asciiTheme="minorHAnsi"/>
          <w:sz w:val="21"/>
        </w:rPr>
        <w:t xml:space="preserve">48h     </w:t>
      </w:r>
    </w:p>
    <w:p w:rsidR="0018722C">
      <w:pPr>
        <w:pStyle w:val="ae"/>
        <w:topLinePunct/>
      </w:pPr>
      <w:r>
        <w:rPr>
          <w:kern w:val="2"/>
          <w:szCs w:val="22"/>
          <w:rFonts w:cstheme="minorBidi" w:hAnsiTheme="minorHAnsi" w:eastAsiaTheme="minorHAnsi" w:asciiTheme="minorHAnsi"/>
          <w:sz w:val="21"/>
        </w:rPr>
        <w:drawing>
          <wp:inline distT="0" distB="0" distL="0" distR="0">
            <wp:extent cx="2971800" cy="210184"/>
            <wp:effectExtent l="0" t="0" r="0" b="0"/>
            <wp:docPr id="69" name="image60.jpeg" descr=""/>
            <wp:cNvGraphicFramePr>
              <a:graphicFrameLocks noChangeAspect="1"/>
            </wp:cNvGraphicFramePr>
            <a:graphic>
              <a:graphicData uri="http://schemas.openxmlformats.org/drawingml/2006/picture">
                <pic:pic>
                  <pic:nvPicPr>
                    <pic:cNvPr id="70" name="image60.jpeg"/>
                    <pic:cNvPicPr/>
                  </pic:nvPicPr>
                  <pic:blipFill>
                    <a:blip r:embed="rId68" cstate="print"/>
                    <a:stretch>
                      <a:fillRect/>
                    </a:stretch>
                  </pic:blipFill>
                  <pic:spPr>
                    <a:xfrm>
                      <a:off x="0" y="0"/>
                      <a:ext cx="2971800" cy="210184"/>
                    </a:xfrm>
                    <a:prstGeom prst="rect">
                      <a:avLst/>
                    </a:prstGeom>
                  </pic:spPr>
                </pic:pic>
              </a:graphicData>
            </a:graphic>
          </wp:inline>
        </w:drawing>
      </w:r>
    </w:p>
    <w:p w:rsidR="0018722C">
      <w:pPr>
        <w:spacing w:before="111"/>
        <w:ind w:leftChars="0" w:left="1404" w:rightChars="0" w:right="0" w:firstLineChars="0" w:firstLine="0"/>
        <w:jc w:val="left"/>
        <w:keepNext/>
        <w:topLinePunct/>
      </w:pPr>
      <w:r>
        <w:rPr>
          <w:kern w:val="2"/>
          <w:szCs w:val="22"/>
          <w:rFonts w:cstheme="minorBidi" w:hAnsiTheme="minorHAnsi" w:eastAsiaTheme="minorHAnsi" w:asciiTheme="minorHAnsi"/>
          <w:sz w:val="21"/>
        </w:rPr>
        <w:t>72h</w:t>
      </w:r>
    </w:p>
    <w:p w:rsidR="00000000">
      <w:pPr>
        <w:pStyle w:val="aff7"/>
        <w:spacing w:line="240" w:lineRule="atLeast"/>
        <w:topLinePunct/>
      </w:pPr>
      <w:r>
        <w:rPr>
          <w:kern w:val="2"/>
          <w:sz w:val="22"/>
          <w:szCs w:val="22"/>
          <w:rFonts w:cstheme="minorBidi" w:hAnsiTheme="minorHAnsi" w:eastAsiaTheme="minorHAnsi" w:asciiTheme="minorHAnsi"/>
        </w:rPr>
        <w:drawing>
          <wp:inline>
            <wp:extent cx="2991485" cy="219075"/>
            <wp:effectExtent l="0" t="0" r="0" b="0"/>
            <wp:docPr id="71" name="image61.jpeg" descr=""/>
            <wp:cNvGraphicFramePr>
              <a:graphicFrameLocks noChangeAspect="1"/>
            </wp:cNvGraphicFramePr>
            <a:graphic>
              <a:graphicData uri="http://schemas.openxmlformats.org/drawingml/2006/picture">
                <pic:pic>
                  <pic:nvPicPr>
                    <pic:cNvPr id="72" name="image61.jpeg"/>
                    <pic:cNvPicPr/>
                  </pic:nvPicPr>
                  <pic:blipFill>
                    <a:blip r:embed="rId69" cstate="print"/>
                    <a:stretch>
                      <a:fillRect/>
                    </a:stretch>
                  </pic:blipFill>
                  <pic:spPr>
                    <a:xfrm>
                      <a:off x="0" y="0"/>
                      <a:ext cx="2991485" cy="2190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ascii="宋体" w:eastAsia="宋体" w:hint="eastAsia" w:cstheme="minorBidi" w:hAnsiTheme="minorHAnsi"/>
          <w:b/>
          <w:spacing w:val="-26"/>
          <w:sz w:val="21"/>
        </w:rPr>
        <w:t> </w:t>
      </w:r>
      <w:r>
        <w:rPr>
          <w:kern w:val="2"/>
          <w:szCs w:val="22"/>
          <w:rFonts w:cstheme="minorBidi" w:hAnsiTheme="minorHAnsi" w:eastAsiaTheme="minorHAnsi" w:asciiTheme="minorHAnsi"/>
          <w:b/>
          <w:sz w:val="21"/>
        </w:rPr>
        <w:t>26</w:t>
      </w:r>
      <w:r>
        <w:t xml:space="preserve">  </w:t>
      </w:r>
      <w:r>
        <w:t>Actin</w:t>
      </w:r>
      <w:r>
        <w:rPr>
          <w:kern w:val="2"/>
          <w:szCs w:val="22"/>
          <w:rFonts w:cstheme="minorBidi" w:hAnsiTheme="minorHAnsi" w:eastAsiaTheme="minorHAnsi" w:asciiTheme="minorHAnsi"/>
          <w:b/>
          <w:spacing w:val="-2"/>
          <w:sz w:val="21"/>
        </w:rPr>
        <w:t> </w:t>
      </w:r>
      <w:r>
        <w:rPr>
          <w:kern w:val="2"/>
          <w:szCs w:val="22"/>
          <w:rFonts w:cstheme="minorBidi" w:hAnsiTheme="minorHAnsi" w:eastAsiaTheme="minorHAnsi" w:asciiTheme="minorHAnsi"/>
          <w:b/>
          <w:sz w:val="21"/>
        </w:rPr>
        <w:t>western</w:t>
      </w:r>
      <w:r>
        <w:rPr>
          <w:kern w:val="2"/>
          <w:szCs w:val="22"/>
          <w:rFonts w:cstheme="minorBidi" w:hAnsiTheme="minorHAnsi" w:eastAsiaTheme="minorHAnsi" w:asciiTheme="minorHAnsi"/>
          <w:b/>
          <w:spacing w:val="-1"/>
          <w:sz w:val="21"/>
        </w:rPr>
        <w:t> </w:t>
      </w:r>
      <w:r>
        <w:rPr>
          <w:kern w:val="2"/>
          <w:szCs w:val="22"/>
          <w:rFonts w:cstheme="minorBidi" w:hAnsiTheme="minorHAnsi" w:eastAsiaTheme="minorHAnsi" w:asciiTheme="minorHAnsi"/>
          <w:b/>
          <w:sz w:val="21"/>
        </w:rPr>
        <w:t>blotting</w:t>
      </w:r>
      <w:r>
        <w:rPr>
          <w:kern w:val="2"/>
          <w:szCs w:val="22"/>
          <w:rFonts w:ascii="宋体" w:eastAsia="宋体" w:hint="eastAsia" w:cstheme="minorBidi" w:hAnsiTheme="minorHAnsi"/>
          <w:b/>
          <w:sz w:val="21"/>
        </w:rPr>
        <w:t>结果</w:t>
      </w:r>
    </w:p>
    <w:p w:rsidR="0018722C">
      <w:pPr>
        <w:topLinePunct/>
      </w:pPr>
      <w:r>
        <w:rPr>
          <w:rFonts w:cstheme="minorBidi" w:hAnsiTheme="minorHAnsi" w:eastAsiaTheme="minorHAnsi" w:asciiTheme="minorHAnsi"/>
          <w:b/>
          <w:kern w:val="2"/>
          <w:sz w:val="21"/>
          <w:b/>
        </w:rPr>
        <w:t>（</w:t>
      </w:r>
      <w:r>
        <w:rPr>
          <w:rFonts w:cstheme="minorBidi" w:hAnsiTheme="minorHAnsi" w:eastAsiaTheme="minorHAnsi" w:asciiTheme="minorHAnsi"/>
          <w:b/>
        </w:rPr>
        <w:t>1.</w:t>
      </w:r>
      <w:r>
        <w:rPr>
          <w:rFonts w:ascii="宋体" w:eastAsia="宋体" w:hint="eastAsia" w:cstheme="minorBidi" w:hAnsiTheme="minorHAnsi"/>
          <w:b/>
        </w:rPr>
        <w:t>对照组</w:t>
      </w:r>
      <w:r>
        <w:rPr>
          <w:rFonts w:cstheme="minorBidi" w:hAnsiTheme="minorHAnsi" w:eastAsiaTheme="minorHAnsi" w:asciiTheme="minorHAnsi"/>
          <w:b/>
        </w:rPr>
        <w:t>2</w:t>
      </w:r>
      <w:r>
        <w:rPr>
          <w:b/>
          <w:rFonts w:hint="eastAsia"/>
        </w:rPr>
        <w:t>。</w:t>
      </w:r>
      <w:r>
        <w:rPr>
          <w:rFonts w:ascii="宋体" w:eastAsia="宋体" w:hint="eastAsia" w:cstheme="minorBidi" w:hAnsiTheme="minorHAnsi"/>
          <w:b/>
        </w:rPr>
        <w:t>正常接毒组</w:t>
      </w: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NAC</w:t>
      </w:r>
      <w:r>
        <w:rPr>
          <w:rFonts w:ascii="宋体" w:eastAsia="宋体" w:hint="eastAsia" w:cstheme="minorBidi" w:hAnsiTheme="minorHAnsi"/>
          <w:b/>
        </w:rPr>
        <w:t>处理接毒组</w:t>
      </w:r>
      <w:r>
        <w:rPr>
          <w:rFonts w:cstheme="minorBidi" w:hAnsiTheme="minorHAnsi" w:eastAsiaTheme="minorHAnsi" w:asciiTheme="minorHAnsi"/>
          <w:b/>
        </w:rPr>
        <w:t xml:space="preserve">4.</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eastAsia="宋体" w:hint="eastAsia" w:cstheme="minorBidi" w:hAnsiTheme="minorHAnsi"/>
          <w:b/>
        </w:rPr>
        <w:t>接毒组</w:t>
      </w:r>
      <w:r>
        <w:rPr>
          <w:rFonts w:cstheme="minorBidi" w:hAnsiTheme="minorHAnsi" w:eastAsiaTheme="minorHAnsi" w:asciiTheme="minorHAnsi"/>
          <w:b/>
        </w:rPr>
        <w:t>5.</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OxPLs</w:t>
      </w:r>
      <w:r>
        <w:rPr>
          <w:rFonts w:ascii="宋体" w:eastAsia="宋体" w:hint="eastAsia" w:cstheme="minorBidi" w:hAnsiTheme="minorHAnsi"/>
          <w:b/>
        </w:rPr>
        <w:t>处理接毒组</w:t>
      </w:r>
      <w:r>
        <w:rPr>
          <w:rFonts w:cstheme="minorBidi" w:hAnsiTheme="minorHAnsi" w:eastAsiaTheme="minorHAnsi" w:asciiTheme="minorHAnsi"/>
          <w:b/>
          <w:kern w:val="2"/>
          <w:b/>
          <w:sz w:val="21"/>
        </w:rPr>
        <w:t>）</w:t>
      </w:r>
      <w:r w:rsidR="001852F3">
        <w:rPr>
          <w:rFonts w:cstheme="minorBidi" w:hAnsiTheme="minorHAnsi" w:eastAsiaTheme="minorHAnsi" w:asciiTheme="minorHAnsi"/>
          <w:b/>
        </w:rPr>
        <w:t xml:space="preserve">Fig 26The result of Actin western blot</w:t>
      </w:r>
      <w:r w:rsidR="001852F3">
        <w:rPr>
          <w:rFonts w:cstheme="minorBidi" w:hAnsiTheme="minorHAnsi" w:eastAsiaTheme="minorHAnsi" w:asciiTheme="minorHAnsi"/>
          <w:b/>
        </w:rPr>
        <w:t>t</w:t>
      </w:r>
      <w:r w:rsidR="001852F3">
        <w:rPr>
          <w:rFonts w:cstheme="minorBidi" w:hAnsiTheme="minorHAnsi" w:eastAsiaTheme="minorHAnsi" w:asciiTheme="minorHAnsi"/>
          <w:b/>
        </w:rPr>
        <w:t>ing</w:t>
      </w:r>
    </w:p>
    <w:p w:rsidR="0018722C">
      <w:pPr>
        <w:topLinePunct/>
      </w:pPr>
      <w:r>
        <w:rPr>
          <w:b/>
          <w:rFonts w:ascii="宋体" w:eastAsia="宋体" w:hint="eastAsia" w:cstheme="minorBidi" w:hAnsiTheme="minorHAnsi" w:hAnsi="Times New Roman" w:cs="Times New Roman"/>
          <w:kern w:val="2"/>
          <w:sz w:val="24"/>
          <w:b/>
          <w:bCs/>
          <w:rFonts w:ascii="宋体" w:eastAsia="宋体" w:hint="eastAsia" w:cstheme="minorBidi" w:hAnsiTheme="minorHAnsi" w:hAnsi="Times New Roman" w:cs="Times New Roman"/>
        </w:rPr>
        <w:t>(</w:t>
      </w:r>
      <w:r>
        <w:rPr>
          <w:rFonts w:cstheme="minorBidi" w:hAnsiTheme="minorHAnsi" w:eastAsiaTheme="minorHAnsi" w:asciiTheme="minorHAnsi" w:ascii="Times New Roman" w:hAnsi="Times New Roman" w:eastAsia="Times New Roman" w:cs="Times New Roman"/>
          <w:b/>
        </w:rPr>
        <w:t>1. Control group 2. Normal inoculation group 3. NAC treatment inoculation group</w:t>
      </w:r>
    </w:p>
    <w:p w:rsidR="0018722C">
      <w:pPr>
        <w:topLinePunct/>
      </w:pPr>
      <w:r>
        <w:rPr>
          <w:rFonts w:cstheme="minorBidi" w:hAnsiTheme="minorHAnsi" w:eastAsiaTheme="minorHAnsi" w:asciiTheme="minorHAnsi"/>
          <w:b/>
        </w:rPr>
        <w:t>4. </w:t>
      </w:r>
      <w:r>
        <w:rPr>
          <w:rFonts w:cstheme="minorBidi" w:hAnsiTheme="minorHAnsi" w:eastAsiaTheme="minorHAnsi" w:asciiTheme="minorHAnsi"/>
          <w:b/>
        </w:rPr>
        <w:t>H</w:t>
      </w:r>
      <w:r>
        <w:rPr>
          <w:rFonts w:cstheme="minorBidi" w:hAnsiTheme="minorHAnsi" w:eastAsiaTheme="minorHAnsi" w:asciiTheme="minorHAnsi"/>
          <w:vertAlign w:val="subscript"/>
          <w:b/>
        </w:rPr>
        <w:t>2</w:t>
      </w:r>
      <w:r>
        <w:rPr>
          <w:rFonts w:cstheme="minorBidi" w:hAnsiTheme="minorHAnsi" w:eastAsiaTheme="minorHAnsi" w:asciiTheme="minorHAnsi"/>
          <w:b/>
        </w:rPr>
        <w:t>O</w:t>
      </w:r>
      <w:r>
        <w:rPr>
          <w:rFonts w:cstheme="minorBidi" w:hAnsiTheme="minorHAnsi" w:eastAsiaTheme="minorHAnsi" w:asciiTheme="minorHAnsi"/>
          <w:vertAlign w:val="subscript"/>
          <w:b/>
        </w:rPr>
        <w:t>2 </w:t>
      </w:r>
      <w:r>
        <w:rPr>
          <w:rFonts w:cstheme="minorBidi" w:hAnsiTheme="minorHAnsi" w:eastAsiaTheme="minorHAnsi" w:asciiTheme="minorHAnsi"/>
          <w:b/>
        </w:rPr>
        <w:t>treatment inoculation group 5. </w:t>
      </w:r>
      <w:r>
        <w:rPr>
          <w:rFonts w:cstheme="minorBidi" w:hAnsiTheme="minorHAnsi" w:eastAsiaTheme="minorHAnsi" w:asciiTheme="minorHAnsi"/>
          <w:b/>
        </w:rPr>
        <w:t>OxPLs </w:t>
      </w:r>
      <w:r>
        <w:rPr>
          <w:rFonts w:cstheme="minorBidi" w:hAnsiTheme="minorHAnsi" w:eastAsiaTheme="minorHAnsi" w:asciiTheme="minorHAnsi"/>
          <w:b/>
        </w:rPr>
        <w:t>treatment inoculation group</w:t>
      </w:r>
      <w:r>
        <w:rPr>
          <w:rFonts w:ascii="宋体" w:eastAsia="宋体" w:hint="eastAsia" w:cstheme="minorBidi" w:hAnsiTheme="minorHAnsi"/>
          <w:b/>
          <w:kern w:val="2"/>
          <w:rFonts w:ascii="宋体" w:eastAsia="宋体" w:hint="eastAsia" w:cstheme="minorBidi" w:hAnsiTheme="minorHAnsi"/>
          <w:b/>
          <w:sz w:val="24"/>
        </w:rPr>
        <w:t>)</w:t>
      </w:r>
    </w:p>
    <w:p w:rsidR="0018722C">
      <w:spacing w:beforeLines="0" w:before="0" w:afterLines="0" w:after="0" w:line="440" w:lineRule="auto"/>
      <w:pPr>
        <w:sectPr w:rsidR="00556256">
          <w:type w:val="continuous"/>
          <w:pgSz w:w="11910" w:h="16840"/>
          <w:pgMar w:header="875" w:footer="992" w:top="1140" w:bottom="1180" w:left="1560" w:right="1280"/>
        </w:sectPr>
        <w:topLinePunct/>
      </w:pPr>
    </w:p>
    <w:p w:rsidR="0018722C">
      <w:pPr>
        <w:topLinePunct/>
      </w:pP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 xml:space="preserve"> 12h 24h 48h</w:t>
      </w:r>
    </w:p>
    <w:p w:rsidR="0018722C">
      <w:pPr>
        <w:topLinePunct/>
      </w:pPr>
      <w:r>
        <w:rPr>
          <w:rFonts w:cstheme="minorBidi" w:hAnsiTheme="minorHAnsi" w:eastAsiaTheme="minorHAnsi" w:asciiTheme="minorHAnsi"/>
        </w:rPr>
        <w:t>72h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392">
            <wp:simplePos x="0" y="0"/>
            <wp:positionH relativeFrom="page">
              <wp:posOffset>2240279</wp:posOffset>
            </wp:positionH>
            <wp:positionV relativeFrom="paragraph">
              <wp:posOffset>151357</wp:posOffset>
            </wp:positionV>
            <wp:extent cx="3247758" cy="237362"/>
            <wp:effectExtent l="0" t="0" r="0" b="0"/>
            <wp:wrapTopAndBottom/>
            <wp:docPr id="73" name="image62.jpeg" descr=""/>
            <wp:cNvGraphicFramePr>
              <a:graphicFrameLocks noChangeAspect="1"/>
            </wp:cNvGraphicFramePr>
            <a:graphic>
              <a:graphicData uri="http://schemas.openxmlformats.org/drawingml/2006/picture">
                <pic:pic>
                  <pic:nvPicPr>
                    <pic:cNvPr id="74" name="image62.jpeg"/>
                    <pic:cNvPicPr/>
                  </pic:nvPicPr>
                  <pic:blipFill>
                    <a:blip r:embed="rId70" cstate="print"/>
                    <a:stretch>
                      <a:fillRect/>
                    </a:stretch>
                  </pic:blipFill>
                  <pic:spPr>
                    <a:xfrm>
                      <a:off x="0" y="0"/>
                      <a:ext cx="3247758" cy="23736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416">
            <wp:simplePos x="0" y="0"/>
            <wp:positionH relativeFrom="page">
              <wp:posOffset>2170429</wp:posOffset>
            </wp:positionH>
            <wp:positionV relativeFrom="paragraph">
              <wp:posOffset>566012</wp:posOffset>
            </wp:positionV>
            <wp:extent cx="3411122" cy="200691"/>
            <wp:effectExtent l="0" t="0" r="0" b="0"/>
            <wp:wrapTopAndBottom/>
            <wp:docPr id="75" name="image63.jpeg" descr=""/>
            <wp:cNvGraphicFramePr>
              <a:graphicFrameLocks noChangeAspect="1"/>
            </wp:cNvGraphicFramePr>
            <a:graphic>
              <a:graphicData uri="http://schemas.openxmlformats.org/drawingml/2006/picture">
                <pic:pic>
                  <pic:nvPicPr>
                    <pic:cNvPr id="76" name="image63.jpeg"/>
                    <pic:cNvPicPr/>
                  </pic:nvPicPr>
                  <pic:blipFill>
                    <a:blip r:embed="rId71" cstate="print"/>
                    <a:stretch>
                      <a:fillRect/>
                    </a:stretch>
                  </pic:blipFill>
                  <pic:spPr>
                    <a:xfrm>
                      <a:off x="0" y="0"/>
                      <a:ext cx="3411122" cy="20069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440">
            <wp:simplePos x="0" y="0"/>
            <wp:positionH relativeFrom="page">
              <wp:posOffset>2159635</wp:posOffset>
            </wp:positionH>
            <wp:positionV relativeFrom="paragraph">
              <wp:posOffset>957807</wp:posOffset>
            </wp:positionV>
            <wp:extent cx="3410693" cy="209645"/>
            <wp:effectExtent l="0" t="0" r="0" b="0"/>
            <wp:wrapTopAndBottom/>
            <wp:docPr id="77" name="image64.jpeg" descr=""/>
            <wp:cNvGraphicFramePr>
              <a:graphicFrameLocks noChangeAspect="1"/>
            </wp:cNvGraphicFramePr>
            <a:graphic>
              <a:graphicData uri="http://schemas.openxmlformats.org/drawingml/2006/picture">
                <pic:pic>
                  <pic:nvPicPr>
                    <pic:cNvPr id="78" name="image64.jpeg"/>
                    <pic:cNvPicPr/>
                  </pic:nvPicPr>
                  <pic:blipFill>
                    <a:blip r:embed="rId72" cstate="print"/>
                    <a:stretch>
                      <a:fillRect/>
                    </a:stretch>
                  </pic:blipFill>
                  <pic:spPr>
                    <a:xfrm>
                      <a:off x="0" y="0"/>
                      <a:ext cx="3410693" cy="20964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464">
            <wp:simplePos x="0" y="0"/>
            <wp:positionH relativeFrom="page">
              <wp:posOffset>2170429</wp:posOffset>
            </wp:positionH>
            <wp:positionV relativeFrom="paragraph">
              <wp:posOffset>1345157</wp:posOffset>
            </wp:positionV>
            <wp:extent cx="3421038" cy="230028"/>
            <wp:effectExtent l="0" t="0" r="0" b="0"/>
            <wp:wrapTopAndBottom/>
            <wp:docPr id="79" name="image65.jpeg" descr=""/>
            <wp:cNvGraphicFramePr>
              <a:graphicFrameLocks noChangeAspect="1"/>
            </wp:cNvGraphicFramePr>
            <a:graphic>
              <a:graphicData uri="http://schemas.openxmlformats.org/drawingml/2006/picture">
                <pic:pic>
                  <pic:nvPicPr>
                    <pic:cNvPr id="80" name="image65.jpeg"/>
                    <pic:cNvPicPr/>
                  </pic:nvPicPr>
                  <pic:blipFill>
                    <a:blip r:embed="rId73" cstate="print"/>
                    <a:stretch>
                      <a:fillRect/>
                    </a:stretch>
                  </pic:blipFill>
                  <pic:spPr>
                    <a:xfrm>
                      <a:off x="0" y="0"/>
                      <a:ext cx="3421038" cy="23002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488">
            <wp:simplePos x="0" y="0"/>
            <wp:positionH relativeFrom="page">
              <wp:posOffset>2155189</wp:posOffset>
            </wp:positionH>
            <wp:positionV relativeFrom="paragraph">
              <wp:posOffset>1669643</wp:posOffset>
            </wp:positionV>
            <wp:extent cx="3387877" cy="170021"/>
            <wp:effectExtent l="0" t="0" r="0" b="0"/>
            <wp:wrapTopAndBottom/>
            <wp:docPr id="81" name="image66.jpeg" descr=""/>
            <wp:cNvGraphicFramePr>
              <a:graphicFrameLocks noChangeAspect="1"/>
            </wp:cNvGraphicFramePr>
            <a:graphic>
              <a:graphicData uri="http://schemas.openxmlformats.org/drawingml/2006/picture">
                <pic:pic>
                  <pic:nvPicPr>
                    <pic:cNvPr id="82" name="image66.jpeg"/>
                    <pic:cNvPicPr/>
                  </pic:nvPicPr>
                  <pic:blipFill>
                    <a:blip r:embed="rId74" cstate="print"/>
                    <a:stretch>
                      <a:fillRect/>
                    </a:stretch>
                  </pic:blipFill>
                  <pic:spPr>
                    <a:xfrm>
                      <a:off x="0" y="0"/>
                      <a:ext cx="3387877" cy="170021"/>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27</w:t>
      </w:r>
      <w:r>
        <w:t xml:space="preserve">  </w:t>
      </w:r>
      <w:r w:rsidRPr="00DB64CE">
        <w:rPr>
          <w:kern w:val="2"/>
          <w:szCs w:val="22"/>
          <w:rFonts w:cstheme="minorBidi" w:hAnsiTheme="minorHAnsi" w:eastAsiaTheme="minorHAnsi" w:asciiTheme="minorHAnsi"/>
          <w:b/>
          <w:sz w:val="21"/>
        </w:rPr>
        <w:t>TLR3 western blotting</w:t>
      </w:r>
      <w:r>
        <w:rPr>
          <w:kern w:val="2"/>
          <w:szCs w:val="22"/>
          <w:rFonts w:ascii="宋体" w:eastAsia="宋体" w:hint="eastAsia" w:cstheme="minorBidi" w:hAnsiTheme="minorHAnsi"/>
          <w:b/>
          <w:sz w:val="21"/>
        </w:rPr>
        <w:t>结果</w:t>
      </w:r>
    </w:p>
    <w:p w:rsidR="0018722C">
      <w:spacing w:beforeLines="0" w:before="0" w:afterLines="0" w:after="0" w:line="440" w:lineRule="auto"/>
      <w:pPr>
        <w:sectPr w:rsidR="00556256">
          <w:type w:val="continuous"/>
          <w:pgSz w:w="11910" w:h="16840"/>
          <w:pgMar w:top="1580" w:bottom="280" w:left="1560" w:right="1280"/>
          <w:cols w:num="2" w:equalWidth="0">
            <w:col w:w="1549" w:space="40"/>
            <w:col w:w="7481"/>
          </w:cols>
        </w:sectPr>
        <w:topLinePunct/>
      </w:pPr>
    </w:p>
    <w:p w:rsidR="0018722C">
      <w:pPr>
        <w:topLinePunct/>
      </w:pPr>
      <w:r>
        <w:rPr>
          <w:rFonts w:cstheme="minorBidi" w:hAnsiTheme="minorHAnsi" w:eastAsiaTheme="minorHAnsi" w:asciiTheme="minorHAnsi"/>
          <w:b/>
          <w:kern w:val="2"/>
          <w:sz w:val="21"/>
          <w:b/>
        </w:rPr>
        <w:t>（</w:t>
      </w:r>
      <w:r>
        <w:rPr>
          <w:rFonts w:cstheme="minorBidi" w:hAnsiTheme="minorHAnsi" w:eastAsiaTheme="minorHAnsi" w:asciiTheme="minorHAnsi"/>
          <w:b/>
        </w:rPr>
        <w:t>1.</w:t>
      </w:r>
      <w:r>
        <w:rPr>
          <w:rFonts w:ascii="宋体" w:eastAsia="宋体" w:hint="eastAsia" w:cstheme="minorBidi" w:hAnsiTheme="minorHAnsi"/>
          <w:b/>
        </w:rPr>
        <w:t>对照组</w:t>
      </w:r>
      <w:r>
        <w:rPr>
          <w:rFonts w:cstheme="minorBidi" w:hAnsiTheme="minorHAnsi" w:eastAsiaTheme="minorHAnsi" w:asciiTheme="minorHAnsi"/>
          <w:b/>
        </w:rPr>
        <w:t>2</w:t>
      </w:r>
      <w:r>
        <w:rPr>
          <w:b/>
          <w:rFonts w:hint="eastAsia"/>
        </w:rPr>
        <w:t>。</w:t>
      </w:r>
      <w:r>
        <w:rPr>
          <w:rFonts w:ascii="宋体" w:eastAsia="宋体" w:hint="eastAsia" w:cstheme="minorBidi" w:hAnsiTheme="minorHAnsi"/>
          <w:b/>
        </w:rPr>
        <w:t>正常接毒组</w:t>
      </w: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NAC</w:t>
      </w:r>
      <w:r>
        <w:rPr>
          <w:rFonts w:ascii="宋体" w:eastAsia="宋体" w:hint="eastAsia" w:cstheme="minorBidi" w:hAnsiTheme="minorHAnsi"/>
          <w:b/>
        </w:rPr>
        <w:t>处理接毒组</w:t>
      </w:r>
      <w:r>
        <w:rPr>
          <w:rFonts w:cstheme="minorBidi" w:hAnsiTheme="minorHAnsi" w:eastAsiaTheme="minorHAnsi" w:asciiTheme="minorHAnsi"/>
          <w:b/>
        </w:rPr>
        <w:t xml:space="preserve">4.</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eastAsia="宋体" w:hint="eastAsia" w:cstheme="minorBidi" w:hAnsiTheme="minorHAnsi"/>
          <w:b/>
        </w:rPr>
        <w:t>接毒组</w:t>
      </w:r>
      <w:r>
        <w:rPr>
          <w:rFonts w:cstheme="minorBidi" w:hAnsiTheme="minorHAnsi" w:eastAsiaTheme="minorHAnsi" w:asciiTheme="minorHAnsi"/>
          <w:b/>
        </w:rPr>
        <w:t>5.</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OxPLs</w:t>
      </w:r>
      <w:r>
        <w:rPr>
          <w:rFonts w:ascii="宋体" w:eastAsia="宋体" w:hint="eastAsia" w:cstheme="minorBidi" w:hAnsiTheme="minorHAnsi"/>
          <w:b/>
        </w:rPr>
        <w:t>处理接毒组</w:t>
      </w:r>
      <w:r>
        <w:rPr>
          <w:rFonts w:cstheme="minorBidi" w:hAnsiTheme="minorHAnsi" w:eastAsiaTheme="minorHAnsi" w:asciiTheme="minorHAnsi"/>
          <w:b/>
          <w:kern w:val="2"/>
          <w:b/>
          <w:sz w:val="21"/>
        </w:rPr>
        <w:t>）</w:t>
      </w:r>
      <w:r w:rsidR="001852F3">
        <w:rPr>
          <w:rFonts w:cstheme="minorBidi" w:hAnsiTheme="minorHAnsi" w:eastAsiaTheme="minorHAnsi" w:asciiTheme="minorHAnsi"/>
          <w:b/>
        </w:rPr>
        <w:t xml:space="preserve">Fig27 The result of TLR3 western blot</w:t>
      </w:r>
      <w:r w:rsidR="001852F3">
        <w:rPr>
          <w:rFonts w:cstheme="minorBidi" w:hAnsiTheme="minorHAnsi" w:eastAsiaTheme="minorHAnsi" w:asciiTheme="minorHAnsi"/>
          <w:b/>
        </w:rPr>
        <w:t>t</w:t>
      </w:r>
      <w:r w:rsidR="001852F3">
        <w:rPr>
          <w:rFonts w:cstheme="minorBidi" w:hAnsiTheme="minorHAnsi" w:eastAsiaTheme="minorHAnsi" w:asciiTheme="minorHAnsi"/>
          <w:b/>
        </w:rPr>
        <w:t>ing</w:t>
      </w:r>
    </w:p>
    <w:p w:rsidR="0018722C">
      <w:pPr>
        <w:topLinePunct/>
      </w:pPr>
      <w:r>
        <w:rPr>
          <w:rFonts w:cstheme="minorBidi" w:hAnsiTheme="minorHAnsi" w:eastAsiaTheme="minorHAnsi" w:asciiTheme="minorHAnsi" w:ascii="宋体" w:eastAsia="宋体" w:hint="eastAsia"/>
          <w:b/>
          <w:kern w:val="2"/>
          <w:sz w:val="21"/>
          <w:rFonts w:cstheme="minorBidi" w:hAnsiTheme="minorHAnsi" w:eastAsiaTheme="minorHAnsi" w:asciiTheme="minorHAnsi" w:ascii="宋体" w:eastAsia="宋体" w:hint="eastAsia"/>
          <w:b/>
        </w:rPr>
        <w:t>(</w:t>
      </w:r>
      <w:r>
        <w:rPr>
          <w:rFonts w:cstheme="minorBidi" w:hAnsiTheme="minorHAnsi" w:eastAsiaTheme="minorHAnsi" w:asciiTheme="minorHAnsi"/>
          <w:b/>
        </w:rPr>
        <w:t>1. Control group 2. Normal inoculation group 3. NAC treatment inoculation group 4. 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reatment inoculation group 5. OxPLs treatment inoculation group</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t>各时间点对照组和实验组组灰度值如</w:t>
      </w:r>
      <w:r>
        <w:t>表</w:t>
      </w:r>
      <w:r>
        <w:rPr>
          <w:rFonts w:ascii="Times New Roman" w:eastAsia="Times New Roman"/>
        </w:rPr>
        <w:t>17</w:t>
      </w:r>
      <w:r>
        <w:t>所示，数据显示对照组和实验组细胞</w:t>
      </w:r>
      <w:r>
        <w:t>的</w:t>
      </w:r>
      <w:r>
        <w:rPr>
          <w:rFonts w:ascii="Times New Roman" w:eastAsia="Times New Roman"/>
        </w:rPr>
        <w:t>TLR3</w:t>
      </w:r>
      <w:r>
        <w:t>蛋白表达量存在一定的差异，不同时间点对照组与感染组之间</w:t>
      </w:r>
      <w:r>
        <w:rPr>
          <w:rFonts w:ascii="Times New Roman" w:eastAsia="Times New Roman"/>
        </w:rPr>
        <w:t>TLR3</w:t>
      </w:r>
      <w:r>
        <w:t>蛋白相对表达量差异较大。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12  </w:t>
      </w:r>
      <w:r>
        <w:rPr>
          <w:rFonts w:ascii="宋体" w:eastAsia="宋体" w:hint="eastAsia" w:cstheme="minorBidi" w:hAnsiTheme="minorHAnsi"/>
          <w:b/>
        </w:rPr>
        <w:t>不同时间点细胞中</w:t>
      </w:r>
      <w:r>
        <w:rPr>
          <w:rFonts w:cstheme="minorBidi" w:hAnsiTheme="minorHAnsi" w:eastAsiaTheme="minorHAnsi" w:asciiTheme="minorHAnsi"/>
          <w:b/>
        </w:rPr>
        <w:t>TLR3</w:t>
      </w:r>
      <w:r>
        <w:rPr>
          <w:rFonts w:ascii="宋体" w:eastAsia="宋体" w:hint="eastAsia" w:cstheme="minorBidi" w:hAnsiTheme="minorHAnsi"/>
          <w:b/>
        </w:rPr>
        <w:t>蛋白相对表达量</w:t>
      </w:r>
      <w:r>
        <w:rPr>
          <w:rFonts w:ascii="宋体" w:eastAsia="宋体" w:hint="eastAsia" w:cstheme="minorBidi" w:hAnsiTheme="minorHAnsi"/>
          <w:b/>
        </w:rPr>
        <w:t>（</w:t>
      </w:r>
      <w:r>
        <w:rPr>
          <w:rFonts w:ascii="宋体" w:eastAsia="宋体" w:hint="eastAsia" w:cstheme="minorBidi" w:hAnsiTheme="minorHAnsi"/>
          <w:b/>
        </w:rPr>
        <w:t>灰度值</w:t>
      </w:r>
      <w:r>
        <w:rPr>
          <w:rFonts w:ascii="宋体" w:eastAsia="宋体" w:hint="eastAsia" w:cstheme="minorBidi" w:hAnsiTheme="minorHAnsi"/>
          <w:b/>
        </w:rPr>
        <w:t>）</w:t>
      </w:r>
    </w:p>
    <w:p w:rsidR="0018722C">
      <w:pPr>
        <w:pStyle w:val="a8"/>
        <w:topLinePunct/>
      </w:pPr>
      <w:r>
        <w:t>Table</w:t>
      </w:r>
      <w:r>
        <w:t xml:space="preserve"> </w:t>
      </w:r>
      <w:r>
        <w:t>12</w:t>
      </w:r>
      <w:r>
        <w:t xml:space="preserve">  </w:t>
      </w:r>
      <w:r>
        <w:t>TLR3 </w:t>
      </w:r>
      <w:r>
        <w:t>protein </w:t>
      </w:r>
      <w:r>
        <w:t>relative expression in cells at different time</w:t>
      </w:r>
      <w:r>
        <w:t> </w:t>
      </w:r>
      <w:r>
        <w:t>points</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9"/>
        <w:gridCol w:w="859"/>
        <w:gridCol w:w="1284"/>
        <w:gridCol w:w="1341"/>
        <w:gridCol w:w="1333"/>
        <w:gridCol w:w="1424"/>
        <w:gridCol w:w="1479"/>
      </w:tblGrid>
      <w:tr>
        <w:trPr>
          <w:tblHeader/>
        </w:trPr>
        <w:tc>
          <w:tcPr>
            <w:tcW w:w="78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6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灰度值</w:t>
            </w:r>
          </w:p>
        </w:tc>
        <w:tc>
          <w:tcPr>
            <w:tcW w:w="7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667.83±29.06</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603.99±13.34</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602.88±10.88</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769.96±10.61</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629.59±9.68</w:t>
            </w:r>
          </w:p>
        </w:tc>
      </w:tr>
      <w:tr>
        <w:tc>
          <w:tcPr>
            <w:tcW w:w="786"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469"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11.61±0.84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26.68±2.6</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24.55±0.95</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98.84±1.94</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31.38±1.29</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r w:rsidRPr="00000000">
              <w:rPr>
                <w:sz w:val="24"/>
                <w:szCs w:val="24"/>
              </w:rPr>
              <w:t>/</w:t>
            </w:r>
            <w:r w:rsidRPr="00000000">
              <w:rPr>
                <w:sz w:val="24"/>
                <w:szCs w:val="24"/>
              </w:rPr>
              <w:t>A</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0.018±0.002</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0.044±0.003</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0.041±0.001</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0.13±0.001</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0.05±0.003</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643.72±12.04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563.1±26.97</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553.58±15.2</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664.17±20.04</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546.82±13.68</w:t>
            </w:r>
          </w:p>
        </w:tc>
      </w:tr>
      <w:tr>
        <w:tc>
          <w:tcPr>
            <w:tcW w:w="786"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469" w:type="pct"/>
            <w:vAlign w:val="center"/>
          </w:tcPr>
          <w:p w:rsidR="0018722C">
            <w:pPr>
              <w:pStyle w:val="a5"/>
              <w:topLinePunct/>
              <w:ind w:leftChars="0" w:left="0" w:rightChars="0" w:right="0" w:firstLineChars="0" w:firstLine="0"/>
              <w:spacing w:line="240" w:lineRule="atLeast"/>
            </w:pPr>
          </w:p>
        </w:tc>
        <w:tc>
          <w:tcPr>
            <w:tcW w:w="701" w:type="pct"/>
            <w:vAlign w:val="center"/>
          </w:tcPr>
          <w:p w:rsidR="0018722C">
            <w:pPr>
              <w:pStyle w:val="a5"/>
              <w:topLinePunct/>
              <w:ind w:leftChars="0" w:left="0" w:rightChars="0" w:right="0" w:firstLineChars="0" w:firstLine="0"/>
              <w:spacing w:line="240" w:lineRule="atLeast"/>
            </w:pPr>
          </w:p>
        </w:tc>
        <w:tc>
          <w:tcPr>
            <w:tcW w:w="732" w:type="pct"/>
            <w:vAlign w:val="center"/>
          </w:tcPr>
          <w:p w:rsidR="0018722C">
            <w:pPr>
              <w:pStyle w:val="a5"/>
              <w:topLinePunct/>
              <w:ind w:leftChars="0" w:left="0" w:rightChars="0" w:right="0" w:firstLineChars="0" w:firstLine="0"/>
              <w:spacing w:line="240" w:lineRule="atLeast"/>
            </w:pPr>
          </w:p>
        </w:tc>
        <w:tc>
          <w:tcPr>
            <w:tcW w:w="728" w:type="pct"/>
            <w:vAlign w:val="center"/>
          </w:tcPr>
          <w:p w:rsidR="0018722C">
            <w:pPr>
              <w:pStyle w:val="a5"/>
              <w:topLinePunct/>
              <w:ind w:leftChars="0" w:left="0" w:rightChars="0" w:right="0" w:firstLineChars="0" w:firstLine="0"/>
              <w:spacing w:line="240" w:lineRule="atLeast"/>
            </w:pPr>
          </w:p>
        </w:tc>
        <w:tc>
          <w:tcPr>
            <w:tcW w:w="777" w:type="pct"/>
            <w:vAlign w:val="center"/>
          </w:tcPr>
          <w:p w:rsidR="0018722C">
            <w:pPr>
              <w:pStyle w:val="a5"/>
              <w:topLinePunct/>
              <w:ind w:leftChars="0" w:left="0" w:rightChars="0" w:right="0" w:firstLineChars="0" w:firstLine="0"/>
              <w:spacing w:line="240" w:lineRule="atLeast"/>
            </w:pPr>
          </w:p>
        </w:tc>
        <w:tc>
          <w:tcPr>
            <w:tcW w:w="807" w:type="pct"/>
            <w:vAlign w:val="center"/>
          </w:tcPr>
          <w:p w:rsidR="0018722C">
            <w:pPr>
              <w:pStyle w:val="ad"/>
              <w:topLinePunct/>
              <w:ind w:leftChars="0" w:left="0" w:rightChars="0" w:right="0" w:firstLineChars="0" w:firstLine="0"/>
              <w:spacing w:line="240" w:lineRule="atLeast"/>
            </w:pP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26.1±2.22</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31.67±2.5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40.66±2.69</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125.83±6.05</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46.3±2.79</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r w:rsidRPr="00000000">
              <w:rPr>
                <w:sz w:val="24"/>
                <w:szCs w:val="24"/>
              </w:rPr>
              <w:t>/</w:t>
            </w:r>
            <w:r w:rsidRPr="00000000">
              <w:rPr>
                <w:sz w:val="24"/>
                <w:szCs w:val="24"/>
              </w:rPr>
              <w:t>A</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0.041±0.002 </w:t>
            </w:r>
            <w:r w:rsidRPr="00000000">
              <w:rPr>
                <w:sz w:val="24"/>
                <w:szCs w:val="24"/>
              </w:rPr>
              <w:t>B</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0.056±0.001 </w:t>
            </w:r>
            <w:r w:rsidRPr="00000000">
              <w:rPr>
                <w:sz w:val="24"/>
                <w:szCs w:val="24"/>
              </w:rPr>
              <w:t>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0.073±0.003 </w:t>
            </w:r>
            <w:r w:rsidRPr="00000000">
              <w:rPr>
                <w:sz w:val="24"/>
                <w:szCs w:val="24"/>
              </w:rPr>
              <w:t>B</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0.19±0.004 </w:t>
            </w:r>
            <w:r w:rsidRPr="00000000">
              <w:rPr>
                <w:sz w:val="24"/>
                <w:szCs w:val="24"/>
              </w:rPr>
              <w:t>B</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0.085±0.003 </w:t>
            </w:r>
            <w:r w:rsidRPr="00000000">
              <w:rPr>
                <w:sz w:val="24"/>
                <w:szCs w:val="24"/>
              </w:rPr>
              <w:t>B</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600.58±15.29</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560.69±33.25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558.28±22.79</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669.28±5.75</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561.42±15.57</w:t>
            </w:r>
          </w:p>
        </w:tc>
      </w:tr>
      <w:tr>
        <w:tc>
          <w:tcPr>
            <w:tcW w:w="786"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TLR3</w:t>
            </w:r>
          </w:p>
        </w:tc>
        <w:tc>
          <w:tcPr>
            <w:tcW w:w="7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25.62±0.35</w:t>
            </w:r>
          </w:p>
        </w:tc>
        <w:tc>
          <w:tcPr>
            <w:tcW w:w="73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30.32±1.8</w:t>
            </w:r>
          </w:p>
        </w:tc>
        <w:tc>
          <w:tcPr>
            <w:tcW w:w="7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36.99±3.49</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116.2±4.69</w:t>
            </w:r>
          </w:p>
        </w:tc>
        <w:tc>
          <w:tcPr>
            <w:tcW w:w="80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46.07±1.45</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r w:rsidRPr="00000000">
              <w:rPr>
                <w:sz w:val="24"/>
                <w:szCs w:val="24"/>
              </w:rPr>
              <w:t>/</w:t>
            </w:r>
            <w:r w:rsidRPr="00000000">
              <w:rPr>
                <w:sz w:val="24"/>
                <w:szCs w:val="24"/>
              </w:rPr>
              <w:t>A</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0.043±0.01 </w:t>
            </w:r>
            <w:r w:rsidRPr="00000000">
              <w:rPr>
                <w:sz w:val="24"/>
                <w:szCs w:val="24"/>
              </w:rPr>
              <w:t>B</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0.053±0.001 </w:t>
            </w:r>
            <w:r w:rsidRPr="00000000">
              <w:rPr>
                <w:sz w:val="24"/>
                <w:szCs w:val="24"/>
              </w:rPr>
              <w:t>A</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0.067±0.009 </w:t>
            </w:r>
            <w:r w:rsidRPr="00000000">
              <w:rPr>
                <w:sz w:val="24"/>
                <w:szCs w:val="24"/>
              </w:rPr>
              <w:t>B</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0.174±0.003 </w:t>
            </w:r>
            <w:r w:rsidRPr="00000000">
              <w:rPr>
                <w:sz w:val="24"/>
                <w:szCs w:val="24"/>
              </w:rPr>
              <w:t>BA</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0.083±0.005 </w:t>
            </w:r>
            <w:r w:rsidRPr="00000000">
              <w:rPr>
                <w:sz w:val="24"/>
                <w:szCs w:val="24"/>
              </w:rPr>
              <w:t>B</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557.54±32.36</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567.58±6.35</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575.9±6.13</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662.59±11.6</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619.52±13.15</w:t>
            </w:r>
          </w:p>
        </w:tc>
      </w:tr>
      <w:tr>
        <w:tc>
          <w:tcPr>
            <w:tcW w:w="786"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TLR3</w:t>
            </w:r>
          </w:p>
        </w:tc>
        <w:tc>
          <w:tcPr>
            <w:tcW w:w="7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25.73±0.6</w:t>
            </w:r>
          </w:p>
        </w:tc>
        <w:tc>
          <w:tcPr>
            <w:tcW w:w="73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35.8±2.76</w:t>
            </w:r>
          </w:p>
        </w:tc>
        <w:tc>
          <w:tcPr>
            <w:tcW w:w="7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39.49±1.99</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160.4±6.96</w:t>
            </w:r>
          </w:p>
        </w:tc>
        <w:tc>
          <w:tcPr>
            <w:tcW w:w="80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38.36±1.21</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TLR3</w:t>
            </w:r>
            <w:r w:rsidRPr="00000000">
              <w:rPr>
                <w:sz w:val="24"/>
                <w:szCs w:val="24"/>
              </w:rPr>
              <w:t>/</w:t>
            </w:r>
            <w:r w:rsidRPr="00000000">
              <w:rPr>
                <w:sz w:val="24"/>
                <w:szCs w:val="24"/>
              </w:rPr>
              <w:t>A</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0.047±0.004 </w:t>
            </w:r>
            <w:r w:rsidRPr="00000000">
              <w:rPr>
                <w:sz w:val="24"/>
                <w:szCs w:val="24"/>
              </w:rPr>
              <w:t>B</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0.063±0.004 </w:t>
            </w:r>
            <w:r w:rsidRPr="00000000">
              <w:rPr>
                <w:sz w:val="24"/>
                <w:szCs w:val="24"/>
              </w:rPr>
              <w:t>B</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0.069±0.003 </w:t>
            </w:r>
            <w:r w:rsidRPr="00000000">
              <w:rPr>
                <w:sz w:val="24"/>
                <w:szCs w:val="24"/>
              </w:rPr>
              <w:t>B</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0.242±0.005 </w:t>
            </w:r>
            <w:r w:rsidRPr="00000000">
              <w:rPr>
                <w:sz w:val="24"/>
                <w:szCs w:val="24"/>
              </w:rPr>
              <w:t>BB</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0.062±0.003 </w:t>
            </w:r>
            <w:r w:rsidRPr="00000000">
              <w:rPr>
                <w:sz w:val="24"/>
                <w:szCs w:val="24"/>
              </w:rPr>
              <w:t>AB</w:t>
            </w:r>
          </w:p>
        </w:tc>
      </w:tr>
      <w:tr>
        <w:tc>
          <w:tcPr>
            <w:tcW w:w="786" w:type="pct"/>
            <w:vAlign w:val="center"/>
          </w:tcPr>
          <w:p w:rsidR="0018722C">
            <w:pPr>
              <w:pStyle w:val="ac"/>
              <w:topLinePunct/>
              <w:ind w:leftChars="0" w:left="0" w:rightChars="0" w:right="0" w:firstLineChars="0" w:firstLine="0"/>
              <w:spacing w:line="240" w:lineRule="atLeast"/>
            </w:pPr>
          </w:p>
        </w:tc>
        <w:tc>
          <w:tcPr>
            <w:tcW w:w="469"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701" w:type="pct"/>
            <w:vAlign w:val="center"/>
          </w:tcPr>
          <w:p w:rsidR="0018722C">
            <w:pPr>
              <w:pStyle w:val="a5"/>
              <w:topLinePunct/>
              <w:ind w:leftChars="0" w:left="0" w:rightChars="0" w:right="0" w:firstLineChars="0" w:firstLine="0"/>
              <w:spacing w:line="240" w:lineRule="atLeast"/>
            </w:pPr>
            <w:r w:rsidRPr="00000000">
              <w:rPr>
                <w:sz w:val="24"/>
                <w:szCs w:val="24"/>
              </w:rPr>
              <w:t>498.71±17.14</w:t>
            </w:r>
          </w:p>
        </w:tc>
        <w:tc>
          <w:tcPr>
            <w:tcW w:w="732" w:type="pct"/>
            <w:vAlign w:val="center"/>
          </w:tcPr>
          <w:p w:rsidR="0018722C">
            <w:pPr>
              <w:pStyle w:val="a5"/>
              <w:topLinePunct/>
              <w:ind w:leftChars="0" w:left="0" w:rightChars="0" w:right="0" w:firstLineChars="0" w:firstLine="0"/>
              <w:spacing w:line="240" w:lineRule="atLeast"/>
            </w:pPr>
            <w:r w:rsidRPr="00000000">
              <w:rPr>
                <w:sz w:val="24"/>
                <w:szCs w:val="24"/>
              </w:rPr>
              <w:t>458.12±28.49</w:t>
            </w:r>
          </w:p>
        </w:tc>
        <w:tc>
          <w:tcPr>
            <w:tcW w:w="728" w:type="pct"/>
            <w:vAlign w:val="center"/>
          </w:tcPr>
          <w:p w:rsidR="0018722C">
            <w:pPr>
              <w:pStyle w:val="a5"/>
              <w:topLinePunct/>
              <w:ind w:leftChars="0" w:left="0" w:rightChars="0" w:right="0" w:firstLineChars="0" w:firstLine="0"/>
              <w:spacing w:line="240" w:lineRule="atLeast"/>
            </w:pPr>
            <w:r w:rsidRPr="00000000">
              <w:rPr>
                <w:sz w:val="24"/>
                <w:szCs w:val="24"/>
              </w:rPr>
              <w:t>449.41±39.76</w:t>
            </w:r>
          </w:p>
        </w:tc>
        <w:tc>
          <w:tcPr>
            <w:tcW w:w="777" w:type="pct"/>
            <w:vAlign w:val="center"/>
          </w:tcPr>
          <w:p w:rsidR="0018722C">
            <w:pPr>
              <w:pStyle w:val="a5"/>
              <w:topLinePunct/>
              <w:ind w:leftChars="0" w:left="0" w:rightChars="0" w:right="0" w:firstLineChars="0" w:firstLine="0"/>
              <w:spacing w:line="240" w:lineRule="atLeast"/>
            </w:pPr>
            <w:r w:rsidRPr="00000000">
              <w:rPr>
                <w:sz w:val="24"/>
                <w:szCs w:val="24"/>
              </w:rPr>
              <w:t>564.51±8.08</w:t>
            </w:r>
          </w:p>
        </w:tc>
        <w:tc>
          <w:tcPr>
            <w:tcW w:w="807" w:type="pct"/>
            <w:vAlign w:val="center"/>
          </w:tcPr>
          <w:p w:rsidR="0018722C">
            <w:pPr>
              <w:pStyle w:val="ad"/>
              <w:topLinePunct/>
              <w:ind w:leftChars="0" w:left="0" w:rightChars="0" w:right="0" w:firstLineChars="0" w:firstLine="0"/>
              <w:spacing w:line="240" w:lineRule="atLeast"/>
            </w:pPr>
            <w:r w:rsidRPr="00000000">
              <w:rPr>
                <w:sz w:val="24"/>
                <w:szCs w:val="24"/>
              </w:rPr>
              <w:t>503.27±10.13</w:t>
            </w:r>
          </w:p>
        </w:tc>
      </w:tr>
      <w:tr>
        <w:tc>
          <w:tcPr>
            <w:tcW w:w="786"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接毒组</w:t>
            </w:r>
          </w:p>
        </w:tc>
        <w:tc>
          <w:tcPr>
            <w:tcW w:w="46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TLR3</w:t>
            </w:r>
          </w:p>
        </w:tc>
        <w:tc>
          <w:tcPr>
            <w:tcW w:w="70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19.24±1.14</w:t>
            </w:r>
          </w:p>
        </w:tc>
        <w:tc>
          <w:tcPr>
            <w:tcW w:w="73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23.84±3.55</w:t>
            </w:r>
          </w:p>
        </w:tc>
        <w:tc>
          <w:tcPr>
            <w:tcW w:w="728"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19.51±0.99</w:t>
            </w:r>
          </w:p>
        </w:tc>
        <w:tc>
          <w:tcPr>
            <w:tcW w:w="7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90.89±2.74</w:t>
            </w:r>
          </w:p>
        </w:tc>
        <w:tc>
          <w:tcPr>
            <w:tcW w:w="807"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27.86±1.89</w:t>
            </w:r>
          </w:p>
        </w:tc>
      </w:tr>
      <w:tr>
        <w:tc>
          <w:tcPr>
            <w:tcW w:w="78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6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TLR3</w:t>
            </w:r>
            <w:r w:rsidRPr="00000000">
              <w:rPr>
                <w:sz w:val="24"/>
                <w:szCs w:val="24"/>
              </w:rPr>
              <w:t>/</w:t>
            </w:r>
            <w:r w:rsidRPr="00000000">
              <w:rPr>
                <w:sz w:val="24"/>
                <w:szCs w:val="24"/>
              </w:rPr>
              <w:t>A</w:t>
            </w:r>
          </w:p>
        </w:tc>
        <w:tc>
          <w:tcPr>
            <w:tcW w:w="70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0.038±0.001 </w:t>
            </w:r>
            <w:r w:rsidRPr="00000000">
              <w:rPr>
                <w:sz w:val="24"/>
                <w:szCs w:val="24"/>
              </w:rPr>
              <w:t>B</w:t>
            </w:r>
          </w:p>
        </w:tc>
        <w:tc>
          <w:tcPr>
            <w:tcW w:w="732"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0.052±0.004 </w:t>
            </w:r>
            <w:r w:rsidRPr="00000000">
              <w:rPr>
                <w:sz w:val="24"/>
                <w:szCs w:val="24"/>
              </w:rPr>
              <w:t>a</w:t>
            </w:r>
          </w:p>
        </w:tc>
        <w:tc>
          <w:tcPr>
            <w:tcW w:w="72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0.044±0.002 </w:t>
            </w:r>
            <w:r w:rsidRPr="00000000">
              <w:rPr>
                <w:sz w:val="24"/>
                <w:szCs w:val="24"/>
              </w:rPr>
              <w:t>B</w:t>
            </w:r>
          </w:p>
        </w:tc>
        <w:tc>
          <w:tcPr>
            <w:tcW w:w="77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0.161±0.003 </w:t>
            </w:r>
            <w:r w:rsidRPr="00000000">
              <w:rPr>
                <w:sz w:val="24"/>
                <w:szCs w:val="24"/>
              </w:rPr>
              <w:t>BB</w:t>
            </w:r>
          </w:p>
        </w:tc>
        <w:tc>
          <w:tcPr>
            <w:tcW w:w="807"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0.055±0.003 </w:t>
            </w:r>
            <w:r w:rsidRPr="00000000">
              <w:rPr>
                <w:sz w:val="24"/>
                <w:szCs w:val="24"/>
              </w:rPr>
              <w:t>B</w:t>
            </w:r>
          </w:p>
        </w:tc>
      </w:tr>
    </w:tbl>
    <w:p w:rsidR="0018722C">
      <w:pPr>
        <w:pStyle w:val="affa"/>
      </w:pPr>
    </w:p>
    <w:p w:rsidR="0018722C">
      <w:pPr>
        <w:topLinePunct/>
      </w:pPr>
      <w:r>
        <w:t>根据各时间点灰度值，用比值法来计算实验组</w:t>
      </w:r>
      <w:r>
        <w:rPr>
          <w:rFonts w:ascii="Times New Roman" w:eastAsia="Times New Roman"/>
        </w:rPr>
        <w:t>TLR3</w:t>
      </w:r>
      <w:r>
        <w:t>相对表达量，不同时间点对</w:t>
      </w:r>
      <w:r>
        <w:t>照组与实验组之间的蛋白表达差异如</w:t>
      </w:r>
      <w:r>
        <w:t>图</w:t>
      </w:r>
      <w:r>
        <w:rPr>
          <w:rFonts w:ascii="Times New Roman" w:eastAsia="Times New Roman"/>
        </w:rPr>
        <w:t>28</w:t>
      </w:r>
      <w:r>
        <w:t>所示。从</w:t>
      </w:r>
      <w:r>
        <w:t>图</w:t>
      </w:r>
      <w:r>
        <w:rPr>
          <w:rFonts w:ascii="Times New Roman" w:eastAsia="Times New Roman"/>
        </w:rPr>
        <w:t>28</w:t>
      </w:r>
      <w:r>
        <w:t>可以看出，各时间点实验组</w:t>
      </w:r>
      <w:r>
        <w:t>均高于对照组，经</w:t>
      </w:r>
      <w:r>
        <w:rPr>
          <w:rFonts w:ascii="Times New Roman" w:eastAsia="Times New Roman"/>
        </w:rPr>
        <w:t>PRRSV</w:t>
      </w:r>
      <w:r>
        <w:t>感染后，</w:t>
      </w:r>
      <w:r>
        <w:rPr>
          <w:rFonts w:ascii="Times New Roman" w:eastAsia="Times New Roman"/>
        </w:rPr>
        <w:t>PAMs</w:t>
      </w:r>
      <w:r>
        <w:t>中</w:t>
      </w:r>
      <w:r>
        <w:rPr>
          <w:rFonts w:ascii="Times New Roman" w:eastAsia="Times New Roman"/>
        </w:rPr>
        <w:t>TLR3</w:t>
      </w:r>
      <w:r>
        <w:t>蛋白的表达上调且具有感染时间依赖性，</w:t>
      </w:r>
      <w:r>
        <w:rPr>
          <w:rFonts w:ascii="Times New Roman" w:eastAsia="Times New Roman"/>
        </w:rPr>
        <w:t>48h</w:t>
      </w:r>
      <w:r>
        <w:t>达到最大值。与对照组相比，正常接毒组</w:t>
      </w:r>
      <w:r>
        <w:rPr>
          <w:rFonts w:ascii="Times New Roman" w:eastAsia="Times New Roman"/>
        </w:rPr>
        <w:t>TLR3</w:t>
      </w:r>
      <w:r>
        <w:t>蛋白的表达量随着感染时间的延长逐渐增加，</w:t>
      </w:r>
      <w:r>
        <w:rPr>
          <w:rFonts w:ascii="Times New Roman" w:eastAsia="Times New Roman"/>
        </w:rPr>
        <w:t>48h</w:t>
      </w:r>
      <w:r>
        <w:t>后有下降趋势；而在抗氧化剂干预组，预先给予</w:t>
      </w:r>
      <w:r>
        <w:rPr>
          <w:rFonts w:ascii="Times New Roman" w:eastAsia="Times New Roman"/>
        </w:rPr>
        <w:t>NAC</w:t>
      </w:r>
      <w:r>
        <w:t>处</w:t>
      </w:r>
      <w:r>
        <w:t>理后，再行</w:t>
      </w:r>
      <w:r>
        <w:rPr>
          <w:rFonts w:ascii="Times New Roman" w:eastAsia="Times New Roman"/>
        </w:rPr>
        <w:t>PRRSV</w:t>
      </w:r>
      <w:r>
        <w:t>感染，</w:t>
      </w:r>
      <w:r>
        <w:rPr>
          <w:rFonts w:ascii="Times New Roman" w:eastAsia="Times New Roman"/>
        </w:rPr>
        <w:t>TLR3</w:t>
      </w:r>
      <w:r>
        <w:t>蛋白的表达量也上调，但与相同时间点的正常接毒组相比明显降低，</w:t>
      </w:r>
      <w:r>
        <w:rPr>
          <w:rFonts w:ascii="Times New Roman" w:eastAsia="Times New Roman"/>
        </w:rPr>
        <w:t>48h</w:t>
      </w:r>
      <w:r>
        <w:t>具有显著差异性；在氧化剂干预组，预先给予</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w:t>
      </w:r>
      <w:r>
        <w:t>再行相同</w:t>
      </w:r>
      <w:r>
        <w:rPr>
          <w:rFonts w:ascii="Times New Roman" w:eastAsia="Times New Roman"/>
        </w:rPr>
        <w:t>PRRSV</w:t>
      </w:r>
      <w:r>
        <w:t>感染，</w:t>
      </w:r>
      <w:r>
        <w:rPr>
          <w:rFonts w:ascii="Times New Roman" w:eastAsia="Times New Roman"/>
        </w:rPr>
        <w:t>TLR3</w:t>
      </w:r>
      <w:r>
        <w:t>蛋白的表达量与正常接毒组相比明显上调，</w:t>
      </w:r>
      <w:r>
        <w:rPr>
          <w:rFonts w:ascii="Times New Roman" w:eastAsia="Times New Roman"/>
        </w:rPr>
        <w:t>48h</w:t>
      </w:r>
      <w:r>
        <w:t>、</w:t>
      </w:r>
      <w:r>
        <w:rPr>
          <w:rFonts w:ascii="Times New Roman" w:eastAsia="Times New Roman"/>
        </w:rPr>
        <w:t>72h</w:t>
      </w:r>
      <w:r>
        <w:t>具有极显著差异，而预先给予</w:t>
      </w:r>
      <w:r>
        <w:rPr>
          <w:rFonts w:ascii="Times New Roman" w:eastAsia="Times New Roman"/>
        </w:rPr>
        <w:t>OxPLs</w:t>
      </w:r>
      <w:r>
        <w:t>处理后，再行相同</w:t>
      </w:r>
      <w:r>
        <w:rPr>
          <w:rFonts w:ascii="Times New Roman" w:eastAsia="Times New Roman"/>
        </w:rPr>
        <w:t>PRRSV</w:t>
      </w:r>
      <w:r>
        <w:t>感染，</w:t>
      </w:r>
      <w:r>
        <w:rPr>
          <w:rFonts w:ascii="Times New Roman" w:eastAsia="Times New Roman"/>
        </w:rPr>
        <w:t>TLR3</w:t>
      </w:r>
      <w:r>
        <w:t>蛋白的表达量与正常接毒组相比明显下调，</w:t>
      </w:r>
      <w:r>
        <w:rPr>
          <w:rFonts w:ascii="Times New Roman" w:eastAsia="Times New Roman"/>
        </w:rPr>
        <w:t>24h</w:t>
      </w:r>
      <w:r>
        <w:t>、</w:t>
      </w:r>
      <w:r>
        <w:rPr>
          <w:rFonts w:ascii="Times New Roman" w:eastAsia="Times New Roman"/>
        </w:rPr>
        <w:t>48h</w:t>
      </w:r>
      <w:r>
        <w:t>、</w:t>
      </w:r>
      <w:r>
        <w:rPr>
          <w:rFonts w:ascii="Times New Roman" w:eastAsia="Times New Roman"/>
        </w:rPr>
        <w:t>72h</w:t>
      </w:r>
      <w:r>
        <w:t>具有极显著差异。</w:t>
      </w:r>
    </w:p>
    <w:p w:rsidR="0018722C">
      <w:pPr>
        <w:pStyle w:val="affff5"/>
        <w:topLinePunct/>
      </w:pPr>
      <w:r>
        <w:rPr>
          <w:sz w:val="20"/>
        </w:rPr>
        <w:drawing>
          <wp:inline distT="0" distB="0" distL="0" distR="0">
            <wp:extent cx="4988500" cy="1941470"/>
            <wp:effectExtent l="0" t="0" r="0" b="0"/>
            <wp:docPr id="83" name="image67.png" descr=""/>
            <wp:cNvGraphicFramePr>
              <a:graphicFrameLocks noChangeAspect="1"/>
            </wp:cNvGraphicFramePr>
            <a:graphic>
              <a:graphicData uri="http://schemas.openxmlformats.org/drawingml/2006/picture">
                <pic:pic>
                  <pic:nvPicPr>
                    <pic:cNvPr id="84" name="image67.png"/>
                    <pic:cNvPicPr/>
                  </pic:nvPicPr>
                  <pic:blipFill>
                    <a:blip r:embed="rId75" cstate="print"/>
                    <a:stretch>
                      <a:fillRect/>
                    </a:stretch>
                  </pic:blipFill>
                  <pic:spPr>
                    <a:xfrm>
                      <a:off x="0" y="0"/>
                      <a:ext cx="5286375" cy="2057400"/>
                    </a:xfrm>
                    <a:prstGeom prst="rect">
                      <a:avLst/>
                    </a:prstGeom>
                  </pic:spPr>
                </pic:pic>
              </a:graphicData>
            </a:graphic>
          </wp:inline>
        </w:drawing>
      </w:r>
      <w:r/>
    </w:p>
    <w:p w:rsidR="0018722C">
      <w:pPr>
        <w:pStyle w:val="aff7"/>
        <w:topLinePunct/>
      </w:pPr>
      <w:r>
        <w:pict>
          <v:group style="margin-left:85.099998pt;margin-top:10.4pt;width:409.4pt;height:144.75pt;mso-position-horizontal-relative:page;mso-position-vertical-relative:paragraph;z-index:2680;mso-wrap-distance-left:0;mso-wrap-distance-right:0" coordorigin="1702,208" coordsize="8188,2895">
            <v:shape style="position:absolute;left:1702;top:208;width:4274;height:2895" type="#_x0000_t75" stroked="false">
              <v:imagedata r:id="rId76" o:title=""/>
            </v:shape>
            <v:shape style="position:absolute;left:5976;top:312;width:3914;height:2791" type="#_x0000_t75" stroked="false">
              <v:imagedata r:id="rId77"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28</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TLR3</w:t>
      </w:r>
      <w:r>
        <w:rPr>
          <w:rFonts w:ascii="宋体" w:eastAsia="宋体" w:hint="eastAsia" w:cstheme="minorBidi" w:hAnsiTheme="minorHAnsi"/>
          <w:b/>
        </w:rPr>
        <w:t>蛋白相对表达</w:t>
      </w:r>
      <w:r>
        <w:rPr>
          <w:rFonts w:ascii="宋体" w:eastAsia="宋体" w:hint="eastAsia" w:cstheme="minorBidi" w:hAnsiTheme="minorHAnsi"/>
          <w:b/>
        </w:rPr>
        <w:t>量的</w:t>
      </w:r>
      <w:r>
        <w:rPr>
          <w:rFonts w:ascii="宋体" w:eastAsia="宋体" w:hint="eastAsia" w:cstheme="minorBidi" w:hAnsiTheme="minorHAnsi"/>
          <w:b/>
        </w:rPr>
        <w:t>比较</w:t>
      </w:r>
    </w:p>
    <w:p w:rsidR="0018722C">
      <w:pPr>
        <w:pStyle w:val="a9"/>
        <w:topLinePunct/>
      </w:pPr>
      <w:r>
        <w:rPr>
          <w:rFonts w:cstheme="minorBidi" w:hAnsiTheme="minorHAnsi" w:eastAsiaTheme="minorHAnsi" w:asciiTheme="minorHAnsi"/>
          <w:b/>
        </w:rPr>
        <w:t>Figure</w:t>
      </w:r>
      <w:r>
        <w:t xml:space="preserve"> </w:t>
      </w:r>
      <w:r w:rsidRPr="00DB64CE">
        <w:rPr>
          <w:rFonts w:cstheme="minorBidi" w:hAnsiTheme="minorHAnsi" w:eastAsiaTheme="minorHAnsi" w:asciiTheme="minorHAnsi"/>
          <w:b/>
        </w:rPr>
        <w:t>28</w:t>
      </w:r>
      <w:r>
        <w:t xml:space="preserve">  </w:t>
      </w:r>
      <w:r>
        <w:rPr>
          <w:rFonts w:cstheme="minorBidi" w:hAnsiTheme="minorHAnsi" w:eastAsiaTheme="minorHAnsi" w:asciiTheme="minorHAnsi"/>
          <w:b/>
        </w:rPr>
        <w:t>TLR3</w:t>
      </w:r>
      <w:r>
        <w:rPr>
          <w:rFonts w:cstheme="minorBidi" w:hAnsiTheme="minorHAnsi" w:eastAsiaTheme="minorHAnsi" w:asciiTheme="minorHAnsi"/>
          <w:b/>
        </w:rPr>
        <w:t> </w:t>
      </w:r>
      <w:r>
        <w:rPr>
          <w:rFonts w:cstheme="minorBidi" w:hAnsiTheme="minorHAnsi" w:eastAsiaTheme="minorHAnsi" w:asciiTheme="minorHAnsi"/>
          <w:b/>
        </w:rPr>
        <w:t>protein</w:t>
      </w:r>
      <w:r w:rsidRPr="00000000">
        <w:rPr>
          <w:rFonts w:cstheme="minorBidi" w:hAnsiTheme="minorHAnsi" w:eastAsiaTheme="minorHAnsi" w:asciiTheme="minorHAnsi"/>
        </w:rPr>
        <w:tab/>
        <w:t>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3.2.3.5</w:t>
      </w:r>
      <w:r>
        <w:t xml:space="preserve"> </w:t>
      </w:r>
      <w:r>
        <w:t>细胞中</w:t>
      </w:r>
      <w:r>
        <w:t>TRIF</w:t>
      </w:r>
      <w:r/>
      <w:r w:rsidR="001852F3">
        <w:t xml:space="preserve">蛋白表达结果分析</w:t>
      </w:r>
    </w:p>
    <w:p w:rsidR="0018722C">
      <w:pPr>
        <w:topLinePunct/>
      </w:pPr>
      <w:r>
        <w:t>以内参</w:t>
      </w:r>
      <w:r>
        <w:rPr>
          <w:rFonts w:ascii="Times New Roman" w:eastAsia="Times New Roman"/>
        </w:rPr>
        <w:t>Actin</w:t>
      </w:r>
      <w:r>
        <w:t>作为标准进行半定量的</w:t>
      </w:r>
      <w:r>
        <w:rPr>
          <w:rFonts w:ascii="Times New Roman" w:eastAsia="Times New Roman"/>
        </w:rPr>
        <w:t>western blotting</w:t>
      </w:r>
      <w:r>
        <w:t>各实验组不同时间点</w:t>
      </w:r>
      <w:r>
        <w:rPr>
          <w:rFonts w:ascii="Times New Roman" w:eastAsia="Times New Roman"/>
        </w:rPr>
        <w:t>TRIF</w:t>
      </w:r>
    </w:p>
    <w:p w:rsidR="0018722C">
      <w:pPr>
        <w:topLinePunct/>
      </w:pPr>
      <w:r>
        <w:t>蛋白表达结果如</w:t>
      </w:r>
      <w:r>
        <w:t>图</w:t>
      </w:r>
      <w:r>
        <w:rPr>
          <w:rFonts w:ascii="Times New Roman" w:eastAsia="Times New Roman"/>
        </w:rPr>
        <w:t>29</w:t>
      </w:r>
      <w:r>
        <w:t>所示。</w:t>
      </w:r>
    </w:p>
    <w:p w:rsidR="0018722C">
      <w:spacing w:beforeLines="0" w:before="0" w:afterLines="0" w:after="0" w:line="440" w:lineRule="auto"/>
      <w:pPr>
        <w:sectPr w:rsidR="00556256">
          <w:type w:val="continuous"/>
          <w:pgSz w:w="11910" w:h="16840"/>
          <w:pgMar w:header="875" w:footer="992" w:top="1140" w:bottom="1180" w:left="1560" w:right="1280"/>
        </w:sectPr>
        <w:topLinePunct/>
      </w:pPr>
    </w:p>
    <w:p w:rsidR="0018722C">
      <w:pPr>
        <w:topLinePunct/>
      </w:pP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 xml:space="preserve"> 12h 24h 48h 72h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704">
            <wp:simplePos x="0" y="0"/>
            <wp:positionH relativeFrom="page">
              <wp:posOffset>2060575</wp:posOffset>
            </wp:positionH>
            <wp:positionV relativeFrom="paragraph">
              <wp:posOffset>220449</wp:posOffset>
            </wp:positionV>
            <wp:extent cx="3619500" cy="219075"/>
            <wp:effectExtent l="0" t="0" r="0" b="0"/>
            <wp:wrapTopAndBottom/>
            <wp:docPr id="85" name="image70.jpeg" descr=""/>
            <wp:cNvGraphicFramePr>
              <a:graphicFrameLocks noChangeAspect="1"/>
            </wp:cNvGraphicFramePr>
            <a:graphic>
              <a:graphicData uri="http://schemas.openxmlformats.org/drawingml/2006/picture">
                <pic:pic>
                  <pic:nvPicPr>
                    <pic:cNvPr id="86" name="image70.jpeg"/>
                    <pic:cNvPicPr/>
                  </pic:nvPicPr>
                  <pic:blipFill>
                    <a:blip r:embed="rId78" cstate="print"/>
                    <a:stretch>
                      <a:fillRect/>
                    </a:stretch>
                  </pic:blipFill>
                  <pic:spPr>
                    <a:xfrm>
                      <a:off x="0" y="0"/>
                      <a:ext cx="3619500" cy="21907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728">
            <wp:simplePos x="0" y="0"/>
            <wp:positionH relativeFrom="page">
              <wp:posOffset>2056129</wp:posOffset>
            </wp:positionH>
            <wp:positionV relativeFrom="paragraph">
              <wp:posOffset>625579</wp:posOffset>
            </wp:positionV>
            <wp:extent cx="3628390" cy="200025"/>
            <wp:effectExtent l="0" t="0" r="0" b="0"/>
            <wp:wrapTopAndBottom/>
            <wp:docPr id="87" name="image71.jpeg" descr=""/>
            <wp:cNvGraphicFramePr>
              <a:graphicFrameLocks noChangeAspect="1"/>
            </wp:cNvGraphicFramePr>
            <a:graphic>
              <a:graphicData uri="http://schemas.openxmlformats.org/drawingml/2006/picture">
                <pic:pic>
                  <pic:nvPicPr>
                    <pic:cNvPr id="88" name="image71.jpeg"/>
                    <pic:cNvPicPr/>
                  </pic:nvPicPr>
                  <pic:blipFill>
                    <a:blip r:embed="rId79" cstate="print"/>
                    <a:stretch>
                      <a:fillRect/>
                    </a:stretch>
                  </pic:blipFill>
                  <pic:spPr>
                    <a:xfrm>
                      <a:off x="0" y="0"/>
                      <a:ext cx="3628390" cy="200025"/>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752">
            <wp:simplePos x="0" y="0"/>
            <wp:positionH relativeFrom="page">
              <wp:posOffset>2069464</wp:posOffset>
            </wp:positionH>
            <wp:positionV relativeFrom="paragraph">
              <wp:posOffset>1017374</wp:posOffset>
            </wp:positionV>
            <wp:extent cx="3609788" cy="210693"/>
            <wp:effectExtent l="0" t="0" r="0" b="0"/>
            <wp:wrapTopAndBottom/>
            <wp:docPr id="89" name="image72.jpeg" descr=""/>
            <wp:cNvGraphicFramePr>
              <a:graphicFrameLocks noChangeAspect="1"/>
            </wp:cNvGraphicFramePr>
            <a:graphic>
              <a:graphicData uri="http://schemas.openxmlformats.org/drawingml/2006/picture">
                <pic:pic>
                  <pic:nvPicPr>
                    <pic:cNvPr id="90" name="image72.jpeg"/>
                    <pic:cNvPicPr/>
                  </pic:nvPicPr>
                  <pic:blipFill>
                    <a:blip r:embed="rId80" cstate="print"/>
                    <a:stretch>
                      <a:fillRect/>
                    </a:stretch>
                  </pic:blipFill>
                  <pic:spPr>
                    <a:xfrm>
                      <a:off x="0" y="0"/>
                      <a:ext cx="3609788" cy="21069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776">
            <wp:simplePos x="0" y="0"/>
            <wp:positionH relativeFrom="page">
              <wp:posOffset>2121535</wp:posOffset>
            </wp:positionH>
            <wp:positionV relativeFrom="paragraph">
              <wp:posOffset>1413614</wp:posOffset>
            </wp:positionV>
            <wp:extent cx="3500955" cy="210502"/>
            <wp:effectExtent l="0" t="0" r="0" b="0"/>
            <wp:wrapTopAndBottom/>
            <wp:docPr id="91" name="image73.jpeg" descr=""/>
            <wp:cNvGraphicFramePr>
              <a:graphicFrameLocks noChangeAspect="1"/>
            </wp:cNvGraphicFramePr>
            <a:graphic>
              <a:graphicData uri="http://schemas.openxmlformats.org/drawingml/2006/picture">
                <pic:pic>
                  <pic:nvPicPr>
                    <pic:cNvPr id="92" name="image73.jpeg"/>
                    <pic:cNvPicPr/>
                  </pic:nvPicPr>
                  <pic:blipFill>
                    <a:blip r:embed="rId81" cstate="print"/>
                    <a:stretch>
                      <a:fillRect/>
                    </a:stretch>
                  </pic:blipFill>
                  <pic:spPr>
                    <a:xfrm>
                      <a:off x="0" y="0"/>
                      <a:ext cx="3500955" cy="21050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800">
            <wp:simplePos x="0" y="0"/>
            <wp:positionH relativeFrom="page">
              <wp:posOffset>2073910</wp:posOffset>
            </wp:positionH>
            <wp:positionV relativeFrom="paragraph">
              <wp:posOffset>1809855</wp:posOffset>
            </wp:positionV>
            <wp:extent cx="3588212" cy="210026"/>
            <wp:effectExtent l="0" t="0" r="0" b="0"/>
            <wp:wrapTopAndBottom/>
            <wp:docPr id="93" name="image74.jpeg" descr=""/>
            <wp:cNvGraphicFramePr>
              <a:graphicFrameLocks noChangeAspect="1"/>
            </wp:cNvGraphicFramePr>
            <a:graphic>
              <a:graphicData uri="http://schemas.openxmlformats.org/drawingml/2006/picture">
                <pic:pic>
                  <pic:nvPicPr>
                    <pic:cNvPr id="94" name="image74.jpeg"/>
                    <pic:cNvPicPr/>
                  </pic:nvPicPr>
                  <pic:blipFill>
                    <a:blip r:embed="rId82" cstate="print"/>
                    <a:stretch>
                      <a:fillRect/>
                    </a:stretch>
                  </pic:blipFill>
                  <pic:spPr>
                    <a:xfrm>
                      <a:off x="0" y="0"/>
                      <a:ext cx="3588212" cy="210026"/>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29</w:t>
      </w:r>
      <w:r>
        <w:t xml:space="preserve">  </w:t>
      </w:r>
      <w:r w:rsidRPr="00DB64CE">
        <w:rPr>
          <w:kern w:val="2"/>
          <w:szCs w:val="22"/>
          <w:rFonts w:cstheme="minorBidi" w:hAnsiTheme="minorHAnsi" w:eastAsiaTheme="minorHAnsi" w:asciiTheme="minorHAnsi"/>
          <w:b/>
          <w:sz w:val="21"/>
        </w:rPr>
        <w:t>TRIF western</w:t>
      </w:r>
      <w:r>
        <w:rPr>
          <w:kern w:val="2"/>
          <w:szCs w:val="22"/>
          <w:rFonts w:cstheme="minorBidi" w:hAnsiTheme="minorHAnsi" w:eastAsiaTheme="minorHAnsi" w:asciiTheme="minorHAnsi"/>
          <w:b/>
          <w:sz w:val="24"/>
        </w:rPr>
        <w:t>blotting</w:t>
      </w:r>
      <w:r>
        <w:rPr>
          <w:kern w:val="2"/>
          <w:szCs w:val="22"/>
          <w:rFonts w:ascii="宋体" w:eastAsia="宋体" w:hint="eastAsia" w:cstheme="minorBidi" w:hAnsiTheme="minorHAnsi"/>
          <w:b/>
          <w:sz w:val="21"/>
        </w:rPr>
        <w:t>结果</w:t>
      </w:r>
    </w:p>
    <w:p w:rsidR="0018722C">
      <w:spacing w:beforeLines="0" w:before="0" w:afterLines="0" w:after="0" w:line="440" w:lineRule="auto"/>
      <w:pPr>
        <w:sectPr w:rsidR="00556256">
          <w:type w:val="continuous"/>
          <w:pgSz w:w="11910" w:h="16840"/>
          <w:pgMar w:top="1580" w:bottom="280" w:left="1560" w:right="1280"/>
          <w:cols w:num="2" w:equalWidth="0">
            <w:col w:w="1064" w:space="40"/>
            <w:col w:w="7966"/>
          </w:cols>
        </w:sectPr>
        <w:topLinePunct/>
      </w:pPr>
    </w:p>
    <w:p w:rsidR="0018722C">
      <w:pPr>
        <w:topLinePunct/>
      </w:pPr>
      <w:r>
        <w:rPr>
          <w:rFonts w:cstheme="minorBidi" w:hAnsiTheme="minorHAnsi" w:eastAsiaTheme="minorHAnsi" w:asciiTheme="minorHAnsi"/>
          <w:b/>
          <w:kern w:val="2"/>
          <w:sz w:val="21"/>
          <w:b/>
        </w:rPr>
        <w:t>（</w:t>
      </w:r>
      <w:r>
        <w:rPr>
          <w:rFonts w:cstheme="minorBidi" w:hAnsiTheme="minorHAnsi" w:eastAsiaTheme="minorHAnsi" w:asciiTheme="minorHAnsi"/>
          <w:b/>
        </w:rPr>
        <w:t>1.</w:t>
      </w:r>
      <w:r>
        <w:rPr>
          <w:rFonts w:ascii="宋体" w:eastAsia="宋体" w:hint="eastAsia" w:cstheme="minorBidi" w:hAnsiTheme="minorHAnsi"/>
          <w:b/>
        </w:rPr>
        <w:t>对照组</w:t>
      </w:r>
      <w:r>
        <w:rPr>
          <w:rFonts w:cstheme="minorBidi" w:hAnsiTheme="minorHAnsi" w:eastAsiaTheme="minorHAnsi" w:asciiTheme="minorHAnsi"/>
          <w:b/>
        </w:rPr>
        <w:t>2</w:t>
      </w:r>
      <w:r>
        <w:rPr>
          <w:b/>
          <w:rFonts w:hint="eastAsia"/>
        </w:rPr>
        <w:t>。</w:t>
      </w:r>
      <w:r>
        <w:rPr>
          <w:rFonts w:ascii="宋体" w:eastAsia="宋体" w:hint="eastAsia" w:cstheme="minorBidi" w:hAnsiTheme="minorHAnsi"/>
          <w:b/>
        </w:rPr>
        <w:t>正常接毒组</w:t>
      </w: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NAC</w:t>
      </w:r>
      <w:r>
        <w:rPr>
          <w:rFonts w:ascii="宋体" w:eastAsia="宋体" w:hint="eastAsia" w:cstheme="minorBidi" w:hAnsiTheme="minorHAnsi"/>
          <w:b/>
        </w:rPr>
        <w:t>处理接毒组</w:t>
      </w:r>
      <w:r>
        <w:rPr>
          <w:rFonts w:cstheme="minorBidi" w:hAnsiTheme="minorHAnsi" w:eastAsiaTheme="minorHAnsi" w:asciiTheme="minorHAnsi"/>
          <w:b/>
        </w:rPr>
        <w:t xml:space="preserve">4.</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eastAsia="宋体" w:hint="eastAsia" w:cstheme="minorBidi" w:hAnsiTheme="minorHAnsi"/>
          <w:b/>
        </w:rPr>
        <w:t>接毒组</w:t>
      </w:r>
      <w:r>
        <w:rPr>
          <w:rFonts w:cstheme="minorBidi" w:hAnsiTheme="minorHAnsi" w:eastAsiaTheme="minorHAnsi" w:asciiTheme="minorHAnsi"/>
          <w:b/>
        </w:rPr>
        <w:t>5.</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OxPLs</w:t>
      </w:r>
      <w:r>
        <w:rPr>
          <w:rFonts w:ascii="宋体" w:eastAsia="宋体" w:hint="eastAsia" w:cstheme="minorBidi" w:hAnsiTheme="minorHAnsi"/>
          <w:b/>
        </w:rPr>
        <w:t>处理接毒组</w:t>
      </w:r>
      <w:r>
        <w:rPr>
          <w:rFonts w:cstheme="minorBidi" w:hAnsiTheme="minorHAnsi" w:eastAsiaTheme="minorHAnsi" w:asciiTheme="minorHAnsi"/>
          <w:b/>
          <w:kern w:val="2"/>
          <w:b/>
          <w:sz w:val="21"/>
        </w:rPr>
        <w:t>）</w:t>
      </w:r>
      <w:r w:rsidR="001852F3">
        <w:rPr>
          <w:rFonts w:cstheme="minorBidi" w:hAnsiTheme="minorHAnsi" w:eastAsiaTheme="minorHAnsi" w:asciiTheme="minorHAnsi"/>
          <w:b/>
        </w:rPr>
        <w:t xml:space="preserve">Fig 29 The result of TRIF western </w:t>
      </w:r>
      <w:r>
        <w:rPr>
          <w:rFonts w:cstheme="minorBidi" w:hAnsiTheme="minorHAnsi" w:eastAsiaTheme="minorHAnsi" w:asciiTheme="minorHAnsi"/>
          <w:b/>
        </w:rPr>
        <w:t>blot</w:t>
      </w:r>
      <w:r>
        <w:rPr>
          <w:rFonts w:cstheme="minorBidi" w:hAnsiTheme="minorHAnsi" w:eastAsiaTheme="minorHAnsi" w:asciiTheme="minorHAnsi"/>
          <w:b/>
        </w:rPr>
        <w:t>t</w:t>
      </w:r>
      <w:r>
        <w:rPr>
          <w:rFonts w:cstheme="minorBidi" w:hAnsiTheme="minorHAnsi" w:eastAsiaTheme="minorHAnsi" w:asciiTheme="minorHAnsi"/>
          <w:b/>
        </w:rPr>
        <w:t>ing</w:t>
      </w:r>
    </w:p>
    <w:p w:rsidR="0018722C">
      <w:pPr>
        <w:topLinePunct/>
      </w:pPr>
      <w:r>
        <w:rPr>
          <w:rFonts w:cstheme="minorBidi" w:hAnsiTheme="minorHAnsi" w:eastAsiaTheme="minorHAnsi" w:asciiTheme="minorHAnsi" w:ascii="宋体" w:eastAsia="宋体" w:hint="eastAsia"/>
          <w:b/>
          <w:kern w:val="2"/>
          <w:sz w:val="21"/>
          <w:rFonts w:cstheme="minorBidi" w:hAnsiTheme="minorHAnsi" w:eastAsiaTheme="minorHAnsi" w:asciiTheme="minorHAnsi" w:ascii="宋体" w:eastAsia="宋体" w:hint="eastAsia"/>
          <w:b/>
        </w:rPr>
        <w:t>(</w:t>
      </w:r>
      <w:r>
        <w:rPr>
          <w:rFonts w:cstheme="minorBidi" w:hAnsiTheme="minorHAnsi" w:eastAsiaTheme="minorHAnsi" w:asciiTheme="minorHAnsi"/>
          <w:b/>
        </w:rPr>
        <w:t>1. Control group 2. Normal inoculation group 3. NAC treatment inoculation group 4. 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reatment inoculation group 5. OxPLs treatment inoculation group</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t>各时间点对照组和实验组组灰度值如</w:t>
      </w:r>
      <w:r>
        <w:t>表</w:t>
      </w:r>
      <w:r>
        <w:rPr>
          <w:rFonts w:ascii="Times New Roman" w:eastAsia="Times New Roman"/>
        </w:rPr>
        <w:t>13</w:t>
      </w:r>
      <w:r>
        <w:t>所示，数据显示对照组和实验组细胞</w:t>
      </w:r>
      <w:r>
        <w:t>的</w:t>
      </w:r>
      <w:r>
        <w:rPr>
          <w:rFonts w:ascii="Times New Roman" w:eastAsia="Times New Roman"/>
        </w:rPr>
        <w:t>TRIF</w:t>
      </w:r>
      <w:r>
        <w:t>蛋白表达量存在一定的差异，不同时间点对照组与感染组之间</w:t>
      </w:r>
      <w:r>
        <w:rPr>
          <w:rFonts w:ascii="Times New Roman" w:eastAsia="Times New Roman"/>
        </w:rPr>
        <w:t>TRIF</w:t>
      </w:r>
      <w:r>
        <w:t>蛋白相对表达量差异较大。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13  </w:t>
      </w:r>
      <w:r>
        <w:rPr>
          <w:rFonts w:ascii="宋体" w:eastAsia="宋体" w:hint="eastAsia" w:cstheme="minorBidi" w:hAnsiTheme="minorHAnsi"/>
          <w:b/>
        </w:rPr>
        <w:t>不同时间点细胞中</w:t>
      </w:r>
      <w:r>
        <w:rPr>
          <w:rFonts w:cstheme="minorBidi" w:hAnsiTheme="minorHAnsi" w:eastAsiaTheme="minorHAnsi" w:asciiTheme="minorHAnsi"/>
          <w:b/>
        </w:rPr>
        <w:t>TRIF</w:t>
      </w:r>
      <w:r>
        <w:rPr>
          <w:rFonts w:ascii="宋体" w:eastAsia="宋体" w:hint="eastAsia" w:cstheme="minorBidi" w:hAnsiTheme="minorHAnsi"/>
          <w:b/>
        </w:rPr>
        <w:t>蛋白相对表达量</w:t>
      </w:r>
      <w:r>
        <w:rPr>
          <w:rFonts w:ascii="宋体" w:eastAsia="宋体" w:hint="eastAsia" w:cstheme="minorBidi" w:hAnsiTheme="minorHAnsi"/>
          <w:b/>
        </w:rPr>
        <w:t>（</w:t>
      </w:r>
      <w:r>
        <w:rPr>
          <w:rFonts w:ascii="宋体" w:eastAsia="宋体" w:hint="eastAsia" w:cstheme="minorBidi" w:hAnsiTheme="minorHAnsi"/>
          <w:b/>
        </w:rPr>
        <w:t>灰度值</w:t>
      </w:r>
      <w:r>
        <w:rPr>
          <w:rFonts w:ascii="宋体" w:eastAsia="宋体" w:hint="eastAsia" w:cstheme="minorBidi" w:hAnsiTheme="minorHAnsi"/>
          <w:b/>
        </w:rPr>
        <w:t>）</w:t>
      </w:r>
    </w:p>
    <w:p w:rsidR="0018722C">
      <w:pPr>
        <w:pStyle w:val="a8"/>
        <w:topLinePunct/>
      </w:pPr>
      <w:r>
        <w:t>Table</w:t>
      </w:r>
      <w:r>
        <w:t xml:space="preserve"> </w:t>
      </w:r>
      <w:r>
        <w:t>13</w:t>
      </w:r>
      <w:r>
        <w:t xml:space="preserve">  </w:t>
      </w:r>
      <w:r>
        <w:t>TRIF </w:t>
      </w:r>
      <w:r>
        <w:t>protein </w:t>
      </w:r>
      <w:r>
        <w:t>relative expression in cells at different time</w:t>
      </w:r>
      <w:r>
        <w:t> </w:t>
      </w:r>
      <w:r>
        <w:t>points</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7"/>
        <w:gridCol w:w="831"/>
        <w:gridCol w:w="1269"/>
        <w:gridCol w:w="1415"/>
        <w:gridCol w:w="1329"/>
        <w:gridCol w:w="1357"/>
        <w:gridCol w:w="1499"/>
      </w:tblGrid>
      <w:tr>
        <w:trPr>
          <w:tblHeader/>
        </w:trPr>
        <w:tc>
          <w:tcPr>
            <w:tcW w:w="7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灰度值</w:t>
            </w:r>
          </w:p>
        </w:tc>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18"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667.83±29.06</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603.99±13.34</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602.88±10.88</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769.96±10.61</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629.59±9.68</w:t>
            </w:r>
          </w:p>
        </w:tc>
      </w:tr>
      <w:tr>
        <w:tc>
          <w:tcPr>
            <w:tcW w:w="796"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454"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5"/>
              <w:topLinePunct/>
              <w:ind w:leftChars="0" w:left="0" w:rightChars="0" w:right="0" w:firstLineChars="0" w:firstLine="0"/>
              <w:spacing w:line="240" w:lineRule="atLeast"/>
            </w:pPr>
          </w:p>
        </w:tc>
        <w:tc>
          <w:tcPr>
            <w:tcW w:w="818" w:type="pct"/>
            <w:vAlign w:val="center"/>
          </w:tcPr>
          <w:p w:rsidR="0018722C">
            <w:pPr>
              <w:pStyle w:val="ad"/>
              <w:topLinePunct/>
              <w:ind w:leftChars="0" w:left="0" w:rightChars="0" w:right="0" w:firstLineChars="0" w:firstLine="0"/>
              <w:spacing w:line="240" w:lineRule="atLeast"/>
            </w:pP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11.85±0.65</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9.63±0.57</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13.9±2.48</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22.58±1.32</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11.36±1.37</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0.018±0.001</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0.016±0.001</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0.023±0.004</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0.029±0.001</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0.018±0.003</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643.72±12.04</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563.1±26.97</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553.58±15.2</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664.17±20.04</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546.82±13.68</w:t>
            </w:r>
          </w:p>
        </w:tc>
      </w:tr>
      <w:tr>
        <w:tc>
          <w:tcPr>
            <w:tcW w:w="796"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454"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5"/>
              <w:topLinePunct/>
              <w:ind w:leftChars="0" w:left="0" w:rightChars="0" w:right="0" w:firstLineChars="0" w:firstLine="0"/>
              <w:spacing w:line="240" w:lineRule="atLeast"/>
            </w:pPr>
          </w:p>
        </w:tc>
        <w:tc>
          <w:tcPr>
            <w:tcW w:w="726" w:type="pct"/>
            <w:vAlign w:val="center"/>
          </w:tcPr>
          <w:p w:rsidR="0018722C">
            <w:pPr>
              <w:pStyle w:val="a5"/>
              <w:topLinePunct/>
              <w:ind w:leftChars="0" w:left="0" w:rightChars="0" w:right="0" w:firstLineChars="0" w:firstLine="0"/>
              <w:spacing w:line="240" w:lineRule="atLeast"/>
            </w:pPr>
          </w:p>
        </w:tc>
        <w:tc>
          <w:tcPr>
            <w:tcW w:w="741" w:type="pct"/>
            <w:vAlign w:val="center"/>
          </w:tcPr>
          <w:p w:rsidR="0018722C">
            <w:pPr>
              <w:pStyle w:val="a5"/>
              <w:topLinePunct/>
              <w:ind w:leftChars="0" w:left="0" w:rightChars="0" w:right="0" w:firstLineChars="0" w:firstLine="0"/>
              <w:spacing w:line="240" w:lineRule="atLeast"/>
            </w:pPr>
          </w:p>
        </w:tc>
        <w:tc>
          <w:tcPr>
            <w:tcW w:w="818" w:type="pct"/>
            <w:vAlign w:val="center"/>
          </w:tcPr>
          <w:p w:rsidR="0018722C">
            <w:pPr>
              <w:pStyle w:val="ad"/>
              <w:topLinePunct/>
              <w:ind w:leftChars="0" w:left="0" w:rightChars="0" w:right="0" w:firstLineChars="0" w:firstLine="0"/>
              <w:spacing w:line="240" w:lineRule="atLeast"/>
            </w:pP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13.6±1.4</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17.34±1.14</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27.4±1.89</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30.74±0.64</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16±1.18</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0.021±0.003 </w:t>
            </w:r>
            <w:r w:rsidRPr="00000000">
              <w:rPr>
                <w:sz w:val="24"/>
                <w:szCs w:val="24"/>
              </w:rPr>
              <w:t>a</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0.03±0.004 </w:t>
            </w:r>
            <w:r w:rsidRPr="00000000">
              <w:rPr>
                <w:sz w:val="24"/>
                <w:szCs w:val="24"/>
              </w:rPr>
              <w:t>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0.049±0.001 </w:t>
            </w:r>
            <w:r w:rsidRPr="00000000">
              <w:rPr>
                <w:sz w:val="24"/>
                <w:szCs w:val="24"/>
              </w:rPr>
              <w:t>B</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0.05±0.002 </w:t>
            </w:r>
            <w:r w:rsidRPr="00000000">
              <w:rPr>
                <w:sz w:val="24"/>
                <w:szCs w:val="24"/>
              </w:rPr>
              <w:t>B</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0.029±0.001 </w:t>
            </w:r>
            <w:r w:rsidRPr="00000000">
              <w:rPr>
                <w:sz w:val="24"/>
                <w:szCs w:val="24"/>
              </w:rPr>
              <w:t>B</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600.58±15.29</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560.69±33.25</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558.28±22.79</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669.28±5.75</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561.42±15.57</w:t>
            </w:r>
          </w:p>
        </w:tc>
      </w:tr>
      <w:tr>
        <w:tc>
          <w:tcPr>
            <w:tcW w:w="796"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TRIF</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12.91±0.49</w:t>
            </w:r>
          </w:p>
        </w:tc>
        <w:tc>
          <w:tcPr>
            <w:tcW w:w="77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16.78±0.92</w:t>
            </w:r>
          </w:p>
        </w:tc>
        <w:tc>
          <w:tcPr>
            <w:tcW w:w="7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23.04±1.29</w:t>
            </w:r>
          </w:p>
        </w:tc>
        <w:tc>
          <w:tcPr>
            <w:tcW w:w="74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31.37±2.28</w:t>
            </w:r>
          </w:p>
        </w:tc>
        <w:tc>
          <w:tcPr>
            <w:tcW w:w="81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14.7±0.64</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0.021±0.001 </w:t>
            </w:r>
            <w:r w:rsidRPr="00000000">
              <w:rPr>
                <w:sz w:val="24"/>
                <w:szCs w:val="24"/>
              </w:rPr>
              <w:t>a</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0.03±0.004 </w:t>
            </w:r>
            <w:r w:rsidRPr="00000000">
              <w:rPr>
                <w:sz w:val="24"/>
                <w:szCs w:val="24"/>
              </w:rPr>
              <w:t>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0.04±0.004 </w:t>
            </w:r>
            <w:r w:rsidRPr="00000000">
              <w:rPr>
                <w:sz w:val="24"/>
                <w:szCs w:val="24"/>
              </w:rPr>
              <w:t>B</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0.047±0.003 </w:t>
            </w:r>
            <w:r w:rsidRPr="00000000">
              <w:rPr>
                <w:sz w:val="24"/>
                <w:szCs w:val="24"/>
              </w:rPr>
              <w:t>B</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0.027±0.002 </w:t>
            </w:r>
            <w:r w:rsidRPr="00000000">
              <w:rPr>
                <w:sz w:val="24"/>
                <w:szCs w:val="24"/>
              </w:rPr>
              <w:t>BB</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557.54±32.36</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567.58±6.35</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575.9±6.13</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662.59±11.6</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619.52±13.15</w:t>
            </w:r>
          </w:p>
        </w:tc>
      </w:tr>
      <w:tr>
        <w:tc>
          <w:tcPr>
            <w:tcW w:w="796"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TRIF</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14.11±1.6</w:t>
            </w:r>
          </w:p>
        </w:tc>
        <w:tc>
          <w:tcPr>
            <w:tcW w:w="77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21.82±0.83</w:t>
            </w:r>
          </w:p>
        </w:tc>
        <w:tc>
          <w:tcPr>
            <w:tcW w:w="7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26.45±1.64</w:t>
            </w:r>
          </w:p>
        </w:tc>
        <w:tc>
          <w:tcPr>
            <w:tcW w:w="74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32.9±2.6</w:t>
            </w:r>
          </w:p>
        </w:tc>
        <w:tc>
          <w:tcPr>
            <w:tcW w:w="81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16.26±1.59</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TRIF</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0.025±0.001 </w:t>
            </w:r>
            <w:r w:rsidRPr="00000000">
              <w:rPr>
                <w:sz w:val="24"/>
                <w:szCs w:val="24"/>
              </w:rPr>
              <w:t>a</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0.039±0.002 </w:t>
            </w:r>
            <w:r w:rsidRPr="00000000">
              <w:rPr>
                <w:sz w:val="24"/>
                <w:szCs w:val="24"/>
              </w:rPr>
              <w:t>BA</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0.046±0.003 </w:t>
            </w:r>
            <w:r w:rsidRPr="00000000">
              <w:rPr>
                <w:sz w:val="24"/>
                <w:szCs w:val="24"/>
              </w:rPr>
              <w:t>B</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0.05±0.005 </w:t>
            </w:r>
            <w:r w:rsidRPr="00000000">
              <w:rPr>
                <w:sz w:val="24"/>
                <w:szCs w:val="24"/>
              </w:rPr>
              <w:t>B</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0.027±0.002 </w:t>
            </w:r>
            <w:r w:rsidRPr="00000000">
              <w:rPr>
                <w:sz w:val="24"/>
                <w:szCs w:val="24"/>
              </w:rPr>
              <w:t>AB</w:t>
            </w:r>
          </w:p>
        </w:tc>
      </w:tr>
      <w:tr>
        <w:tc>
          <w:tcPr>
            <w:tcW w:w="796" w:type="pct"/>
            <w:vAlign w:val="center"/>
          </w:tcPr>
          <w:p w:rsidR="0018722C">
            <w:pPr>
              <w:pStyle w:val="ac"/>
              <w:topLinePunct/>
              <w:ind w:leftChars="0" w:left="0" w:rightChars="0" w:right="0" w:firstLineChars="0" w:firstLine="0"/>
              <w:spacing w:line="240" w:lineRule="atLeast"/>
            </w:pPr>
          </w:p>
        </w:tc>
        <w:tc>
          <w:tcPr>
            <w:tcW w:w="454"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498.71±17.14</w:t>
            </w:r>
          </w:p>
        </w:tc>
        <w:tc>
          <w:tcPr>
            <w:tcW w:w="773" w:type="pct"/>
            <w:vAlign w:val="center"/>
          </w:tcPr>
          <w:p w:rsidR="0018722C">
            <w:pPr>
              <w:pStyle w:val="a5"/>
              <w:topLinePunct/>
              <w:ind w:leftChars="0" w:left="0" w:rightChars="0" w:right="0" w:firstLineChars="0" w:firstLine="0"/>
              <w:spacing w:line="240" w:lineRule="atLeast"/>
            </w:pPr>
            <w:r w:rsidRPr="00000000">
              <w:rPr>
                <w:sz w:val="24"/>
                <w:szCs w:val="24"/>
              </w:rPr>
              <w:t>458.12±28.49</w:t>
            </w:r>
          </w:p>
        </w:tc>
        <w:tc>
          <w:tcPr>
            <w:tcW w:w="726" w:type="pct"/>
            <w:vAlign w:val="center"/>
          </w:tcPr>
          <w:p w:rsidR="0018722C">
            <w:pPr>
              <w:pStyle w:val="a5"/>
              <w:topLinePunct/>
              <w:ind w:leftChars="0" w:left="0" w:rightChars="0" w:right="0" w:firstLineChars="0" w:firstLine="0"/>
              <w:spacing w:line="240" w:lineRule="atLeast"/>
            </w:pPr>
            <w:r w:rsidRPr="00000000">
              <w:rPr>
                <w:sz w:val="24"/>
                <w:szCs w:val="24"/>
              </w:rPr>
              <w:t>449.41±39.76</w:t>
            </w:r>
          </w:p>
        </w:tc>
        <w:tc>
          <w:tcPr>
            <w:tcW w:w="741" w:type="pct"/>
            <w:vAlign w:val="center"/>
          </w:tcPr>
          <w:p w:rsidR="0018722C">
            <w:pPr>
              <w:pStyle w:val="a5"/>
              <w:topLinePunct/>
              <w:ind w:leftChars="0" w:left="0" w:rightChars="0" w:right="0" w:firstLineChars="0" w:firstLine="0"/>
              <w:spacing w:line="240" w:lineRule="atLeast"/>
            </w:pPr>
            <w:r w:rsidRPr="00000000">
              <w:rPr>
                <w:sz w:val="24"/>
                <w:szCs w:val="24"/>
              </w:rPr>
              <w:t>564.51±8.08</w:t>
            </w:r>
          </w:p>
        </w:tc>
        <w:tc>
          <w:tcPr>
            <w:tcW w:w="818" w:type="pct"/>
            <w:vAlign w:val="center"/>
          </w:tcPr>
          <w:p w:rsidR="0018722C">
            <w:pPr>
              <w:pStyle w:val="ad"/>
              <w:topLinePunct/>
              <w:ind w:leftChars="0" w:left="0" w:rightChars="0" w:right="0" w:firstLineChars="0" w:firstLine="0"/>
              <w:spacing w:line="240" w:lineRule="atLeast"/>
            </w:pPr>
            <w:r w:rsidRPr="00000000">
              <w:rPr>
                <w:sz w:val="24"/>
                <w:szCs w:val="24"/>
              </w:rPr>
              <w:t>503.27±10.13</w:t>
            </w:r>
          </w:p>
        </w:tc>
      </w:tr>
      <w:tr>
        <w:tc>
          <w:tcPr>
            <w:tcW w:w="796"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接毒组</w:t>
            </w:r>
          </w:p>
        </w:tc>
        <w:tc>
          <w:tcPr>
            <w:tcW w:w="4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TRIF</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9.72±1.44</w:t>
            </w:r>
          </w:p>
        </w:tc>
        <w:tc>
          <w:tcPr>
            <w:tcW w:w="77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13.1±1.56</w:t>
            </w:r>
          </w:p>
        </w:tc>
        <w:tc>
          <w:tcPr>
            <w:tcW w:w="72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17.33±1.28</w:t>
            </w:r>
          </w:p>
        </w:tc>
        <w:tc>
          <w:tcPr>
            <w:tcW w:w="741"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20.95±0.82</w:t>
            </w:r>
          </w:p>
        </w:tc>
        <w:tc>
          <w:tcPr>
            <w:tcW w:w="818"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12.29±1.48</w:t>
            </w:r>
          </w:p>
        </w:tc>
      </w:tr>
      <w:tr>
        <w:tc>
          <w:tcPr>
            <w:tcW w:w="796"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4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TRIF</w:t>
            </w:r>
            <w:r w:rsidRPr="00000000">
              <w:rPr>
                <w:sz w:val="24"/>
                <w:szCs w:val="24"/>
              </w:rPr>
              <w:t>/</w:t>
            </w:r>
            <w:r w:rsidRPr="00000000">
              <w:rPr>
                <w:sz w:val="24"/>
                <w:szCs w:val="24"/>
              </w:rPr>
              <w:t>A</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0.02±0.002 </w:t>
            </w:r>
            <w:r w:rsidRPr="00000000">
              <w:rPr>
                <w:sz w:val="24"/>
                <w:szCs w:val="24"/>
              </w:rPr>
              <w:t>a</w:t>
            </w:r>
          </w:p>
        </w:tc>
        <w:tc>
          <w:tcPr>
            <w:tcW w:w="77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0.03±0.002 </w:t>
            </w:r>
            <w:r w:rsidRPr="00000000">
              <w:rPr>
                <w:sz w:val="24"/>
                <w:szCs w:val="24"/>
              </w:rPr>
              <w:t>B</w:t>
            </w:r>
          </w:p>
        </w:tc>
        <w:tc>
          <w:tcPr>
            <w:tcW w:w="72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0.039±0.001 </w:t>
            </w:r>
            <w:r w:rsidRPr="00000000">
              <w:rPr>
                <w:sz w:val="24"/>
                <w:szCs w:val="24"/>
              </w:rPr>
              <w:t>B</w:t>
            </w:r>
          </w:p>
        </w:tc>
        <w:tc>
          <w:tcPr>
            <w:tcW w:w="7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0.04±0.002 </w:t>
            </w:r>
            <w:r w:rsidRPr="00000000">
              <w:rPr>
                <w:sz w:val="24"/>
                <w:szCs w:val="24"/>
              </w:rPr>
              <w:t>A</w:t>
            </w:r>
          </w:p>
        </w:tc>
        <w:tc>
          <w:tcPr>
            <w:tcW w:w="818"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0.025±0.002 </w:t>
            </w:r>
            <w:r w:rsidRPr="00000000">
              <w:rPr>
                <w:sz w:val="24"/>
                <w:szCs w:val="24"/>
              </w:rPr>
              <w:t>A</w:t>
            </w:r>
          </w:p>
        </w:tc>
      </w:tr>
    </w:tbl>
    <w:p w:rsidR="0018722C">
      <w:pPr>
        <w:pStyle w:val="affa"/>
      </w:pPr>
    </w:p>
    <w:p w:rsidR="0018722C">
      <w:pPr>
        <w:topLinePunct/>
      </w:pPr>
      <w:r>
        <w:t>根据各时间点灰度值，用比值法来计算实验组</w:t>
      </w:r>
      <w:r>
        <w:rPr>
          <w:rFonts w:ascii="Times New Roman" w:eastAsia="Times New Roman"/>
        </w:rPr>
        <w:t>TRIF</w:t>
      </w:r>
      <w:r>
        <w:t>相对表达量，不同时间点对</w:t>
      </w:r>
      <w:r>
        <w:t>照组与实验组之间的蛋白表达差异如</w:t>
      </w:r>
      <w:r>
        <w:t>图</w:t>
      </w:r>
      <w:r>
        <w:rPr>
          <w:rFonts w:ascii="Times New Roman" w:eastAsia="Times New Roman"/>
        </w:rPr>
        <w:t>30</w:t>
      </w:r>
      <w:r>
        <w:t>所示。从</w:t>
      </w:r>
      <w:r>
        <w:t>图</w:t>
      </w:r>
      <w:r>
        <w:rPr>
          <w:rFonts w:ascii="Times New Roman" w:eastAsia="Times New Roman"/>
        </w:rPr>
        <w:t>30</w:t>
      </w:r>
      <w:r>
        <w:t>可以看出，各时间点实验组</w:t>
      </w:r>
      <w:r>
        <w:t>均高于对照组，经</w:t>
      </w:r>
      <w:r>
        <w:rPr>
          <w:rFonts w:ascii="Times New Roman" w:eastAsia="Times New Roman"/>
        </w:rPr>
        <w:t>PRRSV</w:t>
      </w:r>
      <w:r>
        <w:t>感染后，</w:t>
      </w:r>
      <w:r>
        <w:rPr>
          <w:rFonts w:ascii="Times New Roman" w:eastAsia="Times New Roman"/>
        </w:rPr>
        <w:t>PAMs</w:t>
      </w:r>
      <w:r>
        <w:t>中</w:t>
      </w:r>
      <w:r>
        <w:rPr>
          <w:rFonts w:ascii="Times New Roman" w:eastAsia="Times New Roman"/>
        </w:rPr>
        <w:t>TRIF</w:t>
      </w:r>
      <w:r>
        <w:t>蛋白的表达上调且具有感染时间依赖性，</w:t>
      </w:r>
      <w:r>
        <w:rPr>
          <w:rFonts w:ascii="Times New Roman" w:eastAsia="Times New Roman"/>
        </w:rPr>
        <w:t>48h</w:t>
      </w:r>
      <w:r>
        <w:t>达到最大值。与对照组相比，正常接毒组</w:t>
      </w:r>
      <w:r>
        <w:rPr>
          <w:rFonts w:ascii="Times New Roman" w:eastAsia="Times New Roman"/>
        </w:rPr>
        <w:t>TRIF</w:t>
      </w:r>
      <w:r>
        <w:t>蛋白的表达量随着感染时间的延长逐渐增加，</w:t>
      </w:r>
      <w:r>
        <w:rPr>
          <w:rFonts w:ascii="Times New Roman" w:eastAsia="Times New Roman"/>
        </w:rPr>
        <w:t>48h</w:t>
      </w:r>
      <w:r>
        <w:t>后有下降趋势；而在抗氧化剂干预组，预先给予</w:t>
      </w:r>
      <w:r>
        <w:rPr>
          <w:rFonts w:ascii="Times New Roman" w:eastAsia="Times New Roman"/>
        </w:rPr>
        <w:t>NAC</w:t>
      </w:r>
      <w:r>
        <w:t>处理</w:t>
      </w:r>
      <w:r>
        <w:t>后，再行</w:t>
      </w:r>
      <w:r>
        <w:rPr>
          <w:rFonts w:ascii="Times New Roman" w:eastAsia="Times New Roman"/>
        </w:rPr>
        <w:t>PRRSV</w:t>
      </w:r>
      <w:r>
        <w:t>感染，</w:t>
      </w:r>
      <w:r>
        <w:rPr>
          <w:rFonts w:ascii="Times New Roman" w:eastAsia="Times New Roman"/>
        </w:rPr>
        <w:t>TRIF</w:t>
      </w:r>
      <w:r>
        <w:t>蛋白的表达量也上调，但与相同时间点的正常接毒组相比明显降低，</w:t>
      </w:r>
      <w:r>
        <w:rPr>
          <w:rFonts w:ascii="Times New Roman" w:eastAsia="Times New Roman"/>
        </w:rPr>
        <w:t>72h</w:t>
      </w:r>
      <w:r>
        <w:t>具有极显著差异性；在氧化剂干预组，预先给予</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处理后，再</w:t>
      </w:r>
      <w:r>
        <w:t>行相同</w:t>
      </w:r>
      <w:r>
        <w:rPr>
          <w:rFonts w:ascii="Times New Roman" w:eastAsia="Times New Roman"/>
        </w:rPr>
        <w:t>PRRSV</w:t>
      </w:r>
      <w:r>
        <w:t>感染，</w:t>
      </w:r>
      <w:r>
        <w:rPr>
          <w:rFonts w:ascii="Times New Roman" w:eastAsia="Times New Roman"/>
        </w:rPr>
        <w:t>TRIF</w:t>
      </w:r>
      <w:r>
        <w:t>蛋白的表达量与正常接毒组相比明显上调，其中</w:t>
      </w:r>
      <w:r>
        <w:rPr>
          <w:rFonts w:ascii="Times New Roman" w:eastAsia="Times New Roman"/>
        </w:rPr>
        <w:t>12h</w:t>
      </w:r>
      <w:r>
        <w:t>有显著差异性，</w:t>
      </w:r>
      <w:r>
        <w:rPr>
          <w:rFonts w:ascii="Times New Roman" w:eastAsia="Times New Roman"/>
        </w:rPr>
        <w:t>72h</w:t>
      </w:r>
      <w:r>
        <w:t>有极显著差异，而预先给予</w:t>
      </w:r>
      <w:r>
        <w:rPr>
          <w:rFonts w:ascii="Times New Roman" w:eastAsia="Times New Roman"/>
        </w:rPr>
        <w:t>OxPLs</w:t>
      </w:r>
      <w:r>
        <w:t>处理后，再行相同</w:t>
      </w:r>
      <w:r>
        <w:rPr>
          <w:rFonts w:ascii="Times New Roman" w:eastAsia="Times New Roman"/>
        </w:rPr>
        <w:t>PRRSV</w:t>
      </w:r>
      <w:r>
        <w:t>感染</w:t>
      </w:r>
      <w:r>
        <w:t>，</w:t>
      </w:r>
    </w:p>
    <w:p w:rsidR="0018722C">
      <w:pPr>
        <w:topLinePunct/>
      </w:pPr>
      <w:r>
        <w:rPr>
          <w:rFonts w:ascii="Times New Roman" w:eastAsia="Times New Roman"/>
        </w:rPr>
        <w:t>TRIF</w:t>
      </w:r>
      <w:r>
        <w:t>蛋白的表达量与正常接毒组相比明显下调，</w:t>
      </w:r>
      <w:r>
        <w:rPr>
          <w:rFonts w:ascii="Times New Roman" w:eastAsia="Times New Roman"/>
        </w:rPr>
        <w:t>72h</w:t>
      </w:r>
      <w:r>
        <w:t>有极显著差异性。</w:t>
      </w:r>
    </w:p>
    <w:p w:rsidR="0018722C">
      <w:pPr>
        <w:pStyle w:val="aff7"/>
        <w:topLinePunct/>
      </w:pPr>
      <w:r>
        <w:pict>
          <v:group style="margin-left:85.099998pt;margin-top:12.250361pt;width:427.55pt;height:141pt;mso-position-horizontal-relative:page;mso-position-vertical-relative:paragraph;z-index:2824;mso-wrap-distance-left:0;mso-wrap-distance-right:0" coordorigin="1702,245" coordsize="8551,2820">
            <v:shape style="position:absolute;left:1702;top:245;width:4305;height:2820" type="#_x0000_t75" stroked="false">
              <v:imagedata r:id="rId83" o:title=""/>
            </v:shape>
            <v:shape style="position:absolute;left:6007;top:291;width:4246;height:2774" type="#_x0000_t75" stroked="false">
              <v:imagedata r:id="rId84" o:title=""/>
            </v:shape>
            <w10:wrap type="topAndBottom"/>
          </v:group>
        </w:pict>
      </w:r>
      <w:r>
        <w:pict>
          <v:group style="margin-left:85.099998pt;margin-top:161.90036pt;width:426.7pt;height:153.75pt;mso-position-horizontal-relative:page;mso-position-vertical-relative:paragraph;z-index:2848;mso-wrap-distance-left:0;mso-wrap-distance-right:0" coordorigin="1702,3238" coordsize="8534,3075">
            <v:shape style="position:absolute;left:1702;top:3281;width:4260;height:3032" type="#_x0000_t75" stroked="false">
              <v:imagedata r:id="rId85" o:title=""/>
            </v:shape>
            <v:shape style="position:absolute;left:5962;top:3238;width:4274;height:3075" type="#_x0000_t75" stroked="false">
              <v:imagedata r:id="rId86"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ascii="宋体" w:eastAsia="宋体" w:hint="eastAsia" w:cstheme="minorBidi" w:hAnsiTheme="minorHAnsi"/>
          <w:b/>
        </w:rPr>
        <w:t> </w:t>
      </w:r>
      <w:r>
        <w:rPr>
          <w:rFonts w:cstheme="minorBidi" w:hAnsiTheme="minorHAnsi" w:eastAsiaTheme="minorHAnsi" w:asciiTheme="minorHAnsi"/>
          <w:b/>
        </w:rPr>
        <w:t>30</w:t>
      </w:r>
      <w:r>
        <w:t xml:space="preserve">  </w:t>
      </w:r>
      <w:r>
        <w:rPr>
          <w:rFonts w:ascii="宋体" w:eastAsia="宋体" w:hint="eastAsia" w:cstheme="minorBidi" w:hAnsiTheme="minorHAnsi"/>
          <w:b/>
        </w:rPr>
        <w:t>不同时间点细胞中</w:t>
      </w:r>
      <w:r>
        <w:rPr>
          <w:rFonts w:cstheme="minorBidi" w:hAnsiTheme="minorHAnsi" w:eastAsiaTheme="minorHAnsi" w:asciiTheme="minorHAnsi"/>
          <w:b/>
        </w:rPr>
        <w:t>TRIF</w:t>
      </w:r>
      <w:r>
        <w:rPr>
          <w:rFonts w:ascii="宋体" w:eastAsia="宋体" w:hint="eastAsia" w:cstheme="minorBidi" w:hAnsiTheme="minorHAnsi"/>
          <w:b/>
        </w:rPr>
        <w:t>蛋白相对表达量的</w:t>
      </w:r>
      <w:r>
        <w:rPr>
          <w:rFonts w:ascii="宋体" w:eastAsia="宋体" w:hint="eastAsia" w:cstheme="minorBidi" w:hAnsiTheme="minorHAnsi"/>
          <w:b/>
        </w:rPr>
        <w:t>比</w:t>
      </w:r>
      <w:r>
        <w:rPr>
          <w:rFonts w:ascii="宋体" w:eastAsia="宋体" w:hint="eastAsia" w:cstheme="minorBidi" w:hAnsiTheme="minorHAnsi"/>
          <w:b/>
        </w:rPr>
        <w:t>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30</w:t>
      </w:r>
      <w:r>
        <w:t xml:space="preserve">  </w:t>
      </w:r>
      <w:r>
        <w:t>TRIF protein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3.2.3.6</w:t>
      </w:r>
      <w:r>
        <w:t xml:space="preserve"> </w:t>
      </w:r>
      <w:r>
        <w:t>细胞中</w:t>
      </w:r>
      <w:r>
        <w:t>TRAF6</w:t>
      </w:r>
      <w:r/>
      <w:r w:rsidR="001852F3">
        <w:t xml:space="preserve">蛋白表达结果分析</w:t>
      </w:r>
    </w:p>
    <w:p w:rsidR="0018722C">
      <w:pPr>
        <w:topLinePunct/>
      </w:pPr>
      <w:r>
        <w:t>以内参</w:t>
      </w:r>
      <w:r>
        <w:rPr>
          <w:rFonts w:ascii="Times New Roman" w:eastAsia="Times New Roman"/>
        </w:rPr>
        <w:t>Actin</w:t>
      </w:r>
      <w:r>
        <w:t>作为标准进行半定量的</w:t>
      </w:r>
      <w:r>
        <w:rPr>
          <w:rFonts w:ascii="Times New Roman" w:eastAsia="Times New Roman"/>
        </w:rPr>
        <w:t>western blotting</w:t>
      </w:r>
      <w:r>
        <w:t>各实验组不同时间点</w:t>
      </w:r>
      <w:r>
        <w:rPr>
          <w:rFonts w:ascii="Times New Roman" w:eastAsia="Times New Roman"/>
        </w:rPr>
        <w:t>TRAF6</w:t>
      </w:r>
    </w:p>
    <w:p w:rsidR="0018722C">
      <w:pPr>
        <w:topLinePunct/>
      </w:pPr>
      <w:r>
        <w:t>蛋白表达结果如</w:t>
      </w:r>
      <w:r>
        <w:t>图</w:t>
      </w:r>
      <w:r>
        <w:rPr>
          <w:rFonts w:ascii="Times New Roman" w:eastAsia="Times New Roman"/>
        </w:rPr>
        <w:t>31</w:t>
      </w:r>
      <w:r>
        <w:t>所示。</w:t>
      </w:r>
    </w:p>
    <w:p w:rsidR="0018722C">
      <w:spacing w:beforeLines="0" w:before="0" w:afterLines="0" w:after="0" w:line="440" w:lineRule="auto"/>
      <w:pPr>
        <w:sectPr w:rsidR="00556256">
          <w:type w:val="continuous"/>
          <w:pgSz w:w="11910" w:h="16840"/>
          <w:pgMar w:header="875" w:footer="992" w:top="1140" w:bottom="1180" w:left="1560" w:right="1280"/>
        </w:sectPr>
        <w:topLinePunct/>
      </w:pPr>
    </w:p>
    <w:p w:rsidR="0018722C">
      <w:pPr>
        <w:topLinePunct/>
      </w:pP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 xml:space="preserve"> 12h 24h 48h</w:t>
      </w:r>
    </w:p>
    <w:p w:rsidR="0018722C">
      <w:pPr>
        <w:topLinePunct/>
      </w:pPr>
      <w:r>
        <w:rPr>
          <w:rFonts w:cstheme="minorBidi" w:hAnsiTheme="minorHAnsi" w:eastAsiaTheme="minorHAnsi" w:asciiTheme="minorHAnsi"/>
        </w:rPr>
        <w:t>72h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2872">
            <wp:simplePos x="0" y="0"/>
            <wp:positionH relativeFrom="page">
              <wp:posOffset>2147570</wp:posOffset>
            </wp:positionH>
            <wp:positionV relativeFrom="paragraph">
              <wp:posOffset>165470</wp:posOffset>
            </wp:positionV>
            <wp:extent cx="3186176" cy="256032"/>
            <wp:effectExtent l="0" t="0" r="0" b="0"/>
            <wp:wrapTopAndBottom/>
            <wp:docPr id="95" name="image79.jpeg" descr=""/>
            <wp:cNvGraphicFramePr>
              <a:graphicFrameLocks noChangeAspect="1"/>
            </wp:cNvGraphicFramePr>
            <a:graphic>
              <a:graphicData uri="http://schemas.openxmlformats.org/drawingml/2006/picture">
                <pic:pic>
                  <pic:nvPicPr>
                    <pic:cNvPr id="96" name="image79.jpeg"/>
                    <pic:cNvPicPr/>
                  </pic:nvPicPr>
                  <pic:blipFill>
                    <a:blip r:embed="rId87" cstate="print"/>
                    <a:stretch>
                      <a:fillRect/>
                    </a:stretch>
                  </pic:blipFill>
                  <pic:spPr>
                    <a:xfrm>
                      <a:off x="0" y="0"/>
                      <a:ext cx="3186176" cy="256032"/>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896">
            <wp:simplePos x="0" y="0"/>
            <wp:positionH relativeFrom="page">
              <wp:posOffset>2147570</wp:posOffset>
            </wp:positionH>
            <wp:positionV relativeFrom="paragraph">
              <wp:posOffset>576950</wp:posOffset>
            </wp:positionV>
            <wp:extent cx="3258851" cy="227361"/>
            <wp:effectExtent l="0" t="0" r="0" b="0"/>
            <wp:wrapTopAndBottom/>
            <wp:docPr id="97" name="image80.jpeg" descr=""/>
            <wp:cNvGraphicFramePr>
              <a:graphicFrameLocks noChangeAspect="1"/>
            </wp:cNvGraphicFramePr>
            <a:graphic>
              <a:graphicData uri="http://schemas.openxmlformats.org/drawingml/2006/picture">
                <pic:pic>
                  <pic:nvPicPr>
                    <pic:cNvPr id="98" name="image80.jpeg"/>
                    <pic:cNvPicPr/>
                  </pic:nvPicPr>
                  <pic:blipFill>
                    <a:blip r:embed="rId88" cstate="print"/>
                    <a:stretch>
                      <a:fillRect/>
                    </a:stretch>
                  </pic:blipFill>
                  <pic:spPr>
                    <a:xfrm>
                      <a:off x="0" y="0"/>
                      <a:ext cx="3258851" cy="22736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920">
            <wp:simplePos x="0" y="0"/>
            <wp:positionH relativeFrom="page">
              <wp:posOffset>2147570</wp:posOffset>
            </wp:positionH>
            <wp:positionV relativeFrom="paragraph">
              <wp:posOffset>977635</wp:posOffset>
            </wp:positionV>
            <wp:extent cx="3231459" cy="218598"/>
            <wp:effectExtent l="0" t="0" r="0" b="0"/>
            <wp:wrapTopAndBottom/>
            <wp:docPr id="99" name="image81.jpeg" descr=""/>
            <wp:cNvGraphicFramePr>
              <a:graphicFrameLocks noChangeAspect="1"/>
            </wp:cNvGraphicFramePr>
            <a:graphic>
              <a:graphicData uri="http://schemas.openxmlformats.org/drawingml/2006/picture">
                <pic:pic>
                  <pic:nvPicPr>
                    <pic:cNvPr id="100" name="image81.jpeg"/>
                    <pic:cNvPicPr/>
                  </pic:nvPicPr>
                  <pic:blipFill>
                    <a:blip r:embed="rId89" cstate="print"/>
                    <a:stretch>
                      <a:fillRect/>
                    </a:stretch>
                  </pic:blipFill>
                  <pic:spPr>
                    <a:xfrm>
                      <a:off x="0" y="0"/>
                      <a:ext cx="3231459" cy="21859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944">
            <wp:simplePos x="0" y="0"/>
            <wp:positionH relativeFrom="page">
              <wp:posOffset>2147570</wp:posOffset>
            </wp:positionH>
            <wp:positionV relativeFrom="paragraph">
              <wp:posOffset>1382765</wp:posOffset>
            </wp:positionV>
            <wp:extent cx="3210523" cy="198881"/>
            <wp:effectExtent l="0" t="0" r="0" b="0"/>
            <wp:wrapTopAndBottom/>
            <wp:docPr id="101" name="image82.jpeg" descr=""/>
            <wp:cNvGraphicFramePr>
              <a:graphicFrameLocks noChangeAspect="1"/>
            </wp:cNvGraphicFramePr>
            <a:graphic>
              <a:graphicData uri="http://schemas.openxmlformats.org/drawingml/2006/picture">
                <pic:pic>
                  <pic:nvPicPr>
                    <pic:cNvPr id="102" name="image82.jpeg"/>
                    <pic:cNvPicPr/>
                  </pic:nvPicPr>
                  <pic:blipFill>
                    <a:blip r:embed="rId90" cstate="print"/>
                    <a:stretch>
                      <a:fillRect/>
                    </a:stretch>
                  </pic:blipFill>
                  <pic:spPr>
                    <a:xfrm>
                      <a:off x="0" y="0"/>
                      <a:ext cx="3210523" cy="19888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2968">
            <wp:simplePos x="0" y="0"/>
            <wp:positionH relativeFrom="page">
              <wp:posOffset>2147570</wp:posOffset>
            </wp:positionH>
            <wp:positionV relativeFrom="paragraph">
              <wp:posOffset>1693915</wp:posOffset>
            </wp:positionV>
            <wp:extent cx="3206336" cy="170878"/>
            <wp:effectExtent l="0" t="0" r="0" b="0"/>
            <wp:wrapTopAndBottom/>
            <wp:docPr id="103" name="image83.jpeg" descr=""/>
            <wp:cNvGraphicFramePr>
              <a:graphicFrameLocks noChangeAspect="1"/>
            </wp:cNvGraphicFramePr>
            <a:graphic>
              <a:graphicData uri="http://schemas.openxmlformats.org/drawingml/2006/picture">
                <pic:pic>
                  <pic:nvPicPr>
                    <pic:cNvPr id="104" name="image83.jpeg"/>
                    <pic:cNvPicPr/>
                  </pic:nvPicPr>
                  <pic:blipFill>
                    <a:blip r:embed="rId91" cstate="print"/>
                    <a:stretch>
                      <a:fillRect/>
                    </a:stretch>
                  </pic:blipFill>
                  <pic:spPr>
                    <a:xfrm>
                      <a:off x="0" y="0"/>
                      <a:ext cx="3206336" cy="170878"/>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eastAsia="宋体" w:hint="eastAsia"/>
          <w:b/>
        </w:rPr>
        <w:t>图</w:t>
      </w:r>
      <w:r>
        <w:rPr>
          <w:kern w:val="2"/>
          <w:szCs w:val="22"/>
          <w:rFonts w:cstheme="minorBidi" w:hAnsiTheme="minorHAnsi" w:eastAsiaTheme="minorHAnsi" w:asciiTheme="minorHAnsi"/>
          <w:b/>
          <w:sz w:val="21"/>
        </w:rPr>
        <w:t>31</w:t>
      </w:r>
      <w:r>
        <w:t xml:space="preserve">  </w:t>
      </w:r>
      <w:r w:rsidRPr="00DB64CE">
        <w:rPr>
          <w:kern w:val="2"/>
          <w:szCs w:val="22"/>
          <w:rFonts w:cstheme="minorBidi" w:hAnsiTheme="minorHAnsi" w:eastAsiaTheme="minorHAnsi" w:asciiTheme="minorHAnsi"/>
          <w:b/>
          <w:sz w:val="21"/>
        </w:rPr>
        <w:t>TRAF6 western blotting</w:t>
      </w:r>
      <w:r>
        <w:rPr>
          <w:kern w:val="2"/>
          <w:szCs w:val="22"/>
          <w:rFonts w:ascii="宋体" w:eastAsia="宋体" w:hint="eastAsia" w:cstheme="minorBidi" w:hAnsiTheme="minorHAnsi"/>
          <w:b/>
          <w:sz w:val="21"/>
        </w:rPr>
        <w:t>结果</w:t>
      </w:r>
    </w:p>
    <w:p w:rsidR="0018722C">
      <w:spacing w:beforeLines="0" w:before="0" w:afterLines="0" w:after="0" w:line="440" w:lineRule="auto"/>
      <w:pPr>
        <w:sectPr w:rsidR="00556256">
          <w:type w:val="continuous"/>
          <w:pgSz w:w="11910" w:h="16840"/>
          <w:pgMar w:top="1580" w:bottom="280" w:left="1560" w:right="1280"/>
          <w:cols w:num="2" w:equalWidth="0">
            <w:col w:w="1633" w:space="40"/>
            <w:col w:w="7397"/>
          </w:cols>
        </w:sectPr>
        <w:topLinePunct/>
      </w:pPr>
    </w:p>
    <w:p w:rsidR="0018722C">
      <w:pPr>
        <w:topLinePunct/>
      </w:pPr>
      <w:r>
        <w:rPr>
          <w:rFonts w:cstheme="minorBidi" w:hAnsiTheme="minorHAnsi" w:eastAsiaTheme="minorHAnsi" w:asciiTheme="minorHAnsi"/>
          <w:b/>
          <w:kern w:val="2"/>
          <w:sz w:val="21"/>
          <w:b/>
        </w:rPr>
        <w:t>（</w:t>
      </w:r>
      <w:r>
        <w:rPr>
          <w:rFonts w:cstheme="minorBidi" w:hAnsiTheme="minorHAnsi" w:eastAsiaTheme="minorHAnsi" w:asciiTheme="minorHAnsi"/>
          <w:b/>
        </w:rPr>
        <w:t>1.</w:t>
      </w:r>
      <w:r>
        <w:rPr>
          <w:rFonts w:ascii="宋体" w:eastAsia="宋体" w:hint="eastAsia" w:cstheme="minorBidi" w:hAnsiTheme="minorHAnsi"/>
          <w:b/>
        </w:rPr>
        <w:t>对照组</w:t>
      </w:r>
      <w:r>
        <w:rPr>
          <w:rFonts w:cstheme="minorBidi" w:hAnsiTheme="minorHAnsi" w:eastAsiaTheme="minorHAnsi" w:asciiTheme="minorHAnsi"/>
          <w:b/>
        </w:rPr>
        <w:t>2</w:t>
      </w:r>
      <w:r>
        <w:rPr>
          <w:b/>
          <w:rFonts w:hint="eastAsia"/>
        </w:rPr>
        <w:t>。</w:t>
      </w:r>
      <w:r>
        <w:rPr>
          <w:rFonts w:ascii="宋体" w:eastAsia="宋体" w:hint="eastAsia" w:cstheme="minorBidi" w:hAnsiTheme="minorHAnsi"/>
          <w:b/>
        </w:rPr>
        <w:t>正常接毒组</w:t>
      </w: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NAC</w:t>
      </w:r>
      <w:r>
        <w:rPr>
          <w:rFonts w:ascii="宋体" w:eastAsia="宋体" w:hint="eastAsia" w:cstheme="minorBidi" w:hAnsiTheme="minorHAnsi"/>
          <w:b/>
        </w:rPr>
        <w:t>处理接毒组</w:t>
      </w:r>
      <w:r>
        <w:rPr>
          <w:rFonts w:cstheme="minorBidi" w:hAnsiTheme="minorHAnsi" w:eastAsiaTheme="minorHAnsi" w:asciiTheme="minorHAnsi"/>
          <w:b/>
        </w:rPr>
        <w:t xml:space="preserve">4.</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eastAsia="宋体" w:hint="eastAsia" w:cstheme="minorBidi" w:hAnsiTheme="minorHAnsi"/>
          <w:b/>
        </w:rPr>
        <w:t>接毒组</w:t>
      </w:r>
      <w:r>
        <w:rPr>
          <w:rFonts w:cstheme="minorBidi" w:hAnsiTheme="minorHAnsi" w:eastAsiaTheme="minorHAnsi" w:asciiTheme="minorHAnsi"/>
          <w:b/>
        </w:rPr>
        <w:t>5.</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OxPLs</w:t>
      </w:r>
      <w:r>
        <w:rPr>
          <w:rFonts w:ascii="宋体" w:eastAsia="宋体" w:hint="eastAsia" w:cstheme="minorBidi" w:hAnsiTheme="minorHAnsi"/>
          <w:b/>
        </w:rPr>
        <w:t>处理接毒组</w:t>
      </w:r>
      <w:r>
        <w:rPr>
          <w:rFonts w:cstheme="minorBidi" w:hAnsiTheme="minorHAnsi" w:eastAsiaTheme="minorHAnsi" w:asciiTheme="minorHAnsi"/>
          <w:b/>
          <w:kern w:val="2"/>
          <w:b/>
          <w:sz w:val="21"/>
        </w:rPr>
        <w:t>）</w:t>
      </w:r>
      <w:r w:rsidR="001852F3">
        <w:rPr>
          <w:rFonts w:cstheme="minorBidi" w:hAnsiTheme="minorHAnsi" w:eastAsiaTheme="minorHAnsi" w:asciiTheme="minorHAnsi"/>
          <w:b/>
        </w:rPr>
        <w:t xml:space="preserve">Fig31 The result of TRAF6 western blot</w:t>
      </w:r>
      <w:r w:rsidR="001852F3">
        <w:rPr>
          <w:rFonts w:cstheme="minorBidi" w:hAnsiTheme="minorHAnsi" w:eastAsiaTheme="minorHAnsi" w:asciiTheme="minorHAnsi"/>
          <w:b/>
        </w:rPr>
        <w:t>t</w:t>
      </w:r>
      <w:r w:rsidR="001852F3">
        <w:rPr>
          <w:rFonts w:cstheme="minorBidi" w:hAnsiTheme="minorHAnsi" w:eastAsiaTheme="minorHAnsi" w:asciiTheme="minorHAnsi"/>
          <w:b/>
        </w:rPr>
        <w:t>ing</w:t>
      </w:r>
    </w:p>
    <w:p w:rsidR="0018722C">
      <w:pPr>
        <w:topLinePunct/>
      </w:pPr>
      <w:r>
        <w:rPr>
          <w:rFonts w:cstheme="minorBidi" w:hAnsiTheme="minorHAnsi" w:eastAsiaTheme="minorHAnsi" w:asciiTheme="minorHAnsi" w:ascii="宋体" w:eastAsia="宋体" w:hint="eastAsia"/>
          <w:b/>
          <w:kern w:val="2"/>
          <w:sz w:val="21"/>
          <w:rFonts w:cstheme="minorBidi" w:hAnsiTheme="minorHAnsi" w:eastAsiaTheme="minorHAnsi" w:asciiTheme="minorHAnsi" w:ascii="宋体" w:eastAsia="宋体" w:hint="eastAsia"/>
          <w:b/>
        </w:rPr>
        <w:t>(</w:t>
      </w:r>
      <w:r>
        <w:rPr>
          <w:rFonts w:cstheme="minorBidi" w:hAnsiTheme="minorHAnsi" w:eastAsiaTheme="minorHAnsi" w:asciiTheme="minorHAnsi"/>
          <w:b/>
        </w:rPr>
        <w:t>1. Control group 2. Normal inoculation group 3. NAC treatment inoculation group 4. 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reatment inoculation group 5. OxPLs treatment inoculation group</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t>各时间点对照组和实验组组灰度值如</w:t>
      </w:r>
      <w:r>
        <w:t>表</w:t>
      </w:r>
      <w:r>
        <w:rPr>
          <w:rFonts w:ascii="Times New Roman" w:eastAsia="Times New Roman"/>
        </w:rPr>
        <w:t>14</w:t>
      </w:r>
      <w:r>
        <w:t>所示，数据显示对照组和实验组细胞</w:t>
      </w:r>
      <w:r>
        <w:t>的</w:t>
      </w:r>
      <w:r>
        <w:rPr>
          <w:rFonts w:ascii="Times New Roman" w:eastAsia="Times New Roman"/>
        </w:rPr>
        <w:t>TRAF6</w:t>
      </w:r>
      <w:r>
        <w:t>蛋白表达量存在一定的差异，不同时间点对照组与感染组之间</w:t>
      </w:r>
      <w:r>
        <w:rPr>
          <w:rFonts w:ascii="Times New Roman" w:eastAsia="Times New Roman"/>
        </w:rPr>
        <w:t>TRAF6</w:t>
      </w:r>
      <w:r>
        <w:t>蛋白相对表达量差异较大。</w:t>
      </w:r>
    </w:p>
    <w:p w:rsidR="0018722C">
      <w:pPr>
        <w:pStyle w:val="a8"/>
        <w:topLinePunct/>
      </w:pPr>
      <w:r>
        <w:rPr>
          <w:rFonts w:cstheme="minorBidi" w:hAnsiTheme="minorHAnsi" w:eastAsiaTheme="minorHAnsi" w:asciiTheme="minorHAnsi" w:ascii="宋体" w:eastAsia="宋体" w:hint="eastAsia"/>
          <w:b/>
        </w:rPr>
        <w:t>表</w:t>
      </w:r>
      <w:r>
        <w:rPr>
          <w:rFonts w:cstheme="minorBidi" w:hAnsiTheme="minorHAnsi" w:eastAsiaTheme="minorHAnsi" w:asciiTheme="minorHAnsi"/>
          <w:b/>
        </w:rPr>
        <w:t>14  </w:t>
      </w:r>
      <w:r>
        <w:rPr>
          <w:rFonts w:ascii="宋体" w:eastAsia="宋体" w:hint="eastAsia" w:cstheme="minorBidi" w:hAnsiTheme="minorHAnsi"/>
          <w:b/>
        </w:rPr>
        <w:t>不同时间点细胞中</w:t>
      </w:r>
      <w:r>
        <w:rPr>
          <w:rFonts w:cstheme="minorBidi" w:hAnsiTheme="minorHAnsi" w:eastAsiaTheme="minorHAnsi" w:asciiTheme="minorHAnsi"/>
          <w:b/>
        </w:rPr>
        <w:t>TRAF6</w:t>
      </w:r>
      <w:r>
        <w:rPr>
          <w:rFonts w:ascii="宋体" w:eastAsia="宋体" w:hint="eastAsia" w:cstheme="minorBidi" w:hAnsiTheme="minorHAnsi"/>
          <w:b/>
        </w:rPr>
        <w:t>蛋白相对表达量</w:t>
      </w:r>
      <w:r>
        <w:rPr>
          <w:rFonts w:ascii="宋体" w:eastAsia="宋体" w:hint="eastAsia" w:cstheme="minorBidi" w:hAnsiTheme="minorHAnsi"/>
          <w:b/>
        </w:rPr>
        <w:t>（</w:t>
      </w:r>
      <w:r>
        <w:rPr>
          <w:rFonts w:ascii="宋体" w:eastAsia="宋体" w:hint="eastAsia" w:cstheme="minorBidi" w:hAnsiTheme="minorHAnsi"/>
          <w:b/>
        </w:rPr>
        <w:t>灰度值</w:t>
      </w:r>
      <w:r>
        <w:rPr>
          <w:rFonts w:ascii="宋体" w:eastAsia="宋体" w:hint="eastAsia" w:cstheme="minorBidi" w:hAnsiTheme="minorHAnsi"/>
          <w:b/>
        </w:rPr>
        <w:t>）</w:t>
      </w:r>
    </w:p>
    <w:p w:rsidR="0018722C">
      <w:pPr>
        <w:pStyle w:val="a8"/>
        <w:topLinePunct/>
      </w:pPr>
      <w:r>
        <w:t>Table</w:t>
      </w:r>
      <w:r>
        <w:t xml:space="preserve"> </w:t>
      </w:r>
      <w:r w:rsidRPr="00DB64CE">
        <w:t>14</w:t>
      </w:r>
      <w:r>
        <w:t xml:space="preserve">  </w:t>
      </w:r>
      <w:r w:rsidRPr="00DB64CE">
        <w:t>TRAF6</w:t>
      </w:r>
      <w:r>
        <w:t>protein </w:t>
      </w:r>
      <w:r>
        <w:t>relative expression in cells at different time points</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35"/>
        <w:gridCol w:w="980"/>
        <w:gridCol w:w="1258"/>
        <w:gridCol w:w="1380"/>
        <w:gridCol w:w="1336"/>
        <w:gridCol w:w="1386"/>
        <w:gridCol w:w="1382"/>
      </w:tblGrid>
      <w:tr>
        <w:trPr>
          <w:tblHeader/>
        </w:trPr>
        <w:tc>
          <w:tcPr>
            <w:tcW w:w="78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8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灰度值</w:t>
            </w:r>
          </w:p>
        </w:tc>
        <w:tc>
          <w:tcPr>
            <w:tcW w:w="75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55"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667.83±29.06</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603.99±13.34</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602.88±10.88</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769.96±10.61</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629.59±9.68</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35"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p>
        </w:tc>
        <w:tc>
          <w:tcPr>
            <w:tcW w:w="755" w:type="pct"/>
            <w:vAlign w:val="center"/>
          </w:tcPr>
          <w:p w:rsidR="0018722C">
            <w:pPr>
              <w:pStyle w:val="ad"/>
              <w:topLinePunct/>
              <w:ind w:leftChars="0" w:left="0" w:rightChars="0" w:right="0" w:firstLineChars="0" w:firstLine="0"/>
              <w:spacing w:line="240" w:lineRule="atLeast"/>
            </w:pP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4.3±0.45</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16.34±0.98</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13.5±0.71</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25.32±2.02</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21.51±1.41</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r w:rsidRPr="00000000">
              <w:rPr>
                <w:sz w:val="24"/>
                <w:szCs w:val="24"/>
              </w:rPr>
              <w:t>/</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0.007±0.001</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0.027±0.001</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0.023±0.001</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0.033±0.002</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0.034±0.001</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643.72±12.04</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563.1±26.97</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553.58±15.2</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664.17±20.04</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546.82±13.68</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35" w:type="pct"/>
            <w:vAlign w:val="center"/>
          </w:tcPr>
          <w:p w:rsidR="0018722C">
            <w:pPr>
              <w:pStyle w:val="a5"/>
              <w:topLinePunct/>
              <w:ind w:leftChars="0" w:left="0" w:rightChars="0" w:right="0" w:firstLineChars="0" w:firstLine="0"/>
              <w:spacing w:line="240" w:lineRule="atLeast"/>
            </w:pPr>
          </w:p>
        </w:tc>
        <w:tc>
          <w:tcPr>
            <w:tcW w:w="687" w:type="pct"/>
            <w:vAlign w:val="center"/>
          </w:tcPr>
          <w:p w:rsidR="0018722C">
            <w:pPr>
              <w:pStyle w:val="a5"/>
              <w:topLinePunct/>
              <w:ind w:leftChars="0" w:left="0" w:rightChars="0" w:right="0" w:firstLineChars="0" w:firstLine="0"/>
              <w:spacing w:line="240" w:lineRule="atLeast"/>
            </w:pPr>
          </w:p>
        </w:tc>
        <w:tc>
          <w:tcPr>
            <w:tcW w:w="754" w:type="pct"/>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p>
        </w:tc>
        <w:tc>
          <w:tcPr>
            <w:tcW w:w="757" w:type="pct"/>
            <w:vAlign w:val="center"/>
          </w:tcPr>
          <w:p w:rsidR="0018722C">
            <w:pPr>
              <w:pStyle w:val="a5"/>
              <w:topLinePunct/>
              <w:ind w:leftChars="0" w:left="0" w:rightChars="0" w:right="0" w:firstLineChars="0" w:firstLine="0"/>
              <w:spacing w:line="240" w:lineRule="atLeast"/>
            </w:pPr>
          </w:p>
        </w:tc>
        <w:tc>
          <w:tcPr>
            <w:tcW w:w="755" w:type="pct"/>
            <w:vAlign w:val="center"/>
          </w:tcPr>
          <w:p w:rsidR="0018722C">
            <w:pPr>
              <w:pStyle w:val="ad"/>
              <w:topLinePunct/>
              <w:ind w:leftChars="0" w:left="0" w:rightChars="0" w:right="0" w:firstLineChars="0" w:firstLine="0"/>
              <w:spacing w:line="240" w:lineRule="atLeast"/>
            </w:pP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9.96±0.86</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19.37±1.16</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23.07±1.56</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43.84±1.97</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24.8±1.38</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r w:rsidRPr="00000000">
              <w:rPr>
                <w:sz w:val="24"/>
                <w:szCs w:val="24"/>
              </w:rPr>
              <w:t>/</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0.016±0.002 </w:t>
            </w:r>
            <w:r w:rsidRPr="00000000">
              <w:rPr>
                <w:sz w:val="24"/>
                <w:szCs w:val="24"/>
              </w:rPr>
              <w:t>A</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0.035±0.001 </w:t>
            </w:r>
            <w:r w:rsidRPr="00000000">
              <w:rPr>
                <w:sz w:val="24"/>
                <w:szCs w:val="24"/>
              </w:rPr>
              <w:t>A</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0.042±0.002 </w:t>
            </w:r>
            <w:r w:rsidRPr="00000000">
              <w:rPr>
                <w:sz w:val="24"/>
                <w:szCs w:val="24"/>
              </w:rPr>
              <w:t>A</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0.066±0.001 </w:t>
            </w:r>
            <w:r w:rsidRPr="00000000">
              <w:rPr>
                <w:sz w:val="24"/>
                <w:szCs w:val="24"/>
              </w:rPr>
              <w:t>B</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0.045±0.001 </w:t>
            </w:r>
            <w:r w:rsidRPr="00000000">
              <w:rPr>
                <w:sz w:val="24"/>
                <w:szCs w:val="24"/>
              </w:rPr>
              <w:t>A</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600.58±15.29</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560.69±33.25</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558.28±22.79</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669.28±5.75</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561.42±15.57</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TRAF6</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11.12±2.07</w:t>
            </w:r>
          </w:p>
        </w:tc>
        <w:tc>
          <w:tcPr>
            <w:tcW w:w="7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17.22±2.21</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21.1±2.55</w:t>
            </w:r>
          </w:p>
        </w:tc>
        <w:tc>
          <w:tcPr>
            <w:tcW w:w="7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39.59±1.7</w:t>
            </w:r>
          </w:p>
        </w:tc>
        <w:tc>
          <w:tcPr>
            <w:tcW w:w="75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24.47±1.47</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r w:rsidRPr="00000000">
              <w:rPr>
                <w:sz w:val="24"/>
                <w:szCs w:val="24"/>
              </w:rPr>
              <w:t>/</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0.018±0.003 </w:t>
            </w:r>
            <w:r w:rsidRPr="00000000">
              <w:rPr>
                <w:sz w:val="24"/>
                <w:szCs w:val="24"/>
              </w:rPr>
              <w:t>a</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0.031±0.002 </w:t>
            </w:r>
            <w:r w:rsidRPr="00000000">
              <w:rPr>
                <w:sz w:val="24"/>
                <w:szCs w:val="24"/>
              </w:rPr>
              <w:t>a</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0.038±0.003 </w:t>
            </w:r>
            <w:r w:rsidRPr="00000000">
              <w:rPr>
                <w:sz w:val="24"/>
                <w:szCs w:val="24"/>
              </w:rPr>
              <w:t>B</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0.059±0.003 </w:t>
            </w:r>
            <w:r w:rsidRPr="00000000">
              <w:rPr>
                <w:sz w:val="24"/>
                <w:szCs w:val="24"/>
              </w:rPr>
              <w:t>B</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0.043±0.004 </w:t>
            </w:r>
            <w:r w:rsidRPr="00000000">
              <w:rPr>
                <w:sz w:val="24"/>
                <w:szCs w:val="24"/>
              </w:rPr>
              <w:t>A</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557.54±32.36</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567.58±6.35</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575.9±6.13</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662.59±11.6</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619.52±13.15</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TRAF6</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6.88±2.1</w:t>
            </w:r>
          </w:p>
        </w:tc>
        <w:tc>
          <w:tcPr>
            <w:tcW w:w="7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23.85±1.52</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23.23±2.25</w:t>
            </w:r>
          </w:p>
        </w:tc>
        <w:tc>
          <w:tcPr>
            <w:tcW w:w="7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39.14±2.38</w:t>
            </w:r>
          </w:p>
        </w:tc>
        <w:tc>
          <w:tcPr>
            <w:tcW w:w="75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23.13±0.56</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TRAF6</w:t>
            </w:r>
            <w:r w:rsidRPr="00000000">
              <w:rPr>
                <w:sz w:val="24"/>
                <w:szCs w:val="24"/>
              </w:rPr>
              <w:t>/</w:t>
            </w:r>
            <w:r w:rsidRPr="00000000">
              <w:rPr>
                <w:sz w:val="24"/>
                <w:szCs w:val="24"/>
              </w:rPr>
              <w:t>A</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0.012±0.003 </w:t>
            </w:r>
            <w:r w:rsidRPr="00000000">
              <w:rPr>
                <w:sz w:val="24"/>
                <w:szCs w:val="24"/>
              </w:rPr>
              <w:t>a</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0.042±0.003 </w:t>
            </w:r>
            <w:r w:rsidRPr="00000000">
              <w:rPr>
                <w:sz w:val="24"/>
                <w:szCs w:val="24"/>
              </w:rPr>
              <w:t>BB</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0.041±0.004 </w:t>
            </w:r>
            <w:r w:rsidRPr="00000000">
              <w:rPr>
                <w:sz w:val="24"/>
                <w:szCs w:val="24"/>
              </w:rPr>
              <w:t>B</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0.059±0.004 </w:t>
            </w:r>
            <w:r w:rsidRPr="00000000">
              <w:rPr>
                <w:sz w:val="24"/>
                <w:szCs w:val="24"/>
              </w:rPr>
              <w:t>B</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0.038±0.002 </w:t>
            </w:r>
            <w:r w:rsidRPr="00000000">
              <w:rPr>
                <w:sz w:val="24"/>
                <w:szCs w:val="24"/>
              </w:rPr>
              <w:t>a</w:t>
            </w:r>
          </w:p>
        </w:tc>
      </w:tr>
      <w:tr>
        <w:tc>
          <w:tcPr>
            <w:tcW w:w="784" w:type="pct"/>
            <w:vAlign w:val="center"/>
          </w:tcPr>
          <w:p w:rsidR="0018722C">
            <w:pPr>
              <w:pStyle w:val="ac"/>
              <w:topLinePunct/>
              <w:ind w:leftChars="0" w:left="0" w:rightChars="0" w:right="0" w:firstLineChars="0" w:firstLine="0"/>
              <w:spacing w:line="240" w:lineRule="atLeast"/>
            </w:pPr>
          </w:p>
        </w:tc>
        <w:tc>
          <w:tcPr>
            <w:tcW w:w="535"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87" w:type="pct"/>
            <w:vAlign w:val="center"/>
          </w:tcPr>
          <w:p w:rsidR="0018722C">
            <w:pPr>
              <w:pStyle w:val="a5"/>
              <w:topLinePunct/>
              <w:ind w:leftChars="0" w:left="0" w:rightChars="0" w:right="0" w:firstLineChars="0" w:firstLine="0"/>
              <w:spacing w:line="240" w:lineRule="atLeast"/>
            </w:pPr>
            <w:r w:rsidRPr="00000000">
              <w:rPr>
                <w:sz w:val="24"/>
                <w:szCs w:val="24"/>
              </w:rPr>
              <w:t>498.71±17.14</w:t>
            </w:r>
          </w:p>
        </w:tc>
        <w:tc>
          <w:tcPr>
            <w:tcW w:w="754" w:type="pct"/>
            <w:vAlign w:val="center"/>
          </w:tcPr>
          <w:p w:rsidR="0018722C">
            <w:pPr>
              <w:pStyle w:val="a5"/>
              <w:topLinePunct/>
              <w:ind w:leftChars="0" w:left="0" w:rightChars="0" w:right="0" w:firstLineChars="0" w:firstLine="0"/>
              <w:spacing w:line="240" w:lineRule="atLeast"/>
            </w:pPr>
            <w:r w:rsidRPr="00000000">
              <w:rPr>
                <w:sz w:val="24"/>
                <w:szCs w:val="24"/>
              </w:rPr>
              <w:t>458.12±28.49</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449.41±39.76</w:t>
            </w:r>
          </w:p>
        </w:tc>
        <w:tc>
          <w:tcPr>
            <w:tcW w:w="757" w:type="pct"/>
            <w:vAlign w:val="center"/>
          </w:tcPr>
          <w:p w:rsidR="0018722C">
            <w:pPr>
              <w:pStyle w:val="a5"/>
              <w:topLinePunct/>
              <w:ind w:leftChars="0" w:left="0" w:rightChars="0" w:right="0" w:firstLineChars="0" w:firstLine="0"/>
              <w:spacing w:line="240" w:lineRule="atLeast"/>
            </w:pPr>
            <w:r w:rsidRPr="00000000">
              <w:rPr>
                <w:sz w:val="24"/>
                <w:szCs w:val="24"/>
              </w:rPr>
              <w:t>564.51±8.08</w:t>
            </w:r>
          </w:p>
        </w:tc>
        <w:tc>
          <w:tcPr>
            <w:tcW w:w="755" w:type="pct"/>
            <w:vAlign w:val="center"/>
          </w:tcPr>
          <w:p w:rsidR="0018722C">
            <w:pPr>
              <w:pStyle w:val="ad"/>
              <w:topLinePunct/>
              <w:ind w:leftChars="0" w:left="0" w:rightChars="0" w:right="0" w:firstLineChars="0" w:firstLine="0"/>
              <w:spacing w:line="240" w:lineRule="atLeast"/>
            </w:pPr>
            <w:r w:rsidRPr="00000000">
              <w:rPr>
                <w:sz w:val="24"/>
                <w:szCs w:val="24"/>
              </w:rPr>
              <w:t>503.27±10.13</w:t>
            </w:r>
          </w:p>
        </w:tc>
      </w:tr>
      <w:tr>
        <w:tc>
          <w:tcPr>
            <w:tcW w:w="784"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接毒组</w:t>
            </w:r>
          </w:p>
        </w:tc>
        <w:tc>
          <w:tcPr>
            <w:tcW w:w="535"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TRAF6</w:t>
            </w:r>
          </w:p>
        </w:tc>
        <w:tc>
          <w:tcPr>
            <w:tcW w:w="68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5.44±1.6</w:t>
            </w:r>
          </w:p>
        </w:tc>
        <w:tc>
          <w:tcPr>
            <w:tcW w:w="754"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13.38±0.59</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13.41±1.6</w:t>
            </w:r>
          </w:p>
        </w:tc>
        <w:tc>
          <w:tcPr>
            <w:tcW w:w="75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23.38±2.45</w:t>
            </w:r>
          </w:p>
        </w:tc>
        <w:tc>
          <w:tcPr>
            <w:tcW w:w="755"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19.33±0.77</w:t>
            </w:r>
          </w:p>
        </w:tc>
      </w:tr>
      <w:tr>
        <w:tc>
          <w:tcPr>
            <w:tcW w:w="784"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35"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TRAF6</w:t>
            </w:r>
            <w:r w:rsidRPr="00000000">
              <w:rPr>
                <w:sz w:val="24"/>
                <w:szCs w:val="24"/>
              </w:rPr>
              <w:t>/</w:t>
            </w:r>
            <w:r w:rsidRPr="00000000">
              <w:rPr>
                <w:sz w:val="24"/>
                <w:szCs w:val="24"/>
              </w:rPr>
              <w:t>A</w:t>
            </w:r>
          </w:p>
        </w:tc>
        <w:tc>
          <w:tcPr>
            <w:tcW w:w="68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0.011±0.003 </w:t>
            </w:r>
            <w:r w:rsidRPr="00000000">
              <w:rPr>
                <w:sz w:val="24"/>
                <w:szCs w:val="24"/>
              </w:rPr>
              <w:t>a</w:t>
            </w:r>
          </w:p>
        </w:tc>
        <w:tc>
          <w:tcPr>
            <w:tcW w:w="754"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0.03±0.001 </w:t>
            </w:r>
            <w:r w:rsidRPr="00000000">
              <w:rPr>
                <w:sz w:val="24"/>
                <w:szCs w:val="24"/>
              </w:rPr>
              <w:t>a</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0.03±0.001 </w:t>
            </w:r>
            <w:r w:rsidRPr="00000000">
              <w:rPr>
                <w:sz w:val="24"/>
                <w:szCs w:val="24"/>
              </w:rPr>
              <w:t>AA</w:t>
            </w:r>
          </w:p>
        </w:tc>
        <w:tc>
          <w:tcPr>
            <w:tcW w:w="757"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0.042±0.004 </w:t>
            </w:r>
            <w:r w:rsidRPr="00000000">
              <w:rPr>
                <w:sz w:val="24"/>
                <w:szCs w:val="24"/>
              </w:rPr>
              <w:t>AB</w:t>
            </w:r>
          </w:p>
        </w:tc>
        <w:tc>
          <w:tcPr>
            <w:tcW w:w="755"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0.039±0.001 </w:t>
            </w:r>
            <w:r w:rsidRPr="00000000">
              <w:rPr>
                <w:sz w:val="24"/>
                <w:szCs w:val="24"/>
              </w:rPr>
              <w:t>a</w:t>
            </w:r>
          </w:p>
        </w:tc>
      </w:tr>
    </w:tbl>
    <w:p w:rsidR="0018722C">
      <w:pPr>
        <w:pStyle w:val="affa"/>
      </w:pPr>
    </w:p>
    <w:p w:rsidR="0018722C">
      <w:pPr>
        <w:topLinePunct/>
      </w:pPr>
      <w:r>
        <w:t>根据各时间点灰度值，用比值法来计算实验组</w:t>
      </w:r>
      <w:r>
        <w:rPr>
          <w:rFonts w:ascii="Times New Roman" w:eastAsia="Times New Roman"/>
        </w:rPr>
        <w:t>TRAF6</w:t>
      </w:r>
      <w:r>
        <w:t>相对表达量，不同时间点</w:t>
      </w:r>
      <w:r>
        <w:t>对照组与实验组之间的蛋白表达差异如</w:t>
      </w:r>
      <w:r>
        <w:t>图</w:t>
      </w:r>
      <w:r>
        <w:rPr>
          <w:rFonts w:ascii="Times New Roman" w:eastAsia="Times New Roman"/>
        </w:rPr>
        <w:t>32</w:t>
      </w:r>
      <w:r>
        <w:t>所示。从</w:t>
      </w:r>
      <w:r>
        <w:t>图</w:t>
      </w:r>
      <w:r>
        <w:rPr>
          <w:rFonts w:ascii="Times New Roman" w:eastAsia="Times New Roman"/>
        </w:rPr>
        <w:t>32</w:t>
      </w:r>
      <w:r>
        <w:t>可以看出，各时间点实验</w:t>
      </w:r>
      <w:r>
        <w:t>组均高于对照组，经</w:t>
      </w:r>
      <w:r>
        <w:rPr>
          <w:rFonts w:ascii="Times New Roman" w:eastAsia="Times New Roman"/>
        </w:rPr>
        <w:t>PRRSV</w:t>
      </w:r>
      <w:r>
        <w:t>感染后，</w:t>
      </w:r>
      <w:r>
        <w:rPr>
          <w:rFonts w:ascii="Times New Roman" w:eastAsia="Times New Roman"/>
        </w:rPr>
        <w:t>PAMs</w:t>
      </w:r>
      <w:r>
        <w:t>中</w:t>
      </w:r>
      <w:r>
        <w:rPr>
          <w:rFonts w:ascii="Times New Roman" w:eastAsia="Times New Roman"/>
        </w:rPr>
        <w:t>TRAF6</w:t>
      </w:r>
      <w:r>
        <w:t>蛋白的表达上调且具有感染时间依赖性，</w:t>
      </w:r>
      <w:r>
        <w:rPr>
          <w:rFonts w:ascii="Times New Roman" w:eastAsia="Times New Roman"/>
        </w:rPr>
        <w:t>48h</w:t>
      </w:r>
      <w:r>
        <w:t>达到最大值。与对照组相比，正常接毒组</w:t>
      </w:r>
      <w:r>
        <w:rPr>
          <w:rFonts w:ascii="Times New Roman" w:eastAsia="Times New Roman"/>
        </w:rPr>
        <w:t>TRAF6</w:t>
      </w:r>
      <w:r>
        <w:t>蛋白的表达量随着</w:t>
      </w:r>
      <w:r>
        <w:t>感染时间的延长逐渐增加，</w:t>
      </w:r>
      <w:r>
        <w:rPr>
          <w:rFonts w:ascii="Times New Roman" w:eastAsia="Times New Roman"/>
        </w:rPr>
        <w:t>48h</w:t>
      </w:r>
      <w:r>
        <w:t>后有下降趋势；而在抗氧化剂干预组，预先给予</w:t>
      </w:r>
      <w:r>
        <w:rPr>
          <w:rFonts w:ascii="Times New Roman" w:eastAsia="Times New Roman"/>
        </w:rPr>
        <w:t>NAC</w:t>
      </w:r>
      <w:r>
        <w:t>处理后，再行</w:t>
      </w:r>
      <w:r>
        <w:rPr>
          <w:rFonts w:ascii="Times New Roman" w:eastAsia="Times New Roman"/>
        </w:rPr>
        <w:t>PRRSV</w:t>
      </w:r>
      <w:r>
        <w:t>感染，</w:t>
      </w:r>
      <w:r>
        <w:rPr>
          <w:rFonts w:ascii="Times New Roman" w:eastAsia="Times New Roman"/>
        </w:rPr>
        <w:t>TRAF6</w:t>
      </w:r>
      <w:r>
        <w:t>蛋白的表达量也上调，但与相同时间点的正常接</w:t>
      </w:r>
      <w:r>
        <w:t>毒组相比有所降低，但无统计学差异；在氧化剂干预组，预先给予</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处理后，再</w:t>
      </w:r>
      <w:r>
        <w:t>行相同</w:t>
      </w:r>
      <w:r>
        <w:rPr>
          <w:rFonts w:ascii="Times New Roman" w:eastAsia="Times New Roman"/>
        </w:rPr>
        <w:t>PRRSV</w:t>
      </w:r>
      <w:r>
        <w:t>感染，</w:t>
      </w:r>
      <w:r>
        <w:rPr>
          <w:rFonts w:ascii="Times New Roman" w:eastAsia="Times New Roman"/>
        </w:rPr>
        <w:t>TRAF6</w:t>
      </w:r>
      <w:r>
        <w:t>蛋白的表达量与正常接毒组相比明显上调，</w:t>
      </w:r>
      <w:r>
        <w:rPr>
          <w:rFonts w:ascii="Times New Roman" w:eastAsia="Times New Roman"/>
        </w:rPr>
        <w:t>12h</w:t>
      </w:r>
      <w:r>
        <w:t>具有显</w:t>
      </w:r>
      <w:r>
        <w:t>著差异性，而预先给予</w:t>
      </w:r>
      <w:r>
        <w:rPr>
          <w:rFonts w:ascii="Times New Roman" w:eastAsia="Times New Roman"/>
        </w:rPr>
        <w:t>OxPLs</w:t>
      </w:r>
      <w:r>
        <w:t>处理后，再行相同</w:t>
      </w:r>
      <w:r>
        <w:rPr>
          <w:rFonts w:ascii="Times New Roman" w:eastAsia="Times New Roman"/>
        </w:rPr>
        <w:t>PRRSV</w:t>
      </w:r>
      <w:r>
        <w:t>感染，</w:t>
      </w:r>
      <w:r>
        <w:rPr>
          <w:rFonts w:ascii="Times New Roman" w:eastAsia="Times New Roman"/>
        </w:rPr>
        <w:t>TRAF6</w:t>
      </w:r>
      <w:r>
        <w:t>蛋白的表达</w:t>
      </w:r>
      <w:r>
        <w:t>量与正常接毒组相比明显下调，其中</w:t>
      </w:r>
      <w:r>
        <w:rPr>
          <w:rFonts w:ascii="Times New Roman" w:eastAsia="Times New Roman"/>
        </w:rPr>
        <w:t>24h</w:t>
      </w:r>
      <w:r>
        <w:t>具有显著差异性，</w:t>
      </w:r>
      <w:r>
        <w:rPr>
          <w:rFonts w:ascii="Times New Roman" w:eastAsia="Times New Roman"/>
        </w:rPr>
        <w:t>48h</w:t>
      </w:r>
      <w:r>
        <w:t>具有极显著差异性。</w:t>
      </w:r>
    </w:p>
    <w:p w:rsidR="0018722C">
      <w:pPr>
        <w:pStyle w:val="affff5"/>
        <w:topLinePunct/>
      </w:pPr>
      <w:r>
        <w:rPr>
          <w:sz w:val="20"/>
        </w:rPr>
        <w:drawing>
          <wp:inline distT="0" distB="0" distL="0" distR="0">
            <wp:extent cx="4988500" cy="1693304"/>
            <wp:effectExtent l="0" t="0" r="0" b="0"/>
            <wp:docPr id="105" name="image84.png" descr=""/>
            <wp:cNvGraphicFramePr>
              <a:graphicFrameLocks noChangeAspect="1"/>
            </wp:cNvGraphicFramePr>
            <a:graphic>
              <a:graphicData uri="http://schemas.openxmlformats.org/drawingml/2006/picture">
                <pic:pic>
                  <pic:nvPicPr>
                    <pic:cNvPr id="106" name="image84.png"/>
                    <pic:cNvPicPr/>
                  </pic:nvPicPr>
                  <pic:blipFill>
                    <a:blip r:embed="rId92" cstate="print"/>
                    <a:stretch>
                      <a:fillRect/>
                    </a:stretch>
                  </pic:blipFill>
                  <pic:spPr>
                    <a:xfrm>
                      <a:off x="0" y="0"/>
                      <a:ext cx="5156169" cy="1750218"/>
                    </a:xfrm>
                    <a:prstGeom prst="rect">
                      <a:avLst/>
                    </a:prstGeom>
                  </pic:spPr>
                </pic:pic>
              </a:graphicData>
            </a:graphic>
          </wp:inline>
        </w:drawing>
      </w:r>
      <w:r/>
    </w:p>
    <w:p w:rsidR="0018722C">
      <w:pPr>
        <w:pStyle w:val="aff7"/>
        <w:topLinePunct/>
      </w:pPr>
      <w:r>
        <w:pict>
          <v:group style="margin-left:109.099998pt;margin-top:7.35pt;width:386.25pt;height:128.25pt;mso-position-horizontal-relative:page;mso-position-vertical-relative:paragraph;z-index:2992;mso-wrap-distance-left:0;mso-wrap-distance-right:0" coordorigin="2182,147" coordsize="7725,2565">
            <v:shape style="position:absolute;left:2182;top:178;width:3811;height:2534" type="#_x0000_t75" stroked="false">
              <v:imagedata r:id="rId93" o:title=""/>
            </v:shape>
            <v:shape style="position:absolute;left:5993;top:147;width:3914;height:2565" type="#_x0000_t75" stroked="false">
              <v:imagedata r:id="rId94" o:title=""/>
            </v:shape>
            <w10:wrap type="topAndBottom"/>
          </v:group>
        </w:pict>
      </w:r>
    </w:p>
    <w:p w:rsidR="0018722C">
      <w:pPr>
        <w:pStyle w:val="a9"/>
        <w:topLinePunct/>
      </w:pPr>
      <w:r>
        <w:rPr>
          <w:rFonts w:cstheme="minorBidi" w:hAnsiTheme="minorHAnsi" w:eastAsiaTheme="minorHAnsi" w:asciiTheme="minorHAnsi" w:ascii="宋体" w:eastAsia="宋体" w:hint="eastAsia"/>
          <w:b/>
        </w:rPr>
        <w:t>图</w:t>
      </w:r>
      <w:r>
        <w:rPr>
          <w:rFonts w:cstheme="minorBidi" w:hAnsiTheme="minorHAnsi" w:eastAsiaTheme="minorHAnsi" w:asciiTheme="minorHAnsi"/>
          <w:b/>
        </w:rPr>
        <w:t>32  </w:t>
      </w:r>
      <w:r>
        <w:rPr>
          <w:rFonts w:ascii="宋体" w:eastAsia="宋体" w:hint="eastAsia" w:cstheme="minorBidi" w:hAnsiTheme="minorHAnsi"/>
          <w:b/>
        </w:rPr>
        <w:t>不同时间点细胞中</w:t>
      </w:r>
      <w:r>
        <w:rPr>
          <w:rFonts w:cstheme="minorBidi" w:hAnsiTheme="minorHAnsi" w:eastAsiaTheme="minorHAnsi" w:asciiTheme="minorHAnsi"/>
          <w:b/>
        </w:rPr>
        <w:t>TRAF6</w:t>
      </w:r>
      <w:r>
        <w:rPr>
          <w:rFonts w:ascii="宋体" w:eastAsia="宋体" w:hint="eastAsia" w:cstheme="minorBidi" w:hAnsiTheme="minorHAnsi"/>
          <w:b/>
        </w:rPr>
        <w:t>蛋白相对表达量的比较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32</w:t>
      </w:r>
      <w:r>
        <w:t xml:space="preserve">  </w:t>
      </w:r>
      <w:r>
        <w:t>TRAF6 protein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4"/>
        <w:topLinePunct/>
        <w:ind w:left="200" w:hangingChars="200" w:hanging="200"/>
      </w:pPr>
      <w:r>
        <w:t>3.2.3.7</w:t>
      </w:r>
      <w:r>
        <w:t xml:space="preserve"> </w:t>
      </w:r>
      <w:r>
        <w:t>细胞中</w:t>
      </w:r>
      <w:r>
        <w:t>NF-κB</w:t>
      </w:r>
      <w:r/>
      <w:r w:rsidR="001852F3">
        <w:t xml:space="preserve">蛋白表达结果分析</w:t>
      </w:r>
    </w:p>
    <w:p w:rsidR="0018722C">
      <w:pPr>
        <w:topLinePunct/>
      </w:pPr>
      <w:r>
        <w:t>以内参</w:t>
      </w:r>
      <w:r>
        <w:rPr>
          <w:rFonts w:ascii="Times New Roman" w:hAnsi="Times New Roman" w:eastAsia="Times New Roman"/>
        </w:rPr>
        <w:t>Actin</w:t>
      </w:r>
      <w:r>
        <w:t>作为标准进行半定量的</w:t>
      </w:r>
      <w:r>
        <w:rPr>
          <w:rFonts w:ascii="Times New Roman" w:hAnsi="Times New Roman" w:eastAsia="Times New Roman"/>
        </w:rPr>
        <w:t>western blotting</w:t>
      </w:r>
      <w:r>
        <w:t>各实验组不同时间点</w:t>
      </w:r>
      <w:r>
        <w:rPr>
          <w:rFonts w:ascii="Times New Roman" w:hAnsi="Times New Roman" w:eastAsia="Times New Roman"/>
        </w:rPr>
        <w:t>NF-κB</w:t>
      </w:r>
    </w:p>
    <w:p w:rsidR="0018722C">
      <w:pPr>
        <w:topLinePunct/>
      </w:pPr>
      <w:r>
        <w:t>蛋白表达结果如</w:t>
      </w:r>
      <w:r>
        <w:t>图</w:t>
      </w:r>
      <w:r>
        <w:rPr>
          <w:rFonts w:ascii="Times New Roman" w:eastAsia="Times New Roman"/>
        </w:rPr>
        <w:t>33</w:t>
      </w:r>
      <w:r>
        <w:t>所示。</w:t>
      </w:r>
    </w:p>
    <w:p w:rsidR="0018722C">
      <w:spacing w:beforeLines="0" w:before="0" w:afterLines="0" w:after="0" w:line="440" w:lineRule="auto"/>
      <w:pPr>
        <w:sectPr w:rsidR="00556256">
          <w:type w:val="continuous"/>
          <w:pgSz w:w="11910" w:h="16840"/>
          <w:pgMar w:header="875" w:footer="992" w:top="1140" w:bottom="1180" w:left="1560" w:right="1280"/>
        </w:sectPr>
        <w:topLinePunct/>
      </w:pPr>
    </w:p>
    <w:p w:rsidR="0018722C">
      <w:pPr>
        <w:topLinePunct/>
      </w:pPr>
      <w:r>
        <w:rPr>
          <w:rFonts w:cstheme="minorBidi" w:hAnsiTheme="minorHAnsi" w:eastAsiaTheme="minorHAnsi" w:asciiTheme="minorHAnsi"/>
        </w:rPr>
        <w:t>6</w:t>
      </w:r>
      <w:r>
        <w:rPr>
          <w:rFonts w:cstheme="minorBidi" w:hAnsiTheme="minorHAnsi" w:eastAsiaTheme="minorHAnsi" w:asciiTheme="minorHAnsi"/>
        </w:rPr>
        <w:t>H</w:t>
      </w:r>
      <w:r>
        <w:rPr>
          <w:rFonts w:cstheme="minorBidi" w:hAnsiTheme="minorHAnsi" w:eastAsiaTheme="minorHAnsi" w:asciiTheme="minorHAnsi"/>
        </w:rPr>
        <w:t xml:space="preserve"> 12h 24h 48h 72h</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p>
    <w:p w:rsidR="0018722C">
      <w:pPr>
        <w:pStyle w:val="affff5"/>
        <w:keepNext/>
        <w:topLinePunct/>
      </w:pPr>
      <w:r>
        <w:rPr>
          <w:kern w:val="2"/>
          <w:sz w:val="22"/>
          <w:szCs w:val="22"/>
          <w:rFonts w:cstheme="minorBidi" w:hAnsiTheme="minorHAnsi" w:eastAsiaTheme="minorHAnsi" w:asciiTheme="minorHAnsi"/>
        </w:rPr>
        <w:drawing>
          <wp:anchor distT="0" distB="0" distL="0" distR="0" allowOverlap="1" layoutInCell="1" locked="0" behindDoc="0" simplePos="0" relativeHeight="3016">
            <wp:simplePos x="0" y="0"/>
            <wp:positionH relativeFrom="page">
              <wp:posOffset>2307589</wp:posOffset>
            </wp:positionH>
            <wp:positionV relativeFrom="paragraph">
              <wp:posOffset>149784</wp:posOffset>
            </wp:positionV>
            <wp:extent cx="3117505" cy="266128"/>
            <wp:effectExtent l="0" t="0" r="0" b="0"/>
            <wp:wrapTopAndBottom/>
            <wp:docPr id="107" name="image87.jpeg" descr=""/>
            <wp:cNvGraphicFramePr>
              <a:graphicFrameLocks noChangeAspect="1"/>
            </wp:cNvGraphicFramePr>
            <a:graphic>
              <a:graphicData uri="http://schemas.openxmlformats.org/drawingml/2006/picture">
                <pic:pic>
                  <pic:nvPicPr>
                    <pic:cNvPr id="108" name="image87.jpeg"/>
                    <pic:cNvPicPr/>
                  </pic:nvPicPr>
                  <pic:blipFill>
                    <a:blip r:embed="rId95" cstate="print"/>
                    <a:stretch>
                      <a:fillRect/>
                    </a:stretch>
                  </pic:blipFill>
                  <pic:spPr>
                    <a:xfrm>
                      <a:off x="0" y="0"/>
                      <a:ext cx="3117505" cy="26612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3040">
            <wp:simplePos x="0" y="0"/>
            <wp:positionH relativeFrom="page">
              <wp:posOffset>2284729</wp:posOffset>
            </wp:positionH>
            <wp:positionV relativeFrom="paragraph">
              <wp:posOffset>541579</wp:posOffset>
            </wp:positionV>
            <wp:extent cx="3186499" cy="277558"/>
            <wp:effectExtent l="0" t="0" r="0" b="0"/>
            <wp:wrapTopAndBottom/>
            <wp:docPr id="109" name="image88.jpeg" descr=""/>
            <wp:cNvGraphicFramePr>
              <a:graphicFrameLocks noChangeAspect="1"/>
            </wp:cNvGraphicFramePr>
            <a:graphic>
              <a:graphicData uri="http://schemas.openxmlformats.org/drawingml/2006/picture">
                <pic:pic>
                  <pic:nvPicPr>
                    <pic:cNvPr id="110" name="image88.jpeg"/>
                    <pic:cNvPicPr/>
                  </pic:nvPicPr>
                  <pic:blipFill>
                    <a:blip r:embed="rId96" cstate="print"/>
                    <a:stretch>
                      <a:fillRect/>
                    </a:stretch>
                  </pic:blipFill>
                  <pic:spPr>
                    <a:xfrm>
                      <a:off x="0" y="0"/>
                      <a:ext cx="3186499" cy="277558"/>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3064">
            <wp:simplePos x="0" y="0"/>
            <wp:positionH relativeFrom="page">
              <wp:posOffset>2264410</wp:posOffset>
            </wp:positionH>
            <wp:positionV relativeFrom="paragraph">
              <wp:posOffset>962584</wp:posOffset>
            </wp:positionV>
            <wp:extent cx="3228649" cy="229933"/>
            <wp:effectExtent l="0" t="0" r="0" b="0"/>
            <wp:wrapTopAndBottom/>
            <wp:docPr id="111" name="image89.jpeg" descr=""/>
            <wp:cNvGraphicFramePr>
              <a:graphicFrameLocks noChangeAspect="1"/>
            </wp:cNvGraphicFramePr>
            <a:graphic>
              <a:graphicData uri="http://schemas.openxmlformats.org/drawingml/2006/picture">
                <pic:pic>
                  <pic:nvPicPr>
                    <pic:cNvPr id="112" name="image89.jpeg"/>
                    <pic:cNvPicPr/>
                  </pic:nvPicPr>
                  <pic:blipFill>
                    <a:blip r:embed="rId97" cstate="print"/>
                    <a:stretch>
                      <a:fillRect/>
                    </a:stretch>
                  </pic:blipFill>
                  <pic:spPr>
                    <a:xfrm>
                      <a:off x="0" y="0"/>
                      <a:ext cx="3228649" cy="229933"/>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3088">
            <wp:simplePos x="0" y="0"/>
            <wp:positionH relativeFrom="page">
              <wp:posOffset>2273935</wp:posOffset>
            </wp:positionH>
            <wp:positionV relativeFrom="paragraph">
              <wp:posOffset>1334059</wp:posOffset>
            </wp:positionV>
            <wp:extent cx="3175470" cy="274891"/>
            <wp:effectExtent l="0" t="0" r="0" b="0"/>
            <wp:wrapTopAndBottom/>
            <wp:docPr id="113" name="image90.jpeg" descr=""/>
            <wp:cNvGraphicFramePr>
              <a:graphicFrameLocks noChangeAspect="1"/>
            </wp:cNvGraphicFramePr>
            <a:graphic>
              <a:graphicData uri="http://schemas.openxmlformats.org/drawingml/2006/picture">
                <pic:pic>
                  <pic:nvPicPr>
                    <pic:cNvPr id="114" name="image90.jpeg"/>
                    <pic:cNvPicPr/>
                  </pic:nvPicPr>
                  <pic:blipFill>
                    <a:blip r:embed="rId98" cstate="print"/>
                    <a:stretch>
                      <a:fillRect/>
                    </a:stretch>
                  </pic:blipFill>
                  <pic:spPr>
                    <a:xfrm>
                      <a:off x="0" y="0"/>
                      <a:ext cx="3175470" cy="274891"/>
                    </a:xfrm>
                    <a:prstGeom prst="rect">
                      <a:avLst/>
                    </a:prstGeom>
                  </pic:spPr>
                </pic:pic>
              </a:graphicData>
            </a:graphic>
          </wp:anchor>
        </w:drawing>
      </w:r>
      <w:r>
        <w:rPr>
          <w:kern w:val="2"/>
          <w:sz w:val="22"/>
          <w:szCs w:val="22"/>
          <w:rFonts w:cstheme="minorBidi" w:hAnsiTheme="minorHAnsi" w:eastAsiaTheme="minorHAnsi" w:asciiTheme="minorHAnsi"/>
        </w:rPr>
        <w:drawing>
          <wp:anchor distT="0" distB="0" distL="0" distR="0" allowOverlap="1" layoutInCell="1" locked="0" behindDoc="0" simplePos="0" relativeHeight="3112">
            <wp:simplePos x="0" y="0"/>
            <wp:positionH relativeFrom="page">
              <wp:posOffset>2251075</wp:posOffset>
            </wp:positionH>
            <wp:positionV relativeFrom="paragraph">
              <wp:posOffset>1744269</wp:posOffset>
            </wp:positionV>
            <wp:extent cx="3230217" cy="247650"/>
            <wp:effectExtent l="0" t="0" r="0" b="0"/>
            <wp:wrapTopAndBottom/>
            <wp:docPr id="115" name="image91.jpeg" descr=""/>
            <wp:cNvGraphicFramePr>
              <a:graphicFrameLocks noChangeAspect="1"/>
            </wp:cNvGraphicFramePr>
            <a:graphic>
              <a:graphicData uri="http://schemas.openxmlformats.org/drawingml/2006/picture">
                <pic:pic>
                  <pic:nvPicPr>
                    <pic:cNvPr id="116" name="image91.jpeg"/>
                    <pic:cNvPicPr/>
                  </pic:nvPicPr>
                  <pic:blipFill>
                    <a:blip r:embed="rId99" cstate="print"/>
                    <a:stretch>
                      <a:fillRect/>
                    </a:stretch>
                  </pic:blipFill>
                  <pic:spPr>
                    <a:xfrm>
                      <a:off x="0" y="0"/>
                      <a:ext cx="3230217" cy="247650"/>
                    </a:xfrm>
                    <a:prstGeom prst="rect">
                      <a:avLst/>
                    </a:prstGeom>
                  </pic:spPr>
                </pic:pic>
              </a:graphicData>
            </a:graphic>
          </wp:anchor>
        </w:drawing>
      </w:r>
    </w:p>
    <w:p w:rsidR="0018722C">
      <w:pPr>
        <w:pStyle w:val="a9"/>
        <w:topLinePunct/>
      </w:pPr>
      <w:r>
        <w:rPr>
          <w:kern w:val="2"/>
          <w:sz w:val="21"/>
          <w:szCs w:val="22"/>
          <w:rFonts w:cstheme="minorBidi" w:hAnsiTheme="minorHAnsi" w:eastAsiaTheme="minorHAnsi" w:asciiTheme="minorHAnsi" w:ascii="宋体" w:hAnsi="宋体" w:eastAsia="宋体" w:hint="eastAsia"/>
          <w:b/>
        </w:rPr>
        <w:t>图</w:t>
      </w:r>
      <w:r>
        <w:rPr>
          <w:kern w:val="2"/>
          <w:szCs w:val="22"/>
          <w:rFonts w:cstheme="minorBidi" w:hAnsiTheme="minorHAnsi" w:eastAsiaTheme="minorHAnsi" w:asciiTheme="minorHAnsi"/>
          <w:b/>
          <w:sz w:val="21"/>
        </w:rPr>
        <w:t>33</w:t>
      </w:r>
      <w:r>
        <w:t xml:space="preserve">  </w:t>
      </w:r>
      <w:r w:rsidRPr="00DB64CE">
        <w:rPr>
          <w:kern w:val="2"/>
          <w:szCs w:val="22"/>
          <w:rFonts w:cstheme="minorBidi" w:hAnsiTheme="minorHAnsi" w:eastAsiaTheme="minorHAnsi" w:asciiTheme="minorHAnsi"/>
          <w:b/>
          <w:sz w:val="21"/>
        </w:rPr>
        <w:t>NF-κB western blotting</w:t>
      </w:r>
      <w:r>
        <w:rPr>
          <w:kern w:val="2"/>
          <w:szCs w:val="22"/>
          <w:rFonts w:ascii="宋体" w:hAnsi="宋体" w:eastAsia="宋体" w:hint="eastAsia" w:cstheme="minorBidi"/>
          <w:b/>
          <w:sz w:val="21"/>
        </w:rPr>
        <w:t>结果</w:t>
      </w:r>
    </w:p>
    <w:p w:rsidR="0018722C">
      <w:spacing w:beforeLines="0" w:before="0" w:afterLines="0" w:after="0" w:line="440" w:lineRule="auto"/>
      <w:pPr>
        <w:sectPr w:rsidR="00556256">
          <w:type w:val="continuous"/>
          <w:pgSz w:w="11910" w:h="16840"/>
          <w:pgMar w:top="1580" w:bottom="280" w:left="1560" w:right="1280"/>
          <w:cols w:num="2" w:equalWidth="0">
            <w:col w:w="1691" w:space="40"/>
            <w:col w:w="7339"/>
          </w:cols>
        </w:sectPr>
        <w:topLinePunct/>
      </w:pPr>
    </w:p>
    <w:p w:rsidR="0018722C">
      <w:pPr>
        <w:topLinePunct/>
      </w:pPr>
      <w:r>
        <w:rPr>
          <w:rFonts w:cstheme="minorBidi" w:hAnsiTheme="minorHAnsi" w:eastAsiaTheme="minorHAnsi" w:asciiTheme="minorHAnsi"/>
          <w:b/>
          <w:kern w:val="2"/>
          <w:sz w:val="21"/>
          <w:b/>
        </w:rPr>
        <w:t>（</w:t>
      </w:r>
      <w:r>
        <w:rPr>
          <w:rFonts w:cstheme="minorBidi" w:hAnsiTheme="minorHAnsi" w:eastAsiaTheme="minorHAnsi" w:asciiTheme="minorHAnsi"/>
          <w:b/>
        </w:rPr>
        <w:t>1.</w:t>
      </w:r>
      <w:r>
        <w:rPr>
          <w:rFonts w:ascii="宋体" w:hAnsi="宋体" w:eastAsia="宋体" w:hint="eastAsia" w:cstheme="minorBidi"/>
          <w:b/>
        </w:rPr>
        <w:t>对照组</w:t>
      </w:r>
      <w:r>
        <w:rPr>
          <w:rFonts w:cstheme="minorBidi" w:hAnsiTheme="minorHAnsi" w:eastAsiaTheme="minorHAnsi" w:asciiTheme="minorHAnsi"/>
          <w:b/>
        </w:rPr>
        <w:t>2</w:t>
      </w:r>
      <w:r>
        <w:rPr>
          <w:b/>
          <w:rFonts w:hint="eastAsia"/>
        </w:rPr>
        <w:t>。</w:t>
      </w:r>
      <w:r>
        <w:rPr>
          <w:rFonts w:ascii="宋体" w:hAnsi="宋体" w:eastAsia="宋体" w:hint="eastAsia" w:cstheme="minorBidi"/>
          <w:b/>
        </w:rPr>
        <w:t>正常接毒组</w:t>
      </w:r>
      <w:r>
        <w:rPr>
          <w:rFonts w:cstheme="minorBidi" w:hAnsiTheme="minorHAnsi" w:eastAsiaTheme="minorHAnsi" w:asciiTheme="minorHAnsi"/>
          <w:b/>
        </w:rPr>
        <w:t>3.</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NAC</w:t>
      </w:r>
      <w:r>
        <w:rPr>
          <w:rFonts w:ascii="宋体" w:hAnsi="宋体" w:eastAsia="宋体" w:hint="eastAsia" w:cstheme="minorBidi"/>
          <w:b/>
        </w:rPr>
        <w:t>处理接毒组</w:t>
      </w:r>
      <w:r>
        <w:rPr>
          <w:rFonts w:cstheme="minorBidi" w:hAnsiTheme="minorHAnsi" w:eastAsiaTheme="minorHAnsi" w:asciiTheme="minorHAnsi"/>
          <w:b/>
        </w:rPr>
        <w:t xml:space="preserve">4.</w:t>
      </w:r>
      <w:r w:rsidR="001852F3">
        <w:rPr>
          <w:rFonts w:cstheme="minorBidi" w:hAnsiTheme="minorHAnsi" w:eastAsiaTheme="minorHAnsi" w:asciiTheme="minorHAnsi"/>
          <w:b/>
        </w:rPr>
        <w:t xml:space="preserve"> </w:t>
      </w:r>
      <w:r w:rsidR="001852F3">
        <w:rPr>
          <w:rFonts w:cstheme="minorBidi" w:hAnsiTheme="minorHAnsi" w:eastAsiaTheme="minorHAnsi" w:asciiTheme="minorHAnsi"/>
          <w:b/>
        </w:rPr>
        <w:t xml:space="preserve">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r>
        <w:rPr>
          <w:rFonts w:ascii="宋体" w:hAnsi="宋体" w:eastAsia="宋体" w:hint="eastAsia" w:cstheme="minorBidi"/>
          <w:b/>
        </w:rPr>
        <w:t>接毒组</w:t>
      </w:r>
      <w:r>
        <w:rPr>
          <w:rFonts w:cstheme="minorBidi" w:hAnsiTheme="minorHAnsi" w:eastAsiaTheme="minorHAnsi" w:asciiTheme="minorHAnsi"/>
          <w:b/>
        </w:rPr>
        <w:t>5.</w:t>
      </w:r>
      <w:r w:rsidR="004B696B">
        <w:rPr>
          <w:rFonts w:cstheme="minorBidi" w:hAnsiTheme="minorHAnsi" w:eastAsiaTheme="minorHAnsi" w:asciiTheme="minorHAnsi"/>
          <w:b/>
        </w:rPr>
        <w:t xml:space="preserve"> </w:t>
      </w:r>
      <w:r w:rsidR="004B696B">
        <w:rPr>
          <w:rFonts w:cstheme="minorBidi" w:hAnsiTheme="minorHAnsi" w:eastAsiaTheme="minorHAnsi" w:asciiTheme="minorHAnsi"/>
          <w:b/>
        </w:rPr>
        <w:t>OxPLs</w:t>
      </w:r>
      <w:r>
        <w:rPr>
          <w:rFonts w:ascii="宋体" w:hAnsi="宋体" w:eastAsia="宋体" w:hint="eastAsia" w:cstheme="minorBidi"/>
          <w:b/>
        </w:rPr>
        <w:t>处理接毒组</w:t>
      </w:r>
      <w:r>
        <w:rPr>
          <w:rFonts w:cstheme="minorBidi" w:hAnsiTheme="minorHAnsi" w:eastAsiaTheme="minorHAnsi" w:asciiTheme="minorHAnsi"/>
          <w:b/>
          <w:kern w:val="2"/>
          <w:b/>
          <w:sz w:val="21"/>
        </w:rPr>
        <w:t>）</w:t>
      </w:r>
      <w:r w:rsidR="001852F3">
        <w:rPr>
          <w:rFonts w:cstheme="minorBidi" w:hAnsiTheme="minorHAnsi" w:eastAsiaTheme="minorHAnsi" w:asciiTheme="minorHAnsi"/>
          <w:b/>
        </w:rPr>
        <w:t xml:space="preserve">Fig33 The result of NF-κB western blot</w:t>
      </w:r>
      <w:r w:rsidR="001852F3">
        <w:rPr>
          <w:rFonts w:cstheme="minorBidi" w:hAnsiTheme="minorHAnsi" w:eastAsiaTheme="minorHAnsi" w:asciiTheme="minorHAnsi"/>
          <w:b/>
        </w:rPr>
        <w:t>t</w:t>
      </w:r>
      <w:r w:rsidR="001852F3">
        <w:rPr>
          <w:rFonts w:cstheme="minorBidi" w:hAnsiTheme="minorHAnsi" w:eastAsiaTheme="minorHAnsi" w:asciiTheme="minorHAnsi"/>
          <w:b/>
        </w:rPr>
        <w:t>ing</w:t>
      </w:r>
    </w:p>
    <w:p w:rsidR="0018722C">
      <w:pPr>
        <w:topLinePunct/>
      </w:pPr>
      <w:r>
        <w:rPr>
          <w:rFonts w:cstheme="minorBidi" w:hAnsiTheme="minorHAnsi" w:eastAsiaTheme="minorHAnsi" w:asciiTheme="minorHAnsi" w:ascii="宋体" w:eastAsia="宋体" w:hint="eastAsia"/>
          <w:b/>
          <w:kern w:val="2"/>
          <w:sz w:val="21"/>
          <w:rFonts w:cstheme="minorBidi" w:hAnsiTheme="minorHAnsi" w:eastAsiaTheme="minorHAnsi" w:asciiTheme="minorHAnsi" w:ascii="宋体" w:eastAsia="宋体" w:hint="eastAsia"/>
          <w:b/>
        </w:rPr>
        <w:t>(</w:t>
      </w:r>
      <w:r>
        <w:rPr>
          <w:rFonts w:cstheme="minorBidi" w:hAnsiTheme="minorHAnsi" w:eastAsiaTheme="minorHAnsi" w:asciiTheme="minorHAnsi"/>
          <w:b/>
        </w:rPr>
        <w:t>1. Control group 2. Normal inoculation group 3. NAC treatment inoculation group 4. H</w:t>
      </w:r>
      <w:r>
        <w:rPr>
          <w:rFonts w:cstheme="minorBidi" w:hAnsiTheme="minorHAnsi" w:eastAsiaTheme="minorHAnsi" w:asciiTheme="minorHAnsi"/>
          <w:b/>
        </w:rPr>
        <w:t>2</w:t>
      </w:r>
      <w:r>
        <w:rPr>
          <w:rFonts w:cstheme="minorBidi" w:hAnsiTheme="minorHAnsi" w:eastAsiaTheme="minorHAnsi" w:asciiTheme="minorHAnsi"/>
          <w:b/>
        </w:rPr>
        <w:t>O</w:t>
      </w:r>
      <w:r>
        <w:rPr>
          <w:rFonts w:cstheme="minorBidi" w:hAnsiTheme="minorHAnsi" w:eastAsiaTheme="minorHAnsi" w:asciiTheme="minorHAnsi"/>
          <w:b/>
        </w:rPr>
        <w:t>2</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T</w:t>
      </w:r>
      <w:r>
        <w:rPr>
          <w:rFonts w:cstheme="minorBidi" w:hAnsiTheme="minorHAnsi" w:eastAsiaTheme="minorHAnsi" w:asciiTheme="minorHAnsi"/>
          <w:b/>
        </w:rPr>
        <w:t>reatment inoculation group 5. OxPLs treatment inoculation group</w:t>
      </w:r>
      <w:r>
        <w:rPr>
          <w:rFonts w:ascii="宋体" w:eastAsia="宋体" w:hint="eastAsia" w:cstheme="minorBidi" w:hAnsiTheme="minorHAnsi"/>
          <w:b/>
          <w:kern w:val="2"/>
          <w:rFonts w:ascii="宋体" w:eastAsia="宋体" w:hint="eastAsia" w:cstheme="minorBidi" w:hAnsiTheme="minorHAnsi"/>
          <w:b/>
          <w:sz w:val="21"/>
        </w:rPr>
        <w:t>)</w:t>
      </w:r>
    </w:p>
    <w:p w:rsidR="0018722C">
      <w:pPr>
        <w:topLinePunct/>
      </w:pPr>
      <w:r>
        <w:t>各时间点对照组和实验组组灰度值如</w:t>
      </w:r>
      <w:r>
        <w:t>表</w:t>
      </w:r>
      <w:r>
        <w:rPr>
          <w:rFonts w:ascii="Times New Roman" w:eastAsia="Times New Roman"/>
        </w:rPr>
        <w:t>15</w:t>
      </w:r>
      <w:r w:rsidR="001852F3">
        <w:rPr>
          <w:rFonts w:ascii="Times New Roman" w:eastAsia="Times New Roman"/>
        </w:rPr>
        <w:t xml:space="preserve"> </w:t>
      </w:r>
      <w:r>
        <w:t>所示，数据显示对照组和实验组细胞</w:t>
      </w:r>
    </w:p>
    <w:p w:rsidR="0018722C">
      <w:pPr>
        <w:topLinePunct/>
      </w:pPr>
      <w:r>
        <w:t>的</w:t>
      </w:r>
      <w:r>
        <w:rPr>
          <w:rFonts w:ascii="Times New Roman" w:hAnsi="Times New Roman" w:eastAsia="Times New Roman"/>
        </w:rPr>
        <w:t>NF-κB</w:t>
      </w:r>
      <w:r>
        <w:t>蛋白表达量存在一定的差异，不同时间点对照组与感染组之间</w:t>
      </w:r>
      <w:r>
        <w:rPr>
          <w:rFonts w:ascii="Times New Roman" w:hAnsi="Times New Roman" w:eastAsia="Times New Roman"/>
        </w:rPr>
        <w:t>NF-κB</w:t>
      </w:r>
      <w:r>
        <w:t>蛋白</w:t>
      </w:r>
      <w:r>
        <w:t>相对表达量差异较大。</w:t>
      </w:r>
    </w:p>
    <w:p w:rsidR="0018722C">
      <w:pPr>
        <w:pStyle w:val="a8"/>
        <w:topLinePunct/>
      </w:pPr>
      <w:r>
        <w:rPr>
          <w:rFonts w:cstheme="minorBidi" w:hAnsiTheme="minorHAnsi" w:eastAsiaTheme="minorHAnsi" w:asciiTheme="minorHAnsi" w:ascii="宋体" w:hAnsi="宋体" w:eastAsia="宋体" w:hint="eastAsia"/>
          <w:b/>
        </w:rPr>
        <w:t>表</w:t>
      </w:r>
      <w:r>
        <w:rPr>
          <w:rFonts w:cstheme="minorBidi" w:hAnsiTheme="minorHAnsi" w:eastAsiaTheme="minorHAnsi" w:asciiTheme="minorHAnsi"/>
          <w:b/>
        </w:rPr>
        <w:t>15  </w:t>
      </w:r>
      <w:r>
        <w:rPr>
          <w:rFonts w:ascii="宋体" w:hAnsi="宋体" w:eastAsia="宋体" w:hint="eastAsia" w:cstheme="minorBidi"/>
          <w:b/>
        </w:rPr>
        <w:t>不同时间点细胞中</w:t>
      </w:r>
      <w:r>
        <w:rPr>
          <w:rFonts w:cstheme="minorBidi" w:hAnsiTheme="minorHAnsi" w:eastAsiaTheme="minorHAnsi" w:asciiTheme="minorHAnsi"/>
          <w:b/>
        </w:rPr>
        <w:t>NF-κB</w:t>
      </w:r>
      <w:r>
        <w:rPr>
          <w:rFonts w:ascii="宋体" w:hAnsi="宋体" w:eastAsia="宋体" w:hint="eastAsia" w:cstheme="minorBidi"/>
          <w:b/>
        </w:rPr>
        <w:t>蛋白相对表达量</w:t>
      </w:r>
      <w:r>
        <w:rPr>
          <w:rFonts w:ascii="宋体" w:hAnsi="宋体" w:eastAsia="宋体" w:hint="eastAsia" w:cstheme="minorBidi"/>
          <w:b/>
        </w:rPr>
        <w:t>（</w:t>
      </w:r>
      <w:r>
        <w:rPr>
          <w:rFonts w:ascii="宋体" w:hAnsi="宋体" w:eastAsia="宋体" w:hint="eastAsia" w:cstheme="minorBidi"/>
          <w:b/>
        </w:rPr>
        <w:t>灰度值</w:t>
      </w:r>
      <w:r>
        <w:rPr>
          <w:rFonts w:ascii="宋体" w:hAnsi="宋体" w:eastAsia="宋体" w:hint="eastAsia" w:cstheme="minorBidi"/>
          <w:b/>
        </w:rPr>
        <w:t>）</w:t>
      </w:r>
    </w:p>
    <w:p w:rsidR="0018722C">
      <w:pPr>
        <w:pStyle w:val="a8"/>
        <w:topLinePunct/>
      </w:pPr>
      <w:r>
        <w:t>Table</w:t>
      </w:r>
      <w:r>
        <w:t xml:space="preserve"> </w:t>
      </w:r>
      <w:r>
        <w:t>15</w:t>
      </w:r>
      <w:r>
        <w:t xml:space="preserve">  </w:t>
      </w:r>
      <w:r>
        <w:t>NF-κB </w:t>
      </w:r>
      <w:r>
        <w:t>protein </w:t>
      </w:r>
      <w:r>
        <w:t>relative expression in cells at different time</w:t>
      </w:r>
      <w:r>
        <w:t> </w:t>
      </w:r>
      <w:r>
        <w:t>points</w:t>
      </w:r>
    </w:p>
    <w:tbl>
      <w:tblPr>
        <w:tblW w:w="5000" w:type="pct"/>
        <w:tblInd w:w="10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3"/>
        <w:gridCol w:w="952"/>
        <w:gridCol w:w="1270"/>
        <w:gridCol w:w="1335"/>
        <w:gridCol w:w="1366"/>
        <w:gridCol w:w="1356"/>
        <w:gridCol w:w="1415"/>
      </w:tblGrid>
      <w:tr>
        <w:trPr>
          <w:tblHeader/>
        </w:trPr>
        <w:tc>
          <w:tcPr>
            <w:tcW w:w="7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5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2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4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灰度值</w:t>
            </w:r>
          </w:p>
        </w:tc>
        <w:tc>
          <w:tcPr>
            <w:tcW w:w="7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73"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6h</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12h</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24h</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48h</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72h</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667.83±29.06</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603.99±13.34</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602.88±10.88</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769.96±10.61</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629.59±9.68</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对照组</w:t>
            </w:r>
          </w:p>
        </w:tc>
        <w:tc>
          <w:tcPr>
            <w:tcW w:w="520"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108.73±3.52</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105.69±6.3</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136.87±2.23</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176.49±7.33</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130.75±2.27</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0.163±0.001</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0.175±0.007</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0.228±0.008</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0.229±0.013</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0.208±0.001</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643.72±12.04</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563.1±26.97</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553.58±15.2</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664.17±20.04</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546.82±13.68</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接毒组</w:t>
            </w:r>
          </w:p>
        </w:tc>
        <w:tc>
          <w:tcPr>
            <w:tcW w:w="520" w:type="pct"/>
            <w:vAlign w:val="center"/>
          </w:tcPr>
          <w:p w:rsidR="0018722C">
            <w:pPr>
              <w:pStyle w:val="a5"/>
              <w:topLinePunct/>
              <w:ind w:leftChars="0" w:left="0" w:rightChars="0" w:right="0" w:firstLineChars="0" w:firstLine="0"/>
              <w:spacing w:line="240" w:lineRule="atLeast"/>
            </w:pPr>
          </w:p>
        </w:tc>
        <w:tc>
          <w:tcPr>
            <w:tcW w:w="693" w:type="pct"/>
            <w:vAlign w:val="center"/>
          </w:tcPr>
          <w:p w:rsidR="0018722C">
            <w:pPr>
              <w:pStyle w:val="a5"/>
              <w:topLinePunct/>
              <w:ind w:leftChars="0" w:left="0" w:rightChars="0" w:right="0" w:firstLineChars="0" w:firstLine="0"/>
              <w:spacing w:line="240" w:lineRule="atLeast"/>
            </w:pPr>
          </w:p>
        </w:tc>
        <w:tc>
          <w:tcPr>
            <w:tcW w:w="729" w:type="pct"/>
            <w:vAlign w:val="center"/>
          </w:tcPr>
          <w:p w:rsidR="0018722C">
            <w:pPr>
              <w:pStyle w:val="a5"/>
              <w:topLinePunct/>
              <w:ind w:leftChars="0" w:left="0" w:rightChars="0" w:right="0" w:firstLineChars="0" w:firstLine="0"/>
              <w:spacing w:line="240" w:lineRule="atLeast"/>
            </w:pPr>
          </w:p>
        </w:tc>
        <w:tc>
          <w:tcPr>
            <w:tcW w:w="746" w:type="pct"/>
            <w:vAlign w:val="center"/>
          </w:tcPr>
          <w:p w:rsidR="0018722C">
            <w:pPr>
              <w:pStyle w:val="a5"/>
              <w:topLinePunct/>
              <w:ind w:leftChars="0" w:left="0" w:rightChars="0" w:right="0" w:firstLineChars="0" w:firstLine="0"/>
              <w:spacing w:line="240" w:lineRule="atLeast"/>
            </w:pPr>
          </w:p>
        </w:tc>
        <w:tc>
          <w:tcPr>
            <w:tcW w:w="740" w:type="pct"/>
            <w:vAlign w:val="center"/>
          </w:tcPr>
          <w:p w:rsidR="0018722C">
            <w:pPr>
              <w:pStyle w:val="a5"/>
              <w:topLinePunct/>
              <w:ind w:leftChars="0" w:left="0" w:rightChars="0" w:right="0" w:firstLineChars="0" w:firstLine="0"/>
              <w:spacing w:line="240" w:lineRule="atLeast"/>
            </w:pPr>
          </w:p>
        </w:tc>
        <w:tc>
          <w:tcPr>
            <w:tcW w:w="773" w:type="pct"/>
            <w:vAlign w:val="center"/>
          </w:tcPr>
          <w:p w:rsidR="0018722C">
            <w:pPr>
              <w:pStyle w:val="ad"/>
              <w:topLinePunct/>
              <w:ind w:leftChars="0" w:left="0" w:rightChars="0" w:right="0" w:firstLineChars="0" w:firstLine="0"/>
              <w:spacing w:line="240" w:lineRule="atLeast"/>
            </w:pP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185.56±7.17</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116.41±10.47</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156.06±6.59</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221.46±2.95</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149.39±1.83</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0.288±0.017 </w:t>
            </w:r>
            <w:r w:rsidRPr="00000000">
              <w:rPr>
                <w:sz w:val="24"/>
                <w:szCs w:val="24"/>
              </w:rPr>
              <w:t>B</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0.207±0.009 </w:t>
            </w:r>
            <w:r w:rsidRPr="00000000">
              <w:rPr>
                <w:sz w:val="24"/>
                <w:szCs w:val="24"/>
              </w:rPr>
              <w:t>a</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0.282±0.004 </w:t>
            </w:r>
            <w:r w:rsidRPr="00000000">
              <w:rPr>
                <w:sz w:val="24"/>
                <w:szCs w:val="24"/>
              </w:rPr>
              <w:t>A</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0.333±0.006 </w:t>
            </w:r>
            <w:r w:rsidRPr="00000000">
              <w:rPr>
                <w:sz w:val="24"/>
                <w:szCs w:val="24"/>
              </w:rPr>
              <w:t>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0.273±0.004 </w:t>
            </w:r>
            <w:r w:rsidRPr="00000000">
              <w:rPr>
                <w:sz w:val="24"/>
                <w:szCs w:val="24"/>
              </w:rPr>
              <w:t>B</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600.58±15.29</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560.69±33.25</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558.28±22.79</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669.28±5.75</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561.42±15.57</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NAC </w:t>
            </w:r>
            <w:r w:rsidRPr="00000000">
              <w:rPr>
                <w:sz w:val="24"/>
                <w:szCs w:val="24"/>
              </w:rPr>
              <w:t>接毒组</w:t>
            </w:r>
          </w:p>
        </w:tc>
        <w:tc>
          <w:tcPr>
            <w:tcW w:w="5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NF-κB</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169.78±8.87</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109.45±0.84</w:t>
            </w:r>
          </w:p>
        </w:tc>
        <w:tc>
          <w:tcPr>
            <w:tcW w:w="74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138.58±2.34</w:t>
            </w:r>
          </w:p>
        </w:tc>
        <w:tc>
          <w:tcPr>
            <w:tcW w:w="7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202.81±8.5</w:t>
            </w:r>
          </w:p>
        </w:tc>
        <w:tc>
          <w:tcPr>
            <w:tcW w:w="77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157.76±4.71</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0.283±0.022 </w:t>
            </w:r>
            <w:r w:rsidRPr="00000000">
              <w:rPr>
                <w:sz w:val="24"/>
                <w:szCs w:val="24"/>
              </w:rPr>
              <w:t>B</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0.196±0.013 </w:t>
            </w:r>
            <w:r w:rsidRPr="00000000">
              <w:rPr>
                <w:sz w:val="24"/>
                <w:szCs w:val="24"/>
              </w:rPr>
              <w:t>a</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0.249±0.006 </w:t>
            </w:r>
            <w:r w:rsidRPr="00000000">
              <w:rPr>
                <w:sz w:val="24"/>
                <w:szCs w:val="24"/>
              </w:rPr>
              <w:t>a</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0.303±0.016 </w:t>
            </w:r>
            <w:r w:rsidRPr="00000000">
              <w:rPr>
                <w:sz w:val="24"/>
                <w:szCs w:val="24"/>
              </w:rPr>
              <w:t>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0.282±0.016 </w:t>
            </w:r>
            <w:r w:rsidRPr="00000000">
              <w:rPr>
                <w:sz w:val="24"/>
                <w:szCs w:val="24"/>
              </w:rPr>
              <w:t>B</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557.54±32.36</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567.58±6.35</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575.9±6.13</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662.59±11.6</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619.52±13.15</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H</w:t>
            </w:r>
            <w:r w:rsidRPr="00000000">
              <w:rPr>
                <w:sz w:val="24"/>
                <w:szCs w:val="24"/>
              </w:rPr>
              <w:t>2</w:t>
            </w:r>
            <w:r w:rsidRPr="00000000">
              <w:rPr>
                <w:sz w:val="24"/>
                <w:szCs w:val="24"/>
              </w:rPr>
              <w:t>O</w:t>
            </w:r>
            <w:r w:rsidRPr="00000000">
              <w:rPr>
                <w:sz w:val="24"/>
                <w:szCs w:val="24"/>
              </w:rPr>
              <w:t>2 </w:t>
            </w:r>
            <w:r w:rsidRPr="00000000">
              <w:rPr>
                <w:sz w:val="24"/>
                <w:szCs w:val="24"/>
              </w:rPr>
              <w:t>接毒组</w:t>
            </w:r>
          </w:p>
        </w:tc>
        <w:tc>
          <w:tcPr>
            <w:tcW w:w="5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NF-κB</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138.16±8.98</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116.93±9.32</w:t>
            </w:r>
          </w:p>
        </w:tc>
        <w:tc>
          <w:tcPr>
            <w:tcW w:w="74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162.47±12.4</w:t>
            </w:r>
          </w:p>
        </w:tc>
        <w:tc>
          <w:tcPr>
            <w:tcW w:w="7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212.91±3.94</w:t>
            </w:r>
          </w:p>
        </w:tc>
        <w:tc>
          <w:tcPr>
            <w:tcW w:w="77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161.32±2.16</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NF-κB</w:t>
            </w:r>
            <w:r w:rsidRPr="00000000">
              <w:rPr>
                <w:sz w:val="24"/>
                <w:szCs w:val="24"/>
              </w:rPr>
              <w:t>/</w:t>
            </w:r>
            <w:r w:rsidRPr="00000000">
              <w:rPr>
                <w:sz w:val="24"/>
                <w:szCs w:val="24"/>
              </w:rPr>
              <w:t>A</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0.25±0.002 </w:t>
            </w:r>
            <w:r w:rsidRPr="00000000">
              <w:rPr>
                <w:sz w:val="24"/>
                <w:szCs w:val="24"/>
              </w:rPr>
              <w:t>B</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0.206±0.014 </w:t>
            </w:r>
            <w:r w:rsidRPr="00000000">
              <w:rPr>
                <w:sz w:val="24"/>
                <w:szCs w:val="24"/>
              </w:rPr>
              <w:t>a</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0.282±0.018 </w:t>
            </w:r>
            <w:r w:rsidRPr="00000000">
              <w:rPr>
                <w:sz w:val="24"/>
                <w:szCs w:val="24"/>
              </w:rPr>
              <w:t>A</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0.322±0.012 </w:t>
            </w:r>
            <w:r w:rsidRPr="00000000">
              <w:rPr>
                <w:sz w:val="24"/>
                <w:szCs w:val="24"/>
              </w:rPr>
              <w:t>B</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0.261±0.002 </w:t>
            </w:r>
            <w:r w:rsidRPr="00000000">
              <w:rPr>
                <w:sz w:val="24"/>
                <w:szCs w:val="24"/>
              </w:rPr>
              <w:t>B</w:t>
            </w:r>
          </w:p>
        </w:tc>
      </w:tr>
      <w:tr>
        <w:tc>
          <w:tcPr>
            <w:tcW w:w="799" w:type="pct"/>
            <w:vAlign w:val="center"/>
          </w:tcPr>
          <w:p w:rsidR="0018722C">
            <w:pPr>
              <w:pStyle w:val="ac"/>
              <w:topLinePunct/>
              <w:ind w:leftChars="0" w:left="0" w:rightChars="0" w:right="0" w:firstLineChars="0" w:firstLine="0"/>
              <w:spacing w:line="240" w:lineRule="atLeast"/>
            </w:pPr>
          </w:p>
        </w:tc>
        <w:tc>
          <w:tcPr>
            <w:tcW w:w="520" w:type="pct"/>
            <w:vAlign w:val="center"/>
          </w:tcPr>
          <w:p w:rsidR="0018722C">
            <w:pPr>
              <w:pStyle w:val="a5"/>
              <w:topLinePunct/>
              <w:ind w:leftChars="0" w:left="0" w:rightChars="0" w:right="0" w:firstLineChars="0" w:firstLine="0"/>
              <w:spacing w:line="240" w:lineRule="atLeast"/>
            </w:pPr>
            <w:r w:rsidRPr="00000000">
              <w:rPr>
                <w:sz w:val="24"/>
                <w:szCs w:val="24"/>
              </w:rPr>
              <w:t>actin</w:t>
            </w:r>
          </w:p>
        </w:tc>
        <w:tc>
          <w:tcPr>
            <w:tcW w:w="693" w:type="pct"/>
            <w:vAlign w:val="center"/>
          </w:tcPr>
          <w:p w:rsidR="0018722C">
            <w:pPr>
              <w:pStyle w:val="a5"/>
              <w:topLinePunct/>
              <w:ind w:leftChars="0" w:left="0" w:rightChars="0" w:right="0" w:firstLineChars="0" w:firstLine="0"/>
              <w:spacing w:line="240" w:lineRule="atLeast"/>
            </w:pPr>
            <w:r w:rsidRPr="00000000">
              <w:rPr>
                <w:sz w:val="24"/>
                <w:szCs w:val="24"/>
              </w:rPr>
              <w:t>498.71±17.14</w:t>
            </w:r>
          </w:p>
        </w:tc>
        <w:tc>
          <w:tcPr>
            <w:tcW w:w="729" w:type="pct"/>
            <w:vAlign w:val="center"/>
          </w:tcPr>
          <w:p w:rsidR="0018722C">
            <w:pPr>
              <w:pStyle w:val="a5"/>
              <w:topLinePunct/>
              <w:ind w:leftChars="0" w:left="0" w:rightChars="0" w:right="0" w:firstLineChars="0" w:firstLine="0"/>
              <w:spacing w:line="240" w:lineRule="atLeast"/>
            </w:pPr>
            <w:r w:rsidRPr="00000000">
              <w:rPr>
                <w:sz w:val="24"/>
                <w:szCs w:val="24"/>
              </w:rPr>
              <w:t>458.12±28.49</w:t>
            </w:r>
          </w:p>
        </w:tc>
        <w:tc>
          <w:tcPr>
            <w:tcW w:w="746" w:type="pct"/>
            <w:vAlign w:val="center"/>
          </w:tcPr>
          <w:p w:rsidR="0018722C">
            <w:pPr>
              <w:pStyle w:val="a5"/>
              <w:topLinePunct/>
              <w:ind w:leftChars="0" w:left="0" w:rightChars="0" w:right="0" w:firstLineChars="0" w:firstLine="0"/>
              <w:spacing w:line="240" w:lineRule="atLeast"/>
            </w:pPr>
            <w:r w:rsidRPr="00000000">
              <w:rPr>
                <w:sz w:val="24"/>
                <w:szCs w:val="24"/>
              </w:rPr>
              <w:t>449.41±39.76</w:t>
            </w:r>
          </w:p>
        </w:tc>
        <w:tc>
          <w:tcPr>
            <w:tcW w:w="740" w:type="pct"/>
            <w:vAlign w:val="center"/>
          </w:tcPr>
          <w:p w:rsidR="0018722C">
            <w:pPr>
              <w:pStyle w:val="a5"/>
              <w:topLinePunct/>
              <w:ind w:leftChars="0" w:left="0" w:rightChars="0" w:right="0" w:firstLineChars="0" w:firstLine="0"/>
              <w:spacing w:line="240" w:lineRule="atLeast"/>
            </w:pPr>
            <w:r w:rsidRPr="00000000">
              <w:rPr>
                <w:sz w:val="24"/>
                <w:szCs w:val="24"/>
              </w:rPr>
              <w:t>564.51±8.08</w:t>
            </w:r>
          </w:p>
        </w:tc>
        <w:tc>
          <w:tcPr>
            <w:tcW w:w="773" w:type="pct"/>
            <w:vAlign w:val="center"/>
          </w:tcPr>
          <w:p w:rsidR="0018722C">
            <w:pPr>
              <w:pStyle w:val="ad"/>
              <w:topLinePunct/>
              <w:ind w:leftChars="0" w:left="0" w:rightChars="0" w:right="0" w:firstLineChars="0" w:firstLine="0"/>
              <w:spacing w:line="240" w:lineRule="atLeast"/>
            </w:pPr>
            <w:r w:rsidRPr="00000000">
              <w:rPr>
                <w:sz w:val="24"/>
                <w:szCs w:val="24"/>
              </w:rPr>
              <w:t>503.27±10.13</w:t>
            </w:r>
          </w:p>
        </w:tc>
      </w:tr>
      <w:tr>
        <w:tc>
          <w:tcPr>
            <w:tcW w:w="799" w:type="pct"/>
            <w:vAlign w:val="center"/>
          </w:tcPr>
          <w:p w:rsidR="0018722C">
            <w:pPr>
              <w:pStyle w:val="ac"/>
              <w:topLinePunct/>
              <w:ind w:leftChars="0" w:left="0" w:rightChars="0" w:right="0" w:firstLineChars="0" w:firstLine="0"/>
              <w:spacing w:line="240" w:lineRule="atLeast"/>
            </w:pPr>
            <w:r w:rsidRPr="00000000">
              <w:rPr>
                <w:sz w:val="24"/>
                <w:szCs w:val="24"/>
              </w:rPr>
              <w:t>OxPLs </w:t>
            </w:r>
            <w:r w:rsidRPr="00000000">
              <w:rPr>
                <w:sz w:val="24"/>
                <w:szCs w:val="24"/>
              </w:rPr>
              <w:t>接毒组</w:t>
            </w:r>
          </w:p>
        </w:tc>
        <w:tc>
          <w:tcPr>
            <w:tcW w:w="52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NF-κB</w:t>
            </w:r>
          </w:p>
        </w:tc>
        <w:tc>
          <w:tcPr>
            <w:tcW w:w="693"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127.73±3.76</w:t>
            </w:r>
          </w:p>
        </w:tc>
        <w:tc>
          <w:tcPr>
            <w:tcW w:w="72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98±4.58</w:t>
            </w:r>
          </w:p>
        </w:tc>
        <w:tc>
          <w:tcPr>
            <w:tcW w:w="746"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111.72±13.28</w:t>
            </w:r>
          </w:p>
        </w:tc>
        <w:tc>
          <w:tcPr>
            <w:tcW w:w="740"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162.27±5.98</w:t>
            </w:r>
          </w:p>
        </w:tc>
        <w:tc>
          <w:tcPr>
            <w:tcW w:w="773" w:type="pct"/>
            <w:vAlign w:val="center"/>
          </w:tcPr>
          <w:p w:rsidR="0018722C">
            <w:pPr>
              <w:pStyle w:val="a5"/>
              <w:topLinePunct/>
              <w:ind w:leftChars="0" w:left="0" w:rightChars="0" w:right="0" w:firstLineChars="0" w:firstLine="0"/>
              <w:spacing w:line="240" w:lineRule="atLeast"/>
            </w:pPr>
          </w:p>
          <w:p w:rsidR="0018722C">
            <w:pPr>
              <w:pStyle w:val="ad"/>
              <w:topLinePunct/>
              <w:ind w:leftChars="0" w:left="0" w:rightChars="0" w:right="0" w:firstLineChars="0" w:firstLine="0"/>
              <w:spacing w:line="240" w:lineRule="atLeast"/>
            </w:pPr>
            <w:r w:rsidRPr="00000000">
              <w:rPr>
                <w:sz w:val="24"/>
                <w:szCs w:val="24"/>
              </w:rPr>
              <w:t>109.08±1.58</w:t>
            </w:r>
          </w:p>
        </w:tc>
      </w:tr>
      <w:tr>
        <w:tc>
          <w:tcPr>
            <w:tcW w:w="799"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52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NF-κB</w:t>
            </w:r>
            <w:r w:rsidRPr="00000000">
              <w:rPr>
                <w:sz w:val="24"/>
                <w:szCs w:val="24"/>
              </w:rPr>
              <w:t>/</w:t>
            </w:r>
            <w:r w:rsidRPr="00000000">
              <w:rPr>
                <w:sz w:val="24"/>
                <w:szCs w:val="24"/>
              </w:rPr>
              <w:t>A</w:t>
            </w:r>
          </w:p>
        </w:tc>
        <w:tc>
          <w:tcPr>
            <w:tcW w:w="693"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0.257±0.016 </w:t>
            </w:r>
            <w:r w:rsidRPr="00000000">
              <w:rPr>
                <w:sz w:val="24"/>
                <w:szCs w:val="24"/>
              </w:rPr>
              <w:t>B</w:t>
            </w:r>
          </w:p>
        </w:tc>
        <w:tc>
          <w:tcPr>
            <w:tcW w:w="729"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0.214±0.003 </w:t>
            </w:r>
            <w:r w:rsidRPr="00000000">
              <w:rPr>
                <w:sz w:val="24"/>
                <w:szCs w:val="24"/>
              </w:rPr>
              <w:t>a</w:t>
            </w:r>
          </w:p>
        </w:tc>
        <w:tc>
          <w:tcPr>
            <w:tcW w:w="74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0.249±0.008 </w:t>
            </w:r>
            <w:r w:rsidRPr="00000000">
              <w:rPr>
                <w:sz w:val="24"/>
                <w:szCs w:val="24"/>
              </w:rPr>
              <w:t>a</w:t>
            </w:r>
          </w:p>
        </w:tc>
        <w:tc>
          <w:tcPr>
            <w:tcW w:w="74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0.288±0.006 </w:t>
            </w:r>
            <w:r w:rsidRPr="00000000">
              <w:rPr>
                <w:sz w:val="24"/>
                <w:szCs w:val="24"/>
              </w:rPr>
              <w:t>B</w:t>
            </w:r>
          </w:p>
        </w:tc>
        <w:tc>
          <w:tcPr>
            <w:tcW w:w="773" w:type="pct"/>
            <w:vAlign w:val="center"/>
            <w:tcBorders>
              <w:top w:val="single" w:sz="4" w:space="0" w:color="auto"/>
            </w:tcBorders>
          </w:tcPr>
          <w:p w:rsidR="0018722C">
            <w:pPr>
              <w:pStyle w:val="ad"/>
              <w:topLinePunct/>
              <w:ind w:leftChars="0" w:left="0" w:rightChars="0" w:right="0" w:firstLineChars="0" w:firstLine="0"/>
              <w:spacing w:line="240" w:lineRule="atLeast"/>
            </w:pPr>
            <w:r w:rsidRPr="00000000">
              <w:rPr>
                <w:sz w:val="24"/>
                <w:szCs w:val="24"/>
              </w:rPr>
              <w:t>0.217±0.001 </w:t>
            </w:r>
            <w:r w:rsidRPr="00000000">
              <w:rPr>
                <w:sz w:val="24"/>
                <w:szCs w:val="24"/>
              </w:rPr>
              <w:t>a</w:t>
            </w:r>
          </w:p>
        </w:tc>
      </w:tr>
    </w:tbl>
    <w:p w:rsidR="0018722C">
      <w:pPr>
        <w:pStyle w:val="affa"/>
      </w:pPr>
    </w:p>
    <w:p w:rsidR="0018722C">
      <w:pPr>
        <w:topLinePunct/>
      </w:pPr>
      <w:r>
        <w:t>根据各时间点灰度值，用比值法来计算实验组</w:t>
      </w:r>
      <w:r>
        <w:rPr>
          <w:rFonts w:ascii="Times New Roman" w:hAnsi="Times New Roman" w:eastAsia="Times New Roman"/>
        </w:rPr>
        <w:t>NF-κB</w:t>
      </w:r>
      <w:r>
        <w:t>相对表达量，不同时间点</w:t>
      </w:r>
      <w:r>
        <w:t>对照组与实验组之间的蛋白表达差异如</w:t>
      </w:r>
      <w:r>
        <w:t>图</w:t>
      </w:r>
      <w:r>
        <w:rPr>
          <w:rFonts w:ascii="Times New Roman" w:hAnsi="Times New Roman" w:eastAsia="Times New Roman"/>
        </w:rPr>
        <w:t>34</w:t>
      </w:r>
      <w:r>
        <w:t>所示。从</w:t>
      </w:r>
      <w:r>
        <w:t>图</w:t>
      </w:r>
      <w:r>
        <w:rPr>
          <w:rFonts w:ascii="Times New Roman" w:hAnsi="Times New Roman" w:eastAsia="Times New Roman"/>
        </w:rPr>
        <w:t>34</w:t>
      </w:r>
      <w:r>
        <w:t>可以看出，各时间点实验</w:t>
      </w:r>
      <w:r>
        <w:t>组均高于对照组，经</w:t>
      </w:r>
      <w:r>
        <w:rPr>
          <w:rFonts w:ascii="Times New Roman" w:hAnsi="Times New Roman" w:eastAsia="Times New Roman"/>
        </w:rPr>
        <w:t>PRRSV</w:t>
      </w:r>
      <w:r>
        <w:t>感染后，</w:t>
      </w:r>
      <w:r>
        <w:rPr>
          <w:rFonts w:ascii="Times New Roman" w:hAnsi="Times New Roman" w:eastAsia="Times New Roman"/>
        </w:rPr>
        <w:t>PAMs</w:t>
      </w:r>
      <w:r>
        <w:t>中</w:t>
      </w:r>
      <w:r>
        <w:rPr>
          <w:rFonts w:ascii="Times New Roman" w:hAnsi="Times New Roman" w:eastAsia="Times New Roman"/>
        </w:rPr>
        <w:t>NF-κB</w:t>
      </w:r>
      <w:r>
        <w:t>蛋白的表达上调且具有感染时</w:t>
      </w:r>
      <w:r>
        <w:t>间依赖性，</w:t>
      </w:r>
      <w:r>
        <w:rPr>
          <w:rFonts w:ascii="Times New Roman" w:hAnsi="Times New Roman" w:eastAsia="Times New Roman"/>
        </w:rPr>
        <w:t>48h</w:t>
      </w:r>
      <w:r>
        <w:t>达到最大值。与对照组相比，正常接毒组</w:t>
      </w:r>
      <w:r>
        <w:rPr>
          <w:rFonts w:ascii="Times New Roman" w:hAnsi="Times New Roman" w:eastAsia="Times New Roman"/>
        </w:rPr>
        <w:t>NF-κB</w:t>
      </w:r>
      <w:r>
        <w:t>蛋白的表达量随着感染时间的延长逐渐增加，</w:t>
      </w:r>
      <w:r>
        <w:rPr>
          <w:rFonts w:ascii="Times New Roman" w:hAnsi="Times New Roman" w:eastAsia="Times New Roman"/>
        </w:rPr>
        <w:t>48h</w:t>
      </w:r>
      <w:r>
        <w:t>后有下降趋势；而在抗氧化剂干预组，预先给予</w:t>
      </w:r>
      <w:r>
        <w:rPr>
          <w:rFonts w:ascii="Times New Roman" w:hAnsi="Times New Roman" w:eastAsia="Times New Roman"/>
        </w:rPr>
        <w:t>NAC</w:t>
      </w:r>
      <w:r>
        <w:t>处理后，再行</w:t>
      </w:r>
      <w:r>
        <w:rPr>
          <w:rFonts w:ascii="Times New Roman" w:hAnsi="Times New Roman" w:eastAsia="Times New Roman"/>
        </w:rPr>
        <w:t>PRRSV</w:t>
      </w:r>
      <w:r>
        <w:t>感染，</w:t>
      </w:r>
      <w:r>
        <w:rPr>
          <w:rFonts w:ascii="Times New Roman" w:hAnsi="Times New Roman" w:eastAsia="Times New Roman"/>
        </w:rPr>
        <w:t>NF-κB</w:t>
      </w:r>
      <w:r>
        <w:t>蛋白的表达量也上调，但与相同时间点的正常接</w:t>
      </w:r>
      <w:r>
        <w:t>毒组相比有所降低；在氧化剂干预组，预先给予</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处理后，再行相同</w:t>
      </w:r>
      <w:r>
        <w:rPr>
          <w:rFonts w:ascii="Times New Roman" w:hAnsi="Times New Roman" w:eastAsia="Times New Roman"/>
        </w:rPr>
        <w:t>PRRSV</w:t>
      </w:r>
      <w:r>
        <w:t>感染，</w:t>
      </w:r>
      <w:r>
        <w:rPr>
          <w:rFonts w:ascii="Times New Roman" w:hAnsi="Times New Roman" w:eastAsia="Times New Roman"/>
        </w:rPr>
        <w:t>NF-κB</w:t>
      </w:r>
      <w:r>
        <w:t>蛋白的表达量与正常接毒组相比有所上调，而预先给予</w:t>
      </w:r>
      <w:r>
        <w:rPr>
          <w:rFonts w:ascii="Times New Roman" w:hAnsi="Times New Roman" w:eastAsia="Times New Roman"/>
        </w:rPr>
        <w:t>OxPLs</w:t>
      </w:r>
      <w:r>
        <w:t>处理后，</w:t>
      </w:r>
      <w:r>
        <w:t>再行相同</w:t>
      </w:r>
      <w:r>
        <w:rPr>
          <w:rFonts w:ascii="Times New Roman" w:hAnsi="Times New Roman" w:eastAsia="Times New Roman"/>
        </w:rPr>
        <w:t>PRRSV</w:t>
      </w:r>
      <w:r>
        <w:t>感染，</w:t>
      </w:r>
      <w:r>
        <w:rPr>
          <w:rFonts w:ascii="Times New Roman" w:hAnsi="Times New Roman" w:eastAsia="Times New Roman"/>
        </w:rPr>
        <w:t>NF-κB</w:t>
      </w:r>
      <w:r>
        <w:t>蛋白的表达量与正常接毒组相比有所下调。</w:t>
      </w:r>
    </w:p>
    <w:p w:rsidR="0018722C">
      <w:pPr>
        <w:topLinePunct/>
      </w:pPr>
    </w:p>
    <w:p w:rsidR="0018722C">
      <w:pPr>
        <w:pStyle w:val="affff5"/>
        <w:topLinePunct/>
      </w:pPr>
      <w:r>
        <w:rPr>
          <w:sz w:val="20"/>
        </w:rPr>
        <w:pict>
          <v:group style="width:405.8pt;height:150.75pt;mso-position-horizontal-relative:char;mso-position-vertical-relative:line" coordorigin="0,0" coordsize="8116,3015">
            <v:shape style="position:absolute;left:0;top:0;width:4185;height:3015" type="#_x0000_t75" stroked="false">
              <v:imagedata r:id="rId100" o:title=""/>
            </v:shape>
            <v:shape style="position:absolute;left:4185;top:29;width:3931;height:2986" type="#_x0000_t75" stroked="false">
              <v:imagedata r:id="rId101" o:title=""/>
            </v:shape>
          </v:group>
        </w:pict>
      </w:r>
      <w:r/>
    </w:p>
    <w:p w:rsidR="0018722C">
      <w:pPr>
        <w:pStyle w:val="aff7"/>
        <w:topLinePunct/>
      </w:pPr>
      <w:r>
        <w:drawing>
          <wp:inline>
            <wp:extent cx="5291742" cy="1995963"/>
            <wp:effectExtent l="0" t="0" r="0" b="0"/>
            <wp:docPr id="117" name="image94.png" descr=""/>
            <wp:cNvGraphicFramePr>
              <a:graphicFrameLocks noChangeAspect="1"/>
            </wp:cNvGraphicFramePr>
            <a:graphic>
              <a:graphicData uri="http://schemas.openxmlformats.org/drawingml/2006/picture">
                <pic:pic>
                  <pic:nvPicPr>
                    <pic:cNvPr id="118" name="image94.png"/>
                    <pic:cNvPicPr/>
                  </pic:nvPicPr>
                  <pic:blipFill>
                    <a:blip r:embed="rId102" cstate="print"/>
                    <a:stretch>
                      <a:fillRect/>
                    </a:stretch>
                  </pic:blipFill>
                  <pic:spPr>
                    <a:xfrm>
                      <a:off x="0" y="0"/>
                      <a:ext cx="5291742" cy="1995963"/>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34  </w:t>
      </w:r>
      <w:r>
        <w:rPr>
          <w:rFonts w:ascii="宋体" w:hAnsi="宋体" w:eastAsia="宋体" w:hint="eastAsia" w:cstheme="minorBidi"/>
          <w:b/>
        </w:rPr>
        <w:t>不同时间点细胞中</w:t>
      </w:r>
      <w:r>
        <w:rPr>
          <w:rFonts w:cstheme="minorBidi" w:hAnsiTheme="minorHAnsi" w:eastAsiaTheme="minorHAnsi" w:asciiTheme="minorHAnsi"/>
          <w:b/>
        </w:rPr>
        <w:t>NF-κB</w:t>
      </w:r>
      <w:r>
        <w:rPr>
          <w:rFonts w:ascii="宋体" w:hAnsi="宋体" w:eastAsia="宋体" w:hint="eastAsia" w:cstheme="minorBidi"/>
          <w:b/>
        </w:rPr>
        <w:t>蛋白相对表达量的比较</w:t>
      </w:r>
    </w:p>
    <w:p w:rsidR="0018722C">
      <w:pPr>
        <w:pStyle w:val="a9"/>
        <w:topLinePunct/>
      </w:pPr>
      <w:r>
        <w:rPr>
          <w:rFonts w:cstheme="minorBidi" w:hAnsiTheme="minorHAnsi" w:eastAsiaTheme="minorHAnsi" w:asciiTheme="minorHAnsi"/>
          <w:b/>
        </w:rPr>
        <w:t>Figure</w:t>
      </w:r>
      <w:r>
        <w:t xml:space="preserve"> </w:t>
      </w:r>
      <w:r>
        <w:rPr>
          <w:rFonts w:cstheme="minorBidi" w:hAnsiTheme="minorHAnsi" w:eastAsiaTheme="minorHAnsi" w:asciiTheme="minorHAnsi"/>
          <w:b/>
        </w:rPr>
        <w:t>34</w:t>
      </w:r>
      <w:r>
        <w:t xml:space="preserve">  </w:t>
      </w:r>
      <w:r>
        <w:t>NF-κB protein expression comparison in cells of different time</w:t>
      </w:r>
      <w:r>
        <w:rPr>
          <w:rFonts w:cstheme="minorBidi" w:hAnsiTheme="minorHAnsi" w:eastAsiaTheme="minorHAnsi" w:asciiTheme="minorHAnsi"/>
          <w:b/>
        </w:rPr>
        <w:t> </w:t>
      </w:r>
      <w:r>
        <w:rPr>
          <w:rFonts w:cstheme="minorBidi" w:hAnsiTheme="minorHAnsi" w:eastAsiaTheme="minorHAnsi" w:asciiTheme="minorHAnsi"/>
          <w:b/>
        </w:rPr>
        <w:t>points</w:t>
      </w:r>
    </w:p>
    <w:p w:rsidR="0018722C">
      <w:pPr>
        <w:pStyle w:val="Heading1"/>
        <w:topLinePunct/>
      </w:pPr>
      <w:bookmarkStart w:id="647952" w:name="_Toc686647952"/>
      <w:bookmarkStart w:name="_bookmark30" w:id="60"/>
      <w:bookmarkEnd w:id="60"/>
      <w:r/>
      <w:r>
        <w:t>4.</w:t>
      </w:r>
      <w:r>
        <w:t xml:space="preserve">  </w:t>
      </w:r>
      <w:r w:rsidRPr="00DB64CE">
        <w:t>讨论</w:t>
      </w:r>
      <w:bookmarkEnd w:id="647952"/>
    </w:p>
    <w:p w:rsidR="0018722C">
      <w:pPr>
        <w:topLinePunct/>
      </w:pPr>
      <w:r>
        <w:rPr>
          <w:rFonts w:ascii="Times New Roman" w:eastAsia="Times New Roman"/>
        </w:rPr>
        <w:t>PRRSV</w:t>
      </w:r>
      <w:r>
        <w:t>感染作用于机体的靶细胞为</w:t>
      </w:r>
      <w:r>
        <w:rPr>
          <w:rFonts w:ascii="Times New Roman" w:eastAsia="Times New Roman"/>
        </w:rPr>
        <w:t>PAMs </w:t>
      </w:r>
      <w:r>
        <w:rPr>
          <w:vertAlign w:val="superscript"/>
          /&gt;
        </w:rPr>
        <w:t>[</w:t>
      </w:r>
      <w:r>
        <w:rPr>
          <w:vertAlign w:val="superscript"/>
          /&gt;
        </w:rPr>
        <w:t xml:space="preserve">44</w:t>
      </w:r>
      <w:r>
        <w:rPr>
          <w:vertAlign w:val="superscript"/>
          /&gt;
        </w:rPr>
        <w:t>]</w:t>
      </w:r>
      <w:r>
        <w:t>。有研究表明，</w:t>
      </w:r>
      <w:r>
        <w:rPr>
          <w:rFonts w:ascii="Times New Roman" w:eastAsia="Times New Roman"/>
        </w:rPr>
        <w:t>PRRSV</w:t>
      </w:r>
      <w:r>
        <w:t>感染可导致</w:t>
      </w:r>
    </w:p>
    <w:p w:rsidR="0018722C">
      <w:pPr>
        <w:topLinePunct/>
      </w:pPr>
      <w:r>
        <w:rPr>
          <w:rFonts w:ascii="Times New Roman" w:eastAsia="Times New Roman"/>
        </w:rPr>
        <w:t>PAMs</w:t>
      </w:r>
      <w:r>
        <w:t>数量下降和存活率降低，细胞形态改变，杀菌活性和吞噬功能下降</w:t>
      </w:r>
      <w:r>
        <w:rPr>
          <w:vertAlign w:val="superscript"/>
          /&gt;
        </w:rPr>
        <w:t>[</w:t>
      </w:r>
      <w:r>
        <w:rPr>
          <w:vertAlign w:val="superscript"/>
          /&gt;
        </w:rPr>
        <w:t xml:space="preserve">45</w:t>
      </w:r>
      <w:r>
        <w:rPr>
          <w:vertAlign w:val="superscript"/>
          /&gt;
        </w:rPr>
        <w:t xml:space="preserve">, </w:t>
      </w:r>
      <w:r>
        <w:rPr>
          <w:vertAlign w:val="superscript"/>
          /&gt;
        </w:rPr>
        <w:t xml:space="preserve">46</w:t>
      </w:r>
      <w:r>
        <w:rPr>
          <w:vertAlign w:val="superscript"/>
          /&gt;
        </w:rPr>
        <w:t>]</w:t>
      </w:r>
      <w:r>
        <w:t>。研究证实机体通过维持氧化物</w:t>
      </w:r>
      <w:r>
        <w:rPr>
          <w:rFonts w:ascii="Times New Roman" w:eastAsia="Times New Roman"/>
        </w:rPr>
        <w:t>/</w:t>
      </w:r>
      <w:r>
        <w:t>抗氧化物平衡来保持正常状态，而病毒通过改变宿主细胞</w:t>
      </w:r>
      <w:r>
        <w:t>内氧化物</w:t>
      </w:r>
      <w:r>
        <w:rPr>
          <w:rFonts w:ascii="Times New Roman" w:eastAsia="Times New Roman"/>
        </w:rPr>
        <w:t>/</w:t>
      </w:r>
      <w:r>
        <w:t>抗氧化物的平衡，影响细胞凋亡过程，从而引起机体状态的改变。</w:t>
      </w:r>
    </w:p>
    <w:p w:rsidR="0018722C">
      <w:pPr>
        <w:topLinePunct/>
      </w:pPr>
      <w:r>
        <w:t>本研究利用抗氧化剂及氧化剂调节细胞氧化应激状态不同探讨细胞形态的变化及</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NF-κB</w:t>
      </w:r>
      <w:r>
        <w:t>信号通路的作用机制。</w:t>
      </w:r>
    </w:p>
    <w:p w:rsidR="0018722C">
      <w:pPr>
        <w:pStyle w:val="Heading2"/>
        <w:topLinePunct/>
        <w:ind w:left="171" w:hangingChars="171" w:hanging="171"/>
      </w:pPr>
      <w:bookmarkStart w:id="647953" w:name="_Toc686647953"/>
      <w:bookmarkStart w:name="_bookmark31" w:id="61"/>
      <w:bookmarkEnd w:id="61"/>
      <w:r>
        <w:t>4.1</w:t>
      </w:r>
      <w:r>
        <w:t xml:space="preserve"> </w:t>
      </w:r>
      <w:r/>
      <w:bookmarkStart w:name="_bookmark31" w:id="62"/>
      <w:bookmarkEnd w:id="62"/>
      <w:r>
        <w:t>P</w:t>
      </w:r>
      <w:r>
        <w:t>RRSV</w:t>
      </w:r>
      <w:r/>
      <w:r w:rsidR="001852F3">
        <w:t xml:space="preserve">对</w:t>
      </w:r>
      <w:r>
        <w:t>PAMs</w:t>
      </w:r>
      <w:r/>
      <w:r w:rsidR="001852F3">
        <w:t xml:space="preserve">形态的影响及与信号效应分子</w:t>
      </w:r>
      <w:r>
        <w:t>TLR3</w:t>
      </w:r>
      <w:r>
        <w:t>、</w:t>
      </w:r>
      <w:r>
        <w:t>NF-κB</w:t>
      </w:r>
      <w:r/>
      <w:r w:rsidR="001852F3">
        <w:t xml:space="preserve">的关</w:t>
      </w:r>
      <w:bookmarkEnd w:id="647953"/>
    </w:p>
    <w:p w:rsidR="0018722C">
      <w:pPr>
        <w:spacing w:before="1"/>
        <w:ind w:leftChars="0" w:left="142" w:rightChars="0" w:right="0" w:firstLineChars="0" w:firstLine="0"/>
        <w:jc w:val="left"/>
        <w:topLinePunct/>
      </w:pPr>
      <w:r>
        <w:rPr>
          <w:kern w:val="2"/>
          <w:sz w:val="28"/>
          <w:szCs w:val="22"/>
          <w:rFonts w:cstheme="minorBidi" w:hAnsiTheme="minorHAnsi" w:eastAsiaTheme="minorHAnsi" w:asciiTheme="minorHAnsi" w:ascii="黑体" w:eastAsia="黑体" w:hint="eastAsia"/>
          <w:w w:val="100"/>
        </w:rPr>
        <w:t>系</w:t>
      </w:r>
    </w:p>
    <w:p w:rsidR="0018722C">
      <w:pPr>
        <w:topLinePunct/>
      </w:pPr>
      <w:r>
        <w:t>随着对氧自由基的深入研究，自由基在病毒感染机体的作用逐步为人们所揭示，</w:t>
      </w:r>
      <w:r>
        <w:t>病毒可诱导宿主细胞产生氧化应激，释放大量</w:t>
      </w:r>
      <w:r>
        <w:rPr>
          <w:rFonts w:ascii="Times New Roman" w:eastAsia="Times New Roman"/>
        </w:rPr>
        <w:t>ROS</w:t>
      </w:r>
      <w:r>
        <w:t>，在</w:t>
      </w:r>
      <w:r>
        <w:rPr>
          <w:rFonts w:ascii="Times New Roman" w:eastAsia="Times New Roman"/>
        </w:rPr>
        <w:t>ROS</w:t>
      </w:r>
      <w:r>
        <w:t>的作用下病毒复制加强，</w:t>
      </w:r>
      <w:r>
        <w:t>对宿主细胞的损伤能力增强，进而引起机体的损伤，导致疾病的发生。</w:t>
      </w:r>
      <w:r>
        <w:rPr>
          <w:rFonts w:ascii="Times New Roman" w:eastAsia="Times New Roman"/>
        </w:rPr>
        <w:t>Ruchi Srivastava</w:t>
      </w:r>
      <w:r>
        <w:t>等</w:t>
      </w:r>
      <w:r>
        <w:rPr>
          <w:vertAlign w:val="superscript"/>
          /&gt;
        </w:rPr>
        <w:t>[</w:t>
      </w:r>
      <w:r>
        <w:rPr>
          <w:vertAlign w:val="superscript"/>
          /&gt;
        </w:rPr>
        <w:t xml:space="preserve">47</w:t>
      </w:r>
      <w:r>
        <w:rPr>
          <w:vertAlign w:val="superscript"/>
          /&gt;
        </w:rPr>
        <w:t>]</w:t>
      </w:r>
      <w:r>
        <w:t>于</w:t>
      </w:r>
      <w:r>
        <w:rPr>
          <w:rFonts w:ascii="Times New Roman" w:eastAsia="Times New Roman"/>
        </w:rPr>
        <w:t>12</w:t>
      </w:r>
      <w:r>
        <w:t>日龄的小鼠脑部接种日本脑炎病毒，并在小鼠感染后至死亡的时间段对</w:t>
      </w:r>
      <w:r>
        <w:t>其</w:t>
      </w:r>
    </w:p>
    <w:p w:rsidR="0018722C">
      <w:pPr>
        <w:topLinePunct/>
      </w:pPr>
      <w:r>
        <w:t>神经元中</w:t>
      </w:r>
      <w:r>
        <w:rPr>
          <w:rFonts w:ascii="Times New Roman" w:eastAsia="Times New Roman"/>
        </w:rPr>
        <w:t>ROS</w:t>
      </w:r>
      <w:r>
        <w:t>、</w:t>
      </w:r>
      <w:r>
        <w:rPr>
          <w:rFonts w:ascii="Times New Roman" w:eastAsia="Times New Roman"/>
        </w:rPr>
        <w:t>NO</w:t>
      </w:r>
      <w:r>
        <w:t>、</w:t>
      </w:r>
      <w:r>
        <w:rPr>
          <w:rFonts w:ascii="Times New Roman" w:eastAsia="Times New Roman"/>
        </w:rPr>
        <w:t>OONO</w:t>
      </w:r>
      <w:r>
        <w:rPr>
          <w:vertAlign w:val="superscript"/>
          /&gt;
        </w:rPr>
        <w:t>-</w:t>
      </w:r>
      <w:r>
        <w:t>的总量进行测定发现在感染后第六天</w:t>
      </w:r>
      <w:r>
        <w:rPr>
          <w:rFonts w:ascii="Times New Roman" w:eastAsia="Times New Roman"/>
        </w:rPr>
        <w:t>ROS</w:t>
      </w:r>
      <w:r>
        <w:t>和</w:t>
      </w:r>
      <w:r>
        <w:rPr>
          <w:rFonts w:ascii="Times New Roman" w:eastAsia="Times New Roman"/>
        </w:rPr>
        <w:t>OONO</w:t>
      </w:r>
      <w:r>
        <w:rPr>
          <w:vertAlign w:val="superscript"/>
          /&gt;
        </w:rPr>
        <w:t>-</w:t>
      </w:r>
      <w:r>
        <w:t>的</w:t>
      </w:r>
      <w:r>
        <w:t>含量达到最高水平，</w:t>
      </w:r>
      <w:r>
        <w:rPr>
          <w:rFonts w:ascii="Times New Roman" w:eastAsia="Times New Roman"/>
        </w:rPr>
        <w:t>NO</w:t>
      </w:r>
      <w:r>
        <w:t>的含量在感染后的第十天达到最高峰，而自由基的产生与对</w:t>
      </w:r>
      <w:r>
        <w:t>照组相比在感染后的第</w:t>
      </w:r>
      <w:r>
        <w:rPr>
          <w:rFonts w:ascii="Times New Roman" w:eastAsia="Times New Roman"/>
        </w:rPr>
        <w:t>20</w:t>
      </w:r>
      <w:r>
        <w:t>天才逐渐减少。另有学者在研究流感病毒时发现流感病毒</w:t>
      </w:r>
      <w:r>
        <w:t>侵入机体后产生大量氧自由基</w:t>
      </w:r>
      <w:r>
        <w:t>（</w:t>
      </w:r>
      <w:r>
        <w:t>如</w:t>
      </w:r>
      <w:r>
        <w:rPr>
          <w:rFonts w:ascii="Times New Roman" w:eastAsia="Times New Roman"/>
        </w:rPr>
        <w:t>O</w:t>
      </w:r>
      <w:r>
        <w:rPr>
          <w:vertAlign w:val="subscript"/>
          <w:rFonts w:ascii="Times New Roman" w:eastAsia="Times New Roman"/>
        </w:rPr>
        <w:t>2</w:t>
      </w:r>
      <w:r>
        <w:rPr>
          <w:rFonts w:ascii="Times New Roman" w:eastAsia="Times New Roman"/>
          <w:vertAlign w:val="superscript"/>
          /&gt;
        </w:rPr>
        <w:t>.</w:t>
      </w:r>
      <w:r>
        <w:rPr>
          <w:vertAlign w:val="superscript"/>
          /&gt;
        </w:rPr>
        <w:t>-</w:t>
      </w:r>
      <w:r w:rsidR="001852F3">
        <w:rPr>
          <w:vertAlign w:val="superscript"/>
          /&gt;
        </w:rPr>
        <w:t xml:space="preserve">  </w:t>
      </w:r>
      <w:r>
        <w:t>）</w:t>
      </w:r>
      <w:r>
        <w:t>的同时还可激活巨噬细胞产生大量一氧化</w:t>
      </w:r>
      <w:r>
        <w:t>氮</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NO</w:t>
      </w:r>
      <w:r>
        <w:rPr>
          <w:rFonts w:ascii="宋体" w:eastAsia="宋体" w:hint="eastAsia" w:cstheme="minorBidi" w:hAnsiTheme="minorHAnsi"/>
        </w:rPr>
        <w:t>）</w:t>
      </w:r>
      <w:r>
        <w:rPr>
          <w:rFonts w:ascii="宋体" w:eastAsia="宋体" w:hint="eastAsia" w:cstheme="minorBidi" w:hAnsiTheme="minorHAnsi"/>
        </w:rPr>
        <w:t>自由基，</w:t>
      </w:r>
      <w:r>
        <w:rPr>
          <w:rFonts w:cstheme="minorBidi" w:hAnsiTheme="minorHAnsi" w:eastAsiaTheme="minorHAnsi" w:asciiTheme="minorHAnsi"/>
        </w:rPr>
        <w:t>NO</w:t>
      </w:r>
      <w:r>
        <w:rPr>
          <w:rFonts w:ascii="宋体" w:eastAsia="宋体" w:hint="eastAsia" w:cstheme="minorBidi" w:hAnsiTheme="minorHAnsi"/>
        </w:rPr>
        <w:t>和</w:t>
      </w:r>
      <w:r>
        <w:rPr>
          <w:rFonts w:cstheme="minorBidi" w:hAnsiTheme="minorHAnsi" w:eastAsiaTheme="minorHAnsi" w:asciiTheme="minorHAnsi"/>
        </w:rPr>
        <w:t>O</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b/>
        </w:rPr>
        <w:t>. </w:t>
      </w:r>
      <w:r w:rsidR="001852F3">
        <w:rPr>
          <w:rFonts w:cstheme="minorBidi" w:hAnsiTheme="minorHAnsi" w:eastAsiaTheme="minorHAnsi" w:asciiTheme="minorHAnsi"/>
          <w:b/>
        </w:rPr>
        <w:t xml:space="preserve">  </w:t>
      </w:r>
      <w:r>
        <w:rPr>
          <w:rFonts w:ascii="宋体" w:eastAsia="宋体" w:hint="eastAsia" w:cstheme="minorBidi" w:hAnsiTheme="minorHAnsi"/>
        </w:rPr>
        <w:t>反应生成过氧亚硝酸盐，共同造成氧化应激水平升高</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position w:val="11"/>
        </w:rPr>
        <w:t xml:space="preserve">48</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rPr>
          <w:rFonts w:ascii="Times New Roman" w:eastAsia="宋体"/>
        </w:rPr>
        <w:t>N-</w:t>
      </w:r>
      <w:r>
        <w:t>乙酰半胱氨酸</w:t>
      </w:r>
      <w:r>
        <w:t>（</w:t>
      </w:r>
      <w:r>
        <w:rPr>
          <w:rFonts w:ascii="Times New Roman" w:eastAsia="宋体"/>
        </w:rPr>
        <w:t xml:space="preserve">N-Acetyl-L-cysteine,</w:t>
      </w:r>
      <w:r w:rsidR="001852F3">
        <w:rPr>
          <w:rFonts w:ascii="Times New Roman" w:eastAsia="宋体"/>
        </w:rPr>
        <w:t xml:space="preserve"> </w:t>
      </w:r>
      <w:r w:rsidR="001852F3">
        <w:rPr>
          <w:rFonts w:ascii="Times New Roman" w:eastAsia="宋体"/>
        </w:rPr>
        <w:t xml:space="preserve">NAC</w:t>
      </w:r>
      <w:r>
        <w:t>）</w:t>
      </w:r>
      <w:r>
        <w:t>是一种强有力的抗氧化剂，其自身</w:t>
      </w:r>
      <w:r>
        <w:t>具有自由基清除功能，清除</w:t>
      </w:r>
      <w:r>
        <w:rPr>
          <w:rFonts w:ascii="Times New Roman" w:eastAsia="宋体"/>
        </w:rPr>
        <w:t>ROS</w:t>
      </w:r>
      <w:r>
        <w:t>或其前体，抑制</w:t>
      </w:r>
      <w:r>
        <w:rPr>
          <w:rFonts w:ascii="Times New Roman" w:eastAsia="宋体"/>
        </w:rPr>
        <w:t>ROS</w:t>
      </w:r>
      <w:r>
        <w:t>形成，络合催化</w:t>
      </w:r>
      <w:r>
        <w:rPr>
          <w:rFonts w:ascii="Times New Roman" w:eastAsia="宋体"/>
        </w:rPr>
        <w:t>ROS</w:t>
      </w:r>
      <w:r>
        <w:t>生成金</w:t>
      </w:r>
      <w:r>
        <w:t>属离子而发挥保护作用，并且在进入细胞后去乙酰化生成半胱氨酸，能促进</w:t>
      </w:r>
      <w:r>
        <w:rPr>
          <w:rFonts w:ascii="Times New Roman" w:eastAsia="宋体"/>
        </w:rPr>
        <w:t>GSH</w:t>
      </w:r>
      <w:r>
        <w:t>的合成，是细胞对抗氧化应激损伤的主要力量</w:t>
      </w:r>
      <w:r>
        <w:rPr>
          <w:rFonts w:ascii="Times New Roman" w:eastAsia="宋体"/>
          <w:vertAlign w:val="superscript"/>
        </w:rPr>
        <w:t>[</w:t>
      </w:r>
      <w:r>
        <w:rPr>
          <w:rFonts w:ascii="Times New Roman" w:eastAsia="宋体"/>
          <w:vertAlign w:val="superscript"/>
          <w:position w:val="11"/>
        </w:rPr>
        <w:t xml:space="preserve">49</w:t>
      </w:r>
      <w:r>
        <w:rPr>
          <w:rFonts w:ascii="Times New Roman" w:eastAsia="宋体"/>
          <w:vertAlign w:val="superscript"/>
        </w:rPr>
        <w:t>]</w:t>
      </w:r>
      <w:r>
        <w:t>。研究表明，</w:t>
      </w:r>
      <w:r>
        <w:rPr>
          <w:rFonts w:ascii="Times New Roman" w:eastAsia="宋体"/>
        </w:rPr>
        <w:t>NAC</w:t>
      </w:r>
      <w:r>
        <w:t>具有干扰自由基生</w:t>
      </w:r>
      <w:r>
        <w:t>成、清除已生成的自由基、调节细胞代谢活性、预防</w:t>
      </w:r>
      <w:r>
        <w:rPr>
          <w:rFonts w:ascii="Times New Roman" w:eastAsia="宋体"/>
        </w:rPr>
        <w:t>DNA</w:t>
      </w:r>
      <w:r>
        <w:t>损伤、调整基因表达和信号传导系统、抗细胞凋亡等作用。</w:t>
      </w:r>
      <w:r>
        <w:rPr>
          <w:rFonts w:ascii="Times New Roman" w:eastAsia="宋体"/>
        </w:rPr>
        <w:t>NAC</w:t>
      </w:r>
      <w:r>
        <w:t>可以保护培养细胞的</w:t>
      </w:r>
      <w:r>
        <w:rPr>
          <w:rFonts w:ascii="Times New Roman" w:eastAsia="宋体"/>
        </w:rPr>
        <w:t>DNA</w:t>
      </w:r>
      <w:r>
        <w:t>的氧化损伤</w:t>
      </w:r>
      <w:r>
        <w:rPr>
          <w:rFonts w:ascii="Times New Roman" w:eastAsia="宋体"/>
        </w:rPr>
        <w:t>[</w:t>
      </w:r>
      <w:r>
        <w:rPr>
          <w:rFonts w:ascii="Times New Roman" w:eastAsia="宋体"/>
          <w:position w:val="11"/>
          <w:sz w:val="16"/>
        </w:rPr>
        <w:t xml:space="preserve">50,51</w:t>
      </w:r>
      <w:r>
        <w:rPr>
          <w:rFonts w:ascii="Times New Roman" w:eastAsia="宋体"/>
        </w:rPr>
        <w:t>]</w:t>
      </w:r>
      <w:r>
        <w:t>。文献报道抗氧化剂可以抑制细胞凋亡和病毒激活，</w:t>
      </w:r>
      <w:r>
        <w:rPr>
          <w:rFonts w:ascii="Times New Roman" w:eastAsia="宋体"/>
        </w:rPr>
        <w:t>NAC</w:t>
      </w:r>
      <w:r>
        <w:t>可以阻断病毒激活过程和</w:t>
      </w:r>
      <w:r>
        <w:rPr>
          <w:rFonts w:ascii="Times New Roman" w:eastAsia="宋体"/>
        </w:rPr>
        <w:t>CD4</w:t>
      </w:r>
      <w:r>
        <w:t>细胞的死亡</w:t>
      </w:r>
      <w:r>
        <w:rPr>
          <w:rFonts w:ascii="Times New Roman" w:eastAsia="宋体"/>
          <w:vertAlign w:val="superscript"/>
        </w:rPr>
        <w:t>[</w:t>
      </w:r>
      <w:r>
        <w:rPr>
          <w:rFonts w:ascii="Times New Roman" w:eastAsia="宋体"/>
          <w:vertAlign w:val="superscript"/>
          <w:position w:val="11"/>
        </w:rPr>
        <w:t xml:space="preserve">52</w:t>
      </w:r>
      <w:r>
        <w:rPr>
          <w:rFonts w:ascii="Times New Roman" w:eastAsia="宋体"/>
          <w:vertAlign w:val="superscript"/>
        </w:rPr>
        <w:t>]</w:t>
      </w:r>
      <w:r>
        <w:t>。本研究设计实验组</w:t>
      </w:r>
      <w:r>
        <w:rPr>
          <w:rFonts w:ascii="Times New Roman" w:eastAsia="宋体"/>
        </w:rPr>
        <w:t>NAC</w:t>
      </w:r>
      <w:r>
        <w:t>干预，行</w:t>
      </w:r>
      <w:r>
        <w:rPr>
          <w:rFonts w:ascii="Times New Roman" w:eastAsia="宋体"/>
        </w:rPr>
        <w:t>PRRSV</w:t>
      </w:r>
      <w:r>
        <w:t>感染后，观察细胞</w:t>
      </w:r>
      <w:r>
        <w:rPr>
          <w:rFonts w:ascii="Times New Roman" w:eastAsia="宋体"/>
        </w:rPr>
        <w:t>CPE</w:t>
      </w:r>
      <w:r>
        <w:t>与正常接毒组细胞形态相比，细胞变形、聚集数量及范围明显减少，而与对照组相比，</w:t>
      </w:r>
      <w:r>
        <w:t>细胞形态无明显变化，或有少量细胞发生聚集。这与原红艳</w:t>
      </w:r>
      <w:r>
        <w:rPr>
          <w:rFonts w:ascii="Times New Roman" w:eastAsia="宋体"/>
          <w:vertAlign w:val="superscript"/>
        </w:rPr>
        <w:t>[</w:t>
      </w:r>
      <w:r>
        <w:rPr>
          <w:rFonts w:ascii="Times New Roman" w:eastAsia="宋体"/>
          <w:vertAlign w:val="superscript"/>
          <w:position w:val="11"/>
        </w:rPr>
        <w:t xml:space="preserve">53</w:t>
      </w:r>
      <w:r>
        <w:rPr>
          <w:rFonts w:ascii="Times New Roman" w:eastAsia="宋体"/>
          <w:vertAlign w:val="superscript"/>
        </w:rPr>
        <w:t>]</w:t>
      </w:r>
      <w:r>
        <w:t>等对</w:t>
      </w:r>
      <w:r>
        <w:rPr>
          <w:rFonts w:ascii="Times New Roman" w:eastAsia="宋体"/>
        </w:rPr>
        <w:t>NAC</w:t>
      </w:r>
      <w:r>
        <w:t>处理的耳蜗</w:t>
      </w:r>
      <w:r>
        <w:t>毛细胞的</w:t>
      </w:r>
      <w:r>
        <w:rPr>
          <w:rFonts w:ascii="Times New Roman" w:eastAsia="宋体"/>
        </w:rPr>
        <w:t>CPE</w:t>
      </w:r>
      <w:r>
        <w:t>描述基本一致，可判定</w:t>
      </w:r>
      <w:r>
        <w:rPr>
          <w:rFonts w:ascii="Times New Roman" w:eastAsia="宋体"/>
        </w:rPr>
        <w:t>NAC</w:t>
      </w:r>
      <w:r>
        <w:t>在这里起到保护</w:t>
      </w:r>
      <w:r>
        <w:rPr>
          <w:rFonts w:ascii="Times New Roman" w:eastAsia="宋体"/>
        </w:rPr>
        <w:t>PAMs</w:t>
      </w:r>
      <w:r>
        <w:t>的作用。</w:t>
      </w:r>
    </w:p>
    <w:p w:rsidR="0018722C">
      <w:pPr>
        <w:topLinePunct/>
      </w:pP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属于活性氧，在体内可转变成细胞毒性极强的</w:t>
      </w:r>
      <w:r>
        <w:rPr>
          <w:rFonts w:ascii="Times New Roman" w:hAnsi="Times New Roman" w:eastAsia="宋体"/>
        </w:rPr>
        <w:t>˙</w:t>
      </w:r>
      <w:r>
        <w:rPr>
          <w:rFonts w:ascii="Times New Roman" w:hAnsi="Times New Roman" w:eastAsia="宋体"/>
        </w:rPr>
        <w:t>OH</w:t>
      </w:r>
      <w:r>
        <w:t>，是一种膜易透性氧化剂，参与调节细胞信号转导和细胞的增殖、老化、凋亡、坏死等一系列生理病理过程</w:t>
      </w:r>
      <w:r>
        <w:rPr>
          <w:rFonts w:ascii="Times New Roman" w:hAnsi="Times New Roman" w:eastAsia="宋体"/>
          <w:vertAlign w:val="superscript"/>
        </w:rPr>
        <w:t>[</w:t>
      </w:r>
      <w:r>
        <w:rPr>
          <w:rFonts w:ascii="Times New Roman" w:hAnsi="Times New Roman" w:eastAsia="宋体"/>
          <w:vertAlign w:val="superscript"/>
          <w:position w:val="11"/>
        </w:rPr>
        <w:t xml:space="preserve">54</w:t>
      </w:r>
      <w:r>
        <w:rPr>
          <w:rFonts w:ascii="Times New Roman" w:hAnsi="Times New Roman" w:eastAsia="宋体"/>
          <w:vertAlign w:val="superscript"/>
        </w:rPr>
        <w:t>]</w:t>
      </w:r>
      <w:r>
        <w:t>。曹纯章</w:t>
      </w:r>
      <w:r>
        <w:rPr>
          <w:rFonts w:ascii="Times New Roman" w:hAnsi="Times New Roman" w:eastAsia="宋体"/>
        </w:rPr>
        <w:t>[</w:t>
      </w:r>
      <w:r>
        <w:rPr>
          <w:rFonts w:ascii="Times New Roman" w:hAnsi="Times New Roman" w:eastAsia="宋体"/>
          <w:spacing w:val="-6"/>
          <w:position w:val="11"/>
          <w:sz w:val="16"/>
        </w:rPr>
        <w:t xml:space="preserve">55</w:t>
      </w:r>
      <w:r>
        <w:rPr>
          <w:rFonts w:ascii="Times New Roman" w:hAnsi="Times New Roman" w:eastAsia="宋体"/>
        </w:rPr>
        <w:t>]</w:t>
      </w:r>
      <w:r>
        <w:t>等利用</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的强氧化性研究了其对心肌细胞损伤的作用，结果发现</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的作用时间和浓度存在互作效应。</w:t>
      </w:r>
      <w:r>
        <w:rPr>
          <w:rFonts w:ascii="Times New Roman" w:hAnsi="Times New Roman" w:eastAsia="宋体"/>
        </w:rPr>
        <w:t>Qiang</w:t>
      </w:r>
      <w:r>
        <w:t>等</w:t>
      </w:r>
      <w:r>
        <w:rPr>
          <w:rFonts w:ascii="Times New Roman" w:hAnsi="Times New Roman" w:eastAsia="宋体"/>
          <w:vertAlign w:val="superscript"/>
        </w:rPr>
        <w:t>[</w:t>
      </w:r>
      <w:r>
        <w:rPr>
          <w:rFonts w:ascii="Times New Roman" w:hAnsi="Times New Roman" w:eastAsia="宋体"/>
          <w:vertAlign w:val="superscript"/>
          <w:position w:val="11"/>
        </w:rPr>
        <w:t xml:space="preserve">56</w:t>
      </w:r>
      <w:r>
        <w:rPr>
          <w:rFonts w:ascii="Times New Roman" w:hAnsi="Times New Roman" w:eastAsia="宋体"/>
          <w:vertAlign w:val="superscript"/>
        </w:rPr>
        <w:t>]</w:t>
      </w:r>
      <w:r>
        <w:t>用</w:t>
      </w:r>
      <w:r>
        <w:rPr>
          <w:rFonts w:ascii="Times New Roman" w:hAnsi="Times New Roman" w:eastAsia="宋体"/>
        </w:rPr>
        <w:t>100μmol</w:t>
      </w:r>
      <w:r>
        <w:rPr>
          <w:rFonts w:ascii="Times New Roman" w:hAnsi="Times New Roman" w:eastAsia="宋体"/>
        </w:rPr>
        <w:t>/</w:t>
      </w:r>
      <w:r>
        <w:rPr>
          <w:rFonts w:ascii="Times New Roman" w:hAnsi="Times New Roman" w:eastAsia="宋体"/>
        </w:rPr>
        <w:t>LH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处理</w:t>
      </w:r>
      <w:r>
        <w:rPr>
          <w:rFonts w:ascii="Times New Roman" w:hAnsi="Times New Roman" w:eastAsia="宋体"/>
        </w:rPr>
        <w:t>PC12</w:t>
      </w:r>
      <w:r>
        <w:t>细胞</w:t>
      </w:r>
      <w:r>
        <w:rPr>
          <w:rFonts w:ascii="Times New Roman" w:hAnsi="Times New Roman" w:eastAsia="宋体"/>
        </w:rPr>
        <w:t>10h</w:t>
      </w:r>
      <w:r>
        <w:t>，</w:t>
      </w:r>
      <w:r w:rsidR="001852F3">
        <w:t xml:space="preserve">发现细胞凋亡率、</w:t>
      </w:r>
      <w:r>
        <w:rPr>
          <w:rFonts w:ascii="Times New Roman" w:hAnsi="Times New Roman" w:eastAsia="宋体"/>
        </w:rPr>
        <w:t>LDH</w:t>
      </w:r>
      <w:r>
        <w:t>、</w:t>
      </w:r>
      <w:r>
        <w:rPr>
          <w:rFonts w:ascii="Times New Roman" w:hAnsi="Times New Roman" w:eastAsia="宋体"/>
        </w:rPr>
        <w:t>MDA</w:t>
      </w:r>
      <w:r>
        <w:t>和</w:t>
      </w:r>
      <w:r>
        <w:rPr>
          <w:rFonts w:ascii="Times New Roman" w:hAnsi="Times New Roman" w:eastAsia="宋体"/>
        </w:rPr>
        <w:t>ROS</w:t>
      </w:r>
      <w:r>
        <w:t>均极显著升高。</w:t>
      </w:r>
      <w:r>
        <w:rPr>
          <w:rFonts w:ascii="Times New Roman" w:hAnsi="Times New Roman" w:eastAsia="宋体"/>
        </w:rPr>
        <w:t>Xu</w:t>
      </w:r>
      <w:r>
        <w:rPr>
          <w:rFonts w:ascii="Times New Roman" w:hAnsi="Times New Roman" w:eastAsia="宋体"/>
          <w:vertAlign w:val="superscript"/>
        </w:rPr>
        <w:t>[</w:t>
      </w:r>
      <w:r>
        <w:rPr>
          <w:rFonts w:ascii="Times New Roman" w:hAnsi="Times New Roman" w:eastAsia="宋体"/>
          <w:vertAlign w:val="superscript"/>
          <w:position w:val="11"/>
        </w:rPr>
        <w:t xml:space="preserve">57</w:t>
      </w:r>
      <w:r>
        <w:rPr>
          <w:rFonts w:ascii="Times New Roman" w:hAnsi="Times New Roman" w:eastAsia="宋体"/>
          <w:vertAlign w:val="superscript"/>
        </w:rPr>
        <w:t>]</w:t>
      </w:r>
      <w:r>
        <w:t>等用</w:t>
      </w:r>
      <w:r>
        <w:rPr>
          <w:rFonts w:ascii="Times New Roman" w:hAnsi="Times New Roman" w:eastAsia="宋体"/>
        </w:rPr>
        <w:t>100μmol</w:t>
      </w:r>
      <w:r>
        <w:rPr>
          <w:rFonts w:ascii="Times New Roman" w:hAnsi="Times New Roman" w:eastAsia="宋体"/>
        </w:rPr>
        <w:t>/</w:t>
      </w:r>
      <w:r>
        <w:rPr>
          <w:rFonts w:ascii="Times New Roman" w:hAnsi="Times New Roman" w:eastAsia="宋体"/>
        </w:rPr>
        <w:t>LH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作</w:t>
      </w:r>
      <w:r>
        <w:t>用于新西兰兔骨髓基质细胞</w:t>
      </w:r>
      <w:r>
        <w:rPr>
          <w:rFonts w:ascii="Times New Roman" w:hAnsi="Times New Roman" w:eastAsia="宋体"/>
        </w:rPr>
        <w:t>24h</w:t>
      </w:r>
      <w:r>
        <w:t>，结果发现细胞中</w:t>
      </w:r>
      <w:r>
        <w:rPr>
          <w:rFonts w:ascii="Times New Roman" w:hAnsi="Times New Roman" w:eastAsia="宋体"/>
        </w:rPr>
        <w:t>ROS</w:t>
      </w:r>
      <w:r>
        <w:t>活性极显著升高。</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在体</w:t>
      </w:r>
      <w:r>
        <w:t>外诱导动物肝细胞发生氧化应激的实验中应用较为普遍，但其作用</w:t>
      </w:r>
      <w:r>
        <w:rPr>
          <w:rFonts w:ascii="Times New Roman" w:hAnsi="Times New Roman" w:eastAsia="宋体"/>
        </w:rPr>
        <w:t>PAMs</w:t>
      </w:r>
      <w:r>
        <w:t>的实验报道</w:t>
      </w:r>
      <w:r>
        <w:t>有限。本研究设计实验组</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干预，行</w:t>
      </w:r>
      <w:r>
        <w:rPr>
          <w:rFonts w:ascii="Times New Roman" w:hAnsi="Times New Roman" w:eastAsia="宋体"/>
        </w:rPr>
        <w:t>PRRSV</w:t>
      </w:r>
      <w:r>
        <w:t>感染后，观察细胞</w:t>
      </w:r>
      <w:r>
        <w:rPr>
          <w:rFonts w:ascii="Times New Roman" w:hAnsi="Times New Roman" w:eastAsia="宋体"/>
        </w:rPr>
        <w:t>CPE</w:t>
      </w:r>
      <w:r>
        <w:t>与正常接毒</w:t>
      </w:r>
      <w:r>
        <w:t>组细胞形态相比，细胞变形、聚集数量及范围增多，而与对照组相比细胞形态不规则，</w:t>
      </w:r>
      <w:r>
        <w:t>变形严重，聚集范围广。这与原红艳</w:t>
      </w:r>
      <w:r>
        <w:rPr>
          <w:rFonts w:ascii="Times New Roman" w:hAnsi="Times New Roman" w:eastAsia="宋体"/>
          <w:vertAlign w:val="superscript"/>
        </w:rPr>
        <w:t>[</w:t>
      </w:r>
      <w:r>
        <w:rPr>
          <w:rFonts w:ascii="Times New Roman" w:hAnsi="Times New Roman" w:eastAsia="宋体"/>
          <w:vertAlign w:val="superscript"/>
          <w:position w:val="11"/>
        </w:rPr>
        <w:t xml:space="preserve">53</w:t>
      </w:r>
      <w:r>
        <w:rPr>
          <w:rFonts w:ascii="Times New Roman" w:hAnsi="Times New Roman" w:eastAsia="宋体"/>
          <w:vertAlign w:val="superscript"/>
        </w:rPr>
        <w:t>]</w:t>
      </w:r>
      <w:r>
        <w:t>等对</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处理的耳蜗毛细胞的</w:t>
      </w:r>
      <w:r>
        <w:rPr>
          <w:rFonts w:ascii="Times New Roman" w:hAnsi="Times New Roman" w:eastAsia="宋体"/>
        </w:rPr>
        <w:t>CPE</w:t>
      </w:r>
      <w:r>
        <w:t>描述基本</w:t>
      </w:r>
      <w:r>
        <w:t>一致，本实验结果</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引起了</w:t>
      </w:r>
      <w:r>
        <w:rPr>
          <w:rFonts w:ascii="Times New Roman" w:hAnsi="Times New Roman" w:eastAsia="宋体"/>
        </w:rPr>
        <w:t>PAMs</w:t>
      </w:r>
      <w:r w:rsidR="001852F3">
        <w:rPr>
          <w:rFonts w:ascii="Times New Roman" w:hAnsi="Times New Roman" w:eastAsia="宋体"/>
        </w:rPr>
        <w:t xml:space="preserve"> </w:t>
      </w:r>
      <w:r>
        <w:t>的</w:t>
      </w:r>
      <w:r>
        <w:rPr>
          <w:rFonts w:ascii="Times New Roman" w:hAnsi="Times New Roman" w:eastAsia="宋体"/>
        </w:rPr>
        <w:t>CPE</w:t>
      </w:r>
      <w:r>
        <w:t>效应。</w:t>
      </w:r>
    </w:p>
    <w:p w:rsidR="0018722C">
      <w:pPr>
        <w:topLinePunct/>
      </w:pPr>
      <w:r>
        <w:t>氧化磷脂</w:t>
      </w:r>
      <w:r>
        <w:t>（</w:t>
      </w:r>
      <w:r>
        <w:rPr>
          <w:rFonts w:ascii="Times New Roman" w:eastAsia="Times New Roman"/>
        </w:rPr>
        <w:t>Oxidized Phospholipids, </w:t>
      </w:r>
      <w:r>
        <w:rPr>
          <w:rFonts w:ascii="Times New Roman" w:eastAsia="Times New Roman"/>
        </w:rPr>
        <w:t>OxPLs</w:t>
      </w:r>
      <w:r>
        <w:t>）</w:t>
      </w:r>
      <w:r>
        <w:t>是轻微修饰低密度脂蛋白的活性成分，</w:t>
      </w:r>
      <w:r>
        <w:t>可诱导细胞产生氧自由基，能够增强脂质积聚和氧化，已知其具有与促进单核细胞</w:t>
      </w:r>
      <w:r>
        <w:t>向</w:t>
      </w:r>
    </w:p>
    <w:p w:rsidR="0018722C">
      <w:pPr>
        <w:topLinePunct/>
      </w:pPr>
      <w:r>
        <w:t>内皮细胞黏附、聚集、诱导血管平滑肌细胞从收缩型向合成型转变</w:t>
      </w:r>
      <w:r>
        <w:rPr>
          <w:rFonts w:ascii="Times New Roman" w:eastAsia="Times New Roman"/>
          <w:vertAlign w:val="superscript"/>
        </w:rPr>
        <w:t>[</w:t>
      </w:r>
      <w:r>
        <w:rPr>
          <w:rFonts w:ascii="Times New Roman" w:eastAsia="Times New Roman"/>
          <w:vertAlign w:val="superscript"/>
          <w:position w:val="11"/>
        </w:rPr>
        <w:t xml:space="preserve">58</w:t>
      </w:r>
      <w:r>
        <w:rPr>
          <w:rFonts w:ascii="Times New Roman" w:eastAsia="Times New Roman"/>
          <w:vertAlign w:val="superscript"/>
        </w:rPr>
        <w:t>]</w:t>
      </w:r>
      <w:r>
        <w:t>、促进血管平滑肌细胞迁移和胶原蛋白表达</w:t>
      </w:r>
      <w:r>
        <w:rPr>
          <w:rFonts w:ascii="Times New Roman" w:eastAsia="Times New Roman"/>
          <w:vertAlign w:val="superscript"/>
        </w:rPr>
        <w:t>[</w:t>
      </w:r>
      <w:r>
        <w:rPr>
          <w:rFonts w:ascii="Times New Roman" w:eastAsia="Times New Roman"/>
          <w:vertAlign w:val="superscript"/>
          <w:position w:val="11"/>
        </w:rPr>
        <w:t xml:space="preserve">59</w:t>
      </w:r>
      <w:r>
        <w:rPr>
          <w:rFonts w:ascii="Times New Roman" w:eastAsia="Times New Roman"/>
          <w:vertAlign w:val="superscript"/>
        </w:rPr>
        <w:t>]</w:t>
      </w:r>
      <w:r>
        <w:t>、改变连接蛋白的表达水平和功能、增加异型细胞间通讯</w:t>
      </w:r>
      <w:r>
        <w:rPr>
          <w:rFonts w:ascii="Times New Roman" w:eastAsia="Times New Roman"/>
          <w:vertAlign w:val="superscript"/>
        </w:rPr>
        <w:t>[</w:t>
      </w:r>
      <w:r>
        <w:rPr>
          <w:rFonts w:ascii="Times New Roman" w:eastAsia="Times New Roman"/>
          <w:vertAlign w:val="superscript"/>
          <w:position w:val="11"/>
        </w:rPr>
        <w:t xml:space="preserve">60</w:t>
      </w:r>
      <w:r>
        <w:rPr>
          <w:rFonts w:ascii="Times New Roman" w:eastAsia="Times New Roman"/>
          <w:vertAlign w:val="superscript"/>
        </w:rPr>
        <w:t>]</w:t>
      </w:r>
      <w:r>
        <w:t>等多种作用。澳大利亚科学院发现化学物质刺激和病毒感染引起的急性肺损伤均</w:t>
      </w:r>
      <w:r>
        <w:t>可激活体内氧化应激反应，导致</w:t>
      </w:r>
      <w:r>
        <w:rPr>
          <w:rFonts w:ascii="Times New Roman" w:eastAsia="Times New Roman"/>
        </w:rPr>
        <w:t>ROS</w:t>
      </w:r>
      <w:r>
        <w:t>的释放和</w:t>
      </w:r>
      <w:r>
        <w:rPr>
          <w:rFonts w:ascii="Times New Roman" w:eastAsia="Times New Roman"/>
        </w:rPr>
        <w:t>OxPLs</w:t>
      </w:r>
      <w:r>
        <w:t>的产生，并激</w:t>
      </w:r>
      <w:r>
        <w:t>活</w:t>
      </w:r>
    </w:p>
    <w:p w:rsidR="0018722C">
      <w:pPr>
        <w:topLinePunct/>
      </w:pPr>
      <w:r>
        <w:rPr>
          <w:rFonts w:ascii="Times New Roman" w:hAnsi="Times New Roman" w:eastAsia="Times New Roman"/>
        </w:rPr>
        <w:t>TLR4-TRIF-TRAF6-NF-κB</w:t>
      </w:r>
      <w:r>
        <w:t>信号转导通路调节急性肺损伤的严重程度</w:t>
      </w:r>
      <w:r>
        <w:rPr>
          <w:rFonts w:ascii="Times New Roman" w:hAnsi="Times New Roman" w:eastAsia="Times New Roman"/>
          <w:vertAlign w:val="superscript"/>
        </w:rPr>
        <w:t>[</w:t>
      </w:r>
      <w:r>
        <w:rPr>
          <w:rFonts w:ascii="Times New Roman" w:hAnsi="Times New Roman" w:eastAsia="Times New Roman"/>
          <w:vertAlign w:val="superscript"/>
        </w:rPr>
        <w:t xml:space="preserve">61</w:t>
      </w:r>
      <w:r>
        <w:rPr>
          <w:rFonts w:ascii="Times New Roman" w:hAnsi="Times New Roman" w:eastAsia="Times New Roman"/>
          <w:vertAlign w:val="superscript"/>
        </w:rPr>
        <w:t>]</w:t>
      </w:r>
      <w:r>
        <w:t>。本研究设计</w:t>
      </w:r>
      <w:r>
        <w:t>实验组</w:t>
      </w:r>
      <w:r>
        <w:rPr>
          <w:rFonts w:ascii="Times New Roman" w:hAnsi="Times New Roman" w:eastAsia="Times New Roman"/>
        </w:rPr>
        <w:t>OxPLs</w:t>
      </w:r>
      <w:r>
        <w:t>干预，行</w:t>
      </w:r>
      <w:r>
        <w:rPr>
          <w:rFonts w:ascii="Times New Roman" w:hAnsi="Times New Roman" w:eastAsia="Times New Roman"/>
        </w:rPr>
        <w:t>PRRSV</w:t>
      </w:r>
      <w:r>
        <w:t>感染后，观察细胞</w:t>
      </w:r>
      <w:r>
        <w:rPr>
          <w:rFonts w:ascii="Times New Roman" w:hAnsi="Times New Roman" w:eastAsia="Times New Roman"/>
        </w:rPr>
        <w:t>CPE</w:t>
      </w:r>
      <w:r>
        <w:t>与正常接毒组细胞形态相比，</w:t>
      </w:r>
      <w:r>
        <w:t>细胞数量严重减少，并聚集成团块；而与对照组相比细胞形态极度不规则，变形严重，</w:t>
      </w:r>
      <w:r>
        <w:t>聚集成团块；与</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处理接毒组相比，细胞聚集成团块，且极度不规则，本实验结</w:t>
      </w:r>
      <w:r>
        <w:t>果显示</w:t>
      </w:r>
      <w:r>
        <w:rPr>
          <w:rFonts w:ascii="Times New Roman" w:hAnsi="Times New Roman" w:eastAsia="Times New Roman"/>
        </w:rPr>
        <w:t>OxPLs</w:t>
      </w:r>
      <w:r>
        <w:t>比</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氧化性强。</w:t>
      </w:r>
    </w:p>
    <w:p w:rsidR="0018722C">
      <w:pPr>
        <w:topLinePunct/>
      </w:pPr>
      <w:r>
        <w:rPr>
          <w:rFonts w:ascii="Times New Roman" w:hAnsi="Times New Roman" w:eastAsia="Times New Roman"/>
        </w:rPr>
        <w:t>TLRs</w:t>
      </w:r>
      <w:r>
        <w:t>家族在调控细胞因子转录过程中起着非常重要的作用。</w:t>
      </w:r>
      <w:r>
        <w:rPr>
          <w:rFonts w:ascii="Times New Roman" w:hAnsi="Times New Roman" w:eastAsia="Times New Roman"/>
        </w:rPr>
        <w:t>TLR3</w:t>
      </w:r>
      <w:r>
        <w:t>是</w:t>
      </w:r>
      <w:r>
        <w:rPr>
          <w:rFonts w:ascii="Times New Roman" w:hAnsi="Times New Roman" w:eastAsia="Times New Roman"/>
        </w:rPr>
        <w:t>TLRs</w:t>
      </w:r>
      <w:r>
        <w:t>家</w:t>
      </w:r>
      <w:r>
        <w:t>族的重要成员之一，在识别</w:t>
      </w:r>
      <w:r>
        <w:rPr>
          <w:rFonts w:ascii="Times New Roman" w:hAnsi="Times New Roman" w:eastAsia="Times New Roman"/>
        </w:rPr>
        <w:t>RNA</w:t>
      </w:r>
      <w:r>
        <w:t>病毒、引发抗病毒免疫过程中扮演着重要角色。许</w:t>
      </w:r>
      <w:r>
        <w:t>多病原体的</w:t>
      </w:r>
      <w:r>
        <w:rPr>
          <w:rFonts w:ascii="Times New Roman" w:hAnsi="Times New Roman" w:eastAsia="Times New Roman"/>
        </w:rPr>
        <w:t>PAMP</w:t>
      </w:r>
      <w:r>
        <w:t>都依赖</w:t>
      </w:r>
      <w:r>
        <w:rPr>
          <w:rFonts w:ascii="Times New Roman" w:hAnsi="Times New Roman" w:eastAsia="Times New Roman"/>
        </w:rPr>
        <w:t>NF-κB</w:t>
      </w:r>
      <w:r>
        <w:t>信号通路，它是细胞核转录效应因子，从而调控宿</w:t>
      </w:r>
      <w:r>
        <w:t>主的天然免疫反应、炎症反应及细胞凋亡等</w:t>
      </w:r>
      <w:r>
        <w:rPr>
          <w:rFonts w:ascii="Times New Roman" w:hAnsi="Times New Roman" w:eastAsia="Times New Roman"/>
        </w:rPr>
        <w:t>[</w:t>
      </w:r>
      <w:r>
        <w:rPr>
          <w:rFonts w:ascii="Times New Roman" w:hAnsi="Times New Roman" w:eastAsia="Times New Roman"/>
        </w:rPr>
        <w:t xml:space="preserve">22</w:t>
      </w:r>
      <w:r>
        <w:rPr>
          <w:rFonts w:ascii="Times New Roman" w:hAnsi="Times New Roman" w:eastAsia="Times New Roman"/>
        </w:rPr>
        <w:t xml:space="preserve">, </w:t>
      </w:r>
      <w:r>
        <w:rPr>
          <w:rFonts w:ascii="Times New Roman" w:hAnsi="Times New Roman" w:eastAsia="Times New Roman"/>
        </w:rPr>
        <w:t xml:space="preserve">23</w:t>
      </w:r>
      <w:r>
        <w:rPr>
          <w:rFonts w:ascii="Times New Roman" w:hAnsi="Times New Roman" w:eastAsia="Times New Roman"/>
        </w:rPr>
        <w:t>]</w:t>
      </w:r>
      <w:r>
        <w:t>。</w:t>
      </w:r>
    </w:p>
    <w:p w:rsidR="0018722C">
      <w:pPr>
        <w:topLinePunct/>
      </w:pPr>
      <w:r>
        <w:t>本实验通过各实验组各时间点</w:t>
      </w:r>
      <w:r>
        <w:rPr>
          <w:rFonts w:ascii="Times New Roman" w:hAnsi="Times New Roman" w:eastAsia="宋体"/>
        </w:rPr>
        <w:t>PRRSV</w:t>
      </w:r>
      <w:r>
        <w:t>与</w:t>
      </w:r>
      <w:r>
        <w:rPr>
          <w:rFonts w:ascii="Times New Roman" w:hAnsi="Times New Roman" w:eastAsia="宋体"/>
        </w:rPr>
        <w:t>TLR3</w:t>
      </w:r>
      <w:r>
        <w:t>、</w:t>
      </w:r>
      <w:r>
        <w:rPr>
          <w:rFonts w:ascii="Times New Roman" w:hAnsi="Times New Roman" w:eastAsia="宋体"/>
        </w:rPr>
        <w:t>NF-κBmRNA</w:t>
      </w:r>
      <w:r>
        <w:t>相对表达量相关</w:t>
      </w:r>
      <w:r>
        <w:t>性分析，根据统计学相关系数可知，</w:t>
      </w:r>
      <w:r>
        <w:rPr>
          <w:rFonts w:ascii="Times New Roman" w:hAnsi="Times New Roman" w:eastAsia="宋体"/>
        </w:rPr>
        <w:t>PRRSV</w:t>
      </w:r>
      <w:r>
        <w:t>在正常接毒组与</w:t>
      </w:r>
      <w:r>
        <w:rPr>
          <w:rFonts w:ascii="Times New Roman" w:hAnsi="Times New Roman" w:eastAsia="宋体"/>
        </w:rPr>
        <w:t>TLR3</w:t>
      </w:r>
      <w:r>
        <w:t>、</w:t>
      </w:r>
      <w:r>
        <w:rPr>
          <w:rFonts w:ascii="Times New Roman" w:hAnsi="Times New Roman" w:eastAsia="宋体"/>
        </w:rPr>
        <w:t>NF-κB</w:t>
      </w:r>
      <w:r>
        <w:t>呈强相关，</w:t>
      </w:r>
      <w:r>
        <w:t>抗氧化剂</w:t>
      </w:r>
      <w:r>
        <w:rPr>
          <w:rFonts w:ascii="Times New Roman" w:hAnsi="Times New Roman" w:eastAsia="宋体"/>
        </w:rPr>
        <w:t>NAC</w:t>
      </w:r>
      <w:r>
        <w:t>与氧化剂</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w:t>
      </w:r>
      <w:r>
        <w:rPr>
          <w:rFonts w:ascii="Times New Roman" w:hAnsi="Times New Roman" w:eastAsia="宋体"/>
        </w:rPr>
        <w:t>OxPLs</w:t>
      </w:r>
      <w:r>
        <w:t>依次为中等程度相关与弱相关、负相关。由此可知，</w:t>
      </w:r>
      <w:r>
        <w:rPr>
          <w:rFonts w:ascii="Times New Roman" w:hAnsi="Times New Roman" w:eastAsia="宋体"/>
        </w:rPr>
        <w:t>PRRSV</w:t>
      </w:r>
      <w:r>
        <w:t>感染可启动</w:t>
      </w:r>
      <w:r>
        <w:rPr>
          <w:rFonts w:ascii="Times New Roman" w:hAnsi="Times New Roman" w:eastAsia="宋体"/>
        </w:rPr>
        <w:t>TLR3-NF-κB</w:t>
      </w:r>
      <w:r>
        <w:t>信号通路，随着时间的延长，</w:t>
      </w:r>
      <w:r>
        <w:rPr>
          <w:rFonts w:ascii="Times New Roman" w:hAnsi="Times New Roman" w:eastAsia="宋体"/>
        </w:rPr>
        <w:t>PRRSV</w:t>
      </w:r>
      <w:r>
        <w:rPr>
          <w:rFonts w:ascii="Times New Roman" w:hAnsi="Times New Roman" w:eastAsia="宋体"/>
        </w:rPr>
        <w:t> </w:t>
      </w:r>
      <w:r>
        <w:rPr>
          <w:rFonts w:ascii="Times New Roman" w:hAnsi="Times New Roman" w:eastAsia="宋体"/>
        </w:rPr>
        <w:t>mRNA</w:t>
      </w:r>
      <w:r>
        <w:t>转录水平与信号分子</w:t>
      </w:r>
      <w:r>
        <w:rPr>
          <w:rFonts w:ascii="Times New Roman" w:hAnsi="Times New Roman" w:eastAsia="宋体"/>
        </w:rPr>
        <w:t>TLR3</w:t>
      </w:r>
      <w:r>
        <w:t>、</w:t>
      </w:r>
      <w:r>
        <w:rPr>
          <w:rFonts w:ascii="Times New Roman" w:hAnsi="Times New Roman" w:eastAsia="宋体"/>
        </w:rPr>
        <w:t>NF-κB</w:t>
      </w:r>
      <w:r>
        <w:t>转录水平呈正相关，而相关性依次减弱。这与吕伟伟</w:t>
      </w:r>
      <w:r>
        <w:rPr>
          <w:rFonts w:ascii="Times New Roman" w:hAnsi="Times New Roman" w:eastAsia="宋体"/>
          <w:vertAlign w:val="superscript"/>
        </w:rPr>
        <w:t>[</w:t>
      </w:r>
      <w:r>
        <w:rPr>
          <w:rFonts w:ascii="Times New Roman" w:hAnsi="Times New Roman" w:eastAsia="宋体"/>
          <w:vertAlign w:val="superscript"/>
          <w:position w:val="11"/>
        </w:rPr>
        <w:t xml:space="preserve">62</w:t>
      </w:r>
      <w:r>
        <w:rPr>
          <w:rFonts w:ascii="Times New Roman" w:hAnsi="Times New Roman" w:eastAsia="宋体"/>
          <w:vertAlign w:val="superscript"/>
        </w:rPr>
        <w:t>]</w:t>
      </w:r>
      <w:r>
        <w:t>用呼吸道合胞病毒感染人肺上皮细胞所激活</w:t>
      </w:r>
      <w:r>
        <w:rPr>
          <w:rFonts w:ascii="Times New Roman" w:hAnsi="Times New Roman" w:eastAsia="宋体"/>
        </w:rPr>
        <w:t>TLR3-NF-κB</w:t>
      </w:r>
      <w:r>
        <w:t>信号通路的结果相一</w:t>
      </w:r>
      <w:r>
        <w:t>致，且其信号通路效应分子</w:t>
      </w:r>
      <w:r>
        <w:rPr>
          <w:rFonts w:ascii="Times New Roman" w:hAnsi="Times New Roman" w:eastAsia="宋体"/>
        </w:rPr>
        <w:t>TLR3</w:t>
      </w:r>
      <w:r>
        <w:t>、</w:t>
      </w:r>
      <w:r>
        <w:rPr>
          <w:rFonts w:ascii="Times New Roman" w:hAnsi="Times New Roman" w:eastAsia="宋体"/>
        </w:rPr>
        <w:t>NF-κB</w:t>
      </w:r>
      <w:r>
        <w:t>的表达是由氧化应激这一因素调节的。</w:t>
      </w:r>
      <w:r>
        <w:rPr>
          <w:rFonts w:ascii="Times New Roman" w:hAnsi="Times New Roman" w:eastAsia="宋体"/>
        </w:rPr>
        <w:t>PRRSV</w:t>
      </w:r>
      <w:r>
        <w:t>感染激活效应信号分子</w:t>
      </w:r>
      <w:r>
        <w:rPr>
          <w:rFonts w:ascii="Times New Roman" w:hAnsi="Times New Roman" w:eastAsia="宋体"/>
        </w:rPr>
        <w:t>NF-κB</w:t>
      </w:r>
      <w:r>
        <w:t>，也与</w:t>
      </w:r>
      <w:r>
        <w:rPr>
          <w:rFonts w:ascii="Times New Roman" w:hAnsi="Times New Roman" w:eastAsia="宋体"/>
        </w:rPr>
        <w:t>Luo</w:t>
      </w:r>
      <w:r>
        <w:t>等研究</w:t>
      </w:r>
      <w:r>
        <w:rPr>
          <w:rFonts w:ascii="Times New Roman" w:hAnsi="Times New Roman" w:eastAsia="宋体"/>
        </w:rPr>
        <w:t>PRRSV</w:t>
      </w:r>
      <w:r>
        <w:t>感染</w:t>
      </w:r>
      <w:r>
        <w:rPr>
          <w:rFonts w:ascii="Times New Roman" w:hAnsi="Times New Roman" w:eastAsia="宋体"/>
        </w:rPr>
        <w:t>PAMs</w:t>
      </w:r>
      <w:r>
        <w:t>能激活</w:t>
      </w:r>
      <w:r>
        <w:t>核转录因子</w:t>
      </w:r>
      <w:r>
        <w:rPr>
          <w:rFonts w:ascii="Times New Roman" w:hAnsi="Times New Roman" w:eastAsia="宋体"/>
        </w:rPr>
        <w:t>NF-κB</w:t>
      </w:r>
      <w:r>
        <w:rPr>
          <w:rFonts w:ascii="Times New Roman" w:hAnsi="Times New Roman" w:eastAsia="宋体"/>
          <w:vertAlign w:val="superscript"/>
        </w:rPr>
        <w:t>[</w:t>
      </w:r>
      <w:r>
        <w:rPr>
          <w:rFonts w:ascii="Times New Roman" w:hAnsi="Times New Roman" w:eastAsia="宋体"/>
          <w:vertAlign w:val="superscript"/>
          <w:position w:val="11"/>
        </w:rPr>
        <w:t xml:space="preserve">63</w:t>
      </w:r>
      <w:r>
        <w:rPr>
          <w:rFonts w:ascii="Times New Roman" w:hAnsi="Times New Roman" w:eastAsia="宋体"/>
          <w:vertAlign w:val="superscript"/>
        </w:rPr>
        <w:t>]</w:t>
      </w:r>
      <w:r>
        <w:t>的结论一致。</w:t>
      </w:r>
    </w:p>
    <w:p w:rsidR="0018722C">
      <w:pPr>
        <w:pStyle w:val="Heading2"/>
        <w:topLinePunct/>
        <w:ind w:left="171" w:hangingChars="171" w:hanging="171"/>
      </w:pPr>
      <w:bookmarkStart w:id="647954" w:name="_Toc686647954"/>
      <w:bookmarkStart w:name="_bookmark32" w:id="63"/>
      <w:bookmarkEnd w:id="63"/>
      <w:r>
        <w:t>4.2</w:t>
      </w:r>
      <w:r>
        <w:t xml:space="preserve"> </w:t>
      </w:r>
      <w:r/>
      <w:bookmarkStart w:name="_bookmark32" w:id="64"/>
      <w:bookmarkEnd w:id="64"/>
      <w:r>
        <w:t>T</w:t>
      </w:r>
      <w:r>
        <w:t>LR3</w:t>
      </w:r>
      <w:r>
        <w:t>/</w:t>
      </w:r>
      <w:r>
        <w:t>NF-κB</w:t>
      </w:r>
      <w:r/>
      <w:r w:rsidR="001852F3">
        <w:t xml:space="preserve">信号通路在</w:t>
      </w:r>
      <w:r>
        <w:t>PRRSV</w:t>
      </w:r>
      <w:r/>
      <w:r w:rsidR="001852F3">
        <w:t xml:space="preserve">致</w:t>
      </w:r>
      <w:r>
        <w:t>PAMs</w:t>
      </w:r>
      <w:r/>
      <w:r w:rsidR="001852F3">
        <w:t xml:space="preserve">氧化应激损伤中的作用</w:t>
      </w:r>
      <w:bookmarkEnd w:id="647954"/>
    </w:p>
    <w:p w:rsidR="0018722C">
      <w:pPr>
        <w:topLinePunct/>
      </w:pPr>
      <w:r>
        <w:t>近年</w:t>
      </w:r>
      <w:r>
        <w:t>来研究发现病毒感染时导致多种疾病的直接原因，并与氧化损伤密切相关：</w:t>
      </w:r>
      <w:r w:rsidR="001852F3">
        <w:t xml:space="preserve">一方面，病毒感染引起</w:t>
      </w:r>
      <w:r>
        <w:rPr>
          <w:rFonts w:ascii="Times New Roman" w:eastAsia="Times New Roman"/>
        </w:rPr>
        <w:t>ROS</w:t>
      </w:r>
      <w:r>
        <w:t>释放；另一方面，感染使吞噬细胞活化并释放氧化性细胞因子，如</w:t>
      </w:r>
      <w:r>
        <w:rPr>
          <w:rFonts w:ascii="Times New Roman" w:eastAsia="Times New Roman"/>
        </w:rPr>
        <w:t>TNF</w:t>
      </w:r>
      <w:r>
        <w:t>和</w:t>
      </w:r>
      <w:r>
        <w:rPr>
          <w:rFonts w:ascii="Times New Roman" w:eastAsia="Times New Roman"/>
        </w:rPr>
        <w:t>IL-1</w:t>
      </w:r>
      <w:r>
        <w:t xml:space="preserve">. </w:t>
      </w:r>
      <w:r>
        <w:rPr>
          <w:rFonts w:ascii="Times New Roman" w:eastAsia="Times New Roman"/>
        </w:rPr>
        <w:t>ROS</w:t>
      </w:r>
      <w:r>
        <w:t>引起细胞膜磷脂层的脂质过氧化，这一过程生成的产物可以跨越细胞膜并引起膜转运和线粒体呼吸链的功能紊乱。因此，</w:t>
      </w:r>
      <w:r>
        <w:rPr>
          <w:rFonts w:ascii="Times New Roman" w:eastAsia="Times New Roman"/>
        </w:rPr>
        <w:t>ROS</w:t>
      </w:r>
      <w:r>
        <w:t>通常被视为病毒性疾病病理进程中引起细胞损伤的元凶。另外，</w:t>
      </w:r>
      <w:r>
        <w:rPr>
          <w:rFonts w:ascii="Times New Roman" w:eastAsia="Times New Roman"/>
        </w:rPr>
        <w:t>ROS</w:t>
      </w:r>
      <w:r>
        <w:t>在病毒性疾病病理进程中也能激活机体免疫系统，在病毒清除和免疫导致的细胞损伤方面起到正面的调节</w:t>
      </w:r>
      <w:r>
        <w:t>作</w:t>
      </w:r>
    </w:p>
    <w:p w:rsidR="0018722C">
      <w:pPr>
        <w:topLinePunct/>
      </w:pPr>
      <w:r>
        <w:rPr>
          <w:rFonts w:cstheme="minorBidi" w:hAnsiTheme="minorHAnsi" w:eastAsiaTheme="minorHAnsi" w:asciiTheme="minorHAnsi" w:ascii="宋体" w:eastAsia="宋体" w:hint="eastAsia"/>
        </w:rPr>
        <w:t>用</w:t>
      </w: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t>目前国内有关氧化应激与病毒的研究主要集中在对</w:t>
      </w:r>
      <w:r>
        <w:rPr>
          <w:rFonts w:ascii="Times New Roman" w:hAnsi="Times New Roman" w:eastAsia="宋体"/>
        </w:rPr>
        <w:t>RNA</w:t>
      </w:r>
      <w:r>
        <w:t>病毒、</w:t>
      </w:r>
      <w:r>
        <w:rPr>
          <w:rFonts w:ascii="Times New Roman" w:hAnsi="Times New Roman" w:eastAsia="宋体"/>
        </w:rPr>
        <w:t>DNA</w:t>
      </w:r>
      <w:r>
        <w:t>病毒及逆转</w:t>
      </w:r>
      <w:r>
        <w:t>录病毒的研究，我们探讨的是</w:t>
      </w:r>
      <w:r>
        <w:rPr>
          <w:rFonts w:ascii="Times New Roman" w:hAnsi="Times New Roman" w:eastAsia="宋体"/>
        </w:rPr>
        <w:t>PRRSV</w:t>
      </w:r>
      <w:r>
        <w:t>感染</w:t>
      </w:r>
      <w:r>
        <w:rPr>
          <w:rFonts w:ascii="Times New Roman" w:hAnsi="Times New Roman" w:eastAsia="宋体"/>
        </w:rPr>
        <w:t>PAMs</w:t>
      </w:r>
      <w:r>
        <w:t>诱导氧化应激及氧化应激对</w:t>
      </w:r>
      <w:r>
        <w:rPr>
          <w:rFonts w:ascii="Times New Roman" w:hAnsi="Times New Roman" w:eastAsia="宋体"/>
        </w:rPr>
        <w:t>TLR3</w:t>
      </w:r>
      <w:r>
        <w:rPr>
          <w:rFonts w:ascii="Times New Roman" w:hAnsi="Times New Roman" w:eastAsia="宋体"/>
        </w:rPr>
        <w:t>/</w:t>
      </w:r>
      <w:r>
        <w:rPr>
          <w:rFonts w:ascii="Times New Roman" w:hAnsi="Times New Roman" w:eastAsia="宋体"/>
        </w:rPr>
        <w:t>NF-κB</w:t>
      </w:r>
      <w:r>
        <w:t>信号通路的影响作用，在国内外尚未见报道。本实验室刘倩等的前期实</w:t>
      </w:r>
      <w:r>
        <w:t>验表明</w:t>
      </w:r>
      <w:r>
        <w:rPr>
          <w:rFonts w:ascii="Times New Roman" w:hAnsi="Times New Roman" w:eastAsia="宋体"/>
        </w:rPr>
        <w:t>PRRSV</w:t>
      </w:r>
      <w:r>
        <w:t>感染可导致仔猪间质性肺炎，并可诱导机体产生过多自由基，改变机</w:t>
      </w:r>
      <w:r>
        <w:t>体的氧化应激状态。本实验用</w:t>
      </w:r>
      <w:r>
        <w:rPr>
          <w:rFonts w:ascii="Times New Roman" w:hAnsi="Times New Roman" w:eastAsia="宋体"/>
        </w:rPr>
        <w:t>PRRSV</w:t>
      </w:r>
      <w:r>
        <w:t>体外感染猪肺泡巨噬细胞</w:t>
      </w:r>
      <w:r>
        <w:rPr>
          <w:rFonts w:ascii="Times New Roman" w:hAnsi="Times New Roman" w:eastAsia="宋体"/>
        </w:rPr>
        <w:t>PAMs</w:t>
      </w:r>
      <w:r>
        <w:t>，深入探</w:t>
      </w:r>
      <w:r>
        <w:t>讨</w:t>
      </w:r>
    </w:p>
    <w:p w:rsidR="0018722C">
      <w:pPr>
        <w:topLinePunct/>
      </w:pPr>
      <w:r>
        <w:rPr>
          <w:rFonts w:ascii="Times New Roman" w:hAnsi="Times New Roman" w:eastAsia="Times New Roman"/>
        </w:rPr>
        <w:t>PRRSV</w:t>
      </w:r>
      <w:r>
        <w:t>诱导氧化应激产生后对</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NF-κB</w:t>
      </w:r>
      <w:r>
        <w:t>信号通路的影响。</w:t>
      </w:r>
    </w:p>
    <w:p w:rsidR="0018722C">
      <w:pPr>
        <w:topLinePunct/>
      </w:pPr>
      <w:r>
        <w:rPr>
          <w:rFonts w:ascii="Times New Roman" w:eastAsia="宋体"/>
        </w:rPr>
        <w:t>TLR3</w:t>
      </w:r>
      <w:r>
        <w:t>是</w:t>
      </w:r>
      <w:r>
        <w:rPr>
          <w:rFonts w:ascii="Times New Roman" w:eastAsia="宋体"/>
        </w:rPr>
        <w:t>TLRs</w:t>
      </w:r>
      <w:r>
        <w:t>家族中主要识别病毒感染的信号分子之一，能识别多种病毒复制</w:t>
      </w:r>
      <w:r>
        <w:t>中间体</w:t>
      </w:r>
      <w:r>
        <w:rPr>
          <w:rFonts w:ascii="Times New Roman" w:eastAsia="宋体"/>
        </w:rPr>
        <w:t>dsRNA</w:t>
      </w:r>
      <w:r>
        <w:rPr>
          <w:spacing w:val="-2"/>
        </w:rPr>
        <w:t xml:space="preserve">, </w:t>
      </w:r>
      <w:r>
        <w:rPr>
          <w:rFonts w:ascii="Times New Roman" w:eastAsia="宋体"/>
        </w:rPr>
        <w:t>PRRSV</w:t>
      </w:r>
      <w:r>
        <w:t>在复制和转录过程中可产生大量</w:t>
      </w:r>
      <w:r>
        <w:rPr>
          <w:rFonts w:ascii="Times New Roman" w:eastAsia="宋体"/>
        </w:rPr>
        <w:t>dsRNA</w:t>
      </w:r>
      <w:r>
        <w:t>，因此被</w:t>
      </w:r>
      <w:r>
        <w:rPr>
          <w:rFonts w:ascii="Times New Roman" w:eastAsia="宋体"/>
        </w:rPr>
        <w:t>TLR3</w:t>
      </w:r>
      <w:r>
        <w:t>识别</w:t>
      </w:r>
      <w:r>
        <w:t>而活化。</w:t>
      </w:r>
      <w:r>
        <w:rPr>
          <w:rFonts w:ascii="Times New Roman" w:eastAsia="宋体"/>
        </w:rPr>
        <w:t>TLR3</w:t>
      </w:r>
      <w:r>
        <w:t>下游信号分子</w:t>
      </w:r>
      <w:r>
        <w:rPr>
          <w:rFonts w:ascii="Times New Roman" w:eastAsia="宋体"/>
        </w:rPr>
        <w:t>TRIF</w:t>
      </w:r>
      <w:r>
        <w:t>在病毒介导的天然免疫中发挥着重要作用。</w:t>
      </w:r>
      <w:r>
        <w:rPr>
          <w:rFonts w:ascii="Times New Roman" w:eastAsia="宋体"/>
        </w:rPr>
        <w:t>TRIF</w:t>
      </w:r>
      <w:r>
        <w:rPr>
          <w:rFonts w:ascii="Times New Roman" w:eastAsia="宋体"/>
        </w:rPr>
        <w:t> </w:t>
      </w:r>
      <w:r>
        <w:t>是</w:t>
      </w:r>
    </w:p>
    <w:p w:rsidR="0018722C">
      <w:pPr>
        <w:topLinePunct/>
      </w:pPr>
      <w:r>
        <w:rPr>
          <w:rFonts w:ascii="Times New Roman" w:hAnsi="Times New Roman" w:eastAsia="宋体"/>
        </w:rPr>
        <w:t>TLR3</w:t>
      </w:r>
      <w:r>
        <w:t>和</w:t>
      </w:r>
      <w:r>
        <w:rPr>
          <w:rFonts w:ascii="Times New Roman" w:hAnsi="Times New Roman" w:eastAsia="宋体"/>
        </w:rPr>
        <w:t>TLR4</w:t>
      </w:r>
      <w:r>
        <w:t>下游的重要</w:t>
      </w:r>
      <w:r>
        <w:t>接头</w:t>
      </w:r>
      <w:r>
        <w:t>分子</w:t>
      </w:r>
      <w:r>
        <w:rPr>
          <w:rFonts w:ascii="Times New Roman" w:hAnsi="Times New Roman" w:eastAsia="宋体"/>
          <w:vertAlign w:val="superscript"/>
        </w:rPr>
        <w:t>[</w:t>
      </w:r>
      <w:r>
        <w:rPr>
          <w:rFonts w:ascii="Times New Roman" w:hAnsi="Times New Roman" w:eastAsia="宋体"/>
          <w:vertAlign w:val="superscript"/>
        </w:rPr>
        <w:t xml:space="preserve">65</w:t>
      </w:r>
      <w:r>
        <w:rPr>
          <w:rFonts w:ascii="Times New Roman" w:hAnsi="Times New Roman" w:eastAsia="宋体"/>
          <w:vertAlign w:val="superscript"/>
        </w:rPr>
        <w:t>]</w:t>
      </w:r>
      <w:r>
        <w:t>，可通过激活下游信号通路释放细胞因子，</w:t>
      </w:r>
      <w:r w:rsidR="001852F3">
        <w:t xml:space="preserve">参与病毒引起的急性肺损伤</w:t>
      </w:r>
      <w:r>
        <w:rPr>
          <w:rFonts w:ascii="Times New Roman" w:hAnsi="Times New Roman" w:eastAsia="宋体"/>
          <w:vertAlign w:val="superscript"/>
        </w:rPr>
        <w:t>[</w:t>
      </w:r>
      <w:r>
        <w:rPr>
          <w:rFonts w:ascii="Times New Roman" w:hAnsi="Times New Roman" w:eastAsia="宋体"/>
          <w:vertAlign w:val="superscript"/>
        </w:rPr>
        <w:t xml:space="preserve">19</w:t>
      </w:r>
      <w:r>
        <w:rPr>
          <w:rFonts w:ascii="Times New Roman" w:hAnsi="Times New Roman" w:eastAsia="宋体"/>
          <w:vertAlign w:val="superscript"/>
        </w:rPr>
        <w:t>]</w:t>
      </w:r>
      <w:r>
        <w:t>。</w:t>
      </w:r>
      <w:r>
        <w:rPr>
          <w:rFonts w:ascii="Times New Roman" w:hAnsi="Times New Roman" w:eastAsia="宋体"/>
        </w:rPr>
        <w:t>TRAF6</w:t>
      </w:r>
      <w:r>
        <w:t>是一种重要的细胞内多功能信号分子，它具</w:t>
      </w:r>
      <w:r>
        <w:t>有独特的受体结合特异性。在</w:t>
      </w:r>
      <w:r>
        <w:rPr>
          <w:rFonts w:ascii="Times New Roman" w:hAnsi="Times New Roman" w:eastAsia="宋体"/>
        </w:rPr>
        <w:t>Toll</w:t>
      </w:r>
      <w:r>
        <w:t>样受体</w:t>
      </w:r>
      <w:r>
        <w:t>（</w:t>
      </w:r>
      <w:r>
        <w:rPr>
          <w:rFonts w:ascii="Times New Roman" w:hAnsi="Times New Roman" w:eastAsia="宋体"/>
          <w:spacing w:val="-2"/>
        </w:rPr>
        <w:t>TLR</w:t>
      </w:r>
      <w:r>
        <w:t>）</w:t>
      </w:r>
      <w:r>
        <w:t>介导的信号转导途径，</w:t>
      </w:r>
      <w:r>
        <w:rPr>
          <w:rFonts w:ascii="Times New Roman" w:hAnsi="Times New Roman" w:eastAsia="宋体"/>
        </w:rPr>
        <w:t>TRAF6</w:t>
      </w:r>
      <w:r>
        <w:t>是</w:t>
      </w:r>
      <w:r>
        <w:t>激活</w:t>
      </w:r>
      <w:r>
        <w:rPr>
          <w:rFonts w:ascii="Times New Roman" w:hAnsi="Times New Roman" w:eastAsia="宋体"/>
        </w:rPr>
        <w:t>NF-κB</w:t>
      </w:r>
      <w:r>
        <w:t>通路和丝裂原活化蛋白激酶</w:t>
      </w:r>
      <w:r>
        <w:t>（</w:t>
      </w:r>
      <w:r>
        <w:rPr>
          <w:rFonts w:ascii="Times New Roman" w:hAnsi="Times New Roman" w:eastAsia="宋体"/>
          <w:spacing w:val="-2"/>
        </w:rPr>
        <w:t>MAPK</w:t>
      </w:r>
      <w:r>
        <w:t>）</w:t>
      </w:r>
      <w:r>
        <w:t>信号通路的交叉点。</w:t>
      </w:r>
      <w:r>
        <w:rPr>
          <w:rFonts w:ascii="Times New Roman" w:hAnsi="Times New Roman" w:eastAsia="宋体"/>
        </w:rPr>
        <w:t>TRIF</w:t>
      </w:r>
      <w:r>
        <w:t>通过</w:t>
      </w:r>
      <w:r>
        <w:rPr>
          <w:rFonts w:ascii="Times New Roman" w:hAnsi="Times New Roman" w:eastAsia="宋体"/>
        </w:rPr>
        <w:t>N</w:t>
      </w:r>
      <w:r>
        <w:t>端的</w:t>
      </w:r>
      <w:r>
        <w:rPr>
          <w:rFonts w:ascii="Times New Roman" w:hAnsi="Times New Roman" w:eastAsia="宋体"/>
        </w:rPr>
        <w:t>T6BM</w:t>
      </w:r>
      <w:r>
        <w:t>结构域绑定</w:t>
      </w:r>
      <w:r>
        <w:rPr>
          <w:rFonts w:ascii="Times New Roman" w:hAnsi="Times New Roman" w:eastAsia="宋体"/>
        </w:rPr>
        <w:t>TRAF6</w:t>
      </w:r>
      <w:r>
        <w:t>，介导了</w:t>
      </w:r>
      <w:r>
        <w:rPr>
          <w:rFonts w:ascii="Times New Roman" w:hAnsi="Times New Roman" w:eastAsia="宋体"/>
        </w:rPr>
        <w:t>NF-κB</w:t>
      </w:r>
      <w:r>
        <w:t>活化。</w:t>
      </w:r>
      <w:r>
        <w:rPr>
          <w:rFonts w:ascii="Times New Roman" w:hAnsi="Times New Roman" w:eastAsia="宋体"/>
        </w:rPr>
        <w:t>NF-κB</w:t>
      </w:r>
      <w:r>
        <w:t>作为一个细胞内普遍</w:t>
      </w:r>
      <w:r>
        <w:t>存在的细胞因子，参与多种细胞效应分子表达的调节，在细胞的免疫和炎症反应中起重要作用，调整机体的防御状态</w:t>
      </w:r>
      <w:r>
        <w:rPr>
          <w:rFonts w:ascii="Times New Roman" w:hAnsi="Times New Roman" w:eastAsia="宋体"/>
          <w:vertAlign w:val="superscript"/>
        </w:rPr>
        <w:t>[</w:t>
      </w:r>
      <w:r>
        <w:rPr>
          <w:rFonts w:ascii="Times New Roman" w:hAnsi="Times New Roman" w:eastAsia="宋体"/>
          <w:vertAlign w:val="superscript"/>
          <w:position w:val="11"/>
        </w:rPr>
        <w:t xml:space="preserve">66</w:t>
      </w:r>
      <w:r>
        <w:rPr>
          <w:rFonts w:ascii="Times New Roman" w:hAnsi="Times New Roman" w:eastAsia="宋体"/>
          <w:vertAlign w:val="superscript"/>
        </w:rPr>
        <w:t>]</w:t>
      </w:r>
      <w:r>
        <w:t>。</w:t>
      </w:r>
      <w:r>
        <w:rPr>
          <w:rFonts w:ascii="Times New Roman" w:hAnsi="Times New Roman" w:eastAsia="宋体"/>
        </w:rPr>
        <w:t>NF-κB</w:t>
      </w:r>
      <w:r>
        <w:t>是一种对氧化敏感的核转录因子，氧化</w:t>
      </w:r>
      <w:r>
        <w:t>刺激通常可以激活</w:t>
      </w:r>
      <w:r>
        <w:rPr>
          <w:rFonts w:ascii="Times New Roman" w:hAnsi="Times New Roman" w:eastAsia="宋体"/>
        </w:rPr>
        <w:t>NF-κB</w:t>
      </w:r>
      <w:r>
        <w:rPr>
          <w:rFonts w:ascii="Times New Roman" w:hAnsi="Times New Roman" w:eastAsia="宋体"/>
          <w:vertAlign w:val="superscript"/>
        </w:rPr>
        <w:t>[</w:t>
      </w:r>
      <w:r>
        <w:rPr>
          <w:rFonts w:ascii="Times New Roman" w:hAnsi="Times New Roman" w:eastAsia="宋体"/>
          <w:vertAlign w:val="superscript"/>
          <w:position w:val="11"/>
        </w:rPr>
        <w:t xml:space="preserve">67</w:t>
      </w:r>
      <w:r>
        <w:rPr>
          <w:rFonts w:ascii="Times New Roman" w:hAnsi="Times New Roman" w:eastAsia="宋体"/>
          <w:vertAlign w:val="superscript"/>
        </w:rPr>
        <w:t>]</w:t>
      </w:r>
      <w:r>
        <w:t>。氧化应激可以直接激活</w:t>
      </w:r>
      <w:r>
        <w:rPr>
          <w:rFonts w:ascii="Times New Roman" w:hAnsi="Times New Roman" w:eastAsia="宋体"/>
        </w:rPr>
        <w:t>NF-κB</w:t>
      </w:r>
      <w:r>
        <w:t>，能够诱导</w:t>
      </w:r>
      <w:r>
        <w:rPr>
          <w:rFonts w:ascii="Times New Roman" w:hAnsi="Times New Roman" w:eastAsia="宋体"/>
        </w:rPr>
        <w:t>NF-κB</w:t>
      </w:r>
      <w:r>
        <w:t>活化的刺激物均可被抗氧化剂阻断</w:t>
      </w:r>
      <w:r>
        <w:rPr>
          <w:rFonts w:ascii="Times New Roman" w:hAnsi="Times New Roman" w:eastAsia="宋体"/>
        </w:rPr>
        <w:t>[</w:t>
      </w:r>
      <w:r>
        <w:rPr>
          <w:rFonts w:ascii="Times New Roman" w:hAnsi="Times New Roman" w:eastAsia="宋体"/>
          <w:position w:val="11"/>
          <w:sz w:val="16"/>
        </w:rPr>
        <w:t>68</w:t>
      </w:r>
      <w:r>
        <w:rPr>
          <w:rFonts w:ascii="Times New Roman" w:hAnsi="Times New Roman" w:eastAsia="宋体"/>
          <w:spacing w:val="0"/>
          <w:position w:val="11"/>
          <w:sz w:val="16"/>
        </w:rPr>
        <w:t>,</w:t>
      </w:r>
      <w:r>
        <w:rPr>
          <w:rFonts w:ascii="Times New Roman" w:hAnsi="Times New Roman" w:eastAsia="宋体"/>
          <w:spacing w:val="0"/>
          <w:position w:val="11"/>
          <w:sz w:val="16"/>
        </w:rPr>
        <w:t> </w:t>
      </w:r>
      <w:r>
        <w:rPr>
          <w:rFonts w:ascii="Times New Roman" w:hAnsi="Times New Roman" w:eastAsia="宋体"/>
          <w:position w:val="11"/>
          <w:sz w:val="16"/>
        </w:rPr>
        <w:t>69</w:t>
      </w:r>
      <w:r>
        <w:rPr>
          <w:rFonts w:ascii="Times New Roman" w:hAnsi="Times New Roman" w:eastAsia="宋体"/>
        </w:rPr>
        <w:t>]</w:t>
      </w:r>
      <w:r>
        <w:t>。</w:t>
      </w:r>
    </w:p>
    <w:p w:rsidR="0018722C">
      <w:pPr>
        <w:topLinePunct/>
      </w:pPr>
      <w:r>
        <w:t>为证明氧化应激对</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NF-κB</w:t>
      </w:r>
      <w:r>
        <w:t>信号通路的影响，本研究用</w:t>
      </w:r>
      <w:r>
        <w:rPr>
          <w:rFonts w:ascii="Times New Roman" w:hAnsi="Times New Roman" w:eastAsia="Times New Roman"/>
        </w:rPr>
        <w:t>Real-time PCR</w:t>
      </w:r>
      <w:r>
        <w:t>的方</w:t>
      </w:r>
      <w:r>
        <w:t>法从转录水平显示：</w:t>
      </w:r>
      <w:r>
        <w:rPr>
          <w:rFonts w:ascii="Times New Roman" w:hAnsi="Times New Roman" w:eastAsia="Times New Roman"/>
        </w:rPr>
        <w:t>6h</w:t>
      </w:r>
      <w:r>
        <w:t>、</w:t>
      </w:r>
      <w:r>
        <w:rPr>
          <w:rFonts w:ascii="Times New Roman" w:hAnsi="Times New Roman" w:eastAsia="Times New Roman"/>
        </w:rPr>
        <w:t>12h</w:t>
      </w:r>
      <w:r>
        <w:t>、</w:t>
      </w:r>
      <w:r>
        <w:rPr>
          <w:rFonts w:ascii="Times New Roman" w:hAnsi="Times New Roman" w:eastAsia="Times New Roman"/>
        </w:rPr>
        <w:t>24h</w:t>
      </w:r>
      <w:r>
        <w:t>、</w:t>
      </w:r>
      <w:r>
        <w:rPr>
          <w:rFonts w:ascii="Times New Roman" w:hAnsi="Times New Roman" w:eastAsia="Times New Roman"/>
        </w:rPr>
        <w:t>48h</w:t>
      </w:r>
      <w:r>
        <w:t>、</w:t>
      </w:r>
      <w:r>
        <w:rPr>
          <w:rFonts w:ascii="Times New Roman" w:hAnsi="Times New Roman" w:eastAsia="Times New Roman"/>
        </w:rPr>
        <w:t>72h TLR3 mRNA</w:t>
      </w:r>
      <w:r>
        <w:t>相对表达量对照组都为</w:t>
      </w:r>
      <w:r>
        <w:rPr>
          <w:rFonts w:ascii="Times New Roman" w:hAnsi="Times New Roman" w:eastAsia="Times New Roman"/>
        </w:rPr>
        <w:t>1</w:t>
      </w:r>
      <w:r>
        <w:t>，</w:t>
      </w:r>
      <w:r>
        <w:t>接毒组分别为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35</w:t>
      </w:r>
      <w:r>
        <w:t>、</w:t>
      </w:r>
      <w:r>
        <w:rPr>
          <w:rFonts w:ascii="Times New Roman" w:hAnsi="Times New Roman" w:eastAsia="Times New Roman"/>
        </w:rPr>
        <w:t>1.65</w:t>
      </w:r>
      <w:r>
        <w:t>、</w:t>
      </w:r>
      <w:r>
        <w:rPr>
          <w:rFonts w:ascii="Times New Roman" w:hAnsi="Times New Roman" w:eastAsia="Times New Roman"/>
        </w:rPr>
        <w:t>2.03</w:t>
      </w:r>
      <w:r>
        <w:t>、</w:t>
      </w:r>
      <w:r>
        <w:rPr>
          <w:rFonts w:ascii="Times New Roman" w:hAnsi="Times New Roman" w:eastAsia="Times New Roman"/>
        </w:rPr>
        <w:t>3.27</w:t>
      </w:r>
      <w:r>
        <w:t>、</w:t>
      </w:r>
      <w:r>
        <w:rPr>
          <w:rFonts w:ascii="Times New Roman" w:hAnsi="Times New Roman" w:eastAsia="Times New Roman"/>
        </w:rPr>
        <w:t>1.66</w:t>
      </w:r>
      <w:r>
        <w:t>，</w:t>
      </w:r>
      <w:r>
        <w:rPr>
          <w:rFonts w:ascii="Times New Roman" w:hAnsi="Times New Roman" w:eastAsia="Times New Roman"/>
        </w:rPr>
        <w:t>NAC</w:t>
      </w:r>
      <w:r>
        <w:t>接毒组分别为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96</w:t>
      </w:r>
      <w:r>
        <w:t>、</w:t>
      </w:r>
      <w:r>
        <w:rPr>
          <w:rFonts w:ascii="Times New Roman" w:hAnsi="Times New Roman" w:eastAsia="Times New Roman"/>
        </w:rPr>
        <w:t>1.64</w:t>
      </w:r>
      <w:r>
        <w:t>、</w:t>
      </w:r>
      <w:r>
        <w:rPr>
          <w:rFonts w:ascii="Times New Roman" w:hAnsi="Times New Roman" w:eastAsia="Times New Roman"/>
        </w:rPr>
        <w:t>1.88</w:t>
      </w:r>
      <w:r>
        <w:t>、</w:t>
      </w:r>
    </w:p>
    <w:p w:rsidR="0018722C">
      <w:pPr>
        <w:topLinePunct/>
      </w:pPr>
      <w:r>
        <w:rPr>
          <w:rFonts w:ascii="Times New Roman" w:eastAsia="Times New Roman"/>
        </w:rPr>
        <w:t>3.07</w:t>
      </w:r>
      <w:r>
        <w:t>、</w:t>
      </w:r>
      <w:r>
        <w:rPr>
          <w:rFonts w:ascii="Times New Roman" w:eastAsia="Times New Roman"/>
        </w:rPr>
        <w:t>1.6</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接毒组分别为</w:t>
      </w:r>
      <w:r>
        <w:rPr>
          <w:rFonts w:ascii="Times New Roman" w:eastAsia="Times New Roman"/>
        </w:rPr>
        <w:t>2</w:t>
      </w:r>
      <w:r>
        <w:rPr>
          <w:rFonts w:ascii="Times New Roman" w:eastAsia="Times New Roman"/>
        </w:rPr>
        <w:t>.</w:t>
      </w:r>
      <w:r>
        <w:rPr>
          <w:rFonts w:ascii="Times New Roman" w:eastAsia="Times New Roman"/>
        </w:rPr>
        <w:t>25</w:t>
      </w:r>
      <w:r>
        <w:t>、</w:t>
      </w:r>
      <w:r>
        <w:rPr>
          <w:rFonts w:ascii="Times New Roman" w:eastAsia="Times New Roman"/>
        </w:rPr>
        <w:t>3.23</w:t>
      </w:r>
      <w:r>
        <w:t>、</w:t>
      </w:r>
      <w:r>
        <w:rPr>
          <w:rFonts w:ascii="Times New Roman" w:eastAsia="Times New Roman"/>
        </w:rPr>
        <w:t>3.6</w:t>
      </w:r>
      <w:r>
        <w:t>、</w:t>
      </w:r>
      <w:r>
        <w:rPr>
          <w:rFonts w:ascii="Times New Roman" w:eastAsia="Times New Roman"/>
        </w:rPr>
        <w:t>3.89</w:t>
      </w:r>
      <w:r>
        <w:t>、</w:t>
      </w:r>
      <w:r>
        <w:rPr>
          <w:rFonts w:ascii="Times New Roman" w:eastAsia="Times New Roman"/>
        </w:rPr>
        <w:t>1.87</w:t>
      </w:r>
      <w:r>
        <w:t>，</w:t>
      </w:r>
      <w:r>
        <w:rPr>
          <w:rFonts w:ascii="Times New Roman" w:eastAsia="Times New Roman"/>
        </w:rPr>
        <w:t>OxPLs</w:t>
      </w:r>
      <w:r>
        <w:t>接毒组分别为</w:t>
      </w:r>
      <w:r>
        <w:rPr>
          <w:rFonts w:ascii="Times New Roman" w:eastAsia="Times New Roman"/>
        </w:rPr>
        <w:t>1</w:t>
      </w:r>
      <w:r>
        <w:rPr>
          <w:rFonts w:ascii="Times New Roman" w:eastAsia="Times New Roman"/>
        </w:rPr>
        <w:t>.</w:t>
      </w:r>
      <w:r>
        <w:rPr>
          <w:rFonts w:ascii="Times New Roman" w:eastAsia="Times New Roman"/>
        </w:rPr>
        <w:t>56</w:t>
      </w:r>
      <w:r>
        <w:t>、</w:t>
      </w:r>
    </w:p>
    <w:p w:rsidR="0018722C">
      <w:pPr>
        <w:topLinePunct/>
      </w:pPr>
      <w:r>
        <w:rPr>
          <w:rFonts w:ascii="Times New Roman" w:eastAsia="Times New Roman"/>
        </w:rPr>
        <w:t>2.01</w:t>
      </w:r>
      <w:r>
        <w:t>、</w:t>
      </w:r>
      <w:r>
        <w:rPr>
          <w:rFonts w:ascii="Times New Roman" w:eastAsia="Times New Roman"/>
        </w:rPr>
        <w:t>2.6</w:t>
      </w:r>
      <w:r>
        <w:t>、</w:t>
      </w:r>
      <w:r>
        <w:rPr>
          <w:rFonts w:ascii="Times New Roman" w:eastAsia="Times New Roman"/>
        </w:rPr>
        <w:t>2.31</w:t>
      </w:r>
      <w:r>
        <w:t>、</w:t>
      </w:r>
      <w:r>
        <w:rPr>
          <w:rFonts w:ascii="Times New Roman" w:eastAsia="Times New Roman"/>
        </w:rPr>
        <w:t>1.54</w:t>
      </w:r>
      <w:r>
        <w:t xml:space="preserve">; </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48h</w:t>
      </w:r>
      <w:r>
        <w:t>、</w:t>
      </w:r>
      <w:r>
        <w:rPr>
          <w:rFonts w:ascii="Times New Roman" w:eastAsia="Times New Roman"/>
        </w:rPr>
        <w:t>72h TRIF mRNA</w:t>
      </w:r>
      <w:r>
        <w:t>相对表达量对照组都</w:t>
      </w:r>
      <w:r>
        <w:t>为</w:t>
      </w:r>
      <w:r>
        <w:rPr>
          <w:rFonts w:ascii="Times New Roman" w:eastAsia="Times New Roman"/>
        </w:rPr>
        <w:t>1</w:t>
      </w:r>
      <w:r>
        <w:t>，接毒组分别为</w:t>
      </w:r>
      <w:r>
        <w:rPr>
          <w:rFonts w:ascii="Times New Roman" w:eastAsia="Times New Roman"/>
        </w:rPr>
        <w:t>1</w:t>
      </w:r>
      <w:r>
        <w:rPr>
          <w:rFonts w:ascii="Times New Roman" w:eastAsia="Times New Roman"/>
        </w:rPr>
        <w:t>.</w:t>
      </w:r>
      <w:r>
        <w:rPr>
          <w:rFonts w:ascii="Times New Roman" w:eastAsia="Times New Roman"/>
        </w:rPr>
        <w:t>38</w:t>
      </w:r>
      <w:r>
        <w:t>、</w:t>
      </w:r>
      <w:r>
        <w:rPr>
          <w:rFonts w:ascii="Times New Roman" w:eastAsia="Times New Roman"/>
        </w:rPr>
        <w:t>1.95</w:t>
      </w:r>
      <w:r>
        <w:t>、</w:t>
      </w:r>
      <w:r>
        <w:rPr>
          <w:rFonts w:ascii="Times New Roman" w:eastAsia="Times New Roman"/>
        </w:rPr>
        <w:t>2.1</w:t>
      </w:r>
      <w:r>
        <w:t>、</w:t>
      </w:r>
      <w:r>
        <w:rPr>
          <w:rFonts w:ascii="Times New Roman" w:eastAsia="Times New Roman"/>
        </w:rPr>
        <w:t>2.08</w:t>
      </w:r>
      <w:r>
        <w:t>、</w:t>
      </w:r>
      <w:r>
        <w:rPr>
          <w:rFonts w:ascii="Times New Roman" w:eastAsia="Times New Roman"/>
        </w:rPr>
        <w:t>1.47</w:t>
      </w:r>
      <w:r>
        <w:t>，</w:t>
      </w:r>
      <w:r>
        <w:rPr>
          <w:rFonts w:ascii="Times New Roman" w:eastAsia="Times New Roman"/>
        </w:rPr>
        <w:t>NAC</w:t>
      </w:r>
      <w:r>
        <w:t>接毒组分别为</w:t>
      </w:r>
      <w:r>
        <w:rPr>
          <w:rFonts w:ascii="Times New Roman" w:eastAsia="Times New Roman"/>
        </w:rPr>
        <w:t>1</w:t>
      </w:r>
      <w:r>
        <w:rPr>
          <w:rFonts w:ascii="Times New Roman" w:eastAsia="Times New Roman"/>
        </w:rPr>
        <w:t>.</w:t>
      </w:r>
      <w:r>
        <w:rPr>
          <w:rFonts w:ascii="Times New Roman" w:eastAsia="Times New Roman"/>
        </w:rPr>
        <w:t>26</w:t>
      </w:r>
      <w:r>
        <w:t>、</w:t>
      </w:r>
      <w:r>
        <w:rPr>
          <w:rFonts w:ascii="Times New Roman" w:eastAsia="Times New Roman"/>
        </w:rPr>
        <w:t>1.9</w:t>
      </w:r>
      <w:r>
        <w:t>、</w:t>
      </w:r>
      <w:r>
        <w:rPr>
          <w:rFonts w:ascii="Times New Roman" w:eastAsia="Times New Roman"/>
        </w:rPr>
        <w:t>1.97</w:t>
      </w:r>
      <w:r>
        <w:t>、</w:t>
      </w:r>
    </w:p>
    <w:p w:rsidR="0018722C">
      <w:pPr>
        <w:topLinePunct/>
      </w:pPr>
      <w:r>
        <w:rPr>
          <w:rFonts w:ascii="Times New Roman" w:eastAsia="Times New Roman"/>
        </w:rPr>
        <w:t>1.77</w:t>
      </w:r>
      <w:r>
        <w:t>、</w:t>
      </w:r>
      <w:r>
        <w:rPr>
          <w:rFonts w:ascii="Times New Roman" w:eastAsia="Times New Roman"/>
        </w:rPr>
        <w:t>1.34</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接毒组分别为</w:t>
      </w:r>
      <w:r>
        <w:rPr>
          <w:rFonts w:ascii="Times New Roman" w:eastAsia="Times New Roman"/>
        </w:rPr>
        <w:t>1</w:t>
      </w:r>
      <w:r>
        <w:rPr>
          <w:rFonts w:ascii="Times New Roman" w:eastAsia="Times New Roman"/>
        </w:rPr>
        <w:t>.</w:t>
      </w:r>
      <w:r>
        <w:rPr>
          <w:rFonts w:ascii="Times New Roman" w:eastAsia="Times New Roman"/>
        </w:rPr>
        <w:t>95</w:t>
      </w:r>
      <w:r>
        <w:t>、</w:t>
      </w:r>
      <w:r>
        <w:rPr>
          <w:rFonts w:ascii="Times New Roman" w:eastAsia="Times New Roman"/>
        </w:rPr>
        <w:t>2.48</w:t>
      </w:r>
      <w:r>
        <w:t>、</w:t>
      </w:r>
      <w:r>
        <w:rPr>
          <w:rFonts w:ascii="Times New Roman" w:eastAsia="Times New Roman"/>
        </w:rPr>
        <w:t>2.68</w:t>
      </w:r>
      <w:r>
        <w:t>、</w:t>
      </w:r>
      <w:r>
        <w:rPr>
          <w:rFonts w:ascii="Times New Roman" w:eastAsia="Times New Roman"/>
        </w:rPr>
        <w:t>2.14</w:t>
      </w:r>
      <w:r>
        <w:t>、</w:t>
      </w:r>
      <w:r>
        <w:rPr>
          <w:rFonts w:ascii="Times New Roman" w:eastAsia="Times New Roman"/>
        </w:rPr>
        <w:t>1.77</w:t>
      </w:r>
      <w:r>
        <w:t>，</w:t>
      </w:r>
      <w:r>
        <w:rPr>
          <w:rFonts w:ascii="Times New Roman" w:eastAsia="Times New Roman"/>
        </w:rPr>
        <w:t>OxPLs</w:t>
      </w:r>
      <w:r>
        <w:t>接毒组分别为</w:t>
      </w:r>
    </w:p>
    <w:p w:rsidR="0018722C">
      <w:pPr>
        <w:topLinePunct/>
      </w:pPr>
      <w:r>
        <w:rPr>
          <w:rFonts w:ascii="Times New Roman" w:eastAsia="Times New Roman"/>
        </w:rPr>
        <w:t>1.54</w:t>
      </w:r>
      <w:r>
        <w:t>、</w:t>
      </w:r>
      <w:r>
        <w:rPr>
          <w:rFonts w:ascii="Times New Roman" w:eastAsia="Times New Roman"/>
        </w:rPr>
        <w:t>1.33</w:t>
      </w:r>
      <w:r>
        <w:t>、</w:t>
      </w:r>
      <w:r>
        <w:rPr>
          <w:rFonts w:ascii="Times New Roman" w:eastAsia="Times New Roman"/>
        </w:rPr>
        <w:t>1.62</w:t>
      </w:r>
      <w:r>
        <w:t>、</w:t>
      </w:r>
      <w:r>
        <w:rPr>
          <w:rFonts w:ascii="Times New Roman" w:eastAsia="Times New Roman"/>
        </w:rPr>
        <w:t>1.33</w:t>
      </w:r>
      <w:r>
        <w:t>、</w:t>
      </w:r>
      <w:r>
        <w:rPr>
          <w:rFonts w:ascii="Times New Roman" w:eastAsia="Times New Roman"/>
        </w:rPr>
        <w:t>1.45</w:t>
      </w:r>
      <w:r>
        <w:t xml:space="preserve">; </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48h</w:t>
      </w:r>
      <w:r>
        <w:t>、</w:t>
      </w:r>
      <w:r>
        <w:rPr>
          <w:rFonts w:ascii="Times New Roman" w:eastAsia="Times New Roman"/>
        </w:rPr>
        <w:t>72h TRAF6 mRNA</w:t>
      </w:r>
      <w:r>
        <w:t>相对表达量</w:t>
      </w:r>
      <w:r>
        <w:t>对照组都为</w:t>
      </w:r>
      <w:r>
        <w:rPr>
          <w:rFonts w:ascii="Times New Roman" w:eastAsia="Times New Roman"/>
        </w:rPr>
        <w:t>1</w:t>
      </w:r>
      <w:r>
        <w:t>，接毒组分别为</w:t>
      </w:r>
      <w:r>
        <w:rPr>
          <w:rFonts w:ascii="Times New Roman" w:eastAsia="Times New Roman"/>
        </w:rPr>
        <w:t>1</w:t>
      </w:r>
      <w:r>
        <w:rPr>
          <w:rFonts w:ascii="Times New Roman" w:eastAsia="Times New Roman"/>
        </w:rPr>
        <w:t>.</w:t>
      </w:r>
      <w:r>
        <w:rPr>
          <w:rFonts w:ascii="Times New Roman" w:eastAsia="Times New Roman"/>
        </w:rPr>
        <w:t>65</w:t>
      </w:r>
      <w:r>
        <w:t>、</w:t>
      </w:r>
      <w:r>
        <w:rPr>
          <w:rFonts w:ascii="Times New Roman" w:eastAsia="Times New Roman"/>
        </w:rPr>
        <w:t>1.99</w:t>
      </w:r>
      <w:r>
        <w:t>、</w:t>
      </w:r>
      <w:r>
        <w:rPr>
          <w:rFonts w:ascii="Times New Roman" w:eastAsia="Times New Roman"/>
        </w:rPr>
        <w:t>2.04</w:t>
      </w:r>
      <w:r>
        <w:t>、</w:t>
      </w:r>
      <w:r>
        <w:rPr>
          <w:rFonts w:ascii="Times New Roman" w:eastAsia="Times New Roman"/>
        </w:rPr>
        <w:t>2.64</w:t>
      </w:r>
      <w:r>
        <w:t>、</w:t>
      </w:r>
      <w:r>
        <w:rPr>
          <w:rFonts w:ascii="Times New Roman" w:eastAsia="Times New Roman"/>
        </w:rPr>
        <w:t>2.64</w:t>
      </w:r>
      <w:r>
        <w:t>，</w:t>
      </w:r>
      <w:r>
        <w:rPr>
          <w:rFonts w:ascii="Times New Roman" w:eastAsia="Times New Roman"/>
        </w:rPr>
        <w:t>NAC</w:t>
      </w:r>
      <w:r>
        <w:t>接毒组分别为</w:t>
      </w:r>
      <w:r>
        <w:rPr>
          <w:rFonts w:ascii="Times New Roman" w:eastAsia="Times New Roman"/>
        </w:rPr>
        <w:t>1</w:t>
      </w:r>
      <w:r>
        <w:rPr>
          <w:rFonts w:ascii="Times New Roman" w:eastAsia="Times New Roman"/>
        </w:rPr>
        <w:t>.</w:t>
      </w:r>
      <w:r>
        <w:rPr>
          <w:rFonts w:ascii="Times New Roman" w:eastAsia="Times New Roman"/>
        </w:rPr>
        <w:t>41</w:t>
      </w:r>
      <w:r>
        <w:t>、</w:t>
      </w:r>
    </w:p>
    <w:p w:rsidR="0018722C">
      <w:pPr>
        <w:topLinePunct/>
      </w:pPr>
      <w:r>
        <w:rPr>
          <w:rFonts w:ascii="Times New Roman" w:eastAsia="Times New Roman"/>
        </w:rPr>
        <w:t>1.97</w:t>
      </w:r>
      <w:r>
        <w:t>、</w:t>
      </w:r>
      <w:r>
        <w:rPr>
          <w:rFonts w:ascii="Times New Roman" w:eastAsia="Times New Roman"/>
        </w:rPr>
        <w:t>1.89</w:t>
      </w:r>
      <w:r>
        <w:t>、</w:t>
      </w:r>
      <w:r>
        <w:rPr>
          <w:rFonts w:ascii="Times New Roman" w:eastAsia="Times New Roman"/>
        </w:rPr>
        <w:t>2.46</w:t>
      </w:r>
      <w:r>
        <w:t>、</w:t>
      </w:r>
      <w:r>
        <w:rPr>
          <w:rFonts w:ascii="Times New Roman" w:eastAsia="Times New Roman"/>
        </w:rPr>
        <w:t>2.31</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接毒组分别为</w:t>
      </w:r>
      <w:r>
        <w:rPr>
          <w:rFonts w:ascii="Times New Roman" w:eastAsia="Times New Roman"/>
        </w:rPr>
        <w:t>3</w:t>
      </w:r>
      <w:r>
        <w:rPr>
          <w:rFonts w:ascii="Times New Roman" w:eastAsia="Times New Roman"/>
        </w:rPr>
        <w:t>.</w:t>
      </w:r>
      <w:r>
        <w:rPr>
          <w:rFonts w:ascii="Times New Roman" w:eastAsia="Times New Roman"/>
        </w:rPr>
        <w:t>27</w:t>
      </w:r>
      <w:r>
        <w:t>、</w:t>
      </w:r>
      <w:r>
        <w:rPr>
          <w:rFonts w:ascii="Times New Roman" w:eastAsia="Times New Roman"/>
        </w:rPr>
        <w:t>2.27</w:t>
      </w:r>
      <w:r>
        <w:t>、</w:t>
      </w:r>
      <w:r>
        <w:rPr>
          <w:rFonts w:ascii="Times New Roman" w:eastAsia="Times New Roman"/>
        </w:rPr>
        <w:t>2.53</w:t>
      </w:r>
      <w:r>
        <w:t>、</w:t>
      </w:r>
      <w:r>
        <w:rPr>
          <w:rFonts w:ascii="Times New Roman" w:eastAsia="Times New Roman"/>
        </w:rPr>
        <w:t>2.79</w:t>
      </w:r>
      <w:r>
        <w:t>、</w:t>
      </w:r>
      <w:r>
        <w:rPr>
          <w:rFonts w:ascii="Times New Roman" w:eastAsia="Times New Roman"/>
        </w:rPr>
        <w:t>2.17</w:t>
      </w:r>
      <w:r>
        <w:t>，</w:t>
      </w:r>
      <w:r>
        <w:rPr>
          <w:rFonts w:ascii="Times New Roman" w:eastAsia="Times New Roman"/>
        </w:rPr>
        <w:t>OxPLs</w:t>
      </w:r>
    </w:p>
    <w:p w:rsidR="0018722C">
      <w:pPr>
        <w:topLinePunct/>
      </w:pPr>
      <w:r>
        <w:t>接毒组分别为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32</w:t>
      </w:r>
      <w:r>
        <w:t>、</w:t>
      </w:r>
      <w:r>
        <w:rPr>
          <w:rFonts w:ascii="Times New Roman" w:hAnsi="Times New Roman" w:eastAsia="Times New Roman"/>
        </w:rPr>
        <w:t>2.04</w:t>
      </w:r>
      <w:r>
        <w:t>、</w:t>
      </w:r>
      <w:r>
        <w:rPr>
          <w:rFonts w:ascii="Times New Roman" w:hAnsi="Times New Roman" w:eastAsia="Times New Roman"/>
        </w:rPr>
        <w:t>2.06</w:t>
      </w:r>
      <w:r>
        <w:t>、</w:t>
      </w:r>
      <w:r>
        <w:rPr>
          <w:rFonts w:ascii="Times New Roman" w:hAnsi="Times New Roman" w:eastAsia="Times New Roman"/>
        </w:rPr>
        <w:t>1.95</w:t>
      </w:r>
      <w:r>
        <w:t>、</w:t>
      </w:r>
      <w:r>
        <w:rPr>
          <w:rFonts w:ascii="Times New Roman" w:hAnsi="Times New Roman" w:eastAsia="Times New Roman"/>
        </w:rPr>
        <w:t>1.78</w:t>
      </w:r>
      <w:r>
        <w:rPr>
          <w:spacing w:val="-2"/>
        </w:rPr>
        <w:t xml:space="preserve">; </w:t>
      </w:r>
      <w:r>
        <w:rPr>
          <w:rFonts w:ascii="Times New Roman" w:hAnsi="Times New Roman" w:eastAsia="Times New Roman"/>
        </w:rPr>
        <w:t>6h</w:t>
      </w:r>
      <w:r>
        <w:t>、</w:t>
      </w:r>
      <w:r>
        <w:rPr>
          <w:rFonts w:ascii="Times New Roman" w:hAnsi="Times New Roman" w:eastAsia="Times New Roman"/>
        </w:rPr>
        <w:t>12h</w:t>
      </w:r>
      <w:r>
        <w:t>、</w:t>
      </w:r>
      <w:r>
        <w:rPr>
          <w:rFonts w:ascii="Times New Roman" w:hAnsi="Times New Roman" w:eastAsia="Times New Roman"/>
        </w:rPr>
        <w:t>24h</w:t>
      </w:r>
      <w:r>
        <w:t>、</w:t>
      </w:r>
      <w:r>
        <w:rPr>
          <w:rFonts w:ascii="Times New Roman" w:hAnsi="Times New Roman" w:eastAsia="Times New Roman"/>
        </w:rPr>
        <w:t>48h</w:t>
      </w:r>
      <w:r>
        <w:t>、</w:t>
      </w:r>
      <w:r>
        <w:rPr>
          <w:rFonts w:ascii="Times New Roman" w:hAnsi="Times New Roman" w:eastAsia="Times New Roman"/>
        </w:rPr>
        <w:t>72h NF-κB mRNA</w:t>
      </w:r>
      <w:r>
        <w:t>相对表达量对照组都为</w:t>
      </w:r>
      <w:r>
        <w:rPr>
          <w:rFonts w:ascii="Times New Roman" w:hAnsi="Times New Roman" w:eastAsia="Times New Roman"/>
        </w:rPr>
        <w:t>1</w:t>
      </w:r>
      <w:r>
        <w:t>，接毒组分别为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4</w:t>
      </w:r>
      <w:r>
        <w:t>、</w:t>
      </w:r>
      <w:r>
        <w:rPr>
          <w:rFonts w:ascii="Times New Roman" w:hAnsi="Times New Roman" w:eastAsia="Times New Roman"/>
        </w:rPr>
        <w:t>2.23</w:t>
      </w:r>
      <w:r>
        <w:t>、</w:t>
      </w:r>
      <w:r>
        <w:rPr>
          <w:rFonts w:ascii="Times New Roman" w:hAnsi="Times New Roman" w:eastAsia="Times New Roman"/>
        </w:rPr>
        <w:t>2.71</w:t>
      </w:r>
      <w:r>
        <w:t>、</w:t>
      </w:r>
      <w:r>
        <w:rPr>
          <w:rFonts w:ascii="Times New Roman" w:hAnsi="Times New Roman" w:eastAsia="Times New Roman"/>
        </w:rPr>
        <w:t>2.75</w:t>
      </w:r>
      <w:r>
        <w:t>、</w:t>
      </w:r>
      <w:r>
        <w:rPr>
          <w:rFonts w:ascii="Times New Roman" w:hAnsi="Times New Roman" w:eastAsia="Times New Roman"/>
        </w:rPr>
        <w:t>2.58</w:t>
      </w:r>
      <w:r>
        <w:t>，</w:t>
      </w:r>
      <w:r>
        <w:rPr>
          <w:rFonts w:ascii="Times New Roman" w:hAnsi="Times New Roman" w:eastAsia="Times New Roman"/>
        </w:rPr>
        <w:t>NAC</w:t>
      </w:r>
      <w:r>
        <w:t>接毒组</w:t>
      </w:r>
      <w:r>
        <w:t>分别为</w:t>
      </w:r>
      <w:r>
        <w:rPr>
          <w:rFonts w:ascii="Times New Roman" w:hAnsi="Times New Roman" w:eastAsia="Times New Roman"/>
        </w:rPr>
        <w:t>2</w:t>
      </w:r>
      <w:r>
        <w:rPr>
          <w:rFonts w:ascii="Times New Roman" w:hAnsi="Times New Roman" w:eastAsia="Times New Roman"/>
        </w:rPr>
        <w:t>.</w:t>
      </w:r>
      <w:r>
        <w:rPr>
          <w:rFonts w:ascii="Times New Roman" w:hAnsi="Times New Roman" w:eastAsia="Times New Roman"/>
        </w:rPr>
        <w:t>11</w:t>
      </w:r>
      <w:r>
        <w:t>、</w:t>
      </w:r>
      <w:r>
        <w:rPr>
          <w:rFonts w:ascii="Times New Roman" w:hAnsi="Times New Roman" w:eastAsia="Times New Roman"/>
        </w:rPr>
        <w:t>2.07</w:t>
      </w:r>
      <w:r>
        <w:t>、</w:t>
      </w:r>
      <w:r>
        <w:rPr>
          <w:rFonts w:ascii="Times New Roman" w:hAnsi="Times New Roman" w:eastAsia="Times New Roman"/>
        </w:rPr>
        <w:t>2.51</w:t>
      </w:r>
      <w:r>
        <w:t>、</w:t>
      </w:r>
      <w:r>
        <w:rPr>
          <w:rFonts w:ascii="Times New Roman" w:hAnsi="Times New Roman" w:eastAsia="Times New Roman"/>
        </w:rPr>
        <w:t>2.33</w:t>
      </w:r>
      <w:r>
        <w:t>、</w:t>
      </w:r>
      <w:r>
        <w:rPr>
          <w:rFonts w:ascii="Times New Roman" w:hAnsi="Times New Roman" w:eastAsia="Times New Roman"/>
        </w:rPr>
        <w:t>2.43</w:t>
      </w:r>
      <w: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r>
        <w:t>接毒组分别为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63</w:t>
      </w:r>
      <w:r>
        <w:t>、</w:t>
      </w:r>
      <w:r>
        <w:rPr>
          <w:rFonts w:ascii="Times New Roman" w:hAnsi="Times New Roman" w:eastAsia="Times New Roman"/>
        </w:rPr>
        <w:t>2.48</w:t>
      </w:r>
      <w:r>
        <w:t>、</w:t>
      </w:r>
      <w:r>
        <w:rPr>
          <w:rFonts w:ascii="Times New Roman" w:hAnsi="Times New Roman" w:eastAsia="Times New Roman"/>
        </w:rPr>
        <w:t>2.85</w:t>
      </w:r>
      <w:r>
        <w:t>、</w:t>
      </w:r>
      <w:r>
        <w:rPr>
          <w:rFonts w:ascii="Times New Roman" w:hAnsi="Times New Roman" w:eastAsia="Times New Roman"/>
        </w:rPr>
        <w:t>2.39</w:t>
      </w:r>
      <w:r>
        <w:t>、</w:t>
      </w:r>
    </w:p>
    <w:p w:rsidR="0018722C">
      <w:pPr>
        <w:topLinePunct/>
      </w:pPr>
      <w:r>
        <w:rPr>
          <w:rFonts w:ascii="Times New Roman" w:hAnsi="Times New Roman" w:eastAsia="宋体"/>
        </w:rPr>
        <w:t>2.17</w:t>
      </w:r>
      <w:r>
        <w:t xml:space="preserve">, </w:t>
      </w:r>
      <w:r>
        <w:rPr>
          <w:rFonts w:ascii="Times New Roman" w:hAnsi="Times New Roman" w:eastAsia="宋体"/>
        </w:rPr>
        <w:t>OxPLs</w:t>
      </w:r>
      <w:r>
        <w:t>接毒组分别为</w:t>
      </w:r>
      <w:r>
        <w:rPr>
          <w:rFonts w:ascii="Times New Roman" w:hAnsi="Times New Roman" w:eastAsia="宋体"/>
        </w:rPr>
        <w:t>1</w:t>
      </w:r>
      <w:r>
        <w:rPr>
          <w:rFonts w:ascii="Times New Roman" w:hAnsi="Times New Roman" w:eastAsia="宋体"/>
        </w:rPr>
        <w:t>.</w:t>
      </w:r>
      <w:r>
        <w:rPr>
          <w:rFonts w:ascii="Times New Roman" w:hAnsi="Times New Roman" w:eastAsia="宋体"/>
        </w:rPr>
        <w:t>32</w:t>
      </w:r>
      <w:r>
        <w:t>、</w:t>
      </w:r>
      <w:r>
        <w:rPr>
          <w:rFonts w:ascii="Times New Roman" w:hAnsi="Times New Roman" w:eastAsia="宋体"/>
        </w:rPr>
        <w:t>1.52</w:t>
      </w:r>
      <w:r>
        <w:t>、</w:t>
      </w:r>
      <w:r>
        <w:rPr>
          <w:rFonts w:ascii="Times New Roman" w:hAnsi="Times New Roman" w:eastAsia="宋体"/>
        </w:rPr>
        <w:t>1.92</w:t>
      </w:r>
      <w:r>
        <w:t>、</w:t>
      </w:r>
      <w:r>
        <w:rPr>
          <w:rFonts w:ascii="Times New Roman" w:hAnsi="Times New Roman" w:eastAsia="宋体"/>
        </w:rPr>
        <w:t>2.11</w:t>
      </w:r>
      <w:r>
        <w:t>、</w:t>
      </w:r>
      <w:r>
        <w:rPr>
          <w:rFonts w:ascii="Times New Roman" w:hAnsi="Times New Roman" w:eastAsia="宋体"/>
        </w:rPr>
        <w:t>1.49</w:t>
      </w:r>
      <w:r>
        <w:t>，实验数据表明，</w:t>
      </w:r>
      <w:r>
        <w:rPr>
          <w:rFonts w:ascii="Times New Roman" w:hAnsi="Times New Roman" w:eastAsia="宋体"/>
        </w:rPr>
        <w:t>PRRSV</w:t>
      </w:r>
      <w:r>
        <w:t>感染</w:t>
      </w:r>
      <w:r>
        <w:rPr>
          <w:rFonts w:ascii="Times New Roman" w:hAnsi="Times New Roman" w:eastAsia="宋体"/>
        </w:rPr>
        <w:t>PAMs</w:t>
      </w:r>
      <w:r>
        <w:t>后，随着病毒的迅速增殖，细胞内</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 mRNA</w:t>
      </w:r>
      <w:r>
        <w:t>表达量迅速上升，各实验组显著高于对照组</w:t>
      </w:r>
      <w:r>
        <w:rPr>
          <w:rFonts w:ascii="Times New Roman" w:hAnsi="Times New Roman" w:eastAsia="宋体"/>
        </w:rPr>
        <w:t>(</w:t>
      </w:r>
      <w:r>
        <w:rPr>
          <w:rFonts w:ascii="Times New Roman" w:hAnsi="Times New Roman" w:eastAsia="宋体"/>
          <w:i/>
        </w:rPr>
        <w:t>P&lt;0.01</w:t>
      </w:r>
      <w:r>
        <w:rPr>
          <w:rFonts w:ascii="Times New Roman" w:hAnsi="Times New Roman" w:eastAsia="宋体"/>
        </w:rPr>
        <w:t>)</w:t>
      </w:r>
      <w:r>
        <w:t>，</w:t>
      </w:r>
      <w:r>
        <w:rPr>
          <w:rFonts w:ascii="Times New Roman" w:hAnsi="Times New Roman" w:eastAsia="宋体"/>
        </w:rPr>
        <w:t>48h</w:t>
      </w:r>
      <w:r>
        <w:t>各实验组表达量达到最大值；实验组中，</w:t>
      </w:r>
      <w:r>
        <w:rPr>
          <w:rFonts w:ascii="Times New Roman" w:hAnsi="Times New Roman" w:eastAsia="宋体"/>
        </w:rPr>
        <w:t>NAC</w:t>
      </w:r>
      <w:r>
        <w:t>接毒组，</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 mRNA</w:t>
      </w:r>
      <w:r>
        <w:t>表达量较正常</w:t>
      </w:r>
      <w:r>
        <w:t>接毒组有所降低</w:t>
      </w:r>
      <w:r>
        <w:t>（</w:t>
      </w:r>
      <w:r>
        <w:rPr>
          <w:rFonts w:ascii="Times New Roman" w:hAnsi="Times New Roman" w:eastAsia="宋体"/>
        </w:rPr>
        <w:t>6h</w:t>
      </w:r>
      <w:r>
        <w:rPr>
          <w:spacing w:val="-26"/>
        </w:rPr>
        <w:t>、</w:t>
      </w:r>
      <w:r>
        <w:rPr>
          <w:rFonts w:ascii="Times New Roman" w:hAnsi="Times New Roman" w:eastAsia="宋体"/>
          <w:spacing w:val="0"/>
        </w:rPr>
        <w:t>1</w:t>
      </w:r>
      <w:r>
        <w:rPr>
          <w:rFonts w:ascii="Times New Roman" w:hAnsi="Times New Roman" w:eastAsia="宋体"/>
        </w:rPr>
        <w:t>2h</w:t>
      </w:r>
      <w:r>
        <w:t>除外</w:t>
      </w:r>
      <w:r>
        <w:t>）</w:t>
      </w:r>
      <w:r>
        <w:t>，</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接毒组，</w:t>
      </w:r>
      <w:r>
        <w:rPr>
          <w:rFonts w:ascii="Times New Roman" w:hAnsi="Times New Roman" w:eastAsia="宋体"/>
        </w:rPr>
        <w:t>T</w:t>
      </w:r>
      <w:r>
        <w:rPr>
          <w:rFonts w:ascii="Times New Roman" w:hAnsi="Times New Roman" w:eastAsia="宋体"/>
        </w:rPr>
        <w:t>L</w:t>
      </w:r>
      <w:r>
        <w:rPr>
          <w:rFonts w:ascii="Times New Roman" w:hAnsi="Times New Roman" w:eastAsia="宋体"/>
        </w:rPr>
        <w:t>R</w:t>
      </w:r>
      <w:r>
        <w:rPr>
          <w:rFonts w:ascii="Times New Roman" w:hAnsi="Times New Roman" w:eastAsia="宋体"/>
        </w:rPr>
        <w:t>3</w:t>
      </w:r>
      <w:r>
        <w:t>、</w:t>
      </w: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F</w:t>
      </w:r>
      <w:r>
        <w:t>、</w:t>
      </w:r>
      <w:r>
        <w:rPr>
          <w:rFonts w:ascii="Times New Roman" w:hAnsi="Times New Roman" w:eastAsia="宋体"/>
        </w:rPr>
        <w:t>TRA</w:t>
      </w:r>
      <w:r>
        <w:rPr>
          <w:rFonts w:ascii="Times New Roman" w:hAnsi="Times New Roman" w:eastAsia="宋体"/>
        </w:rPr>
        <w:t>F</w:t>
      </w:r>
      <w:r>
        <w:rPr>
          <w:rFonts w:ascii="Times New Roman" w:hAnsi="Times New Roman" w:eastAsia="宋体"/>
        </w:rPr>
        <w:t>6</w:t>
      </w:r>
      <w:r>
        <w:t>、</w:t>
      </w:r>
      <w:r>
        <w:rPr>
          <w:rFonts w:ascii="Times New Roman" w:hAnsi="Times New Roman" w:eastAsia="宋体"/>
        </w:rPr>
        <w:t>N</w:t>
      </w:r>
      <w:r>
        <w:rPr>
          <w:rFonts w:ascii="Times New Roman" w:hAnsi="Times New Roman" w:eastAsia="宋体"/>
        </w:rPr>
        <w:t>F</w:t>
      </w:r>
      <w:r>
        <w:rPr>
          <w:rFonts w:ascii="Times New Roman" w:hAnsi="Times New Roman" w:eastAsia="宋体"/>
        </w:rPr>
        <w:t>-κ</w:t>
      </w:r>
      <w:r>
        <w:rPr>
          <w:rFonts w:ascii="Times New Roman" w:hAnsi="Times New Roman" w:eastAsia="宋体"/>
        </w:rPr>
        <w:t>B mR</w:t>
      </w:r>
      <w:r>
        <w:rPr>
          <w:rFonts w:ascii="Times New Roman" w:hAnsi="Times New Roman" w:eastAsia="宋体"/>
        </w:rPr>
        <w:t>NA</w:t>
      </w:r>
      <w:r>
        <w:t>表达量较正常接毒组有所升高，</w:t>
      </w:r>
      <w:r>
        <w:rPr>
          <w:rFonts w:ascii="Times New Roman" w:hAnsi="Times New Roman" w:eastAsia="宋体"/>
        </w:rPr>
        <w:t>OxPLs</w:t>
      </w:r>
      <w:r>
        <w:t>接毒组</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 mRNA</w:t>
      </w:r>
      <w:r>
        <w:t>表达量与正常接毒组有所降低。由实验结果可判断，实验组</w:t>
      </w:r>
      <w:r>
        <w:rPr>
          <w:rFonts w:ascii="Times New Roman" w:hAnsi="Times New Roman" w:eastAsia="宋体"/>
        </w:rPr>
        <w:t>TLR3</w:t>
      </w:r>
      <w:r>
        <w:rPr>
          <w:rFonts w:ascii="Times New Roman" w:hAnsi="Times New Roman" w:eastAsia="宋体"/>
        </w:rPr>
        <w:t>/</w:t>
      </w:r>
      <w:r>
        <w:rPr>
          <w:rFonts w:ascii="Times New Roman" w:hAnsi="Times New Roman" w:eastAsia="宋体"/>
        </w:rPr>
        <w:t>NF-</w:t>
      </w:r>
      <w:r>
        <w:t>κ</w:t>
      </w:r>
      <w:r>
        <w:rPr>
          <w:rFonts w:ascii="Times New Roman" w:hAnsi="Times New Roman" w:eastAsia="宋体"/>
        </w:rPr>
        <w:t>B</w:t>
      </w:r>
      <w:r>
        <w:t>信号通路</w:t>
      </w:r>
      <w:r>
        <w:t>各基因的转录表达随时间的增加呈先升高后降低的趋势。</w:t>
      </w:r>
    </w:p>
    <w:p w:rsidR="0018722C">
      <w:pPr>
        <w:topLinePunct/>
      </w:pPr>
      <w:r>
        <w:t>为证明氧化应激对</w:t>
      </w:r>
      <w:r>
        <w:rPr>
          <w:rFonts w:ascii="Times New Roman" w:hAnsi="Times New Roman" w:eastAsia="宋体"/>
        </w:rPr>
        <w:t>TLR3</w:t>
      </w:r>
      <w:r>
        <w:rPr>
          <w:rFonts w:ascii="Times New Roman" w:hAnsi="Times New Roman" w:eastAsia="宋体"/>
        </w:rPr>
        <w:t>/</w:t>
      </w:r>
      <w:r>
        <w:rPr>
          <w:rFonts w:ascii="Times New Roman" w:hAnsi="Times New Roman" w:eastAsia="宋体"/>
        </w:rPr>
        <w:t xml:space="preserve">NF-κB</w:t>
      </w:r>
      <w:r>
        <w:t>信号通路的影响，本研究用</w:t>
      </w:r>
      <w:r>
        <w:rPr>
          <w:rFonts w:ascii="Times New Roman" w:hAnsi="Times New Roman" w:eastAsia="宋体"/>
        </w:rPr>
        <w:t>Western </w:t>
      </w:r>
      <w:r>
        <w:rPr>
          <w:rFonts w:ascii="Times New Roman" w:hAnsi="Times New Roman" w:eastAsia="宋体"/>
        </w:rPr>
        <w:t>Blotting</w:t>
      </w:r>
      <w:r>
        <w:t>的方法从蛋白水平显示：</w:t>
      </w:r>
      <w:r>
        <w:rPr>
          <w:rFonts w:ascii="Times New Roman" w:hAnsi="Times New Roman" w:eastAsia="宋体"/>
        </w:rPr>
        <w:t>6h</w:t>
      </w:r>
      <w:r>
        <w:t>、</w:t>
      </w:r>
      <w:r>
        <w:rPr>
          <w:rFonts w:ascii="Times New Roman" w:hAnsi="Times New Roman" w:eastAsia="宋体"/>
        </w:rPr>
        <w:t>12h</w:t>
      </w:r>
      <w:r>
        <w:t>、</w:t>
      </w:r>
      <w:r>
        <w:rPr>
          <w:rFonts w:ascii="Times New Roman" w:hAnsi="Times New Roman" w:eastAsia="宋体"/>
        </w:rPr>
        <w:t>24h</w:t>
      </w:r>
      <w:r>
        <w:t>、</w:t>
      </w:r>
      <w:r>
        <w:rPr>
          <w:rFonts w:ascii="Times New Roman" w:hAnsi="Times New Roman" w:eastAsia="宋体"/>
        </w:rPr>
        <w:t>48h</w:t>
      </w:r>
      <w:r>
        <w:t>、</w:t>
      </w:r>
      <w:r>
        <w:rPr>
          <w:rFonts w:ascii="Times New Roman" w:hAnsi="Times New Roman" w:eastAsia="宋体"/>
        </w:rPr>
        <w:t>72h TLR3</w:t>
      </w:r>
      <w:r w:rsidR="001852F3">
        <w:rPr>
          <w:rFonts w:ascii="Times New Roman" w:hAnsi="Times New Roman" w:eastAsia="宋体"/>
        </w:rPr>
        <w:t xml:space="preserve"> </w:t>
      </w:r>
      <w:r>
        <w:t>蛋白相对表达量对照组分别为</w:t>
      </w:r>
      <w:r/>
      <w:r>
        <w:rPr>
          <w:rFonts w:ascii="Times New Roman" w:hAnsi="Times New Roman" w:eastAsia="宋体"/>
        </w:rPr>
        <w:t>0</w:t>
      </w:r>
      <w:r>
        <w:rPr>
          <w:rFonts w:ascii="Times New Roman" w:hAnsi="Times New Roman" w:eastAsia="宋体"/>
        </w:rPr>
        <w:t>.</w:t>
      </w:r>
      <w:r>
        <w:rPr>
          <w:rFonts w:ascii="Times New Roman" w:hAnsi="Times New Roman" w:eastAsia="宋体"/>
        </w:rPr>
        <w:t>018</w:t>
      </w:r>
      <w:r>
        <w:t>、</w:t>
      </w:r>
      <w:r>
        <w:rPr>
          <w:rFonts w:ascii="Times New Roman" w:hAnsi="Times New Roman" w:eastAsia="宋体"/>
        </w:rPr>
        <w:t>0.044</w:t>
      </w:r>
      <w:r>
        <w:t>、</w:t>
      </w:r>
      <w:r>
        <w:rPr>
          <w:rFonts w:ascii="Times New Roman" w:hAnsi="Times New Roman" w:eastAsia="宋体"/>
        </w:rPr>
        <w:t>0.041</w:t>
      </w:r>
      <w:r>
        <w:t>、</w:t>
      </w:r>
      <w:r>
        <w:rPr>
          <w:rFonts w:ascii="Times New Roman" w:hAnsi="Times New Roman" w:eastAsia="宋体"/>
        </w:rPr>
        <w:t>0.13</w:t>
      </w:r>
      <w:r>
        <w:t>、</w:t>
      </w:r>
      <w:r>
        <w:rPr>
          <w:rFonts w:ascii="Times New Roman" w:hAnsi="Times New Roman" w:eastAsia="宋体"/>
        </w:rPr>
        <w:t>0.05</w:t>
      </w:r>
      <w:r>
        <w:t>，接毒组分别为</w:t>
      </w:r>
      <w:r>
        <w:rPr>
          <w:rFonts w:ascii="Times New Roman" w:hAnsi="Times New Roman" w:eastAsia="宋体"/>
        </w:rPr>
        <w:t>0</w:t>
      </w:r>
      <w:r>
        <w:rPr>
          <w:rFonts w:ascii="Times New Roman" w:hAnsi="Times New Roman" w:eastAsia="宋体"/>
        </w:rPr>
        <w:t>.</w:t>
      </w:r>
      <w:r>
        <w:rPr>
          <w:rFonts w:ascii="Times New Roman" w:hAnsi="Times New Roman" w:eastAsia="宋体"/>
        </w:rPr>
        <w:t>041</w:t>
      </w:r>
      <w:r>
        <w:t>、</w:t>
      </w:r>
      <w:r>
        <w:rPr>
          <w:rFonts w:ascii="Times New Roman" w:hAnsi="Times New Roman" w:eastAsia="宋体"/>
        </w:rPr>
        <w:t>0.056</w:t>
      </w:r>
      <w:r>
        <w:t>、</w:t>
      </w:r>
      <w:r>
        <w:rPr>
          <w:rFonts w:ascii="Times New Roman" w:hAnsi="Times New Roman" w:eastAsia="宋体"/>
        </w:rPr>
        <w:t>0.073</w:t>
      </w:r>
      <w:r>
        <w:t>、</w:t>
      </w:r>
      <w:r>
        <w:rPr>
          <w:rFonts w:ascii="Times New Roman" w:hAnsi="Times New Roman" w:eastAsia="宋体"/>
        </w:rPr>
        <w:t>0.019</w:t>
      </w:r>
      <w:r>
        <w:t>、</w:t>
      </w:r>
      <w:r>
        <w:rPr>
          <w:rFonts w:ascii="Times New Roman" w:hAnsi="Times New Roman" w:eastAsia="宋体"/>
        </w:rPr>
        <w:t>0.085</w:t>
      </w:r>
      <w:r>
        <w:t>，</w:t>
      </w:r>
    </w:p>
    <w:p w:rsidR="0018722C">
      <w:pPr>
        <w:topLinePunct/>
      </w:pPr>
      <w:r>
        <w:rPr>
          <w:rFonts w:ascii="Times New Roman" w:eastAsia="Times New Roman"/>
        </w:rPr>
        <w:t>NAC</w:t>
      </w:r>
      <w:r>
        <w:t>接毒组分别为</w:t>
      </w:r>
      <w:r>
        <w:rPr>
          <w:rFonts w:ascii="Times New Roman" w:eastAsia="Times New Roman"/>
        </w:rPr>
        <w:t>0</w:t>
      </w:r>
      <w:r>
        <w:rPr>
          <w:rFonts w:ascii="Times New Roman" w:eastAsia="Times New Roman"/>
        </w:rPr>
        <w:t>.</w:t>
      </w:r>
      <w:r>
        <w:rPr>
          <w:rFonts w:ascii="Times New Roman" w:eastAsia="Times New Roman"/>
        </w:rPr>
        <w:t>043</w:t>
      </w:r>
      <w:r>
        <w:t>、</w:t>
      </w:r>
      <w:r>
        <w:rPr>
          <w:rFonts w:ascii="Times New Roman" w:eastAsia="Times New Roman"/>
        </w:rPr>
        <w:t>0.053</w:t>
      </w:r>
      <w:r>
        <w:t>、</w:t>
      </w:r>
      <w:r>
        <w:rPr>
          <w:rFonts w:ascii="Times New Roman" w:eastAsia="Times New Roman"/>
        </w:rPr>
        <w:t>0.067</w:t>
      </w:r>
      <w:r>
        <w:t>、</w:t>
      </w:r>
      <w:r>
        <w:rPr>
          <w:rFonts w:ascii="Times New Roman" w:eastAsia="Times New Roman"/>
        </w:rPr>
        <w:t>0.174</w:t>
      </w:r>
      <w:r>
        <w:t>、</w:t>
      </w:r>
      <w:r>
        <w:rPr>
          <w:rFonts w:ascii="Times New Roman" w:eastAsia="Times New Roman"/>
        </w:rPr>
        <w:t>0.083</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接毒组分别为</w:t>
      </w:r>
      <w:r>
        <w:rPr>
          <w:rFonts w:ascii="Times New Roman" w:eastAsia="Times New Roman"/>
        </w:rPr>
        <w:t>0</w:t>
      </w:r>
      <w:r>
        <w:rPr>
          <w:rFonts w:ascii="Times New Roman" w:eastAsia="Times New Roman"/>
        </w:rPr>
        <w:t>.</w:t>
      </w:r>
      <w:r>
        <w:rPr>
          <w:rFonts w:ascii="Times New Roman" w:eastAsia="Times New Roman"/>
        </w:rPr>
        <w:t>047</w:t>
      </w:r>
      <w:r>
        <w:t>、</w:t>
      </w:r>
      <w:r>
        <w:rPr>
          <w:rFonts w:ascii="Times New Roman" w:eastAsia="Times New Roman"/>
        </w:rPr>
        <w:t>0.063</w:t>
      </w:r>
      <w:r>
        <w:t>、</w:t>
      </w:r>
      <w:r>
        <w:rPr>
          <w:rFonts w:ascii="Times New Roman" w:eastAsia="Times New Roman"/>
        </w:rPr>
        <w:t>0.069</w:t>
      </w:r>
      <w:r>
        <w:t>、</w:t>
      </w:r>
      <w:r>
        <w:rPr>
          <w:rFonts w:ascii="Times New Roman" w:eastAsia="Times New Roman"/>
        </w:rPr>
        <w:t>0.242</w:t>
      </w:r>
      <w:r>
        <w:t>、</w:t>
      </w:r>
      <w:r>
        <w:rPr>
          <w:rFonts w:ascii="Times New Roman" w:eastAsia="Times New Roman"/>
        </w:rPr>
        <w:t>0.062</w:t>
      </w:r>
      <w:r>
        <w:t>，</w:t>
      </w:r>
      <w:r>
        <w:rPr>
          <w:rFonts w:ascii="Times New Roman" w:eastAsia="Times New Roman"/>
        </w:rPr>
        <w:t>OxPLs</w:t>
      </w:r>
      <w:r>
        <w:t>接毒组分别为</w:t>
      </w:r>
      <w:r>
        <w:rPr>
          <w:rFonts w:ascii="Times New Roman" w:eastAsia="Times New Roman"/>
        </w:rPr>
        <w:t>0</w:t>
      </w:r>
      <w:r>
        <w:rPr>
          <w:rFonts w:ascii="Times New Roman" w:eastAsia="Times New Roman"/>
        </w:rPr>
        <w:t>.</w:t>
      </w:r>
      <w:r>
        <w:rPr>
          <w:rFonts w:ascii="Times New Roman" w:eastAsia="Times New Roman"/>
        </w:rPr>
        <w:t>038</w:t>
      </w:r>
      <w:r>
        <w:t>、</w:t>
      </w:r>
      <w:r>
        <w:rPr>
          <w:rFonts w:ascii="Times New Roman" w:eastAsia="Times New Roman"/>
        </w:rPr>
        <w:t>0.052</w:t>
      </w:r>
      <w:r>
        <w:t>、</w:t>
      </w:r>
      <w:r>
        <w:rPr>
          <w:rFonts w:ascii="Times New Roman" w:eastAsia="Times New Roman"/>
        </w:rPr>
        <w:t>0.044</w:t>
      </w:r>
      <w:r>
        <w:t>、</w:t>
      </w:r>
      <w:r>
        <w:rPr>
          <w:rFonts w:ascii="Times New Roman" w:eastAsia="Times New Roman"/>
        </w:rPr>
        <w:t>0.161</w:t>
      </w:r>
      <w:r>
        <w:t>、</w:t>
      </w:r>
      <w:r>
        <w:rPr>
          <w:rFonts w:ascii="Times New Roman" w:eastAsia="Times New Roman"/>
        </w:rPr>
        <w:t>0.055</w:t>
      </w:r>
      <w:r>
        <w:t>;</w:t>
      </w:r>
    </w:p>
    <w:p w:rsidR="0018722C">
      <w:pPr>
        <w:pStyle w:val="Heading1"/>
        <w:topLinePunct/>
      </w:pPr>
      <w:bookmarkStart w:id="647955" w:name="_Toc686647955"/>
      <w:r>
        <w:t>6</w:t>
      </w:r>
      <w:r>
        <w:t xml:space="preserve">  </w:t>
      </w:r>
      <w:r w:rsidRPr="00DB64CE">
        <w:t>h</w:t>
      </w:r>
      <w:r>
        <w:t>、</w:t>
      </w:r>
      <w:r>
        <w:t>12h</w:t>
      </w:r>
      <w:r>
        <w:t>、</w:t>
      </w:r>
      <w:r>
        <w:t>24h</w:t>
      </w:r>
      <w:r>
        <w:t>、</w:t>
      </w:r>
      <w:r>
        <w:t>48h</w:t>
      </w:r>
      <w:r>
        <w:t>、</w:t>
      </w:r>
      <w:r>
        <w:t>72h TRIF</w:t>
      </w:r>
      <w:r/>
      <w:r>
        <w:t>蛋白相对表达量对照组分别为</w:t>
      </w:r>
      <w:r>
        <w:t>0</w:t>
      </w:r>
      <w:r>
        <w:t>.</w:t>
      </w:r>
      <w:r>
        <w:t>018</w:t>
      </w:r>
      <w:r>
        <w:t>、</w:t>
      </w:r>
      <w:r>
        <w:t>0.016</w:t>
      </w:r>
      <w:r>
        <w:t>、</w:t>
      </w:r>
      <w:r>
        <w:t>0.023</w:t>
      </w:r>
      <w:r>
        <w:t>、</w:t>
      </w:r>
      <w:bookmarkEnd w:id="647955"/>
    </w:p>
    <w:p w:rsidR="0018722C">
      <w:pPr>
        <w:topLinePunct/>
      </w:pPr>
      <w:r>
        <w:rPr>
          <w:rFonts w:ascii="Times New Roman" w:eastAsia="Times New Roman"/>
        </w:rPr>
        <w:t>0.029</w:t>
      </w:r>
      <w:r>
        <w:t>、</w:t>
      </w:r>
      <w:r>
        <w:rPr>
          <w:rFonts w:ascii="Times New Roman" w:eastAsia="Times New Roman"/>
        </w:rPr>
        <w:t>0.018</w:t>
      </w:r>
      <w:r>
        <w:t>，接毒组分别为</w:t>
      </w:r>
      <w:r>
        <w:rPr>
          <w:rFonts w:ascii="Times New Roman" w:eastAsia="Times New Roman"/>
        </w:rPr>
        <w:t>0</w:t>
      </w:r>
      <w:r>
        <w:rPr>
          <w:rFonts w:ascii="Times New Roman" w:eastAsia="Times New Roman"/>
        </w:rPr>
        <w:t>.</w:t>
      </w:r>
      <w:r>
        <w:rPr>
          <w:rFonts w:ascii="Times New Roman" w:eastAsia="Times New Roman"/>
        </w:rPr>
        <w:t>021</w:t>
      </w:r>
      <w:r>
        <w:t>、</w:t>
      </w:r>
      <w:r>
        <w:rPr>
          <w:rFonts w:ascii="Times New Roman" w:eastAsia="Times New Roman"/>
        </w:rPr>
        <w:t>0.03</w:t>
      </w:r>
      <w:r>
        <w:t>、</w:t>
      </w:r>
      <w:r>
        <w:rPr>
          <w:rFonts w:ascii="Times New Roman" w:eastAsia="Times New Roman"/>
        </w:rPr>
        <w:t>0.049</w:t>
      </w:r>
      <w:r>
        <w:t>、</w:t>
      </w:r>
      <w:r>
        <w:rPr>
          <w:rFonts w:ascii="Times New Roman" w:eastAsia="Times New Roman"/>
        </w:rPr>
        <w:t>0.05</w:t>
      </w:r>
      <w:r>
        <w:t>、</w:t>
      </w:r>
      <w:r>
        <w:rPr>
          <w:rFonts w:ascii="Times New Roman" w:eastAsia="Times New Roman"/>
        </w:rPr>
        <w:t>0.029</w:t>
      </w:r>
      <w:r>
        <w:t>，</w:t>
      </w:r>
      <w:r>
        <w:rPr>
          <w:rFonts w:ascii="Times New Roman" w:eastAsia="Times New Roman"/>
        </w:rPr>
        <w:t>NAC</w:t>
      </w:r>
      <w:r>
        <w:t>接毒组分别为</w:t>
      </w:r>
    </w:p>
    <w:p w:rsidR="0018722C">
      <w:pPr>
        <w:topLinePunct/>
      </w:pPr>
      <w:r>
        <w:rPr>
          <w:rFonts w:ascii="Times New Roman" w:eastAsia="Times New Roman"/>
        </w:rPr>
        <w:t>0.021</w:t>
      </w:r>
      <w:r>
        <w:t>、</w:t>
      </w:r>
      <w:r>
        <w:rPr>
          <w:rFonts w:ascii="Times New Roman" w:eastAsia="Times New Roman"/>
        </w:rPr>
        <w:t>0.03</w:t>
      </w:r>
      <w:r>
        <w:t>、</w:t>
      </w:r>
      <w:r>
        <w:rPr>
          <w:rFonts w:ascii="Times New Roman" w:eastAsia="Times New Roman"/>
        </w:rPr>
        <w:t>0.04</w:t>
      </w:r>
      <w:r>
        <w:t>、</w:t>
      </w:r>
      <w:r>
        <w:rPr>
          <w:rFonts w:ascii="Times New Roman" w:eastAsia="Times New Roman"/>
        </w:rPr>
        <w:t>0.047</w:t>
      </w:r>
      <w:r>
        <w:t>、</w:t>
      </w:r>
      <w:r>
        <w:rPr>
          <w:rFonts w:ascii="Times New Roman" w:eastAsia="Times New Roman"/>
        </w:rPr>
        <w:t>0.027</w:t>
      </w:r>
      <w:r>
        <w:t>，</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接毒组分别为</w:t>
      </w:r>
      <w:r>
        <w:rPr>
          <w:rFonts w:ascii="Times New Roman" w:eastAsia="Times New Roman"/>
        </w:rPr>
        <w:t>0</w:t>
      </w:r>
      <w:r>
        <w:rPr>
          <w:rFonts w:ascii="Times New Roman" w:eastAsia="Times New Roman"/>
        </w:rPr>
        <w:t>.</w:t>
      </w:r>
      <w:r>
        <w:rPr>
          <w:rFonts w:ascii="Times New Roman" w:eastAsia="Times New Roman"/>
        </w:rPr>
        <w:t>025</w:t>
      </w:r>
      <w:r>
        <w:t>、</w:t>
      </w:r>
      <w:r>
        <w:rPr>
          <w:rFonts w:ascii="Times New Roman" w:eastAsia="Times New Roman"/>
        </w:rPr>
        <w:t>0.039</w:t>
      </w:r>
      <w:r>
        <w:t>、</w:t>
      </w:r>
      <w:r>
        <w:rPr>
          <w:rFonts w:ascii="Times New Roman" w:eastAsia="Times New Roman"/>
        </w:rPr>
        <w:t>0.046</w:t>
      </w:r>
      <w:r>
        <w:t>、</w:t>
      </w:r>
      <w:r>
        <w:rPr>
          <w:rFonts w:ascii="Times New Roman" w:eastAsia="Times New Roman"/>
        </w:rPr>
        <w:t>0.05</w:t>
      </w:r>
      <w:r>
        <w:t>、</w:t>
      </w:r>
    </w:p>
    <w:p w:rsidR="0018722C">
      <w:pPr>
        <w:topLinePunct/>
      </w:pPr>
      <w:r>
        <w:rPr>
          <w:rFonts w:ascii="Times New Roman" w:eastAsia="Times New Roman"/>
        </w:rPr>
        <w:t>0.027</w:t>
      </w:r>
      <w:r>
        <w:t xml:space="preserve">, </w:t>
      </w:r>
      <w:r>
        <w:rPr>
          <w:rFonts w:ascii="Times New Roman" w:eastAsia="Times New Roman"/>
        </w:rPr>
        <w:t>OxPLs</w:t>
      </w:r>
      <w:r>
        <w:t>接毒组分别为</w:t>
      </w:r>
      <w:r>
        <w:rPr>
          <w:rFonts w:ascii="Times New Roman" w:eastAsia="Times New Roman"/>
        </w:rPr>
        <w:t>0</w:t>
      </w:r>
      <w:r>
        <w:rPr>
          <w:rFonts w:ascii="Times New Roman" w:eastAsia="Times New Roman"/>
        </w:rPr>
        <w:t>.</w:t>
      </w:r>
      <w:r>
        <w:rPr>
          <w:rFonts w:ascii="Times New Roman" w:eastAsia="Times New Roman"/>
        </w:rPr>
        <w:t>02</w:t>
      </w:r>
      <w:r>
        <w:t>、</w:t>
      </w:r>
      <w:r>
        <w:rPr>
          <w:rFonts w:ascii="Times New Roman" w:eastAsia="Times New Roman"/>
        </w:rPr>
        <w:t>0.03</w:t>
      </w:r>
      <w:r>
        <w:t>、</w:t>
      </w:r>
      <w:r>
        <w:rPr>
          <w:rFonts w:ascii="Times New Roman" w:eastAsia="Times New Roman"/>
        </w:rPr>
        <w:t>0.039</w:t>
      </w:r>
      <w:r>
        <w:t>、</w:t>
      </w:r>
      <w:r>
        <w:rPr>
          <w:rFonts w:ascii="Times New Roman" w:eastAsia="Times New Roman"/>
        </w:rPr>
        <w:t>0.04</w:t>
      </w:r>
      <w:r>
        <w:t>、</w:t>
      </w:r>
      <w:r>
        <w:rPr>
          <w:rFonts w:ascii="Times New Roman" w:eastAsia="Times New Roman"/>
        </w:rPr>
        <w:t>0.025</w:t>
      </w:r>
      <w:r>
        <w:t xml:space="preserve">; </w:t>
      </w:r>
      <w:r>
        <w:rPr>
          <w:rFonts w:ascii="Times New Roman" w:eastAsia="Times New Roman"/>
        </w:rPr>
        <w:t>6h</w:t>
      </w:r>
      <w:r>
        <w:t>、</w:t>
      </w:r>
      <w:r>
        <w:rPr>
          <w:rFonts w:ascii="Times New Roman" w:eastAsia="Times New Roman"/>
        </w:rPr>
        <w:t>12h</w:t>
      </w:r>
      <w:r>
        <w:t>、</w:t>
      </w:r>
      <w:r>
        <w:rPr>
          <w:rFonts w:ascii="Times New Roman" w:eastAsia="Times New Roman"/>
        </w:rPr>
        <w:t>24h</w:t>
      </w:r>
      <w:r>
        <w:t>、</w:t>
      </w:r>
      <w:r>
        <w:rPr>
          <w:rFonts w:ascii="Times New Roman" w:eastAsia="Times New Roman"/>
        </w:rPr>
        <w:t>48h</w:t>
      </w:r>
      <w:r>
        <w:t>、</w:t>
      </w:r>
    </w:p>
    <w:p w:rsidR="0018722C">
      <w:pPr>
        <w:topLinePunct/>
      </w:pPr>
      <w:r>
        <w:rPr>
          <w:rFonts w:ascii="Times New Roman" w:eastAsia="宋体"/>
        </w:rPr>
        <w:t>72h TRAF6</w:t>
      </w:r>
      <w:r>
        <w:t>蛋白相对表达量对照组分别为</w:t>
      </w:r>
      <w:r>
        <w:rPr>
          <w:rFonts w:ascii="Times New Roman" w:eastAsia="宋体"/>
        </w:rPr>
        <w:t>0</w:t>
      </w:r>
      <w:r>
        <w:rPr>
          <w:rFonts w:ascii="Times New Roman" w:eastAsia="宋体"/>
        </w:rPr>
        <w:t>.</w:t>
      </w:r>
      <w:r>
        <w:rPr>
          <w:rFonts w:ascii="Times New Roman" w:eastAsia="宋体"/>
        </w:rPr>
        <w:t>007</w:t>
      </w:r>
      <w:r>
        <w:t>、</w:t>
      </w:r>
      <w:r>
        <w:rPr>
          <w:rFonts w:ascii="Times New Roman" w:eastAsia="宋体"/>
        </w:rPr>
        <w:t>0.027</w:t>
      </w:r>
      <w:r>
        <w:t>、</w:t>
      </w:r>
      <w:r>
        <w:rPr>
          <w:rFonts w:ascii="Times New Roman" w:eastAsia="宋体"/>
        </w:rPr>
        <w:t>0.023</w:t>
      </w:r>
      <w:r>
        <w:t>、</w:t>
      </w:r>
      <w:r>
        <w:rPr>
          <w:rFonts w:ascii="Times New Roman" w:eastAsia="宋体"/>
        </w:rPr>
        <w:t>0.033</w:t>
      </w:r>
      <w:r>
        <w:t>、</w:t>
      </w:r>
      <w:r>
        <w:rPr>
          <w:rFonts w:ascii="Times New Roman" w:eastAsia="宋体"/>
        </w:rPr>
        <w:t>0.034</w:t>
      </w:r>
      <w:r>
        <w:t>，接毒</w:t>
      </w:r>
      <w:r>
        <w:t>组分别为</w:t>
      </w:r>
      <w:r>
        <w:rPr>
          <w:rFonts w:ascii="Times New Roman" w:eastAsia="宋体"/>
        </w:rPr>
        <w:t>0</w:t>
      </w:r>
      <w:r>
        <w:rPr>
          <w:rFonts w:ascii="Times New Roman" w:eastAsia="宋体"/>
        </w:rPr>
        <w:t>.</w:t>
      </w:r>
      <w:r>
        <w:rPr>
          <w:rFonts w:ascii="Times New Roman" w:eastAsia="宋体"/>
        </w:rPr>
        <w:t>016</w:t>
      </w:r>
      <w:r>
        <w:t>、</w:t>
      </w:r>
      <w:r>
        <w:rPr>
          <w:rFonts w:ascii="Times New Roman" w:eastAsia="宋体"/>
        </w:rPr>
        <w:t>0.035</w:t>
      </w:r>
      <w:r>
        <w:t>、</w:t>
      </w:r>
      <w:r>
        <w:rPr>
          <w:rFonts w:ascii="Times New Roman" w:eastAsia="宋体"/>
        </w:rPr>
        <w:t>0.042</w:t>
      </w:r>
      <w:r>
        <w:t>、</w:t>
      </w:r>
      <w:r>
        <w:rPr>
          <w:rFonts w:ascii="Times New Roman" w:eastAsia="宋体"/>
        </w:rPr>
        <w:t>0.066</w:t>
      </w:r>
      <w:r>
        <w:t>、</w:t>
      </w:r>
      <w:r>
        <w:rPr>
          <w:rFonts w:ascii="Times New Roman" w:eastAsia="宋体"/>
        </w:rPr>
        <w:t>0.045</w:t>
      </w:r>
      <w:r>
        <w:t>，</w:t>
      </w:r>
      <w:r>
        <w:rPr>
          <w:rFonts w:ascii="Times New Roman" w:eastAsia="宋体"/>
        </w:rPr>
        <w:t>NAC</w:t>
      </w:r>
      <w:r>
        <w:t>接毒组分别为</w:t>
      </w:r>
      <w:r>
        <w:rPr>
          <w:rFonts w:ascii="Times New Roman" w:eastAsia="宋体"/>
        </w:rPr>
        <w:t>0</w:t>
      </w:r>
      <w:r>
        <w:rPr>
          <w:rFonts w:ascii="Times New Roman" w:eastAsia="宋体"/>
        </w:rPr>
        <w:t>.</w:t>
      </w:r>
      <w:r>
        <w:rPr>
          <w:rFonts w:ascii="Times New Roman" w:eastAsia="宋体"/>
        </w:rPr>
        <w:t>018</w:t>
      </w:r>
      <w:r>
        <w:t>、</w:t>
      </w:r>
      <w:r>
        <w:rPr>
          <w:rFonts w:ascii="Times New Roman" w:eastAsia="宋体"/>
        </w:rPr>
        <w:t>0.031</w:t>
      </w:r>
      <w:r>
        <w:t>、</w:t>
      </w:r>
      <w:r>
        <w:rPr>
          <w:rFonts w:ascii="Times New Roman" w:eastAsia="宋体"/>
        </w:rPr>
        <w:t>0.038</w:t>
      </w:r>
      <w:r>
        <w:t>、</w:t>
      </w:r>
      <w:r>
        <w:rPr>
          <w:rFonts w:ascii="Times New Roman" w:eastAsia="宋体"/>
        </w:rPr>
        <w:t>0.059</w:t>
      </w:r>
      <w:r>
        <w:t>、</w:t>
      </w:r>
      <w:r>
        <w:rPr>
          <w:rFonts w:ascii="Times New Roman" w:eastAsia="宋体"/>
        </w:rPr>
        <w:t>0.043</w:t>
      </w:r>
      <w:r>
        <w:t>，</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接毒组分别为</w:t>
      </w:r>
      <w:r>
        <w:rPr>
          <w:rFonts w:ascii="Times New Roman" w:eastAsia="宋体"/>
        </w:rPr>
        <w:t>0</w:t>
      </w:r>
      <w:r>
        <w:rPr>
          <w:rFonts w:ascii="Times New Roman" w:eastAsia="宋体"/>
        </w:rPr>
        <w:t>.</w:t>
      </w:r>
      <w:r>
        <w:rPr>
          <w:rFonts w:ascii="Times New Roman" w:eastAsia="宋体"/>
        </w:rPr>
        <w:t>012</w:t>
      </w:r>
      <w:r>
        <w:t>、</w:t>
      </w:r>
      <w:r>
        <w:rPr>
          <w:rFonts w:ascii="Times New Roman" w:eastAsia="宋体"/>
        </w:rPr>
        <w:t>0.042</w:t>
      </w:r>
      <w:r>
        <w:t>、</w:t>
      </w:r>
      <w:r>
        <w:rPr>
          <w:rFonts w:ascii="Times New Roman" w:eastAsia="宋体"/>
        </w:rPr>
        <w:t>0.041</w:t>
      </w:r>
      <w:r>
        <w:t>、</w:t>
      </w:r>
      <w:r>
        <w:rPr>
          <w:rFonts w:ascii="Times New Roman" w:eastAsia="宋体"/>
        </w:rPr>
        <w:t>0.059</w:t>
      </w:r>
      <w:r>
        <w:t>、</w:t>
      </w:r>
      <w:r>
        <w:rPr>
          <w:rFonts w:ascii="Times New Roman" w:eastAsia="宋体"/>
        </w:rPr>
        <w:t>0.038</w:t>
      </w:r>
      <w:r>
        <w:t>，</w:t>
      </w:r>
      <w:r>
        <w:rPr>
          <w:rFonts w:ascii="Times New Roman" w:eastAsia="宋体"/>
        </w:rPr>
        <w:t>OxPLs</w:t>
      </w:r>
      <w:r>
        <w:t>接</w:t>
      </w:r>
      <w:r>
        <w:t>毒</w:t>
      </w:r>
    </w:p>
    <w:p w:rsidR="0018722C">
      <w:pPr>
        <w:topLinePunct/>
      </w:pPr>
      <w:r>
        <w:t>组分别为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011</w:t>
      </w:r>
      <w:r>
        <w:t>、</w:t>
      </w:r>
      <w:r>
        <w:rPr>
          <w:rFonts w:ascii="Times New Roman" w:hAnsi="Times New Roman" w:eastAsia="Times New Roman"/>
        </w:rPr>
        <w:t>0.03</w:t>
      </w:r>
      <w:r>
        <w:t>、</w:t>
      </w:r>
      <w:r>
        <w:rPr>
          <w:rFonts w:ascii="Times New Roman" w:hAnsi="Times New Roman" w:eastAsia="Times New Roman"/>
        </w:rPr>
        <w:t>0.03</w:t>
      </w:r>
      <w:r>
        <w:t>、</w:t>
      </w:r>
      <w:r>
        <w:rPr>
          <w:rFonts w:ascii="Times New Roman" w:hAnsi="Times New Roman" w:eastAsia="Times New Roman"/>
        </w:rPr>
        <w:t>0.042</w:t>
      </w:r>
      <w:r>
        <w:t>、</w:t>
      </w:r>
      <w:r>
        <w:rPr>
          <w:rFonts w:ascii="Times New Roman" w:hAnsi="Times New Roman" w:eastAsia="Times New Roman"/>
        </w:rPr>
        <w:t>0.039</w:t>
      </w:r>
      <w:r>
        <w:t xml:space="preserve">; </w:t>
      </w:r>
      <w:r>
        <w:rPr>
          <w:rFonts w:ascii="Times New Roman" w:hAnsi="Times New Roman" w:eastAsia="Times New Roman"/>
        </w:rPr>
        <w:t>6h</w:t>
      </w:r>
      <w:r>
        <w:t>、</w:t>
      </w:r>
      <w:r>
        <w:rPr>
          <w:rFonts w:ascii="Times New Roman" w:hAnsi="Times New Roman" w:eastAsia="Times New Roman"/>
        </w:rPr>
        <w:t>12h</w:t>
      </w:r>
      <w:r>
        <w:t>、</w:t>
      </w:r>
      <w:r>
        <w:rPr>
          <w:rFonts w:ascii="Times New Roman" w:hAnsi="Times New Roman" w:eastAsia="Times New Roman"/>
        </w:rPr>
        <w:t>24h</w:t>
      </w:r>
      <w:r>
        <w:t>、</w:t>
      </w:r>
      <w:r>
        <w:rPr>
          <w:rFonts w:ascii="Times New Roman" w:hAnsi="Times New Roman" w:eastAsia="Times New Roman"/>
        </w:rPr>
        <w:t>48h</w:t>
      </w:r>
      <w:r>
        <w:t>、</w:t>
      </w:r>
      <w:r>
        <w:rPr>
          <w:rFonts w:ascii="Times New Roman" w:hAnsi="Times New Roman" w:eastAsia="Times New Roman"/>
        </w:rPr>
        <w:t>72h NF-κB</w:t>
      </w:r>
      <w:r>
        <w:t>蛋白相</w:t>
      </w:r>
      <w:r>
        <w:t>对表达量对照组分别为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163</w:t>
      </w:r>
      <w:r>
        <w:t>、</w:t>
      </w:r>
      <w:r>
        <w:rPr>
          <w:rFonts w:ascii="Times New Roman" w:hAnsi="Times New Roman" w:eastAsia="Times New Roman"/>
        </w:rPr>
        <w:t>0.175</w:t>
      </w:r>
      <w:r>
        <w:t>、</w:t>
      </w:r>
      <w:r>
        <w:rPr>
          <w:rFonts w:ascii="Times New Roman" w:hAnsi="Times New Roman" w:eastAsia="Times New Roman"/>
        </w:rPr>
        <w:t>0.228</w:t>
      </w:r>
      <w:r>
        <w:t>、</w:t>
      </w:r>
      <w:r>
        <w:rPr>
          <w:rFonts w:ascii="Times New Roman" w:hAnsi="Times New Roman" w:eastAsia="Times New Roman"/>
        </w:rPr>
        <w:t>0.229</w:t>
      </w:r>
      <w:r>
        <w:t>、</w:t>
      </w:r>
      <w:r>
        <w:rPr>
          <w:rFonts w:ascii="Times New Roman" w:hAnsi="Times New Roman" w:eastAsia="Times New Roman"/>
        </w:rPr>
        <w:t>0.208</w:t>
      </w:r>
      <w:r>
        <w:t>，接毒组分别为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288</w:t>
      </w:r>
      <w:r>
        <w:t>、</w:t>
      </w:r>
      <w:r>
        <w:rPr>
          <w:rFonts w:ascii="Times New Roman" w:hAnsi="Times New Roman" w:eastAsia="Times New Roman"/>
        </w:rPr>
        <w:t>0.207</w:t>
      </w:r>
      <w:r>
        <w:t>、</w:t>
      </w:r>
      <w:r>
        <w:rPr>
          <w:rFonts w:ascii="Times New Roman" w:hAnsi="Times New Roman" w:eastAsia="Times New Roman"/>
        </w:rPr>
        <w:t>0.282</w:t>
      </w:r>
      <w:r>
        <w:t>、</w:t>
      </w:r>
      <w:r>
        <w:rPr>
          <w:rFonts w:ascii="Times New Roman" w:hAnsi="Times New Roman" w:eastAsia="Times New Roman"/>
        </w:rPr>
        <w:t>0.333</w:t>
      </w:r>
      <w:r>
        <w:t>、</w:t>
      </w:r>
      <w:r>
        <w:rPr>
          <w:rFonts w:ascii="Times New Roman" w:hAnsi="Times New Roman" w:eastAsia="Times New Roman"/>
        </w:rPr>
        <w:t>0.273</w:t>
      </w:r>
      <w:r>
        <w:t>，</w:t>
      </w:r>
      <w:r>
        <w:rPr>
          <w:rFonts w:ascii="Times New Roman" w:hAnsi="Times New Roman" w:eastAsia="Times New Roman"/>
        </w:rPr>
        <w:t>NAC</w:t>
      </w:r>
      <w:r>
        <w:t>接毒组分别为</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283</w:t>
      </w:r>
      <w:r>
        <w:t>、</w:t>
      </w:r>
      <w:r>
        <w:rPr>
          <w:rFonts w:ascii="Times New Roman" w:hAnsi="Times New Roman" w:eastAsia="Times New Roman"/>
        </w:rPr>
        <w:t>0.196</w:t>
      </w:r>
      <w:r>
        <w:t>、</w:t>
      </w:r>
      <w:r>
        <w:rPr>
          <w:rFonts w:ascii="Times New Roman" w:hAnsi="Times New Roman" w:eastAsia="Times New Roman"/>
        </w:rPr>
        <w:t>0.249</w:t>
      </w:r>
      <w:r>
        <w:t>、</w:t>
      </w:r>
      <w:r>
        <w:rPr>
          <w:rFonts w:ascii="Times New Roman" w:hAnsi="Times New Roman" w:eastAsia="Times New Roman"/>
        </w:rPr>
        <w:t>0.303</w:t>
      </w:r>
      <w:r>
        <w:t>、</w:t>
      </w:r>
      <w:r>
        <w:rPr>
          <w:rFonts w:ascii="Times New Roman" w:hAnsi="Times New Roman" w:eastAsia="Times New Roman"/>
        </w:rPr>
        <w:t>0.282</w:t>
      </w:r>
      <w:r>
        <w:t>，</w:t>
      </w:r>
      <w:r>
        <w:rPr>
          <w:rFonts w:ascii="Times New Roman" w:hAnsi="Times New Roman" w:eastAsia="Times New Roman"/>
        </w:rPr>
        <w:t>H</w:t>
      </w:r>
      <w:r>
        <w:rPr>
          <w:rFonts w:ascii="Times New Roman" w:hAnsi="Times New Roman" w:eastAsia="Times New Roman"/>
        </w:rPr>
        <w:t>2</w:t>
      </w:r>
      <w:r>
        <w:rPr>
          <w:rFonts w:ascii="Times New Roman" w:hAnsi="Times New Roman" w:eastAsia="Times New Roman"/>
        </w:rPr>
        <w:t>O</w:t>
      </w:r>
      <w:r>
        <w:rPr>
          <w:rFonts w:ascii="Times New Roman" w:hAnsi="Times New Roman" w:eastAsia="Times New Roman"/>
        </w:rPr>
        <w:t>2</w:t>
      </w:r>
    </w:p>
    <w:p w:rsidR="0018722C">
      <w:pPr>
        <w:topLinePunct/>
      </w:pPr>
      <w:r>
        <w:t>接毒组分别为</w:t>
      </w:r>
      <w:r>
        <w:rPr>
          <w:rFonts w:ascii="Times New Roman" w:hAnsi="Times New Roman" w:eastAsia="宋体"/>
        </w:rPr>
        <w:t>0</w:t>
      </w:r>
      <w:r>
        <w:rPr>
          <w:rFonts w:ascii="Times New Roman" w:hAnsi="Times New Roman" w:eastAsia="宋体"/>
        </w:rPr>
        <w:t>.</w:t>
      </w:r>
      <w:r>
        <w:rPr>
          <w:rFonts w:ascii="Times New Roman" w:hAnsi="Times New Roman" w:eastAsia="宋体"/>
        </w:rPr>
        <w:t>25</w:t>
      </w:r>
      <w:r>
        <w:t>、</w:t>
      </w:r>
      <w:r>
        <w:rPr>
          <w:rFonts w:ascii="Times New Roman" w:hAnsi="Times New Roman" w:eastAsia="宋体"/>
        </w:rPr>
        <w:t>0.206</w:t>
      </w:r>
      <w:r>
        <w:t>、</w:t>
      </w:r>
      <w:r>
        <w:rPr>
          <w:rFonts w:ascii="Times New Roman" w:hAnsi="Times New Roman" w:eastAsia="宋体"/>
        </w:rPr>
        <w:t>0.282</w:t>
      </w:r>
      <w:r>
        <w:t>、</w:t>
      </w:r>
      <w:r>
        <w:rPr>
          <w:rFonts w:ascii="Times New Roman" w:hAnsi="Times New Roman" w:eastAsia="宋体"/>
        </w:rPr>
        <w:t>0.322</w:t>
      </w:r>
      <w:r>
        <w:t>、</w:t>
      </w:r>
      <w:r>
        <w:rPr>
          <w:rFonts w:ascii="Times New Roman" w:hAnsi="Times New Roman" w:eastAsia="宋体"/>
        </w:rPr>
        <w:t>0.261</w:t>
      </w:r>
      <w:r>
        <w:t>，</w:t>
      </w:r>
      <w:r>
        <w:rPr>
          <w:rFonts w:ascii="Times New Roman" w:hAnsi="Times New Roman" w:eastAsia="宋体"/>
        </w:rPr>
        <w:t>OxPLs</w:t>
      </w:r>
      <w:r>
        <w:t>接毒组分别为</w:t>
      </w:r>
      <w:r>
        <w:rPr>
          <w:rFonts w:ascii="Times New Roman" w:hAnsi="Times New Roman" w:eastAsia="宋体"/>
        </w:rPr>
        <w:t>0</w:t>
      </w:r>
      <w:r>
        <w:rPr>
          <w:rFonts w:ascii="Times New Roman" w:hAnsi="Times New Roman" w:eastAsia="宋体"/>
        </w:rPr>
        <w:t>.</w:t>
      </w:r>
      <w:r>
        <w:rPr>
          <w:rFonts w:ascii="Times New Roman" w:hAnsi="Times New Roman" w:eastAsia="宋体"/>
        </w:rPr>
        <w:t>257</w:t>
      </w:r>
      <w:r>
        <w:t>、</w:t>
      </w:r>
      <w:r>
        <w:rPr>
          <w:rFonts w:ascii="Times New Roman" w:hAnsi="Times New Roman" w:eastAsia="宋体"/>
        </w:rPr>
        <w:t>0.214</w:t>
      </w:r>
      <w:r>
        <w:t>、</w:t>
      </w:r>
      <w:r>
        <w:rPr>
          <w:rFonts w:ascii="Times New Roman" w:hAnsi="Times New Roman" w:eastAsia="宋体"/>
        </w:rPr>
        <w:t>0.249</w:t>
      </w:r>
      <w:r>
        <w:t>、</w:t>
      </w:r>
      <w:r>
        <w:rPr>
          <w:rFonts w:ascii="Times New Roman" w:hAnsi="Times New Roman" w:eastAsia="宋体"/>
        </w:rPr>
        <w:t>0.288</w:t>
      </w:r>
      <w:r>
        <w:t>、</w:t>
      </w:r>
      <w:r>
        <w:rPr>
          <w:rFonts w:ascii="Times New Roman" w:hAnsi="Times New Roman" w:eastAsia="宋体"/>
        </w:rPr>
        <w:t>0.217</w:t>
      </w:r>
      <w:r>
        <w:t>，实验数据表明，细胞内</w:t>
      </w:r>
      <w:r>
        <w:rPr>
          <w:rFonts w:ascii="Times New Roman" w:hAnsi="Times New Roman" w:eastAsia="宋体"/>
        </w:rPr>
        <w:t>TLR3</w:t>
      </w:r>
      <w:r w:rsidR="001852F3">
        <w:rPr>
          <w:rFonts w:ascii="Times New Roman" w:hAnsi="Times New Roman" w:eastAsia="宋体"/>
        </w:rPr>
        <w:t xml:space="preserve"> </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w:t>
      </w:r>
      <w:r>
        <w:t>蛋白</w:t>
      </w:r>
      <w:r>
        <w:t>表达量逐渐上升，起初的变化并没有转录水平明显，但其表达量与感染时间变化的</w:t>
      </w:r>
      <w:r>
        <w:t>趋</w:t>
      </w:r>
    </w:p>
    <w:p w:rsidR="0018722C">
      <w:pPr>
        <w:topLinePunct/>
      </w:pPr>
      <w:r>
        <w:t>势是一致的，各实验组明显高于对照组</w:t>
      </w:r>
      <w:r>
        <w:t>（</w:t>
      </w:r>
      <w:r>
        <w:rPr>
          <w:rFonts w:ascii="Times New Roman" w:hAnsi="Times New Roman" w:eastAsia="宋体"/>
          <w:i/>
        </w:rPr>
        <w:t>P</w:t>
      </w:r>
      <w:r>
        <w:rPr>
          <w:rFonts w:ascii="Times New Roman" w:hAnsi="Times New Roman" w:eastAsia="宋体"/>
          <w:i/>
          <w:spacing w:val="-1"/>
        </w:rPr>
        <w:t>&lt;</w:t>
      </w:r>
      <w:r>
        <w:rPr>
          <w:rFonts w:ascii="Times New Roman" w:hAnsi="Times New Roman" w:eastAsia="宋体"/>
          <w:i/>
        </w:rPr>
        <w:t>0</w:t>
      </w:r>
      <w:r>
        <w:rPr>
          <w:rFonts w:ascii="Times New Roman" w:hAnsi="Times New Roman" w:eastAsia="宋体"/>
          <w:i/>
          <w:spacing w:val="0"/>
        </w:rPr>
        <w:t>.</w:t>
      </w:r>
      <w:r>
        <w:rPr>
          <w:rFonts w:ascii="Times New Roman" w:hAnsi="Times New Roman" w:eastAsia="宋体"/>
          <w:i/>
        </w:rPr>
        <w:t>05</w:t>
      </w:r>
      <w:r>
        <w:t>）</w:t>
      </w:r>
      <w:r>
        <w:t>，</w:t>
      </w:r>
      <w:r>
        <w:rPr>
          <w:rFonts w:ascii="Times New Roman" w:hAnsi="Times New Roman" w:eastAsia="宋体"/>
        </w:rPr>
        <w:t>48h</w:t>
      </w:r>
      <w:r>
        <w:t>各实验组表达量达到最大值；</w:t>
      </w:r>
      <w:r>
        <w:t>实验组中，</w:t>
      </w:r>
      <w:r>
        <w:rPr>
          <w:rFonts w:ascii="Times New Roman" w:hAnsi="Times New Roman" w:eastAsia="宋体"/>
        </w:rPr>
        <w:t>NAC</w:t>
      </w:r>
      <w:r>
        <w:t>处理接毒组，</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w:t>
      </w:r>
      <w:r>
        <w:t>蛋白表达量较正常接毒</w:t>
      </w:r>
      <w:r>
        <w:t>组明显降低</w:t>
      </w:r>
      <w:r>
        <w:t>（</w:t>
      </w:r>
      <w:r>
        <w:rPr>
          <w:rFonts w:ascii="Times New Roman" w:hAnsi="Times New Roman" w:eastAsia="宋体"/>
          <w:i/>
          <w:w w:val="99"/>
        </w:rPr>
        <w:t>P</w:t>
      </w:r>
      <w:r>
        <w:rPr>
          <w:rFonts w:ascii="Times New Roman" w:hAnsi="Times New Roman" w:eastAsia="宋体"/>
          <w:i/>
          <w:spacing w:val="-1"/>
          <w:w w:val="99"/>
        </w:rPr>
        <w:t>&lt;</w:t>
      </w:r>
      <w:r>
        <w:rPr>
          <w:rFonts w:ascii="Times New Roman" w:hAnsi="Times New Roman" w:eastAsia="宋体"/>
          <w:i/>
          <w:w w:val="99"/>
        </w:rPr>
        <w:t>0.05</w:t>
      </w:r>
      <w:r>
        <w:t>）</w:t>
      </w:r>
      <w:r>
        <w:t>，</w:t>
      </w:r>
      <w:r>
        <w:rPr>
          <w:rFonts w:ascii="Times New Roman" w:hAnsi="Times New Roman" w:eastAsia="宋体"/>
        </w:rPr>
        <w:t>H</w:t>
      </w:r>
      <w:r>
        <w:rPr>
          <w:vertAlign w:val="subscript"/>
          <w:rFonts w:ascii="Times New Roman" w:hAnsi="Times New Roman" w:eastAsia="宋体"/>
        </w:rPr>
        <w:t>2</w:t>
      </w:r>
      <w:r>
        <w:rPr>
          <w:rFonts w:ascii="Times New Roman" w:hAnsi="Times New Roman" w:eastAsia="宋体"/>
        </w:rPr>
        <w:t>O</w:t>
      </w:r>
      <w:r>
        <w:rPr>
          <w:vertAlign w:val="subscript"/>
          <w:rFonts w:ascii="Times New Roman" w:hAnsi="Times New Roman" w:eastAsia="宋体"/>
        </w:rPr>
        <w:t>2</w:t>
      </w:r>
      <w:r>
        <w:t>处理接毒组，</w:t>
      </w:r>
      <w:r>
        <w:rPr>
          <w:rFonts w:ascii="Times New Roman" w:hAnsi="Times New Roman" w:eastAsia="宋体"/>
        </w:rPr>
        <w:t>T</w:t>
      </w:r>
      <w:r>
        <w:rPr>
          <w:rFonts w:ascii="Times New Roman" w:hAnsi="Times New Roman" w:eastAsia="宋体"/>
        </w:rPr>
        <w:t>L</w:t>
      </w:r>
      <w:r>
        <w:rPr>
          <w:rFonts w:ascii="Times New Roman" w:hAnsi="Times New Roman" w:eastAsia="宋体"/>
        </w:rPr>
        <w:t>R3</w:t>
      </w:r>
      <w:r>
        <w:t>、</w:t>
      </w: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F</w:t>
      </w:r>
      <w:r>
        <w:t>、</w:t>
      </w:r>
      <w:r>
        <w:rPr>
          <w:rFonts w:ascii="Times New Roman" w:hAnsi="Times New Roman" w:eastAsia="宋体"/>
        </w:rPr>
        <w:t>TRA</w:t>
      </w:r>
      <w:r>
        <w:rPr>
          <w:rFonts w:ascii="Times New Roman" w:hAnsi="Times New Roman" w:eastAsia="宋体"/>
        </w:rPr>
        <w:t>F</w:t>
      </w:r>
      <w:r>
        <w:rPr>
          <w:rFonts w:ascii="Times New Roman" w:hAnsi="Times New Roman" w:eastAsia="宋体"/>
        </w:rPr>
        <w:t>6</w:t>
      </w:r>
      <w:r>
        <w:t>、</w:t>
      </w:r>
      <w:r>
        <w:rPr>
          <w:rFonts w:ascii="Times New Roman" w:hAnsi="Times New Roman" w:eastAsia="宋体"/>
        </w:rPr>
        <w:t>N</w:t>
      </w:r>
      <w:r>
        <w:rPr>
          <w:rFonts w:ascii="Times New Roman" w:hAnsi="Times New Roman" w:eastAsia="宋体"/>
        </w:rPr>
        <w:t>F</w:t>
      </w:r>
      <w:r>
        <w:rPr>
          <w:rFonts w:ascii="Times New Roman" w:hAnsi="Times New Roman" w:eastAsia="宋体"/>
        </w:rPr>
        <w:t>-κ</w:t>
      </w:r>
      <w:r>
        <w:rPr>
          <w:rFonts w:ascii="Times New Roman" w:hAnsi="Times New Roman" w:eastAsia="宋体"/>
        </w:rPr>
        <w:t>B</w:t>
      </w:r>
      <w:r>
        <w:t>蛋白表达量较正常接毒组明显升高</w:t>
      </w:r>
      <w:r>
        <w:t>（</w:t>
      </w:r>
      <w:r>
        <w:rPr>
          <w:rFonts w:ascii="Times New Roman" w:hAnsi="Times New Roman" w:eastAsia="宋体"/>
          <w:i/>
          <w:w w:val="99"/>
        </w:rPr>
        <w:t>P</w:t>
      </w:r>
      <w:r>
        <w:rPr>
          <w:rFonts w:ascii="Times New Roman" w:hAnsi="Times New Roman" w:eastAsia="宋体"/>
          <w:i/>
          <w:spacing w:val="-1"/>
          <w:w w:val="99"/>
        </w:rPr>
        <w:t>&lt;</w:t>
      </w:r>
      <w:r>
        <w:rPr>
          <w:rFonts w:ascii="Times New Roman" w:hAnsi="Times New Roman" w:eastAsia="宋体"/>
          <w:i/>
          <w:w w:val="99"/>
        </w:rPr>
        <w:t>0.05</w:t>
      </w:r>
      <w:r>
        <w:t>）</w:t>
      </w:r>
      <w:r>
        <w:t>，</w:t>
      </w:r>
      <w:r>
        <w:rPr>
          <w:rFonts w:ascii="Times New Roman" w:hAnsi="Times New Roman" w:eastAsia="宋体"/>
        </w:rPr>
        <w:t>O</w:t>
      </w:r>
      <w:r>
        <w:rPr>
          <w:rFonts w:ascii="Times New Roman" w:hAnsi="Times New Roman" w:eastAsia="宋体"/>
        </w:rPr>
        <w:t>x</w:t>
      </w:r>
      <w:r>
        <w:rPr>
          <w:rFonts w:ascii="Times New Roman" w:hAnsi="Times New Roman" w:eastAsia="宋体"/>
        </w:rPr>
        <w:t>P</w:t>
      </w:r>
      <w:r>
        <w:rPr>
          <w:rFonts w:ascii="Times New Roman" w:hAnsi="Times New Roman" w:eastAsia="宋体"/>
        </w:rPr>
        <w:t>L</w:t>
      </w:r>
      <w:r>
        <w:rPr>
          <w:rFonts w:ascii="Times New Roman" w:hAnsi="Times New Roman" w:eastAsia="宋体"/>
        </w:rPr>
        <w:t>s</w:t>
      </w:r>
      <w:r>
        <w:t>处理接毒组</w:t>
      </w:r>
      <w:r/>
      <w:r>
        <w:rPr>
          <w:rFonts w:ascii="Times New Roman" w:hAnsi="Times New Roman" w:eastAsia="宋体"/>
        </w:rPr>
        <w:t>T</w:t>
      </w:r>
      <w:r>
        <w:rPr>
          <w:rFonts w:ascii="Times New Roman" w:hAnsi="Times New Roman" w:eastAsia="宋体"/>
        </w:rPr>
        <w:t>L</w:t>
      </w:r>
      <w:r>
        <w:rPr>
          <w:rFonts w:ascii="Times New Roman" w:hAnsi="Times New Roman" w:eastAsia="宋体"/>
        </w:rPr>
        <w:t>R3</w:t>
      </w:r>
      <w:r>
        <w:t>、</w:t>
      </w:r>
      <w:r>
        <w:rPr>
          <w:rFonts w:ascii="Times New Roman" w:hAnsi="Times New Roman" w:eastAsia="宋体"/>
        </w:rPr>
        <w:t>T</w:t>
      </w:r>
      <w:r>
        <w:rPr>
          <w:rFonts w:ascii="Times New Roman" w:hAnsi="Times New Roman" w:eastAsia="宋体"/>
        </w:rPr>
        <w:t>R</w:t>
      </w:r>
      <w:r>
        <w:rPr>
          <w:rFonts w:ascii="Times New Roman" w:hAnsi="Times New Roman" w:eastAsia="宋体"/>
        </w:rPr>
        <w:t>I</w:t>
      </w:r>
      <w:r>
        <w:rPr>
          <w:rFonts w:ascii="Times New Roman" w:hAnsi="Times New Roman" w:eastAsia="宋体"/>
        </w:rPr>
        <w:t>F</w:t>
      </w:r>
      <w:r>
        <w:t>、</w:t>
      </w:r>
      <w:r>
        <w:rPr>
          <w:rFonts w:ascii="Times New Roman" w:hAnsi="Times New Roman" w:eastAsia="宋体"/>
        </w:rPr>
        <w:t>T</w:t>
      </w:r>
      <w:r>
        <w:rPr>
          <w:rFonts w:ascii="Times New Roman" w:hAnsi="Times New Roman" w:eastAsia="宋体"/>
        </w:rPr>
        <w:t>R</w:t>
      </w:r>
      <w:r>
        <w:rPr>
          <w:rFonts w:ascii="Times New Roman" w:hAnsi="Times New Roman" w:eastAsia="宋体"/>
        </w:rPr>
        <w:t>A</w:t>
      </w:r>
      <w:r>
        <w:rPr>
          <w:rFonts w:ascii="Times New Roman" w:hAnsi="Times New Roman" w:eastAsia="宋体"/>
        </w:rPr>
        <w:t>F</w:t>
      </w:r>
      <w:r>
        <w:rPr>
          <w:rFonts w:ascii="Times New Roman" w:hAnsi="Times New Roman" w:eastAsia="宋体"/>
        </w:rPr>
        <w:t>6</w:t>
      </w:r>
      <w:r>
        <w:t>、</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κB</w:t>
      </w:r>
      <w:r>
        <w:t>蛋</w:t>
      </w:r>
      <w:r>
        <w:t>白表达量与正常接毒组明显降低</w:t>
      </w:r>
      <w:r>
        <w:t>（</w:t>
      </w:r>
      <w:r>
        <w:rPr>
          <w:rFonts w:ascii="Times New Roman" w:hAnsi="Times New Roman" w:eastAsia="宋体"/>
          <w:i/>
          <w:w w:val="99"/>
        </w:rPr>
        <w:t>P</w:t>
      </w:r>
      <w:r>
        <w:rPr>
          <w:rFonts w:ascii="Times New Roman" w:hAnsi="Times New Roman" w:eastAsia="宋体"/>
          <w:i/>
          <w:spacing w:val="-1"/>
          <w:w w:val="99"/>
        </w:rPr>
        <w:t>&lt;</w:t>
      </w:r>
      <w:r>
        <w:rPr>
          <w:rFonts w:ascii="Times New Roman" w:hAnsi="Times New Roman" w:eastAsia="宋体"/>
          <w:i/>
          <w:w w:val="99"/>
        </w:rPr>
        <w:t>0.05</w:t>
      </w:r>
      <w:r>
        <w:t>）</w:t>
      </w:r>
      <w:r>
        <w:t>。由实验结果可判断，实验组</w:t>
      </w:r>
      <w:r>
        <w:rPr>
          <w:rFonts w:ascii="Times New Roman" w:hAnsi="Times New Roman" w:eastAsia="宋体"/>
        </w:rPr>
        <w:t>T</w:t>
      </w:r>
      <w:r>
        <w:rPr>
          <w:rFonts w:ascii="Times New Roman" w:hAnsi="Times New Roman" w:eastAsia="宋体"/>
        </w:rPr>
        <w:t>L</w:t>
      </w:r>
      <w:r>
        <w:rPr>
          <w:rFonts w:ascii="Times New Roman" w:hAnsi="Times New Roman" w:eastAsia="宋体"/>
        </w:rPr>
        <w:t>R3</w:t>
      </w:r>
      <w:r>
        <w:rPr>
          <w:rFonts w:ascii="Times New Roman" w:hAnsi="Times New Roman" w:eastAsia="宋体"/>
        </w:rPr>
        <w:t>/</w:t>
      </w:r>
      <w:r>
        <w:rPr>
          <w:rFonts w:ascii="Times New Roman" w:hAnsi="Times New Roman" w:eastAsia="宋体"/>
        </w:rPr>
        <w:t>N</w:t>
      </w:r>
      <w:r>
        <w:rPr>
          <w:rFonts w:ascii="Times New Roman" w:hAnsi="Times New Roman" w:eastAsia="宋体"/>
        </w:rPr>
        <w:t>F</w:t>
      </w:r>
      <w:r>
        <w:rPr>
          <w:rFonts w:ascii="Times New Roman" w:hAnsi="Times New Roman" w:eastAsia="宋体"/>
        </w:rPr>
        <w:t>-</w:t>
      </w:r>
      <w:r>
        <w:t>κ</w:t>
      </w:r>
      <w:r>
        <w:rPr>
          <w:rFonts w:ascii="Times New Roman" w:hAnsi="Times New Roman" w:eastAsia="宋体"/>
        </w:rPr>
        <w:t>B</w:t>
      </w:r>
      <w:r>
        <w:t>信号通路各基因的蛋白表达水平随时间的增加呈先升高后降低的趋势。</w:t>
      </w:r>
    </w:p>
    <w:p w:rsidR="0018722C">
      <w:pPr>
        <w:topLinePunct/>
      </w:pPr>
      <w:r>
        <w:t/>
      </w:r>
      <w:r>
        <w:t>近年</w:t>
      </w:r>
      <w:r>
        <w:t>来，随着对病毒感染体外培养的细胞并激活</w:t>
      </w:r>
      <w:r>
        <w:rPr>
          <w:rFonts w:ascii="Times New Roman" w:hAnsi="Times New Roman" w:eastAsia="宋体"/>
        </w:rPr>
        <w:t>TLR3-NF-κB</w:t>
      </w:r>
      <w:r>
        <w:t>信号通路的研究发</w:t>
      </w:r>
      <w:r>
        <w:t>现，</w:t>
      </w:r>
      <w:r>
        <w:rPr>
          <w:rFonts w:ascii="Times New Roman" w:hAnsi="Times New Roman" w:eastAsia="宋体"/>
        </w:rPr>
        <w:t>TLR3-NF-κB</w:t>
      </w:r>
      <w:r>
        <w:t>信号通路各因子表达的升高在病毒性心肌炎病毒、乳腺癌发病中有着密切联系</w:t>
      </w:r>
      <w:r>
        <w:rPr>
          <w:rFonts w:ascii="Times New Roman" w:hAnsi="Times New Roman" w:eastAsia="宋体"/>
        </w:rPr>
        <w:t>[</w:t>
      </w:r>
      <w:r>
        <w:rPr>
          <w:rFonts w:ascii="Times New Roman" w:hAnsi="Times New Roman" w:eastAsia="宋体"/>
          <w:spacing w:val="0"/>
          <w:position w:val="11"/>
          <w:sz w:val="16"/>
        </w:rPr>
        <w:t xml:space="preserve">70,71</w:t>
      </w:r>
      <w:r>
        <w:rPr>
          <w:rFonts w:ascii="Times New Roman" w:hAnsi="Times New Roman" w:eastAsia="宋体"/>
        </w:rPr>
        <w:t>]</w:t>
      </w:r>
      <w:r>
        <w:t>，而本实验结果也表明，</w:t>
      </w:r>
      <w:r>
        <w:rPr>
          <w:rFonts w:ascii="Times New Roman" w:hAnsi="Times New Roman" w:eastAsia="宋体"/>
        </w:rPr>
        <w:t>PRRSV</w:t>
      </w:r>
      <w:r>
        <w:t>感染</w:t>
      </w:r>
      <w:r>
        <w:rPr>
          <w:rFonts w:ascii="Times New Roman" w:hAnsi="Times New Roman" w:eastAsia="宋体"/>
        </w:rPr>
        <w:t>PAMs</w:t>
      </w:r>
      <w:r>
        <w:t>能激活</w:t>
      </w:r>
      <w:r>
        <w:rPr>
          <w:rFonts w:ascii="Times New Roman" w:hAnsi="Times New Roman" w:eastAsia="宋体"/>
        </w:rPr>
        <w:t>TLR3</w:t>
      </w:r>
      <w:r>
        <w:t>及下游信</w:t>
      </w:r>
      <w:r>
        <w:t>号通路各因子的表达；在通过用抗氧剂</w:t>
      </w:r>
      <w:r>
        <w:rPr>
          <w:rFonts w:ascii="Times New Roman" w:hAnsi="Times New Roman" w:eastAsia="宋体"/>
        </w:rPr>
        <w:t>NAC</w:t>
      </w:r>
      <w:r>
        <w:t>和氧化剂</w:t>
      </w:r>
      <w:r>
        <w:rPr>
          <w:rFonts w:ascii="Times New Roman" w:hAnsi="Times New Roman" w:eastAsia="宋体"/>
        </w:rPr>
        <w:t>H</w:t>
      </w:r>
      <w:r>
        <w:rPr>
          <w:rFonts w:ascii="Times New Roman" w:hAnsi="Times New Roman" w:eastAsia="宋体"/>
        </w:rPr>
        <w:t>2</w:t>
      </w:r>
      <w:r>
        <w:rPr>
          <w:rFonts w:ascii="Times New Roman" w:hAnsi="Times New Roman" w:eastAsia="宋体"/>
        </w:rPr>
        <w:t>O</w:t>
      </w:r>
      <w:r>
        <w:rPr>
          <w:rFonts w:ascii="Times New Roman" w:hAnsi="Times New Roman" w:eastAsia="宋体"/>
        </w:rPr>
        <w:t>2</w:t>
      </w:r>
      <w:r>
        <w:t>、</w:t>
      </w:r>
      <w:r>
        <w:rPr>
          <w:rFonts w:ascii="Times New Roman" w:hAnsi="Times New Roman" w:eastAsia="宋体"/>
        </w:rPr>
        <w:t>OxPLs</w:t>
      </w:r>
      <w:r>
        <w:t>进行干预后，提</w:t>
      </w:r>
      <w:r>
        <w:t>示氧化应激影响</w:t>
      </w:r>
      <w:r>
        <w:rPr>
          <w:rFonts w:ascii="Times New Roman" w:hAnsi="Times New Roman" w:eastAsia="宋体"/>
        </w:rPr>
        <w:t>T</w:t>
      </w:r>
      <w:r>
        <w:rPr>
          <w:rFonts w:ascii="Times New Roman" w:hAnsi="Times New Roman" w:eastAsia="宋体"/>
        </w:rPr>
        <w:t>L</w:t>
      </w:r>
      <w:r>
        <w:rPr>
          <w:rFonts w:ascii="Times New Roman" w:hAnsi="Times New Roman" w:eastAsia="宋体"/>
        </w:rPr>
        <w:t>R3</w:t>
      </w:r>
      <w:r>
        <w:rPr>
          <w:rFonts w:ascii="Times New Roman" w:hAnsi="Times New Roman" w:eastAsia="宋体"/>
        </w:rPr>
        <w:t>/</w:t>
      </w:r>
      <w:r>
        <w:rPr>
          <w:rFonts w:ascii="Times New Roman" w:hAnsi="Times New Roman" w:eastAsia="宋体"/>
        </w:rPr>
        <w:t>N</w:t>
      </w:r>
      <w:r>
        <w:rPr>
          <w:rFonts w:ascii="Times New Roman" w:hAnsi="Times New Roman" w:eastAsia="宋体"/>
        </w:rPr>
        <w:t>F</w:t>
      </w:r>
      <w:r>
        <w:rPr>
          <w:rFonts w:ascii="Times New Roman" w:hAnsi="Times New Roman" w:eastAsia="宋体"/>
        </w:rPr>
        <w:t>-</w:t>
      </w:r>
      <w:r>
        <w:rPr>
          <w:rFonts w:ascii="Times New Roman" w:hAnsi="Times New Roman" w:eastAsia="宋体"/>
        </w:rPr>
        <w:t>κ</w:t>
      </w:r>
      <w:r>
        <w:rPr>
          <w:rFonts w:ascii="Times New Roman" w:hAnsi="Times New Roman" w:eastAsia="宋体"/>
        </w:rPr>
        <w:t>B</w:t>
      </w:r>
      <w:r>
        <w:t>信号通路的表达变化，</w:t>
      </w:r>
      <w:r>
        <w:rPr>
          <w:rFonts w:ascii="Times New Roman" w:hAnsi="Times New Roman" w:eastAsia="宋体"/>
        </w:rPr>
        <w:t>mR</w:t>
      </w:r>
      <w:r>
        <w:rPr>
          <w:rFonts w:ascii="Times New Roman" w:hAnsi="Times New Roman" w:eastAsia="宋体"/>
        </w:rPr>
        <w:t>NA</w:t>
      </w:r>
      <w:r>
        <w:t>与蛋白表达量趋势基本一</w:t>
      </w:r>
      <w:r>
        <w:t>致，表明</w:t>
      </w:r>
      <w:r>
        <w:rPr>
          <w:rFonts w:ascii="Times New Roman" w:hAnsi="Times New Roman" w:eastAsia="宋体"/>
        </w:rPr>
        <w:t>PRRSV</w:t>
      </w:r>
      <w:r>
        <w:t>感染引起</w:t>
      </w:r>
      <w:r>
        <w:rPr>
          <w:rFonts w:ascii="Times New Roman" w:hAnsi="Times New Roman" w:eastAsia="宋体"/>
        </w:rPr>
        <w:t>TLR3</w:t>
      </w:r>
      <w:r>
        <w:rPr>
          <w:rFonts w:ascii="Times New Roman" w:hAnsi="Times New Roman" w:eastAsia="宋体"/>
        </w:rPr>
        <w:t>/</w:t>
      </w:r>
      <w:r>
        <w:rPr>
          <w:rFonts w:ascii="Times New Roman" w:hAnsi="Times New Roman" w:eastAsia="宋体"/>
        </w:rPr>
        <w:t xml:space="preserve">NF-κB</w:t>
      </w:r>
      <w:r>
        <w:t>信号通路的表达变化可能是通过氧化应激调</w:t>
      </w:r>
      <w:r>
        <w:t>节的，这与吕伟伟</w:t>
      </w:r>
      <w:r>
        <w:rPr>
          <w:rFonts w:ascii="Times New Roman" w:hAnsi="Times New Roman" w:eastAsia="宋体"/>
          <w:vertAlign w:val="superscript"/>
        </w:rPr>
        <w:t>[</w:t>
      </w:r>
      <w:r>
        <w:rPr>
          <w:rFonts w:ascii="Times New Roman" w:hAnsi="Times New Roman" w:eastAsia="宋体"/>
          <w:vertAlign w:val="superscript"/>
          <w:position w:val="11"/>
        </w:rPr>
        <w:t xml:space="preserve">62</w:t>
      </w:r>
      <w:r>
        <w:rPr>
          <w:rFonts w:ascii="Times New Roman" w:hAnsi="Times New Roman" w:eastAsia="宋体"/>
          <w:vertAlign w:val="superscript"/>
        </w:rPr>
        <w:t>]</w:t>
      </w:r>
      <w:r>
        <w:t>的实验结果相似。</w:t>
      </w:r>
    </w:p>
    <w:p w:rsidR="0018722C">
      <w:pPr>
        <w:topLinePunct/>
      </w:pPr>
      <w:r>
        <w:t>实验中，各基因与蛋白随着时间的推移，实验组细胞</w:t>
      </w:r>
      <w:r>
        <w:rPr>
          <w:rFonts w:ascii="Times New Roman" w:hAnsi="Times New Roman" w:eastAsia="宋体"/>
        </w:rPr>
        <w:t>CPE</w:t>
      </w:r>
      <w:r>
        <w:t>逐渐明显，病毒从裂</w:t>
      </w:r>
      <w:r>
        <w:t>解的细胞中释放出来，以及培养基中的代谢产物浓度增高的过程中，病毒感染能力降</w:t>
      </w:r>
      <w:r>
        <w:t>低，细胞内</w:t>
      </w:r>
      <w:r>
        <w:rPr>
          <w:rFonts w:ascii="Times New Roman" w:hAnsi="Times New Roman" w:eastAsia="宋体"/>
        </w:rPr>
        <w:t>TLR3</w:t>
      </w:r>
      <w:r>
        <w:t>、</w:t>
      </w:r>
      <w:r>
        <w:rPr>
          <w:rFonts w:ascii="Times New Roman" w:hAnsi="Times New Roman" w:eastAsia="宋体"/>
        </w:rPr>
        <w:t>TRIF</w:t>
      </w:r>
      <w:r>
        <w:t>、</w:t>
      </w:r>
      <w:r>
        <w:rPr>
          <w:rFonts w:ascii="Times New Roman" w:hAnsi="Times New Roman" w:eastAsia="宋体"/>
        </w:rPr>
        <w:t>TRAF6</w:t>
      </w:r>
      <w:r>
        <w:t>、</w:t>
      </w:r>
      <w:r>
        <w:rPr>
          <w:rFonts w:ascii="Times New Roman" w:hAnsi="Times New Roman" w:eastAsia="宋体"/>
        </w:rPr>
        <w:t>NF-κB</w:t>
      </w:r>
      <w:r>
        <w:rPr>
          <w:rFonts w:ascii="Times New Roman" w:hAnsi="Times New Roman" w:eastAsia="宋体"/>
        </w:rPr>
        <w:t> </w:t>
      </w:r>
      <w:r>
        <w:rPr>
          <w:rFonts w:ascii="Times New Roman" w:hAnsi="Times New Roman" w:eastAsia="宋体"/>
        </w:rPr>
        <w:t>mRNA</w:t>
      </w:r>
      <w:r>
        <w:t>及蛋白表达量有所降低，但依然</w:t>
      </w:r>
      <w:r>
        <w:t>高于对照组；实验值得进一步研究之处在于，</w:t>
      </w:r>
      <w:r>
        <w:rPr>
          <w:rFonts w:ascii="Times New Roman" w:hAnsi="Times New Roman" w:eastAsia="宋体"/>
        </w:rPr>
        <w:t>OxPLs</w:t>
      </w:r>
      <w:r>
        <w:t>处理接毒组作为强氧化剂致使各</w:t>
      </w:r>
      <w:r>
        <w:t>因子基因及蛋白的表达量明显低于正常接毒组，其原因可能是因为</w:t>
      </w:r>
      <w:r>
        <w:rPr>
          <w:rFonts w:ascii="Times New Roman" w:hAnsi="Times New Roman" w:eastAsia="宋体"/>
        </w:rPr>
        <w:t>OxPLs</w:t>
      </w:r>
      <w:r>
        <w:t>浓度过高，</w:t>
      </w:r>
      <w:r>
        <w:t>在</w:t>
      </w:r>
      <w:r>
        <w:rPr>
          <w:rFonts w:ascii="Times New Roman" w:hAnsi="Times New Roman" w:eastAsia="宋体"/>
        </w:rPr>
        <w:t>PRRSV</w:t>
      </w:r>
      <w:r>
        <w:t>感染之前细胞就已脱落崩解，或是感染</w:t>
      </w:r>
      <w:r>
        <w:rPr>
          <w:rFonts w:ascii="Times New Roman" w:hAnsi="Times New Roman" w:eastAsia="宋体"/>
        </w:rPr>
        <w:t>PRRSV</w:t>
      </w:r>
      <w:r>
        <w:t>后激活体内氧化应激反应，</w:t>
      </w:r>
      <w:r>
        <w:t>释放的</w:t>
      </w:r>
      <w:r>
        <w:rPr>
          <w:rFonts w:ascii="Times New Roman" w:hAnsi="Times New Roman" w:eastAsia="宋体"/>
        </w:rPr>
        <w:t>OxPLs</w:t>
      </w:r>
      <w:r>
        <w:t>，加剧了细胞的脱落崩解，最终导致</w:t>
      </w:r>
      <w:r>
        <w:rPr>
          <w:rFonts w:ascii="Times New Roman" w:hAnsi="Times New Roman" w:eastAsia="宋体"/>
        </w:rPr>
        <w:t>TLR3</w:t>
      </w:r>
      <w:r>
        <w:rPr>
          <w:rFonts w:ascii="Times New Roman" w:hAnsi="Times New Roman" w:eastAsia="宋体"/>
        </w:rPr>
        <w:t>/</w:t>
      </w:r>
      <w:r>
        <w:rPr>
          <w:rFonts w:ascii="Times New Roman" w:hAnsi="Times New Roman" w:eastAsia="宋体"/>
        </w:rPr>
        <w:t>NF-κB</w:t>
      </w:r>
      <w:r>
        <w:t>信号通路在</w:t>
      </w:r>
      <w:r>
        <w:rPr>
          <w:rFonts w:ascii="Times New Roman" w:hAnsi="Times New Roman" w:eastAsia="宋体"/>
        </w:rPr>
        <w:t>OxPLs</w:t>
      </w:r>
      <w:r>
        <w:t>处理接毒组表达量降低，为解决该问题，须进一步设计实验进行探讨。</w:t>
      </w:r>
    </w:p>
    <w:p w:rsidR="0018722C">
      <w:pPr>
        <w:topLinePunct/>
      </w:pPr>
      <w:r>
        <w:t>机体抗氧化机制是个复杂过程，在抗氧化剂</w:t>
      </w:r>
      <w:r>
        <w:rPr>
          <w:rFonts w:ascii="Times New Roman" w:eastAsia="宋体"/>
        </w:rPr>
        <w:t>NAC</w:t>
      </w:r>
      <w:r>
        <w:t>处理接毒组显示的信号通路中各因子基因及蛋白的表达量较正常接毒组明显降低，</w:t>
      </w:r>
      <w:r>
        <w:rPr>
          <w:rFonts w:ascii="Times New Roman" w:eastAsia="宋体"/>
        </w:rPr>
        <w:t>PRRSVmRNA</w:t>
      </w:r>
      <w:r>
        <w:t>水平有所降低，</w:t>
      </w:r>
      <w:r>
        <w:t>在氧化剂</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处理接毒组显示的信号通路中各因子基因及蛋白的表达量较正常接毒组明显升高，</w:t>
      </w:r>
      <w:r>
        <w:rPr>
          <w:rFonts w:ascii="Times New Roman" w:eastAsia="宋体"/>
        </w:rPr>
        <w:t>PRRSVmRNA</w:t>
      </w:r>
      <w:r>
        <w:t>水平显著升高，表明氧化应激不利于细胞抗病毒状态建</w:t>
      </w:r>
      <w:r>
        <w:t>立而促进病毒复制。抗氧化剂</w:t>
      </w:r>
      <w:r>
        <w:rPr>
          <w:rFonts w:ascii="Times New Roman" w:eastAsia="宋体"/>
        </w:rPr>
        <w:t>NAC</w:t>
      </w:r>
      <w:r>
        <w:t>使病毒复制减弱，说明</w:t>
      </w:r>
      <w:r>
        <w:rPr>
          <w:rFonts w:ascii="Times New Roman" w:eastAsia="宋体"/>
        </w:rPr>
        <w:t>NAC</w:t>
      </w:r>
      <w:r>
        <w:t>可抑制病毒复制，</w:t>
      </w:r>
      <w:r w:rsidR="001852F3">
        <w:t xml:space="preserve">有研究表明，</w:t>
      </w:r>
      <w:r>
        <w:rPr>
          <w:rFonts w:ascii="Times New Roman" w:eastAsia="宋体"/>
        </w:rPr>
        <w:t>NAC</w:t>
      </w:r>
      <w:r>
        <w:t>抑制</w:t>
      </w:r>
      <w:r>
        <w:rPr>
          <w:rFonts w:ascii="Times New Roman" w:eastAsia="宋体"/>
        </w:rPr>
        <w:t>HIV</w:t>
      </w:r>
      <w:r>
        <w:t>诱导的凋亡及病毒复制及宿主细胞的原癌基因</w:t>
      </w:r>
      <w:r>
        <w:rPr>
          <w:rFonts w:ascii="Times New Roman" w:eastAsia="宋体"/>
        </w:rPr>
        <w:t>Bcl-2</w:t>
      </w:r>
      <w:r>
        <w:t>通过抗氧化方式抑制凋亡</w:t>
      </w:r>
      <w:r>
        <w:rPr>
          <w:rFonts w:ascii="Times New Roman" w:eastAsia="宋体"/>
          <w:vertAlign w:val="superscript"/>
        </w:rPr>
        <w:t>[</w:t>
      </w:r>
      <w:r>
        <w:rPr>
          <w:rFonts w:ascii="Times New Roman" w:eastAsia="宋体"/>
          <w:vertAlign w:val="superscript"/>
        </w:rPr>
        <w:t xml:space="preserve">72</w:t>
      </w:r>
      <w:r>
        <w:rPr>
          <w:rFonts w:ascii="Times New Roman" w:eastAsia="宋体"/>
          <w:vertAlign w:val="superscript"/>
        </w:rPr>
        <w:t>]</w:t>
      </w:r>
      <w:r>
        <w:t>。结果显示</w:t>
      </w:r>
      <w:r>
        <w:rPr>
          <w:rFonts w:ascii="Times New Roman" w:eastAsia="宋体"/>
        </w:rPr>
        <w:t>H</w:t>
      </w:r>
      <w:r>
        <w:rPr>
          <w:rFonts w:ascii="Times New Roman" w:eastAsia="宋体"/>
        </w:rPr>
        <w:t>2</w:t>
      </w:r>
      <w:r>
        <w:rPr>
          <w:rFonts w:ascii="Times New Roman" w:eastAsia="宋体"/>
        </w:rPr>
        <w:t>O</w:t>
      </w:r>
      <w:r>
        <w:rPr>
          <w:rFonts w:ascii="Times New Roman" w:eastAsia="宋体"/>
        </w:rPr>
        <w:t>2</w:t>
      </w:r>
      <w:r>
        <w:t>接毒组</w:t>
      </w:r>
      <w:r>
        <w:rPr>
          <w:rFonts w:ascii="Times New Roman" w:eastAsia="宋体"/>
        </w:rPr>
        <w:t>PRRSVmRNA</w:t>
      </w:r>
      <w:r>
        <w:t>表达量高于对照组，</w:t>
      </w:r>
      <w:r>
        <w:t>表明在氧化应激过程中可能有其他炎性细胞介质的聚集，并进一步加重氧化应激，</w:t>
      </w:r>
      <w:r>
        <w:t>促</w:t>
      </w:r>
    </w:p>
    <w:p w:rsidR="0018722C">
      <w:pPr>
        <w:topLinePunct/>
      </w:pPr>
      <w:r>
        <w:t>进病毒的复制，</w:t>
      </w:r>
      <w:r>
        <w:rPr>
          <w:rFonts w:ascii="Times New Roman" w:eastAsia="Times New Roman"/>
        </w:rPr>
        <w:t>Staal</w:t>
      </w:r>
      <w:r>
        <w:t>等</w:t>
      </w:r>
      <w:r>
        <w:rPr>
          <w:rFonts w:ascii="Times New Roman" w:eastAsia="Times New Roman"/>
          <w:vertAlign w:val="superscript"/>
        </w:rPr>
        <w:t>[</w:t>
      </w:r>
      <w:r>
        <w:rPr>
          <w:rFonts w:ascii="Times New Roman" w:eastAsia="Times New Roman"/>
          <w:vertAlign w:val="superscript"/>
        </w:rPr>
        <w:t xml:space="preserve">73</w:t>
      </w:r>
      <w:r>
        <w:rPr>
          <w:rFonts w:ascii="Times New Roman" w:eastAsia="Times New Roman"/>
          <w:vertAlign w:val="superscript"/>
        </w:rPr>
        <w:t>]</w:t>
      </w:r>
      <w:r>
        <w:t>研究发现，在细胞培养基中</w:t>
      </w:r>
      <w:r>
        <w:rPr>
          <w:rFonts w:ascii="Times New Roman" w:eastAsia="Times New Roman"/>
        </w:rPr>
        <w:t>H</w:t>
      </w:r>
      <w:r>
        <w:rPr>
          <w:rFonts w:ascii="Times New Roman" w:eastAsia="Times New Roman"/>
        </w:rPr>
        <w:t>2</w:t>
      </w:r>
      <w:r>
        <w:rPr>
          <w:rFonts w:ascii="Times New Roman" w:eastAsia="Times New Roman"/>
        </w:rPr>
        <w:t>O</w:t>
      </w:r>
      <w:r>
        <w:rPr>
          <w:rFonts w:ascii="Times New Roman" w:eastAsia="Times New Roman"/>
        </w:rPr>
        <w:t>2</w:t>
      </w:r>
      <w:r>
        <w:t>促进</w:t>
      </w:r>
      <w:r>
        <w:rPr>
          <w:rFonts w:ascii="Times New Roman" w:eastAsia="Times New Roman"/>
        </w:rPr>
        <w:t>HIV</w:t>
      </w:r>
      <w:r>
        <w:t>复制，而抗氧</w:t>
      </w:r>
      <w:r>
        <w:t>化剂</w:t>
      </w:r>
      <w:r>
        <w:rPr>
          <w:rFonts w:ascii="Times New Roman" w:eastAsia="Times New Roman"/>
        </w:rPr>
        <w:t>NAC</w:t>
      </w:r>
      <w:r>
        <w:t>则有相反的效果。平衡机体氧化应激可加强机体的抗病毒能力，所有具有</w:t>
      </w:r>
      <w:r>
        <w:t>抗氧化应激作用的物质有一定的抗病毒复制作用，因此抗氧化剂可作为辅助治疗，加强抗病毒药物的治疗作用。</w:t>
      </w:r>
    </w:p>
    <w:p w:rsidR="0018722C">
      <w:pPr>
        <w:topLinePunct/>
      </w:pPr>
      <w:r>
        <w:t>尽管许多实验证明</w:t>
      </w:r>
      <w:r>
        <w:rPr>
          <w:rFonts w:ascii="Times New Roman" w:hAnsi="Times New Roman" w:eastAsia="Times New Roman"/>
        </w:rPr>
        <w:t>PRRSV</w:t>
      </w:r>
      <w:r>
        <w:t>确实可诱导细胞产生大量自由基，</w:t>
      </w:r>
      <w:r>
        <w:rPr>
          <w:rFonts w:ascii="Times New Roman" w:hAnsi="Times New Roman" w:eastAsia="Times New Roman"/>
        </w:rPr>
        <w:t>PRRSV</w:t>
      </w:r>
      <w:r>
        <w:t>感染产生大</w:t>
      </w:r>
      <w:r>
        <w:t>量自由基而导致的氧化应激激活</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NF-κB</w:t>
      </w:r>
      <w:r>
        <w:t>通路也只是理论上的推测。本研究运用</w:t>
      </w:r>
      <w:r>
        <w:rPr>
          <w:rFonts w:ascii="Times New Roman" w:hAnsi="Times New Roman" w:eastAsia="Times New Roman"/>
        </w:rPr>
        <w:t>Real </w:t>
      </w:r>
      <w:r>
        <w:rPr>
          <w:rFonts w:ascii="Times New Roman" w:hAnsi="Times New Roman" w:eastAsia="Times New Roman"/>
        </w:rPr>
        <w:t>time-PCR</w:t>
      </w:r>
      <w:r>
        <w:t>法及</w:t>
      </w:r>
      <w:r>
        <w:rPr>
          <w:rFonts w:ascii="Times New Roman" w:hAnsi="Times New Roman" w:eastAsia="Times New Roman"/>
        </w:rPr>
        <w:t>Western </w:t>
      </w:r>
      <w:r>
        <w:rPr>
          <w:rFonts w:ascii="Times New Roman" w:hAnsi="Times New Roman" w:eastAsia="Times New Roman"/>
        </w:rPr>
        <w:t>Blotting</w:t>
      </w:r>
      <w:r>
        <w:t>法分析</w:t>
      </w:r>
      <w:r>
        <w:rPr>
          <w:rFonts w:ascii="Times New Roman" w:hAnsi="Times New Roman" w:eastAsia="Times New Roman"/>
        </w:rPr>
        <w:t>PRRSV</w:t>
      </w:r>
      <w:r>
        <w:t>感染</w:t>
      </w:r>
      <w:r>
        <w:rPr>
          <w:rFonts w:ascii="Times New Roman" w:hAnsi="Times New Roman" w:eastAsia="Times New Roman"/>
        </w:rPr>
        <w:t>PAMs</w:t>
      </w:r>
      <w:r>
        <w:t>后细胞内</w:t>
      </w:r>
      <w:r>
        <w:rPr>
          <w:rFonts w:ascii="Times New Roman" w:hAnsi="Times New Roman" w:eastAsia="Times New Roman"/>
        </w:rPr>
        <w:t>TLR3</w:t>
      </w:r>
      <w:r>
        <w:t>、</w:t>
      </w:r>
      <w:r>
        <w:rPr>
          <w:rFonts w:ascii="Times New Roman" w:hAnsi="Times New Roman" w:eastAsia="Times New Roman"/>
        </w:rPr>
        <w:t>TRIF</w:t>
      </w:r>
      <w:r>
        <w:t>、</w:t>
      </w:r>
    </w:p>
    <w:p w:rsidR="0018722C">
      <w:pPr>
        <w:pStyle w:val="BodyText"/>
        <w:spacing w:line="343" w:lineRule="auto" w:before="27"/>
        <w:ind w:leftChars="0" w:left="142" w:rightChars="0" w:right="230"/>
        <w:jc w:val="both"/>
        <w:topLinePunct/>
      </w:pPr>
      <w:r>
        <w:rPr>
          <w:rFonts w:ascii="Times New Roman" w:hAnsi="Times New Roman" w:eastAsia="Times New Roman"/>
        </w:rPr>
        <w:t>TRAF6</w:t>
      </w:r>
      <w:r>
        <w:rPr>
          <w:spacing w:val="-60"/>
        </w:rPr>
        <w:t>、</w:t>
      </w:r>
      <w:r>
        <w:rPr>
          <w:rFonts w:ascii="Times New Roman" w:hAnsi="Times New Roman" w:eastAsia="Times New Roman"/>
        </w:rPr>
        <w:t>NF-κB mRNA</w:t>
      </w:r>
      <w:r>
        <w:rPr>
          <w:spacing w:val="-7"/>
        </w:rPr>
        <w:t>及蛋白表达量的动态变化，首次在</w:t>
      </w:r>
      <w:r>
        <w:rPr>
          <w:rFonts w:ascii="Times New Roman" w:hAnsi="Times New Roman" w:eastAsia="Times New Roman"/>
          <w:spacing w:val="-3"/>
        </w:rPr>
        <w:t>PAMs</w:t>
      </w:r>
      <w:r>
        <w:rPr>
          <w:spacing w:val="-4"/>
        </w:rPr>
        <w:t>上探索性证实</w:t>
      </w:r>
      <w:r>
        <w:rPr>
          <w:rFonts w:ascii="Times New Roman" w:hAnsi="Times New Roman" w:eastAsia="Times New Roman"/>
        </w:rPr>
        <w:t>PRRSV</w:t>
      </w:r>
      <w:r>
        <w:rPr>
          <w:spacing w:val="-2"/>
        </w:rPr>
        <w:t>所诱导的细胞氧化应激损伤过程中</w:t>
      </w:r>
      <w:r>
        <w:rPr>
          <w:rFonts w:ascii="Times New Roman" w:hAnsi="Times New Roman" w:eastAsia="Times New Roman"/>
        </w:rPr>
        <w:t>TLR3/</w:t>
      </w:r>
      <w:r>
        <w:rPr>
          <w:rFonts w:ascii="Times New Roman" w:hAnsi="Times New Roman" w:eastAsia="Times New Roman"/>
          <w:spacing w:val="29"/>
        </w:rPr>
        <w:t> </w:t>
      </w:r>
      <w:r>
        <w:rPr>
          <w:rFonts w:ascii="Times New Roman" w:hAnsi="Times New Roman" w:eastAsia="Times New Roman"/>
        </w:rPr>
        <w:t>NF-κB</w:t>
      </w:r>
      <w:r>
        <w:t>信号传导通路的重要作用机制，但</w:t>
      </w:r>
      <w:r>
        <w:rPr>
          <w:spacing w:val="-4"/>
        </w:rPr>
        <w:t>激活该通路后产生的细胞因子、自由基的变化及抗病毒情况还不确定。推测：</w:t>
      </w:r>
      <w:r>
        <w:rPr>
          <w:rFonts w:ascii="Times New Roman" w:hAnsi="Times New Roman" w:eastAsia="Times New Roman"/>
          <w:spacing w:val="-4"/>
        </w:rPr>
        <w:t>PRRSV</w:t>
      </w:r>
      <w:r>
        <w:t>感染后细胞内自由基的含量变化可能是由信号通路激活过程中产生的多种细胞因子决定的，具体结果还有待进一步的实验研究。</w:t>
      </w:r>
    </w:p>
    <w:p w:rsidR="0018722C">
      <w:pPr>
        <w:pStyle w:val="aff7"/>
        <w:topLinePunct/>
      </w:pPr>
      <w:r>
        <w:drawing>
          <wp:inline>
            <wp:extent cx="5191125" cy="1485900"/>
            <wp:effectExtent l="0" t="0" r="0" b="0"/>
            <wp:docPr id="119" name="image95.png" descr=""/>
            <wp:cNvGraphicFramePr>
              <a:graphicFrameLocks noChangeAspect="1"/>
            </wp:cNvGraphicFramePr>
            <a:graphic>
              <a:graphicData uri="http://schemas.openxmlformats.org/drawingml/2006/picture">
                <pic:pic>
                  <pic:nvPicPr>
                    <pic:cNvPr id="120" name="image95.png"/>
                    <pic:cNvPicPr/>
                  </pic:nvPicPr>
                  <pic:blipFill>
                    <a:blip r:embed="rId103" cstate="print"/>
                    <a:stretch>
                      <a:fillRect/>
                    </a:stretch>
                  </pic:blipFill>
                  <pic:spPr>
                    <a:xfrm>
                      <a:off x="0" y="0"/>
                      <a:ext cx="5191125" cy="14859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b/>
        </w:rPr>
        <w:t>图</w:t>
      </w:r>
      <w:r>
        <w:rPr>
          <w:rFonts w:cstheme="minorBidi" w:hAnsiTheme="minorHAnsi" w:eastAsiaTheme="minorHAnsi" w:asciiTheme="minorHAnsi"/>
          <w:b/>
        </w:rPr>
        <w:t>35 TLR3</w:t>
      </w:r>
      <w:r>
        <w:t xml:space="preserve">  </w:t>
      </w:r>
      <w:r>
        <w:rPr>
          <w:rFonts w:cstheme="minorBidi" w:hAnsiTheme="minorHAnsi" w:eastAsiaTheme="minorHAnsi" w:asciiTheme="minorHAnsi"/>
          <w:b/>
        </w:rPr>
        <w:t>/</w:t>
      </w:r>
      <w:r>
        <w:rPr>
          <w:rFonts w:cstheme="minorBidi" w:hAnsiTheme="minorHAnsi" w:eastAsiaTheme="minorHAnsi" w:asciiTheme="minorHAnsi"/>
          <w:b/>
        </w:rPr>
        <w:t xml:space="preserve"> NF-κB</w:t>
      </w:r>
      <w:r>
        <w:rPr>
          <w:rFonts w:ascii="宋体" w:hAnsi="宋体" w:eastAsia="宋体" w:hint="eastAsia" w:cstheme="minorBidi"/>
          <w:b/>
        </w:rPr>
        <w:t>信号通路作用机制</w:t>
      </w:r>
    </w:p>
    <w:p w:rsidR="0018722C">
      <w:pPr>
        <w:topLinePunct/>
      </w:pPr>
      <w:r>
        <w:rPr>
          <w:rFonts w:cstheme="minorBidi" w:hAnsiTheme="minorHAnsi" w:eastAsiaTheme="minorHAnsi" w:asciiTheme="minorHAnsi"/>
          <w:b/>
        </w:rPr>
        <w:t xml:space="preserve">Figure 35 The mechanism of TLR3 </w:t>
      </w:r>
      <w:r>
        <w:rPr>
          <w:rFonts w:cstheme="minorBidi" w:hAnsiTheme="minorHAnsi" w:eastAsiaTheme="minorHAnsi" w:asciiTheme="minorHAnsi"/>
          <w:b/>
        </w:rPr>
        <w:t xml:space="preserve">/</w:t>
      </w:r>
      <w:r>
        <w:rPr>
          <w:rFonts w:cstheme="minorBidi" w:hAnsiTheme="minorHAnsi" w:eastAsiaTheme="minorHAnsi" w:asciiTheme="minorHAnsi"/>
          <w:b/>
        </w:rPr>
        <w:t xml:space="preserve"> NF-κB signaling pathway</w:t>
      </w:r>
    </w:p>
    <w:p w:rsidR="0018722C">
      <w:pPr>
        <w:topLinePunct/>
      </w:pPr>
      <w:bookmarkStart w:name="OLE_LINK9" w:id="65"/>
      <w:bookmarkEnd w:id="65"/>
      <w:r/>
      <w:bookmarkStart w:name="OLE_LINK10" w:id="66"/>
      <w:bookmarkEnd w:id="66"/>
      <w:r/>
      <w:r>
        <w:t>本研究证实了</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 NF-κB</w:t>
      </w:r>
      <w:r>
        <w:t>信号传导通路在</w:t>
      </w:r>
      <w:r>
        <w:rPr>
          <w:rFonts w:ascii="Times New Roman" w:hAnsi="Times New Roman" w:eastAsia="Times New Roman"/>
        </w:rPr>
        <w:t>PRRSV</w:t>
      </w:r>
      <w:r>
        <w:t>诱导的</w:t>
      </w:r>
      <w:r>
        <w:rPr>
          <w:rFonts w:ascii="Times New Roman" w:hAnsi="Times New Roman" w:eastAsia="Times New Roman"/>
        </w:rPr>
        <w:t>PAMs</w:t>
      </w:r>
      <w:r>
        <w:t>有重要作用</w:t>
      </w:r>
      <w:r>
        <w:rPr>
          <w:rFonts w:ascii="Times New Roman" w:hAnsi="Times New Roman" w:eastAsia="Times New Roman"/>
          <w:rFonts w:ascii="Times New Roman" w:hAnsi="Times New Roman" w:eastAsia="Times New Roman"/>
        </w:rPr>
        <w:t>（</w:t>
      </w:r>
      <w:r>
        <w:t>图</w:t>
      </w:r>
    </w:p>
    <w:p w:rsidR="0018722C">
      <w:pPr>
        <w:topLinePunct/>
      </w:pPr>
      <w:r>
        <w:rPr>
          <w:rFonts w:ascii="Times New Roman" w:eastAsia="Times New Roman"/>
        </w:rPr>
        <w:t>35</w:t>
      </w:r>
      <w:r>
        <w:rPr>
          <w:rFonts w:ascii="Times New Roman" w:eastAsia="Times New Roman"/>
          <w:rFonts w:ascii="Times New Roman" w:eastAsia="Times New Roman"/>
        </w:rPr>
        <w:t>）</w:t>
      </w:r>
      <w:r>
        <w:rPr>
          <w:spacing w:val="-8"/>
        </w:rPr>
        <w:t xml:space="preserve">. </w:t>
      </w:r>
      <w:r>
        <w:rPr>
          <w:rFonts w:ascii="Times New Roman" w:eastAsia="Times New Roman"/>
        </w:rPr>
        <w:t>PRRSV</w:t>
      </w:r>
      <w:r>
        <w:t>感染诱导的氧化应激，导致自由基的产生和肺部抗氧化防御系统之间的</w:t>
      </w:r>
      <w:r>
        <w:t>不平衡，可能是</w:t>
      </w:r>
      <w:r>
        <w:rPr>
          <w:rFonts w:ascii="Times New Roman" w:eastAsia="Times New Roman"/>
        </w:rPr>
        <w:t>PRRSV</w:t>
      </w:r>
      <w:r>
        <w:t>相关肺部炎症性疾病机制中的基础性原因。因此通过体外实</w:t>
      </w:r>
      <w:r>
        <w:t>验研究可能为有效预防和治疗</w:t>
      </w:r>
      <w:r>
        <w:rPr>
          <w:rFonts w:ascii="Times New Roman" w:eastAsia="Times New Roman"/>
        </w:rPr>
        <w:t>PRRSV</w:t>
      </w:r>
      <w:r>
        <w:t>疾病有着重要的理论和实际意义。</w:t>
      </w:r>
    </w:p>
    <w:p w:rsidR="0018722C">
      <w:pPr>
        <w:pStyle w:val="Heading1"/>
        <w:topLinePunct/>
      </w:pPr>
      <w:bookmarkStart w:id="647956" w:name="_Toc686647956"/>
      <w:bookmarkStart w:name="_bookmark33" w:id="67"/>
      <w:bookmarkEnd w:id="67"/>
      <w:r>
        <w:t>5</w:t>
      </w:r>
      <w:r>
        <w:t xml:space="preserve">  </w:t>
      </w:r>
      <w:r/>
      <w:bookmarkStart w:name="_bookmark33" w:id="68"/>
      <w:bookmarkEnd w:id="68"/>
      <w:r>
        <w:t>结论</w:t>
      </w:r>
      <w:bookmarkEnd w:id="647956"/>
    </w:p>
    <w:p w:rsidR="0018722C">
      <w:pPr>
        <w:pStyle w:val="cw21"/>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 xml:space="preserve"> </w:t>
      </w:r>
      <w:r>
        <w:t>PRRSV</w:t>
      </w:r>
      <w:r/>
      <w:r>
        <w:rPr>
          <w:rFonts w:ascii="宋体" w:hAnsi="宋体" w:eastAsia="宋体" w:hint="eastAsia"/>
        </w:rPr>
        <w:t>感染可使</w:t>
      </w:r>
      <w:r>
        <w:t>PAMs</w:t>
      </w:r>
      <w:r/>
      <w:r>
        <w:rPr>
          <w:rFonts w:ascii="宋体" w:hAnsi="宋体" w:eastAsia="宋体" w:hint="eastAsia"/>
        </w:rPr>
        <w:t>产生明显</w:t>
      </w:r>
      <w:r>
        <w:t>CPE</w:t>
      </w:r>
      <w:r/>
      <w:r>
        <w:rPr>
          <w:rFonts w:ascii="宋体" w:hAnsi="宋体" w:eastAsia="宋体" w:hint="eastAsia"/>
        </w:rPr>
        <w:t>并可启动</w:t>
      </w:r>
      <w:r>
        <w:t>TLR3-NF-κB</w:t>
      </w:r>
      <w:r/>
      <w:r>
        <w:rPr>
          <w:rFonts w:ascii="宋体" w:hAnsi="宋体" w:eastAsia="宋体" w:hint="eastAsia"/>
        </w:rPr>
        <w:t>信号通路，随着时间的延长，</w:t>
      </w:r>
      <w:r>
        <w:t>PRRSV</w:t>
      </w:r>
      <w:r>
        <w:t> </w:t>
      </w:r>
      <w:r>
        <w:t>mRNA</w:t>
      </w:r>
      <w:r/>
      <w:r>
        <w:rPr>
          <w:rFonts w:ascii="宋体" w:hAnsi="宋体" w:eastAsia="宋体" w:hint="eastAsia"/>
        </w:rPr>
        <w:t>转录水平与</w:t>
      </w:r>
      <w:r>
        <w:t>TLR3</w:t>
      </w:r>
      <w:r>
        <w:rPr>
          <w:rFonts w:ascii="宋体" w:hAnsi="宋体" w:eastAsia="宋体" w:hint="eastAsia"/>
        </w:rPr>
        <w:t>、</w:t>
      </w:r>
      <w:r>
        <w:t>NF-κB</w:t>
      </w:r>
      <w:r/>
      <w:r>
        <w:rPr>
          <w:rFonts w:ascii="宋体" w:hAnsi="宋体" w:eastAsia="宋体" w:hint="eastAsia"/>
        </w:rPr>
        <w:t>转录水平呈正相关。</w:t>
      </w:r>
    </w:p>
    <w:p w:rsidR="0018722C">
      <w:pPr>
        <w:pStyle w:val="cw21"/>
        <w:topLinePunct/>
      </w:pPr>
      <w:r>
        <w:t>(</w:t>
      </w:r>
      <w:r>
        <w:t xml:space="preserve">2</w:t>
      </w:r>
      <w:r>
        <w:t>)</w:t>
      </w:r>
      <w:r>
        <w:rPr>
          <w:rFonts w:ascii="宋体" w:eastAsia="宋体" w:hint="eastAsia"/>
        </w:rPr>
        <w:t>抗氧化剂和促氧化剂可引起</w:t>
      </w:r>
      <w:r>
        <w:t>PAMs</w:t>
      </w:r>
      <w:r/>
      <w:r>
        <w:rPr>
          <w:rFonts w:ascii="宋体" w:eastAsia="宋体" w:hint="eastAsia"/>
        </w:rPr>
        <w:t>氧化应激状态的改变，从而导致</w:t>
      </w:r>
      <w:r>
        <w:t>PRRSV</w:t>
      </w:r>
    </w:p>
    <w:p w:rsidR="0018722C">
      <w:pPr>
        <w:topLinePunct/>
      </w:pPr>
      <w:r>
        <w:rPr>
          <w:rFonts w:ascii="Times New Roman" w:hAnsi="Times New Roman" w:eastAsia="Times New Roman"/>
        </w:rPr>
        <w:t>mRNA</w:t>
      </w:r>
      <w:r>
        <w:t>转录及蛋白水平的变化，</w:t>
      </w:r>
      <w:r>
        <w:rPr>
          <w:rFonts w:ascii="Times New Roman" w:hAnsi="Times New Roman" w:eastAsia="Times New Roman"/>
        </w:rPr>
        <w:t>TLR3</w:t>
      </w:r>
      <w:r>
        <w:rPr>
          <w:rFonts w:ascii="Times New Roman" w:hAnsi="Times New Roman" w:eastAsia="Times New Roman"/>
        </w:rPr>
        <w:t>/</w:t>
      </w:r>
      <w:r>
        <w:rPr>
          <w:rFonts w:ascii="Times New Roman" w:hAnsi="Times New Roman" w:eastAsia="Times New Roman"/>
        </w:rPr>
        <w:t xml:space="preserve"> NF-κB</w:t>
      </w:r>
      <w:r>
        <w:t>信号传导通路是其调节的分子机制之一。</w:t>
      </w:r>
    </w:p>
    <w:p w:rsidR="0018722C">
      <w:pPr>
        <w:pStyle w:val="afff1"/>
        <w:topLinePunct/>
      </w:pPr>
      <w:bookmarkStart w:id="647957" w:name="_Toc686647957"/>
      <w:bookmarkStart w:name="_bookmark34" w:id="69"/>
      <w:bookmarkEnd w:id="69"/>
      <w:r/>
      <w:r>
        <w:t>参考文献</w:t>
      </w:r>
      <w:bookmarkEnd w:id="647957"/>
    </w:p>
    <w:p w:rsidR="0018722C">
      <w:pPr>
        <w:pStyle w:val="ab"/>
        <w:topLinePunct/>
        <w:ind w:left="200" w:hangingChars="200" w:hanging="200"/>
      </w:pPr>
      <w:r>
        <w:t>[</w:t>
      </w:r>
      <w:r>
        <w:t xml:space="preserve">1</w:t>
      </w:r>
      <w:r>
        <w:t>]</w:t>
      </w:r>
      <w:r w:rsidRPr="00281126">
        <w:t xml:space="preserve">  </w:t>
      </w:r>
      <w:r/>
      <w:r>
        <w:rPr>
          <w:rFonts w:ascii="宋体" w:eastAsia="宋体" w:hint="eastAsia"/>
        </w:rPr>
        <w:t>冉智光</w:t>
      </w:r>
      <w:r>
        <w:t xml:space="preserve">,</w:t>
      </w:r>
      <w:r>
        <w:t xml:space="preserve"> </w:t>
      </w:r>
      <w:r/>
      <w:r>
        <w:rPr>
          <w:rFonts w:ascii="宋体" w:eastAsia="宋体" w:hint="eastAsia"/>
        </w:rPr>
        <w:t>杨汉春</w:t>
      </w:r>
      <w:r>
        <w:t xml:space="preserve">.</w:t>
      </w:r>
      <w:r>
        <w:t xml:space="preserve"> </w:t>
      </w:r>
      <w:r/>
      <w:r>
        <w:rPr>
          <w:rFonts w:ascii="宋体" w:eastAsia="宋体" w:hint="eastAsia"/>
        </w:rPr>
        <w:t>猪繁殖与呼吸综合征研究进展</w:t>
      </w:r>
      <w:r>
        <w:t>[</w:t>
      </w:r>
      <w:r>
        <w:rPr>
          <w:sz w:val="21"/>
        </w:rPr>
        <w:t xml:space="preserve">J</w:t>
      </w:r>
      <w:r>
        <w:t>]</w:t>
      </w:r>
      <w:r>
        <w:t xml:space="preserve">.</w:t>
      </w:r>
      <w:r>
        <w:t xml:space="preserve"> </w:t>
      </w:r>
      <w:r/>
      <w:r>
        <w:rPr>
          <w:rFonts w:ascii="宋体" w:eastAsia="宋体" w:hint="eastAsia"/>
        </w:rPr>
        <w:t>猪业科学</w:t>
      </w:r>
      <w:r>
        <w:t>, </w:t>
      </w:r>
      <w:r>
        <w:t xml:space="preserve">2006,</w:t>
      </w:r>
      <w:r>
        <w:t xml:space="preserve"> </w:t>
      </w:r>
      <w:r>
        <w:t>5:</w:t>
      </w:r>
      <w:r>
        <w:t> </w:t>
      </w:r>
      <w:r>
        <w:t>21-22.</w:t>
      </w:r>
    </w:p>
    <w:p w:rsidR="0018722C">
      <w:pPr>
        <w:pStyle w:val="ab"/>
        <w:topLinePunct/>
        <w:ind w:left="200" w:hangingChars="200" w:hanging="200"/>
      </w:pPr>
      <w:r>
        <w:t>[</w:t>
      </w:r>
      <w:r>
        <w:t xml:space="preserve">2</w:t>
      </w:r>
      <w:r>
        <w:t>]</w:t>
      </w:r>
      <w:r w:rsidRPr="00281126">
        <w:t xml:space="preserve">  </w:t>
      </w:r>
      <w:r/>
      <w:r>
        <w:t>Lager K M, Mengeling W </w:t>
      </w:r>
      <w:r>
        <w:t>L. </w:t>
      </w:r>
      <w:r>
        <w:t>PRRS: nature of the RNA virus and how it causes disease</w:t>
      </w:r>
      <w:r>
        <w:t>[</w:t>
      </w:r>
      <w:r>
        <w:rPr>
          <w:sz w:val="21"/>
        </w:rPr>
        <w:t xml:space="preserve">J</w:t>
      </w:r>
      <w:r>
        <w:t>]</w:t>
      </w:r>
      <w:r>
        <w:t xml:space="preserve">. In Proceedings of the International Pig </w:t>
      </w:r>
      <w:r>
        <w:t>Veterinary Society,</w:t>
      </w:r>
      <w:r>
        <w:t> </w:t>
      </w:r>
      <w:r>
        <w:t xml:space="preserve">2000,</w:t>
      </w:r>
      <w:r>
        <w:t xml:space="preserve"> </w:t>
      </w:r>
      <w:r>
        <w:t>56:</w:t>
      </w:r>
      <w:r>
        <w:t xml:space="preserve"> </w:t>
      </w:r>
      <w:r>
        <w:t>538-543.</w:t>
      </w:r>
    </w:p>
    <w:p w:rsidR="0018722C">
      <w:pPr>
        <w:pStyle w:val="ab"/>
        <w:topLinePunct/>
        <w:ind w:left="200" w:hangingChars="200" w:hanging="200"/>
      </w:pPr>
      <w:r>
        <w:t>[</w:t>
      </w:r>
      <w:r>
        <w:t xml:space="preserve">3</w:t>
      </w:r>
      <w:r>
        <w:t>]</w:t>
      </w:r>
      <w:r w:rsidRPr="00281126">
        <w:t xml:space="preserve">  </w:t>
      </w:r>
      <w:r/>
      <w:r>
        <w:t>Bautista E M, Molitor T </w:t>
      </w:r>
      <w:r>
        <w:t>W. </w:t>
      </w:r>
      <w:r>
        <w:t>Cell-mediated immunity to porcine reproductive and respiratory syndrome virus in swine</w:t>
      </w:r>
      <w:r>
        <w:t>[</w:t>
      </w:r>
      <w:r>
        <w:rPr>
          <w:sz w:val="21"/>
        </w:rPr>
        <w:t>J</w:t>
      </w:r>
      <w:r>
        <w:t>]</w:t>
      </w:r>
      <w:r>
        <w:t xml:space="preserve">.</w:t>
      </w:r>
      <w:r>
        <w:t xml:space="preserve"> </w:t>
      </w:r>
      <w:r>
        <w:t>Viral</w:t>
      </w:r>
      <w:r>
        <w:t> </w:t>
      </w:r>
      <w:r>
        <w:t xml:space="preserve">Immunpol,</w:t>
      </w:r>
      <w:r>
        <w:t xml:space="preserve"> </w:t>
      </w:r>
      <w:r>
        <w:t>1997,</w:t>
      </w:r>
      <w:r>
        <w:t xml:space="preserve"> </w:t>
      </w:r>
      <w:r>
        <w:t>10:</w:t>
      </w:r>
      <w:r>
        <w:t xml:space="preserve"> </w:t>
      </w:r>
      <w:r>
        <w:t>83-94.</w:t>
      </w:r>
    </w:p>
    <w:p w:rsidR="0018722C">
      <w:pPr>
        <w:pStyle w:val="ab"/>
        <w:topLinePunct/>
        <w:ind w:left="200" w:hangingChars="200" w:hanging="200"/>
      </w:pPr>
      <w:r>
        <w:t>[</w:t>
      </w:r>
      <w:r>
        <w:t xml:space="preserve">4</w:t>
      </w:r>
      <w:r>
        <w:t>]</w:t>
      </w:r>
      <w:r w:rsidRPr="00281126">
        <w:t xml:space="preserve">  </w:t>
      </w:r>
      <w:r/>
      <w:r>
        <w:t xml:space="preserve">Lopez Fuertes L, Domenech N,</w:t>
      </w:r>
      <w:r>
        <w:t xml:space="preserve"> </w:t>
      </w:r>
      <w:r>
        <w:t xml:space="preserve">Alvarez B, Ezquer A, et a1. Analysis of cellular immune response in pigs recovered from porcine respiratory and reproductive syndrome infection</w:t>
      </w:r>
      <w:r>
        <w:t>[</w:t>
      </w:r>
      <w:r>
        <w:rPr>
          <w:sz w:val="21"/>
        </w:rPr>
        <w:t>J</w:t>
      </w:r>
      <w:r>
        <w:t>]</w:t>
      </w:r>
      <w:r>
        <w:t xml:space="preserve">.</w:t>
      </w:r>
      <w:r>
        <w:t xml:space="preserve"> </w:t>
      </w:r>
      <w:r>
        <w:t xml:space="preserve">Virus Res, 1999,</w:t>
      </w:r>
      <w:r>
        <w:t xml:space="preserve"> </w:t>
      </w:r>
      <w:r>
        <w:t>64:</w:t>
      </w:r>
      <w:r>
        <w:t xml:space="preserve"> </w:t>
      </w:r>
      <w:r>
        <w:t>33-42.</w:t>
      </w:r>
    </w:p>
    <w:p w:rsidR="0018722C">
      <w:pPr>
        <w:pStyle w:val="ab"/>
        <w:topLinePunct/>
        <w:ind w:left="200" w:hangingChars="200" w:hanging="200"/>
      </w:pPr>
      <w:r>
        <w:t>[</w:t>
      </w:r>
      <w:r>
        <w:t xml:space="preserve">5</w:t>
      </w:r>
      <w:r>
        <w:t>]</w:t>
      </w:r>
      <w:r w:rsidRPr="00281126">
        <w:t xml:space="preserve">  </w:t>
      </w:r>
      <w:r/>
      <w:r>
        <w:t>Van </w:t>
      </w:r>
      <w:r>
        <w:t>Reeth K, Labarque </w:t>
      </w:r>
      <w:r>
        <w:t>G, </w:t>
      </w:r>
      <w:r>
        <w:t>Nauwynck H, Pensaert M. Differential production of proinflammatory cytokines in the pig lung during different respiratory virus infections: correlation with pathogenicity</w:t>
      </w:r>
      <w:r>
        <w:t>[</w:t>
      </w:r>
      <w:r>
        <w:rPr>
          <w:sz w:val="21"/>
        </w:rPr>
        <w:t xml:space="preserve">J</w:t>
      </w:r>
      <w:r>
        <w:t>]</w:t>
      </w:r>
      <w:r>
        <w:t xml:space="preserve">. Res </w:t>
      </w:r>
      <w:r>
        <w:t>Vet </w:t>
      </w:r>
      <w:r>
        <w:t>Sci,</w:t>
      </w:r>
      <w:r>
        <w:t> </w:t>
      </w:r>
      <w:r>
        <w:t xml:space="preserve">1999,</w:t>
      </w:r>
      <w:r>
        <w:t xml:space="preserve"> </w:t>
      </w:r>
      <w:r>
        <w:t>67:</w:t>
      </w:r>
      <w:r>
        <w:t xml:space="preserve"> </w:t>
      </w:r>
      <w:r>
        <w:t>47-52.</w:t>
      </w:r>
    </w:p>
    <w:p w:rsidR="0018722C">
      <w:pPr>
        <w:pStyle w:val="ab"/>
        <w:topLinePunct/>
        <w:ind w:left="200" w:hangingChars="200" w:hanging="200"/>
      </w:pPr>
      <w:r>
        <w:t>[</w:t>
      </w:r>
      <w:r>
        <w:t xml:space="preserve">6</w:t>
      </w:r>
      <w:r>
        <w:t>]</w:t>
      </w:r>
      <w:r w:rsidRPr="00281126">
        <w:t xml:space="preserve">  </w:t>
      </w:r>
      <w:r/>
      <w:r>
        <w:t>Yoneyama </w:t>
      </w:r>
      <w:r>
        <w:t>M, Kikuchi M, Matsumoto K, et a1. Shared and unique functions of the DExD</w:t>
      </w:r>
      <w:r>
        <w:t>/</w:t>
      </w:r>
      <w:r>
        <w:t>H-Box helicases RIG-I MDA5 and LGP2 in antiviral innate immnity</w:t>
      </w:r>
      <w:r>
        <w:t>[</w:t>
      </w:r>
      <w:r>
        <w:rPr>
          <w:sz w:val="21"/>
        </w:rPr>
        <w:t>J</w:t>
      </w:r>
      <w:r>
        <w:t>]</w:t>
      </w:r>
      <w:r>
        <w:t>. Immunol, 2005,</w:t>
      </w:r>
      <w:r>
        <w:t> </w:t>
      </w:r>
      <w:r>
        <w:t xml:space="preserve">175:</w:t>
      </w:r>
      <w:r>
        <w:t xml:space="preserve"> </w:t>
      </w:r>
      <w:r>
        <w:t>2851-2858.</w:t>
      </w:r>
    </w:p>
    <w:p w:rsidR="0018722C">
      <w:pPr>
        <w:pStyle w:val="ab"/>
        <w:topLinePunct/>
        <w:ind w:left="200" w:hangingChars="200" w:hanging="200"/>
      </w:pPr>
      <w:r>
        <w:t>[</w:t>
      </w:r>
      <w:r>
        <w:t xml:space="preserve">7</w:t>
      </w:r>
      <w:r>
        <w:t>]</w:t>
      </w:r>
      <w:r w:rsidRPr="00281126">
        <w:t xml:space="preserve">  </w:t>
      </w:r>
      <w:r/>
      <w:r>
        <w:t>Delputte P </w:t>
      </w:r>
      <w:r>
        <w:t>L, Vanderheijden </w:t>
      </w:r>
      <w:r>
        <w:t>N, Nauwynck H J, et a1. Involvement of the matrix protein in attachment of porcine reproductive and respiratory syndrome virus to a heparin-like receptor on porcine alveolar macrophages</w:t>
      </w:r>
      <w:r>
        <w:t>[</w:t>
      </w:r>
      <w:r>
        <w:rPr>
          <w:sz w:val="21"/>
        </w:rPr>
        <w:t xml:space="preserve">J</w:t>
      </w:r>
      <w:r>
        <w:t>]</w:t>
      </w:r>
      <w:r>
        <w:t xml:space="preserve">. </w:t>
      </w:r>
      <w:r>
        <w:t>Virol, </w:t>
      </w:r>
      <w:r>
        <w:t>2002, 76:</w:t>
      </w:r>
      <w:r>
        <w:t> </w:t>
      </w:r>
      <w:r>
        <w:t>4312-4320.</w:t>
      </w:r>
    </w:p>
    <w:p w:rsidR="0018722C">
      <w:pPr>
        <w:pStyle w:val="ab"/>
        <w:topLinePunct/>
        <w:ind w:left="200" w:hangingChars="200" w:hanging="200"/>
      </w:pPr>
      <w:r>
        <w:t>[</w:t>
      </w:r>
      <w:r>
        <w:t xml:space="preserve">8</w:t>
      </w:r>
      <w:r>
        <w:t>]</w:t>
      </w:r>
      <w:r w:rsidRPr="00281126">
        <w:t xml:space="preserve">  </w:t>
      </w:r>
      <w:r/>
      <w:r>
        <w:t xml:space="preserve">Lawson S R, Rossow KD, Collins J E, et a1.</w:t>
      </w:r>
      <w:r>
        <w:t xml:space="preserve"> </w:t>
      </w:r>
      <w:r>
        <w:t xml:space="preserve">Porcine reproductive and respiratory syndrome virus in fection of gnotobiotic pigs: sites of virus replication and co-localization with MAC-387 staining at 21 days post-infection</w:t>
      </w:r>
      <w:r>
        <w:t>[</w:t>
      </w:r>
      <w:r>
        <w:rPr>
          <w:sz w:val="21"/>
        </w:rPr>
        <w:t xml:space="preserve">J</w:t>
      </w:r>
      <w:r>
        <w:t>]</w:t>
      </w:r>
      <w:r>
        <w:t xml:space="preserve">. </w:t>
      </w:r>
      <w:r>
        <w:t>Virus </w:t>
      </w:r>
      <w:r>
        <w:t>Res,</w:t>
      </w:r>
      <w:r>
        <w:t> </w:t>
      </w:r>
      <w:r>
        <w:t xml:space="preserve">1997,</w:t>
      </w:r>
      <w:r>
        <w:t xml:space="preserve"> </w:t>
      </w:r>
      <w:r>
        <w:t>51:</w:t>
      </w:r>
      <w:r>
        <w:t xml:space="preserve"> </w:t>
      </w:r>
      <w:r>
        <w:t>105-113.</w:t>
      </w:r>
    </w:p>
    <w:p w:rsidR="0018722C">
      <w:pPr>
        <w:pStyle w:val="ab"/>
        <w:topLinePunct/>
        <w:ind w:left="200" w:hangingChars="200" w:hanging="200"/>
      </w:pPr>
      <w:r>
        <w:t>[</w:t>
      </w:r>
      <w:r>
        <w:t xml:space="preserve">9</w:t>
      </w:r>
      <w:r>
        <w:t>]</w:t>
      </w:r>
      <w:r w:rsidRPr="00281126">
        <w:t xml:space="preserve">  </w:t>
      </w:r>
      <w:r/>
      <w:r>
        <w:t>Molitor T </w:t>
      </w:r>
      <w:r>
        <w:t>W, </w:t>
      </w:r>
      <w:r>
        <w:t>Bautista E M, Choi C S. Immunity to </w:t>
      </w:r>
      <w:r>
        <w:t>PRRSV: </w:t>
      </w:r>
      <w:r>
        <w:t>double-edged </w:t>
      </w:r>
      <w:r>
        <w:t>sword</w:t>
      </w:r>
      <w:r>
        <w:t>[</w:t>
      </w:r>
      <w:r>
        <w:t xml:space="preserve">J</w:t>
      </w:r>
      <w:r>
        <w:t>]</w:t>
      </w:r>
      <w:r>
        <w:t xml:space="preserve">.</w:t>
      </w:r>
      <w:r>
        <w:t xml:space="preserve"> </w:t>
      </w:r>
      <w:r>
        <w:t xml:space="preserve">Vet </w:t>
      </w:r>
      <w:r>
        <w:t>Microbiol, 1997, 55</w:t>
      </w:r>
      <w:r>
        <w:t>(</w:t>
      </w:r>
      <w:r>
        <w:t>1-4</w:t>
      </w:r>
      <w:r>
        <w:t>)</w:t>
      </w:r>
      <w:r>
        <w:t>:</w:t>
      </w:r>
      <w:r>
        <w:t> </w:t>
      </w:r>
      <w:r>
        <w:t>265-276.</w:t>
      </w:r>
    </w:p>
    <w:p w:rsidR="0018722C">
      <w:pPr>
        <w:pStyle w:val="ab"/>
        <w:topLinePunct/>
        <w:ind w:left="200" w:hangingChars="200" w:hanging="200"/>
      </w:pPr>
      <w:bookmarkStart w:id="815599" w:name="_cwCmt2"/>
      <w:r>
        <w:t xml:space="preserve">[</w:t>
      </w:r>
      <w:r>
        <w:t xml:space="preserve">10</w:t>
      </w:r>
      <w:r>
        <w:t xml:space="preserve">]</w:t>
      </w:r>
      <w:r w:rsidRPr="00281126">
        <w:t xml:space="preserve"> </w:t>
      </w:r>
      <w:r/>
      <w:r>
        <w:t xml:space="preserve">Chiou M Tdeng C R, Chueh L L, et a1. Effects of porcine reproductive and respiratory syndrome virus </w:t>
      </w:r>
      <w:r>
        <w:t xml:space="preserve">(</w:t>
      </w:r>
      <w:r>
        <w:rPr>
          <w:sz w:val="21"/>
        </w:rPr>
        <w:t xml:space="preserve">isolate tw91</w:t>
      </w:r>
      <w:r>
        <w:t xml:space="preserve">)</w:t>
      </w:r>
      <w:r w:rsidR="004B696B">
        <w:t xml:space="preserve"> </w:t>
      </w:r>
      <w:r>
        <w:t xml:space="preserve">on porcine alveolar macrophages in vitro</w:t>
      </w:r>
      <w:r>
        <w:t xml:space="preserve">[</w:t>
      </w:r>
      <w:r>
        <w:t xml:space="preserve">J</w:t>
      </w:r>
      <w:r>
        <w:t xml:space="preserve">]</w:t>
      </w:r>
      <w:r>
        <w:t xml:space="preserve">. </w:t>
      </w:r>
      <w:r>
        <w:t xml:space="preserve">Vet </w:t>
      </w:r>
      <w:r>
        <w:t xml:space="preserve">Microbiol, 2000, 71</w:t>
      </w:r>
      <w:r>
        <w:t xml:space="preserve">(</w:t>
      </w:r>
      <w:r>
        <w:rPr>
          <w:sz w:val="21"/>
        </w:rPr>
        <w:t xml:space="preserve">1-2</w:t>
      </w:r>
      <w:r>
        <w:t xml:space="preserve">)</w:t>
      </w:r>
      <w:r>
        <w:t xml:space="preserve">:</w:t>
      </w:r>
      <w:r>
        <w:t xml:space="preserve"> </w:t>
      </w:r>
      <w:r>
        <w:t xml:space="preserve">9-25.</w:t>
      </w:r>
      <w:bookmarkEnd w:id="815599"/>
    </w:p>
    <w:p w:rsidR="0018722C">
      <w:pPr>
        <w:pStyle w:val="ab"/>
        <w:topLinePunct/>
        <w:ind w:left="200" w:hangingChars="200" w:hanging="200"/>
      </w:pPr>
      <w:r>
        <w:t>[</w:t>
      </w:r>
      <w:r>
        <w:t xml:space="preserve">11</w:t>
      </w:r>
      <w:r>
        <w:t>]</w:t>
      </w:r>
      <w:r w:rsidRPr="00281126">
        <w:t xml:space="preserve"> </w:t>
      </w:r>
      <w:r/>
      <w:r>
        <w:rPr>
          <w:rFonts w:ascii="宋体" w:eastAsia="宋体" w:hint="eastAsia"/>
        </w:rPr>
        <w:t>蒲静</w:t>
      </w:r>
      <w:r>
        <w:t>. </w:t>
      </w:r>
      <w:r>
        <w:t>PRRSV</w:t>
      </w:r>
      <w:r/>
      <w:r w:rsidR="001852F3">
        <w:t xml:space="preserve"> </w:t>
      </w:r>
      <w:r>
        <w:rPr>
          <w:rFonts w:ascii="宋体" w:eastAsia="宋体" w:hint="eastAsia"/>
        </w:rPr>
        <w:t>对猪肺泡巨噬细胞天然免疫功能影响的分子机制</w:t>
      </w:r>
      <w:r>
        <w:t>[</w:t>
      </w:r>
      <w:r>
        <w:rPr>
          <w:sz w:val="21"/>
        </w:rPr>
        <w:t>D</w:t>
      </w:r>
      <w:r>
        <w:t>]</w:t>
      </w:r>
      <w:r>
        <w:t xml:space="preserve">. </w:t>
      </w:r>
      <w:r>
        <w:rPr>
          <w:rFonts w:ascii="宋体" w:eastAsia="宋体" w:hint="eastAsia"/>
        </w:rPr>
        <w:t>北京</w:t>
      </w:r>
      <w:r>
        <w:t>: </w:t>
      </w:r>
      <w:r>
        <w:rPr>
          <w:rFonts w:ascii="宋体" w:eastAsia="宋体" w:hint="eastAsia"/>
        </w:rPr>
        <w:t>中国农业大学</w:t>
      </w:r>
      <w:r>
        <w:t xml:space="preserve">,</w:t>
      </w:r>
      <w:r>
        <w:t xml:space="preserve"> </w:t>
      </w:r>
      <w:r/>
      <w:r>
        <w:rPr>
          <w:rFonts w:cstheme="minorBidi" w:hAnsiTheme="minorHAnsi" w:eastAsiaTheme="minorHAnsi" w:asciiTheme="minorHAnsi"/>
        </w:rPr>
        <w:t>2005.</w:t>
      </w:r>
    </w:p>
    <w:p w:rsidR="0018722C">
      <w:pPr>
        <w:pStyle w:val="ab"/>
        <w:topLinePunct/>
        <w:ind w:left="200" w:hangingChars="200" w:hanging="200"/>
      </w:pPr>
      <w:r>
        <w:t>[</w:t>
      </w:r>
      <w:r>
        <w:t xml:space="preserve">12</w:t>
      </w:r>
      <w:r>
        <w:t>]</w:t>
      </w:r>
      <w:r w:rsidRPr="00281126">
        <w:t xml:space="preserve"> </w:t>
      </w:r>
      <w:r/>
      <w:r>
        <w:t xml:space="preserve">Albina E,</w:t>
      </w:r>
      <w:r>
        <w:t xml:space="preserve"> </w:t>
      </w:r>
      <w:r>
        <w:t xml:space="preserve">Piriou </w:t>
      </w:r>
      <w:r>
        <w:t>L, </w:t>
      </w:r>
      <w:r>
        <w:t xml:space="preserve">Hutet E, et a1.</w:t>
      </w:r>
      <w:r>
        <w:t xml:space="preserve"> </w:t>
      </w:r>
      <w:r>
        <w:t xml:space="preserve">Immune responses in pigs infected with porcine reproductive and respiratory syndrome virus</w:t>
      </w:r>
      <w:r>
        <w:t>[</w:t>
      </w:r>
      <w:r>
        <w:t xml:space="preserve">J</w:t>
      </w:r>
      <w:r>
        <w:t>]</w:t>
      </w:r>
      <w:r>
        <w:t xml:space="preserve">. </w:t>
      </w:r>
      <w:hyperlink r:id="rId104">
        <w:r>
          <w:t>Vet </w:t>
        </w:r>
        <w:r>
          <w:t>Immunol Immunopathol, </w:t>
        </w:r>
      </w:hyperlink>
      <w:r>
        <w:t>1998,</w:t>
      </w:r>
      <w:r>
        <w:t> </w:t>
      </w:r>
      <w:r>
        <w:t>61</w:t>
      </w:r>
      <w:r>
        <w:t>(</w:t>
      </w:r>
      <w:r>
        <w:t>1</w:t>
      </w:r>
      <w:r>
        <w:t>)</w:t>
      </w:r>
      <w:r>
        <w:t xml:space="preserve">:</w:t>
      </w:r>
      <w:r>
        <w:t xml:space="preserve"> </w:t>
      </w:r>
      <w:r>
        <w:t>49-66.</w:t>
      </w:r>
    </w:p>
    <w:p w:rsidR="0018722C">
      <w:pPr>
        <w:pStyle w:val="ab"/>
        <w:topLinePunct/>
        <w:ind w:left="200" w:hangingChars="200" w:hanging="200"/>
      </w:pPr>
      <w:r>
        <w:t xml:space="preserve">[</w:t>
      </w:r>
      <w:r>
        <w:t xml:space="preserve">13</w:t>
      </w:r>
      <w:r>
        <w:t xml:space="preserve">]</w:t>
      </w:r>
      <w:r w:rsidRPr="00281126">
        <w:t xml:space="preserve"> </w:t>
      </w:r>
      <w:r/>
      <w:r>
        <w:t xml:space="preserve">Thanawongnuwech, R., Thacκer, E.</w:t>
      </w:r>
      <w:r>
        <w:t xml:space="preserve"> </w:t>
      </w:r>
      <w:r>
        <w:t xml:space="preserve">L., Halbur, </w:t>
      </w:r>
      <w:r>
        <w:t xml:space="preserve">P.</w:t>
      </w:r>
      <w:r>
        <w:t xml:space="preserve"> </w:t>
      </w:r>
      <w:r>
        <w:t xml:space="preserve">G.. </w:t>
      </w:r>
      <w:r>
        <w:t xml:space="preserve">Effect of porcine reproductive and respiratory syndrome virus </w:t>
      </w:r>
      <w:r>
        <w:t xml:space="preserve">(</w:t>
      </w:r>
      <w:r>
        <w:rPr>
          <w:sz w:val="21"/>
        </w:rPr>
        <w:t xml:space="preserve">PRRSV</w:t>
      </w:r>
      <w:r>
        <w:t xml:space="preserve">)</w:t>
      </w:r>
      <w:r>
        <w:t xml:space="preserve"> </w:t>
      </w:r>
      <w:r>
        <w:t xml:space="preserve">(</w:t>
      </w:r>
      <w:r>
        <w:rPr>
          <w:sz w:val="21"/>
        </w:rPr>
        <w:t xml:space="preserve">isolate </w:t>
      </w:r>
      <w:r>
        <w:rPr>
          <w:spacing w:val="-4"/>
          <w:sz w:val="21"/>
        </w:rPr>
        <w:t xml:space="preserve">ATCC </w:t>
      </w:r>
      <w:r>
        <w:rPr>
          <w:sz w:val="21"/>
        </w:rPr>
        <w:t xml:space="preserve">VR-2385</w:t>
      </w:r>
      <w:r>
        <w:t xml:space="preserve">)</w:t>
      </w:r>
      <w:r>
        <w:t xml:space="preserve"> infection on bactericidal activity of porcine pulmonary intravascular macrophages </w:t>
      </w:r>
      <w:r>
        <w:t xml:space="preserve">(</w:t>
      </w:r>
      <w:r>
        <w:rPr>
          <w:sz w:val="21"/>
        </w:rPr>
        <w:t xml:space="preserve">PIMs</w:t>
      </w:r>
      <w:r>
        <w:t xml:space="preserve">)</w:t>
      </w:r>
      <w:r>
        <w:t xml:space="preserve">: in vitro comparisons with pulmonary alveolar macrophages </w:t>
      </w:r>
      <w:r>
        <w:t xml:space="preserve">(</w:t>
      </w:r>
      <w:r>
        <w:rPr>
          <w:spacing w:val="-2"/>
          <w:sz w:val="21"/>
        </w:rPr>
        <w:t xml:space="preserve">PAMs</w:t>
      </w:r>
      <w:r>
        <w:t xml:space="preserve">)</w:t>
      </w:r>
      <w:r/>
      <w:r>
        <w:t xml:space="preserve">[</w:t>
      </w:r>
      <w:r>
        <w:t xml:space="preserve">J</w:t>
      </w:r>
      <w:r>
        <w:t xml:space="preserve">]</w:t>
      </w:r>
      <w:r>
        <w:t xml:space="preserve">. </w:t>
      </w:r>
      <w:r>
        <w:t xml:space="preserve">Vet </w:t>
      </w:r>
      <w:r>
        <w:t xml:space="preserve">Immunol Immunopathol, 1997, 59</w:t>
      </w:r>
      <w:r>
        <w:t xml:space="preserve">(</w:t>
      </w:r>
      <w:r>
        <w:rPr>
          <w:sz w:val="21"/>
        </w:rPr>
        <w:t xml:space="preserve">3</w:t>
      </w:r>
      <w:r>
        <w:rPr>
          <w:sz w:val="21"/>
        </w:rPr>
        <w:t xml:space="preserve">/</w:t>
      </w:r>
      <w:r>
        <w:rPr>
          <w:sz w:val="21"/>
        </w:rPr>
        <w:t xml:space="preserve">4</w:t>
      </w:r>
      <w:r>
        <w:t xml:space="preserve">)</w:t>
      </w:r>
      <w:r/>
      <w:r>
        <w:t xml:space="preserve">:</w:t>
      </w:r>
      <w:r>
        <w:t xml:space="preserve"> </w:t>
      </w:r>
      <w:r>
        <w:t>323-335.</w:t>
      </w:r>
    </w:p>
    <w:p w:rsidR="0018722C">
      <w:pPr>
        <w:pStyle w:val="ab"/>
        <w:topLinePunct/>
        <w:ind w:left="200" w:hangingChars="200" w:hanging="200"/>
      </w:pPr>
      <w:r>
        <w:t>[</w:t>
      </w:r>
      <w:r>
        <w:t xml:space="preserve">14</w:t>
      </w:r>
      <w:r>
        <w:t>]</w:t>
      </w:r>
      <w:r w:rsidRPr="00281126">
        <w:t xml:space="preserve"> </w:t>
      </w:r>
      <w:r/>
      <w:r>
        <w:t>Lee S, Κleiboeκer S. Porcine arterivirus activates the NF-κB pathway through I-κB</w:t>
      </w:r>
      <w:r w:rsidR="001852F3">
        <w:t xml:space="preserve"> degradation</w:t>
      </w:r>
      <w:r>
        <w:t>[</w:t>
      </w:r>
      <w:r>
        <w:t xml:space="preserve">J</w:t>
      </w:r>
      <w:r>
        <w:t>]</w:t>
      </w:r>
      <w:r/>
      <w:r>
        <w:t>.</w:t>
      </w:r>
      <w:r w:rsidR="001852F3">
        <w:t xml:space="preserve"> </w:t>
      </w:r>
      <w:r w:rsidR="001852F3">
        <w:t xml:space="preserve">Virology, </w:t>
      </w:r>
      <w:r>
        <w:t>2005, 342</w:t>
      </w:r>
      <w:r>
        <w:t>(</w:t>
      </w:r>
      <w:r>
        <w:t>1</w:t>
      </w:r>
      <w:r>
        <w:t>)</w:t>
      </w:r>
      <w:r/>
      <w:r>
        <w:t xml:space="preserve">:</w:t>
      </w:r>
      <w:r>
        <w:t xml:space="preserve"> </w:t>
      </w:r>
      <w:r>
        <w:t>47-59.</w:t>
      </w:r>
    </w:p>
    <w:p w:rsidR="0018722C">
      <w:pPr>
        <w:pStyle w:val="ab"/>
        <w:topLinePunct/>
        <w:ind w:left="200" w:hangingChars="200" w:hanging="200"/>
      </w:pPr>
      <w:r>
        <w:t>[</w:t>
      </w:r>
      <w:r>
        <w:t xml:space="preserve">15</w:t>
      </w:r>
      <w:r>
        <w:t>]</w:t>
      </w:r>
      <w:r w:rsidRPr="00281126">
        <w:t xml:space="preserve"> </w:t>
      </w:r>
      <w:r/>
      <w:r>
        <w:t xml:space="preserve">Lee SM, Κleiboeκer SB.</w:t>
      </w:r>
      <w:r>
        <w:t xml:space="preserve"> </w:t>
      </w:r>
      <w:r>
        <w:t xml:space="preserve">Porcine reproductive and respiratory syndrome virus induces apoptosis through a mitochondria-mediated pathway</w:t>
      </w:r>
      <w:r>
        <w:t>[</w:t>
      </w:r>
      <w:r>
        <w:t xml:space="preserve">J</w:t>
      </w:r>
      <w:r>
        <w:t>]</w:t>
      </w:r>
      <w:r>
        <w:t xml:space="preserve">. </w:t>
      </w:r>
      <w:r>
        <w:t>Virology, </w:t>
      </w:r>
      <w:r>
        <w:t>2007, 365</w:t>
      </w:r>
      <w:r>
        <w:t>(</w:t>
      </w:r>
      <w:r>
        <w:t>2</w:t>
      </w:r>
      <w:r>
        <w:t>)</w:t>
      </w:r>
      <w:r/>
      <w:r>
        <w:t xml:space="preserve">:</w:t>
      </w:r>
      <w:r>
        <w:t xml:space="preserve"> </w:t>
      </w:r>
      <w:r>
        <w:t>419-34.</w:t>
      </w:r>
    </w:p>
    <w:p w:rsidR="0018722C">
      <w:pPr>
        <w:pStyle w:val="ab"/>
        <w:topLinePunct/>
        <w:ind w:left="200" w:hangingChars="200" w:hanging="200"/>
      </w:pPr>
      <w:r>
        <w:t>[</w:t>
      </w:r>
      <w:r>
        <w:t xml:space="preserve">16</w:t>
      </w:r>
      <w:r>
        <w:t>]</w:t>
      </w:r>
      <w:r w:rsidRPr="00281126">
        <w:t xml:space="preserve"> </w:t>
      </w:r>
      <w:r/>
      <w:r>
        <w:t>Valyi </w:t>
      </w:r>
      <w:r>
        <w:t>Nagy </w:t>
      </w:r>
      <w:r>
        <w:t>T, </w:t>
      </w:r>
      <w:r>
        <w:t>Olson SJ, </w:t>
      </w:r>
      <w:r>
        <w:t>Valyi, </w:t>
      </w:r>
      <w:r>
        <w:t>Nagy K, et al. Herpes simplex virus type I latency in the murine nervous system is associated with oxidative damage to neurons</w:t>
      </w:r>
      <w:r>
        <w:t>[</w:t>
      </w:r>
      <w:r>
        <w:rPr>
          <w:sz w:val="21"/>
        </w:rPr>
        <w:t xml:space="preserve">J</w:t>
      </w:r>
      <w:r>
        <w:t>]</w:t>
      </w:r>
      <w:r>
        <w:t xml:space="preserve">. </w:t>
      </w:r>
      <w:r>
        <w:t>Virology, </w:t>
      </w:r>
      <w:r>
        <w:t>2000, 278: 309-</w:t>
      </w:r>
      <w:r>
        <w:t> </w:t>
      </w:r>
      <w:r>
        <w:t>321.</w:t>
      </w:r>
    </w:p>
    <w:p w:rsidR="0018722C">
      <w:pPr>
        <w:pStyle w:val="ab"/>
        <w:topLinePunct/>
        <w:ind w:left="200" w:hangingChars="200" w:hanging="200"/>
      </w:pPr>
      <w:r>
        <w:t>[</w:t>
      </w:r>
      <w:r>
        <w:t xml:space="preserve">17</w:t>
      </w:r>
      <w:r>
        <w:t>]</w:t>
      </w:r>
      <w:r w:rsidRPr="00281126">
        <w:t xml:space="preserve"> </w:t>
      </w:r>
      <w:r/>
      <w:r>
        <w:t>Deeb D, Gao X, Jiang H, et al. Oleanane triterpenoid CDDO-Me inhibits growth and induces apoptosis in prostate cancer cells through a ROS-dependent mechanism</w:t>
      </w:r>
      <w:r>
        <w:t>[</w:t>
      </w:r>
      <w:r>
        <w:t>J</w:t>
      </w:r>
      <w:r>
        <w:t>]</w:t>
      </w:r>
      <w:r>
        <w:t>. Biochem Pharmacol. 2010, 79</w:t>
      </w:r>
      <w:r>
        <w:t>(</w:t>
      </w:r>
      <w:r>
        <w:t>3</w:t>
      </w:r>
      <w:r>
        <w:t>)</w:t>
      </w:r>
      <w:r>
        <w:t>:</w:t>
      </w:r>
      <w:r>
        <w:t> </w:t>
      </w:r>
      <w:r>
        <w:t>350-360.</w:t>
      </w:r>
    </w:p>
    <w:p w:rsidR="0018722C">
      <w:pPr>
        <w:pStyle w:val="ab"/>
        <w:topLinePunct/>
        <w:ind w:left="200" w:hangingChars="200" w:hanging="200"/>
      </w:pPr>
      <w:r>
        <w:rPr>
          <w:rFonts w:ascii="宋体" w:eastAsia="宋体" w:hint="eastAsia"/>
        </w:rPr>
        <w:t>[</w:t>
      </w:r>
      <w:r>
        <w:rPr>
          <w:rFonts w:ascii="宋体" w:eastAsia="宋体" w:hint="eastAsia"/>
        </w:rPr>
        <w:t xml:space="preserve">18</w:t>
      </w:r>
      <w:r>
        <w:rPr>
          <w:rFonts w:ascii="宋体" w:eastAsia="宋体" w:hint="eastAsia"/>
        </w:rPr>
        <w:t>]</w:t>
      </w:r>
      <w:r w:rsidRPr="00281126">
        <w:t xml:space="preserve"> </w:t>
      </w:r>
      <w:r>
        <w:rPr>
          <w:rFonts w:ascii="宋体" w:eastAsia="宋体" w:hint="eastAsia"/>
        </w:rPr>
        <w:t>朱宝益</w:t>
      </w:r>
      <w:r>
        <w:t>, </w:t>
      </w:r>
      <w:r>
        <w:rPr>
          <w:rFonts w:ascii="宋体" w:eastAsia="宋体" w:hint="eastAsia"/>
        </w:rPr>
        <w:t>李小娟</w:t>
      </w:r>
      <w:r>
        <w:t>, </w:t>
      </w:r>
      <w:r>
        <w:rPr>
          <w:rFonts w:ascii="宋体" w:eastAsia="宋体" w:hint="eastAsia"/>
        </w:rPr>
        <w:t>黄怀球</w:t>
      </w:r>
      <w:r>
        <w:t xml:space="preserve">,</w:t>
      </w:r>
      <w:r>
        <w:t xml:space="preserve"> </w:t>
      </w:r>
      <w:r/>
      <w:r>
        <w:rPr>
          <w:rFonts w:ascii="宋体" w:eastAsia="宋体" w:hint="eastAsia"/>
        </w:rPr>
        <w:t>等</w:t>
      </w:r>
      <w:r>
        <w:t>. </w:t>
      </w:r>
      <w:r>
        <w:rPr>
          <w:rFonts w:ascii="宋体" w:eastAsia="宋体" w:hint="eastAsia"/>
        </w:rPr>
        <w:t>前列腺癌</w:t>
      </w:r>
      <w:r>
        <w:t>miRNA</w:t>
      </w:r>
      <w:r/>
      <w:r>
        <w:rPr>
          <w:rFonts w:ascii="宋体" w:eastAsia="宋体" w:hint="eastAsia"/>
        </w:rPr>
        <w:t>表达谱及</w:t>
      </w:r>
      <w:r>
        <w:t>miR-96</w:t>
      </w:r>
      <w:r/>
      <w:r>
        <w:rPr>
          <w:rFonts w:ascii="宋体" w:eastAsia="宋体" w:hint="eastAsia"/>
        </w:rPr>
        <w:t>在氧化应激信号通路中的作</w:t>
      </w:r>
      <w:r>
        <w:rPr>
          <w:rFonts w:cstheme="minorBidi" w:hAnsiTheme="minorHAnsi" w:eastAsiaTheme="minorHAnsi" w:asciiTheme="minorHAnsi" w:ascii="宋体" w:eastAsia="宋体" w:hint="eastAsia"/>
        </w:rPr>
        <w:t>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中ft大学学报</w:t>
      </w:r>
      <w:r>
        <w:rPr>
          <w:rFonts w:cstheme="minorBidi" w:hAnsiTheme="minorHAnsi" w:eastAsiaTheme="minorHAnsi" w:asciiTheme="minorHAnsi"/>
        </w:rPr>
        <w:t>, 2012, 33</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567-570.</w:t>
      </w:r>
    </w:p>
    <w:p w:rsidR="0018722C">
      <w:pPr>
        <w:pStyle w:val="ab"/>
        <w:topLinePunct/>
        <w:ind w:left="200" w:hangingChars="200" w:hanging="200"/>
      </w:pPr>
      <w:r>
        <w:t xml:space="preserve">[</w:t>
      </w:r>
      <w:r>
        <w:t xml:space="preserve">19</w:t>
      </w:r>
      <w:r>
        <w:t xml:space="preserve">]</w:t>
      </w:r>
      <w:r w:rsidRPr="00281126">
        <w:t xml:space="preserve"> </w:t>
      </w:r>
      <w:r/>
      <w:r>
        <w:t xml:space="preserve">Thomas R, Martin, Marκ</w:t>
      </w:r>
      <w:r w:rsidR="001852F3">
        <w:t xml:space="preserve">M. A TRIFfic perspective on acute lung injury</w:t>
      </w:r>
      <w:r>
        <w:t xml:space="preserve">[</w:t>
      </w:r>
      <w:r>
        <w:t xml:space="preserve">J</w:t>
      </w:r>
      <w:r>
        <w:t xml:space="preserve">]</w:t>
      </w:r>
      <w:r>
        <w:t xml:space="preserve">. Cell, 2008, 4 </w:t>
      </w:r>
      <w:r>
        <w:t xml:space="preserve">(</w:t>
      </w:r>
      <w:r>
        <w:t xml:space="preserve">6</w:t>
      </w:r>
      <w:r>
        <w:t xml:space="preserve">)</w:t>
      </w:r>
      <w:r>
        <w:t xml:space="preserve">:</w:t>
      </w:r>
      <w:r>
        <w:t xml:space="preserve"> </w:t>
      </w:r>
      <w:r>
        <w:t>208-210.</w:t>
      </w:r>
    </w:p>
    <w:p w:rsidR="0018722C">
      <w:pPr>
        <w:pStyle w:val="ab"/>
        <w:topLinePunct/>
        <w:ind w:left="200" w:hangingChars="200" w:hanging="200"/>
      </w:pPr>
      <w:r>
        <w:t>[</w:t>
      </w:r>
      <w:r>
        <w:t xml:space="preserve">20</w:t>
      </w:r>
      <w:r>
        <w:t>]</w:t>
      </w:r>
      <w:r w:rsidRPr="00281126">
        <w:t xml:space="preserve"> </w:t>
      </w:r>
      <w:r/>
      <w:r>
        <w:t>Hongmei </w:t>
      </w:r>
      <w:r>
        <w:t>Li. </w:t>
      </w:r>
      <w:r>
        <w:t>The key road of ALI is oxidative stress and TLR4 signal transduction pat-hway</w:t>
      </w:r>
      <w:r>
        <w:t>[</w:t>
      </w:r>
      <w:r>
        <w:t>J</w:t>
      </w:r>
      <w:r>
        <w:t>]</w:t>
      </w:r>
      <w:r>
        <w:t>. Cell, 2008, 133</w:t>
      </w:r>
      <w:r>
        <w:t>(</w:t>
      </w:r>
      <w:r>
        <w:t>2</w:t>
      </w:r>
      <w:r>
        <w:t>)</w:t>
      </w:r>
      <w:r>
        <w:t>:</w:t>
      </w:r>
      <w:r>
        <w:t> </w:t>
      </w:r>
      <w:r>
        <w:t>235-249.</w:t>
      </w:r>
    </w:p>
    <w:p w:rsidR="0018722C">
      <w:pPr>
        <w:pStyle w:val="ab"/>
        <w:topLinePunct/>
        <w:ind w:left="200" w:hangingChars="200" w:hanging="200"/>
      </w:pPr>
      <w:r>
        <w:t>[</w:t>
      </w:r>
      <w:r>
        <w:t xml:space="preserve">21</w:t>
      </w:r>
      <w:r>
        <w:t>]</w:t>
      </w:r>
      <w:r w:rsidRPr="00281126">
        <w:t xml:space="preserve"> </w:t>
      </w:r>
      <w:r/>
      <w:r>
        <w:t>Κo MΚ, Saraswathy S, Pariκh </w:t>
      </w:r>
      <w:r>
        <w:t>JG, </w:t>
      </w:r>
      <w:r>
        <w:t>et al. The role of TLR4 activation in photoreceptor mitochondrial oxidative stress</w:t>
      </w:r>
      <w:r>
        <w:t>[</w:t>
      </w:r>
      <w:r>
        <w:t xml:space="preserve">J</w:t>
      </w:r>
      <w:r>
        <w:t>]</w:t>
      </w:r>
      <w:r>
        <w:t xml:space="preserve">. Invest Ophthalmol </w:t>
      </w:r>
      <w:r>
        <w:t>Vis </w:t>
      </w:r>
      <w:r>
        <w:t>Sci, 2011, 52</w:t>
      </w:r>
      <w:r>
        <w:t>(</w:t>
      </w:r>
      <w:r>
        <w:t>8</w:t>
      </w:r>
      <w:r>
        <w:t>)</w:t>
      </w:r>
      <w:r>
        <w:t>:</w:t>
      </w:r>
      <w:r>
        <w:t> </w:t>
      </w:r>
      <w:r>
        <w:t>5824-35.</w:t>
      </w:r>
    </w:p>
    <w:p w:rsidR="0018722C">
      <w:pPr>
        <w:pStyle w:val="ab"/>
        <w:topLinePunct/>
        <w:ind w:left="200" w:hangingChars="200" w:hanging="200"/>
      </w:pPr>
      <w:r>
        <w:t>[</w:t>
      </w:r>
      <w:r>
        <w:t xml:space="preserve">22</w:t>
      </w:r>
      <w:r>
        <w:t>]</w:t>
      </w:r>
      <w:r w:rsidRPr="00281126">
        <w:t xml:space="preserve"> </w:t>
      </w:r>
      <w:r/>
      <w:r>
        <w:t>Marshak-Rothstein A, Rifkin IR. Immunologically active autoantigens: the role of toll-like receptors in the development of chronic inflammatory disease</w:t>
      </w:r>
      <w:r>
        <w:t>[</w:t>
      </w:r>
      <w:r>
        <w:rPr>
          <w:sz w:val="21"/>
        </w:rPr>
        <w:t>J</w:t>
      </w:r>
      <w:r>
        <w:t>]</w:t>
      </w:r>
      <w:r>
        <w:t>. Annu Rev Immunol, 2007, 25: 419-441.</w:t>
      </w:r>
    </w:p>
    <w:p w:rsidR="0018722C">
      <w:pPr>
        <w:pStyle w:val="ab"/>
        <w:topLinePunct/>
        <w:ind w:left="200" w:hangingChars="200" w:hanging="200"/>
      </w:pPr>
      <w:r>
        <w:t>[</w:t>
      </w:r>
      <w:r>
        <w:t xml:space="preserve">23</w:t>
      </w:r>
      <w:r>
        <w:t>]</w:t>
      </w:r>
      <w:r w:rsidRPr="00281126">
        <w:t xml:space="preserve"> </w:t>
      </w:r>
      <w:r/>
      <w:r>
        <w:t>Chi H, Flavell RA. Innate recognition of non-self nucleic acids</w:t>
      </w:r>
      <w:r>
        <w:t>[</w:t>
      </w:r>
      <w:r>
        <w:t>J</w:t>
      </w:r>
      <w:r>
        <w:t>]</w:t>
      </w:r>
      <w:r>
        <w:t xml:space="preserve">.</w:t>
      </w:r>
      <w:r>
        <w:t xml:space="preserve"> </w:t>
      </w:r>
      <w:r>
        <w:t xml:space="preserve">Genome Biol, 2008, 9</w:t>
      </w:r>
      <w:r>
        <w:t>(</w:t>
      </w:r>
      <w:r>
        <w:t>3</w:t>
      </w:r>
      <w:r>
        <w:t>)</w:t>
      </w:r>
      <w:r>
        <w:t>:</w:t>
      </w:r>
      <w:r>
        <w:t> </w:t>
      </w:r>
      <w:r>
        <w:t>211.</w:t>
      </w:r>
    </w:p>
    <w:p w:rsidR="0018722C">
      <w:pPr>
        <w:pStyle w:val="ab"/>
        <w:topLinePunct/>
        <w:ind w:left="200" w:hangingChars="200" w:hanging="200"/>
      </w:pPr>
      <w:r>
        <w:t>[</w:t>
      </w:r>
      <w:r>
        <w:t xml:space="preserve">24</w:t>
      </w:r>
      <w:r>
        <w:t>]</w:t>
      </w:r>
      <w:r w:rsidRPr="00281126">
        <w:t xml:space="preserve"> </w:t>
      </w:r>
      <w:r/>
      <w:r>
        <w:t>Wissel </w:t>
      </w:r>
      <w:r>
        <w:t>H, Schulz C, Kohne </w:t>
      </w:r>
      <w:r>
        <w:t>P, </w:t>
      </w:r>
      <w:r>
        <w:t>et al. Chlamydophila pneumoniae induces expression of </w:t>
      </w:r>
      <w:r>
        <w:t>Toll-like </w:t>
      </w:r>
      <w:r>
        <w:t>receptor 4 and release of TNF-α</w:t>
      </w:r>
      <w:r w:rsidR="001852F3">
        <w:t xml:space="preserve">and MIP-2 via an NF-кB pathway in rat type</w:t>
      </w:r>
      <w:r>
        <w:rPr>
          <w:rFonts w:ascii="宋体" w:hAnsi="宋体"/>
        </w:rPr>
        <w:t>Ⅱ</w:t>
      </w:r>
      <w:r>
        <w:t>pneumocytes</w:t>
      </w:r>
      <w:r>
        <w:t>[</w:t>
      </w:r>
      <w:r>
        <w:t>J</w:t>
      </w:r>
      <w:r>
        <w:t>]</w:t>
      </w:r>
      <w:r>
        <w:t>. Respir Res, 2005, 6</w:t>
      </w:r>
      <w:r>
        <w:t>(</w:t>
      </w:r>
      <w:r>
        <w:t>1</w:t>
      </w:r>
      <w:r>
        <w:t>)</w:t>
      </w:r>
      <w:r>
        <w:t>:</w:t>
      </w:r>
      <w:r>
        <w:t> </w:t>
      </w:r>
      <w:r>
        <w:t>51-65.</w:t>
      </w:r>
    </w:p>
    <w:p w:rsidR="0018722C">
      <w:pPr>
        <w:pStyle w:val="ab"/>
        <w:topLinePunct/>
        <w:ind w:left="200" w:hangingChars="200" w:hanging="200"/>
      </w:pPr>
      <w:r>
        <w:t>[</w:t>
      </w:r>
      <w:r>
        <w:t xml:space="preserve">25</w:t>
      </w:r>
      <w:r>
        <w:t>]</w:t>
      </w:r>
      <w:r w:rsidRPr="00281126">
        <w:t xml:space="preserve"> </w:t>
      </w:r>
      <w:r/>
      <w:r>
        <w:t>Hosakote YM, T Liu, Castro SM, et al. Respiratory syncytial virus induces oxidative stress by modulating antioxidant enzymes</w:t>
      </w:r>
      <w:r>
        <w:t>[</w:t>
      </w:r>
      <w:r>
        <w:t>J</w:t>
      </w:r>
      <w:r>
        <w:t>]</w:t>
      </w:r>
      <w:r>
        <w:t>. Am J Respir Cell Mol Biol, 2009, 41</w:t>
      </w:r>
      <w:r>
        <w:t>(</w:t>
      </w:r>
      <w:r>
        <w:t>3</w:t>
      </w:r>
      <w:r>
        <w:t>)</w:t>
      </w:r>
      <w:r>
        <w:t>:</w:t>
      </w:r>
      <w:r>
        <w:t> </w:t>
      </w:r>
      <w:r>
        <w:t>348-357.</w:t>
      </w:r>
    </w:p>
    <w:p w:rsidR="0018722C">
      <w:pPr>
        <w:pStyle w:val="ab"/>
        <w:topLinePunct/>
        <w:ind w:left="200" w:hangingChars="200" w:hanging="200"/>
      </w:pPr>
      <w:r>
        <w:t>[</w:t>
      </w:r>
      <w:r>
        <w:t xml:space="preserve">26</w:t>
      </w:r>
      <w:r>
        <w:t>]</w:t>
      </w:r>
      <w:r w:rsidRPr="00281126">
        <w:t xml:space="preserve"> </w:t>
      </w:r>
      <w:r/>
      <w:r>
        <w:t>Kopp E, Medzhitov R. Recognition of microbial infection by </w:t>
      </w:r>
      <w:r>
        <w:t>Toll-like </w:t>
      </w:r>
      <w:r>
        <w:t>receptors</w:t>
      </w:r>
      <w:r>
        <w:t>[</w:t>
      </w:r>
      <w:r>
        <w:t>J</w:t>
      </w:r>
      <w:r>
        <w:t>]</w:t>
      </w:r>
      <w:r>
        <w:t>. Curr Opin Immunol, 2003, 15</w:t>
      </w:r>
      <w:r>
        <w:t>(</w:t>
      </w:r>
      <w:r>
        <w:t>4</w:t>
      </w:r>
      <w:r>
        <w:t>)</w:t>
      </w:r>
      <w:r>
        <w:t>:</w:t>
      </w:r>
      <w:r>
        <w:t> </w:t>
      </w:r>
      <w:r>
        <w:t>396-401.</w:t>
      </w:r>
    </w:p>
    <w:p w:rsidR="0018722C">
      <w:pPr>
        <w:pStyle w:val="ab"/>
        <w:topLinePunct/>
        <w:ind w:left="200" w:hangingChars="200" w:hanging="200"/>
      </w:pPr>
      <w:r>
        <w:t>[</w:t>
      </w:r>
      <w:r>
        <w:t xml:space="preserve">27</w:t>
      </w:r>
      <w:r>
        <w:t>]</w:t>
      </w:r>
      <w:r w:rsidRPr="00281126">
        <w:t xml:space="preserve"> </w:t>
      </w:r>
      <w:r/>
      <w:r>
        <w:t>Takeda </w:t>
      </w:r>
      <w:r>
        <w:t>K, Kaisho </w:t>
      </w:r>
      <w:r>
        <w:t>T, </w:t>
      </w:r>
      <w:r>
        <w:t>Akira S. </w:t>
      </w:r>
      <w:r>
        <w:t>Toll-like </w:t>
      </w:r>
      <w:r>
        <w:t>receptors</w:t>
      </w:r>
      <w:r>
        <w:t>[</w:t>
      </w:r>
      <w:r>
        <w:rPr>
          <w:sz w:val="21"/>
        </w:rPr>
        <w:t>J</w:t>
      </w:r>
      <w:r>
        <w:t>]</w:t>
      </w:r>
      <w:r>
        <w:t>. Annu Rev Immunol, 2003, 21:</w:t>
      </w:r>
      <w:r>
        <w:t> </w:t>
      </w:r>
      <w:r>
        <w:t>335-376.</w:t>
      </w:r>
    </w:p>
    <w:p w:rsidR="0018722C">
      <w:pPr>
        <w:pStyle w:val="ab"/>
        <w:topLinePunct/>
        <w:ind w:left="200" w:hangingChars="200" w:hanging="200"/>
      </w:pPr>
      <w:r>
        <w:t>[</w:t>
      </w:r>
      <w:r>
        <w:t xml:space="preserve">28</w:t>
      </w:r>
      <w:r>
        <w:t>]</w:t>
      </w:r>
      <w:r w:rsidRPr="00281126">
        <w:t xml:space="preserve"> </w:t>
      </w:r>
      <w:r/>
      <w:r>
        <w:t>Vasselon </w:t>
      </w:r>
      <w:r>
        <w:t>T, </w:t>
      </w:r>
      <w:r>
        <w:t>Detmers </w:t>
      </w:r>
      <w:r>
        <w:t>PA. </w:t>
      </w:r>
      <w:r>
        <w:t>Toll </w:t>
      </w:r>
      <w:r>
        <w:t>receptor: a central element in innate immune responses</w:t>
      </w:r>
      <w:r>
        <w:t>[</w:t>
      </w:r>
      <w:r>
        <w:t>J</w:t>
      </w:r>
      <w:r>
        <w:t>]</w:t>
      </w:r>
      <w:r>
        <w:t xml:space="preserve">.</w:t>
      </w:r>
      <w:r>
        <w:t xml:space="preserve"> </w:t>
      </w:r>
      <w:r>
        <w:t xml:space="preserve">Infect Immun, 2002, 70</w:t>
      </w:r>
      <w:r>
        <w:t>(</w:t>
      </w:r>
      <w:r>
        <w:t>3</w:t>
      </w:r>
      <w:r>
        <w:t>)</w:t>
      </w:r>
      <w:r>
        <w:t>:</w:t>
      </w:r>
      <w:r>
        <w:t> </w:t>
      </w:r>
      <w:r>
        <w:t>1033-1041.</w:t>
      </w:r>
    </w:p>
    <w:p w:rsidR="0018722C">
      <w:pPr>
        <w:pStyle w:val="ab"/>
        <w:topLinePunct/>
        <w:ind w:left="200" w:hangingChars="200" w:hanging="200"/>
      </w:pPr>
      <w:r>
        <w:t>[</w:t>
      </w:r>
      <w:r>
        <w:t xml:space="preserve">29</w:t>
      </w:r>
      <w:r>
        <w:t>]</w:t>
      </w:r>
      <w:r w:rsidRPr="00281126">
        <w:t xml:space="preserve"> </w:t>
      </w:r>
      <w:r/>
      <w:r>
        <w:t>Sabroe I, Read RC, Whyte MK, et al. </w:t>
      </w:r>
      <w:r>
        <w:t>Toll-like </w:t>
      </w:r>
      <w:r>
        <w:t>receptors in health and disease: complex questions remain</w:t>
      </w:r>
      <w:r>
        <w:t>[</w:t>
      </w:r>
      <w:r>
        <w:t>J</w:t>
      </w:r>
      <w:r>
        <w:t>]</w:t>
      </w:r>
      <w:r>
        <w:t xml:space="preserve">.</w:t>
      </w:r>
      <w:r>
        <w:t xml:space="preserve"> </w:t>
      </w:r>
      <w:r>
        <w:t xml:space="preserve">Immunol, 2003,</w:t>
      </w:r>
      <w:r>
        <w:t xml:space="preserve"> </w:t>
      </w:r>
      <w:r>
        <w:t>171</w:t>
      </w:r>
      <w:r>
        <w:t>(</w:t>
      </w:r>
      <w:r>
        <w:t>4</w:t>
      </w:r>
      <w:r>
        <w:t>)</w:t>
      </w:r>
      <w:r>
        <w:t>:</w:t>
      </w:r>
      <w:r>
        <w:t> </w:t>
      </w:r>
      <w:r>
        <w:t>1630-1635.</w:t>
      </w:r>
    </w:p>
    <w:p w:rsidR="0018722C">
      <w:pPr>
        <w:pStyle w:val="ab"/>
        <w:topLinePunct/>
        <w:ind w:left="200" w:hangingChars="200" w:hanging="200"/>
      </w:pPr>
      <w:r>
        <w:t>[</w:t>
      </w:r>
      <w:r>
        <w:t xml:space="preserve">32</w:t>
      </w:r>
      <w:r>
        <w:t>]</w:t>
      </w:r>
      <w:r w:rsidRPr="00281126">
        <w:t xml:space="preserve"> </w:t>
      </w:r>
      <w:r/>
      <w:r>
        <w:t>Kariko K, Ni H, Capodici J, et al. mRNA is an endogenous ligand for toll-like receptor 3</w:t>
      </w:r>
      <w:r>
        <w:t>[</w:t>
      </w:r>
      <w:r>
        <w:t>J</w:t>
      </w:r>
      <w:r>
        <w:t>]</w:t>
      </w:r>
      <w:r>
        <w:t>. Biol Chem, 2004, 279</w:t>
      </w:r>
      <w:r>
        <w:t>(</w:t>
      </w:r>
      <w:r>
        <w:t>13</w:t>
      </w:r>
      <w:r>
        <w:t>)</w:t>
      </w:r>
      <w:r>
        <w:t>:</w:t>
      </w:r>
      <w:r>
        <w:t> </w:t>
      </w:r>
      <w:r>
        <w:t>12542-12550.</w:t>
      </w:r>
    </w:p>
    <w:p w:rsidR="0018722C">
      <w:pPr>
        <w:pStyle w:val="ab"/>
        <w:topLinePunct/>
        <w:ind w:left="200" w:hangingChars="200" w:hanging="200"/>
      </w:pPr>
      <w:r>
        <w:t>[</w:t>
      </w:r>
      <w:r>
        <w:t xml:space="preserve">33</w:t>
      </w:r>
      <w:r>
        <w:t>]</w:t>
      </w:r>
      <w:r w:rsidRPr="00281126">
        <w:t xml:space="preserve"> </w:t>
      </w:r>
      <w:r/>
      <w:r>
        <w:t>Shenghai Huang, </w:t>
      </w:r>
      <w:r>
        <w:t>Wei </w:t>
      </w:r>
      <w:r>
        <w:t>Wei, </w:t>
      </w:r>
      <w:r>
        <w:t>Yun </w:t>
      </w:r>
      <w:r>
        <w:t>Yun. </w:t>
      </w:r>
      <w:r>
        <w:t>Upregulation of TLR7 and TLR3 gene expression in the lung early after respitatory syncytial virus infection of mice</w:t>
      </w:r>
      <w:r>
        <w:t>[</w:t>
      </w:r>
      <w:r>
        <w:t>J</w:t>
      </w:r>
      <w:r>
        <w:t>]</w:t>
      </w:r>
      <w:r>
        <w:t xml:space="preserve">.</w:t>
      </w:r>
      <w:r>
        <w:t xml:space="preserve"> </w:t>
      </w:r>
      <w:r>
        <w:t xml:space="preserve">Acta Microbiologica Sinica, 2009,</w:t>
      </w:r>
      <w:r>
        <w:t xml:space="preserve"> </w:t>
      </w:r>
      <w:r>
        <w:t>49</w:t>
      </w:r>
      <w:r>
        <w:t>(</w:t>
      </w:r>
      <w:r>
        <w:t>2</w:t>
      </w:r>
      <w:r>
        <w:t>)</w:t>
      </w:r>
      <w:r>
        <w:t>: 239-245.</w:t>
      </w:r>
    </w:p>
    <w:p w:rsidR="0018722C">
      <w:pPr>
        <w:pStyle w:val="ab"/>
        <w:topLinePunct/>
        <w:ind w:left="200" w:hangingChars="200" w:hanging="200"/>
      </w:pPr>
      <w:r>
        <w:t>[</w:t>
      </w:r>
      <w:r>
        <w:t xml:space="preserve">34</w:t>
      </w:r>
      <w:r>
        <w:t>]</w:t>
      </w:r>
      <w:r w:rsidRPr="00281126">
        <w:t xml:space="preserve"> </w:t>
      </w:r>
      <w:r/>
      <w:r>
        <w:t>Casrouge A, Zhang </w:t>
      </w:r>
      <w:r>
        <w:t>SY, </w:t>
      </w:r>
      <w:r>
        <w:t>Eidenschenk C, et al. Herpes simplex virus encephalitis in human UNC-93B deficiency</w:t>
      </w:r>
      <w:r>
        <w:t>[</w:t>
      </w:r>
      <w:r>
        <w:t>J</w:t>
      </w:r>
      <w:r>
        <w:t>]</w:t>
      </w:r>
      <w:r>
        <w:t>. Science, 2006, 314</w:t>
      </w:r>
      <w:r>
        <w:t>(</w:t>
      </w:r>
      <w:r>
        <w:t>5797</w:t>
      </w:r>
      <w:r>
        <w:t>)</w:t>
      </w:r>
      <w:r>
        <w:t>:</w:t>
      </w:r>
      <w:r>
        <w:t> </w:t>
      </w:r>
      <w:r>
        <w:t>308-312.</w:t>
      </w:r>
    </w:p>
    <w:p w:rsidR="0018722C">
      <w:pPr>
        <w:pStyle w:val="ab"/>
        <w:topLinePunct/>
        <w:ind w:left="200" w:hangingChars="200" w:hanging="200"/>
      </w:pPr>
      <w:r>
        <w:t>[</w:t>
      </w:r>
      <w:r>
        <w:t xml:space="preserve">35</w:t>
      </w:r>
      <w:r>
        <w:t>]</w:t>
      </w:r>
      <w:r w:rsidRPr="00281126">
        <w:t xml:space="preserve"> </w:t>
      </w:r>
      <w:r/>
      <w:r>
        <w:t>Hoebe K, Du X, Georgel </w:t>
      </w:r>
      <w:r>
        <w:t>P, </w:t>
      </w:r>
      <w:r>
        <w:t>et al. Identification of Lps2 as a key transducer of MyD88-independent TIR signaling</w:t>
      </w:r>
      <w:r>
        <w:t>[</w:t>
      </w:r>
      <w:r>
        <w:t>J</w:t>
      </w:r>
      <w:r>
        <w:t>]</w:t>
      </w:r>
      <w:r>
        <w:t>. Nature, 2003, 424</w:t>
      </w:r>
      <w:r>
        <w:t>(</w:t>
      </w:r>
      <w:r>
        <w:t>6950</w:t>
      </w:r>
      <w:r>
        <w:t>)</w:t>
      </w:r>
      <w:r>
        <w:t>:</w:t>
      </w:r>
      <w:r>
        <w:t> </w:t>
      </w:r>
      <w:r>
        <w:t>743-748.</w:t>
      </w:r>
    </w:p>
    <w:p w:rsidR="0018722C">
      <w:pPr>
        <w:pStyle w:val="ab"/>
        <w:topLinePunct/>
        <w:ind w:left="200" w:hangingChars="200" w:hanging="200"/>
      </w:pPr>
      <w:r>
        <w:t>[</w:t>
      </w:r>
      <w:r>
        <w:t xml:space="preserve">36</w:t>
      </w:r>
      <w:r>
        <w:t>]</w:t>
      </w:r>
      <w:r w:rsidRPr="00281126">
        <w:t xml:space="preserve"> </w:t>
      </w:r>
      <w:r/>
      <w:r>
        <w:t>Chytil M, </w:t>
      </w:r>
      <w:r>
        <w:t>Verdine </w:t>
      </w:r>
      <w:r>
        <w:t>G </w:t>
      </w:r>
      <w:r>
        <w:t>L. </w:t>
      </w:r>
      <w:r>
        <w:t>The Rel family of euaryotic transcription factors</w:t>
      </w:r>
      <w:r>
        <w:t>[</w:t>
      </w:r>
      <w:r>
        <w:rPr>
          <w:sz w:val="21"/>
        </w:rPr>
        <w:t>J</w:t>
      </w:r>
      <w:r>
        <w:t>]</w:t>
      </w:r>
      <w:r>
        <w:t>. Curr Opin Struct Biol, 1996, 6:</w:t>
      </w:r>
      <w:r>
        <w:t> </w:t>
      </w:r>
      <w:r>
        <w:t>91-100.</w:t>
      </w:r>
    </w:p>
    <w:p w:rsidR="0018722C">
      <w:pPr>
        <w:pStyle w:val="ab"/>
        <w:topLinePunct/>
        <w:ind w:left="200" w:hangingChars="200" w:hanging="200"/>
      </w:pPr>
      <w:r>
        <w:t>[</w:t>
      </w:r>
      <w:r>
        <w:t xml:space="preserve">37</w:t>
      </w:r>
      <w:r>
        <w:t>]</w:t>
      </w:r>
      <w:r w:rsidRPr="00281126">
        <w:t xml:space="preserve"> </w:t>
      </w:r>
      <w:r/>
      <w:r>
        <w:t>Schrecκ</w:t>
      </w:r>
      <w:r w:rsidR="001852F3">
        <w:t xml:space="preserve">R,</w:t>
      </w:r>
      <w:r w:rsidR="001852F3">
        <w:t xml:space="preserve"> </w:t>
      </w:r>
      <w:r w:rsidR="001852F3">
        <w:t xml:space="preserve">Rieber </w:t>
      </w:r>
      <w:r>
        <w:t xml:space="preserve">P,</w:t>
      </w:r>
      <w:r>
        <w:t xml:space="preserve"> </w:t>
      </w:r>
      <w:r>
        <w:t xml:space="preserve">Baeuerle PA.</w:t>
      </w:r>
      <w:r w:rsidR="001852F3">
        <w:t xml:space="preserve"> </w:t>
      </w:r>
      <w:r w:rsidR="001852F3">
        <w:t xml:space="preserve">Reactive </w:t>
      </w:r>
      <w:r>
        <w:t>oxygen intermediates as apparently widely used messengers in the activation of the NF-κappa B transcription factor and HIV -1</w:t>
      </w:r>
      <w:r>
        <w:t>[</w:t>
      </w:r>
      <w:r>
        <w:rPr>
          <w:sz w:val="21"/>
        </w:rPr>
        <w:t>J</w:t>
      </w:r>
      <w:r>
        <w:t>]</w:t>
      </w:r>
      <w:r>
        <w:t xml:space="preserve">.</w:t>
      </w:r>
      <w:r>
        <w:t xml:space="preserve"> </w:t>
      </w:r>
      <w:r>
        <w:t xml:space="preserve">EMBO J,</w:t>
      </w:r>
      <w:r>
        <w:t xml:space="preserve"> </w:t>
      </w:r>
      <w:r>
        <w:t>1999,</w:t>
      </w:r>
      <w:r>
        <w:t xml:space="preserve"> </w:t>
      </w:r>
      <w:r>
        <w:t>10:</w:t>
      </w:r>
      <w:r>
        <w:t xml:space="preserve"> </w:t>
      </w:r>
      <w:r>
        <w:t>2247-2258.</w:t>
      </w:r>
    </w:p>
    <w:p w:rsidR="0018722C">
      <w:pPr>
        <w:pStyle w:val="ab"/>
        <w:topLinePunct/>
        <w:ind w:left="200" w:hangingChars="200" w:hanging="200"/>
      </w:pPr>
      <w:r>
        <w:t>[</w:t>
      </w:r>
      <w:r>
        <w:t xml:space="preserve">38</w:t>
      </w:r>
      <w:r>
        <w:t>]</w:t>
      </w:r>
      <w:r w:rsidRPr="00281126">
        <w:t xml:space="preserve"> </w:t>
      </w:r>
      <w:r/>
      <w:r>
        <w:t>Ennio Esposito, Domenico Rotilio, Vincenzo Di Matteo, et a1. Algeri, a review of specific dietary antioxidants and the efects on biochemical mechanisms related to neurodegenerative processes</w:t>
      </w:r>
      <w:r>
        <w:t>[</w:t>
      </w:r>
      <w:r>
        <w:rPr>
          <w:sz w:val="21"/>
        </w:rPr>
        <w:t>J</w:t>
      </w:r>
      <w:r>
        <w:t>]</w:t>
      </w:r>
      <w:r>
        <w:t>. Nerobiology of Aging, 2002, 23:</w:t>
      </w:r>
      <w:r>
        <w:t> </w:t>
      </w:r>
      <w:r>
        <w:t>719-735.</w:t>
      </w:r>
    </w:p>
    <w:p w:rsidR="0018722C">
      <w:pPr>
        <w:pStyle w:val="ab"/>
        <w:topLinePunct/>
        <w:ind w:left="200" w:hangingChars="200" w:hanging="200"/>
      </w:pPr>
      <w:r>
        <w:t xml:space="preserve">[</w:t>
      </w:r>
      <w:r>
        <w:t xml:space="preserve">39</w:t>
      </w:r>
      <w:r>
        <w:t xml:space="preserve">]</w:t>
      </w:r>
      <w:r w:rsidRPr="00281126">
        <w:t xml:space="preserve"> </w:t>
      </w:r>
      <w:r/>
      <w:r>
        <w:t xml:space="preserve">Qian Y, Guan T, Huang M et al.</w:t>
      </w:r>
      <w:r>
        <w:t xml:space="preserve"> </w:t>
      </w:r>
      <w:r>
        <w:t xml:space="preserve">Neuroprotection by the soy isoflavone, genistein, via inhibition </w:t>
      </w:r>
      <w:r>
        <w:t xml:space="preserve">of </w:t>
      </w:r>
      <w:r>
        <w:t xml:space="preserve">mitochondria-dependent apoptosis pathways and reactive oxygen induced-NF-κB activation in a cerebral ischemia mouse model</w:t>
      </w:r>
      <w:r>
        <w:t xml:space="preserve">[</w:t>
      </w:r>
      <w:r>
        <w:rPr>
          <w:sz w:val="21"/>
        </w:rPr>
        <w:t xml:space="preserve">J</w:t>
      </w:r>
      <w:r>
        <w:t xml:space="preserve">]</w:t>
      </w:r>
      <w:r>
        <w:t xml:space="preserve">. Neurochem Int. 2012, Apr 3. </w:t>
      </w:r>
      <w:r>
        <w:t xml:space="preserve">[</w:t>
      </w:r>
      <w:r>
        <w:rPr>
          <w:sz w:val="21"/>
        </w:rPr>
        <w:t xml:space="preserve">Epub ahead of</w:t>
      </w:r>
      <w:r>
        <w:rPr>
          <w:spacing w:val="-8"/>
          <w:sz w:val="21"/>
        </w:rPr>
        <w:t xml:space="preserve"> </w:t>
      </w:r>
      <w:r>
        <w:rPr>
          <w:sz w:val="21"/>
        </w:rPr>
        <w:t xml:space="preserve">print</w:t>
      </w:r>
      <w:r>
        <w:t xml:space="preserve">]</w:t>
      </w:r>
    </w:p>
    <w:p w:rsidR="0018722C">
      <w:pPr>
        <w:pStyle w:val="ab"/>
        <w:topLinePunct/>
        <w:ind w:left="200" w:hangingChars="200" w:hanging="200"/>
      </w:pPr>
      <w:r>
        <w:t>[</w:t>
      </w:r>
      <w:r>
        <w:t xml:space="preserve">40</w:t>
      </w:r>
      <w:r>
        <w:t>]</w:t>
      </w:r>
      <w:r w:rsidRPr="00281126">
        <w:t xml:space="preserve"> </w:t>
      </w:r>
      <w:r/>
      <w:r>
        <w:t>Lee JL, Brucκar </w:t>
      </w:r>
      <w:r>
        <w:t>GT. </w:t>
      </w:r>
      <w:r>
        <w:t>Nuclear factor</w:t>
      </w:r>
      <w:r w:rsidR="001852F3">
        <w:t xml:space="preserve">κappaB:</w:t>
      </w:r>
      <w:r w:rsidR="001852F3">
        <w:t xml:space="preserve"> </w:t>
      </w:r>
      <w:r w:rsidR="001852F3">
        <w:t xml:space="preserve">important transcription factor and therapueutic target. J clin Pharmacol, 1998, 38:</w:t>
      </w:r>
      <w:r>
        <w:t> </w:t>
      </w:r>
      <w:r>
        <w:t>99.</w:t>
      </w:r>
    </w:p>
    <w:p w:rsidR="0018722C">
      <w:pPr>
        <w:pStyle w:val="ab"/>
        <w:topLinePunct/>
        <w:ind w:left="200" w:hangingChars="200" w:hanging="200"/>
      </w:pPr>
      <w:r>
        <w:t>[</w:t>
      </w:r>
      <w:r>
        <w:t xml:space="preserve">41</w:t>
      </w:r>
      <w:r>
        <w:t>]</w:t>
      </w:r>
      <w:r w:rsidRPr="00281126">
        <w:t xml:space="preserve"> </w:t>
      </w:r>
      <w:r/>
      <w:r>
        <w:rPr>
          <w:rFonts w:ascii="宋体" w:eastAsia="宋体" w:hint="eastAsia"/>
        </w:rPr>
        <w:t>张宇</w:t>
      </w:r>
      <w:r>
        <w:t>, </w:t>
      </w:r>
      <w:r>
        <w:rPr>
          <w:rFonts w:ascii="宋体" w:eastAsia="宋体" w:hint="eastAsia"/>
        </w:rPr>
        <w:t>孙瑞利</w:t>
      </w:r>
      <w:r>
        <w:t xml:space="preserve">.</w:t>
      </w:r>
      <w:r w:rsidR="001852F3">
        <w:t xml:space="preserve"> </w:t>
      </w:r>
      <w:r w:rsidR="001852F3">
        <w:t xml:space="preserve">Toll</w:t>
      </w:r>
      <w:r/>
      <w:r>
        <w:rPr>
          <w:rFonts w:ascii="宋体" w:eastAsia="宋体" w:hint="eastAsia"/>
        </w:rPr>
        <w:t>样受体</w:t>
      </w:r>
      <w:r>
        <w:t>4</w:t>
      </w:r>
      <w:r/>
      <w:r>
        <w:rPr>
          <w:rFonts w:ascii="宋体" w:eastAsia="宋体" w:hint="eastAsia"/>
        </w:rPr>
        <w:t>信号转导研究进展</w:t>
      </w:r>
      <w:r>
        <w:t>[</w:t>
      </w:r>
      <w:r>
        <w:t>J</w:t>
      </w:r>
      <w:r>
        <w:t>]</w:t>
      </w:r>
      <w:r>
        <w:t xml:space="preserve">. </w:t>
      </w:r>
      <w:r>
        <w:rPr>
          <w:rFonts w:ascii="宋体" w:eastAsia="宋体" w:hint="eastAsia"/>
        </w:rPr>
        <w:t>国际病理科学与临床杂志</w:t>
      </w:r>
      <w:r>
        <w:t>, </w:t>
      </w:r>
      <w:r>
        <w:t>2009, 29</w:t>
      </w:r>
      <w:r>
        <w:t>(</w:t>
      </w:r>
      <w:r>
        <w:t>1</w:t>
      </w:r>
      <w:r>
        <w:t>)</w:t>
      </w:r>
      <w:r/>
      <w:r w:rsidR="004B696B">
        <w:t xml:space="preserve">:</w:t>
      </w:r>
      <w:r>
        <w:t xml:space="preserve"> </w:t>
      </w:r>
      <w:r>
        <w:t>32-36.</w:t>
      </w:r>
    </w:p>
    <w:p w:rsidR="0018722C">
      <w:pPr>
        <w:pStyle w:val="ab"/>
        <w:topLinePunct/>
        <w:ind w:left="200" w:hangingChars="200" w:hanging="200"/>
      </w:pPr>
      <w:r>
        <w:t>[</w:t>
      </w:r>
      <w:r>
        <w:t xml:space="preserve">42</w:t>
      </w:r>
      <w:r>
        <w:t>]</w:t>
      </w:r>
      <w:r w:rsidRPr="00281126">
        <w:t xml:space="preserve"> </w:t>
      </w:r>
      <w:r/>
      <w:r>
        <w:rPr>
          <w:rFonts w:ascii="宋体" w:hAnsi="宋体" w:eastAsia="宋体" w:hint="eastAsia"/>
        </w:rPr>
        <w:t>刘</w:t>
      </w:r>
      <w:r>
        <w:rPr>
          <w:rFonts w:ascii="宋体" w:hAnsi="宋体" w:eastAsia="宋体" w:hint="eastAsia"/>
        </w:rPr>
        <w:t>妍</w:t>
      </w:r>
      <w:r>
        <w:t>, </w:t>
      </w:r>
      <w:r/>
      <w:r>
        <w:rPr>
          <w:rFonts w:ascii="宋体" w:hAnsi="宋体" w:eastAsia="宋体" w:hint="eastAsia"/>
        </w:rPr>
        <w:t>成</w:t>
      </w:r>
      <w:r>
        <w:rPr>
          <w:rFonts w:ascii="宋体" w:hAnsi="宋体" w:eastAsia="宋体" w:hint="eastAsia"/>
        </w:rPr>
        <w:t>军</w:t>
      </w:r>
      <w:r>
        <w:t>, </w:t>
      </w:r>
      <w:r/>
      <w:r>
        <w:rPr>
          <w:rFonts w:ascii="宋体" w:hAnsi="宋体" w:eastAsia="宋体" w:hint="eastAsia"/>
        </w:rPr>
        <w:t>王</w:t>
      </w:r>
      <w:r>
        <w:rPr>
          <w:rFonts w:ascii="宋体" w:hAnsi="宋体" w:eastAsia="宋体" w:hint="eastAsia"/>
        </w:rPr>
        <w:t>建</w:t>
      </w:r>
      <w:r>
        <w:rPr>
          <w:rFonts w:ascii="宋体" w:hAnsi="宋体" w:eastAsia="宋体" w:hint="eastAsia"/>
        </w:rPr>
        <w:t>军</w:t>
      </w:r>
      <w:r>
        <w:t xml:space="preserve">,</w:t>
      </w:r>
      <w:r>
        <w:t xml:space="preserve"> </w:t>
      </w:r>
      <w:r/>
      <w:r>
        <w:rPr>
          <w:rFonts w:ascii="宋体" w:hAnsi="宋体" w:eastAsia="宋体" w:hint="eastAsia"/>
        </w:rPr>
        <w:t>等</w:t>
      </w:r>
      <w:r>
        <w:t xml:space="preserve">.</w:t>
      </w:r>
      <w:r>
        <w:t xml:space="preserve"> </w:t>
      </w:r>
      <w:r/>
      <w:r>
        <w:rPr>
          <w:rFonts w:ascii="宋体" w:hAnsi="宋体" w:eastAsia="宋体" w:hint="eastAsia"/>
        </w:rPr>
        <w:t>核</w:t>
      </w:r>
      <w:r>
        <w:rPr>
          <w:rFonts w:ascii="宋体" w:hAnsi="宋体" w:eastAsia="宋体" w:hint="eastAsia"/>
        </w:rPr>
        <w:t>转</w:t>
      </w:r>
      <w:r>
        <w:rPr>
          <w:rFonts w:ascii="宋体" w:hAnsi="宋体" w:eastAsia="宋体" w:hint="eastAsia"/>
        </w:rPr>
        <w:t>录因</w:t>
      </w:r>
      <w:r>
        <w:rPr>
          <w:rFonts w:ascii="宋体" w:hAnsi="宋体" w:eastAsia="宋体" w:hint="eastAsia"/>
        </w:rPr>
        <w:t>子</w:t>
      </w:r>
      <w:r>
        <w:t>Rel</w:t>
      </w:r>
      <w:r>
        <w:t>/</w:t>
      </w:r>
      <w:r>
        <w:t>NF-κB</w:t>
      </w:r>
      <w:r/>
      <w:r>
        <w:rPr>
          <w:rFonts w:ascii="宋体" w:hAnsi="宋体" w:eastAsia="宋体" w:hint="eastAsia"/>
        </w:rPr>
        <w:t>与乙</w:t>
      </w:r>
      <w:r>
        <w:rPr>
          <w:rFonts w:ascii="宋体" w:hAnsi="宋体" w:eastAsia="宋体" w:hint="eastAsia"/>
        </w:rPr>
        <w:t>型</w:t>
      </w:r>
      <w:r>
        <w:rPr>
          <w:rFonts w:ascii="宋体" w:hAnsi="宋体" w:eastAsia="宋体" w:hint="eastAsia"/>
        </w:rPr>
        <w:t>肝</w:t>
      </w:r>
      <w:r>
        <w:rPr>
          <w:rFonts w:ascii="宋体" w:hAnsi="宋体" w:eastAsia="宋体" w:hint="eastAsia"/>
        </w:rPr>
        <w:t>炎</w:t>
      </w:r>
      <w:r>
        <w:rPr>
          <w:rFonts w:ascii="宋体" w:hAnsi="宋体" w:eastAsia="宋体" w:hint="eastAsia"/>
        </w:rPr>
        <w:t>病毒</w:t>
      </w:r>
      <w:r>
        <w:t>[</w:t>
      </w:r>
      <w:r>
        <w:rPr>
          <w:sz w:val="21"/>
        </w:rPr>
        <w:t xml:space="preserve">J</w:t>
      </w:r>
      <w:r>
        <w:t>]</w:t>
      </w:r>
      <w:r>
        <w:t xml:space="preserve">.</w:t>
      </w:r>
      <w:r>
        <w:t xml:space="preserve"> </w:t>
      </w:r>
      <w:r/>
      <w:r>
        <w:rPr>
          <w:rFonts w:ascii="宋体" w:hAnsi="宋体" w:eastAsia="宋体" w:hint="eastAsia"/>
        </w:rPr>
        <w:t>世</w:t>
      </w:r>
      <w:r>
        <w:rPr>
          <w:rFonts w:ascii="宋体" w:hAnsi="宋体" w:eastAsia="宋体" w:hint="eastAsia"/>
        </w:rPr>
        <w:t>界华</w:t>
      </w:r>
      <w:r>
        <w:rPr>
          <w:rFonts w:ascii="宋体" w:hAnsi="宋体" w:eastAsia="宋体" w:hint="eastAsia"/>
        </w:rPr>
        <w:t>人消</w:t>
      </w:r>
      <w:r>
        <w:rPr>
          <w:rFonts w:ascii="宋体" w:hAnsi="宋体" w:eastAsia="宋体" w:hint="eastAsia"/>
        </w:rPr>
        <w:t>化</w:t>
      </w:r>
      <w:r>
        <w:rPr>
          <w:rFonts w:ascii="宋体" w:hAnsi="宋体" w:eastAsia="宋体" w:hint="eastAsia"/>
        </w:rPr>
        <w:t>杂</w:t>
      </w:r>
      <w:r>
        <w:rPr>
          <w:rFonts w:ascii="宋体" w:hAnsi="宋体" w:eastAsia="宋体" w:hint="eastAsia"/>
        </w:rPr>
        <w:t>志</w:t>
      </w:r>
      <w:r>
        <w:t xml:space="preserve">,</w:t>
      </w:r>
      <w:r>
        <w:t xml:space="preserve"> </w:t>
      </w:r>
      <w:r/>
      <w:r w:rsidRPr="00000000">
        <w:t xml:space="preserve">2004,</w:t>
      </w:r>
      <w:r w:rsidRPr="00000000">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145-148.</w:t>
      </w:r>
    </w:p>
    <w:p w:rsidR="0018722C">
      <w:pPr>
        <w:pStyle w:val="ab"/>
        <w:topLinePunct/>
        <w:ind w:left="200" w:hangingChars="200" w:hanging="200"/>
      </w:pPr>
      <w:r>
        <w:t>[</w:t>
      </w:r>
      <w:r>
        <w:t xml:space="preserve">43</w:t>
      </w:r>
      <w:r>
        <w:t>]</w:t>
      </w:r>
      <w:r w:rsidRPr="00281126">
        <w:t xml:space="preserve"> </w:t>
      </w:r>
      <w:r/>
      <w:r>
        <w:t xml:space="preserve">M.</w:t>
      </w:r>
      <w:r>
        <w:t xml:space="preserve"> </w:t>
      </w:r>
      <w:r>
        <w:t xml:space="preserve">Gabriella Santoro, Antonio Rossi, Carla Amici. NF-κB and virus infection: who controls whom</w:t>
      </w:r>
      <w:r>
        <w:t>[</w:t>
      </w:r>
      <w:r>
        <w:t>J</w:t>
      </w:r>
      <w:r>
        <w:t>]</w:t>
      </w:r>
      <w:r>
        <w:t>. The EMBO Journal, 2003,</w:t>
      </w:r>
      <w:r>
        <w:t> </w:t>
      </w:r>
      <w:r>
        <w:t>22</w:t>
      </w:r>
      <w:r>
        <w:t>(</w:t>
      </w:r>
      <w:r>
        <w:t>11</w:t>
      </w:r>
      <w:r>
        <w:t>)</w:t>
      </w:r>
      <w:r>
        <w:t xml:space="preserve">:</w:t>
      </w:r>
      <w:r>
        <w:t xml:space="preserve"> </w:t>
      </w:r>
      <w:r>
        <w:t>2552-2560.</w:t>
      </w:r>
    </w:p>
    <w:p w:rsidR="0018722C">
      <w:pPr>
        <w:pStyle w:val="ab"/>
        <w:topLinePunct/>
        <w:ind w:left="200" w:hangingChars="200" w:hanging="200"/>
      </w:pPr>
      <w:r>
        <w:rPr>
          <w:rFonts w:ascii="宋体" w:eastAsia="宋体" w:hint="eastAsia"/>
        </w:rPr>
        <w:t>[</w:t>
      </w:r>
      <w:r>
        <w:rPr>
          <w:rFonts w:ascii="宋体" w:eastAsia="宋体" w:hint="eastAsia"/>
        </w:rPr>
        <w:t xml:space="preserve">44</w:t>
      </w:r>
      <w:r>
        <w:rPr>
          <w:rFonts w:ascii="宋体" w:eastAsia="宋体" w:hint="eastAsia"/>
        </w:rPr>
        <w:t>]</w:t>
      </w:r>
      <w:r w:rsidRPr="00281126">
        <w:t xml:space="preserve"> </w:t>
      </w:r>
      <w:r>
        <w:rPr>
          <w:rFonts w:ascii="宋体" w:eastAsia="宋体" w:hint="eastAsia"/>
        </w:rPr>
        <w:t>梁望旺</w:t>
      </w:r>
      <w:r>
        <w:t>, </w:t>
      </w:r>
      <w:r>
        <w:rPr>
          <w:rFonts w:ascii="宋体" w:eastAsia="宋体" w:hint="eastAsia"/>
        </w:rPr>
        <w:t>杨克礼</w:t>
      </w:r>
      <w:r>
        <w:t>, </w:t>
      </w:r>
      <w:r>
        <w:rPr>
          <w:rFonts w:ascii="宋体" w:eastAsia="宋体" w:hint="eastAsia"/>
        </w:rPr>
        <w:t>伍锐</w:t>
      </w:r>
      <w:r>
        <w:t>, </w:t>
      </w:r>
      <w:r>
        <w:rPr>
          <w:rFonts w:ascii="宋体" w:eastAsia="宋体" w:hint="eastAsia"/>
        </w:rPr>
        <w:t>等</w:t>
      </w:r>
      <w:r>
        <w:t>. </w:t>
      </w:r>
      <w:r>
        <w:rPr>
          <w:rFonts w:ascii="宋体" w:eastAsia="宋体" w:hint="eastAsia"/>
        </w:rPr>
        <w:t>猪繁殖与呼吸综合征病原学研究进展</w:t>
      </w:r>
      <w:r>
        <w:t>[</w:t>
      </w:r>
      <w:r>
        <w:rPr>
          <w:sz w:val="21"/>
        </w:rPr>
        <w:t>J</w:t>
      </w:r>
      <w:r>
        <w:t>]</w:t>
      </w:r>
      <w:r>
        <w:t xml:space="preserve">. </w:t>
      </w:r>
      <w:r>
        <w:rPr>
          <w:rFonts w:ascii="宋体" w:eastAsia="宋体" w:hint="eastAsia"/>
        </w:rPr>
        <w:t>安徽农业科</w:t>
      </w:r>
      <w:r>
        <w:rPr>
          <w:rFonts w:cstheme="minorBidi" w:hAnsiTheme="minorHAnsi" w:eastAsiaTheme="minorHAnsi" w:asciiTheme="minorHAnsi" w:ascii="宋体" w:eastAsia="宋体" w:hint="eastAsia"/>
        </w:rPr>
        <w:t>学</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2007,</w:t>
      </w:r>
      <w:r>
        <w:rPr>
          <w:rFonts w:cstheme="minorBidi" w:hAnsiTheme="minorHAnsi" w:eastAsiaTheme="minorHAnsi" w:asciiTheme="minorHAnsi"/>
        </w:rPr>
        <w:t xml:space="preserve"> </w:t>
      </w:r>
      <w:r>
        <w:rPr>
          <w:rFonts w:cstheme="minorBidi" w:hAnsiTheme="minorHAnsi" w:eastAsiaTheme="minorHAnsi" w:asciiTheme="minorHAnsi"/>
        </w:rPr>
        <w:t>35</w:t>
      </w:r>
      <w:r>
        <w:rPr>
          <w:rFonts w:cstheme="minorBidi" w:hAnsiTheme="minorHAnsi" w:eastAsiaTheme="minorHAnsi" w:asciiTheme="minorHAnsi"/>
        </w:rPr>
        <w:t>(</w:t>
      </w:r>
      <w:r>
        <w:rPr>
          <w:rFonts w:cstheme="minorBidi" w:hAnsiTheme="minorHAnsi" w:eastAsiaTheme="minorHAnsi" w:asciiTheme="minorHAnsi"/>
        </w:rPr>
        <w:t>36</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11845-11846.</w:t>
      </w:r>
    </w:p>
    <w:p w:rsidR="0018722C">
      <w:pPr>
        <w:pStyle w:val="ab"/>
        <w:topLinePunct/>
        <w:ind w:left="200" w:hangingChars="200" w:hanging="200"/>
      </w:pPr>
      <w:r>
        <w:t>[</w:t>
      </w:r>
      <w:r>
        <w:t xml:space="preserve">45</w:t>
      </w:r>
      <w:r>
        <w:t>]</w:t>
      </w:r>
      <w:r w:rsidRPr="00281126">
        <w:t xml:space="preserve"> </w:t>
      </w:r>
      <w:r/>
      <w:r>
        <w:t xml:space="preserve">Chiou M,</w:t>
      </w:r>
      <w:r>
        <w:t xml:space="preserve"> </w:t>
      </w:r>
      <w:r>
        <w:t xml:space="preserve">Jeng C,</w:t>
      </w:r>
      <w:r>
        <w:t xml:space="preserve"> </w:t>
      </w:r>
      <w:r>
        <w:t xml:space="preserve">Chueh L,</w:t>
      </w:r>
      <w:r>
        <w:t xml:space="preserve"> </w:t>
      </w:r>
      <w:r>
        <w:t xml:space="preserve">et a1. Effects of porcine reproductive and respiratory syndrome virus</w:t>
      </w:r>
      <w:r>
        <w:t>(</w:t>
      </w:r>
      <w:r>
        <w:rPr>
          <w:sz w:val="21"/>
        </w:rPr>
        <w:t xml:space="preserve">isolate </w:t>
      </w:r>
      <w:r>
        <w:rPr>
          <w:spacing w:val="-2"/>
          <w:sz w:val="21"/>
        </w:rPr>
        <w:t>Tw91</w:t>
      </w:r>
      <w:r>
        <w:t>)</w:t>
      </w:r>
      <w:r w:rsidR="004B696B">
        <w:t xml:space="preserve"> </w:t>
      </w:r>
      <w:r>
        <w:t xml:space="preserve">on </w:t>
      </w:r>
      <w:r>
        <w:t>porcine alveolar macrophages in </w:t>
      </w:r>
      <w:r>
        <w:t>vitro</w:t>
      </w:r>
      <w:r>
        <w:t>[</w:t>
      </w:r>
      <w:r>
        <w:t xml:space="preserve">J</w:t>
      </w:r>
      <w:r>
        <w:t>]</w:t>
      </w:r>
      <w:r>
        <w:t xml:space="preserve">.</w:t>
      </w:r>
      <w:r>
        <w:t xml:space="preserve"> </w:t>
      </w:r>
      <w:r>
        <w:t xml:space="preserve">Vet </w:t>
      </w:r>
      <w:r>
        <w:t xml:space="preserve">Microbiol,</w:t>
      </w:r>
      <w:r>
        <w:t xml:space="preserve"> </w:t>
      </w:r>
      <w:r>
        <w:t>2000,</w:t>
      </w:r>
      <w:r>
        <w:t xml:space="preserve"> </w:t>
      </w:r>
      <w:r>
        <w:t>71</w:t>
      </w:r>
      <w:r>
        <w:t>(</w:t>
      </w:r>
      <w:r>
        <w:rPr>
          <w:sz w:val="21"/>
        </w:rPr>
        <w:t>1</w:t>
      </w:r>
      <w:r>
        <w:rPr>
          <w:sz w:val="21"/>
        </w:rPr>
        <w:t>/</w:t>
      </w:r>
      <w:r>
        <w:rPr>
          <w:sz w:val="21"/>
        </w:rPr>
        <w:t>2</w:t>
      </w:r>
      <w:r>
        <w:t>)</w:t>
      </w:r>
      <w:r>
        <w:t>:</w:t>
      </w:r>
      <w:r>
        <w:t> </w:t>
      </w:r>
      <w:r>
        <w:t>9-25.</w:t>
      </w:r>
    </w:p>
    <w:p w:rsidR="0018722C">
      <w:pPr>
        <w:pStyle w:val="ab"/>
        <w:topLinePunct/>
        <w:ind w:left="200" w:hangingChars="200" w:hanging="200"/>
      </w:pPr>
      <w:r>
        <w:t>[</w:t>
      </w:r>
      <w:r>
        <w:t xml:space="preserve">46</w:t>
      </w:r>
      <w:r>
        <w:t>]</w:t>
      </w:r>
      <w:r w:rsidRPr="00281126">
        <w:t xml:space="preserve"> </w:t>
      </w:r>
      <w:r/>
      <w:r>
        <w:t xml:space="preserve">Miller LC,</w:t>
      </w:r>
      <w:r>
        <w:t xml:space="preserve"> </w:t>
      </w:r>
      <w:r>
        <w:t xml:space="preserve">Lager KM,</w:t>
      </w:r>
      <w:r>
        <w:t xml:space="preserve"> </w:t>
      </w:r>
      <w:r>
        <w:t xml:space="preserve">Kehrli ME </w:t>
      </w:r>
      <w:r>
        <w:t xml:space="preserve">Jr.</w:t>
      </w:r>
      <w:r>
        <w:t xml:space="preserve"> </w:t>
      </w:r>
      <w:r>
        <w:t xml:space="preserve">Role </w:t>
      </w:r>
      <w:r>
        <w:t>of </w:t>
      </w:r>
      <w:r>
        <w:t>Toll-like </w:t>
      </w:r>
      <w:r>
        <w:t>receptors in activation of porcine alveolar macrophages by porcine reproductive and respiratory syndrome viurus</w:t>
      </w:r>
      <w:r>
        <w:t>[</w:t>
      </w:r>
      <w:r>
        <w:t xml:space="preserve">J</w:t>
      </w:r>
      <w:r>
        <w:t>]</w:t>
      </w:r>
      <w:r>
        <w:t xml:space="preserve">.</w:t>
      </w:r>
      <w:r>
        <w:t xml:space="preserve"> </w:t>
      </w:r>
      <w:r>
        <w:t xml:space="preserve">Clin </w:t>
      </w:r>
      <w:r>
        <w:t>Vaccine </w:t>
      </w:r>
      <w:r>
        <w:t xml:space="preserve">Immunol,</w:t>
      </w:r>
      <w:r>
        <w:t xml:space="preserve"> </w:t>
      </w:r>
      <w:r>
        <w:t>2009,</w:t>
      </w:r>
      <w:r>
        <w:t xml:space="preserve"> </w:t>
      </w:r>
      <w:r>
        <w:t>16</w:t>
      </w:r>
      <w:r>
        <w:t>(</w:t>
      </w:r>
      <w:r>
        <w:t>3</w:t>
      </w:r>
      <w:r>
        <w:t>)</w:t>
      </w:r>
      <w:r>
        <w:t xml:space="preserve">:</w:t>
      </w:r>
      <w:r>
        <w:t xml:space="preserve"> </w:t>
      </w:r>
      <w:r>
        <w:t>360-365.</w:t>
      </w:r>
    </w:p>
    <w:p w:rsidR="0018722C">
      <w:pPr>
        <w:pStyle w:val="ab"/>
        <w:topLinePunct/>
        <w:ind w:left="200" w:hangingChars="200" w:hanging="200"/>
      </w:pPr>
      <w:r>
        <w:t>[</w:t>
      </w:r>
      <w:r>
        <w:t xml:space="preserve">47</w:t>
      </w:r>
      <w:r>
        <w:t>]</w:t>
      </w:r>
      <w:r w:rsidRPr="00281126">
        <w:t xml:space="preserve"> </w:t>
      </w:r>
      <w:r/>
      <w:r>
        <w:t xml:space="preserve">Ruchi Srivastava,</w:t>
      </w:r>
      <w:r>
        <w:t xml:space="preserve"> </w:t>
      </w:r>
      <w:r>
        <w:t>Jayantee</w:t>
      </w:r>
      <w:r w:rsidR="001852F3">
        <w:t xml:space="preserve">Κalita</w:t>
      </w:r>
      <w:r w:rsidR="004B696B">
        <w:t xml:space="preserve">,</w:t>
      </w:r>
      <w:r w:rsidR="001852F3">
        <w:t xml:space="preserve"> </w:t>
      </w:r>
      <w:r w:rsidR="001852F3">
        <w:t xml:space="preserve">Mohammad </w:t>
      </w:r>
      <w:r>
        <w:t>Yahiya</w:t>
      </w:r>
      <w:r>
        <w:t>Κhan,</w:t>
      </w:r>
      <w:r w:rsidR="001852F3">
        <w:t xml:space="preserve"> </w:t>
      </w:r>
      <w:r w:rsidR="001852F3">
        <w:t xml:space="preserve">et al. Free Radical Generation by Neurons in Rat Model of Japanese Encephalitis</w:t>
      </w:r>
      <w:r>
        <w:t>[</w:t>
      </w:r>
      <w:r>
        <w:rPr>
          <w:sz w:val="21"/>
        </w:rPr>
        <w:t>J</w:t>
      </w:r>
      <w:r>
        <w:t>]</w:t>
      </w:r>
      <w:r>
        <w:t>. Neurochem Res, 2009, 34:</w:t>
      </w:r>
      <w:r>
        <w:t> </w:t>
      </w:r>
      <w:r>
        <w:t>2141–2146.</w:t>
      </w:r>
    </w:p>
    <w:p w:rsidR="0018722C">
      <w:pPr>
        <w:pStyle w:val="ab"/>
        <w:topLinePunct/>
        <w:ind w:left="200" w:hangingChars="200" w:hanging="200"/>
      </w:pPr>
      <w:r>
        <w:t>[</w:t>
      </w:r>
      <w:r>
        <w:t xml:space="preserve">48</w:t>
      </w:r>
      <w:r>
        <w:t>]</w:t>
      </w:r>
      <w:r w:rsidRPr="00281126">
        <w:t xml:space="preserve"> </w:t>
      </w:r>
      <w:r/>
      <w:r>
        <w:t xml:space="preserve">Xun-long Shi, Zhi-hui Shi, Hai Huang, et al.</w:t>
      </w:r>
      <w:r>
        <w:t xml:space="preserve"> </w:t>
      </w:r>
      <w:r>
        <w:t xml:space="preserve">Therapeutic Effect of Recombinant Human Catalase on H1N1 Influenza-induced Pneumonia in Mice</w:t>
      </w:r>
      <w:r>
        <w:t>[</w:t>
      </w:r>
      <w:r>
        <w:t>J</w:t>
      </w:r>
      <w:r>
        <w:t>]</w:t>
      </w:r>
      <w:r>
        <w:t>. Inflammation, 2010, 33</w:t>
      </w:r>
      <w:r>
        <w:t>(</w:t>
      </w:r>
      <w:r>
        <w:t>3</w:t>
      </w:r>
      <w:r>
        <w:t>)</w:t>
      </w:r>
      <w:r>
        <w:t>:</w:t>
      </w:r>
      <w:r>
        <w:t> </w:t>
      </w:r>
      <w:r>
        <w:t>166-172.</w:t>
      </w:r>
    </w:p>
    <w:p w:rsidR="0018722C">
      <w:pPr>
        <w:pStyle w:val="ab"/>
        <w:topLinePunct/>
        <w:ind w:left="200" w:hangingChars="200" w:hanging="200"/>
      </w:pPr>
      <w:r>
        <w:t>[</w:t>
      </w:r>
      <w:r>
        <w:t xml:space="preserve">49</w:t>
      </w:r>
      <w:r>
        <w:t>]</w:t>
      </w:r>
      <w:r w:rsidRPr="00281126">
        <w:t xml:space="preserve"> </w:t>
      </w:r>
      <w:r/>
      <w:r>
        <w:t>Lorber A, Baumgartner WA, Bovy RA, et a1. Clinical application for heavy metal-complexing potential of N-acetylcysteine</w:t>
      </w:r>
      <w:r>
        <w:t>[</w:t>
      </w:r>
      <w:r>
        <w:t>J</w:t>
      </w:r>
      <w:r>
        <w:t>]</w:t>
      </w:r>
      <w:r>
        <w:t>. J Clin Pharmaco, 1973, 13</w:t>
      </w:r>
      <w:r>
        <w:t>(</w:t>
      </w:r>
      <w:r>
        <w:t>8</w:t>
      </w:r>
      <w:r>
        <w:t>)</w:t>
      </w:r>
      <w:r>
        <w:t>:</w:t>
      </w:r>
      <w:r>
        <w:t> </w:t>
      </w:r>
      <w:r>
        <w:t>332-336.</w:t>
      </w:r>
    </w:p>
    <w:p w:rsidR="0018722C">
      <w:pPr>
        <w:pStyle w:val="ab"/>
        <w:topLinePunct/>
        <w:ind w:left="200" w:hangingChars="200" w:hanging="200"/>
      </w:pPr>
      <w:r>
        <w:t>[</w:t>
      </w:r>
      <w:r>
        <w:t xml:space="preserve">50</w:t>
      </w:r>
      <w:r>
        <w:t>]</w:t>
      </w:r>
      <w:r w:rsidRPr="00281126">
        <w:t xml:space="preserve"> </w:t>
      </w:r>
      <w:r/>
      <w:r>
        <w:t>Hiraku </w:t>
      </w:r>
      <w:r>
        <w:t>Y, </w:t>
      </w:r>
      <w:r>
        <w:t>Inoue S, Oikawa S, et a1. Metal-mediated oxidative damage to cellular and isolated DNA by certain tryptophan metabolites</w:t>
      </w:r>
      <w:r>
        <w:t>[</w:t>
      </w:r>
      <w:r>
        <w:t>J</w:t>
      </w:r>
      <w:r>
        <w:t>]</w:t>
      </w:r>
      <w:r>
        <w:t>. Carcinogenesis, 1995, 16</w:t>
      </w:r>
      <w:r>
        <w:t>(</w:t>
      </w:r>
      <w:r>
        <w:t>2</w:t>
      </w:r>
      <w:r>
        <w:t>)</w:t>
      </w:r>
      <w:r>
        <w:t>:</w:t>
      </w:r>
      <w:r>
        <w:t> </w:t>
      </w:r>
      <w:r>
        <w:t>349-356.</w:t>
      </w:r>
    </w:p>
    <w:p w:rsidR="0018722C">
      <w:pPr>
        <w:pStyle w:val="ab"/>
        <w:topLinePunct/>
        <w:ind w:left="200" w:hangingChars="200" w:hanging="200"/>
      </w:pPr>
      <w:r>
        <w:t>[</w:t>
      </w:r>
      <w:r>
        <w:t xml:space="preserve">51</w:t>
      </w:r>
      <w:r>
        <w:t>]</w:t>
      </w:r>
      <w:r w:rsidRPr="00281126">
        <w:t xml:space="preserve"> </w:t>
      </w:r>
      <w:r/>
      <w:r>
        <w:t>Liu </w:t>
      </w:r>
      <w:r>
        <w:t>J, </w:t>
      </w:r>
      <w:r>
        <w:t>Yoshida </w:t>
      </w:r>
      <w:r>
        <w:t>Y, </w:t>
      </w:r>
      <w:r>
        <w:t>Yamashita </w:t>
      </w:r>
      <w:r>
        <w:t>U. DNA-binding activity of NF-kappaB and phosphorylation of p65 are induced by N-acetylcysteine through phosphatidylinositol</w:t>
      </w:r>
      <w:r>
        <w:t>(</w:t>
      </w:r>
      <w:r>
        <w:rPr>
          <w:sz w:val="21"/>
        </w:rPr>
        <w:t>PI</w:t>
      </w:r>
      <w:r>
        <w:t>)</w:t>
      </w:r>
      <w:r w:rsidR="004B696B">
        <w:t xml:space="preserve"> </w:t>
      </w:r>
      <w:r>
        <w:t>3-kinase</w:t>
      </w:r>
      <w:r>
        <w:t>[</w:t>
      </w:r>
      <w:r>
        <w:t>J</w:t>
      </w:r>
      <w:r>
        <w:t>]</w:t>
      </w:r>
      <w:r>
        <w:t xml:space="preserve">.</w:t>
      </w:r>
      <w:r>
        <w:t xml:space="preserve"> </w:t>
      </w:r>
      <w:r>
        <w:t xml:space="preserve">Mol Immunol, 2008, 45</w:t>
      </w:r>
      <w:r>
        <w:t>(</w:t>
      </w:r>
      <w:r>
        <w:rPr>
          <w:sz w:val="21"/>
        </w:rPr>
        <w:t>15</w:t>
      </w:r>
      <w:r>
        <w:t>)</w:t>
      </w:r>
      <w:r>
        <w:t xml:space="preserve">:</w:t>
      </w:r>
      <w:r>
        <w:t xml:space="preserve"> </w:t>
      </w:r>
      <w:r>
        <w:t>3984-3989.</w:t>
      </w:r>
    </w:p>
    <w:p w:rsidR="0018722C">
      <w:pPr>
        <w:pStyle w:val="ab"/>
        <w:topLinePunct/>
        <w:ind w:left="200" w:hangingChars="200" w:hanging="200"/>
      </w:pPr>
      <w:r>
        <w:t>[</w:t>
      </w:r>
      <w:r>
        <w:t xml:space="preserve">52</w:t>
      </w:r>
      <w:r>
        <w:t>]</w:t>
      </w:r>
      <w:r w:rsidRPr="00281126">
        <w:t xml:space="preserve"> </w:t>
      </w:r>
      <w:r/>
      <w:r>
        <w:t>Kinscherf R, Fischbach </w:t>
      </w:r>
      <w:r>
        <w:t>T, </w:t>
      </w:r>
      <w:r>
        <w:t>Mihm S, et a1. Effect of glutathione depletion and oral N-acetyl-cysteine treatment on CD4</w:t>
      </w:r>
      <w:r>
        <w:t>+</w:t>
      </w:r>
      <w:r w:rsidR="001852F3">
        <w:t xml:space="preserve"> </w:t>
      </w:r>
      <w:r>
        <w:t>and CD8</w:t>
      </w:r>
      <w:r>
        <w:t>+</w:t>
      </w:r>
      <w:r w:rsidR="001852F3">
        <w:t xml:space="preserve"> </w:t>
      </w:r>
      <w:r>
        <w:t>cells</w:t>
      </w:r>
      <w:r>
        <w:t>[</w:t>
      </w:r>
      <w:r>
        <w:t xml:space="preserve">J</w:t>
      </w:r>
      <w:r>
        <w:t>]</w:t>
      </w:r>
      <w:r>
        <w:t xml:space="preserve">.</w:t>
      </w:r>
      <w:r w:rsidR="001852F3">
        <w:t xml:space="preserve"> </w:t>
      </w:r>
      <w:r w:rsidR="001852F3">
        <w:t xml:space="preserve">FASEB </w:t>
      </w:r>
      <w:r>
        <w:t>J, 1994, 8</w:t>
      </w:r>
      <w:r>
        <w:t>(</w:t>
      </w:r>
      <w:r>
        <w:t>6</w:t>
      </w:r>
      <w:r>
        <w:t>)</w:t>
      </w:r>
      <w:r>
        <w:t>:</w:t>
      </w:r>
      <w:r>
        <w:t> </w:t>
      </w:r>
      <w:r>
        <w:t>448-451.</w:t>
      </w:r>
    </w:p>
    <w:p w:rsidR="0018722C">
      <w:pPr>
        <w:pStyle w:val="ab"/>
        <w:topLinePunct/>
        <w:ind w:left="200" w:hangingChars="200" w:hanging="200"/>
      </w:pPr>
      <w:r>
        <w:rPr>
          <w:rFonts w:ascii="宋体" w:eastAsia="宋体" w:hint="eastAsia"/>
        </w:rPr>
        <w:t>[</w:t>
      </w:r>
      <w:r>
        <w:rPr>
          <w:rFonts w:ascii="宋体" w:eastAsia="宋体" w:hint="eastAsia"/>
        </w:rPr>
        <w:t xml:space="preserve">53</w:t>
      </w:r>
      <w:r>
        <w:rPr>
          <w:rFonts w:ascii="宋体" w:eastAsia="宋体" w:hint="eastAsia"/>
        </w:rPr>
        <w:t>]</w:t>
      </w:r>
      <w:r w:rsidRPr="00281126">
        <w:t xml:space="preserve"> </w:t>
      </w:r>
      <w:r>
        <w:rPr>
          <w:rFonts w:ascii="宋体" w:eastAsia="宋体" w:hint="eastAsia"/>
        </w:rPr>
        <w:t>原红艳</w:t>
      </w:r>
      <w:r>
        <w:t>, </w:t>
      </w:r>
      <w:r>
        <w:rPr>
          <w:rFonts w:ascii="宋体" w:eastAsia="宋体" w:hint="eastAsia"/>
        </w:rPr>
        <w:t>张淑香</w:t>
      </w:r>
      <w:r>
        <w:t>, </w:t>
      </w:r>
      <w:r>
        <w:rPr>
          <w:rFonts w:ascii="宋体" w:eastAsia="宋体" w:hint="eastAsia"/>
        </w:rPr>
        <w:t>李兴启</w:t>
      </w:r>
      <w:r>
        <w:t xml:space="preserve">,</w:t>
      </w:r>
      <w:r>
        <w:t xml:space="preserve"> </w:t>
      </w:r>
      <w:r/>
      <w:r>
        <w:rPr>
          <w:rFonts w:ascii="宋体" w:eastAsia="宋体" w:hint="eastAsia"/>
        </w:rPr>
        <w:t>等</w:t>
      </w:r>
      <w:r>
        <w:t>. </w:t>
      </w:r>
      <w:r>
        <w:t>N-</w:t>
      </w:r>
      <w:r>
        <w:rPr>
          <w:rFonts w:ascii="宋体" w:eastAsia="宋体" w:hint="eastAsia"/>
        </w:rPr>
        <w:t>乙酰半胱氨酸对活性氧诱导耳蜗毛细胞凋亡的抑制作用的观</w:t>
      </w:r>
      <w:r>
        <w:rPr>
          <w:rFonts w:cstheme="minorBidi" w:hAnsiTheme="minorHAnsi" w:eastAsiaTheme="minorHAnsi" w:asciiTheme="minorHAnsi" w:ascii="宋体" w:eastAsia="宋体" w:hint="eastAsia"/>
        </w:rPr>
        <w:t>察</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 xml:space="preserve">. </w:t>
      </w:r>
      <w:r>
        <w:rPr>
          <w:rFonts w:ascii="宋体" w:eastAsia="宋体" w:hint="eastAsia" w:cstheme="minorBidi" w:hAnsiTheme="minorHAnsi"/>
        </w:rPr>
        <w:t>听力学及言语疾病杂志</w:t>
      </w:r>
      <w:r>
        <w:rPr>
          <w:rFonts w:cstheme="minorBidi" w:hAnsiTheme="minorHAnsi" w:eastAsiaTheme="minorHAnsi" w:asciiTheme="minorHAnsi"/>
        </w:rPr>
        <w:t>, 2012, 20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 266-268.</w:t>
      </w:r>
    </w:p>
    <w:p w:rsidR="0018722C">
      <w:pPr>
        <w:pStyle w:val="ab"/>
        <w:topLinePunct/>
        <w:ind w:left="200" w:hangingChars="200" w:hanging="200"/>
      </w:pPr>
      <w:r>
        <w:t>[</w:t>
      </w:r>
      <w:r>
        <w:t xml:space="preserve">54</w:t>
      </w:r>
      <w:r>
        <w:t>]</w:t>
      </w:r>
      <w:r w:rsidRPr="00281126">
        <w:t xml:space="preserve"> </w:t>
      </w:r>
      <w:r/>
      <w:r>
        <w:t>Olguin-Martinez M, Mendieta-Condado E, Contreras-Zentella M, et al. Rate of oxidant stress regulates balance between rat gastric mucosa prolif-eration and apoptosis</w:t>
      </w:r>
      <w:r>
        <w:t>[</w:t>
      </w:r>
      <w:r>
        <w:t>J</w:t>
      </w:r>
      <w:r>
        <w:t>]</w:t>
      </w:r>
      <w:r>
        <w:t>. Free Radic Biol Med, 2006, 41</w:t>
      </w:r>
      <w:r>
        <w:t>(</w:t>
      </w:r>
      <w:r>
        <w:t>8</w:t>
      </w:r>
      <w:r>
        <w:t>)</w:t>
      </w:r>
      <w:r>
        <w:t>:</w:t>
      </w:r>
      <w:r>
        <w:t> </w:t>
      </w:r>
      <w:r>
        <w:t>1325-1327.</w:t>
      </w:r>
    </w:p>
    <w:p w:rsidR="0018722C">
      <w:pPr>
        <w:pStyle w:val="ab"/>
        <w:topLinePunct/>
        <w:ind w:left="200" w:hangingChars="200" w:hanging="200"/>
      </w:pPr>
      <w:r>
        <w:t>[</w:t>
      </w:r>
      <w:r>
        <w:t xml:space="preserve">55</w:t>
      </w:r>
      <w:r>
        <w:t>]</w:t>
      </w:r>
      <w:r w:rsidRPr="00281126">
        <w:t xml:space="preserve"> </w:t>
      </w:r>
      <w:r/>
      <w:r>
        <w:rPr>
          <w:rFonts w:ascii="宋体" w:eastAsia="宋体" w:hint="eastAsia"/>
        </w:rPr>
        <w:t>曹纯章</w:t>
      </w:r>
      <w:r>
        <w:t>. </w:t>
      </w:r>
      <w:r>
        <w:rPr>
          <w:rFonts w:ascii="宋体" w:eastAsia="宋体" w:hint="eastAsia"/>
        </w:rPr>
        <w:t>心肌细胞死亡的氧化应激机制及其防治学的研究</w:t>
      </w:r>
      <w:r>
        <w:t>[</w:t>
      </w:r>
      <w:r>
        <w:rPr>
          <w:sz w:val="21"/>
        </w:rPr>
        <w:t>D</w:t>
      </w:r>
      <w:r>
        <w:t>]</w:t>
      </w:r>
      <w:r>
        <w:t xml:space="preserve">. </w:t>
      </w:r>
      <w:r>
        <w:rPr>
          <w:rFonts w:ascii="宋体" w:eastAsia="宋体" w:hint="eastAsia"/>
        </w:rPr>
        <w:t>长春</w:t>
      </w:r>
      <w:r>
        <w:t>: </w:t>
      </w:r>
      <w:r>
        <w:rPr>
          <w:rFonts w:ascii="宋体" w:eastAsia="宋体" w:hint="eastAsia"/>
        </w:rPr>
        <w:t>白求恩医科大学</w:t>
      </w:r>
      <w:r>
        <w:t>, </w:t>
      </w:r>
      <w:r>
        <w:t>2000.</w:t>
      </w:r>
    </w:p>
    <w:p w:rsidR="0018722C">
      <w:pPr>
        <w:pStyle w:val="ab"/>
        <w:topLinePunct/>
        <w:ind w:left="200" w:hangingChars="200" w:hanging="200"/>
      </w:pPr>
      <w:r>
        <w:t>[</w:t>
      </w:r>
      <w:r>
        <w:t xml:space="preserve">56</w:t>
      </w:r>
      <w:r>
        <w:t>]</w:t>
      </w:r>
      <w:r w:rsidRPr="00281126">
        <w:t xml:space="preserve"> </w:t>
      </w:r>
      <w:r/>
      <w:r>
        <w:t>Qiang H, </w:t>
      </w:r>
      <w:r>
        <w:t>Wang </w:t>
      </w:r>
      <w:r>
        <w:t>K Z, Shi Z B, et al. Effects of Panax notoginseng saponins on hydrogen peroxide-induced</w:t>
      </w:r>
      <w:r>
        <w:t> </w:t>
      </w:r>
      <w:r>
        <w:t>apoptosis</w:t>
      </w:r>
      <w:r>
        <w:t> </w:t>
      </w:r>
      <w:r>
        <w:t>in</w:t>
      </w:r>
      <w:r>
        <w:t> </w:t>
      </w:r>
      <w:r>
        <w:t>cultured</w:t>
      </w:r>
      <w:r>
        <w:t> </w:t>
      </w:r>
      <w:r>
        <w:t>rabbit</w:t>
      </w:r>
      <w:r>
        <w:t> </w:t>
      </w:r>
      <w:r>
        <w:t>bone</w:t>
      </w:r>
      <w:r>
        <w:t> </w:t>
      </w:r>
      <w:r>
        <w:t>marrow</w:t>
      </w:r>
      <w:r>
        <w:t> </w:t>
      </w:r>
      <w:r>
        <w:t>atromal</w:t>
      </w:r>
      <w:r>
        <w:t> </w:t>
      </w:r>
      <w:r>
        <w:t>cells</w:t>
      </w:r>
      <w:r>
        <w:t>[</w:t>
      </w:r>
      <w:r>
        <w:t xml:space="preserve">J</w:t>
      </w:r>
      <w:r>
        <w:t>]</w:t>
      </w:r>
      <w:r>
        <w:t xml:space="preserve">. </w:t>
      </w:r>
      <w:r>
        <w:rPr>
          <w:rFonts w:ascii="宋体" w:eastAsia="宋体" w:hint="eastAsia"/>
        </w:rPr>
        <w:t>中西医结合学报</w:t>
      </w:r>
      <w:r>
        <w:t>, 2010, 8</w:t>
      </w:r>
      <w:r>
        <w:t>(</w:t>
      </w:r>
      <w:r>
        <w:t>2</w:t>
      </w:r>
      <w:r>
        <w:t>)</w:t>
      </w:r>
      <w:r>
        <w:t xml:space="preserve">: </w:t>
      </w:r>
      <w:r>
        <w:t>131-137.</w:t>
      </w:r>
    </w:p>
    <w:p w:rsidR="0018722C">
      <w:pPr>
        <w:pStyle w:val="ab"/>
        <w:topLinePunct/>
        <w:ind w:left="200" w:hangingChars="200" w:hanging="200"/>
      </w:pPr>
      <w:r>
        <w:t>[</w:t>
      </w:r>
      <w:r>
        <w:t xml:space="preserve">57</w:t>
      </w:r>
      <w:r>
        <w:t>]</w:t>
      </w:r>
      <w:r w:rsidRPr="00281126">
        <w:t xml:space="preserve"> </w:t>
      </w:r>
      <w:r/>
      <w:r>
        <w:t>Xu D H, Zhou C H, </w:t>
      </w:r>
      <w:r>
        <w:t>Wu </w:t>
      </w:r>
      <w:r>
        <w:t>T, </w:t>
      </w:r>
      <w:r>
        <w:t>et al. Inhibitory effect of peaonol on hydrogen peroxide-induced apoptosis in PC12 cells</w:t>
      </w:r>
      <w:r>
        <w:t>[</w:t>
      </w:r>
      <w:r>
        <w:t xml:space="preserve">J</w:t>
      </w:r>
      <w:r>
        <w:t>]</w:t>
      </w:r>
      <w:r>
        <w:t xml:space="preserve">. Chin J Pharmacol </w:t>
      </w:r>
      <w:r>
        <w:t>Toxicol, </w:t>
      </w:r>
      <w:r>
        <w:t>2008, 22</w:t>
      </w:r>
      <w:r>
        <w:t>(</w:t>
      </w:r>
      <w:r>
        <w:t>6</w:t>
      </w:r>
      <w:r>
        <w:t>)</w:t>
      </w:r>
      <w:r>
        <w:t>:</w:t>
      </w:r>
      <w:r>
        <w:t> </w:t>
      </w:r>
      <w:r>
        <w:t>401-405.</w:t>
      </w:r>
    </w:p>
    <w:p w:rsidR="0018722C">
      <w:pPr>
        <w:pStyle w:val="ab"/>
        <w:topLinePunct/>
        <w:ind w:left="200" w:hangingChars="200" w:hanging="200"/>
      </w:pPr>
      <w:r>
        <w:t>[</w:t>
      </w:r>
      <w:r>
        <w:t xml:space="preserve">58</w:t>
      </w:r>
      <w:r>
        <w:t>]</w:t>
      </w:r>
      <w:r w:rsidRPr="00281126">
        <w:t xml:space="preserve"> </w:t>
      </w:r>
      <w:r/>
      <w:r>
        <w:t>Cole AL, Subbanagounder </w:t>
      </w:r>
      <w:r>
        <w:t>G, </w:t>
      </w:r>
      <w:r>
        <w:t>Mukhopadhyay S, et al. Oxidized phospholipid-induced endothelial cell</w:t>
      </w:r>
      <w:r>
        <w:t>/</w:t>
      </w:r>
      <w:r>
        <w:t xml:space="preserve">monocyte interaction is mediated by a cAMP-dependent R-Ras</w:t>
      </w:r>
      <w:r>
        <w:t>/</w:t>
      </w:r>
      <w:r>
        <w:t xml:space="preserve">PI3-kinase pathway</w:t>
      </w:r>
      <w:r>
        <w:t>[</w:t>
      </w:r>
      <w:r>
        <w:t xml:space="preserve">J</w:t>
      </w:r>
      <w:r>
        <w:t>]</w:t>
      </w:r>
      <w:r>
        <w:t xml:space="preserve">. Arterioscler Thromb </w:t>
      </w:r>
      <w:r>
        <w:t>Vasc </w:t>
      </w:r>
      <w:r>
        <w:t xml:space="preserve">Biol, 2003,</w:t>
      </w:r>
      <w:r>
        <w:t xml:space="preserve"> </w:t>
      </w:r>
      <w:r>
        <w:t>23</w:t>
      </w:r>
      <w:r>
        <w:t>(</w:t>
      </w:r>
      <w:r>
        <w:t>8</w:t>
      </w:r>
      <w:r>
        <w:t>)</w:t>
      </w:r>
      <w:r>
        <w:t>:</w:t>
      </w:r>
      <w:r>
        <w:t> </w:t>
      </w:r>
      <w:r>
        <w:t>1384-1390.</w:t>
      </w:r>
    </w:p>
    <w:p w:rsidR="0018722C">
      <w:pPr>
        <w:pStyle w:val="ab"/>
        <w:topLinePunct/>
        <w:ind w:left="200" w:hangingChars="200" w:hanging="200"/>
      </w:pPr>
      <w:r>
        <w:rPr>
          <w:rFonts w:ascii="宋体" w:hAnsi="宋体"/>
        </w:rPr>
        <w:t>[</w:t>
      </w:r>
      <w:r>
        <w:rPr>
          <w:rFonts w:ascii="宋体" w:hAnsi="宋体"/>
        </w:rPr>
        <w:t xml:space="preserve">59</w:t>
      </w:r>
      <w:r>
        <w:rPr>
          <w:rFonts w:ascii="宋体" w:hAnsi="宋体"/>
        </w:rPr>
        <w:t>]</w:t>
      </w:r>
      <w:r w:rsidRPr="00281126">
        <w:t xml:space="preserve"> </w:t>
      </w:r>
      <w:r>
        <w:t>Cherepanova O A, Pidkovka NA, Sarmento </w:t>
      </w:r>
      <w:r>
        <w:t>OF, </w:t>
      </w:r>
      <w:r>
        <w:t>et al. Oxidized phospholipids induce type</w:t>
      </w:r>
      <w:r/>
      <w:r>
        <w:rPr>
          <w:rFonts w:ascii="宋体" w:hAnsi="宋体"/>
        </w:rPr>
        <w:t>ⅤⅢ</w:t>
      </w:r>
      <w:r>
        <w:rPr>
          <w:rFonts w:cstheme="minorBidi" w:hAnsiTheme="minorHAnsi" w:eastAsiaTheme="minorHAnsi" w:asciiTheme="minorHAnsi"/>
        </w:rPr>
        <w:t>collagen expression and vascular smooth muscle cell migration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Circ Res, 2009, 104</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609-618.</w:t>
      </w:r>
    </w:p>
    <w:p w:rsidR="0018722C">
      <w:pPr>
        <w:pStyle w:val="ab"/>
        <w:topLinePunct/>
        <w:ind w:left="200" w:hangingChars="200" w:hanging="200"/>
      </w:pPr>
      <w:r>
        <w:t>[</w:t>
      </w:r>
      <w:r>
        <w:t xml:space="preserve">60</w:t>
      </w:r>
      <w:r>
        <w:t>]</w:t>
      </w:r>
      <w:r w:rsidRPr="00281126">
        <w:t xml:space="preserve"> </w:t>
      </w:r>
      <w:r/>
      <w:r>
        <w:t>Isakson B E, Kronke </w:t>
      </w:r>
      <w:r>
        <w:t>G, </w:t>
      </w:r>
      <w:r>
        <w:t>Kadl A, et al. Oxidized phospholipids alter vascular connexin</w:t>
      </w:r>
      <w:r>
        <w:t> </w:t>
      </w:r>
      <w:r>
        <w:t>expression,</w:t>
      </w:r>
    </w:p>
    <w:p w:rsidR="0018722C">
      <w:pPr>
        <w:topLinePunct/>
      </w:pPr>
      <w:r>
        <w:rPr>
          <w:rFonts w:cstheme="minorBidi" w:hAnsiTheme="minorHAnsi" w:eastAsiaTheme="minorHAnsi" w:asciiTheme="minorHAnsi"/>
        </w:rPr>
        <w:t/>
      </w:r>
      <w:r>
        <w:rPr>
          <w:rFonts w:cstheme="minorBidi" w:hAnsiTheme="minorHAnsi" w:eastAsiaTheme="minorHAnsi" w:asciiTheme="minorHAnsi"/>
        </w:rPr>
        <w:t>P</w:t>
      </w:r>
      <w:r>
        <w:rPr>
          <w:rFonts w:cstheme="minorBidi" w:hAnsiTheme="minorHAnsi" w:eastAsiaTheme="minorHAnsi" w:asciiTheme="minorHAnsi"/>
        </w:rPr>
        <w:t>hosphorylation, and heterocellular communication</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Arterioscler Thromb Vasc Biol, 2006, 26</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:2216-2221.</w:t>
      </w:r>
    </w:p>
    <w:p w:rsidR="0018722C">
      <w:pPr>
        <w:pStyle w:val="ab"/>
        <w:topLinePunct/>
        <w:ind w:left="200" w:hangingChars="200" w:hanging="200"/>
      </w:pPr>
      <w:r>
        <w:t>[</w:t>
      </w:r>
      <w:r>
        <w:t xml:space="preserve">61</w:t>
      </w:r>
      <w:r>
        <w:t>]</w:t>
      </w:r>
      <w:r w:rsidRPr="00281126">
        <w:t xml:space="preserve"> </w:t>
      </w:r>
      <w:r/>
      <w:r>
        <w:t>Yumiko</w:t>
      </w:r>
      <w:r>
        <w:t xml:space="preserve"> Imai,</w:t>
      </w:r>
      <w:r>
        <w:t xml:space="preserve"> </w:t>
      </w:r>
      <w:r/>
      <w:r>
        <w:t>Keiji Kuba, G Greg </w:t>
      </w:r>
      <w:r>
        <w:t>Neely, </w:t>
      </w:r>
      <w:r>
        <w:t>et al. Identification of Oxidative Stress</w:t>
      </w:r>
      <w:r>
        <w:t> </w:t>
      </w:r>
      <w:r>
        <w:t>and</w:t>
      </w:r>
      <w:r>
        <w:t> </w:t>
      </w:r>
      <w:r>
        <w:t>Toll-like</w:t>
      </w:r>
      <w:r>
        <w:t> </w:t>
      </w:r>
      <w:r>
        <w:t>Receptor 4 Signaling as a Key Pathway of Acute Lung Injury</w:t>
      </w:r>
      <w:r>
        <w:t>[</w:t>
      </w:r>
      <w:r>
        <w:rPr>
          <w:sz w:val="21"/>
        </w:rPr>
        <w:t>J</w:t>
      </w:r>
      <w:r>
        <w:t>]</w:t>
      </w:r>
      <w:r>
        <w:t>. Cell, 2008, 133,</w:t>
      </w:r>
      <w:r>
        <w:t> </w:t>
      </w:r>
      <w:r>
        <w:t>235-249.</w:t>
      </w:r>
    </w:p>
    <w:p w:rsidR="0018722C">
      <w:pPr>
        <w:pStyle w:val="ab"/>
        <w:topLinePunct/>
        <w:ind w:left="200" w:hangingChars="200" w:hanging="200"/>
      </w:pPr>
      <w:r>
        <w:rPr>
          <w:rFonts w:ascii="宋体" w:eastAsia="宋体" w:hint="eastAsia"/>
        </w:rPr>
        <w:t>[</w:t>
      </w:r>
      <w:r>
        <w:rPr>
          <w:rFonts w:ascii="宋体" w:eastAsia="宋体" w:hint="eastAsia"/>
        </w:rPr>
        <w:t xml:space="preserve">62</w:t>
      </w:r>
      <w:r>
        <w:rPr>
          <w:rFonts w:ascii="宋体" w:eastAsia="宋体" w:hint="eastAsia"/>
        </w:rPr>
        <w:t>]</w:t>
      </w:r>
      <w:r w:rsidRPr="00281126">
        <w:t xml:space="preserve"> </w:t>
      </w:r>
      <w:r>
        <w:rPr>
          <w:rFonts w:ascii="宋体" w:eastAsia="宋体" w:hint="eastAsia"/>
        </w:rPr>
        <w:t>吕伟伟</w:t>
      </w:r>
      <w:r>
        <w:t xml:space="preserve">.</w:t>
      </w:r>
      <w:r>
        <w:t xml:space="preserve"> </w:t>
      </w:r>
      <w:r/>
      <w:r>
        <w:rPr>
          <w:rFonts w:ascii="宋体" w:eastAsia="宋体" w:hint="eastAsia"/>
        </w:rPr>
        <w:t>呼吸道合胞病毒感染人肺上皮细胞诱导氧化应激对</w:t>
      </w:r>
      <w:r>
        <w:t>TLR3</w:t>
      </w:r>
      <w:r/>
      <w:r>
        <w:rPr>
          <w:rFonts w:ascii="宋体" w:eastAsia="宋体" w:hint="eastAsia"/>
        </w:rPr>
        <w:t>表达的影响</w:t>
      </w:r>
      <w:r>
        <w:t>[</w:t>
      </w:r>
      <w:r>
        <w:rPr>
          <w:sz w:val="21"/>
        </w:rPr>
        <w:t xml:space="preserve">D</w:t>
      </w:r>
      <w:r>
        <w:t>]</w:t>
      </w:r>
      <w:r>
        <w:t xml:space="preserve">.</w:t>
      </w:r>
      <w:r>
        <w:t xml:space="preserve"> </w:t>
      </w:r>
      <w:r/>
      <w:r>
        <w:rPr>
          <w:rFonts w:ascii="宋体" w:eastAsia="宋体" w:hint="eastAsia"/>
        </w:rPr>
        <w:t>安徽</w:t>
      </w:r>
      <w:r>
        <w:t>:  </w:t>
      </w:r>
      <w:r>
        <w:rPr>
          <w:rFonts w:ascii="宋体" w:eastAsia="宋体" w:hint="eastAsia"/>
        </w:rPr>
        <w:t>安</w:t>
      </w:r>
      <w:r>
        <w:rPr>
          <w:rFonts w:cstheme="minorBidi" w:hAnsiTheme="minorHAnsi" w:eastAsiaTheme="minorHAnsi" w:asciiTheme="minorHAnsi" w:ascii="宋体" w:eastAsia="宋体" w:hint="eastAsia"/>
        </w:rPr>
        <w:t>徽医科大学基础医学院</w:t>
      </w:r>
      <w:r>
        <w:rPr>
          <w:rFonts w:cstheme="minorBidi" w:hAnsiTheme="minorHAnsi" w:eastAsiaTheme="minorHAnsi" w:asciiTheme="minorHAnsi"/>
        </w:rPr>
        <w:t>, 2013.</w:t>
      </w:r>
    </w:p>
    <w:p w:rsidR="0018722C">
      <w:pPr>
        <w:pStyle w:val="ab"/>
        <w:topLinePunct/>
        <w:ind w:left="200" w:hangingChars="200" w:hanging="200"/>
      </w:pPr>
      <w:r>
        <w:t>[</w:t>
      </w:r>
      <w:r>
        <w:t xml:space="preserve">63</w:t>
      </w:r>
      <w:r>
        <w:t>]</w:t>
      </w:r>
      <w:r w:rsidRPr="00281126">
        <w:t xml:space="preserve"> </w:t>
      </w:r>
      <w:r/>
      <w:r>
        <w:t>Luo R, Xiao S, Jiang </w:t>
      </w:r>
      <w:r>
        <w:t>Y, </w:t>
      </w:r>
      <w:r>
        <w:t>et al. Porcine reproductive and respiratory syndrome virus suppresses interferon-beta production by interfering with the RIG-I signaling pathway</w:t>
      </w:r>
      <w:r>
        <w:t>[</w:t>
      </w:r>
      <w:r>
        <w:rPr>
          <w:sz w:val="21"/>
        </w:rPr>
        <w:t>J</w:t>
      </w:r>
      <w:r>
        <w:t>]</w:t>
      </w:r>
      <w:r>
        <w:t xml:space="preserve">.</w:t>
      </w:r>
      <w:r>
        <w:t xml:space="preserve"> </w:t>
      </w:r>
      <w:r>
        <w:t xml:space="preserve">Immunol, 2008, 45: 2839-2846.</w:t>
      </w:r>
    </w:p>
    <w:p w:rsidR="0018722C">
      <w:pPr>
        <w:pStyle w:val="ab"/>
        <w:topLinePunct/>
        <w:ind w:left="200" w:hangingChars="200" w:hanging="200"/>
      </w:pPr>
      <w:r>
        <w:t>[</w:t>
      </w:r>
      <w:r>
        <w:t xml:space="preserve">64</w:t>
      </w:r>
      <w:r>
        <w:t>]</w:t>
      </w:r>
      <w:r w:rsidRPr="00281126">
        <w:t xml:space="preserve"> </w:t>
      </w:r>
      <w:r/>
      <w:r>
        <w:t>Gruhne B, Kamranvar SA, Masud </w:t>
      </w:r>
      <w:r>
        <w:t>MG, </w:t>
      </w:r>
      <w:r>
        <w:t>et al. EBV and genomic instability-a new look at the role of the virus in the pathogenesis of </w:t>
      </w:r>
      <w:r>
        <w:t>Burkitt</w:t>
      </w:r>
      <w:r>
        <w:t>'</w:t>
      </w:r>
      <w:r>
        <w:t>s </w:t>
      </w:r>
      <w:r>
        <w:t>lymphoma</w:t>
      </w:r>
      <w:r>
        <w:t>[</w:t>
      </w:r>
      <w:r>
        <w:t>J</w:t>
      </w:r>
      <w:r>
        <w:t>]</w:t>
      </w:r>
      <w:r>
        <w:t xml:space="preserve">.</w:t>
      </w:r>
      <w:r>
        <w:t xml:space="preserve"> </w:t>
      </w:r>
      <w:r>
        <w:t xml:space="preserve">Semin Cancer Biol, 2009,</w:t>
      </w:r>
      <w:r>
        <w:t> </w:t>
      </w:r>
      <w:r>
        <w:t>19</w:t>
      </w:r>
      <w:r>
        <w:t>(</w:t>
      </w:r>
      <w:r>
        <w:t>6</w:t>
      </w:r>
      <w:r>
        <w:t>)</w:t>
      </w:r>
      <w:r>
        <w:t xml:space="preserve">:</w:t>
      </w:r>
      <w:r>
        <w:t xml:space="preserve"> </w:t>
      </w:r>
      <w:r>
        <w:t>394-400.</w:t>
      </w:r>
    </w:p>
    <w:p w:rsidR="0018722C">
      <w:pPr>
        <w:pStyle w:val="ab"/>
        <w:topLinePunct/>
        <w:ind w:left="200" w:hangingChars="200" w:hanging="200"/>
      </w:pPr>
      <w:r>
        <w:t>[</w:t>
      </w:r>
      <w:r>
        <w:t xml:space="preserve">65</w:t>
      </w:r>
      <w:r>
        <w:t>]</w:t>
      </w:r>
      <w:r w:rsidRPr="00281126">
        <w:t xml:space="preserve"> </w:t>
      </w:r>
      <w:r/>
      <w:r>
        <w:t>KaishoT, </w:t>
      </w:r>
      <w:r>
        <w:t>AkiraS. </w:t>
      </w:r>
      <w:r>
        <w:t>Toll- </w:t>
      </w:r>
      <w:r>
        <w:t>like receptor function and signaling</w:t>
      </w:r>
      <w:r>
        <w:t>[</w:t>
      </w:r>
      <w:r>
        <w:t>J</w:t>
      </w:r>
      <w:r>
        <w:t>]</w:t>
      </w:r>
      <w:r>
        <w:t>. J AllergyClin Immunol,</w:t>
      </w:r>
      <w:r>
        <w:t> </w:t>
      </w:r>
      <w:r>
        <w:t>2006, 117</w:t>
      </w:r>
      <w:r>
        <w:t>(</w:t>
      </w:r>
      <w:r>
        <w:t>5</w:t>
      </w:r>
      <w:r>
        <w:t>)</w:t>
      </w:r>
      <w:r>
        <w:t xml:space="preserve">:</w:t>
      </w:r>
      <w:r>
        <w:t xml:space="preserve"> </w:t>
      </w:r>
      <w:r>
        <w:t>979-</w:t>
      </w:r>
      <w:r>
        <w:t> </w:t>
      </w:r>
      <w:r>
        <w:t>987.</w:t>
      </w:r>
    </w:p>
    <w:p w:rsidR="0018722C">
      <w:pPr>
        <w:pStyle w:val="ab"/>
        <w:topLinePunct/>
        <w:ind w:left="200" w:hangingChars="200" w:hanging="200"/>
      </w:pPr>
      <w:r>
        <w:t>[</w:t>
      </w:r>
      <w:r>
        <w:t xml:space="preserve">66</w:t>
      </w:r>
      <w:r>
        <w:t>]</w:t>
      </w:r>
      <w:r w:rsidRPr="00281126">
        <w:t xml:space="preserve"> </w:t>
      </w:r>
      <w:r/>
      <w:r>
        <w:t>Hegang </w:t>
      </w:r>
      <w:r>
        <w:t>Li </w:t>
      </w:r>
      <w:r>
        <w:t xml:space="preserve">a,</w:t>
      </w:r>
      <w:r>
        <w:t xml:space="preserve"> </w:t>
      </w:r>
      <w:r>
        <w:t xml:space="preserve">b, Guojian Mab, Duan Guib et al.</w:t>
      </w:r>
      <w:r>
        <w:t xml:space="preserve"> </w:t>
      </w:r>
      <w:r>
        <w:t xml:space="preserve">Characterization of the porcine p65 subunit</w:t>
      </w:r>
      <w:r w:rsidR="001852F3">
        <w:t xml:space="preserve"> of NF-</w:t>
      </w:r>
      <w:r>
        <w:t>κ</w:t>
      </w:r>
      <w:r>
        <w:t>B and its association with virus antibody levels</w:t>
      </w:r>
      <w:r>
        <w:t>[</w:t>
      </w:r>
      <w:r>
        <w:rPr>
          <w:sz w:val="21"/>
        </w:rPr>
        <w:t>J</w:t>
      </w:r>
      <w:r>
        <w:t>]</w:t>
      </w:r>
      <w:r>
        <w:t>. Molecular Immunology 2011, 48: 914–923.</w:t>
      </w:r>
    </w:p>
    <w:p w:rsidR="0018722C">
      <w:pPr>
        <w:pStyle w:val="ab"/>
        <w:topLinePunct/>
        <w:ind w:left="200" w:hangingChars="200" w:hanging="200"/>
      </w:pPr>
      <w:r>
        <w:t>[</w:t>
      </w:r>
      <w:r>
        <w:t xml:space="preserve">67</w:t>
      </w:r>
      <w:r>
        <w:t>]</w:t>
      </w:r>
      <w:r w:rsidRPr="00281126">
        <w:t xml:space="preserve"> </w:t>
      </w:r>
      <w:r/>
      <w:r>
        <w:t xml:space="preserve">Shou Y,</w:t>
      </w:r>
      <w:r>
        <w:t xml:space="preserve"> </w:t>
      </w:r>
      <w:r>
        <w:t xml:space="preserve">Li N,</w:t>
      </w:r>
      <w:r>
        <w:t xml:space="preserve"> </w:t>
      </w:r>
      <w:r>
        <w:t xml:space="preserve">Li L,</w:t>
      </w:r>
      <w:r>
        <w:t xml:space="preserve"> </w:t>
      </w:r>
      <w:r>
        <w:t xml:space="preserve">et al.</w:t>
      </w:r>
      <w:r>
        <w:t xml:space="preserve"> </w:t>
      </w:r>
      <w:r>
        <w:t xml:space="preserve">NF-κappaB-mediated up-regulation of Bci-X</w:t>
      </w:r>
      <w:r>
        <w:t>(</w:t>
      </w:r>
      <w:r>
        <w:rPr>
          <w:sz w:val="21"/>
        </w:rPr>
        <w:t>S</w:t>
      </w:r>
      <w:r>
        <w:t>)</w:t>
      </w:r>
      <w:r>
        <w:t xml:space="preserve"> and Bax contributes to cytochrome c release in cyanide-induced apoptosis</w:t>
      </w:r>
      <w:r>
        <w:t>[</w:t>
      </w:r>
      <w:r>
        <w:rPr>
          <w:sz w:val="21"/>
        </w:rPr>
        <w:t>J</w:t>
      </w:r>
      <w:r>
        <w:t>]</w:t>
      </w:r>
      <w:r>
        <w:t>. J Neurochem, 2002, 81:</w:t>
      </w:r>
      <w:r>
        <w:t> </w:t>
      </w:r>
      <w:r>
        <w:t>842.</w:t>
      </w:r>
    </w:p>
    <w:p w:rsidR="0018722C">
      <w:pPr>
        <w:pStyle w:val="ab"/>
        <w:topLinePunct/>
        <w:ind w:left="200" w:hangingChars="200" w:hanging="200"/>
      </w:pPr>
      <w:r>
        <w:t>[</w:t>
      </w:r>
      <w:r>
        <w:t xml:space="preserve">68</w:t>
      </w:r>
      <w:r>
        <w:t>]</w:t>
      </w:r>
      <w:r w:rsidRPr="00281126">
        <w:t xml:space="preserve"> </w:t>
      </w:r>
      <w:r/>
      <w:r>
        <w:t xml:space="preserve">Roscigno M, Sangalli M, Mazzoccoli B.</w:t>
      </w:r>
      <w:r>
        <w:t xml:space="preserve"> </w:t>
      </w:r>
      <w:r>
        <w:t xml:space="preserve">Medical therapy of prostate cancer</w:t>
      </w:r>
      <w:r>
        <w:t>[</w:t>
      </w:r>
      <w:r>
        <w:t xml:space="preserve">J</w:t>
      </w:r>
      <w:r>
        <w:t>]</w:t>
      </w:r>
      <w:r>
        <w:t xml:space="preserve">. A </w:t>
      </w:r>
      <w:r>
        <w:t>review, </w:t>
      </w:r>
      <w:r>
        <w:t>Minerva Urol Nefrol, 2005, 57</w:t>
      </w:r>
      <w:r>
        <w:t>(</w:t>
      </w:r>
      <w:r>
        <w:t>2</w:t>
      </w:r>
      <w:r>
        <w:t>)</w:t>
      </w:r>
      <w:r>
        <w:t>:</w:t>
      </w:r>
      <w:r>
        <w:t> </w:t>
      </w:r>
      <w:r>
        <w:t>71.</w:t>
      </w:r>
    </w:p>
    <w:p w:rsidR="0018722C">
      <w:pPr>
        <w:pStyle w:val="ab"/>
        <w:topLinePunct/>
        <w:ind w:left="200" w:hangingChars="200" w:hanging="200"/>
      </w:pPr>
      <w:r>
        <w:t>[</w:t>
      </w:r>
      <w:r>
        <w:t xml:space="preserve">69</w:t>
      </w:r>
      <w:r>
        <w:t>]</w:t>
      </w:r>
      <w:r w:rsidRPr="00281126">
        <w:t xml:space="preserve"> </w:t>
      </w:r>
      <w:r/>
      <w:r>
        <w:t>Lian-Κun Sun, </w:t>
      </w:r>
      <w:r>
        <w:t>Yoshihiκo Yoshii, </w:t>
      </w:r>
      <w:r>
        <w:t>Κoichi Miyagi. Cytotoxiceffect through Fas</w:t>
      </w:r>
      <w:r>
        <w:t>/</w:t>
      </w:r>
      <w:r>
        <w:t xml:space="preserve">APO-1expression due to </w:t>
      </w:r>
      <w:r>
        <w:t>Vitamin</w:t>
      </w:r>
      <w:r>
        <w:t>Κ</w:t>
      </w:r>
      <w:r w:rsidR="001852F3">
        <w:t xml:space="preserve">in human glioma cells</w:t>
      </w:r>
      <w:r>
        <w:t>[</w:t>
      </w:r>
      <w:r>
        <w:rPr>
          <w:sz w:val="21"/>
        </w:rPr>
        <w:t xml:space="preserve">J</w:t>
      </w:r>
      <w:r>
        <w:t>]</w:t>
      </w:r>
      <w:r>
        <w:t xml:space="preserve">. Journal of </w:t>
      </w:r>
      <w:r>
        <w:t>NEURO-Oncology, </w:t>
      </w:r>
      <w:r>
        <w:t>2000,</w:t>
      </w:r>
      <w:r>
        <w:t> </w:t>
      </w:r>
      <w:r>
        <w:t xml:space="preserve">47:</w:t>
      </w:r>
      <w:r>
        <w:t xml:space="preserve"> </w:t>
      </w:r>
      <w:r>
        <w:t>31.</w:t>
      </w:r>
    </w:p>
    <w:p w:rsidR="0018722C">
      <w:pPr>
        <w:pStyle w:val="ab"/>
        <w:topLinePunct/>
        <w:ind w:left="200" w:hangingChars="200" w:hanging="200"/>
      </w:pPr>
      <w:r>
        <w:rPr>
          <w:rFonts w:ascii="宋体" w:eastAsia="宋体" w:hint="eastAsia"/>
        </w:rPr>
        <w:t>[</w:t>
      </w:r>
      <w:r>
        <w:rPr>
          <w:rFonts w:ascii="宋体" w:eastAsia="宋体" w:hint="eastAsia"/>
        </w:rPr>
        <w:t xml:space="preserve">70</w:t>
      </w:r>
      <w:r>
        <w:rPr>
          <w:rFonts w:ascii="宋体" w:eastAsia="宋体" w:hint="eastAsia"/>
        </w:rPr>
        <w:t>]</w:t>
      </w:r>
      <w:r w:rsidRPr="00281126">
        <w:t xml:space="preserve"> </w:t>
      </w:r>
      <w:r>
        <w:rPr>
          <w:rFonts w:ascii="宋体" w:eastAsia="宋体" w:hint="eastAsia"/>
        </w:rPr>
        <w:t>刘婧</w:t>
      </w:r>
      <w:r>
        <w:t>, </w:t>
      </w:r>
      <w:r>
        <w:rPr>
          <w:rFonts w:ascii="宋体" w:eastAsia="宋体" w:hint="eastAsia"/>
        </w:rPr>
        <w:t>成建定</w:t>
      </w:r>
      <w:r>
        <w:t>, </w:t>
      </w:r>
      <w:r>
        <w:rPr>
          <w:rFonts w:ascii="宋体" w:eastAsia="宋体" w:hint="eastAsia"/>
        </w:rPr>
        <w:t>刘水平</w:t>
      </w:r>
      <w:r>
        <w:t xml:space="preserve">,</w:t>
      </w:r>
      <w:r>
        <w:t xml:space="preserve"> </w:t>
      </w:r>
      <w:r>
        <w:rPr>
          <w:rFonts w:ascii="宋体" w:eastAsia="宋体" w:hint="eastAsia"/>
        </w:rPr>
        <w:t>等</w:t>
      </w:r>
      <w:r>
        <w:t>. </w:t>
      </w:r>
      <w:r>
        <w:t>TLR3</w:t>
      </w:r>
      <w:r>
        <w:t>/</w:t>
      </w:r>
      <w:r>
        <w:t xml:space="preserve">TRIF</w:t>
      </w:r>
      <w:r w:rsidR="001852F3">
        <w:t xml:space="preserve"> </w:t>
      </w:r>
      <w:r>
        <w:rPr>
          <w:rFonts w:ascii="宋体" w:eastAsia="宋体" w:hint="eastAsia"/>
        </w:rPr>
        <w:t>信号转导通路与病毒性心肌炎的研究进展</w:t>
      </w:r>
      <w:r>
        <w:t>[</w:t>
      </w:r>
      <w:r>
        <w:rPr>
          <w:sz w:val="21"/>
        </w:rPr>
        <w:t xml:space="preserve">J</w:t>
      </w:r>
      <w:r>
        <w:t>]</w:t>
      </w:r>
      <w:r/>
      <w:r w:rsidR="004B696B">
        <w:t xml:space="preserve">. </w:t>
      </w:r>
      <w:r>
        <w:rPr>
          <w:rFonts w:ascii="宋体" w:eastAsia="宋体" w:hint="eastAsia"/>
        </w:rPr>
        <w:t>热带医</w:t>
      </w:r>
      <w:r>
        <w:rPr>
          <w:rFonts w:cstheme="minorBidi" w:hAnsiTheme="minorHAnsi" w:eastAsiaTheme="minorHAnsi" w:asciiTheme="minorHAnsi" w:ascii="宋体" w:eastAsia="宋体" w:hint="eastAsia"/>
        </w:rPr>
        <w:t>学杂志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2013</w:t>
      </w:r>
      <w:r>
        <w:rPr>
          <w:rFonts w:cstheme="minorBidi" w:hAnsiTheme="minorHAnsi" w:eastAsiaTheme="minorHAnsi" w:asciiTheme="minorHAnsi"/>
        </w:rPr>
        <w:t>(</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 259-261.</w:t>
      </w:r>
    </w:p>
    <w:p w:rsidR="0018722C">
      <w:pPr>
        <w:pStyle w:val="ab"/>
        <w:topLinePunct/>
        <w:ind w:left="200" w:hangingChars="200" w:hanging="200"/>
      </w:pPr>
      <w:r>
        <w:t>[</w:t>
      </w:r>
      <w:r>
        <w:t xml:space="preserve">71</w:t>
      </w:r>
      <w:r>
        <w:t>]</w:t>
      </w:r>
      <w:r w:rsidRPr="00281126">
        <w:t xml:space="preserve"> </w:t>
      </w:r>
      <w:r/>
      <w:r>
        <w:rPr>
          <w:rFonts w:ascii="宋体" w:eastAsia="宋体" w:hint="eastAsia"/>
        </w:rPr>
        <w:t>唐乐辉</w:t>
      </w:r>
      <w:r>
        <w:t>, </w:t>
      </w:r>
      <w:r>
        <w:rPr>
          <w:rFonts w:ascii="宋体" w:eastAsia="宋体" w:hint="eastAsia"/>
        </w:rPr>
        <w:t>任国胜</w:t>
      </w:r>
      <w:r>
        <w:t>. </w:t>
      </w:r>
      <w:r>
        <w:t>Toll</w:t>
      </w:r>
      <w:r/>
      <w:r>
        <w:rPr>
          <w:rFonts w:ascii="宋体" w:eastAsia="宋体" w:hint="eastAsia"/>
        </w:rPr>
        <w:t>样受体</w:t>
      </w:r>
      <w:r>
        <w:t>TRIF</w:t>
      </w:r>
      <w:r/>
      <w:r>
        <w:rPr>
          <w:rFonts w:ascii="宋体" w:eastAsia="宋体" w:hint="eastAsia"/>
        </w:rPr>
        <w:t>信号因子在乳腺癌中的表达与临床关系</w:t>
      </w:r>
      <w:r>
        <w:t>[</w:t>
      </w:r>
      <w:r>
        <w:t>J</w:t>
      </w:r>
      <w:r>
        <w:t>]</w:t>
      </w:r>
      <w:r>
        <w:t xml:space="preserve">. </w:t>
      </w:r>
      <w:r>
        <w:rPr>
          <w:rFonts w:ascii="宋体" w:eastAsia="宋体" w:hint="eastAsia"/>
        </w:rPr>
        <w:t>免疫学杂志</w:t>
      </w:r>
      <w:r>
        <w:t>. 2012</w:t>
      </w:r>
      <w:r>
        <w:t>(</w:t>
      </w:r>
      <w:r>
        <w:t>28</w:t>
      </w:r>
      <w:r>
        <w:t>)</w:t>
      </w:r>
      <w:r>
        <w:t xml:space="preserve">: </w:t>
      </w:r>
      <w:r>
        <w:t>427-431.</w:t>
      </w:r>
    </w:p>
    <w:p w:rsidR="0018722C">
      <w:pPr>
        <w:pStyle w:val="ab"/>
        <w:topLinePunct/>
        <w:ind w:left="200" w:hangingChars="200" w:hanging="200"/>
      </w:pPr>
      <w:r>
        <w:t>[</w:t>
      </w:r>
      <w:r>
        <w:t xml:space="preserve">72</w:t>
      </w:r>
      <w:r>
        <w:t>]</w:t>
      </w:r>
      <w:r w:rsidRPr="00281126">
        <w:t xml:space="preserve"> </w:t>
      </w:r>
      <w:r/>
      <w:r>
        <w:rPr>
          <w:rFonts w:ascii="宋体" w:eastAsia="宋体" w:hint="eastAsia"/>
        </w:rPr>
        <w:t>魏文青</w:t>
      </w:r>
      <w:r>
        <w:t>, </w:t>
      </w:r>
      <w:r>
        <w:rPr>
          <w:rFonts w:ascii="宋体" w:eastAsia="宋体" w:hint="eastAsia"/>
        </w:rPr>
        <w:t>孙存普</w:t>
      </w:r>
      <w:r>
        <w:t>. </w:t>
      </w:r>
      <w:r>
        <w:rPr>
          <w:rFonts w:ascii="宋体" w:eastAsia="宋体" w:hint="eastAsia"/>
        </w:rPr>
        <w:t>氧化应激与病毒感染</w:t>
      </w:r>
      <w:r>
        <w:t>[</w:t>
      </w:r>
      <w:r>
        <w:t xml:space="preserve">J</w:t>
      </w:r>
      <w:r>
        <w:t>]</w:t>
      </w:r>
      <w:r>
        <w:t xml:space="preserve">. </w:t>
      </w:r>
      <w:r>
        <w:rPr>
          <w:rFonts w:ascii="宋体" w:eastAsia="宋体" w:hint="eastAsia"/>
        </w:rPr>
        <w:t>国外医学病毒学分册</w:t>
      </w:r>
      <w:r>
        <w:t>[</w:t>
      </w:r>
      <w:r>
        <w:t xml:space="preserve">J</w:t>
      </w:r>
      <w:r>
        <w:t>]</w:t>
      </w:r>
      <w:r>
        <w:t xml:space="preserve">.</w:t>
      </w:r>
      <w:r>
        <w:t xml:space="preserve"> </w:t>
      </w:r>
      <w:r>
        <w:t>1999</w:t>
      </w:r>
      <w:r>
        <w:t>(</w:t>
      </w:r>
      <w:r>
        <w:t>6</w:t>
      </w:r>
      <w:r>
        <w:t>)</w:t>
      </w:r>
      <w:r>
        <w:t>: 41-45.</w:t>
      </w:r>
    </w:p>
    <w:p w:rsidR="0018722C">
      <w:pPr>
        <w:pStyle w:val="ab"/>
        <w:topLinePunct/>
        <w:ind w:left="200" w:hangingChars="200" w:hanging="200"/>
      </w:pPr>
      <w:r>
        <w:t>[</w:t>
      </w:r>
      <w:r>
        <w:t xml:space="preserve">73</w:t>
      </w:r>
      <w:r>
        <w:t>]</w:t>
      </w:r>
      <w:r w:rsidRPr="00281126">
        <w:t xml:space="preserve"> </w:t>
      </w:r>
      <w:r/>
      <w:r>
        <w:t>Staal FJ, Roederer M, Herzenberg LA, et al. Intracellular tiols regulate activation of nuclear factor KCB and transcription of human immunodeficiency virus</w:t>
      </w:r>
      <w:r>
        <w:t>[</w:t>
      </w:r>
      <w:r>
        <w:t>J</w:t>
      </w:r>
      <w:r>
        <w:t>]</w:t>
      </w:r>
      <w:r>
        <w:t xml:space="preserve">.</w:t>
      </w:r>
      <w:r>
        <w:t xml:space="preserve"> </w:t>
      </w:r>
      <w:r>
        <w:t xml:space="preserve">Proc Nati Acad Sci USA, 1990,</w:t>
      </w:r>
      <w:r>
        <w:t> </w:t>
      </w:r>
      <w:r>
        <w:t>87</w:t>
      </w:r>
      <w:r>
        <w:t>(</w:t>
      </w:r>
      <w:r>
        <w:t>24</w:t>
      </w:r>
      <w:r>
        <w:t>)</w:t>
      </w:r>
      <w:r>
        <w:t>: 9943-9947.</w:t>
      </w:r>
    </w:p>
    <w:p w:rsidR="0018722C">
      <w:pPr>
        <w:pStyle w:val="aff2"/>
        <w:topLinePunct/>
      </w:pPr>
      <w:bookmarkStart w:name="_bookmark35" w:id="70"/>
      <w:bookmarkEnd w:id="70"/>
      <w:r/>
      <w:r>
        <w:t>致</w:t>
      </w:r>
      <w:r w:rsidR="004F241D">
        <w:t xml:space="preserve">  </w:t>
      </w:r>
      <w:r w:rsidR="004F241D">
        <w:t xml:space="preserve">谢</w:t>
      </w:r>
    </w:p>
    <w:p w:rsidR="0018722C">
      <w:pPr>
        <w:topLinePunct/>
      </w:pPr>
      <w:r>
        <w:t>三年的研究生生活即将结束，谨向所有悉心指导、帮助和关心我的老师、同学和朋友致以诚挚的谢意！</w:t>
      </w:r>
    </w:p>
    <w:p w:rsidR="0018722C">
      <w:pPr>
        <w:topLinePunct/>
      </w:pPr>
      <w:r>
        <w:t>衷心感谢我的导师云南农业大学从事病理学与食品安全评价研究的高洪教授，在</w:t>
      </w:r>
      <w:r>
        <w:t>他的悉心教导下，本论文才得以顺利完成，特别是在本论文立题、实验设计和论文构思、撰写方面倾注了大量的心血，还有他独到的科研思路和教学方式，以及良好的社会口碑都深深地吸引着我，启迪着我，间接地教给我做人做事的方法。他严谨细致、</w:t>
      </w:r>
      <w:r>
        <w:t>一丝不苟</w:t>
      </w:r>
      <w:r>
        <w:t>的作风一直是我工作、学习中的榜样，在此向恩师表示深深的感谢和崇高的</w:t>
      </w:r>
      <w:r>
        <w:t>敬意！同时也非常感谢师母陈利平老师在学习和生活中无微不至的关怀！</w:t>
      </w:r>
    </w:p>
    <w:p w:rsidR="0018722C">
      <w:pPr>
        <w:topLinePunct/>
      </w:pPr>
      <w:r>
        <w:t>再次要感谢我的实验指导老师严玉霖副教授对我学习和生活上的真诚热心的帮</w:t>
      </w:r>
      <w:r>
        <w:t>助。三年来，严老师为我提供了大量的学习锻炼机会，在提高了我的实验动手能力的</w:t>
      </w:r>
      <w:r>
        <w:t>同时，也锻炼了我为人处事的能力。严老师渊博的知识、高效的办事作风、灵活的处</w:t>
      </w:r>
      <w:r>
        <w:t>世方式、敏捷的科研思维都深深吸引着我，在以后的人生路上，我要加强这些方面的</w:t>
      </w:r>
      <w:r>
        <w:t>学习。对严老师和陈玲老师在学习上和生活上对我的关心和照顾，在此表示衷心的感谢。</w:t>
      </w:r>
    </w:p>
    <w:p w:rsidR="0018722C">
      <w:pPr>
        <w:topLinePunct/>
      </w:pPr>
      <w:r>
        <w:t>此外还要感谢动物病理学教研室高利波老师、赵汝老师在学习和实验中给了我热</w:t>
      </w:r>
      <w:r>
        <w:t>情的支持和细心的指导，感谢寄生虫实验室的邹丰才老师在实验仪器方面给予的无私帮助，为我实验的顺利进行奠定了基础。</w:t>
      </w:r>
    </w:p>
    <w:p w:rsidR="0018722C">
      <w:pPr>
        <w:topLinePunct/>
      </w:pPr>
      <w:r>
        <w:t>三年来，要感谢我的同学邵志勇、李祥峰、卢琴、崔艳艳，我的师兄陈冈、蒋欢，</w:t>
      </w:r>
      <w:r w:rsidR="001852F3">
        <w:t xml:space="preserve">师姐刘倩、黄慧，师弟牛鑫、吴程华、谭锐、刘欢欢，师妹王微娜、汪霞、谢丽君、</w:t>
      </w:r>
      <w:r>
        <w:t>董骎，对于他们在实验和生活上给予的真诚帮助，在此深表谢意，并祝他们学业有成，</w:t>
      </w:r>
      <w:r w:rsidR="001852F3">
        <w:t xml:space="preserve">前程似锦。</w:t>
      </w:r>
    </w:p>
    <w:p w:rsidR="0018722C">
      <w:pPr>
        <w:topLinePunct/>
      </w:pPr>
      <w:r>
        <w:t>感谢我的好友冀斌、刘自立、贺晶晶、王熙、雷晓琴等的相互扶持和关怀。感谢</w:t>
      </w:r>
      <w:r>
        <w:t>同寝室的每个舍友，在这三年中我们相互促进，共同进步，共同度过了美好而又难忘的研究生生活。</w:t>
      </w:r>
    </w:p>
    <w:p w:rsidR="0018722C">
      <w:pPr>
        <w:topLinePunct/>
      </w:pPr>
      <w:r>
        <w:t>特别感谢我的父母，感谢他们的养育之恩，他们的关爱让我更勇敢坚强地克服困</w:t>
      </w:r>
      <w:r>
        <w:t>难和挫折，在任何</w:t>
      </w:r>
      <w:r>
        <w:t>时候</w:t>
      </w:r>
      <w:r>
        <w:t>给予我精神上的鼓励和生活上的支持，让我努力完成自己的学业。</w:t>
      </w:r>
    </w:p>
    <w:p w:rsidR="0018722C">
      <w:pPr>
        <w:topLinePunct/>
      </w:pPr>
      <w:r>
        <w:t>从云南农大起步，我会怀着一颗感恩的心和积极向上的信念，走好人生的每一步！</w:t>
      </w:r>
    </w:p>
    <w:p w:rsidR="0018722C">
      <w:pPr>
        <w:pStyle w:val="BodyText"/>
        <w:ind w:rightChars="0" w:right="1701"/>
        <w:jc w:val="right"/>
        <w:topLinePunct/>
      </w:pPr>
      <w:r>
        <w:t>臧雅婷</w:t>
      </w:r>
    </w:p>
    <w:p w:rsidR="0018722C">
      <w:pPr>
        <w:topLinePunct/>
      </w:pPr>
      <w:r>
        <w:rPr>
          <w:rFonts w:cstheme="minorBidi" w:hAnsiTheme="minorHAnsi" w:eastAsiaTheme="minorHAnsi" w:asciiTheme="minorHAnsi"/>
        </w:rPr>
        <w:t>2014</w:t>
      </w:r>
      <w:r>
        <w:rPr>
          <w:rFonts w:ascii="宋体" w:eastAsia="宋体" w:hint="eastAsia" w:cstheme="minorBidi" w:hAnsiTheme="minorHAnsi"/>
        </w:rPr>
        <w:t>年</w:t>
      </w:r>
      <w:r>
        <w:rPr>
          <w:rFonts w:cstheme="minorBidi" w:hAnsiTheme="minorHAnsi" w:eastAsiaTheme="minorHAnsi" w:asciiTheme="minorHAnsi"/>
        </w:rPr>
        <w:t>4</w:t>
      </w:r>
      <w:r>
        <w:rPr>
          <w:rFonts w:ascii="宋体" w:eastAsia="宋体" w:hint="eastAsia" w:cstheme="minorBidi" w:hAnsiTheme="minorHAnsi"/>
        </w:rPr>
        <w:t>月于云南农业大学</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华文行楷">
    <w:altName w:val="华文行楷"/>
    <w:charset w:val="86"/>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9.75pt;margin-top:791.619934pt;width:10pt;height:12pt;mso-position-horizontal-relative:page;mso-position-vertical-relative:page;z-index:-174016"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 style="position:absolute;margin-left:296.510010pt;margin-top:791.619934pt;width:16.6pt;height:12pt;mso-position-horizontal-relative:page;mso-position-vertical-relative:page;z-index:-173992"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173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309998pt;margin-top:781.299988pt;width:13.15pt;height:12pt;mso-position-horizontal-relative:page;mso-position-vertical-relative:page;z-index:-173920"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968" from="83.664001pt,57.479984pt" to="525.934001pt,57.479984pt" stroked="true" strokeweight=".48pt" strokecolor="#000000">
          <v:stroke dashstyle="solid"/>
          <w10:wrap type="none"/>
        </v:line>
      </w:pict>
    </w:r>
    <w:r>
      <w:rPr/>
      <w:pict>
        <v:shape style="position:absolute;margin-left:155.020004pt;margin-top:42.749828pt;width:299.7pt;height:13.7pt;mso-position-horizontal-relative:page;mso-position-vertical-relative:page;z-index:-173944" type="#_x0000_t202" filled="false" stroked="false">
          <v:textbox inset="0,0,0,0">
            <w:txbxContent>
              <w:p>
                <w:pPr>
                  <w:spacing w:line="254" w:lineRule="exact" w:before="0"/>
                  <w:ind w:left="20" w:right="0" w:firstLine="0"/>
                  <w:jc w:val="left"/>
                  <w:rPr>
                    <w:rFonts w:ascii="宋体" w:hAnsi="宋体" w:eastAsia="宋体" w:hint="eastAsia"/>
                    <w:sz w:val="21"/>
                  </w:rPr>
                </w:pPr>
                <w:r>
                  <w:rPr>
                    <w:sz w:val="21"/>
                  </w:rPr>
                  <w:t>PRRSV </w:t>
                </w:r>
                <w:r>
                  <w:rPr>
                    <w:rFonts w:ascii="宋体" w:hAnsi="宋体" w:eastAsia="宋体" w:hint="eastAsia"/>
                    <w:spacing w:val="-13"/>
                    <w:sz w:val="21"/>
                  </w:rPr>
                  <w:t>体外感染 </w:t>
                </w:r>
                <w:r>
                  <w:rPr>
                    <w:spacing w:val="-5"/>
                    <w:sz w:val="21"/>
                  </w:rPr>
                  <w:t>PAMs </w:t>
                </w:r>
                <w:r>
                  <w:rPr>
                    <w:rFonts w:ascii="宋体" w:hAnsi="宋体" w:eastAsia="宋体" w:hint="eastAsia"/>
                    <w:spacing w:val="-27"/>
                    <w:sz w:val="21"/>
                  </w:rPr>
                  <w:t>对 </w:t>
                </w:r>
                <w:r>
                  <w:rPr>
                    <w:sz w:val="21"/>
                  </w:rPr>
                  <w:t>TLR3/NF-κB </w:t>
                </w:r>
                <w:r>
                  <w:rPr>
                    <w:rFonts w:ascii="宋体" w:hAnsi="宋体" w:eastAsia="宋体" w:hint="eastAsia"/>
                    <w:spacing w:val="-3"/>
                    <w:sz w:val="21"/>
                  </w:rPr>
                  <w:t>信号通路的分子作用机制</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_Ref665815597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73968" from="83.664001pt,57.479984pt" to="525.934001pt,57.479984pt" stroked="true" strokeweight=".48pt" strokecolor="#000000">
          <v:stroke dashstyle="solid"/>
          <w10:wrap type="none"/>
        </v:line>
      </w:pict>
    </w:r>
    <w:r>
      <w:rPr/>
      <w:pict>
        <v:shape style="position:absolute;margin-left:155.020004pt;margin-top:42.749828pt;width:299.7pt;height:13.7pt;mso-position-horizontal-relative:page;mso-position-vertical-relative:page;z-index:-173944" type="#_x0000_t202" filled="false" stroked="false">
          <v:textbox inset="0,0,0,0">
            <w:txbxContent>
              <w:p>
                <w:pPr>
                  <w:spacing w:line="254" w:lineRule="exact" w:before="0"/>
                  <w:ind w:left="20" w:right="0" w:firstLine="0"/>
                  <w:jc w:val="left"/>
                  <w:rPr>
                    <w:rFonts w:ascii="宋体" w:hAnsi="宋体" w:eastAsia="宋体" w:hint="eastAsia"/>
                    <w:sz w:val="21"/>
                  </w:rPr>
                </w:pPr>
                <w:r>
                  <w:rPr>
                    <w:sz w:val="21"/>
                  </w:rPr>
                  <w:t>PRRSV </w:t>
                </w:r>
                <w:r>
                  <w:rPr>
                    <w:rFonts w:ascii="宋体" w:hAnsi="宋体" w:eastAsia="宋体" w:hint="eastAsia"/>
                    <w:spacing w:val="-13"/>
                    <w:sz w:val="21"/>
                  </w:rPr>
                  <w:t>体外感染 </w:t>
                </w:r>
                <w:r>
                  <w:rPr>
                    <w:spacing w:val="-5"/>
                    <w:sz w:val="21"/>
                  </w:rPr>
                  <w:t>PAMs </w:t>
                </w:r>
                <w:r>
                  <w:rPr>
                    <w:rFonts w:ascii="宋体" w:hAnsi="宋体" w:eastAsia="宋体" w:hint="eastAsia"/>
                    <w:spacing w:val="-27"/>
                    <w:sz w:val="21"/>
                  </w:rPr>
                  <w:t>对 </w:t>
                </w:r>
                <w:r>
                  <w:rPr>
                    <w:sz w:val="21"/>
                  </w:rPr>
                  <w:t>TLR3/NF-κB </w:t>
                </w:r>
                <w:r>
                  <w:rPr>
                    <w:rFonts w:ascii="宋体" w:hAnsi="宋体" w:eastAsia="宋体" w:hint="eastAsia"/>
                    <w:spacing w:val="-3"/>
                    <w:sz w:val="21"/>
                  </w:rPr>
                  <w:t>信号通路的分子作用机制</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32"/>
      <w:numFmt w:val="decimal"/>
      <w:lvlText w:val="[%1]"/>
      <w:lvlJc w:val="left"/>
      <w:pPr>
        <w:ind w:left="562" w:hanging="418"/>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0" w:hanging="418"/>
      </w:pPr>
      <w:rPr>
        <w:rFonts w:hint="default"/>
      </w:rPr>
    </w:lvl>
    <w:lvl w:ilvl="2">
      <w:start w:val="0"/>
      <w:numFmt w:val="bullet"/>
      <w:lvlText w:val="•"/>
      <w:lvlJc w:val="left"/>
      <w:pPr>
        <w:ind w:left="2261" w:hanging="418"/>
      </w:pPr>
      <w:rPr>
        <w:rFonts w:hint="default"/>
      </w:rPr>
    </w:lvl>
    <w:lvl w:ilvl="3">
      <w:start w:val="0"/>
      <w:numFmt w:val="bullet"/>
      <w:lvlText w:val="•"/>
      <w:lvlJc w:val="left"/>
      <w:pPr>
        <w:ind w:left="3111" w:hanging="418"/>
      </w:pPr>
      <w:rPr>
        <w:rFonts w:hint="default"/>
      </w:rPr>
    </w:lvl>
    <w:lvl w:ilvl="4">
      <w:start w:val="0"/>
      <w:numFmt w:val="bullet"/>
      <w:lvlText w:val="•"/>
      <w:lvlJc w:val="left"/>
      <w:pPr>
        <w:ind w:left="3962" w:hanging="418"/>
      </w:pPr>
      <w:rPr>
        <w:rFonts w:hint="default"/>
      </w:rPr>
    </w:lvl>
    <w:lvl w:ilvl="5">
      <w:start w:val="0"/>
      <w:numFmt w:val="bullet"/>
      <w:lvlText w:val="•"/>
      <w:lvlJc w:val="left"/>
      <w:pPr>
        <w:ind w:left="4813" w:hanging="418"/>
      </w:pPr>
      <w:rPr>
        <w:rFonts w:hint="default"/>
      </w:rPr>
    </w:lvl>
    <w:lvl w:ilvl="6">
      <w:start w:val="0"/>
      <w:numFmt w:val="bullet"/>
      <w:lvlText w:val="•"/>
      <w:lvlJc w:val="left"/>
      <w:pPr>
        <w:ind w:left="5663" w:hanging="418"/>
      </w:pPr>
      <w:rPr>
        <w:rFonts w:hint="default"/>
      </w:rPr>
    </w:lvl>
    <w:lvl w:ilvl="7">
      <w:start w:val="0"/>
      <w:numFmt w:val="bullet"/>
      <w:lvlText w:val="•"/>
      <w:lvlJc w:val="left"/>
      <w:pPr>
        <w:ind w:left="6514" w:hanging="418"/>
      </w:pPr>
      <w:rPr>
        <w:rFonts w:hint="default"/>
      </w:rPr>
    </w:lvl>
    <w:lvl w:ilvl="8">
      <w:start w:val="0"/>
      <w:numFmt w:val="bullet"/>
      <w:lvlText w:val="•"/>
      <w:lvlJc w:val="left"/>
      <w:pPr>
        <w:ind w:left="7365" w:hanging="418"/>
      </w:pPr>
      <w:rPr>
        <w:rFonts w:hint="default"/>
      </w:rPr>
    </w:lvl>
  </w:abstractNum>
  <w:abstractNum w:abstractNumId="16">
    <w:multiLevelType w:val="hybridMultilevel"/>
    <w:lvl w:ilvl="0">
      <w:start w:val="1"/>
      <w:numFmt w:val="decimal"/>
      <w:lvlText w:val="[%1]"/>
      <w:lvlJc w:val="left"/>
      <w:pPr>
        <w:ind w:left="456"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320" w:hanging="351"/>
      </w:pPr>
      <w:rPr>
        <w:rFonts w:hint="default"/>
      </w:rPr>
    </w:lvl>
    <w:lvl w:ilvl="2">
      <w:start w:val="0"/>
      <w:numFmt w:val="bullet"/>
      <w:lvlText w:val="•"/>
      <w:lvlJc w:val="left"/>
      <w:pPr>
        <w:ind w:left="2181" w:hanging="351"/>
      </w:pPr>
      <w:rPr>
        <w:rFonts w:hint="default"/>
      </w:rPr>
    </w:lvl>
    <w:lvl w:ilvl="3">
      <w:start w:val="0"/>
      <w:numFmt w:val="bullet"/>
      <w:lvlText w:val="•"/>
      <w:lvlJc w:val="left"/>
      <w:pPr>
        <w:ind w:left="3041" w:hanging="351"/>
      </w:pPr>
      <w:rPr>
        <w:rFonts w:hint="default"/>
      </w:rPr>
    </w:lvl>
    <w:lvl w:ilvl="4">
      <w:start w:val="0"/>
      <w:numFmt w:val="bullet"/>
      <w:lvlText w:val="•"/>
      <w:lvlJc w:val="left"/>
      <w:pPr>
        <w:ind w:left="3902" w:hanging="351"/>
      </w:pPr>
      <w:rPr>
        <w:rFonts w:hint="default"/>
      </w:rPr>
    </w:lvl>
    <w:lvl w:ilvl="5">
      <w:start w:val="0"/>
      <w:numFmt w:val="bullet"/>
      <w:lvlText w:val="•"/>
      <w:lvlJc w:val="left"/>
      <w:pPr>
        <w:ind w:left="4763" w:hanging="351"/>
      </w:pPr>
      <w:rPr>
        <w:rFonts w:hint="default"/>
      </w:rPr>
    </w:lvl>
    <w:lvl w:ilvl="6">
      <w:start w:val="0"/>
      <w:numFmt w:val="bullet"/>
      <w:lvlText w:val="•"/>
      <w:lvlJc w:val="left"/>
      <w:pPr>
        <w:ind w:left="5623" w:hanging="351"/>
      </w:pPr>
      <w:rPr>
        <w:rFonts w:hint="default"/>
      </w:rPr>
    </w:lvl>
    <w:lvl w:ilvl="7">
      <w:start w:val="0"/>
      <w:numFmt w:val="bullet"/>
      <w:lvlText w:val="•"/>
      <w:lvlJc w:val="left"/>
      <w:pPr>
        <w:ind w:left="6484" w:hanging="351"/>
      </w:pPr>
      <w:rPr>
        <w:rFonts w:hint="default"/>
      </w:rPr>
    </w:lvl>
    <w:lvl w:ilvl="8">
      <w:start w:val="0"/>
      <w:numFmt w:val="bullet"/>
      <w:lvlText w:val="•"/>
      <w:lvlJc w:val="left"/>
      <w:pPr>
        <w:ind w:left="7345" w:hanging="351"/>
      </w:pPr>
      <w:rPr>
        <w:rFonts w:hint="default"/>
      </w:rPr>
    </w:lvl>
  </w:abstractNum>
  <w:abstractNum w:abstractNumId="15">
    <w:multiLevelType w:val="hybridMultilevel"/>
    <w:lvl w:ilvl="0">
      <w:start w:val="1"/>
      <w:numFmt w:val="decimal"/>
      <w:lvlText w:val="(%1)"/>
      <w:lvlJc w:val="left"/>
      <w:pPr>
        <w:ind w:left="142" w:hanging="339"/>
        <w:jc w:val="left"/>
      </w:pPr>
      <w:rPr>
        <w:rFonts w:hint="default" w:ascii="Times New Roman" w:hAnsi="Times New Roman" w:eastAsia="Times New Roman" w:cs="Times New Roman"/>
        <w:w w:val="99"/>
        <w:sz w:val="24"/>
        <w:szCs w:val="24"/>
      </w:rPr>
    </w:lvl>
    <w:lvl w:ilvl="1">
      <w:start w:val="0"/>
      <w:numFmt w:val="bullet"/>
      <w:lvlText w:val="•"/>
      <w:lvlJc w:val="left"/>
      <w:pPr>
        <w:ind w:left="1042" w:hanging="339"/>
      </w:pPr>
      <w:rPr>
        <w:rFonts w:hint="default"/>
      </w:rPr>
    </w:lvl>
    <w:lvl w:ilvl="2">
      <w:start w:val="0"/>
      <w:numFmt w:val="bullet"/>
      <w:lvlText w:val="•"/>
      <w:lvlJc w:val="left"/>
      <w:pPr>
        <w:ind w:left="1945" w:hanging="339"/>
      </w:pPr>
      <w:rPr>
        <w:rFonts w:hint="default"/>
      </w:rPr>
    </w:lvl>
    <w:lvl w:ilvl="3">
      <w:start w:val="0"/>
      <w:numFmt w:val="bullet"/>
      <w:lvlText w:val="•"/>
      <w:lvlJc w:val="left"/>
      <w:pPr>
        <w:ind w:left="2847" w:hanging="339"/>
      </w:pPr>
      <w:rPr>
        <w:rFonts w:hint="default"/>
      </w:rPr>
    </w:lvl>
    <w:lvl w:ilvl="4">
      <w:start w:val="0"/>
      <w:numFmt w:val="bullet"/>
      <w:lvlText w:val="•"/>
      <w:lvlJc w:val="left"/>
      <w:pPr>
        <w:ind w:left="3750" w:hanging="339"/>
      </w:pPr>
      <w:rPr>
        <w:rFonts w:hint="default"/>
      </w:rPr>
    </w:lvl>
    <w:lvl w:ilvl="5">
      <w:start w:val="0"/>
      <w:numFmt w:val="bullet"/>
      <w:lvlText w:val="•"/>
      <w:lvlJc w:val="left"/>
      <w:pPr>
        <w:ind w:left="4653" w:hanging="339"/>
      </w:pPr>
      <w:rPr>
        <w:rFonts w:hint="default"/>
      </w:rPr>
    </w:lvl>
    <w:lvl w:ilvl="6">
      <w:start w:val="0"/>
      <w:numFmt w:val="bullet"/>
      <w:lvlText w:val="•"/>
      <w:lvlJc w:val="left"/>
      <w:pPr>
        <w:ind w:left="5555" w:hanging="339"/>
      </w:pPr>
      <w:rPr>
        <w:rFonts w:hint="default"/>
      </w:rPr>
    </w:lvl>
    <w:lvl w:ilvl="7">
      <w:start w:val="0"/>
      <w:numFmt w:val="bullet"/>
      <w:lvlText w:val="•"/>
      <w:lvlJc w:val="left"/>
      <w:pPr>
        <w:ind w:left="6458" w:hanging="339"/>
      </w:pPr>
      <w:rPr>
        <w:rFonts w:hint="default"/>
      </w:rPr>
    </w:lvl>
    <w:lvl w:ilvl="8">
      <w:start w:val="0"/>
      <w:numFmt w:val="bullet"/>
      <w:lvlText w:val="•"/>
      <w:lvlJc w:val="left"/>
      <w:pPr>
        <w:ind w:left="7361" w:hanging="339"/>
      </w:pPr>
      <w:rPr>
        <w:rFonts w:hint="default"/>
      </w:rPr>
    </w:lvl>
  </w:abstractNum>
  <w:abstractNum w:abstractNumId="14">
    <w:multiLevelType w:val="hybridMultilevel"/>
    <w:lvl w:ilvl="0">
      <w:start w:val="4"/>
      <w:numFmt w:val="decimal"/>
      <w:lvlText w:val="%1"/>
      <w:lvlJc w:val="left"/>
      <w:pPr>
        <w:ind w:left="1192" w:hanging="492"/>
        <w:jc w:val="left"/>
      </w:pPr>
      <w:rPr>
        <w:rFonts w:hint="default"/>
      </w:rPr>
    </w:lvl>
    <w:lvl w:ilvl="1">
      <w:start w:val="1"/>
      <w:numFmt w:val="decimal"/>
      <w:lvlText w:val="%1.%2"/>
      <w:lvlJc w:val="left"/>
      <w:pPr>
        <w:ind w:left="1192" w:hanging="492"/>
        <w:jc w:val="left"/>
      </w:pPr>
      <w:rPr>
        <w:rFonts w:hint="default" w:ascii="黑体" w:hAnsi="黑体" w:eastAsia="黑体" w:cs="黑体"/>
        <w:spacing w:val="-2"/>
        <w:w w:val="100"/>
        <w:sz w:val="28"/>
        <w:szCs w:val="28"/>
      </w:rPr>
    </w:lvl>
    <w:lvl w:ilvl="2">
      <w:start w:val="0"/>
      <w:numFmt w:val="bullet"/>
      <w:lvlText w:val="•"/>
      <w:lvlJc w:val="left"/>
      <w:pPr>
        <w:ind w:left="2793" w:hanging="492"/>
      </w:pPr>
      <w:rPr>
        <w:rFonts w:hint="default"/>
      </w:rPr>
    </w:lvl>
    <w:lvl w:ilvl="3">
      <w:start w:val="0"/>
      <w:numFmt w:val="bullet"/>
      <w:lvlText w:val="•"/>
      <w:lvlJc w:val="left"/>
      <w:pPr>
        <w:ind w:left="3589" w:hanging="492"/>
      </w:pPr>
      <w:rPr>
        <w:rFonts w:hint="default"/>
      </w:rPr>
    </w:lvl>
    <w:lvl w:ilvl="4">
      <w:start w:val="0"/>
      <w:numFmt w:val="bullet"/>
      <w:lvlText w:val="•"/>
      <w:lvlJc w:val="left"/>
      <w:pPr>
        <w:ind w:left="4386" w:hanging="492"/>
      </w:pPr>
      <w:rPr>
        <w:rFonts w:hint="default"/>
      </w:rPr>
    </w:lvl>
    <w:lvl w:ilvl="5">
      <w:start w:val="0"/>
      <w:numFmt w:val="bullet"/>
      <w:lvlText w:val="•"/>
      <w:lvlJc w:val="left"/>
      <w:pPr>
        <w:ind w:left="5183" w:hanging="492"/>
      </w:pPr>
      <w:rPr>
        <w:rFonts w:hint="default"/>
      </w:rPr>
    </w:lvl>
    <w:lvl w:ilvl="6">
      <w:start w:val="0"/>
      <w:numFmt w:val="bullet"/>
      <w:lvlText w:val="•"/>
      <w:lvlJc w:val="left"/>
      <w:pPr>
        <w:ind w:left="5979" w:hanging="492"/>
      </w:pPr>
      <w:rPr>
        <w:rFonts w:hint="default"/>
      </w:rPr>
    </w:lvl>
    <w:lvl w:ilvl="7">
      <w:start w:val="0"/>
      <w:numFmt w:val="bullet"/>
      <w:lvlText w:val="•"/>
      <w:lvlJc w:val="left"/>
      <w:pPr>
        <w:ind w:left="6776" w:hanging="492"/>
      </w:pPr>
      <w:rPr>
        <w:rFonts w:hint="default"/>
      </w:rPr>
    </w:lvl>
    <w:lvl w:ilvl="8">
      <w:start w:val="0"/>
      <w:numFmt w:val="bullet"/>
      <w:lvlText w:val="•"/>
      <w:lvlJc w:val="left"/>
      <w:pPr>
        <w:ind w:left="7573" w:hanging="492"/>
      </w:pPr>
      <w:rPr>
        <w:rFonts w:hint="default"/>
      </w:rPr>
    </w:lvl>
  </w:abstractNum>
  <w:abstractNum w:abstractNumId="13">
    <w:multiLevelType w:val="hybridMultilevel"/>
    <w:lvl w:ilvl="0">
      <w:start w:val="3"/>
      <w:numFmt w:val="decimal"/>
      <w:lvlText w:val="%1"/>
      <w:lvlJc w:val="left"/>
      <w:pPr>
        <w:ind w:left="1462" w:hanging="660"/>
        <w:jc w:val="left"/>
      </w:pPr>
      <w:rPr>
        <w:rFonts w:hint="default"/>
      </w:rPr>
    </w:lvl>
    <w:lvl w:ilvl="1">
      <w:start w:val="2"/>
      <w:numFmt w:val="decimal"/>
      <w:lvlText w:val="%1.%2"/>
      <w:lvlJc w:val="left"/>
      <w:pPr>
        <w:ind w:left="1462" w:hanging="660"/>
        <w:jc w:val="left"/>
      </w:pPr>
      <w:rPr>
        <w:rFonts w:hint="default"/>
      </w:rPr>
    </w:lvl>
    <w:lvl w:ilvl="2">
      <w:start w:val="3"/>
      <w:numFmt w:val="decimal"/>
      <w:lvlText w:val="%1.%2.%3"/>
      <w:lvlJc w:val="left"/>
      <w:pPr>
        <w:ind w:left="1462" w:hanging="660"/>
        <w:jc w:val="left"/>
      </w:pPr>
      <w:rPr>
        <w:rFonts w:hint="default" w:ascii="黑体" w:hAnsi="黑体" w:eastAsia="黑体" w:cs="黑体"/>
        <w:w w:val="100"/>
        <w:sz w:val="24"/>
        <w:szCs w:val="24"/>
      </w:rPr>
    </w:lvl>
    <w:lvl w:ilvl="3">
      <w:start w:val="1"/>
      <w:numFmt w:val="decimal"/>
      <w:lvlText w:val="%1.%2.%3.%4"/>
      <w:lvlJc w:val="left"/>
      <w:pPr>
        <w:ind w:left="1762" w:hanging="960"/>
        <w:jc w:val="right"/>
      </w:pPr>
      <w:rPr>
        <w:rFonts w:hint="default" w:ascii="黑体" w:hAnsi="黑体" w:eastAsia="黑体" w:cs="黑体"/>
        <w:spacing w:val="-60"/>
        <w:w w:val="100"/>
        <w:sz w:val="24"/>
        <w:szCs w:val="24"/>
      </w:rPr>
    </w:lvl>
    <w:lvl w:ilvl="4">
      <w:start w:val="0"/>
      <w:numFmt w:val="bullet"/>
      <w:lvlText w:val="•"/>
      <w:lvlJc w:val="left"/>
      <w:pPr>
        <w:ind w:left="4288" w:hanging="960"/>
      </w:pPr>
      <w:rPr>
        <w:rFonts w:hint="default"/>
      </w:rPr>
    </w:lvl>
    <w:lvl w:ilvl="5">
      <w:start w:val="0"/>
      <w:numFmt w:val="bullet"/>
      <w:lvlText w:val="•"/>
      <w:lvlJc w:val="left"/>
      <w:pPr>
        <w:ind w:left="5131" w:hanging="960"/>
      </w:pPr>
      <w:rPr>
        <w:rFonts w:hint="default"/>
      </w:rPr>
    </w:lvl>
    <w:lvl w:ilvl="6">
      <w:start w:val="0"/>
      <w:numFmt w:val="bullet"/>
      <w:lvlText w:val="•"/>
      <w:lvlJc w:val="left"/>
      <w:pPr>
        <w:ind w:left="5974" w:hanging="960"/>
      </w:pPr>
      <w:rPr>
        <w:rFonts w:hint="default"/>
      </w:rPr>
    </w:lvl>
    <w:lvl w:ilvl="7">
      <w:start w:val="0"/>
      <w:numFmt w:val="bullet"/>
      <w:lvlText w:val="•"/>
      <w:lvlJc w:val="left"/>
      <w:pPr>
        <w:ind w:left="6817" w:hanging="960"/>
      </w:pPr>
      <w:rPr>
        <w:rFonts w:hint="default"/>
      </w:rPr>
    </w:lvl>
    <w:lvl w:ilvl="8">
      <w:start w:val="0"/>
      <w:numFmt w:val="bullet"/>
      <w:lvlText w:val="•"/>
      <w:lvlJc w:val="left"/>
      <w:pPr>
        <w:ind w:left="7660" w:hanging="960"/>
      </w:pPr>
      <w:rPr>
        <w:rFonts w:hint="default"/>
      </w:rPr>
    </w:lvl>
  </w:abstractNum>
  <w:abstractNum w:abstractNumId="12">
    <w:multiLevelType w:val="hybridMultilevel"/>
    <w:lvl w:ilvl="0">
      <w:start w:val="3"/>
      <w:numFmt w:val="decimal"/>
      <w:lvlText w:val="%1"/>
      <w:lvlJc w:val="left"/>
      <w:pPr>
        <w:ind w:left="1582" w:hanging="960"/>
        <w:jc w:val="left"/>
      </w:pPr>
      <w:rPr>
        <w:rFonts w:hint="default"/>
      </w:rPr>
    </w:lvl>
    <w:lvl w:ilvl="1">
      <w:start w:val="2"/>
      <w:numFmt w:val="decimal"/>
      <w:lvlText w:val="%1.%2"/>
      <w:lvlJc w:val="left"/>
      <w:pPr>
        <w:ind w:left="1582" w:hanging="960"/>
        <w:jc w:val="left"/>
      </w:pPr>
      <w:rPr>
        <w:rFonts w:hint="default"/>
      </w:rPr>
    </w:lvl>
    <w:lvl w:ilvl="2">
      <w:start w:val="2"/>
      <w:numFmt w:val="decimal"/>
      <w:lvlText w:val="%1.%2.%3"/>
      <w:lvlJc w:val="left"/>
      <w:pPr>
        <w:ind w:left="1582" w:hanging="960"/>
        <w:jc w:val="left"/>
      </w:pPr>
      <w:rPr>
        <w:rFonts w:hint="default"/>
      </w:rPr>
    </w:lvl>
    <w:lvl w:ilvl="3">
      <w:start w:val="1"/>
      <w:numFmt w:val="decimal"/>
      <w:lvlText w:val="%1.%2.%3.%4"/>
      <w:lvlJc w:val="left"/>
      <w:pPr>
        <w:ind w:left="1582" w:hanging="960"/>
        <w:jc w:val="left"/>
      </w:pPr>
      <w:rPr>
        <w:rFonts w:hint="default" w:ascii="黑体" w:hAnsi="黑体" w:eastAsia="黑体" w:cs="黑体"/>
        <w:spacing w:val="-60"/>
        <w:w w:val="100"/>
        <w:sz w:val="24"/>
        <w:szCs w:val="24"/>
      </w:rPr>
    </w:lvl>
    <w:lvl w:ilvl="4">
      <w:start w:val="0"/>
      <w:numFmt w:val="bullet"/>
      <w:lvlText w:val="•"/>
      <w:lvlJc w:val="left"/>
      <w:pPr>
        <w:ind w:left="4574" w:hanging="960"/>
      </w:pPr>
      <w:rPr>
        <w:rFonts w:hint="default"/>
      </w:rPr>
    </w:lvl>
    <w:lvl w:ilvl="5">
      <w:start w:val="0"/>
      <w:numFmt w:val="bullet"/>
      <w:lvlText w:val="•"/>
      <w:lvlJc w:val="left"/>
      <w:pPr>
        <w:ind w:left="5323" w:hanging="960"/>
      </w:pPr>
      <w:rPr>
        <w:rFonts w:hint="default"/>
      </w:rPr>
    </w:lvl>
    <w:lvl w:ilvl="6">
      <w:start w:val="0"/>
      <w:numFmt w:val="bullet"/>
      <w:lvlText w:val="•"/>
      <w:lvlJc w:val="left"/>
      <w:pPr>
        <w:ind w:left="6071" w:hanging="960"/>
      </w:pPr>
      <w:rPr>
        <w:rFonts w:hint="default"/>
      </w:rPr>
    </w:lvl>
    <w:lvl w:ilvl="7">
      <w:start w:val="0"/>
      <w:numFmt w:val="bullet"/>
      <w:lvlText w:val="•"/>
      <w:lvlJc w:val="left"/>
      <w:pPr>
        <w:ind w:left="6820" w:hanging="960"/>
      </w:pPr>
      <w:rPr>
        <w:rFonts w:hint="default"/>
      </w:rPr>
    </w:lvl>
    <w:lvl w:ilvl="8">
      <w:start w:val="0"/>
      <w:numFmt w:val="bullet"/>
      <w:lvlText w:val="•"/>
      <w:lvlJc w:val="left"/>
      <w:pPr>
        <w:ind w:left="7569" w:hanging="960"/>
      </w:pPr>
      <w:rPr>
        <w:rFonts w:hint="default"/>
      </w:rPr>
    </w:lvl>
  </w:abstractNum>
  <w:abstractNum w:abstractNumId="11">
    <w:multiLevelType w:val="hybridMultilevel"/>
    <w:lvl w:ilvl="0">
      <w:start w:val="3"/>
      <w:numFmt w:val="decimal"/>
      <w:lvlText w:val="%1"/>
      <w:lvlJc w:val="left"/>
      <w:pPr>
        <w:ind w:left="1522" w:hanging="900"/>
        <w:jc w:val="left"/>
      </w:pPr>
      <w:rPr>
        <w:rFonts w:hint="default"/>
      </w:rPr>
    </w:lvl>
    <w:lvl w:ilvl="1">
      <w:start w:val="2"/>
      <w:numFmt w:val="decimal"/>
      <w:lvlText w:val="%1.%2"/>
      <w:lvlJc w:val="left"/>
      <w:pPr>
        <w:ind w:left="1522" w:hanging="900"/>
        <w:jc w:val="left"/>
      </w:pPr>
      <w:rPr>
        <w:rFonts w:hint="default"/>
      </w:rPr>
    </w:lvl>
    <w:lvl w:ilvl="2">
      <w:start w:val="1"/>
      <w:numFmt w:val="decimal"/>
      <w:lvlText w:val="%1.%2.%3"/>
      <w:lvlJc w:val="left"/>
      <w:pPr>
        <w:ind w:left="1522" w:hanging="900"/>
        <w:jc w:val="left"/>
      </w:pPr>
      <w:rPr>
        <w:rFonts w:hint="default"/>
      </w:rPr>
    </w:lvl>
    <w:lvl w:ilvl="3">
      <w:start w:val="2"/>
      <w:numFmt w:val="decimal"/>
      <w:lvlText w:val="%1.%2.%3.%4"/>
      <w:lvlJc w:val="left"/>
      <w:pPr>
        <w:ind w:left="1522" w:hanging="900"/>
        <w:jc w:val="left"/>
      </w:pPr>
      <w:rPr>
        <w:rFonts w:hint="default" w:ascii="黑体" w:hAnsi="黑体" w:eastAsia="黑体" w:cs="黑体"/>
        <w:w w:val="100"/>
        <w:sz w:val="24"/>
        <w:szCs w:val="24"/>
      </w:rPr>
    </w:lvl>
    <w:lvl w:ilvl="4">
      <w:start w:val="0"/>
      <w:numFmt w:val="bullet"/>
      <w:lvlText w:val="•"/>
      <w:lvlJc w:val="left"/>
      <w:pPr>
        <w:ind w:left="4578" w:hanging="900"/>
      </w:pPr>
      <w:rPr>
        <w:rFonts w:hint="default"/>
      </w:rPr>
    </w:lvl>
    <w:lvl w:ilvl="5">
      <w:start w:val="0"/>
      <w:numFmt w:val="bullet"/>
      <w:lvlText w:val="•"/>
      <w:lvlJc w:val="left"/>
      <w:pPr>
        <w:ind w:left="5343" w:hanging="900"/>
      </w:pPr>
      <w:rPr>
        <w:rFonts w:hint="default"/>
      </w:rPr>
    </w:lvl>
    <w:lvl w:ilvl="6">
      <w:start w:val="0"/>
      <w:numFmt w:val="bullet"/>
      <w:lvlText w:val="•"/>
      <w:lvlJc w:val="left"/>
      <w:pPr>
        <w:ind w:left="6107" w:hanging="900"/>
      </w:pPr>
      <w:rPr>
        <w:rFonts w:hint="default"/>
      </w:rPr>
    </w:lvl>
    <w:lvl w:ilvl="7">
      <w:start w:val="0"/>
      <w:numFmt w:val="bullet"/>
      <w:lvlText w:val="•"/>
      <w:lvlJc w:val="left"/>
      <w:pPr>
        <w:ind w:left="6872" w:hanging="900"/>
      </w:pPr>
      <w:rPr>
        <w:rFonts w:hint="default"/>
      </w:rPr>
    </w:lvl>
    <w:lvl w:ilvl="8">
      <w:start w:val="0"/>
      <w:numFmt w:val="bullet"/>
      <w:lvlText w:val="•"/>
      <w:lvlJc w:val="left"/>
      <w:pPr>
        <w:ind w:left="7637" w:hanging="900"/>
      </w:pPr>
      <w:rPr>
        <w:rFonts w:hint="default"/>
      </w:rPr>
    </w:lvl>
  </w:abstractNum>
  <w:abstractNum w:abstractNumId="10">
    <w:multiLevelType w:val="hybridMultilevel"/>
    <w:lvl w:ilvl="0">
      <w:start w:val="3"/>
      <w:numFmt w:val="decimal"/>
      <w:lvlText w:val="%1"/>
      <w:lvlJc w:val="left"/>
      <w:pPr>
        <w:ind w:left="1193" w:hanging="452"/>
        <w:jc w:val="left"/>
      </w:pPr>
      <w:rPr>
        <w:rFonts w:hint="default" w:ascii="黑体" w:hAnsi="黑体" w:eastAsia="黑体" w:cs="黑体"/>
        <w:w w:val="100"/>
        <w:sz w:val="30"/>
        <w:szCs w:val="30"/>
      </w:rPr>
    </w:lvl>
    <w:lvl w:ilvl="1">
      <w:start w:val="1"/>
      <w:numFmt w:val="decimal"/>
      <w:lvlText w:val="%1.%2"/>
      <w:lvlJc w:val="left"/>
      <w:pPr>
        <w:ind w:left="1402" w:hanging="701"/>
        <w:jc w:val="left"/>
      </w:pPr>
      <w:rPr>
        <w:rFonts w:hint="default" w:ascii="黑体" w:hAnsi="黑体" w:eastAsia="黑体" w:cs="黑体"/>
        <w:spacing w:val="-2"/>
        <w:w w:val="100"/>
        <w:sz w:val="28"/>
        <w:szCs w:val="28"/>
      </w:rPr>
    </w:lvl>
    <w:lvl w:ilvl="2">
      <w:start w:val="0"/>
      <w:numFmt w:val="bullet"/>
      <w:lvlText w:val="•"/>
      <w:lvlJc w:val="left"/>
      <w:pPr>
        <w:ind w:left="1400" w:hanging="701"/>
      </w:pPr>
      <w:rPr>
        <w:rFonts w:hint="default"/>
      </w:rPr>
    </w:lvl>
    <w:lvl w:ilvl="3">
      <w:start w:val="0"/>
      <w:numFmt w:val="bullet"/>
      <w:lvlText w:val="•"/>
      <w:lvlJc w:val="left"/>
      <w:pPr>
        <w:ind w:left="1580" w:hanging="701"/>
      </w:pPr>
      <w:rPr>
        <w:rFonts w:hint="default"/>
      </w:rPr>
    </w:lvl>
    <w:lvl w:ilvl="4">
      <w:start w:val="0"/>
      <w:numFmt w:val="bullet"/>
      <w:lvlText w:val="•"/>
      <w:lvlJc w:val="left"/>
      <w:pPr>
        <w:ind w:left="2663" w:hanging="701"/>
      </w:pPr>
      <w:rPr>
        <w:rFonts w:hint="default"/>
      </w:rPr>
    </w:lvl>
    <w:lvl w:ilvl="5">
      <w:start w:val="0"/>
      <w:numFmt w:val="bullet"/>
      <w:lvlText w:val="•"/>
      <w:lvlJc w:val="left"/>
      <w:pPr>
        <w:ind w:left="3747" w:hanging="701"/>
      </w:pPr>
      <w:rPr>
        <w:rFonts w:hint="default"/>
      </w:rPr>
    </w:lvl>
    <w:lvl w:ilvl="6">
      <w:start w:val="0"/>
      <w:numFmt w:val="bullet"/>
      <w:lvlText w:val="•"/>
      <w:lvlJc w:val="left"/>
      <w:pPr>
        <w:ind w:left="4831" w:hanging="701"/>
      </w:pPr>
      <w:rPr>
        <w:rFonts w:hint="default"/>
      </w:rPr>
    </w:lvl>
    <w:lvl w:ilvl="7">
      <w:start w:val="0"/>
      <w:numFmt w:val="bullet"/>
      <w:lvlText w:val="•"/>
      <w:lvlJc w:val="left"/>
      <w:pPr>
        <w:ind w:left="5915" w:hanging="701"/>
      </w:pPr>
      <w:rPr>
        <w:rFonts w:hint="default"/>
      </w:rPr>
    </w:lvl>
    <w:lvl w:ilvl="8">
      <w:start w:val="0"/>
      <w:numFmt w:val="bullet"/>
      <w:lvlText w:val="•"/>
      <w:lvlJc w:val="left"/>
      <w:pPr>
        <w:ind w:left="6998" w:hanging="701"/>
      </w:pPr>
      <w:rPr>
        <w:rFonts w:hint="default"/>
      </w:rPr>
    </w:lvl>
  </w:abstractNum>
  <w:abstractNum w:abstractNumId="9">
    <w:multiLevelType w:val="hybridMultilevel"/>
    <w:lvl w:ilvl="0">
      <w:start w:val="1"/>
      <w:numFmt w:val="lowerLetter"/>
      <w:lvlText w:val="%1."/>
      <w:lvlJc w:val="left"/>
      <w:pPr>
        <w:ind w:left="502" w:hanging="281"/>
        <w:jc w:val="right"/>
      </w:pPr>
      <w:rPr>
        <w:rFonts w:hint="default" w:ascii="Times New Roman" w:hAnsi="Times New Roman" w:eastAsia="Times New Roman" w:cs="Times New Roman"/>
        <w:spacing w:val="-63"/>
        <w:w w:val="99"/>
        <w:sz w:val="24"/>
        <w:szCs w:val="24"/>
      </w:rPr>
    </w:lvl>
    <w:lvl w:ilvl="1">
      <w:start w:val="0"/>
      <w:numFmt w:val="bullet"/>
      <w:lvlText w:val="•"/>
      <w:lvlJc w:val="left"/>
      <w:pPr>
        <w:ind w:left="1366" w:hanging="281"/>
      </w:pPr>
      <w:rPr>
        <w:rFonts w:hint="default"/>
      </w:rPr>
    </w:lvl>
    <w:lvl w:ilvl="2">
      <w:start w:val="0"/>
      <w:numFmt w:val="bullet"/>
      <w:lvlText w:val="•"/>
      <w:lvlJc w:val="left"/>
      <w:pPr>
        <w:ind w:left="2233" w:hanging="281"/>
      </w:pPr>
      <w:rPr>
        <w:rFonts w:hint="default"/>
      </w:rPr>
    </w:lvl>
    <w:lvl w:ilvl="3">
      <w:start w:val="0"/>
      <w:numFmt w:val="bullet"/>
      <w:lvlText w:val="•"/>
      <w:lvlJc w:val="left"/>
      <w:pPr>
        <w:ind w:left="3099" w:hanging="281"/>
      </w:pPr>
      <w:rPr>
        <w:rFonts w:hint="default"/>
      </w:rPr>
    </w:lvl>
    <w:lvl w:ilvl="4">
      <w:start w:val="0"/>
      <w:numFmt w:val="bullet"/>
      <w:lvlText w:val="•"/>
      <w:lvlJc w:val="left"/>
      <w:pPr>
        <w:ind w:left="3966" w:hanging="281"/>
      </w:pPr>
      <w:rPr>
        <w:rFonts w:hint="default"/>
      </w:rPr>
    </w:lvl>
    <w:lvl w:ilvl="5">
      <w:start w:val="0"/>
      <w:numFmt w:val="bullet"/>
      <w:lvlText w:val="•"/>
      <w:lvlJc w:val="left"/>
      <w:pPr>
        <w:ind w:left="4833" w:hanging="281"/>
      </w:pPr>
      <w:rPr>
        <w:rFonts w:hint="default"/>
      </w:rPr>
    </w:lvl>
    <w:lvl w:ilvl="6">
      <w:start w:val="0"/>
      <w:numFmt w:val="bullet"/>
      <w:lvlText w:val="•"/>
      <w:lvlJc w:val="left"/>
      <w:pPr>
        <w:ind w:left="5699" w:hanging="281"/>
      </w:pPr>
      <w:rPr>
        <w:rFonts w:hint="default"/>
      </w:rPr>
    </w:lvl>
    <w:lvl w:ilvl="7">
      <w:start w:val="0"/>
      <w:numFmt w:val="bullet"/>
      <w:lvlText w:val="•"/>
      <w:lvlJc w:val="left"/>
      <w:pPr>
        <w:ind w:left="6566" w:hanging="281"/>
      </w:pPr>
      <w:rPr>
        <w:rFonts w:hint="default"/>
      </w:rPr>
    </w:lvl>
    <w:lvl w:ilvl="8">
      <w:start w:val="0"/>
      <w:numFmt w:val="bullet"/>
      <w:lvlText w:val="•"/>
      <w:lvlJc w:val="left"/>
      <w:pPr>
        <w:ind w:left="7433" w:hanging="281"/>
      </w:pPr>
      <w:rPr>
        <w:rFonts w:hint="default"/>
      </w:rPr>
    </w:lvl>
  </w:abstractNum>
  <w:abstractNum w:abstractNumId="8">
    <w:multiLevelType w:val="hybridMultilevel"/>
    <w:lvl w:ilvl="0">
      <w:start w:val="1"/>
      <w:numFmt w:val="decimal"/>
      <w:lvlText w:val="（%1）"/>
      <w:lvlJc w:val="left"/>
      <w:pPr>
        <w:ind w:left="1223" w:hanging="601"/>
        <w:jc w:val="right"/>
      </w:pPr>
      <w:rPr>
        <w:rFonts w:hint="default" w:ascii="宋体" w:hAnsi="宋体" w:eastAsia="宋体" w:cs="宋体"/>
        <w:w w:val="100"/>
        <w:sz w:val="22"/>
        <w:szCs w:val="22"/>
      </w:rPr>
    </w:lvl>
    <w:lvl w:ilvl="1">
      <w:start w:val="0"/>
      <w:numFmt w:val="bullet"/>
      <w:lvlText w:val="•"/>
      <w:lvlJc w:val="left"/>
      <w:pPr>
        <w:ind w:left="1900" w:hanging="601"/>
      </w:pPr>
      <w:rPr>
        <w:rFonts w:hint="default"/>
      </w:rPr>
    </w:lvl>
    <w:lvl w:ilvl="2">
      <w:start w:val="0"/>
      <w:numFmt w:val="bullet"/>
      <w:lvlText w:val="•"/>
      <w:lvlJc w:val="left"/>
      <w:pPr>
        <w:ind w:left="2020" w:hanging="601"/>
      </w:pPr>
      <w:rPr>
        <w:rFonts w:hint="default"/>
      </w:rPr>
    </w:lvl>
    <w:lvl w:ilvl="3">
      <w:start w:val="0"/>
      <w:numFmt w:val="bullet"/>
      <w:lvlText w:val="•"/>
      <w:lvlJc w:val="left"/>
      <w:pPr>
        <w:ind w:left="2913" w:hanging="601"/>
      </w:pPr>
      <w:rPr>
        <w:rFonts w:hint="default"/>
      </w:rPr>
    </w:lvl>
    <w:lvl w:ilvl="4">
      <w:start w:val="0"/>
      <w:numFmt w:val="bullet"/>
      <w:lvlText w:val="•"/>
      <w:lvlJc w:val="left"/>
      <w:pPr>
        <w:ind w:left="3806" w:hanging="601"/>
      </w:pPr>
      <w:rPr>
        <w:rFonts w:hint="default"/>
      </w:rPr>
    </w:lvl>
    <w:lvl w:ilvl="5">
      <w:start w:val="0"/>
      <w:numFmt w:val="bullet"/>
      <w:lvlText w:val="•"/>
      <w:lvlJc w:val="left"/>
      <w:pPr>
        <w:ind w:left="4699" w:hanging="601"/>
      </w:pPr>
      <w:rPr>
        <w:rFonts w:hint="default"/>
      </w:rPr>
    </w:lvl>
    <w:lvl w:ilvl="6">
      <w:start w:val="0"/>
      <w:numFmt w:val="bullet"/>
      <w:lvlText w:val="•"/>
      <w:lvlJc w:val="left"/>
      <w:pPr>
        <w:ind w:left="5593" w:hanging="601"/>
      </w:pPr>
      <w:rPr>
        <w:rFonts w:hint="default"/>
      </w:rPr>
    </w:lvl>
    <w:lvl w:ilvl="7">
      <w:start w:val="0"/>
      <w:numFmt w:val="bullet"/>
      <w:lvlText w:val="•"/>
      <w:lvlJc w:val="left"/>
      <w:pPr>
        <w:ind w:left="6486" w:hanging="601"/>
      </w:pPr>
      <w:rPr>
        <w:rFonts w:hint="default"/>
      </w:rPr>
    </w:lvl>
    <w:lvl w:ilvl="8">
      <w:start w:val="0"/>
      <w:numFmt w:val="bullet"/>
      <w:lvlText w:val="•"/>
      <w:lvlJc w:val="left"/>
      <w:pPr>
        <w:ind w:left="7379" w:hanging="601"/>
      </w:pPr>
      <w:rPr>
        <w:rFonts w:hint="default"/>
      </w:rPr>
    </w:lvl>
  </w:abstractNum>
  <w:abstractNum w:abstractNumId="7">
    <w:multiLevelType w:val="hybridMultilevel"/>
    <w:lvl w:ilvl="0">
      <w:start w:val="1"/>
      <w:numFmt w:val="decimal"/>
      <w:lvlText w:val="%1."/>
      <w:lvlJc w:val="left"/>
      <w:pPr>
        <w:ind w:left="142" w:hanging="360"/>
        <w:jc w:val="left"/>
      </w:pPr>
      <w:rPr>
        <w:rFonts w:hint="default"/>
        <w:spacing w:val="-8"/>
        <w:w w:val="99"/>
      </w:rPr>
    </w:lvl>
    <w:lvl w:ilvl="1">
      <w:start w:val="0"/>
      <w:numFmt w:val="bullet"/>
      <w:lvlText w:val="•"/>
      <w:lvlJc w:val="left"/>
      <w:pPr>
        <w:ind w:left="1032" w:hanging="360"/>
      </w:pPr>
      <w:rPr>
        <w:rFonts w:hint="default"/>
      </w:rPr>
    </w:lvl>
    <w:lvl w:ilvl="2">
      <w:start w:val="0"/>
      <w:numFmt w:val="bullet"/>
      <w:lvlText w:val="•"/>
      <w:lvlJc w:val="left"/>
      <w:pPr>
        <w:ind w:left="1925" w:hanging="360"/>
      </w:pPr>
      <w:rPr>
        <w:rFonts w:hint="default"/>
      </w:rPr>
    </w:lvl>
    <w:lvl w:ilvl="3">
      <w:start w:val="0"/>
      <w:numFmt w:val="bullet"/>
      <w:lvlText w:val="•"/>
      <w:lvlJc w:val="left"/>
      <w:pPr>
        <w:ind w:left="2817" w:hanging="360"/>
      </w:pPr>
      <w:rPr>
        <w:rFonts w:hint="default"/>
      </w:rPr>
    </w:lvl>
    <w:lvl w:ilvl="4">
      <w:start w:val="0"/>
      <w:numFmt w:val="bullet"/>
      <w:lvlText w:val="•"/>
      <w:lvlJc w:val="left"/>
      <w:pPr>
        <w:ind w:left="3710" w:hanging="360"/>
      </w:pPr>
      <w:rPr>
        <w:rFonts w:hint="default"/>
      </w:rPr>
    </w:lvl>
    <w:lvl w:ilvl="5">
      <w:start w:val="0"/>
      <w:numFmt w:val="bullet"/>
      <w:lvlText w:val="•"/>
      <w:lvlJc w:val="left"/>
      <w:pPr>
        <w:ind w:left="4603" w:hanging="360"/>
      </w:pPr>
      <w:rPr>
        <w:rFonts w:hint="default"/>
      </w:rPr>
    </w:lvl>
    <w:lvl w:ilvl="6">
      <w:start w:val="0"/>
      <w:numFmt w:val="bullet"/>
      <w:lvlText w:val="•"/>
      <w:lvlJc w:val="left"/>
      <w:pPr>
        <w:ind w:left="5495" w:hanging="360"/>
      </w:pPr>
      <w:rPr>
        <w:rFonts w:hint="default"/>
      </w:rPr>
    </w:lvl>
    <w:lvl w:ilvl="7">
      <w:start w:val="0"/>
      <w:numFmt w:val="bullet"/>
      <w:lvlText w:val="•"/>
      <w:lvlJc w:val="left"/>
      <w:pPr>
        <w:ind w:left="6388" w:hanging="360"/>
      </w:pPr>
      <w:rPr>
        <w:rFonts w:hint="default"/>
      </w:rPr>
    </w:lvl>
    <w:lvl w:ilvl="8">
      <w:start w:val="0"/>
      <w:numFmt w:val="bullet"/>
      <w:lvlText w:val="•"/>
      <w:lvlJc w:val="left"/>
      <w:pPr>
        <w:ind w:left="7281" w:hanging="360"/>
      </w:pPr>
      <w:rPr>
        <w:rFonts w:hint="default"/>
      </w:rPr>
    </w:lvl>
  </w:abstractNum>
  <w:abstractNum w:abstractNumId="6">
    <w:multiLevelType w:val="hybridMultilevel"/>
    <w:lvl w:ilvl="0">
      <w:start w:val="2"/>
      <w:numFmt w:val="decimal"/>
      <w:lvlText w:val="%1"/>
      <w:lvlJc w:val="left"/>
      <w:pPr>
        <w:ind w:left="622" w:hanging="701"/>
        <w:jc w:val="right"/>
      </w:pPr>
      <w:rPr>
        <w:rFonts w:hint="default"/>
      </w:rPr>
    </w:lvl>
    <w:lvl w:ilvl="1">
      <w:start w:val="2"/>
      <w:numFmt w:val="decimal"/>
      <w:lvlText w:val="%1.%2"/>
      <w:lvlJc w:val="left"/>
      <w:pPr>
        <w:ind w:left="622" w:hanging="701"/>
        <w:jc w:val="left"/>
      </w:pPr>
      <w:rPr>
        <w:rFonts w:hint="default" w:ascii="黑体" w:hAnsi="黑体" w:eastAsia="黑体" w:cs="黑体"/>
        <w:spacing w:val="-2"/>
        <w:w w:val="100"/>
        <w:sz w:val="28"/>
        <w:szCs w:val="28"/>
      </w:rPr>
    </w:lvl>
    <w:lvl w:ilvl="2">
      <w:start w:val="1"/>
      <w:numFmt w:val="decimal"/>
      <w:lvlText w:val="%1.%2.%3"/>
      <w:lvlJc w:val="left"/>
      <w:pPr>
        <w:ind w:left="1342" w:hanging="720"/>
        <w:jc w:val="left"/>
      </w:pPr>
      <w:rPr>
        <w:rFonts w:hint="default" w:ascii="黑体" w:hAnsi="黑体" w:eastAsia="黑体" w:cs="黑体"/>
        <w:spacing w:val="-60"/>
        <w:w w:val="100"/>
        <w:sz w:val="24"/>
        <w:szCs w:val="24"/>
      </w:rPr>
    </w:lvl>
    <w:lvl w:ilvl="3">
      <w:start w:val="1"/>
      <w:numFmt w:val="decimal"/>
      <w:lvlText w:val="%1.%2.%3.%4"/>
      <w:lvlJc w:val="left"/>
      <w:pPr>
        <w:ind w:left="1582" w:hanging="960"/>
        <w:jc w:val="left"/>
      </w:pPr>
      <w:rPr>
        <w:rFonts w:hint="default" w:ascii="黑体" w:hAnsi="黑体" w:eastAsia="黑体" w:cs="黑体"/>
        <w:w w:val="100"/>
        <w:sz w:val="24"/>
        <w:szCs w:val="24"/>
      </w:rPr>
    </w:lvl>
    <w:lvl w:ilvl="4">
      <w:start w:val="0"/>
      <w:numFmt w:val="bullet"/>
      <w:lvlText w:val="•"/>
      <w:lvlJc w:val="left"/>
      <w:pPr>
        <w:ind w:left="2649" w:hanging="960"/>
      </w:pPr>
      <w:rPr>
        <w:rFonts w:hint="default"/>
      </w:rPr>
    </w:lvl>
    <w:lvl w:ilvl="5">
      <w:start w:val="0"/>
      <w:numFmt w:val="bullet"/>
      <w:lvlText w:val="•"/>
      <w:lvlJc w:val="left"/>
      <w:pPr>
        <w:ind w:left="3718" w:hanging="960"/>
      </w:pPr>
      <w:rPr>
        <w:rFonts w:hint="default"/>
      </w:rPr>
    </w:lvl>
    <w:lvl w:ilvl="6">
      <w:start w:val="0"/>
      <w:numFmt w:val="bullet"/>
      <w:lvlText w:val="•"/>
      <w:lvlJc w:val="left"/>
      <w:pPr>
        <w:ind w:left="4788" w:hanging="960"/>
      </w:pPr>
      <w:rPr>
        <w:rFonts w:hint="default"/>
      </w:rPr>
    </w:lvl>
    <w:lvl w:ilvl="7">
      <w:start w:val="0"/>
      <w:numFmt w:val="bullet"/>
      <w:lvlText w:val="•"/>
      <w:lvlJc w:val="left"/>
      <w:pPr>
        <w:ind w:left="5857" w:hanging="960"/>
      </w:pPr>
      <w:rPr>
        <w:rFonts w:hint="default"/>
      </w:rPr>
    </w:lvl>
    <w:lvl w:ilvl="8">
      <w:start w:val="0"/>
      <w:numFmt w:val="bullet"/>
      <w:lvlText w:val="•"/>
      <w:lvlJc w:val="left"/>
      <w:pPr>
        <w:ind w:left="6927" w:hanging="960"/>
      </w:pPr>
      <w:rPr>
        <w:rFonts w:hint="default"/>
      </w:rPr>
    </w:lvl>
  </w:abstractNum>
  <w:abstractNum w:abstractNumId="5">
    <w:multiLevelType w:val="hybridMultilevel"/>
    <w:lvl w:ilvl="0">
      <w:start w:val="1"/>
      <w:numFmt w:val="decimal"/>
      <w:lvlText w:val="（%1）"/>
      <w:lvlJc w:val="left"/>
      <w:pPr>
        <w:ind w:left="1223" w:hanging="601"/>
        <w:jc w:val="left"/>
      </w:pPr>
      <w:rPr>
        <w:rFonts w:hint="default" w:ascii="宋体" w:hAnsi="宋体" w:eastAsia="宋体" w:cs="宋体"/>
        <w:w w:val="100"/>
        <w:sz w:val="22"/>
        <w:szCs w:val="22"/>
      </w:rPr>
    </w:lvl>
    <w:lvl w:ilvl="1">
      <w:start w:val="0"/>
      <w:numFmt w:val="bullet"/>
      <w:lvlText w:val="•"/>
      <w:lvlJc w:val="left"/>
      <w:pPr>
        <w:ind w:left="2004" w:hanging="601"/>
      </w:pPr>
      <w:rPr>
        <w:rFonts w:hint="default"/>
      </w:rPr>
    </w:lvl>
    <w:lvl w:ilvl="2">
      <w:start w:val="0"/>
      <w:numFmt w:val="bullet"/>
      <w:lvlText w:val="•"/>
      <w:lvlJc w:val="left"/>
      <w:pPr>
        <w:ind w:left="2789" w:hanging="601"/>
      </w:pPr>
      <w:rPr>
        <w:rFonts w:hint="default"/>
      </w:rPr>
    </w:lvl>
    <w:lvl w:ilvl="3">
      <w:start w:val="0"/>
      <w:numFmt w:val="bullet"/>
      <w:lvlText w:val="•"/>
      <w:lvlJc w:val="left"/>
      <w:pPr>
        <w:ind w:left="3573" w:hanging="601"/>
      </w:pPr>
      <w:rPr>
        <w:rFonts w:hint="default"/>
      </w:rPr>
    </w:lvl>
    <w:lvl w:ilvl="4">
      <w:start w:val="0"/>
      <w:numFmt w:val="bullet"/>
      <w:lvlText w:val="•"/>
      <w:lvlJc w:val="left"/>
      <w:pPr>
        <w:ind w:left="4358" w:hanging="601"/>
      </w:pPr>
      <w:rPr>
        <w:rFonts w:hint="default"/>
      </w:rPr>
    </w:lvl>
    <w:lvl w:ilvl="5">
      <w:start w:val="0"/>
      <w:numFmt w:val="bullet"/>
      <w:lvlText w:val="•"/>
      <w:lvlJc w:val="left"/>
      <w:pPr>
        <w:ind w:left="5143" w:hanging="601"/>
      </w:pPr>
      <w:rPr>
        <w:rFonts w:hint="default"/>
      </w:rPr>
    </w:lvl>
    <w:lvl w:ilvl="6">
      <w:start w:val="0"/>
      <w:numFmt w:val="bullet"/>
      <w:lvlText w:val="•"/>
      <w:lvlJc w:val="left"/>
      <w:pPr>
        <w:ind w:left="5927" w:hanging="601"/>
      </w:pPr>
      <w:rPr>
        <w:rFonts w:hint="default"/>
      </w:rPr>
    </w:lvl>
    <w:lvl w:ilvl="7">
      <w:start w:val="0"/>
      <w:numFmt w:val="bullet"/>
      <w:lvlText w:val="•"/>
      <w:lvlJc w:val="left"/>
      <w:pPr>
        <w:ind w:left="6712" w:hanging="601"/>
      </w:pPr>
      <w:rPr>
        <w:rFonts w:hint="default"/>
      </w:rPr>
    </w:lvl>
    <w:lvl w:ilvl="8">
      <w:start w:val="0"/>
      <w:numFmt w:val="bullet"/>
      <w:lvlText w:val="•"/>
      <w:lvlJc w:val="left"/>
      <w:pPr>
        <w:ind w:left="7497" w:hanging="601"/>
      </w:pPr>
      <w:rPr>
        <w:rFonts w:hint="default"/>
      </w:rPr>
    </w:lvl>
  </w:abstractNum>
  <w:abstractNum w:abstractNumId="4">
    <w:multiLevelType w:val="hybridMultilevel"/>
    <w:lvl w:ilvl="0">
      <w:start w:val="1"/>
      <w:numFmt w:val="decimal"/>
      <w:lvlText w:val="%1"/>
      <w:lvlJc w:val="left"/>
      <w:pPr>
        <w:ind w:left="593" w:hanging="452"/>
        <w:jc w:val="right"/>
      </w:pPr>
      <w:rPr>
        <w:rFonts w:hint="default" w:ascii="黑体" w:hAnsi="黑体" w:eastAsia="黑体" w:cs="黑体"/>
        <w:spacing w:val="-2"/>
        <w:w w:val="100"/>
        <w:sz w:val="30"/>
        <w:szCs w:val="30"/>
      </w:rPr>
    </w:lvl>
    <w:lvl w:ilvl="1">
      <w:start w:val="1"/>
      <w:numFmt w:val="decimal"/>
      <w:lvlText w:val="%1.%2"/>
      <w:lvlJc w:val="left"/>
      <w:pPr>
        <w:ind w:left="1123" w:hanging="562"/>
        <w:jc w:val="right"/>
      </w:pPr>
      <w:rPr>
        <w:rFonts w:hint="default" w:ascii="黑体" w:hAnsi="黑体" w:eastAsia="黑体" w:cs="黑体"/>
        <w:spacing w:val="-2"/>
        <w:w w:val="100"/>
        <w:sz w:val="28"/>
        <w:szCs w:val="28"/>
      </w:rPr>
    </w:lvl>
    <w:lvl w:ilvl="2">
      <w:start w:val="1"/>
      <w:numFmt w:val="decimal"/>
      <w:lvlText w:val="%1.%2.%3"/>
      <w:lvlJc w:val="left"/>
      <w:pPr>
        <w:ind w:left="1342" w:hanging="720"/>
        <w:jc w:val="left"/>
      </w:pPr>
      <w:rPr>
        <w:rFonts w:hint="default" w:ascii="黑体" w:hAnsi="黑体" w:eastAsia="黑体" w:cs="黑体"/>
        <w:spacing w:val="-60"/>
        <w:w w:val="100"/>
        <w:sz w:val="24"/>
        <w:szCs w:val="24"/>
      </w:rPr>
    </w:lvl>
    <w:lvl w:ilvl="3">
      <w:start w:val="1"/>
      <w:numFmt w:val="decimal"/>
      <w:lvlText w:val="%1.%2.%3.%4"/>
      <w:lvlJc w:val="left"/>
      <w:pPr>
        <w:ind w:left="1582" w:hanging="960"/>
        <w:jc w:val="left"/>
      </w:pPr>
      <w:rPr>
        <w:rFonts w:hint="default" w:ascii="黑体" w:hAnsi="黑体" w:eastAsia="黑体" w:cs="黑体"/>
        <w:w w:val="100"/>
        <w:sz w:val="24"/>
        <w:szCs w:val="24"/>
      </w:rPr>
    </w:lvl>
    <w:lvl w:ilvl="4">
      <w:start w:val="0"/>
      <w:numFmt w:val="bullet"/>
      <w:lvlText w:val="•"/>
      <w:lvlJc w:val="left"/>
      <w:pPr>
        <w:ind w:left="1460" w:hanging="960"/>
      </w:pPr>
      <w:rPr>
        <w:rFonts w:hint="default"/>
      </w:rPr>
    </w:lvl>
    <w:lvl w:ilvl="5">
      <w:start w:val="0"/>
      <w:numFmt w:val="bullet"/>
      <w:lvlText w:val="•"/>
      <w:lvlJc w:val="left"/>
      <w:pPr>
        <w:ind w:left="1580" w:hanging="960"/>
      </w:pPr>
      <w:rPr>
        <w:rFonts w:hint="default"/>
      </w:rPr>
    </w:lvl>
    <w:lvl w:ilvl="6">
      <w:start w:val="0"/>
      <w:numFmt w:val="bullet"/>
      <w:lvlText w:val="•"/>
      <w:lvlJc w:val="left"/>
      <w:pPr>
        <w:ind w:left="3077" w:hanging="960"/>
      </w:pPr>
      <w:rPr>
        <w:rFonts w:hint="default"/>
      </w:rPr>
    </w:lvl>
    <w:lvl w:ilvl="7">
      <w:start w:val="0"/>
      <w:numFmt w:val="bullet"/>
      <w:lvlText w:val="•"/>
      <w:lvlJc w:val="left"/>
      <w:pPr>
        <w:ind w:left="4574" w:hanging="960"/>
      </w:pPr>
      <w:rPr>
        <w:rFonts w:hint="default"/>
      </w:rPr>
    </w:lvl>
    <w:lvl w:ilvl="8">
      <w:start w:val="0"/>
      <w:numFmt w:val="bullet"/>
      <w:lvlText w:val="•"/>
      <w:lvlJc w:val="left"/>
      <w:pPr>
        <w:ind w:left="6071" w:hanging="960"/>
      </w:pPr>
      <w:rPr>
        <w:rFonts w:hint="default"/>
      </w:rPr>
    </w:lvl>
  </w:abstractNum>
  <w:abstractNum w:abstractNumId="3">
    <w:multiLevelType w:val="hybridMultilevel"/>
    <w:lvl w:ilvl="0">
      <w:start w:val="4"/>
      <w:numFmt w:val="decimal"/>
      <w:lvlText w:val="%1"/>
      <w:lvlJc w:val="left"/>
      <w:pPr>
        <w:ind w:left="882" w:hanging="360"/>
        <w:jc w:val="left"/>
      </w:pPr>
      <w:rPr>
        <w:rFonts w:hint="default"/>
      </w:rPr>
    </w:lvl>
    <w:lvl w:ilvl="1">
      <w:start w:val="1"/>
      <w:numFmt w:val="decimal"/>
      <w:lvlText w:val="%1.%2"/>
      <w:lvlJc w:val="left"/>
      <w:pPr>
        <w:ind w:left="882" w:hanging="360"/>
        <w:jc w:val="left"/>
      </w:pPr>
      <w:rPr>
        <w:rFonts w:hint="default" w:ascii="Times New Roman" w:hAnsi="Times New Roman" w:eastAsia="Times New Roman" w:cs="Times New Roman"/>
        <w:spacing w:val="-62"/>
        <w:w w:val="99"/>
        <w:sz w:val="24"/>
        <w:szCs w:val="24"/>
      </w:rPr>
    </w:lvl>
    <w:lvl w:ilvl="2">
      <w:start w:val="0"/>
      <w:numFmt w:val="bullet"/>
      <w:lvlText w:val="•"/>
      <w:lvlJc w:val="left"/>
      <w:pPr>
        <w:ind w:left="2505"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130" w:hanging="360"/>
      </w:pPr>
      <w:rPr>
        <w:rFonts w:hint="default"/>
      </w:rPr>
    </w:lvl>
    <w:lvl w:ilvl="5">
      <w:start w:val="0"/>
      <w:numFmt w:val="bullet"/>
      <w:lvlText w:val="•"/>
      <w:lvlJc w:val="left"/>
      <w:pPr>
        <w:ind w:left="4943" w:hanging="360"/>
      </w:pPr>
      <w:rPr>
        <w:rFonts w:hint="default"/>
      </w:rPr>
    </w:lvl>
    <w:lvl w:ilvl="6">
      <w:start w:val="0"/>
      <w:numFmt w:val="bullet"/>
      <w:lvlText w:val="•"/>
      <w:lvlJc w:val="left"/>
      <w:pPr>
        <w:ind w:left="5755" w:hanging="360"/>
      </w:pPr>
      <w:rPr>
        <w:rFonts w:hint="default"/>
      </w:rPr>
    </w:lvl>
    <w:lvl w:ilvl="7">
      <w:start w:val="0"/>
      <w:numFmt w:val="bullet"/>
      <w:lvlText w:val="•"/>
      <w:lvlJc w:val="left"/>
      <w:pPr>
        <w:ind w:left="6568" w:hanging="360"/>
      </w:pPr>
      <w:rPr>
        <w:rFonts w:hint="default"/>
      </w:rPr>
    </w:lvl>
    <w:lvl w:ilvl="8">
      <w:start w:val="0"/>
      <w:numFmt w:val="bullet"/>
      <w:lvlText w:val="•"/>
      <w:lvlJc w:val="left"/>
      <w:pPr>
        <w:ind w:left="7381" w:hanging="360"/>
      </w:pPr>
      <w:rPr>
        <w:rFonts w:hint="default"/>
      </w:rPr>
    </w:lvl>
  </w:abstractNum>
  <w:abstractNum w:abstractNumId="2">
    <w:multiLevelType w:val="hybridMultilevel"/>
    <w:lvl w:ilvl="0">
      <w:start w:val="3"/>
      <w:numFmt w:val="decimal"/>
      <w:lvlText w:val="%1"/>
      <w:lvlJc w:val="left"/>
      <w:pPr>
        <w:ind w:left="882" w:hanging="360"/>
        <w:jc w:val="left"/>
      </w:pPr>
      <w:rPr>
        <w:rFonts w:hint="default"/>
      </w:rPr>
    </w:lvl>
    <w:lvl w:ilvl="1">
      <w:start w:val="1"/>
      <w:numFmt w:val="decimal"/>
      <w:lvlText w:val="%1.%2"/>
      <w:lvlJc w:val="left"/>
      <w:pPr>
        <w:ind w:left="882" w:hanging="360"/>
        <w:jc w:val="left"/>
      </w:pPr>
      <w:rPr>
        <w:rFonts w:hint="default" w:ascii="Times New Roman" w:hAnsi="Times New Roman" w:eastAsia="Times New Roman" w:cs="Times New Roman"/>
        <w:spacing w:val="-63"/>
        <w:w w:val="99"/>
        <w:sz w:val="24"/>
        <w:szCs w:val="24"/>
      </w:rPr>
    </w:lvl>
    <w:lvl w:ilvl="2">
      <w:start w:val="1"/>
      <w:numFmt w:val="decimal"/>
      <w:lvlText w:val="%1.%2.%3"/>
      <w:lvlJc w:val="left"/>
      <w:pPr>
        <w:ind w:left="942" w:hanging="540"/>
        <w:jc w:val="left"/>
      </w:pPr>
      <w:rPr>
        <w:rFonts w:hint="default" w:ascii="Times New Roman" w:hAnsi="Times New Roman" w:eastAsia="Times New Roman" w:cs="Times New Roman"/>
        <w:spacing w:val="-60"/>
        <w:w w:val="99"/>
        <w:sz w:val="24"/>
        <w:szCs w:val="24"/>
      </w:rPr>
    </w:lvl>
    <w:lvl w:ilvl="3">
      <w:start w:val="0"/>
      <w:numFmt w:val="bullet"/>
      <w:lvlText w:val="•"/>
      <w:lvlJc w:val="left"/>
      <w:pPr>
        <w:ind w:left="2732" w:hanging="540"/>
      </w:pPr>
      <w:rPr>
        <w:rFonts w:hint="default"/>
      </w:rPr>
    </w:lvl>
    <w:lvl w:ilvl="4">
      <w:start w:val="0"/>
      <w:numFmt w:val="bullet"/>
      <w:lvlText w:val="•"/>
      <w:lvlJc w:val="left"/>
      <w:pPr>
        <w:ind w:left="3628" w:hanging="540"/>
      </w:pPr>
      <w:rPr>
        <w:rFonts w:hint="default"/>
      </w:rPr>
    </w:lvl>
    <w:lvl w:ilvl="5">
      <w:start w:val="0"/>
      <w:numFmt w:val="bullet"/>
      <w:lvlText w:val="•"/>
      <w:lvlJc w:val="left"/>
      <w:pPr>
        <w:ind w:left="4525" w:hanging="540"/>
      </w:pPr>
      <w:rPr>
        <w:rFonts w:hint="default"/>
      </w:rPr>
    </w:lvl>
    <w:lvl w:ilvl="6">
      <w:start w:val="0"/>
      <w:numFmt w:val="bullet"/>
      <w:lvlText w:val="•"/>
      <w:lvlJc w:val="left"/>
      <w:pPr>
        <w:ind w:left="5421"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213" w:hanging="540"/>
      </w:pPr>
      <w:rPr>
        <w:rFonts w:hint="default"/>
      </w:rPr>
    </w:lvl>
  </w:abstractNum>
  <w:abstractNum w:abstractNumId="1">
    <w:multiLevelType w:val="hybridMultilevel"/>
    <w:lvl w:ilvl="0">
      <w:start w:val="2"/>
      <w:numFmt w:val="decimal"/>
      <w:lvlText w:val="%1"/>
      <w:lvlJc w:val="left"/>
      <w:pPr>
        <w:ind w:left="1482" w:hanging="540"/>
        <w:jc w:val="left"/>
      </w:pPr>
      <w:rPr>
        <w:rFonts w:hint="default"/>
      </w:rPr>
    </w:lvl>
    <w:lvl w:ilvl="1">
      <w:start w:val="4"/>
      <w:numFmt w:val="decimal"/>
      <w:lvlText w:val="%1.%2"/>
      <w:lvlJc w:val="left"/>
      <w:pPr>
        <w:ind w:left="1482" w:hanging="540"/>
        <w:jc w:val="left"/>
      </w:pPr>
      <w:rPr>
        <w:rFonts w:hint="default"/>
      </w:rPr>
    </w:lvl>
    <w:lvl w:ilvl="2">
      <w:start w:val="1"/>
      <w:numFmt w:val="decimal"/>
      <w:lvlText w:val="%1.%2.%3"/>
      <w:lvlJc w:val="left"/>
      <w:pPr>
        <w:ind w:left="942" w:hanging="540"/>
        <w:jc w:val="left"/>
      </w:pPr>
      <w:rPr>
        <w:rFonts w:hint="default" w:ascii="Times New Roman" w:hAnsi="Times New Roman" w:eastAsia="Times New Roman" w:cs="Times New Roman"/>
        <w:spacing w:val="-21"/>
        <w:w w:val="99"/>
        <w:sz w:val="24"/>
        <w:szCs w:val="24"/>
      </w:rPr>
    </w:lvl>
    <w:lvl w:ilvl="3">
      <w:start w:val="0"/>
      <w:numFmt w:val="bullet"/>
      <w:lvlText w:val="•"/>
      <w:lvlJc w:val="left"/>
      <w:pPr>
        <w:ind w:left="3152" w:hanging="540"/>
      </w:pPr>
      <w:rPr>
        <w:rFonts w:hint="default"/>
      </w:rPr>
    </w:lvl>
    <w:lvl w:ilvl="4">
      <w:start w:val="0"/>
      <w:numFmt w:val="bullet"/>
      <w:lvlText w:val="•"/>
      <w:lvlJc w:val="left"/>
      <w:pPr>
        <w:ind w:left="3988" w:hanging="540"/>
      </w:pPr>
      <w:rPr>
        <w:rFonts w:hint="default"/>
      </w:rPr>
    </w:lvl>
    <w:lvl w:ilvl="5">
      <w:start w:val="0"/>
      <w:numFmt w:val="bullet"/>
      <w:lvlText w:val="•"/>
      <w:lvlJc w:val="left"/>
      <w:pPr>
        <w:ind w:left="4825" w:hanging="540"/>
      </w:pPr>
      <w:rPr>
        <w:rFonts w:hint="default"/>
      </w:rPr>
    </w:lvl>
    <w:lvl w:ilvl="6">
      <w:start w:val="0"/>
      <w:numFmt w:val="bullet"/>
      <w:lvlText w:val="•"/>
      <w:lvlJc w:val="left"/>
      <w:pPr>
        <w:ind w:left="5661" w:hanging="540"/>
      </w:pPr>
      <w:rPr>
        <w:rFonts w:hint="default"/>
      </w:rPr>
    </w:lvl>
    <w:lvl w:ilvl="7">
      <w:start w:val="0"/>
      <w:numFmt w:val="bullet"/>
      <w:lvlText w:val="•"/>
      <w:lvlJc w:val="left"/>
      <w:pPr>
        <w:ind w:left="6497" w:hanging="540"/>
      </w:pPr>
      <w:rPr>
        <w:rFonts w:hint="default"/>
      </w:rPr>
    </w:lvl>
    <w:lvl w:ilvl="8">
      <w:start w:val="0"/>
      <w:numFmt w:val="bullet"/>
      <w:lvlText w:val="•"/>
      <w:lvlJc w:val="left"/>
      <w:pPr>
        <w:ind w:left="7333" w:hanging="540"/>
      </w:pPr>
      <w:rPr>
        <w:rFonts w:hint="default"/>
      </w:rPr>
    </w:lvl>
  </w:abstractNum>
  <w:abstractNum w:abstractNumId="0">
    <w:multiLevelType w:val="hybridMultilevel"/>
    <w:lvl w:ilvl="0">
      <w:start w:val="1"/>
      <w:numFmt w:val="decimal"/>
      <w:lvlText w:val="%1"/>
      <w:lvlJc w:val="left"/>
      <w:pPr>
        <w:ind w:left="522" w:hanging="420"/>
        <w:jc w:val="left"/>
      </w:pPr>
      <w:rPr>
        <w:rFonts w:hint="default" w:ascii="Times New Roman" w:hAnsi="Times New Roman" w:eastAsia="Times New Roman" w:cs="Times New Roman"/>
        <w:w w:val="100"/>
        <w:sz w:val="28"/>
        <w:szCs w:val="28"/>
      </w:rPr>
    </w:lvl>
    <w:lvl w:ilvl="1">
      <w:start w:val="1"/>
      <w:numFmt w:val="decimal"/>
      <w:lvlText w:val="%1.%2"/>
      <w:lvlJc w:val="left"/>
      <w:pPr>
        <w:ind w:left="882" w:hanging="360"/>
        <w:jc w:val="left"/>
      </w:pPr>
      <w:rPr>
        <w:rFonts w:hint="default" w:ascii="Times New Roman" w:hAnsi="Times New Roman" w:eastAsia="Times New Roman" w:cs="Times New Roman"/>
        <w:w w:val="99"/>
        <w:sz w:val="24"/>
        <w:szCs w:val="24"/>
      </w:rPr>
    </w:lvl>
    <w:lvl w:ilvl="2">
      <w:start w:val="1"/>
      <w:numFmt w:val="decimal"/>
      <w:lvlText w:val="%1.%2.%3"/>
      <w:lvlJc w:val="left"/>
      <w:pPr>
        <w:ind w:left="1482" w:hanging="540"/>
        <w:jc w:val="left"/>
      </w:pPr>
      <w:rPr>
        <w:rFonts w:hint="default" w:ascii="Times New Roman" w:hAnsi="Times New Roman" w:eastAsia="Times New Roman" w:cs="Times New Roman"/>
        <w:spacing w:val="-63"/>
        <w:w w:val="99"/>
        <w:sz w:val="24"/>
        <w:szCs w:val="24"/>
      </w:rPr>
    </w:lvl>
    <w:lvl w:ilvl="3">
      <w:start w:val="0"/>
      <w:numFmt w:val="bullet"/>
      <w:lvlText w:val="•"/>
      <w:lvlJc w:val="left"/>
      <w:pPr>
        <w:ind w:left="1480" w:hanging="540"/>
      </w:pPr>
      <w:rPr>
        <w:rFonts w:hint="default"/>
      </w:rPr>
    </w:lvl>
    <w:lvl w:ilvl="4">
      <w:start w:val="0"/>
      <w:numFmt w:val="bullet"/>
      <w:lvlText w:val="•"/>
      <w:lvlJc w:val="left"/>
      <w:pPr>
        <w:ind w:left="1540" w:hanging="540"/>
      </w:pPr>
      <w:rPr>
        <w:rFonts w:hint="default"/>
      </w:rPr>
    </w:lvl>
    <w:lvl w:ilvl="5">
      <w:start w:val="0"/>
      <w:numFmt w:val="bullet"/>
      <w:lvlText w:val="•"/>
      <w:lvlJc w:val="left"/>
      <w:pPr>
        <w:ind w:left="2784" w:hanging="540"/>
      </w:pPr>
      <w:rPr>
        <w:rFonts w:hint="default"/>
      </w:rPr>
    </w:lvl>
    <w:lvl w:ilvl="6">
      <w:start w:val="0"/>
      <w:numFmt w:val="bullet"/>
      <w:lvlText w:val="•"/>
      <w:lvlJc w:val="left"/>
      <w:pPr>
        <w:ind w:left="4028" w:hanging="540"/>
      </w:pPr>
      <w:rPr>
        <w:rFonts w:hint="default"/>
      </w:rPr>
    </w:lvl>
    <w:lvl w:ilvl="7">
      <w:start w:val="0"/>
      <w:numFmt w:val="bullet"/>
      <w:lvlText w:val="•"/>
      <w:lvlJc w:val="left"/>
      <w:pPr>
        <w:ind w:left="5273" w:hanging="540"/>
      </w:pPr>
      <w:rPr>
        <w:rFonts w:hint="default"/>
      </w:rPr>
    </w:lvl>
    <w:lvl w:ilvl="8">
      <w:start w:val="0"/>
      <w:numFmt w:val="bullet"/>
      <w:lvlText w:val="•"/>
      <w:lvlJc w:val="left"/>
      <w:pPr>
        <w:ind w:left="6517" w:hanging="5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135"/>
      <w:ind w:leftChars="0" w:left="562" w:hanging="420"/>
    </w:pPr>
    <w:rPr>
      <w:rFonts w:ascii="Times New Roman" w:hAnsi="Times New Roman" w:eastAsia="Times New Roman" w:cs="Times New Roman"/>
    </w:rPr>
  </w:style>
  <w:style w:styleId="TableParagraph" w:type="paragraph">
    <w:name w:val="Table Paragraph"/>
    <w:basedOn w:val="Normal"/>
    <w:uiPriority w:val="1"/>
    <w:qFormat/>
    <w:pPr>
      <w:spacing w:before="48"/>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jpeg"/><Relationship Id="rId15" Type="http://schemas.openxmlformats.org/officeDocument/2006/relationships/image" Target="media/image7.jpeg"/><Relationship Id="rId16" Type="http://schemas.openxmlformats.org/officeDocument/2006/relationships/image" Target="media/image8.jpeg"/><Relationship Id="rId17" Type="http://schemas.openxmlformats.org/officeDocument/2006/relationships/image" Target="media/image9.jpeg"/><Relationship Id="rId18" Type="http://schemas.openxmlformats.org/officeDocument/2006/relationships/image" Target="media/image10.jpeg"/><Relationship Id="rId19" Type="http://schemas.openxmlformats.org/officeDocument/2006/relationships/image" Target="media/image11.jpeg"/><Relationship Id="rId20" Type="http://schemas.openxmlformats.org/officeDocument/2006/relationships/image" Target="media/image12.jpe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jpeg"/><Relationship Id="rId25" Type="http://schemas.openxmlformats.org/officeDocument/2006/relationships/image" Target="media/image17.jpeg"/><Relationship Id="rId26" Type="http://schemas.openxmlformats.org/officeDocument/2006/relationships/image" Target="media/image18.jpe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jpe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jpeg"/><Relationship Id="rId64" Type="http://schemas.openxmlformats.org/officeDocument/2006/relationships/image" Target="media/image56.jpeg"/><Relationship Id="rId65" Type="http://schemas.openxmlformats.org/officeDocument/2006/relationships/image" Target="media/image57.jpeg"/><Relationship Id="rId66" Type="http://schemas.openxmlformats.org/officeDocument/2006/relationships/image" Target="media/image58.jpe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jpeg"/><Relationship Id="rId70" Type="http://schemas.openxmlformats.org/officeDocument/2006/relationships/image" Target="media/image62.jpeg"/><Relationship Id="rId71" Type="http://schemas.openxmlformats.org/officeDocument/2006/relationships/image" Target="media/image63.jpeg"/><Relationship Id="rId72" Type="http://schemas.openxmlformats.org/officeDocument/2006/relationships/image" Target="media/image64.jpeg"/><Relationship Id="rId73" Type="http://schemas.openxmlformats.org/officeDocument/2006/relationships/image" Target="media/image65.jpeg"/><Relationship Id="rId74" Type="http://schemas.openxmlformats.org/officeDocument/2006/relationships/image" Target="media/image66.jpeg"/><Relationship Id="rId75" Type="http://schemas.openxmlformats.org/officeDocument/2006/relationships/image" Target="media/image67.png"/><Relationship Id="rId76" Type="http://schemas.openxmlformats.org/officeDocument/2006/relationships/image" Target="media/image68.png"/><Relationship Id="rId77" Type="http://schemas.openxmlformats.org/officeDocument/2006/relationships/image" Target="media/image69.jpeg"/><Relationship Id="rId78" Type="http://schemas.openxmlformats.org/officeDocument/2006/relationships/image" Target="media/image70.jpeg"/><Relationship Id="rId79" Type="http://schemas.openxmlformats.org/officeDocument/2006/relationships/image" Target="media/image71.jpeg"/><Relationship Id="rId80" Type="http://schemas.openxmlformats.org/officeDocument/2006/relationships/image" Target="media/image72.jpeg"/><Relationship Id="rId81" Type="http://schemas.openxmlformats.org/officeDocument/2006/relationships/image" Target="media/image73.jpeg"/><Relationship Id="rId82" Type="http://schemas.openxmlformats.org/officeDocument/2006/relationships/image" Target="media/image74.jpeg"/><Relationship Id="rId83" Type="http://schemas.openxmlformats.org/officeDocument/2006/relationships/image" Target="media/image75.png"/><Relationship Id="rId84" Type="http://schemas.openxmlformats.org/officeDocument/2006/relationships/image" Target="media/image76.png"/><Relationship Id="rId85" Type="http://schemas.openxmlformats.org/officeDocument/2006/relationships/image" Target="media/image77.png"/><Relationship Id="rId86" Type="http://schemas.openxmlformats.org/officeDocument/2006/relationships/image" Target="media/image78.jpeg"/><Relationship Id="rId87" Type="http://schemas.openxmlformats.org/officeDocument/2006/relationships/image" Target="media/image79.jpeg"/><Relationship Id="rId88" Type="http://schemas.openxmlformats.org/officeDocument/2006/relationships/image" Target="media/image80.jpeg"/><Relationship Id="rId89" Type="http://schemas.openxmlformats.org/officeDocument/2006/relationships/image" Target="media/image81.jpeg"/><Relationship Id="rId90" Type="http://schemas.openxmlformats.org/officeDocument/2006/relationships/image" Target="media/image82.jpeg"/><Relationship Id="rId91" Type="http://schemas.openxmlformats.org/officeDocument/2006/relationships/image" Target="media/image83.jpeg"/><Relationship Id="rId92" Type="http://schemas.openxmlformats.org/officeDocument/2006/relationships/image" Target="media/image84.png"/><Relationship Id="rId93" Type="http://schemas.openxmlformats.org/officeDocument/2006/relationships/image" Target="media/image85.png"/><Relationship Id="rId94" Type="http://schemas.openxmlformats.org/officeDocument/2006/relationships/image" Target="media/image86.png"/><Relationship Id="rId95" Type="http://schemas.openxmlformats.org/officeDocument/2006/relationships/image" Target="media/image87.jpeg"/><Relationship Id="rId96" Type="http://schemas.openxmlformats.org/officeDocument/2006/relationships/image" Target="media/image88.jpeg"/><Relationship Id="rId97" Type="http://schemas.openxmlformats.org/officeDocument/2006/relationships/image" Target="media/image89.jpeg"/><Relationship Id="rId98" Type="http://schemas.openxmlformats.org/officeDocument/2006/relationships/image" Target="media/image90.jpeg"/><Relationship Id="rId99" Type="http://schemas.openxmlformats.org/officeDocument/2006/relationships/image" Target="media/image91.jpeg"/><Relationship Id="rId100" Type="http://schemas.openxmlformats.org/officeDocument/2006/relationships/image" Target="media/image92.png"/><Relationship Id="rId101" Type="http://schemas.openxmlformats.org/officeDocument/2006/relationships/image" Target="media/image93.jpeg"/><Relationship Id="rId102" Type="http://schemas.openxmlformats.org/officeDocument/2006/relationships/image" Target="media/image94.png"/><Relationship Id="rId103" Type="http://schemas.openxmlformats.org/officeDocument/2006/relationships/image" Target="media/image95.png"/><Relationship Id="rId104" Type="http://schemas.openxmlformats.org/officeDocument/2006/relationships/hyperlink" Target="http://www.ncbi.nlm.nih.gov/pubmed/9613472" TargetMode="External"/><Relationship Id="rId105" Type="http://schemas.openxmlformats.org/officeDocument/2006/relationships/numbering" Target="numbering.xml"/><Relationship Id="rId106" Type="http://schemas.openxmlformats.org/officeDocument/2006/relationships/endnotes" Target="endnotes.xml"/><Relationship Id="rId107" Type="http://schemas.openxmlformats.org/officeDocument/2006/relationships/header" Target="header2.xml"/><Relationship Id="rId108" Type="http://schemas.openxmlformats.org/officeDocument/2006/relationships/header" Target="header3.xml"/><Relationship Id="rId109" Type="http://schemas.openxmlformats.org/officeDocument/2006/relationships/footer" Target="footer4.xml"/><Relationship Id="rId110" Type="http://schemas.openxmlformats.org/officeDocument/2006/relationships/footer" Target="footer5.xml"/><Relationship Id="rId111" Type="http://schemas.openxmlformats.org/officeDocument/2006/relationships/footer" Target="footer6.xml"/><Relationship Id="rId112" Type="http://schemas.openxmlformats.org/officeDocument/2006/relationships/header" Target="header4.xml"/><Relationship Id="rId114" Type="http://schemas.openxmlformats.org/officeDocument/2006/relationships/footer" Target="footer7.xml"/><Relationship Id="rId115" Type="http://schemas.openxmlformats.org/officeDocument/2006/relationships/header" Target="header7.xml"/><Relationship Id="rId116" Type="http://schemas.openxmlformats.org/officeDocument/2006/relationships/footer" Target="footer8.xml"/><Relationship Id="rId117" Type="http://schemas.openxmlformats.org/officeDocument/2006/relationships/footer" Target="footer9.xml"/><Relationship Id="rId118" Type="http://schemas.openxmlformats.org/officeDocument/2006/relationships/footer" Target="footer10.xml"/><Relationship Id="rId119" Type="http://schemas.openxmlformats.org/officeDocument/2006/relationships/footer" Target="footer11.xml"/><Relationship Id="rId120" Type="http://schemas.openxmlformats.org/officeDocument/2006/relationships/header" Target="header8.xml"/><Relationship Id="rId121" Type="http://schemas.openxmlformats.org/officeDocument/2006/relationships/header" Target="header9.xml"/><Relationship Id="rId122" Type="http://schemas.openxmlformats.org/officeDocument/2006/relationships/footer" Target="footer12.xml"/><Relationship Id="rId123" Type="http://schemas.openxmlformats.org/officeDocument/2006/relationships/header" Target="header10.xml"/><Relationship Id="rId124" Type="http://schemas.openxmlformats.org/officeDocument/2006/relationships/header" Target="header11.xml"/><Relationship Id="rId125" Type="http://schemas.openxmlformats.org/officeDocument/2006/relationships/header" Target="header12.xml"/><Relationship Id="rId12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itle>分类号：                                        密级：</dc:title>
  <dcterms:created xsi:type="dcterms:W3CDTF">2017-03-14T20:06:12Z</dcterms:created>
  <dcterms:modified xsi:type="dcterms:W3CDTF">2017-03-14T20:06:12Z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2014-09-11T00:00:00Z</vt:filetime>
  </property>
  <property fmtid="{D5CDD505-2E9C-101B-9397-08002B2CF9AE}" pid="3" name="Creator">
    <vt:lpwstr>Microsoft® Word 2010</vt:lpwstr>
  </property>
  <property fmtid="{D5CDD505-2E9C-101B-9397-08002B2CF9AE}" pid="4" name="LastSaved">
    <vt:filetime>2017-03-14T00:00:00Z</vt:filetime>
  </property>
</Properties>
</file>