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912D7" w:rsidRDefault="00772C06">
      <w:pPr>
        <w:spacing w:line="360" w:lineRule="auto"/>
        <w:jc w:val="left"/>
        <w:rPr>
          <w:rFonts w:ascii="楷体_GB2312" w:eastAsia="楷体_GB2312" w:hAnsi="黑体"/>
          <w:bCs/>
          <w:color w:val="FF0000"/>
          <w:sz w:val="36"/>
          <w:szCs w:val="36"/>
        </w:rPr>
      </w:pPr>
      <w:r>
        <w:rPr>
          <w:rFonts w:ascii="黑体" w:eastAsia="黑体" w:hAnsi="黑体"/>
          <w:bCs/>
          <w:sz w:val="32"/>
          <w:szCs w:val="32"/>
        </w:rPr>
        <w:fldChar w:fldCharType="begin"/>
      </w:r>
      <w:r>
        <w:rPr>
          <w:rFonts w:ascii="黑体" w:eastAsia="黑体" w:hAnsi="黑体"/>
          <w:bCs/>
          <w:sz w:val="32"/>
          <w:szCs w:val="32"/>
        </w:rPr>
        <w:instrText xml:space="preserve"> MACROBUTTON MTEditEquationSection2 </w:instrText>
      </w:r>
      <w:r w:rsidRPr="00772C06">
        <w:rPr>
          <w:rStyle w:val="MTEquationSection"/>
          <w:rFonts w:hint="eastAsia"/>
        </w:rPr>
        <w:instrText>公式章</w:instrText>
      </w:r>
      <w:r w:rsidRPr="00772C06">
        <w:rPr>
          <w:rStyle w:val="MTEquationSection"/>
        </w:rPr>
        <w:instrText xml:space="preserve"> 1 节 1</w:instrText>
      </w:r>
      <w:r>
        <w:rPr>
          <w:rFonts w:ascii="黑体" w:eastAsia="黑体" w:hAnsi="黑体"/>
          <w:bCs/>
          <w:sz w:val="32"/>
          <w:szCs w:val="32"/>
        </w:rPr>
        <w:fldChar w:fldCharType="begin"/>
      </w:r>
      <w:r>
        <w:rPr>
          <w:rFonts w:ascii="黑体" w:eastAsia="黑体" w:hAnsi="黑体"/>
          <w:bCs/>
          <w:sz w:val="32"/>
          <w:szCs w:val="32"/>
        </w:rPr>
        <w:instrText xml:space="preserve"> SEQ MTEqn \r \h \* MERGEFORMAT </w:instrText>
      </w:r>
      <w:r>
        <w:rPr>
          <w:rFonts w:ascii="黑体" w:eastAsia="黑体" w:hAnsi="黑体"/>
          <w:bCs/>
          <w:sz w:val="32"/>
          <w:szCs w:val="32"/>
        </w:rPr>
        <w:fldChar w:fldCharType="end"/>
      </w:r>
      <w:r>
        <w:rPr>
          <w:rFonts w:ascii="黑体" w:eastAsia="黑体" w:hAnsi="黑体"/>
          <w:bCs/>
          <w:sz w:val="32"/>
          <w:szCs w:val="32"/>
        </w:rPr>
        <w:fldChar w:fldCharType="begin"/>
      </w:r>
      <w:r>
        <w:rPr>
          <w:rFonts w:ascii="黑体" w:eastAsia="黑体" w:hAnsi="黑体"/>
          <w:bCs/>
          <w:sz w:val="32"/>
          <w:szCs w:val="32"/>
        </w:rPr>
        <w:instrText xml:space="preserve"> SEQ MTSec \r 1 \h \* MERGEFORMAT </w:instrText>
      </w:r>
      <w:r>
        <w:rPr>
          <w:rFonts w:ascii="黑体" w:eastAsia="黑体" w:hAnsi="黑体"/>
          <w:bCs/>
          <w:sz w:val="32"/>
          <w:szCs w:val="32"/>
        </w:rPr>
        <w:fldChar w:fldCharType="end"/>
      </w:r>
      <w:r>
        <w:rPr>
          <w:rFonts w:ascii="黑体" w:eastAsia="黑体" w:hAnsi="黑体"/>
          <w:bCs/>
          <w:sz w:val="32"/>
          <w:szCs w:val="32"/>
        </w:rPr>
        <w:fldChar w:fldCharType="begin"/>
      </w:r>
      <w:r>
        <w:rPr>
          <w:rFonts w:ascii="黑体" w:eastAsia="黑体" w:hAnsi="黑体"/>
          <w:bCs/>
          <w:sz w:val="32"/>
          <w:szCs w:val="32"/>
        </w:rPr>
        <w:instrText xml:space="preserve"> SEQ MTChap \r 1 \h \* MERGEFORMAT </w:instrText>
      </w:r>
      <w:r>
        <w:rPr>
          <w:rFonts w:ascii="黑体" w:eastAsia="黑体" w:hAnsi="黑体"/>
          <w:bCs/>
          <w:sz w:val="32"/>
          <w:szCs w:val="32"/>
        </w:rPr>
        <w:fldChar w:fldCharType="end"/>
      </w:r>
      <w:r>
        <w:rPr>
          <w:rFonts w:ascii="黑体" w:eastAsia="黑体" w:hAnsi="黑体"/>
          <w:bCs/>
          <w:sz w:val="32"/>
          <w:szCs w:val="32"/>
        </w:rPr>
        <w:fldChar w:fldCharType="end"/>
      </w:r>
      <w:r w:rsidR="004912D7">
        <w:rPr>
          <w:rFonts w:ascii="黑体" w:eastAsia="黑体" w:hAnsi="黑体" w:hint="eastAsia"/>
          <w:bCs/>
          <w:sz w:val="32"/>
          <w:szCs w:val="32"/>
        </w:rPr>
        <w:t xml:space="preserve"> </w:t>
      </w:r>
    </w:p>
    <w:p w:rsidR="004912D7" w:rsidRDefault="004912D7">
      <w:pPr>
        <w:adjustRightInd w:val="0"/>
        <w:snapToGrid w:val="0"/>
        <w:spacing w:beforeLines="50" w:before="156" w:line="400" w:lineRule="atLeast"/>
        <w:rPr>
          <w:rFonts w:ascii="仿宋_GB2312" w:eastAsia="仿宋_GB2312" w:hAnsi="华文中宋"/>
          <w:bCs/>
          <w:sz w:val="30"/>
        </w:rPr>
      </w:pPr>
    </w:p>
    <w:p w:rsidR="004912D7" w:rsidRDefault="004912D7">
      <w:pPr>
        <w:spacing w:line="500" w:lineRule="exact"/>
        <w:jc w:val="center"/>
        <w:rPr>
          <w:rFonts w:eastAsia="黑体"/>
          <w:b/>
          <w:sz w:val="32"/>
        </w:rPr>
      </w:pPr>
    </w:p>
    <w:p w:rsidR="004912D7" w:rsidRDefault="004912D7">
      <w:pPr>
        <w:spacing w:line="360" w:lineRule="auto"/>
        <w:jc w:val="center"/>
        <w:rPr>
          <w:rFonts w:eastAsia="黑体"/>
          <w:sz w:val="34"/>
        </w:rPr>
      </w:pPr>
      <w:r>
        <w:rPr>
          <w:rFonts w:hAnsi="宋体" w:hint="eastAsia"/>
          <w:kern w:val="0"/>
        </w:rPr>
        <w:t xml:space="preserve"> </w:t>
      </w:r>
      <w:bookmarkStart w:id="0" w:name="_1065102613"/>
      <w:bookmarkStart w:id="1" w:name="_1064953734"/>
      <w:bookmarkEnd w:id="0"/>
      <w:bookmarkEnd w:id="1"/>
      <w:r>
        <w:rPr>
          <w:rFonts w:hAnsi="宋体"/>
          <w:kern w:val="0"/>
        </w:rPr>
        <w:object w:dxaOrig="3165"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7.15pt;height:46.85pt;mso-position-horizontal-relative:page;mso-position-vertical-relative:page" o:ole="" filled="t">
            <v:imagedata r:id="rId8" o:title=""/>
          </v:shape>
          <o:OLEObject Type="Embed" ProgID="Word.Picture.8" ShapeID="Object 1" DrawAspect="Content" ObjectID="_1716452507" r:id="rId9"/>
        </w:object>
      </w:r>
    </w:p>
    <w:p w:rsidR="004912D7" w:rsidRDefault="004912D7">
      <w:pPr>
        <w:adjustRightInd w:val="0"/>
        <w:snapToGrid w:val="0"/>
        <w:jc w:val="center"/>
        <w:rPr>
          <w:b/>
          <w:bCs/>
          <w:spacing w:val="20"/>
          <w:sz w:val="18"/>
        </w:rPr>
      </w:pPr>
    </w:p>
    <w:p w:rsidR="004912D7" w:rsidRDefault="004912D7">
      <w:pPr>
        <w:adjustRightInd w:val="0"/>
        <w:snapToGrid w:val="0"/>
        <w:jc w:val="center"/>
        <w:rPr>
          <w:b/>
          <w:bCs/>
          <w:spacing w:val="20"/>
          <w:sz w:val="18"/>
        </w:rPr>
      </w:pPr>
    </w:p>
    <w:p w:rsidR="004912D7" w:rsidRDefault="004912D7">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rsidR="004912D7" w:rsidRDefault="004912D7">
      <w:pPr>
        <w:adjustRightInd w:val="0"/>
        <w:snapToGrid w:val="0"/>
        <w:spacing w:line="264" w:lineRule="auto"/>
        <w:rPr>
          <w:rFonts w:eastAsia="华文中宋"/>
          <w:b/>
          <w:bCs/>
          <w:spacing w:val="12"/>
          <w:sz w:val="52"/>
          <w:szCs w:val="32"/>
        </w:rPr>
      </w:pPr>
    </w:p>
    <w:p w:rsidR="004912D7" w:rsidRDefault="004D01AF">
      <w:pPr>
        <w:spacing w:line="360" w:lineRule="auto"/>
        <w:jc w:val="center"/>
        <w:rPr>
          <w:rFonts w:ascii="黑体" w:eastAsia="黑体" w:hAnsi="黑体"/>
          <w:bCs/>
          <w:color w:val="FF0000"/>
          <w:sz w:val="36"/>
          <w:szCs w:val="36"/>
        </w:rPr>
      </w:pPr>
      <w:r w:rsidRPr="004D01AF">
        <w:rPr>
          <w:rFonts w:ascii="黑体" w:eastAsia="黑体" w:hint="eastAsia"/>
          <w:b/>
          <w:sz w:val="44"/>
          <w:szCs w:val="44"/>
        </w:rPr>
        <w:t>基于改进PageRank</w:t>
      </w:r>
      <w:r w:rsidR="001A748D">
        <w:rPr>
          <w:rFonts w:ascii="黑体" w:eastAsia="黑体" w:hint="eastAsia"/>
          <w:b/>
          <w:sz w:val="44"/>
          <w:szCs w:val="44"/>
        </w:rPr>
        <w:t>算法</w:t>
      </w:r>
      <w:r w:rsidRPr="004D01AF">
        <w:rPr>
          <w:rFonts w:ascii="黑体" w:eastAsia="黑体" w:hint="eastAsia"/>
          <w:b/>
          <w:sz w:val="44"/>
          <w:szCs w:val="44"/>
        </w:rPr>
        <w:t>的企业商业网络地位对全要素生产</w:t>
      </w:r>
      <w:r w:rsidR="00DF4112">
        <w:rPr>
          <w:rFonts w:ascii="黑体" w:eastAsia="黑体" w:hint="eastAsia"/>
          <w:b/>
          <w:sz w:val="44"/>
          <w:szCs w:val="44"/>
        </w:rPr>
        <w:t>率</w:t>
      </w:r>
      <w:r w:rsidRPr="004D01AF">
        <w:rPr>
          <w:rFonts w:ascii="黑体" w:eastAsia="黑体" w:hint="eastAsia"/>
          <w:b/>
          <w:sz w:val="44"/>
          <w:szCs w:val="44"/>
        </w:rPr>
        <w:t>影响的研究</w:t>
      </w:r>
    </w:p>
    <w:p w:rsidR="004912D7" w:rsidRDefault="004912D7">
      <w:pPr>
        <w:adjustRightInd w:val="0"/>
        <w:snapToGrid w:val="0"/>
        <w:spacing w:line="264" w:lineRule="auto"/>
        <w:rPr>
          <w:rFonts w:eastAsia="华文中宋"/>
          <w:b/>
          <w:bCs/>
          <w:spacing w:val="12"/>
          <w:sz w:val="52"/>
          <w:szCs w:val="32"/>
        </w:rPr>
      </w:pPr>
    </w:p>
    <w:p w:rsidR="004912D7" w:rsidRDefault="004912D7">
      <w:pPr>
        <w:adjustRightInd w:val="0"/>
        <w:snapToGrid w:val="0"/>
        <w:spacing w:line="264" w:lineRule="auto"/>
        <w:rPr>
          <w:rFonts w:eastAsia="华文中宋"/>
          <w:b/>
          <w:bCs/>
          <w:spacing w:val="12"/>
          <w:sz w:val="52"/>
          <w:szCs w:val="32"/>
        </w:rPr>
      </w:pPr>
    </w:p>
    <w:p w:rsidR="004D01AF" w:rsidRDefault="004D01AF" w:rsidP="004D01AF">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院    系</w:t>
      </w:r>
      <w:r>
        <w:rPr>
          <w:rFonts w:eastAsia="仿宋_GB2312"/>
          <w:sz w:val="32"/>
          <w:szCs w:val="21"/>
          <w:u w:val="single"/>
        </w:rPr>
        <w:t xml:space="preserve">       </w:t>
      </w:r>
      <w:r w:rsidRPr="006A3CB3">
        <w:rPr>
          <w:rFonts w:ascii="华文中宋" w:eastAsia="华文中宋" w:hAnsi="华文中宋" w:hint="eastAsia"/>
          <w:sz w:val="32"/>
          <w:szCs w:val="21"/>
          <w:u w:val="single"/>
        </w:rPr>
        <w:t>管理学院</w:t>
      </w:r>
      <w:r>
        <w:rPr>
          <w:rFonts w:eastAsia="仿宋_GB2312"/>
          <w:sz w:val="32"/>
          <w:szCs w:val="21"/>
          <w:u w:val="single"/>
        </w:rPr>
        <w:t xml:space="preserve">       </w:t>
      </w:r>
    </w:p>
    <w:p w:rsidR="004D01AF" w:rsidRDefault="004D01AF" w:rsidP="004D01AF">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专业班级</w:t>
      </w:r>
      <w:r>
        <w:rPr>
          <w:rFonts w:eastAsia="仿宋_GB2312"/>
          <w:sz w:val="32"/>
          <w:szCs w:val="21"/>
          <w:u w:val="single"/>
        </w:rPr>
        <w:t xml:space="preserve"> </w:t>
      </w:r>
      <w:r>
        <w:rPr>
          <w:rFonts w:eastAsia="仿宋_GB2312" w:hint="eastAsia"/>
          <w:sz w:val="32"/>
          <w:szCs w:val="21"/>
          <w:u w:val="single"/>
        </w:rPr>
        <w:t xml:space="preserve">    </w:t>
      </w:r>
      <w:r w:rsidRPr="006A3CB3">
        <w:rPr>
          <w:rFonts w:ascii="华文中宋" w:eastAsia="华文中宋" w:hAnsi="华文中宋" w:hint="eastAsia"/>
          <w:sz w:val="32"/>
          <w:szCs w:val="21"/>
          <w:u w:val="single"/>
        </w:rPr>
        <w:t>信管1801班</w:t>
      </w:r>
      <w:r>
        <w:rPr>
          <w:rFonts w:eastAsia="仿宋_GB2312" w:hint="eastAsia"/>
          <w:sz w:val="32"/>
          <w:szCs w:val="21"/>
          <w:u w:val="single"/>
        </w:rPr>
        <w:t xml:space="preserve">    </w:t>
      </w:r>
      <w:r>
        <w:rPr>
          <w:rFonts w:eastAsia="仿宋_GB2312"/>
          <w:sz w:val="32"/>
          <w:szCs w:val="21"/>
          <w:u w:val="single"/>
        </w:rPr>
        <w:t xml:space="preserve"> </w:t>
      </w:r>
    </w:p>
    <w:p w:rsidR="004D01AF" w:rsidRDefault="004D01AF" w:rsidP="004D01AF">
      <w:pPr>
        <w:tabs>
          <w:tab w:val="left" w:pos="2977"/>
          <w:tab w:val="left" w:pos="6663"/>
        </w:tabs>
        <w:spacing w:line="720" w:lineRule="auto"/>
        <w:ind w:firstLineChars="550" w:firstLine="1760"/>
        <w:rPr>
          <w:rFonts w:eastAsia="仿宋_GB2312"/>
          <w:sz w:val="32"/>
          <w:szCs w:val="21"/>
          <w:u w:val="single"/>
        </w:rPr>
      </w:pPr>
      <w:r>
        <w:rPr>
          <w:rFonts w:ascii="华文中宋" w:eastAsia="华文中宋" w:hAnsi="华文中宋" w:hint="eastAsia"/>
          <w:kern w:val="0"/>
          <w:sz w:val="32"/>
          <w:szCs w:val="32"/>
        </w:rPr>
        <w:t xml:space="preserve">姓 </w:t>
      </w:r>
      <w:r>
        <w:rPr>
          <w:rFonts w:ascii="华文中宋" w:eastAsia="华文中宋" w:hAnsi="华文中宋"/>
          <w:kern w:val="0"/>
          <w:sz w:val="32"/>
          <w:szCs w:val="32"/>
        </w:rPr>
        <w:t xml:space="preserve">   </w:t>
      </w:r>
      <w:r>
        <w:rPr>
          <w:rFonts w:ascii="华文中宋" w:eastAsia="华文中宋" w:hAnsi="华文中宋" w:hint="eastAsia"/>
          <w:kern w:val="0"/>
          <w:sz w:val="32"/>
          <w:szCs w:val="32"/>
        </w:rPr>
        <w:t>名</w:t>
      </w:r>
      <w:r>
        <w:rPr>
          <w:rFonts w:eastAsia="仿宋_GB2312"/>
          <w:sz w:val="32"/>
          <w:szCs w:val="21"/>
          <w:u w:val="single"/>
        </w:rPr>
        <w:t xml:space="preserve">       </w:t>
      </w:r>
      <w:r>
        <w:rPr>
          <w:rFonts w:eastAsia="仿宋_GB2312" w:hint="eastAsia"/>
          <w:sz w:val="32"/>
          <w:szCs w:val="21"/>
          <w:u w:val="single"/>
        </w:rPr>
        <w:t xml:space="preserve"> </w:t>
      </w:r>
      <w:r w:rsidRPr="00246F95">
        <w:rPr>
          <w:rFonts w:ascii="华文中宋" w:eastAsia="华文中宋" w:hAnsi="华文中宋" w:hint="eastAsia"/>
          <w:sz w:val="32"/>
          <w:szCs w:val="21"/>
          <w:u w:val="single"/>
        </w:rPr>
        <w:t>卢冠文</w:t>
      </w:r>
      <w:r>
        <w:rPr>
          <w:rFonts w:eastAsia="仿宋_GB2312" w:hint="eastAsia"/>
          <w:sz w:val="32"/>
          <w:szCs w:val="21"/>
          <w:u w:val="single"/>
        </w:rPr>
        <w:t xml:space="preserve"> </w:t>
      </w:r>
      <w:r>
        <w:rPr>
          <w:rFonts w:eastAsia="仿宋_GB2312"/>
          <w:sz w:val="32"/>
          <w:szCs w:val="21"/>
          <w:u w:val="single"/>
        </w:rPr>
        <w:t xml:space="preserve">       </w:t>
      </w:r>
    </w:p>
    <w:p w:rsidR="004D01AF" w:rsidRDefault="004D01AF" w:rsidP="004D01AF">
      <w:pPr>
        <w:tabs>
          <w:tab w:val="left" w:pos="2977"/>
          <w:tab w:val="left" w:pos="6521"/>
          <w:tab w:val="left" w:pos="6663"/>
        </w:tabs>
        <w:spacing w:line="720" w:lineRule="auto"/>
        <w:ind w:firstLineChars="550" w:firstLine="1760"/>
        <w:rPr>
          <w:rFonts w:eastAsia="仿宋_GB2312"/>
          <w:sz w:val="32"/>
          <w:szCs w:val="21"/>
          <w:u w:val="single"/>
        </w:rPr>
      </w:pPr>
      <w:r>
        <w:rPr>
          <w:rFonts w:ascii="华文中宋" w:eastAsia="华文中宋" w:hAnsi="华文中宋" w:hint="eastAsia"/>
          <w:kern w:val="0"/>
          <w:sz w:val="32"/>
          <w:szCs w:val="32"/>
        </w:rPr>
        <w:t xml:space="preserve">学 </w:t>
      </w:r>
      <w:r>
        <w:rPr>
          <w:rFonts w:ascii="华文中宋" w:eastAsia="华文中宋" w:hAnsi="华文中宋"/>
          <w:kern w:val="0"/>
          <w:sz w:val="32"/>
          <w:szCs w:val="32"/>
        </w:rPr>
        <w:t xml:space="preserve">   </w:t>
      </w:r>
      <w:r>
        <w:rPr>
          <w:rFonts w:ascii="华文中宋" w:eastAsia="华文中宋" w:hAnsi="华文中宋" w:hint="eastAsia"/>
          <w:kern w:val="0"/>
          <w:sz w:val="32"/>
          <w:szCs w:val="32"/>
        </w:rPr>
        <w:t>号</w:t>
      </w:r>
      <w:r>
        <w:rPr>
          <w:rFonts w:eastAsia="仿宋_GB2312"/>
          <w:sz w:val="32"/>
          <w:szCs w:val="21"/>
          <w:u w:val="single"/>
        </w:rPr>
        <w:t xml:space="preserve"> </w:t>
      </w:r>
      <w:r>
        <w:rPr>
          <w:rFonts w:eastAsia="仿宋_GB2312" w:hint="eastAsia"/>
          <w:sz w:val="32"/>
          <w:szCs w:val="21"/>
          <w:u w:val="single"/>
        </w:rPr>
        <w:t xml:space="preserve">  </w:t>
      </w:r>
      <w:r>
        <w:rPr>
          <w:rFonts w:eastAsia="仿宋_GB2312"/>
          <w:sz w:val="32"/>
          <w:szCs w:val="21"/>
          <w:u w:val="single"/>
        </w:rPr>
        <w:t xml:space="preserve">  </w:t>
      </w:r>
      <w:r w:rsidRPr="00246F95">
        <w:rPr>
          <w:rFonts w:ascii="华文中宋" w:eastAsia="华文中宋" w:hAnsi="华文中宋"/>
          <w:sz w:val="32"/>
          <w:szCs w:val="21"/>
          <w:u w:val="single"/>
        </w:rPr>
        <w:t xml:space="preserve"> </w:t>
      </w:r>
      <w:r w:rsidRPr="006A3CB3">
        <w:rPr>
          <w:rFonts w:ascii="华文中宋" w:eastAsia="华文中宋" w:hAnsi="华文中宋" w:hint="eastAsia"/>
          <w:sz w:val="32"/>
          <w:szCs w:val="21"/>
          <w:u w:val="single"/>
        </w:rPr>
        <w:t>U</w:t>
      </w:r>
      <w:r w:rsidRPr="006A3CB3">
        <w:rPr>
          <w:rFonts w:ascii="华文中宋" w:eastAsia="华文中宋" w:hAnsi="华文中宋"/>
          <w:sz w:val="32"/>
          <w:szCs w:val="21"/>
          <w:u w:val="single"/>
        </w:rPr>
        <w:t>2018160</w:t>
      </w:r>
      <w:r>
        <w:rPr>
          <w:rFonts w:ascii="华文中宋" w:eastAsia="华文中宋" w:hAnsi="华文中宋"/>
          <w:sz w:val="32"/>
          <w:szCs w:val="21"/>
          <w:u w:val="single"/>
        </w:rPr>
        <w:t>09</w:t>
      </w:r>
      <w:r w:rsidRPr="00246F95">
        <w:rPr>
          <w:rFonts w:ascii="华文中宋" w:eastAsia="华文中宋" w:hAnsi="华文中宋" w:hint="eastAsia"/>
          <w:sz w:val="32"/>
          <w:szCs w:val="21"/>
          <w:u w:val="single"/>
        </w:rPr>
        <w:t xml:space="preserve"> </w:t>
      </w:r>
      <w:r>
        <w:rPr>
          <w:rFonts w:eastAsia="仿宋_GB2312"/>
          <w:sz w:val="32"/>
          <w:szCs w:val="21"/>
          <w:u w:val="single"/>
        </w:rPr>
        <w:t xml:space="preserve">  </w:t>
      </w:r>
    </w:p>
    <w:p w:rsidR="004D01AF" w:rsidRDefault="004D01AF" w:rsidP="004D01AF">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指导教师</w:t>
      </w:r>
      <w:r>
        <w:rPr>
          <w:rFonts w:eastAsia="仿宋_GB2312"/>
          <w:sz w:val="32"/>
          <w:szCs w:val="21"/>
          <w:u w:val="single"/>
        </w:rPr>
        <w:t xml:space="preserve"> </w:t>
      </w:r>
      <w:r>
        <w:rPr>
          <w:rFonts w:eastAsia="仿宋_GB2312" w:hint="eastAsia"/>
          <w:sz w:val="32"/>
          <w:szCs w:val="21"/>
          <w:u w:val="single"/>
        </w:rPr>
        <w:t xml:space="preserve">    </w:t>
      </w:r>
      <w:r>
        <w:rPr>
          <w:rFonts w:eastAsia="仿宋_GB2312"/>
          <w:sz w:val="32"/>
          <w:szCs w:val="21"/>
          <w:u w:val="single"/>
        </w:rPr>
        <w:t xml:space="preserve">   </w:t>
      </w:r>
      <w:r w:rsidRPr="00246F95">
        <w:rPr>
          <w:rFonts w:ascii="华文中宋" w:eastAsia="华文中宋" w:hAnsi="华文中宋"/>
          <w:sz w:val="32"/>
          <w:szCs w:val="21"/>
          <w:u w:val="single"/>
        </w:rPr>
        <w:t>李晓艳</w:t>
      </w:r>
      <w:r>
        <w:rPr>
          <w:rFonts w:eastAsia="仿宋_GB2312" w:hint="eastAsia"/>
          <w:sz w:val="32"/>
          <w:szCs w:val="21"/>
          <w:u w:val="single"/>
        </w:rPr>
        <w:t xml:space="preserve"> </w:t>
      </w:r>
      <w:r>
        <w:rPr>
          <w:rFonts w:eastAsia="仿宋_GB2312"/>
          <w:sz w:val="32"/>
          <w:szCs w:val="21"/>
          <w:u w:val="single"/>
        </w:rPr>
        <w:t xml:space="preserve">   </w:t>
      </w:r>
      <w:r>
        <w:rPr>
          <w:rFonts w:eastAsia="仿宋_GB2312" w:hint="eastAsia"/>
          <w:sz w:val="32"/>
          <w:szCs w:val="21"/>
          <w:u w:val="single"/>
        </w:rPr>
        <w:t xml:space="preserve">   </w:t>
      </w:r>
      <w:r>
        <w:rPr>
          <w:rFonts w:eastAsia="仿宋_GB2312"/>
          <w:sz w:val="32"/>
          <w:szCs w:val="21"/>
          <w:u w:val="single"/>
        </w:rPr>
        <w:t xml:space="preserve"> </w:t>
      </w:r>
    </w:p>
    <w:p w:rsidR="004912D7" w:rsidRPr="004D01AF" w:rsidRDefault="004912D7">
      <w:pPr>
        <w:jc w:val="center"/>
        <w:rPr>
          <w:rFonts w:ascii="华文中宋" w:eastAsia="华文中宋" w:hAnsi="华文中宋"/>
          <w:bCs/>
          <w:kern w:val="0"/>
          <w:sz w:val="32"/>
          <w:szCs w:val="32"/>
        </w:rPr>
      </w:pPr>
    </w:p>
    <w:p w:rsidR="004912D7" w:rsidRDefault="004D01AF">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w:t>
      </w:r>
      <w:r>
        <w:rPr>
          <w:rFonts w:ascii="华文中宋" w:eastAsia="华文中宋" w:hAnsi="华文中宋"/>
          <w:bCs/>
          <w:kern w:val="0"/>
          <w:sz w:val="32"/>
          <w:szCs w:val="32"/>
        </w:rPr>
        <w:t>022</w:t>
      </w:r>
      <w:r w:rsidR="004912D7">
        <w:rPr>
          <w:rFonts w:ascii="华文中宋" w:eastAsia="华文中宋" w:hAnsi="华文中宋" w:hint="eastAsia"/>
          <w:bCs/>
          <w:kern w:val="0"/>
          <w:sz w:val="32"/>
          <w:szCs w:val="32"/>
        </w:rPr>
        <w:t xml:space="preserve">年 </w:t>
      </w:r>
      <w:r w:rsidR="008C2F09">
        <w:rPr>
          <w:rFonts w:ascii="华文中宋" w:eastAsia="华文中宋" w:hAnsi="华文中宋"/>
          <w:bCs/>
          <w:kern w:val="0"/>
          <w:sz w:val="32"/>
          <w:szCs w:val="32"/>
        </w:rPr>
        <w:t>5</w:t>
      </w:r>
      <w:r w:rsidR="004912D7">
        <w:rPr>
          <w:rFonts w:ascii="华文中宋" w:eastAsia="华文中宋" w:hAnsi="华文中宋" w:hint="eastAsia"/>
          <w:bCs/>
          <w:kern w:val="0"/>
          <w:sz w:val="32"/>
          <w:szCs w:val="32"/>
        </w:rPr>
        <w:t xml:space="preserve"> 月 </w:t>
      </w:r>
      <w:r w:rsidR="00BF349D">
        <w:rPr>
          <w:rFonts w:ascii="华文中宋" w:eastAsia="华文中宋" w:hAnsi="华文中宋"/>
          <w:bCs/>
          <w:kern w:val="0"/>
          <w:sz w:val="32"/>
          <w:szCs w:val="32"/>
        </w:rPr>
        <w:t>3</w:t>
      </w:r>
      <w:r w:rsidR="008C2F09">
        <w:rPr>
          <w:rFonts w:ascii="华文中宋" w:eastAsia="华文中宋" w:hAnsi="华文中宋"/>
          <w:bCs/>
          <w:kern w:val="0"/>
          <w:sz w:val="32"/>
          <w:szCs w:val="32"/>
        </w:rPr>
        <w:t>1</w:t>
      </w:r>
      <w:r w:rsidR="004912D7">
        <w:rPr>
          <w:rFonts w:ascii="华文中宋" w:eastAsia="华文中宋" w:hAnsi="华文中宋" w:hint="eastAsia"/>
          <w:bCs/>
          <w:kern w:val="0"/>
          <w:sz w:val="32"/>
          <w:szCs w:val="32"/>
        </w:rPr>
        <w:t xml:space="preserve"> 日</w:t>
      </w:r>
    </w:p>
    <w:p w:rsidR="004912D7" w:rsidRDefault="004912D7">
      <w:pPr>
        <w:ind w:firstLineChars="1300" w:firstLine="4160"/>
        <w:rPr>
          <w:rFonts w:ascii="华文中宋" w:eastAsia="华文中宋" w:hAnsi="华文中宋"/>
          <w:bCs/>
          <w:kern w:val="0"/>
          <w:sz w:val="32"/>
          <w:szCs w:val="32"/>
        </w:rPr>
      </w:pPr>
    </w:p>
    <w:p w:rsidR="004912D7" w:rsidRDefault="004912D7"/>
    <w:p w:rsidR="004912D7" w:rsidRDefault="004912D7">
      <w:pPr>
        <w:rPr>
          <w:b/>
          <w:bCs/>
          <w:sz w:val="28"/>
          <w:szCs w:val="30"/>
        </w:rPr>
        <w:sectPr w:rsidR="004912D7">
          <w:pgSz w:w="11906" w:h="16838"/>
          <w:pgMar w:top="1418" w:right="1701" w:bottom="1134" w:left="1701" w:header="851" w:footer="992" w:gutter="0"/>
          <w:cols w:space="720"/>
          <w:titlePg/>
          <w:docGrid w:type="lines" w:linePitch="312"/>
        </w:sectPr>
      </w:pPr>
    </w:p>
    <w:p w:rsidR="004912D7" w:rsidRDefault="004912D7">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学位论文原创性声明</w:t>
      </w:r>
    </w:p>
    <w:p w:rsidR="00DD7EE5" w:rsidRPr="00DD7EE5" w:rsidRDefault="00DD7EE5" w:rsidP="00DD7EE5">
      <w:pPr>
        <w:spacing w:line="360" w:lineRule="auto"/>
        <w:jc w:val="center"/>
        <w:rPr>
          <w:rFonts w:ascii="楷体_GB2312" w:eastAsia="楷体_GB2312"/>
          <w:color w:val="FF0000"/>
        </w:rPr>
      </w:pPr>
    </w:p>
    <w:p w:rsidR="004912D7" w:rsidRDefault="004912D7">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DD7EE5" w:rsidRPr="00DD7EE5" w:rsidRDefault="00DD7EE5" w:rsidP="00DD7EE5">
      <w:pPr>
        <w:spacing w:line="360" w:lineRule="auto"/>
        <w:jc w:val="center"/>
        <w:rPr>
          <w:rFonts w:ascii="楷体_GB2312" w:eastAsia="楷体_GB2312"/>
          <w:color w:val="FF0000"/>
        </w:rPr>
      </w:pPr>
    </w:p>
    <w:p w:rsidR="004912D7" w:rsidRDefault="004912D7">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4912D7" w:rsidRDefault="004912D7">
      <w:pPr>
        <w:spacing w:beforeLines="100" w:before="312" w:line="360" w:lineRule="auto"/>
        <w:jc w:val="center"/>
        <w:rPr>
          <w:b/>
          <w:bCs/>
          <w:sz w:val="40"/>
          <w:szCs w:val="36"/>
        </w:rPr>
      </w:pPr>
    </w:p>
    <w:p w:rsidR="004912D7" w:rsidRDefault="004912D7">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rsidR="00DD7EE5" w:rsidRDefault="00DD7EE5" w:rsidP="00DD7EE5">
      <w:pPr>
        <w:spacing w:line="360" w:lineRule="auto"/>
        <w:jc w:val="center"/>
        <w:rPr>
          <w:rFonts w:ascii="楷体_GB2312" w:eastAsia="楷体_GB2312"/>
          <w:color w:val="FF0000"/>
        </w:rPr>
      </w:pPr>
    </w:p>
    <w:p w:rsidR="004912D7" w:rsidRDefault="004912D7">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4912D7" w:rsidRDefault="004912D7">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r w:rsidR="00752F37">
        <w:rPr>
          <w:rFonts w:hint="eastAsia"/>
          <w:sz w:val="24"/>
          <w:szCs w:val="21"/>
        </w:rPr>
        <w:t xml:space="preserve"> </w:t>
      </w:r>
      <w:r w:rsidR="00752F37">
        <w:rPr>
          <w:sz w:val="24"/>
          <w:szCs w:val="21"/>
        </w:rPr>
        <w:t xml:space="preserve">  </w:t>
      </w:r>
      <w:r>
        <w:rPr>
          <w:sz w:val="24"/>
          <w:szCs w:val="21"/>
        </w:rPr>
        <w:t>囗</w:t>
      </w:r>
      <w:r w:rsidR="00752F37">
        <w:rPr>
          <w:rFonts w:hint="eastAsia"/>
          <w:sz w:val="24"/>
          <w:szCs w:val="21"/>
        </w:rPr>
        <w:t xml:space="preserve"> </w:t>
      </w:r>
      <w:r>
        <w:rPr>
          <w:sz w:val="24"/>
          <w:szCs w:val="21"/>
        </w:rPr>
        <w:t>，在</w:t>
      </w:r>
      <w:r>
        <w:rPr>
          <w:sz w:val="24"/>
          <w:szCs w:val="21"/>
        </w:rPr>
        <w:t xml:space="preserve">    </w:t>
      </w:r>
      <w:r>
        <w:rPr>
          <w:sz w:val="24"/>
          <w:szCs w:val="21"/>
        </w:rPr>
        <w:t>年解密后适用本授权书</w:t>
      </w:r>
      <w:r w:rsidR="00752F37" w:rsidRPr="00752F37">
        <w:rPr>
          <w:rFonts w:hint="eastAsia"/>
          <w:sz w:val="24"/>
          <w:szCs w:val="21"/>
        </w:rPr>
        <w:t>。</w:t>
      </w:r>
    </w:p>
    <w:p w:rsidR="004912D7" w:rsidRDefault="004912D7">
      <w:pPr>
        <w:spacing w:line="360" w:lineRule="auto"/>
        <w:ind w:firstLineChars="950" w:firstLine="2280"/>
        <w:rPr>
          <w:sz w:val="24"/>
          <w:szCs w:val="21"/>
        </w:rPr>
      </w:pPr>
      <w:r>
        <w:rPr>
          <w:sz w:val="24"/>
          <w:szCs w:val="21"/>
        </w:rPr>
        <w:t>2</w:t>
      </w:r>
      <w:r>
        <w:rPr>
          <w:sz w:val="24"/>
          <w:szCs w:val="21"/>
        </w:rPr>
        <w:t>、不保密</w:t>
      </w:r>
      <w:r w:rsidR="00752F37">
        <w:rPr>
          <w:rFonts w:hint="eastAsia"/>
          <w:sz w:val="24"/>
          <w:szCs w:val="21"/>
        </w:rPr>
        <w:t xml:space="preserve"> </w:t>
      </w:r>
      <w:r>
        <w:rPr>
          <w:sz w:val="24"/>
          <w:szCs w:val="21"/>
        </w:rPr>
        <w:t>囗</w:t>
      </w:r>
      <w:r>
        <w:rPr>
          <w:sz w:val="24"/>
          <w:szCs w:val="21"/>
        </w:rPr>
        <w:t xml:space="preserve"> </w:t>
      </w:r>
      <w:r>
        <w:rPr>
          <w:sz w:val="24"/>
          <w:szCs w:val="21"/>
        </w:rPr>
        <w:t>。</w:t>
      </w:r>
    </w:p>
    <w:p w:rsidR="004912D7" w:rsidRDefault="004912D7">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rsidR="00DD7EE5" w:rsidRPr="00DD7EE5" w:rsidRDefault="00DD7EE5" w:rsidP="00DD7EE5">
      <w:pPr>
        <w:spacing w:line="360" w:lineRule="auto"/>
        <w:jc w:val="center"/>
        <w:rPr>
          <w:rFonts w:ascii="楷体_GB2312" w:eastAsia="楷体_GB2312"/>
          <w:color w:val="FF0000"/>
        </w:rPr>
      </w:pPr>
    </w:p>
    <w:p w:rsidR="004912D7" w:rsidRDefault="004912D7">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4912D7" w:rsidRDefault="004912D7">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4912D7" w:rsidRDefault="004912D7">
      <w:pPr>
        <w:jc w:val="right"/>
        <w:rPr>
          <w:sz w:val="24"/>
        </w:rPr>
      </w:pPr>
    </w:p>
    <w:p w:rsidR="004912D7" w:rsidRDefault="004912D7">
      <w:pPr>
        <w:spacing w:line="360" w:lineRule="auto"/>
        <w:jc w:val="center"/>
        <w:rPr>
          <w:rFonts w:ascii="楷体_GB2312" w:eastAsia="楷体_GB2312"/>
          <w:color w:val="FF0000"/>
        </w:rPr>
      </w:pPr>
    </w:p>
    <w:p w:rsidR="0046144A" w:rsidRPr="00C9630E" w:rsidRDefault="0046144A" w:rsidP="004D01AF">
      <w:pPr>
        <w:spacing w:line="360" w:lineRule="auto"/>
        <w:rPr>
          <w:rFonts w:ascii="楷体_GB2312" w:eastAsia="楷体_GB2312"/>
          <w:color w:val="FF0000"/>
        </w:rPr>
        <w:sectPr w:rsidR="0046144A" w:rsidRPr="00C9630E">
          <w:headerReference w:type="default" r:id="rId10"/>
          <w:footerReference w:type="default" r:id="rId11"/>
          <w:type w:val="continuous"/>
          <w:pgSz w:w="11906" w:h="16838"/>
          <w:pgMar w:top="1418" w:right="1701" w:bottom="1134" w:left="1701" w:header="851" w:footer="992" w:gutter="0"/>
          <w:pgNumType w:fmt="upperRoman" w:start="1"/>
          <w:cols w:space="720"/>
          <w:docGrid w:type="lines" w:linePitch="312"/>
        </w:sectPr>
      </w:pPr>
    </w:p>
    <w:p w:rsidR="004912D7" w:rsidRDefault="004912D7" w:rsidP="00507AE7">
      <w:pPr>
        <w:pStyle w:val="af"/>
        <w:outlineLvl w:val="0"/>
      </w:pPr>
      <w:bookmarkStart w:id="2" w:name="_Toc100323659"/>
      <w:bookmarkStart w:id="3" w:name="_Toc102844051"/>
      <w:bookmarkStart w:id="4" w:name="_Toc105358874"/>
      <w:r>
        <w:rPr>
          <w:rFonts w:hint="eastAsia"/>
        </w:rPr>
        <w:lastRenderedPageBreak/>
        <w:t>摘</w:t>
      </w:r>
      <w:r w:rsidR="004D01AF">
        <w:rPr>
          <w:rFonts w:hint="eastAsia"/>
        </w:rPr>
        <w:t xml:space="preserve"> </w:t>
      </w:r>
      <w:r w:rsidR="004D01AF">
        <w:t xml:space="preserve"> </w:t>
      </w:r>
      <w:r w:rsidR="004D01AF">
        <w:rPr>
          <w:rFonts w:hint="eastAsia"/>
        </w:rPr>
        <w:t xml:space="preserve"> </w:t>
      </w:r>
      <w:r w:rsidR="004D01AF">
        <w:t xml:space="preserve"> </w:t>
      </w:r>
      <w:r>
        <w:rPr>
          <w:rFonts w:hint="eastAsia"/>
        </w:rPr>
        <w:t>要</w:t>
      </w:r>
      <w:bookmarkEnd w:id="2"/>
      <w:bookmarkEnd w:id="3"/>
      <w:bookmarkEnd w:id="4"/>
    </w:p>
    <w:p w:rsidR="0032181C" w:rsidRDefault="0032181C" w:rsidP="00596A7E">
      <w:pPr>
        <w:pStyle w:val="newcontent"/>
      </w:pPr>
      <w:r>
        <w:rPr>
          <w:rFonts w:hint="eastAsia"/>
        </w:rPr>
        <w:t>供应链</w:t>
      </w:r>
      <w:r w:rsidR="001C0560">
        <w:rPr>
          <w:rFonts w:hint="eastAsia"/>
        </w:rPr>
        <w:t>在实体企业当中占据着至关重要的位置，优秀的供应链管理能够帮助企业极大程度</w:t>
      </w:r>
      <w:r w:rsidR="00315AB1">
        <w:rPr>
          <w:rFonts w:hint="eastAsia"/>
        </w:rPr>
        <w:t>降低生产</w:t>
      </w:r>
      <w:r w:rsidR="00315AB1" w:rsidRPr="007D5A4E">
        <w:rPr>
          <w:rFonts w:hint="eastAsia"/>
        </w:rPr>
        <w:t>成本</w:t>
      </w:r>
      <w:r w:rsidR="001C0560">
        <w:rPr>
          <w:rFonts w:hint="eastAsia"/>
        </w:rPr>
        <w:t>，提升企业生产运作效率，从而获取更高的收入和利润；而稳定、可靠的供应商以及客户，能够帮助企业降低供应链风险，优化企业生产运输链条，确保供需关系平衡，避免供应商或者客户违约导致合同无法按期完成、资金链断裂等问题，还可以在稳定的供应关系中互惠互利，使得中小企业依靠供应链获得更低的融资成本。</w:t>
      </w:r>
    </w:p>
    <w:p w:rsidR="006E422F" w:rsidRPr="007E5925" w:rsidRDefault="006E422F" w:rsidP="00596A7E">
      <w:pPr>
        <w:pStyle w:val="newcontent"/>
      </w:pPr>
      <w:r w:rsidRPr="007E5925">
        <w:rPr>
          <w:rFonts w:hint="eastAsia"/>
        </w:rPr>
        <w:t>现代商业网络让企业之间的关系变得更加复杂，企业之间的联系更加紧密，企业的全要素生产率也在随着技术进步、企业结构改革而逐步提升。本文基于2</w:t>
      </w:r>
      <w:r w:rsidRPr="007E5925">
        <w:t>009-2019</w:t>
      </w:r>
      <w:r w:rsidRPr="007E5925">
        <w:rPr>
          <w:rFonts w:hint="eastAsia"/>
        </w:rPr>
        <w:t>年上市公司前五大供应商和前五大客户关系构建供应商—客户的商业网络，用改进后的PageRank算法量化企业在网络中的地位以及影响力，同时使用LP法对制造业上市公司的全要素生产率进行了估计，并考察企业在商业网络的影响力对于企业全要素生产率的影响</w:t>
      </w:r>
      <w:r w:rsidR="00AA469B">
        <w:rPr>
          <w:rFonts w:hint="eastAsia"/>
        </w:rPr>
        <w:t>。</w:t>
      </w:r>
      <w:r w:rsidRPr="007E5925">
        <w:rPr>
          <w:rFonts w:hint="eastAsia"/>
        </w:rPr>
        <w:t>研究发现</w:t>
      </w:r>
      <w:r w:rsidR="009A5621">
        <w:rPr>
          <w:rFonts w:hint="eastAsia"/>
        </w:rPr>
        <w:t>，</w:t>
      </w:r>
      <w:r w:rsidRPr="007E5925">
        <w:rPr>
          <w:rFonts w:hint="eastAsia"/>
        </w:rPr>
        <w:t>我国商业网络中企业数量</w:t>
      </w:r>
      <w:r w:rsidR="00F667FB">
        <w:rPr>
          <w:rFonts w:hint="eastAsia"/>
        </w:rPr>
        <w:t>和企业之间联系</w:t>
      </w:r>
      <w:r w:rsidRPr="007E5925">
        <w:rPr>
          <w:rFonts w:hint="eastAsia"/>
        </w:rPr>
        <w:t>整体呈现</w:t>
      </w:r>
      <w:r w:rsidR="006C32B7">
        <w:rPr>
          <w:rFonts w:hint="eastAsia"/>
        </w:rPr>
        <w:t>逐年增加</w:t>
      </w:r>
      <w:r w:rsidRPr="007E5925">
        <w:rPr>
          <w:rFonts w:hint="eastAsia"/>
        </w:rPr>
        <w:t>趋势，</w:t>
      </w:r>
      <w:r w:rsidR="00F667FB">
        <w:rPr>
          <w:rFonts w:hint="eastAsia"/>
        </w:rPr>
        <w:t>但整体网络密度没有过大的变化</w:t>
      </w:r>
      <w:r w:rsidRPr="007E5925">
        <w:rPr>
          <w:rFonts w:hint="eastAsia"/>
        </w:rPr>
        <w:t>，说明网络中的企业数量在</w:t>
      </w:r>
      <w:r w:rsidR="00F667FB">
        <w:rPr>
          <w:rFonts w:hint="eastAsia"/>
        </w:rPr>
        <w:t>增加时</w:t>
      </w:r>
      <w:r w:rsidRPr="007E5925">
        <w:rPr>
          <w:rFonts w:hint="eastAsia"/>
        </w:rPr>
        <w:t>，企业间的联系</w:t>
      </w:r>
      <w:r w:rsidR="00F667FB">
        <w:rPr>
          <w:rFonts w:hint="eastAsia"/>
        </w:rPr>
        <w:t>保持较为稳定的状态。</w:t>
      </w:r>
      <w:r w:rsidRPr="007E5925">
        <w:rPr>
          <w:rFonts w:hint="eastAsia"/>
        </w:rPr>
        <w:t>实证结果表明，企业网络的影响力</w:t>
      </w:r>
      <w:r w:rsidR="00F667FB">
        <w:rPr>
          <w:rFonts w:hint="eastAsia"/>
        </w:rPr>
        <w:t>会</w:t>
      </w:r>
      <w:r w:rsidRPr="007E5925">
        <w:rPr>
          <w:rFonts w:hint="eastAsia"/>
        </w:rPr>
        <w:t>对全要素生产力</w:t>
      </w:r>
      <w:r w:rsidR="00F667FB">
        <w:rPr>
          <w:rFonts w:hint="eastAsia"/>
        </w:rPr>
        <w:t>产生影响，且企业在网络</w:t>
      </w:r>
      <w:r w:rsidR="008C2F09">
        <w:rPr>
          <w:rFonts w:hint="eastAsia"/>
        </w:rPr>
        <w:t>地位</w:t>
      </w:r>
      <w:r w:rsidR="0016344F">
        <w:rPr>
          <w:rFonts w:hint="eastAsia"/>
        </w:rPr>
        <w:t>的提高</w:t>
      </w:r>
      <w:r w:rsidR="00F667FB">
        <w:rPr>
          <w:rFonts w:hint="eastAsia"/>
        </w:rPr>
        <w:t>能够促进全要素生产率的增长。</w:t>
      </w:r>
    </w:p>
    <w:p w:rsidR="004912D7" w:rsidRDefault="004912D7">
      <w:pPr>
        <w:spacing w:beforeLines="50" w:before="156" w:line="360" w:lineRule="auto"/>
        <w:rPr>
          <w:rFonts w:ascii="宋体" w:hAnsi="宋体"/>
          <w:sz w:val="24"/>
        </w:rPr>
      </w:pPr>
      <w:r w:rsidRPr="00596A7E">
        <w:rPr>
          <w:rFonts w:eastAsia="黑体"/>
          <w:b/>
          <w:bCs/>
          <w:sz w:val="28"/>
        </w:rPr>
        <w:t>关键词</w:t>
      </w:r>
      <w:r>
        <w:rPr>
          <w:rFonts w:eastAsia="黑体"/>
          <w:b/>
          <w:bCs/>
          <w:sz w:val="24"/>
        </w:rPr>
        <w:t>：</w:t>
      </w:r>
      <w:r w:rsidR="004D01AF" w:rsidRPr="004D01AF">
        <w:rPr>
          <w:rFonts w:ascii="宋体" w:hAnsi="宋体" w:hint="eastAsia"/>
          <w:sz w:val="24"/>
        </w:rPr>
        <w:t>商业网络</w:t>
      </w:r>
      <w:r w:rsidR="004D01AF">
        <w:rPr>
          <w:rFonts w:ascii="宋体" w:hAnsi="宋体" w:hint="eastAsia"/>
          <w:sz w:val="24"/>
        </w:rPr>
        <w:t>；</w:t>
      </w:r>
      <w:r w:rsidR="004D01AF" w:rsidRPr="004D01AF">
        <w:rPr>
          <w:rFonts w:ascii="宋体" w:hAnsi="宋体" w:hint="eastAsia"/>
          <w:sz w:val="24"/>
        </w:rPr>
        <w:t>加权PageRank</w:t>
      </w:r>
      <w:r>
        <w:rPr>
          <w:rFonts w:ascii="宋体" w:hAnsi="宋体"/>
          <w:sz w:val="24"/>
        </w:rPr>
        <w:t>；</w:t>
      </w:r>
      <w:r w:rsidR="004D01AF">
        <w:rPr>
          <w:rFonts w:ascii="宋体" w:hAnsi="宋体" w:hint="eastAsia"/>
          <w:sz w:val="24"/>
        </w:rPr>
        <w:t>全要素生产率</w:t>
      </w:r>
      <w:r>
        <w:rPr>
          <w:rFonts w:ascii="宋体" w:hAnsi="宋体"/>
          <w:sz w:val="24"/>
        </w:rPr>
        <w:t>；</w:t>
      </w:r>
      <w:r w:rsidR="00CC4778">
        <w:rPr>
          <w:rFonts w:ascii="宋体" w:hAnsi="宋体" w:hint="eastAsia"/>
          <w:sz w:val="24"/>
        </w:rPr>
        <w:t>LP法</w:t>
      </w:r>
    </w:p>
    <w:p w:rsidR="0070521D" w:rsidRDefault="0070521D">
      <w:pPr>
        <w:spacing w:beforeLines="50" w:before="156" w:afterLines="50" w:after="156" w:line="300" w:lineRule="auto"/>
      </w:pPr>
    </w:p>
    <w:p w:rsidR="0070521D" w:rsidRDefault="0070521D">
      <w:pPr>
        <w:spacing w:beforeLines="50" w:before="156" w:afterLines="50" w:after="156" w:line="300" w:lineRule="auto"/>
      </w:pPr>
    </w:p>
    <w:p w:rsidR="004912D7" w:rsidRDefault="004912D7" w:rsidP="00596A7E">
      <w:pPr>
        <w:pStyle w:val="11"/>
        <w:spacing w:before="156" w:after="156"/>
        <w:rPr>
          <w:color w:val="FF0000"/>
          <w:sz w:val="24"/>
        </w:rPr>
      </w:pPr>
      <w:r>
        <w:rPr>
          <w:bCs/>
          <w:sz w:val="24"/>
        </w:rPr>
        <w:br w:type="page"/>
      </w:r>
      <w:bookmarkStart w:id="5" w:name="_Toc100323660"/>
      <w:bookmarkStart w:id="6" w:name="_Toc102843860"/>
      <w:bookmarkStart w:id="7" w:name="_Toc102844052"/>
      <w:bookmarkStart w:id="8" w:name="_Toc105358875"/>
      <w:r>
        <w:lastRenderedPageBreak/>
        <w:t>Abstract</w:t>
      </w:r>
      <w:bookmarkEnd w:id="5"/>
      <w:bookmarkEnd w:id="6"/>
      <w:bookmarkEnd w:id="7"/>
      <w:bookmarkEnd w:id="8"/>
    </w:p>
    <w:p w:rsidR="00E225C9" w:rsidRPr="00E225C9" w:rsidRDefault="00E225C9" w:rsidP="002F70F3">
      <w:pPr>
        <w:spacing w:line="360" w:lineRule="auto"/>
        <w:ind w:firstLineChars="200" w:firstLine="480"/>
        <w:rPr>
          <w:kern w:val="0"/>
          <w:sz w:val="24"/>
          <w:szCs w:val="24"/>
        </w:rPr>
      </w:pPr>
      <w:r w:rsidRPr="00E225C9">
        <w:rPr>
          <w:kern w:val="0"/>
          <w:sz w:val="24"/>
          <w:szCs w:val="24"/>
        </w:rPr>
        <w:t>Supply chain plays a crucial role in entity enterprises</w:t>
      </w:r>
      <w:r w:rsidR="002F70F3">
        <w:rPr>
          <w:kern w:val="0"/>
          <w:sz w:val="24"/>
          <w:szCs w:val="24"/>
        </w:rPr>
        <w:t>. E</w:t>
      </w:r>
      <w:r w:rsidRPr="00E225C9">
        <w:rPr>
          <w:kern w:val="0"/>
          <w:sz w:val="24"/>
          <w:szCs w:val="24"/>
        </w:rPr>
        <w:t xml:space="preserve">xcellent supply chain management can help enterprises greatly reduce </w:t>
      </w:r>
      <w:r w:rsidR="002F70F3">
        <w:rPr>
          <w:kern w:val="0"/>
          <w:sz w:val="24"/>
          <w:szCs w:val="24"/>
        </w:rPr>
        <w:t xml:space="preserve">the </w:t>
      </w:r>
      <w:r w:rsidRPr="00E225C9">
        <w:rPr>
          <w:kern w:val="0"/>
          <w:sz w:val="24"/>
          <w:szCs w:val="24"/>
        </w:rPr>
        <w:t>cost</w:t>
      </w:r>
      <w:r w:rsidR="002F70F3">
        <w:rPr>
          <w:kern w:val="0"/>
          <w:sz w:val="24"/>
          <w:szCs w:val="24"/>
        </w:rPr>
        <w:t xml:space="preserve"> of </w:t>
      </w:r>
      <w:r w:rsidR="002F70F3" w:rsidRPr="00E225C9">
        <w:rPr>
          <w:kern w:val="0"/>
          <w:sz w:val="24"/>
          <w:szCs w:val="24"/>
        </w:rPr>
        <w:t>production</w:t>
      </w:r>
      <w:r w:rsidRPr="00E225C9">
        <w:rPr>
          <w:kern w:val="0"/>
          <w:sz w:val="24"/>
          <w:szCs w:val="24"/>
        </w:rPr>
        <w:t>, improve</w:t>
      </w:r>
      <w:r w:rsidR="002F70F3">
        <w:rPr>
          <w:kern w:val="0"/>
          <w:sz w:val="24"/>
          <w:szCs w:val="24"/>
        </w:rPr>
        <w:t xml:space="preserve"> </w:t>
      </w:r>
      <w:r w:rsidRPr="00E225C9">
        <w:rPr>
          <w:kern w:val="0"/>
          <w:sz w:val="24"/>
          <w:szCs w:val="24"/>
        </w:rPr>
        <w:t xml:space="preserve">production </w:t>
      </w:r>
      <w:r w:rsidR="002F70F3" w:rsidRPr="00E225C9">
        <w:rPr>
          <w:kern w:val="0"/>
          <w:sz w:val="24"/>
          <w:szCs w:val="24"/>
        </w:rPr>
        <w:t>efficiency</w:t>
      </w:r>
      <w:r w:rsidRPr="00E225C9">
        <w:rPr>
          <w:kern w:val="0"/>
          <w:sz w:val="24"/>
          <w:szCs w:val="24"/>
        </w:rPr>
        <w:t xml:space="preserve"> and thus obtain higher income and profits</w:t>
      </w:r>
      <w:r w:rsidR="002F70F3">
        <w:rPr>
          <w:kern w:val="0"/>
          <w:sz w:val="24"/>
          <w:szCs w:val="24"/>
        </w:rPr>
        <w:t>.</w:t>
      </w:r>
      <w:r w:rsidRPr="00E225C9">
        <w:rPr>
          <w:kern w:val="0"/>
          <w:sz w:val="24"/>
          <w:szCs w:val="24"/>
        </w:rPr>
        <w:t xml:space="preserve"> </w:t>
      </w:r>
      <w:r w:rsidR="002F70F3">
        <w:rPr>
          <w:kern w:val="0"/>
          <w:sz w:val="24"/>
          <w:szCs w:val="24"/>
        </w:rPr>
        <w:t>Besides,</w:t>
      </w:r>
      <w:r w:rsidRPr="00E225C9">
        <w:rPr>
          <w:kern w:val="0"/>
          <w:sz w:val="24"/>
          <w:szCs w:val="24"/>
        </w:rPr>
        <w:t xml:space="preserve"> stable and reliable suppliers and customers </w:t>
      </w:r>
      <w:r w:rsidR="002F70F3">
        <w:rPr>
          <w:kern w:val="0"/>
          <w:sz w:val="24"/>
          <w:szCs w:val="24"/>
        </w:rPr>
        <w:t xml:space="preserve">contribute to lower supply chain risks, </w:t>
      </w:r>
      <w:r w:rsidRPr="00E225C9">
        <w:rPr>
          <w:kern w:val="0"/>
          <w:sz w:val="24"/>
          <w:szCs w:val="24"/>
        </w:rPr>
        <w:t>optimize the production and transportation chain, ensure the balance between supply and demand, and avoid suppliers' or customers' default</w:t>
      </w:r>
      <w:r w:rsidR="002F70F3">
        <w:rPr>
          <w:kern w:val="0"/>
          <w:sz w:val="24"/>
          <w:szCs w:val="24"/>
        </w:rPr>
        <w:t>, which may results in</w:t>
      </w:r>
      <w:r w:rsidR="002F70F3" w:rsidRPr="002F70F3">
        <w:rPr>
          <w:kern w:val="0"/>
          <w:sz w:val="24"/>
          <w:szCs w:val="24"/>
        </w:rPr>
        <w:t xml:space="preserve"> the contract cannot be completed on schedule</w:t>
      </w:r>
      <w:r w:rsidR="002F70F3">
        <w:rPr>
          <w:kern w:val="0"/>
          <w:sz w:val="24"/>
          <w:szCs w:val="24"/>
        </w:rPr>
        <w:t xml:space="preserve"> and </w:t>
      </w:r>
      <w:r w:rsidR="00280E48">
        <w:rPr>
          <w:kern w:val="0"/>
          <w:sz w:val="24"/>
          <w:szCs w:val="24"/>
        </w:rPr>
        <w:t>capital chain repute</w:t>
      </w:r>
      <w:r w:rsidRPr="00E225C9">
        <w:rPr>
          <w:kern w:val="0"/>
          <w:sz w:val="24"/>
          <w:szCs w:val="24"/>
        </w:rPr>
        <w:t xml:space="preserve">. </w:t>
      </w:r>
      <w:r w:rsidR="00280E48">
        <w:rPr>
          <w:kern w:val="0"/>
          <w:sz w:val="24"/>
          <w:szCs w:val="24"/>
        </w:rPr>
        <w:t>Enterprises</w:t>
      </w:r>
      <w:r w:rsidRPr="00E225C9">
        <w:rPr>
          <w:kern w:val="0"/>
          <w:sz w:val="24"/>
          <w:szCs w:val="24"/>
        </w:rPr>
        <w:t xml:space="preserve"> can also be mutually beneficial in a stable supply relationship, </w:t>
      </w:r>
      <w:r w:rsidR="00280E48">
        <w:rPr>
          <w:kern w:val="0"/>
          <w:sz w:val="24"/>
          <w:szCs w:val="24"/>
        </w:rPr>
        <w:t>helping</w:t>
      </w:r>
      <w:r w:rsidRPr="00E225C9">
        <w:rPr>
          <w:kern w:val="0"/>
          <w:sz w:val="24"/>
          <w:szCs w:val="24"/>
        </w:rPr>
        <w:t xml:space="preserve"> SMEs obtain lower financing costs.</w:t>
      </w:r>
    </w:p>
    <w:p w:rsidR="00875969" w:rsidRDefault="00E225C9" w:rsidP="00E032B2">
      <w:pPr>
        <w:spacing w:line="360" w:lineRule="auto"/>
        <w:ind w:firstLineChars="200" w:firstLine="480"/>
        <w:rPr>
          <w:kern w:val="0"/>
          <w:sz w:val="24"/>
          <w:szCs w:val="24"/>
        </w:rPr>
      </w:pPr>
      <w:r w:rsidRPr="00E225C9">
        <w:rPr>
          <w:kern w:val="0"/>
          <w:sz w:val="24"/>
          <w:szCs w:val="24"/>
        </w:rPr>
        <w:t xml:space="preserve">Modern business networks have made the relationship between enterprises more complex and the connection between enterprises closer, </w:t>
      </w:r>
      <w:r w:rsidR="00280E48">
        <w:rPr>
          <w:kern w:val="0"/>
          <w:sz w:val="24"/>
          <w:szCs w:val="24"/>
        </w:rPr>
        <w:t>at the same time,</w:t>
      </w:r>
      <w:r w:rsidRPr="00E225C9">
        <w:rPr>
          <w:kern w:val="0"/>
          <w:sz w:val="24"/>
          <w:szCs w:val="24"/>
        </w:rPr>
        <w:t xml:space="preserve"> the total factor productivity of enterprises is gradually improving with technological progress and enterprise structure reform. This paper constructs a supplier-customer business network based on the top five supplier</w:t>
      </w:r>
      <w:r w:rsidR="00280E48">
        <w:rPr>
          <w:kern w:val="0"/>
          <w:sz w:val="24"/>
          <w:szCs w:val="24"/>
        </w:rPr>
        <w:t>s</w:t>
      </w:r>
      <w:r w:rsidRPr="00E225C9">
        <w:rPr>
          <w:kern w:val="0"/>
          <w:sz w:val="24"/>
          <w:szCs w:val="24"/>
        </w:rPr>
        <w:t xml:space="preserve"> and top five customer</w:t>
      </w:r>
      <w:r w:rsidR="00280E48">
        <w:rPr>
          <w:kern w:val="0"/>
          <w:sz w:val="24"/>
          <w:szCs w:val="24"/>
        </w:rPr>
        <w:t>s</w:t>
      </w:r>
      <w:r w:rsidRPr="00E225C9">
        <w:rPr>
          <w:kern w:val="0"/>
          <w:sz w:val="24"/>
          <w:szCs w:val="24"/>
        </w:rPr>
        <w:t xml:space="preserve"> relationships of listed companies from 2009</w:t>
      </w:r>
      <w:r w:rsidR="00280E48">
        <w:rPr>
          <w:kern w:val="0"/>
          <w:sz w:val="24"/>
          <w:szCs w:val="24"/>
        </w:rPr>
        <w:t xml:space="preserve"> to </w:t>
      </w:r>
      <w:r w:rsidRPr="00E225C9">
        <w:rPr>
          <w:kern w:val="0"/>
          <w:sz w:val="24"/>
          <w:szCs w:val="24"/>
        </w:rPr>
        <w:t xml:space="preserve">2019, quantifies the position of enterprises in the network and their influence </w:t>
      </w:r>
      <w:r w:rsidR="00280E48">
        <w:rPr>
          <w:kern w:val="0"/>
          <w:sz w:val="24"/>
          <w:szCs w:val="24"/>
        </w:rPr>
        <w:t>by</w:t>
      </w:r>
      <w:r w:rsidRPr="00E225C9">
        <w:rPr>
          <w:kern w:val="0"/>
          <w:sz w:val="24"/>
          <w:szCs w:val="24"/>
        </w:rPr>
        <w:t xml:space="preserve"> the improved PageRank algorithm, </w:t>
      </w:r>
      <w:r w:rsidR="00280E48">
        <w:rPr>
          <w:kern w:val="0"/>
          <w:sz w:val="24"/>
          <w:szCs w:val="24"/>
        </w:rPr>
        <w:t>Additionally,</w:t>
      </w:r>
      <w:r w:rsidRPr="00E225C9">
        <w:rPr>
          <w:kern w:val="0"/>
          <w:sz w:val="24"/>
          <w:szCs w:val="24"/>
        </w:rPr>
        <w:t xml:space="preserve"> estimates the total factor productivity of manufacturing</w:t>
      </w:r>
      <w:r w:rsidR="0016344F">
        <w:rPr>
          <w:kern w:val="0"/>
          <w:sz w:val="24"/>
          <w:szCs w:val="24"/>
        </w:rPr>
        <w:t>-</w:t>
      </w:r>
      <w:r w:rsidRPr="00E225C9">
        <w:rPr>
          <w:kern w:val="0"/>
          <w:sz w:val="24"/>
          <w:szCs w:val="24"/>
        </w:rPr>
        <w:t>listed companies using the LP method, and examines the influence on the total factor productivity of enterprises</w:t>
      </w:r>
      <w:r w:rsidR="0016344F">
        <w:rPr>
          <w:kern w:val="0"/>
          <w:sz w:val="24"/>
          <w:szCs w:val="24"/>
        </w:rPr>
        <w:t xml:space="preserve"> status in the business network</w:t>
      </w:r>
      <w:r w:rsidRPr="00E225C9">
        <w:rPr>
          <w:kern w:val="0"/>
          <w:sz w:val="24"/>
          <w:szCs w:val="24"/>
        </w:rPr>
        <w:t xml:space="preserve">. The study </w:t>
      </w:r>
      <w:r w:rsidR="0016344F">
        <w:rPr>
          <w:kern w:val="0"/>
          <w:sz w:val="24"/>
          <w:szCs w:val="24"/>
        </w:rPr>
        <w:t>find</w:t>
      </w:r>
      <w:r w:rsidRPr="00E225C9">
        <w:rPr>
          <w:kern w:val="0"/>
          <w:sz w:val="24"/>
          <w:szCs w:val="24"/>
        </w:rPr>
        <w:t xml:space="preserve"> that the overall number of enterprises in China's business network and the ties between enterprises showed a trend of increasing year by year, but the</w:t>
      </w:r>
      <w:r w:rsidR="0016344F">
        <w:rPr>
          <w:kern w:val="0"/>
          <w:sz w:val="24"/>
          <w:szCs w:val="24"/>
        </w:rPr>
        <w:t xml:space="preserve"> </w:t>
      </w:r>
      <w:r w:rsidRPr="00E225C9">
        <w:rPr>
          <w:kern w:val="0"/>
          <w:sz w:val="24"/>
          <w:szCs w:val="24"/>
        </w:rPr>
        <w:t xml:space="preserve">network density did not change excessively, indicating that the ties between enterprises remained relatively stable when the number of enterprises in the network was increasing. The empirical results show that the influence of enterprise network will have an impact on total factor productivity, and </w:t>
      </w:r>
      <w:r w:rsidR="0016344F">
        <w:rPr>
          <w:rFonts w:hint="eastAsia"/>
          <w:kern w:val="0"/>
          <w:sz w:val="24"/>
          <w:szCs w:val="24"/>
        </w:rPr>
        <w:t>t</w:t>
      </w:r>
      <w:r w:rsidR="0016344F" w:rsidRPr="0016344F">
        <w:rPr>
          <w:kern w:val="0"/>
          <w:sz w:val="24"/>
          <w:szCs w:val="24"/>
        </w:rPr>
        <w:t>he increased influence of companies in the network can contribute to the growth of total factor productivity.</w:t>
      </w:r>
    </w:p>
    <w:p w:rsidR="0008614B" w:rsidRPr="0008614B" w:rsidRDefault="0008614B" w:rsidP="0099523B">
      <w:pPr>
        <w:ind w:firstLineChars="200" w:firstLine="480"/>
        <w:rPr>
          <w:kern w:val="0"/>
          <w:sz w:val="24"/>
          <w:szCs w:val="24"/>
        </w:rPr>
      </w:pPr>
    </w:p>
    <w:p w:rsidR="007E5925" w:rsidRDefault="004912D7" w:rsidP="0099523B">
      <w:pPr>
        <w:ind w:leftChars="1" w:left="1700" w:hangingChars="604" w:hanging="1698"/>
        <w:rPr>
          <w:sz w:val="24"/>
        </w:rPr>
      </w:pPr>
      <w:r w:rsidRPr="007E5925">
        <w:rPr>
          <w:b/>
          <w:sz w:val="28"/>
          <w:szCs w:val="28"/>
        </w:rPr>
        <w:t>Key Words</w:t>
      </w:r>
      <w:r>
        <w:rPr>
          <w:b/>
          <w:sz w:val="24"/>
        </w:rPr>
        <w:t>：</w:t>
      </w:r>
      <w:r w:rsidR="006E422F" w:rsidRPr="007E5925">
        <w:rPr>
          <w:rFonts w:hint="eastAsia"/>
          <w:sz w:val="24"/>
        </w:rPr>
        <w:t>B</w:t>
      </w:r>
      <w:r w:rsidR="006E422F" w:rsidRPr="007E5925">
        <w:rPr>
          <w:sz w:val="24"/>
        </w:rPr>
        <w:t>usiness Network;Weighted PageRank;Total Factor Productivity;LP method</w:t>
      </w:r>
      <w:r w:rsidR="007E5925">
        <w:rPr>
          <w:sz w:val="24"/>
        </w:rPr>
        <w:br w:type="page"/>
      </w:r>
    </w:p>
    <w:p w:rsidR="004912D7" w:rsidRDefault="004912D7">
      <w:pPr>
        <w:spacing w:beforeLines="50" w:before="156" w:afterLines="50" w:after="156"/>
        <w:ind w:leftChars="171" w:left="359" w:rightChars="1148" w:right="2411" w:firstLineChars="274" w:firstLine="990"/>
        <w:jc w:val="center"/>
        <w:rPr>
          <w:rFonts w:eastAsia="黑体"/>
          <w:b/>
          <w:sz w:val="36"/>
          <w:szCs w:val="36"/>
        </w:rPr>
      </w:pPr>
      <w:bookmarkStart w:id="9" w:name="_Toc169531124"/>
      <w:bookmarkStart w:id="10" w:name="_Toc169531231"/>
      <w:bookmarkStart w:id="11" w:name="_Toc169531621"/>
      <w:bookmarkStart w:id="12" w:name="_Toc169776804"/>
      <w:bookmarkStart w:id="13" w:name="_Toc169703550"/>
      <w:bookmarkStart w:id="14" w:name="_Toc169709665"/>
      <w:bookmarkStart w:id="15" w:name="_Toc177972378"/>
      <w:r>
        <w:rPr>
          <w:rFonts w:eastAsia="黑体"/>
          <w:b/>
          <w:sz w:val="36"/>
          <w:szCs w:val="36"/>
        </w:rPr>
        <w:lastRenderedPageBreak/>
        <w:t>目</w:t>
      </w:r>
      <w:r w:rsidR="00596A7E">
        <w:rPr>
          <w:rFonts w:eastAsia="黑体" w:hint="eastAsia"/>
          <w:b/>
          <w:sz w:val="36"/>
          <w:szCs w:val="36"/>
        </w:rPr>
        <w:t xml:space="preserve"> </w:t>
      </w:r>
      <w:r w:rsidR="00596A7E">
        <w:rPr>
          <w:rFonts w:eastAsia="黑体"/>
          <w:b/>
          <w:sz w:val="36"/>
          <w:szCs w:val="36"/>
        </w:rPr>
        <w:t xml:space="preserve">   </w:t>
      </w:r>
      <w:r>
        <w:rPr>
          <w:rFonts w:eastAsia="黑体"/>
          <w:b/>
          <w:sz w:val="36"/>
          <w:szCs w:val="36"/>
        </w:rPr>
        <w:t>录</w:t>
      </w:r>
    </w:p>
    <w:p w:rsidR="00542C4E" w:rsidRDefault="00404093">
      <w:pPr>
        <w:pStyle w:val="TOC1"/>
        <w:rPr>
          <w:rFonts w:asciiTheme="minorHAnsi" w:eastAsiaTheme="minorEastAsia" w:hAnsiTheme="minorHAnsi" w:cstheme="minorBidi"/>
          <w:b w:val="0"/>
          <w:noProof/>
          <w:sz w:val="21"/>
          <w:szCs w:val="22"/>
        </w:rPr>
      </w:pPr>
      <w:r>
        <w:rPr>
          <w:rStyle w:val="a8"/>
          <w:rFonts w:eastAsia="黑体"/>
          <w:color w:val="auto"/>
          <w:sz w:val="36"/>
          <w:szCs w:val="36"/>
          <w:u w:val="none"/>
        </w:rPr>
        <w:fldChar w:fldCharType="begin"/>
      </w:r>
      <w:r>
        <w:rPr>
          <w:rStyle w:val="a8"/>
          <w:rFonts w:eastAsia="黑体"/>
          <w:color w:val="auto"/>
          <w:sz w:val="36"/>
          <w:szCs w:val="36"/>
          <w:u w:val="none"/>
        </w:rPr>
        <w:instrText xml:space="preserve"> TOC \o "1-3" \h \z \u </w:instrText>
      </w:r>
      <w:r>
        <w:rPr>
          <w:rStyle w:val="a8"/>
          <w:rFonts w:eastAsia="黑体"/>
          <w:color w:val="auto"/>
          <w:sz w:val="36"/>
          <w:szCs w:val="36"/>
          <w:u w:val="none"/>
        </w:rPr>
        <w:fldChar w:fldCharType="separate"/>
      </w:r>
      <w:hyperlink w:anchor="_Toc105358874" w:history="1">
        <w:r w:rsidR="00542C4E" w:rsidRPr="00E56589">
          <w:rPr>
            <w:rStyle w:val="a8"/>
            <w:noProof/>
          </w:rPr>
          <w:t>摘</w:t>
        </w:r>
        <w:r w:rsidR="00542C4E" w:rsidRPr="00E56589">
          <w:rPr>
            <w:rStyle w:val="a8"/>
            <w:noProof/>
          </w:rPr>
          <w:t xml:space="preserve">    </w:t>
        </w:r>
        <w:r w:rsidR="00542C4E" w:rsidRPr="00E56589">
          <w:rPr>
            <w:rStyle w:val="a8"/>
            <w:noProof/>
          </w:rPr>
          <w:t>要</w:t>
        </w:r>
        <w:r w:rsidR="00542C4E">
          <w:rPr>
            <w:noProof/>
            <w:webHidden/>
          </w:rPr>
          <w:tab/>
        </w:r>
        <w:r w:rsidR="00542C4E">
          <w:rPr>
            <w:noProof/>
            <w:webHidden/>
          </w:rPr>
          <w:fldChar w:fldCharType="begin"/>
        </w:r>
        <w:r w:rsidR="00542C4E">
          <w:rPr>
            <w:noProof/>
            <w:webHidden/>
          </w:rPr>
          <w:instrText xml:space="preserve"> PAGEREF _Toc105358874 \h </w:instrText>
        </w:r>
        <w:r w:rsidR="00542C4E">
          <w:rPr>
            <w:noProof/>
            <w:webHidden/>
          </w:rPr>
        </w:r>
        <w:r w:rsidR="00542C4E">
          <w:rPr>
            <w:noProof/>
            <w:webHidden/>
          </w:rPr>
          <w:fldChar w:fldCharType="separate"/>
        </w:r>
        <w:r w:rsidR="00542C4E">
          <w:rPr>
            <w:noProof/>
            <w:webHidden/>
          </w:rPr>
          <w:t>I</w:t>
        </w:r>
        <w:r w:rsidR="00542C4E">
          <w:rPr>
            <w:noProof/>
            <w:webHidden/>
          </w:rPr>
          <w:fldChar w:fldCharType="end"/>
        </w:r>
      </w:hyperlink>
    </w:p>
    <w:p w:rsidR="00542C4E" w:rsidRDefault="005C0D95">
      <w:pPr>
        <w:pStyle w:val="TOC1"/>
        <w:rPr>
          <w:rFonts w:asciiTheme="minorHAnsi" w:eastAsiaTheme="minorEastAsia" w:hAnsiTheme="minorHAnsi" w:cstheme="minorBidi"/>
          <w:b w:val="0"/>
          <w:noProof/>
          <w:sz w:val="21"/>
          <w:szCs w:val="22"/>
        </w:rPr>
      </w:pPr>
      <w:hyperlink w:anchor="_Toc105358875" w:history="1">
        <w:r w:rsidR="00542C4E" w:rsidRPr="00E56589">
          <w:rPr>
            <w:rStyle w:val="a8"/>
            <w:noProof/>
          </w:rPr>
          <w:t>Abstract</w:t>
        </w:r>
        <w:r w:rsidR="00542C4E">
          <w:rPr>
            <w:noProof/>
            <w:webHidden/>
          </w:rPr>
          <w:tab/>
        </w:r>
        <w:r w:rsidR="00542C4E">
          <w:rPr>
            <w:noProof/>
            <w:webHidden/>
          </w:rPr>
          <w:fldChar w:fldCharType="begin"/>
        </w:r>
        <w:r w:rsidR="00542C4E">
          <w:rPr>
            <w:noProof/>
            <w:webHidden/>
          </w:rPr>
          <w:instrText xml:space="preserve"> PAGEREF _Toc105358875 \h </w:instrText>
        </w:r>
        <w:r w:rsidR="00542C4E">
          <w:rPr>
            <w:noProof/>
            <w:webHidden/>
          </w:rPr>
        </w:r>
        <w:r w:rsidR="00542C4E">
          <w:rPr>
            <w:noProof/>
            <w:webHidden/>
          </w:rPr>
          <w:fldChar w:fldCharType="separate"/>
        </w:r>
        <w:r w:rsidR="00542C4E">
          <w:rPr>
            <w:noProof/>
            <w:webHidden/>
          </w:rPr>
          <w:t>II</w:t>
        </w:r>
        <w:r w:rsidR="00542C4E">
          <w:rPr>
            <w:noProof/>
            <w:webHidden/>
          </w:rPr>
          <w:fldChar w:fldCharType="end"/>
        </w:r>
      </w:hyperlink>
    </w:p>
    <w:p w:rsidR="00542C4E" w:rsidRDefault="005C0D95">
      <w:pPr>
        <w:pStyle w:val="TOC1"/>
        <w:rPr>
          <w:rFonts w:asciiTheme="minorHAnsi" w:eastAsiaTheme="minorEastAsia" w:hAnsiTheme="minorHAnsi" w:cstheme="minorBidi"/>
          <w:b w:val="0"/>
          <w:noProof/>
          <w:sz w:val="21"/>
          <w:szCs w:val="22"/>
        </w:rPr>
      </w:pPr>
      <w:hyperlink w:anchor="_Toc105358876" w:history="1">
        <w:r w:rsidR="00542C4E" w:rsidRPr="00E56589">
          <w:rPr>
            <w:rStyle w:val="a8"/>
            <w:noProof/>
          </w:rPr>
          <w:t xml:space="preserve">1  </w:t>
        </w:r>
        <w:r w:rsidR="00542C4E" w:rsidRPr="00E56589">
          <w:rPr>
            <w:rStyle w:val="a8"/>
            <w:rFonts w:ascii="黑体"/>
            <w:noProof/>
          </w:rPr>
          <w:t>绪论</w:t>
        </w:r>
        <w:r w:rsidR="00542C4E">
          <w:rPr>
            <w:noProof/>
            <w:webHidden/>
          </w:rPr>
          <w:tab/>
        </w:r>
        <w:r w:rsidR="00542C4E">
          <w:rPr>
            <w:noProof/>
            <w:webHidden/>
          </w:rPr>
          <w:fldChar w:fldCharType="begin"/>
        </w:r>
        <w:r w:rsidR="00542C4E">
          <w:rPr>
            <w:noProof/>
            <w:webHidden/>
          </w:rPr>
          <w:instrText xml:space="preserve"> PAGEREF _Toc105358876 \h </w:instrText>
        </w:r>
        <w:r w:rsidR="00542C4E">
          <w:rPr>
            <w:noProof/>
            <w:webHidden/>
          </w:rPr>
        </w:r>
        <w:r w:rsidR="00542C4E">
          <w:rPr>
            <w:noProof/>
            <w:webHidden/>
          </w:rPr>
          <w:fldChar w:fldCharType="separate"/>
        </w:r>
        <w:r w:rsidR="00542C4E">
          <w:rPr>
            <w:noProof/>
            <w:webHidden/>
          </w:rPr>
          <w:t>1</w:t>
        </w:r>
        <w:r w:rsidR="00542C4E">
          <w:rPr>
            <w:noProof/>
            <w:webHidden/>
          </w:rPr>
          <w:fldChar w:fldCharType="end"/>
        </w:r>
      </w:hyperlink>
    </w:p>
    <w:p w:rsidR="00542C4E" w:rsidRDefault="005C0D95">
      <w:pPr>
        <w:pStyle w:val="TOC2"/>
        <w:tabs>
          <w:tab w:val="right" w:leader="middleDot" w:pos="8494"/>
        </w:tabs>
        <w:rPr>
          <w:rFonts w:asciiTheme="minorHAnsi" w:eastAsiaTheme="minorEastAsia" w:hAnsiTheme="minorHAnsi" w:cstheme="minorBidi"/>
          <w:noProof/>
          <w:sz w:val="21"/>
          <w:szCs w:val="22"/>
        </w:rPr>
      </w:pPr>
      <w:hyperlink w:anchor="_Toc105358877" w:history="1">
        <w:r w:rsidR="00542C4E" w:rsidRPr="00E56589">
          <w:rPr>
            <w:rStyle w:val="a8"/>
            <w:noProof/>
          </w:rPr>
          <w:t xml:space="preserve">1.1  </w:t>
        </w:r>
        <w:r w:rsidR="00542C4E" w:rsidRPr="00E56589">
          <w:rPr>
            <w:rStyle w:val="a8"/>
            <w:noProof/>
          </w:rPr>
          <w:t>研究背景与意义</w:t>
        </w:r>
        <w:r w:rsidR="00542C4E">
          <w:rPr>
            <w:noProof/>
            <w:webHidden/>
          </w:rPr>
          <w:tab/>
        </w:r>
        <w:r w:rsidR="00542C4E">
          <w:rPr>
            <w:noProof/>
            <w:webHidden/>
          </w:rPr>
          <w:fldChar w:fldCharType="begin"/>
        </w:r>
        <w:r w:rsidR="00542C4E">
          <w:rPr>
            <w:noProof/>
            <w:webHidden/>
          </w:rPr>
          <w:instrText xml:space="preserve"> PAGEREF _Toc105358877 \h </w:instrText>
        </w:r>
        <w:r w:rsidR="00542C4E">
          <w:rPr>
            <w:noProof/>
            <w:webHidden/>
          </w:rPr>
        </w:r>
        <w:r w:rsidR="00542C4E">
          <w:rPr>
            <w:noProof/>
            <w:webHidden/>
          </w:rPr>
          <w:fldChar w:fldCharType="separate"/>
        </w:r>
        <w:r w:rsidR="00542C4E">
          <w:rPr>
            <w:noProof/>
            <w:webHidden/>
          </w:rPr>
          <w:t>1</w:t>
        </w:r>
        <w:r w:rsidR="00542C4E">
          <w:rPr>
            <w:noProof/>
            <w:webHidden/>
          </w:rPr>
          <w:fldChar w:fldCharType="end"/>
        </w:r>
      </w:hyperlink>
    </w:p>
    <w:p w:rsidR="00542C4E" w:rsidRDefault="005C0D95">
      <w:pPr>
        <w:pStyle w:val="TOC3"/>
        <w:rPr>
          <w:rFonts w:asciiTheme="minorHAnsi" w:eastAsiaTheme="minorEastAsia" w:hAnsiTheme="minorHAnsi" w:cstheme="minorBidi"/>
          <w:noProof/>
          <w:sz w:val="21"/>
          <w:szCs w:val="22"/>
        </w:rPr>
      </w:pPr>
      <w:hyperlink w:anchor="_Toc105358878" w:history="1">
        <w:r w:rsidR="00542C4E" w:rsidRPr="00E56589">
          <w:rPr>
            <w:rStyle w:val="a8"/>
            <w:noProof/>
          </w:rPr>
          <w:t xml:space="preserve">1.1.1  </w:t>
        </w:r>
        <w:r w:rsidR="00542C4E" w:rsidRPr="00E56589">
          <w:rPr>
            <w:rStyle w:val="a8"/>
            <w:noProof/>
          </w:rPr>
          <w:t>研究背景</w:t>
        </w:r>
        <w:r w:rsidR="00542C4E">
          <w:rPr>
            <w:noProof/>
            <w:webHidden/>
          </w:rPr>
          <w:tab/>
        </w:r>
        <w:r w:rsidR="00542C4E">
          <w:rPr>
            <w:noProof/>
            <w:webHidden/>
          </w:rPr>
          <w:fldChar w:fldCharType="begin"/>
        </w:r>
        <w:r w:rsidR="00542C4E">
          <w:rPr>
            <w:noProof/>
            <w:webHidden/>
          </w:rPr>
          <w:instrText xml:space="preserve"> PAGEREF _Toc105358878 \h </w:instrText>
        </w:r>
        <w:r w:rsidR="00542C4E">
          <w:rPr>
            <w:noProof/>
            <w:webHidden/>
          </w:rPr>
        </w:r>
        <w:r w:rsidR="00542C4E">
          <w:rPr>
            <w:noProof/>
            <w:webHidden/>
          </w:rPr>
          <w:fldChar w:fldCharType="separate"/>
        </w:r>
        <w:r w:rsidR="00542C4E">
          <w:rPr>
            <w:noProof/>
            <w:webHidden/>
          </w:rPr>
          <w:t>1</w:t>
        </w:r>
        <w:r w:rsidR="00542C4E">
          <w:rPr>
            <w:noProof/>
            <w:webHidden/>
          </w:rPr>
          <w:fldChar w:fldCharType="end"/>
        </w:r>
      </w:hyperlink>
    </w:p>
    <w:p w:rsidR="00542C4E" w:rsidRDefault="005C0D95">
      <w:pPr>
        <w:pStyle w:val="TOC3"/>
        <w:rPr>
          <w:rFonts w:asciiTheme="minorHAnsi" w:eastAsiaTheme="minorEastAsia" w:hAnsiTheme="minorHAnsi" w:cstheme="minorBidi"/>
          <w:noProof/>
          <w:sz w:val="21"/>
          <w:szCs w:val="22"/>
        </w:rPr>
      </w:pPr>
      <w:hyperlink w:anchor="_Toc105358879" w:history="1">
        <w:r w:rsidR="00542C4E" w:rsidRPr="00E56589">
          <w:rPr>
            <w:rStyle w:val="a8"/>
            <w:noProof/>
          </w:rPr>
          <w:t xml:space="preserve">1.1.2  </w:t>
        </w:r>
        <w:r w:rsidR="00542C4E" w:rsidRPr="00E56589">
          <w:rPr>
            <w:rStyle w:val="a8"/>
            <w:noProof/>
          </w:rPr>
          <w:t>研究意义</w:t>
        </w:r>
        <w:r w:rsidR="00542C4E">
          <w:rPr>
            <w:noProof/>
            <w:webHidden/>
          </w:rPr>
          <w:tab/>
        </w:r>
        <w:r w:rsidR="00542C4E">
          <w:rPr>
            <w:noProof/>
            <w:webHidden/>
          </w:rPr>
          <w:fldChar w:fldCharType="begin"/>
        </w:r>
        <w:r w:rsidR="00542C4E">
          <w:rPr>
            <w:noProof/>
            <w:webHidden/>
          </w:rPr>
          <w:instrText xml:space="preserve"> PAGEREF _Toc105358879 \h </w:instrText>
        </w:r>
        <w:r w:rsidR="00542C4E">
          <w:rPr>
            <w:noProof/>
            <w:webHidden/>
          </w:rPr>
        </w:r>
        <w:r w:rsidR="00542C4E">
          <w:rPr>
            <w:noProof/>
            <w:webHidden/>
          </w:rPr>
          <w:fldChar w:fldCharType="separate"/>
        </w:r>
        <w:r w:rsidR="00542C4E">
          <w:rPr>
            <w:noProof/>
            <w:webHidden/>
          </w:rPr>
          <w:t>2</w:t>
        </w:r>
        <w:r w:rsidR="00542C4E">
          <w:rPr>
            <w:noProof/>
            <w:webHidden/>
          </w:rPr>
          <w:fldChar w:fldCharType="end"/>
        </w:r>
      </w:hyperlink>
    </w:p>
    <w:p w:rsidR="00542C4E" w:rsidRDefault="005C0D95">
      <w:pPr>
        <w:pStyle w:val="TOC2"/>
        <w:tabs>
          <w:tab w:val="right" w:leader="middleDot" w:pos="8494"/>
        </w:tabs>
        <w:rPr>
          <w:rFonts w:asciiTheme="minorHAnsi" w:eastAsiaTheme="minorEastAsia" w:hAnsiTheme="minorHAnsi" w:cstheme="minorBidi"/>
          <w:noProof/>
          <w:sz w:val="21"/>
          <w:szCs w:val="22"/>
        </w:rPr>
      </w:pPr>
      <w:hyperlink w:anchor="_Toc105358880" w:history="1">
        <w:r w:rsidR="00542C4E" w:rsidRPr="00E56589">
          <w:rPr>
            <w:rStyle w:val="a8"/>
            <w:noProof/>
          </w:rPr>
          <w:t xml:space="preserve">1.2  </w:t>
        </w:r>
        <w:r w:rsidR="00542C4E" w:rsidRPr="00E56589">
          <w:rPr>
            <w:rStyle w:val="a8"/>
            <w:noProof/>
          </w:rPr>
          <w:t>国内外研究现状及发展趋势</w:t>
        </w:r>
        <w:r w:rsidR="00542C4E">
          <w:rPr>
            <w:noProof/>
            <w:webHidden/>
          </w:rPr>
          <w:tab/>
        </w:r>
        <w:r w:rsidR="00542C4E">
          <w:rPr>
            <w:noProof/>
            <w:webHidden/>
          </w:rPr>
          <w:fldChar w:fldCharType="begin"/>
        </w:r>
        <w:r w:rsidR="00542C4E">
          <w:rPr>
            <w:noProof/>
            <w:webHidden/>
          </w:rPr>
          <w:instrText xml:space="preserve"> PAGEREF _Toc105358880 \h </w:instrText>
        </w:r>
        <w:r w:rsidR="00542C4E">
          <w:rPr>
            <w:noProof/>
            <w:webHidden/>
          </w:rPr>
        </w:r>
        <w:r w:rsidR="00542C4E">
          <w:rPr>
            <w:noProof/>
            <w:webHidden/>
          </w:rPr>
          <w:fldChar w:fldCharType="separate"/>
        </w:r>
        <w:r w:rsidR="00542C4E">
          <w:rPr>
            <w:noProof/>
            <w:webHidden/>
          </w:rPr>
          <w:t>2</w:t>
        </w:r>
        <w:r w:rsidR="00542C4E">
          <w:rPr>
            <w:noProof/>
            <w:webHidden/>
          </w:rPr>
          <w:fldChar w:fldCharType="end"/>
        </w:r>
      </w:hyperlink>
    </w:p>
    <w:p w:rsidR="00542C4E" w:rsidRDefault="005C0D95">
      <w:pPr>
        <w:pStyle w:val="TOC3"/>
        <w:rPr>
          <w:rFonts w:asciiTheme="minorHAnsi" w:eastAsiaTheme="minorEastAsia" w:hAnsiTheme="minorHAnsi" w:cstheme="minorBidi"/>
          <w:noProof/>
          <w:sz w:val="21"/>
          <w:szCs w:val="22"/>
        </w:rPr>
      </w:pPr>
      <w:hyperlink w:anchor="_Toc105358881" w:history="1">
        <w:r w:rsidR="00542C4E" w:rsidRPr="00E56589">
          <w:rPr>
            <w:rStyle w:val="a8"/>
            <w:noProof/>
          </w:rPr>
          <w:t xml:space="preserve">1.2.1  </w:t>
        </w:r>
        <w:r w:rsidR="00542C4E" w:rsidRPr="00E56589">
          <w:rPr>
            <w:rStyle w:val="a8"/>
            <w:noProof/>
          </w:rPr>
          <w:t>网络节点重要性排序相关文献综述</w:t>
        </w:r>
        <w:r w:rsidR="00542C4E">
          <w:rPr>
            <w:noProof/>
            <w:webHidden/>
          </w:rPr>
          <w:tab/>
        </w:r>
        <w:r w:rsidR="00542C4E">
          <w:rPr>
            <w:noProof/>
            <w:webHidden/>
          </w:rPr>
          <w:fldChar w:fldCharType="begin"/>
        </w:r>
        <w:r w:rsidR="00542C4E">
          <w:rPr>
            <w:noProof/>
            <w:webHidden/>
          </w:rPr>
          <w:instrText xml:space="preserve"> PAGEREF _Toc105358881 \h </w:instrText>
        </w:r>
        <w:r w:rsidR="00542C4E">
          <w:rPr>
            <w:noProof/>
            <w:webHidden/>
          </w:rPr>
        </w:r>
        <w:r w:rsidR="00542C4E">
          <w:rPr>
            <w:noProof/>
            <w:webHidden/>
          </w:rPr>
          <w:fldChar w:fldCharType="separate"/>
        </w:r>
        <w:r w:rsidR="00542C4E">
          <w:rPr>
            <w:noProof/>
            <w:webHidden/>
          </w:rPr>
          <w:t>2</w:t>
        </w:r>
        <w:r w:rsidR="00542C4E">
          <w:rPr>
            <w:noProof/>
            <w:webHidden/>
          </w:rPr>
          <w:fldChar w:fldCharType="end"/>
        </w:r>
      </w:hyperlink>
    </w:p>
    <w:p w:rsidR="00542C4E" w:rsidRDefault="005C0D95">
      <w:pPr>
        <w:pStyle w:val="TOC3"/>
        <w:rPr>
          <w:rFonts w:asciiTheme="minorHAnsi" w:eastAsiaTheme="minorEastAsia" w:hAnsiTheme="minorHAnsi" w:cstheme="minorBidi"/>
          <w:noProof/>
          <w:sz w:val="21"/>
          <w:szCs w:val="22"/>
        </w:rPr>
      </w:pPr>
      <w:hyperlink w:anchor="_Toc105358882" w:history="1">
        <w:r w:rsidR="00542C4E" w:rsidRPr="00E56589">
          <w:rPr>
            <w:rStyle w:val="a8"/>
            <w:noProof/>
          </w:rPr>
          <w:t xml:space="preserve">1.2.2  </w:t>
        </w:r>
        <w:r w:rsidR="00542C4E" w:rsidRPr="00E56589">
          <w:rPr>
            <w:rStyle w:val="a8"/>
            <w:noProof/>
          </w:rPr>
          <w:t>全要素生产率相关文献综述</w:t>
        </w:r>
        <w:r w:rsidR="00542C4E">
          <w:rPr>
            <w:noProof/>
            <w:webHidden/>
          </w:rPr>
          <w:tab/>
        </w:r>
        <w:r w:rsidR="00542C4E">
          <w:rPr>
            <w:noProof/>
            <w:webHidden/>
          </w:rPr>
          <w:fldChar w:fldCharType="begin"/>
        </w:r>
        <w:r w:rsidR="00542C4E">
          <w:rPr>
            <w:noProof/>
            <w:webHidden/>
          </w:rPr>
          <w:instrText xml:space="preserve"> PAGEREF _Toc105358882 \h </w:instrText>
        </w:r>
        <w:r w:rsidR="00542C4E">
          <w:rPr>
            <w:noProof/>
            <w:webHidden/>
          </w:rPr>
        </w:r>
        <w:r w:rsidR="00542C4E">
          <w:rPr>
            <w:noProof/>
            <w:webHidden/>
          </w:rPr>
          <w:fldChar w:fldCharType="separate"/>
        </w:r>
        <w:r w:rsidR="00542C4E">
          <w:rPr>
            <w:noProof/>
            <w:webHidden/>
          </w:rPr>
          <w:t>5</w:t>
        </w:r>
        <w:r w:rsidR="00542C4E">
          <w:rPr>
            <w:noProof/>
            <w:webHidden/>
          </w:rPr>
          <w:fldChar w:fldCharType="end"/>
        </w:r>
      </w:hyperlink>
    </w:p>
    <w:p w:rsidR="00542C4E" w:rsidRDefault="005C0D95">
      <w:pPr>
        <w:pStyle w:val="TOC2"/>
        <w:tabs>
          <w:tab w:val="right" w:leader="middleDot" w:pos="8494"/>
        </w:tabs>
        <w:rPr>
          <w:rFonts w:asciiTheme="minorHAnsi" w:eastAsiaTheme="minorEastAsia" w:hAnsiTheme="minorHAnsi" w:cstheme="minorBidi"/>
          <w:noProof/>
          <w:sz w:val="21"/>
          <w:szCs w:val="22"/>
        </w:rPr>
      </w:pPr>
      <w:hyperlink w:anchor="_Toc105358883" w:history="1">
        <w:r w:rsidR="00542C4E" w:rsidRPr="00E56589">
          <w:rPr>
            <w:rStyle w:val="a8"/>
            <w:noProof/>
          </w:rPr>
          <w:t xml:space="preserve">1.3  </w:t>
        </w:r>
        <w:r w:rsidR="00542C4E" w:rsidRPr="00E56589">
          <w:rPr>
            <w:rStyle w:val="a8"/>
            <w:noProof/>
          </w:rPr>
          <w:t>研究内容与研究方法</w:t>
        </w:r>
        <w:r w:rsidR="00542C4E">
          <w:rPr>
            <w:noProof/>
            <w:webHidden/>
          </w:rPr>
          <w:tab/>
        </w:r>
        <w:r w:rsidR="00542C4E">
          <w:rPr>
            <w:noProof/>
            <w:webHidden/>
          </w:rPr>
          <w:fldChar w:fldCharType="begin"/>
        </w:r>
        <w:r w:rsidR="00542C4E">
          <w:rPr>
            <w:noProof/>
            <w:webHidden/>
          </w:rPr>
          <w:instrText xml:space="preserve"> PAGEREF _Toc105358883 \h </w:instrText>
        </w:r>
        <w:r w:rsidR="00542C4E">
          <w:rPr>
            <w:noProof/>
            <w:webHidden/>
          </w:rPr>
        </w:r>
        <w:r w:rsidR="00542C4E">
          <w:rPr>
            <w:noProof/>
            <w:webHidden/>
          </w:rPr>
          <w:fldChar w:fldCharType="separate"/>
        </w:r>
        <w:r w:rsidR="00542C4E">
          <w:rPr>
            <w:noProof/>
            <w:webHidden/>
          </w:rPr>
          <w:t>7</w:t>
        </w:r>
        <w:r w:rsidR="00542C4E">
          <w:rPr>
            <w:noProof/>
            <w:webHidden/>
          </w:rPr>
          <w:fldChar w:fldCharType="end"/>
        </w:r>
      </w:hyperlink>
    </w:p>
    <w:p w:rsidR="00542C4E" w:rsidRDefault="005C0D95">
      <w:pPr>
        <w:pStyle w:val="TOC3"/>
        <w:rPr>
          <w:rFonts w:asciiTheme="minorHAnsi" w:eastAsiaTheme="minorEastAsia" w:hAnsiTheme="minorHAnsi" w:cstheme="minorBidi"/>
          <w:noProof/>
          <w:sz w:val="21"/>
          <w:szCs w:val="22"/>
        </w:rPr>
      </w:pPr>
      <w:hyperlink w:anchor="_Toc105358884" w:history="1">
        <w:r w:rsidR="00542C4E" w:rsidRPr="00E56589">
          <w:rPr>
            <w:rStyle w:val="a8"/>
            <w:noProof/>
          </w:rPr>
          <w:t xml:space="preserve">1.3.1  </w:t>
        </w:r>
        <w:r w:rsidR="00542C4E" w:rsidRPr="00E56589">
          <w:rPr>
            <w:rStyle w:val="a8"/>
            <w:noProof/>
          </w:rPr>
          <w:t>研究内容</w:t>
        </w:r>
        <w:r w:rsidR="00542C4E">
          <w:rPr>
            <w:noProof/>
            <w:webHidden/>
          </w:rPr>
          <w:tab/>
        </w:r>
        <w:r w:rsidR="00542C4E">
          <w:rPr>
            <w:noProof/>
            <w:webHidden/>
          </w:rPr>
          <w:fldChar w:fldCharType="begin"/>
        </w:r>
        <w:r w:rsidR="00542C4E">
          <w:rPr>
            <w:noProof/>
            <w:webHidden/>
          </w:rPr>
          <w:instrText xml:space="preserve"> PAGEREF _Toc105358884 \h </w:instrText>
        </w:r>
        <w:r w:rsidR="00542C4E">
          <w:rPr>
            <w:noProof/>
            <w:webHidden/>
          </w:rPr>
        </w:r>
        <w:r w:rsidR="00542C4E">
          <w:rPr>
            <w:noProof/>
            <w:webHidden/>
          </w:rPr>
          <w:fldChar w:fldCharType="separate"/>
        </w:r>
        <w:r w:rsidR="00542C4E">
          <w:rPr>
            <w:noProof/>
            <w:webHidden/>
          </w:rPr>
          <w:t>7</w:t>
        </w:r>
        <w:r w:rsidR="00542C4E">
          <w:rPr>
            <w:noProof/>
            <w:webHidden/>
          </w:rPr>
          <w:fldChar w:fldCharType="end"/>
        </w:r>
      </w:hyperlink>
    </w:p>
    <w:p w:rsidR="00542C4E" w:rsidRDefault="005C0D95">
      <w:pPr>
        <w:pStyle w:val="TOC3"/>
        <w:rPr>
          <w:rFonts w:asciiTheme="minorHAnsi" w:eastAsiaTheme="minorEastAsia" w:hAnsiTheme="minorHAnsi" w:cstheme="minorBidi"/>
          <w:noProof/>
          <w:sz w:val="21"/>
          <w:szCs w:val="22"/>
        </w:rPr>
      </w:pPr>
      <w:hyperlink w:anchor="_Toc105358885" w:history="1">
        <w:r w:rsidR="00542C4E" w:rsidRPr="00E56589">
          <w:rPr>
            <w:rStyle w:val="a8"/>
            <w:noProof/>
          </w:rPr>
          <w:t xml:space="preserve">1.3.2  </w:t>
        </w:r>
        <w:r w:rsidR="00542C4E" w:rsidRPr="00E56589">
          <w:rPr>
            <w:rStyle w:val="a8"/>
            <w:noProof/>
          </w:rPr>
          <w:t>研究方法</w:t>
        </w:r>
        <w:r w:rsidR="00542C4E">
          <w:rPr>
            <w:noProof/>
            <w:webHidden/>
          </w:rPr>
          <w:tab/>
        </w:r>
        <w:r w:rsidR="00542C4E">
          <w:rPr>
            <w:noProof/>
            <w:webHidden/>
          </w:rPr>
          <w:fldChar w:fldCharType="begin"/>
        </w:r>
        <w:r w:rsidR="00542C4E">
          <w:rPr>
            <w:noProof/>
            <w:webHidden/>
          </w:rPr>
          <w:instrText xml:space="preserve"> PAGEREF _Toc105358885 \h </w:instrText>
        </w:r>
        <w:r w:rsidR="00542C4E">
          <w:rPr>
            <w:noProof/>
            <w:webHidden/>
          </w:rPr>
        </w:r>
        <w:r w:rsidR="00542C4E">
          <w:rPr>
            <w:noProof/>
            <w:webHidden/>
          </w:rPr>
          <w:fldChar w:fldCharType="separate"/>
        </w:r>
        <w:r w:rsidR="00542C4E">
          <w:rPr>
            <w:noProof/>
            <w:webHidden/>
          </w:rPr>
          <w:t>8</w:t>
        </w:r>
        <w:r w:rsidR="00542C4E">
          <w:rPr>
            <w:noProof/>
            <w:webHidden/>
          </w:rPr>
          <w:fldChar w:fldCharType="end"/>
        </w:r>
      </w:hyperlink>
    </w:p>
    <w:p w:rsidR="00542C4E" w:rsidRDefault="005C0D95">
      <w:pPr>
        <w:pStyle w:val="TOC1"/>
        <w:rPr>
          <w:rFonts w:asciiTheme="minorHAnsi" w:eastAsiaTheme="minorEastAsia" w:hAnsiTheme="minorHAnsi" w:cstheme="minorBidi"/>
          <w:b w:val="0"/>
          <w:noProof/>
          <w:sz w:val="21"/>
          <w:szCs w:val="22"/>
        </w:rPr>
      </w:pPr>
      <w:hyperlink w:anchor="_Toc105358886" w:history="1">
        <w:r w:rsidR="00542C4E" w:rsidRPr="00E56589">
          <w:rPr>
            <w:rStyle w:val="a8"/>
            <w:noProof/>
          </w:rPr>
          <w:t xml:space="preserve">2  </w:t>
        </w:r>
        <w:r w:rsidR="00542C4E" w:rsidRPr="00E56589">
          <w:rPr>
            <w:rStyle w:val="a8"/>
            <w:noProof/>
          </w:rPr>
          <w:t>企业网络地位度量</w:t>
        </w:r>
        <w:r w:rsidR="00542C4E">
          <w:rPr>
            <w:noProof/>
            <w:webHidden/>
          </w:rPr>
          <w:tab/>
        </w:r>
        <w:r w:rsidR="00542C4E">
          <w:rPr>
            <w:noProof/>
            <w:webHidden/>
          </w:rPr>
          <w:fldChar w:fldCharType="begin"/>
        </w:r>
        <w:r w:rsidR="00542C4E">
          <w:rPr>
            <w:noProof/>
            <w:webHidden/>
          </w:rPr>
          <w:instrText xml:space="preserve"> PAGEREF _Toc105358886 \h </w:instrText>
        </w:r>
        <w:r w:rsidR="00542C4E">
          <w:rPr>
            <w:noProof/>
            <w:webHidden/>
          </w:rPr>
        </w:r>
        <w:r w:rsidR="00542C4E">
          <w:rPr>
            <w:noProof/>
            <w:webHidden/>
          </w:rPr>
          <w:fldChar w:fldCharType="separate"/>
        </w:r>
        <w:r w:rsidR="00542C4E">
          <w:rPr>
            <w:noProof/>
            <w:webHidden/>
          </w:rPr>
          <w:t>9</w:t>
        </w:r>
        <w:r w:rsidR="00542C4E">
          <w:rPr>
            <w:noProof/>
            <w:webHidden/>
          </w:rPr>
          <w:fldChar w:fldCharType="end"/>
        </w:r>
      </w:hyperlink>
    </w:p>
    <w:p w:rsidR="00542C4E" w:rsidRDefault="005C0D95">
      <w:pPr>
        <w:pStyle w:val="TOC2"/>
        <w:tabs>
          <w:tab w:val="right" w:leader="middleDot" w:pos="8494"/>
        </w:tabs>
        <w:rPr>
          <w:rFonts w:asciiTheme="minorHAnsi" w:eastAsiaTheme="minorEastAsia" w:hAnsiTheme="minorHAnsi" w:cstheme="minorBidi"/>
          <w:noProof/>
          <w:sz w:val="21"/>
          <w:szCs w:val="22"/>
        </w:rPr>
      </w:pPr>
      <w:hyperlink w:anchor="_Toc105358887" w:history="1">
        <w:r w:rsidR="00542C4E" w:rsidRPr="00E56589">
          <w:rPr>
            <w:rStyle w:val="a8"/>
            <w:noProof/>
          </w:rPr>
          <w:t xml:space="preserve">2.1  </w:t>
        </w:r>
        <w:r w:rsidR="00542C4E" w:rsidRPr="00E56589">
          <w:rPr>
            <w:rStyle w:val="a8"/>
            <w:noProof/>
          </w:rPr>
          <w:t>商业网络构建</w:t>
        </w:r>
        <w:r w:rsidR="00542C4E">
          <w:rPr>
            <w:noProof/>
            <w:webHidden/>
          </w:rPr>
          <w:tab/>
        </w:r>
        <w:r w:rsidR="00542C4E">
          <w:rPr>
            <w:noProof/>
            <w:webHidden/>
          </w:rPr>
          <w:fldChar w:fldCharType="begin"/>
        </w:r>
        <w:r w:rsidR="00542C4E">
          <w:rPr>
            <w:noProof/>
            <w:webHidden/>
          </w:rPr>
          <w:instrText xml:space="preserve"> PAGEREF _Toc105358887 \h </w:instrText>
        </w:r>
        <w:r w:rsidR="00542C4E">
          <w:rPr>
            <w:noProof/>
            <w:webHidden/>
          </w:rPr>
        </w:r>
        <w:r w:rsidR="00542C4E">
          <w:rPr>
            <w:noProof/>
            <w:webHidden/>
          </w:rPr>
          <w:fldChar w:fldCharType="separate"/>
        </w:r>
        <w:r w:rsidR="00542C4E">
          <w:rPr>
            <w:noProof/>
            <w:webHidden/>
          </w:rPr>
          <w:t>9</w:t>
        </w:r>
        <w:r w:rsidR="00542C4E">
          <w:rPr>
            <w:noProof/>
            <w:webHidden/>
          </w:rPr>
          <w:fldChar w:fldCharType="end"/>
        </w:r>
      </w:hyperlink>
    </w:p>
    <w:p w:rsidR="00542C4E" w:rsidRDefault="005C0D95">
      <w:pPr>
        <w:pStyle w:val="TOC2"/>
        <w:tabs>
          <w:tab w:val="right" w:leader="middleDot" w:pos="8494"/>
        </w:tabs>
        <w:rPr>
          <w:rFonts w:asciiTheme="minorHAnsi" w:eastAsiaTheme="minorEastAsia" w:hAnsiTheme="minorHAnsi" w:cstheme="minorBidi"/>
          <w:noProof/>
          <w:sz w:val="21"/>
          <w:szCs w:val="22"/>
        </w:rPr>
      </w:pPr>
      <w:hyperlink w:anchor="_Toc105358888" w:history="1">
        <w:r w:rsidR="00542C4E" w:rsidRPr="00E56589">
          <w:rPr>
            <w:rStyle w:val="a8"/>
            <w:noProof/>
          </w:rPr>
          <w:t xml:space="preserve">2.2  </w:t>
        </w:r>
        <w:r w:rsidR="00542C4E" w:rsidRPr="00E56589">
          <w:rPr>
            <w:rStyle w:val="a8"/>
            <w:noProof/>
          </w:rPr>
          <w:t>节点重要性排序方法选择</w:t>
        </w:r>
        <w:r w:rsidR="00542C4E">
          <w:rPr>
            <w:noProof/>
            <w:webHidden/>
          </w:rPr>
          <w:tab/>
        </w:r>
        <w:r w:rsidR="00542C4E">
          <w:rPr>
            <w:noProof/>
            <w:webHidden/>
          </w:rPr>
          <w:fldChar w:fldCharType="begin"/>
        </w:r>
        <w:r w:rsidR="00542C4E">
          <w:rPr>
            <w:noProof/>
            <w:webHidden/>
          </w:rPr>
          <w:instrText xml:space="preserve"> PAGEREF _Toc105358888 \h </w:instrText>
        </w:r>
        <w:r w:rsidR="00542C4E">
          <w:rPr>
            <w:noProof/>
            <w:webHidden/>
          </w:rPr>
        </w:r>
        <w:r w:rsidR="00542C4E">
          <w:rPr>
            <w:noProof/>
            <w:webHidden/>
          </w:rPr>
          <w:fldChar w:fldCharType="separate"/>
        </w:r>
        <w:r w:rsidR="00542C4E">
          <w:rPr>
            <w:noProof/>
            <w:webHidden/>
          </w:rPr>
          <w:t>10</w:t>
        </w:r>
        <w:r w:rsidR="00542C4E">
          <w:rPr>
            <w:noProof/>
            <w:webHidden/>
          </w:rPr>
          <w:fldChar w:fldCharType="end"/>
        </w:r>
      </w:hyperlink>
    </w:p>
    <w:p w:rsidR="00542C4E" w:rsidRDefault="005C0D95">
      <w:pPr>
        <w:pStyle w:val="TOC2"/>
        <w:tabs>
          <w:tab w:val="right" w:leader="middleDot" w:pos="8494"/>
        </w:tabs>
        <w:rPr>
          <w:rFonts w:asciiTheme="minorHAnsi" w:eastAsiaTheme="minorEastAsia" w:hAnsiTheme="minorHAnsi" w:cstheme="minorBidi"/>
          <w:noProof/>
          <w:sz w:val="21"/>
          <w:szCs w:val="22"/>
        </w:rPr>
      </w:pPr>
      <w:hyperlink w:anchor="_Toc105358889" w:history="1">
        <w:r w:rsidR="00542C4E" w:rsidRPr="00E56589">
          <w:rPr>
            <w:rStyle w:val="a8"/>
            <w:noProof/>
          </w:rPr>
          <w:t>2.3   PageRank</w:t>
        </w:r>
        <w:r w:rsidR="00542C4E" w:rsidRPr="00E56589">
          <w:rPr>
            <w:rStyle w:val="a8"/>
            <w:noProof/>
          </w:rPr>
          <w:t>算法应用到商业网络解析</w:t>
        </w:r>
        <w:r w:rsidR="00542C4E">
          <w:rPr>
            <w:noProof/>
            <w:webHidden/>
          </w:rPr>
          <w:tab/>
        </w:r>
        <w:r w:rsidR="00542C4E">
          <w:rPr>
            <w:noProof/>
            <w:webHidden/>
          </w:rPr>
          <w:fldChar w:fldCharType="begin"/>
        </w:r>
        <w:r w:rsidR="00542C4E">
          <w:rPr>
            <w:noProof/>
            <w:webHidden/>
          </w:rPr>
          <w:instrText xml:space="preserve"> PAGEREF _Toc105358889 \h </w:instrText>
        </w:r>
        <w:r w:rsidR="00542C4E">
          <w:rPr>
            <w:noProof/>
            <w:webHidden/>
          </w:rPr>
        </w:r>
        <w:r w:rsidR="00542C4E">
          <w:rPr>
            <w:noProof/>
            <w:webHidden/>
          </w:rPr>
          <w:fldChar w:fldCharType="separate"/>
        </w:r>
        <w:r w:rsidR="00542C4E">
          <w:rPr>
            <w:noProof/>
            <w:webHidden/>
          </w:rPr>
          <w:t>12</w:t>
        </w:r>
        <w:r w:rsidR="00542C4E">
          <w:rPr>
            <w:noProof/>
            <w:webHidden/>
          </w:rPr>
          <w:fldChar w:fldCharType="end"/>
        </w:r>
      </w:hyperlink>
    </w:p>
    <w:p w:rsidR="00542C4E" w:rsidRDefault="005C0D95">
      <w:pPr>
        <w:pStyle w:val="TOC3"/>
        <w:rPr>
          <w:rFonts w:asciiTheme="minorHAnsi" w:eastAsiaTheme="minorEastAsia" w:hAnsiTheme="minorHAnsi" w:cstheme="minorBidi"/>
          <w:noProof/>
          <w:sz w:val="21"/>
          <w:szCs w:val="22"/>
        </w:rPr>
      </w:pPr>
      <w:hyperlink w:anchor="_Toc105358890" w:history="1">
        <w:r w:rsidR="00542C4E" w:rsidRPr="00E56589">
          <w:rPr>
            <w:rStyle w:val="a8"/>
            <w:noProof/>
          </w:rPr>
          <w:t xml:space="preserve">2.3.1  </w:t>
        </w:r>
        <w:r w:rsidR="00542C4E" w:rsidRPr="00E56589">
          <w:rPr>
            <w:rStyle w:val="a8"/>
            <w:noProof/>
          </w:rPr>
          <w:t>算法基本原理</w:t>
        </w:r>
        <w:r w:rsidR="00542C4E">
          <w:rPr>
            <w:noProof/>
            <w:webHidden/>
          </w:rPr>
          <w:tab/>
        </w:r>
        <w:r w:rsidR="00542C4E">
          <w:rPr>
            <w:noProof/>
            <w:webHidden/>
          </w:rPr>
          <w:fldChar w:fldCharType="begin"/>
        </w:r>
        <w:r w:rsidR="00542C4E">
          <w:rPr>
            <w:noProof/>
            <w:webHidden/>
          </w:rPr>
          <w:instrText xml:space="preserve"> PAGEREF _Toc105358890 \h </w:instrText>
        </w:r>
        <w:r w:rsidR="00542C4E">
          <w:rPr>
            <w:noProof/>
            <w:webHidden/>
          </w:rPr>
        </w:r>
        <w:r w:rsidR="00542C4E">
          <w:rPr>
            <w:noProof/>
            <w:webHidden/>
          </w:rPr>
          <w:fldChar w:fldCharType="separate"/>
        </w:r>
        <w:r w:rsidR="00542C4E">
          <w:rPr>
            <w:noProof/>
            <w:webHidden/>
          </w:rPr>
          <w:t>12</w:t>
        </w:r>
        <w:r w:rsidR="00542C4E">
          <w:rPr>
            <w:noProof/>
            <w:webHidden/>
          </w:rPr>
          <w:fldChar w:fldCharType="end"/>
        </w:r>
      </w:hyperlink>
    </w:p>
    <w:p w:rsidR="00542C4E" w:rsidRDefault="005C0D95">
      <w:pPr>
        <w:pStyle w:val="TOC3"/>
        <w:rPr>
          <w:rFonts w:asciiTheme="minorHAnsi" w:eastAsiaTheme="minorEastAsia" w:hAnsiTheme="minorHAnsi" w:cstheme="minorBidi"/>
          <w:noProof/>
          <w:sz w:val="21"/>
          <w:szCs w:val="22"/>
        </w:rPr>
      </w:pPr>
      <w:hyperlink w:anchor="_Toc105358891" w:history="1">
        <w:r w:rsidR="00542C4E" w:rsidRPr="00E56589">
          <w:rPr>
            <w:rStyle w:val="a8"/>
            <w:noProof/>
          </w:rPr>
          <w:t xml:space="preserve">2.3.2  </w:t>
        </w:r>
        <w:r w:rsidR="00542C4E" w:rsidRPr="00E56589">
          <w:rPr>
            <w:rStyle w:val="a8"/>
            <w:noProof/>
          </w:rPr>
          <w:t>商业网络地位计算及分析</w:t>
        </w:r>
        <w:r w:rsidR="00542C4E">
          <w:rPr>
            <w:noProof/>
            <w:webHidden/>
          </w:rPr>
          <w:tab/>
        </w:r>
        <w:r w:rsidR="00542C4E">
          <w:rPr>
            <w:noProof/>
            <w:webHidden/>
          </w:rPr>
          <w:fldChar w:fldCharType="begin"/>
        </w:r>
        <w:r w:rsidR="00542C4E">
          <w:rPr>
            <w:noProof/>
            <w:webHidden/>
          </w:rPr>
          <w:instrText xml:space="preserve"> PAGEREF _Toc105358891 \h </w:instrText>
        </w:r>
        <w:r w:rsidR="00542C4E">
          <w:rPr>
            <w:noProof/>
            <w:webHidden/>
          </w:rPr>
        </w:r>
        <w:r w:rsidR="00542C4E">
          <w:rPr>
            <w:noProof/>
            <w:webHidden/>
          </w:rPr>
          <w:fldChar w:fldCharType="separate"/>
        </w:r>
        <w:r w:rsidR="00542C4E">
          <w:rPr>
            <w:noProof/>
            <w:webHidden/>
          </w:rPr>
          <w:t>13</w:t>
        </w:r>
        <w:r w:rsidR="00542C4E">
          <w:rPr>
            <w:noProof/>
            <w:webHidden/>
          </w:rPr>
          <w:fldChar w:fldCharType="end"/>
        </w:r>
      </w:hyperlink>
    </w:p>
    <w:p w:rsidR="00542C4E" w:rsidRDefault="005C0D95">
      <w:pPr>
        <w:pStyle w:val="TOC1"/>
        <w:rPr>
          <w:rFonts w:asciiTheme="minorHAnsi" w:eastAsiaTheme="minorEastAsia" w:hAnsiTheme="minorHAnsi" w:cstheme="minorBidi"/>
          <w:b w:val="0"/>
          <w:noProof/>
          <w:sz w:val="21"/>
          <w:szCs w:val="22"/>
        </w:rPr>
      </w:pPr>
      <w:hyperlink w:anchor="_Toc105358892" w:history="1">
        <w:r w:rsidR="00542C4E" w:rsidRPr="00E56589">
          <w:rPr>
            <w:rStyle w:val="a8"/>
            <w:noProof/>
          </w:rPr>
          <w:t xml:space="preserve">3  </w:t>
        </w:r>
        <w:r w:rsidR="00542C4E" w:rsidRPr="00E56589">
          <w:rPr>
            <w:rStyle w:val="a8"/>
            <w:noProof/>
          </w:rPr>
          <w:t>企业全要素生产率度量</w:t>
        </w:r>
        <w:r w:rsidR="00542C4E">
          <w:rPr>
            <w:noProof/>
            <w:webHidden/>
          </w:rPr>
          <w:tab/>
        </w:r>
        <w:r w:rsidR="00542C4E">
          <w:rPr>
            <w:noProof/>
            <w:webHidden/>
          </w:rPr>
          <w:fldChar w:fldCharType="begin"/>
        </w:r>
        <w:r w:rsidR="00542C4E">
          <w:rPr>
            <w:noProof/>
            <w:webHidden/>
          </w:rPr>
          <w:instrText xml:space="preserve"> PAGEREF _Toc105358892 \h </w:instrText>
        </w:r>
        <w:r w:rsidR="00542C4E">
          <w:rPr>
            <w:noProof/>
            <w:webHidden/>
          </w:rPr>
        </w:r>
        <w:r w:rsidR="00542C4E">
          <w:rPr>
            <w:noProof/>
            <w:webHidden/>
          </w:rPr>
          <w:fldChar w:fldCharType="separate"/>
        </w:r>
        <w:r w:rsidR="00542C4E">
          <w:rPr>
            <w:noProof/>
            <w:webHidden/>
          </w:rPr>
          <w:t>16</w:t>
        </w:r>
        <w:r w:rsidR="00542C4E">
          <w:rPr>
            <w:noProof/>
            <w:webHidden/>
          </w:rPr>
          <w:fldChar w:fldCharType="end"/>
        </w:r>
      </w:hyperlink>
    </w:p>
    <w:p w:rsidR="00542C4E" w:rsidRDefault="005C0D95">
      <w:pPr>
        <w:pStyle w:val="TOC2"/>
        <w:tabs>
          <w:tab w:val="right" w:leader="middleDot" w:pos="8494"/>
        </w:tabs>
        <w:rPr>
          <w:rFonts w:asciiTheme="minorHAnsi" w:eastAsiaTheme="minorEastAsia" w:hAnsiTheme="minorHAnsi" w:cstheme="minorBidi"/>
          <w:noProof/>
          <w:sz w:val="21"/>
          <w:szCs w:val="22"/>
        </w:rPr>
      </w:pPr>
      <w:hyperlink w:anchor="_Toc105358893" w:history="1">
        <w:r w:rsidR="00542C4E" w:rsidRPr="00E56589">
          <w:rPr>
            <w:rStyle w:val="a8"/>
            <w:noProof/>
          </w:rPr>
          <w:t xml:space="preserve">3.1  </w:t>
        </w:r>
        <w:r w:rsidR="00542C4E" w:rsidRPr="00E56589">
          <w:rPr>
            <w:rStyle w:val="a8"/>
            <w:noProof/>
          </w:rPr>
          <w:t>全要素生产率度量方法</w:t>
        </w:r>
        <w:r w:rsidR="00542C4E">
          <w:rPr>
            <w:noProof/>
            <w:webHidden/>
          </w:rPr>
          <w:tab/>
        </w:r>
        <w:r w:rsidR="00542C4E">
          <w:rPr>
            <w:noProof/>
            <w:webHidden/>
          </w:rPr>
          <w:fldChar w:fldCharType="begin"/>
        </w:r>
        <w:r w:rsidR="00542C4E">
          <w:rPr>
            <w:noProof/>
            <w:webHidden/>
          </w:rPr>
          <w:instrText xml:space="preserve"> PAGEREF _Toc105358893 \h </w:instrText>
        </w:r>
        <w:r w:rsidR="00542C4E">
          <w:rPr>
            <w:noProof/>
            <w:webHidden/>
          </w:rPr>
        </w:r>
        <w:r w:rsidR="00542C4E">
          <w:rPr>
            <w:noProof/>
            <w:webHidden/>
          </w:rPr>
          <w:fldChar w:fldCharType="separate"/>
        </w:r>
        <w:r w:rsidR="00542C4E">
          <w:rPr>
            <w:noProof/>
            <w:webHidden/>
          </w:rPr>
          <w:t>16</w:t>
        </w:r>
        <w:r w:rsidR="00542C4E">
          <w:rPr>
            <w:noProof/>
            <w:webHidden/>
          </w:rPr>
          <w:fldChar w:fldCharType="end"/>
        </w:r>
      </w:hyperlink>
    </w:p>
    <w:p w:rsidR="00542C4E" w:rsidRDefault="005C0D95">
      <w:pPr>
        <w:pStyle w:val="TOC2"/>
        <w:tabs>
          <w:tab w:val="right" w:leader="middleDot" w:pos="8494"/>
        </w:tabs>
        <w:rPr>
          <w:rFonts w:asciiTheme="minorHAnsi" w:eastAsiaTheme="minorEastAsia" w:hAnsiTheme="minorHAnsi" w:cstheme="minorBidi"/>
          <w:noProof/>
          <w:sz w:val="21"/>
          <w:szCs w:val="22"/>
        </w:rPr>
      </w:pPr>
      <w:hyperlink w:anchor="_Toc105358894" w:history="1">
        <w:r w:rsidR="00542C4E" w:rsidRPr="00E56589">
          <w:rPr>
            <w:rStyle w:val="a8"/>
            <w:noProof/>
          </w:rPr>
          <w:t xml:space="preserve">3.2  </w:t>
        </w:r>
        <w:r w:rsidR="00542C4E" w:rsidRPr="00E56589">
          <w:rPr>
            <w:rStyle w:val="a8"/>
            <w:noProof/>
          </w:rPr>
          <w:t>数据来源与</w:t>
        </w:r>
        <w:r w:rsidR="00542C4E" w:rsidRPr="00E56589">
          <w:rPr>
            <w:rStyle w:val="a8"/>
            <w:noProof/>
          </w:rPr>
          <w:t>TFP</w:t>
        </w:r>
        <w:r w:rsidR="00542C4E" w:rsidRPr="00E56589">
          <w:rPr>
            <w:rStyle w:val="a8"/>
            <w:noProof/>
          </w:rPr>
          <w:t>估计</w:t>
        </w:r>
        <w:r w:rsidR="00542C4E">
          <w:rPr>
            <w:noProof/>
            <w:webHidden/>
          </w:rPr>
          <w:tab/>
        </w:r>
        <w:r w:rsidR="00542C4E">
          <w:rPr>
            <w:noProof/>
            <w:webHidden/>
          </w:rPr>
          <w:fldChar w:fldCharType="begin"/>
        </w:r>
        <w:r w:rsidR="00542C4E">
          <w:rPr>
            <w:noProof/>
            <w:webHidden/>
          </w:rPr>
          <w:instrText xml:space="preserve"> PAGEREF _Toc105358894 \h </w:instrText>
        </w:r>
        <w:r w:rsidR="00542C4E">
          <w:rPr>
            <w:noProof/>
            <w:webHidden/>
          </w:rPr>
        </w:r>
        <w:r w:rsidR="00542C4E">
          <w:rPr>
            <w:noProof/>
            <w:webHidden/>
          </w:rPr>
          <w:fldChar w:fldCharType="separate"/>
        </w:r>
        <w:r w:rsidR="00542C4E">
          <w:rPr>
            <w:noProof/>
            <w:webHidden/>
          </w:rPr>
          <w:t>18</w:t>
        </w:r>
        <w:r w:rsidR="00542C4E">
          <w:rPr>
            <w:noProof/>
            <w:webHidden/>
          </w:rPr>
          <w:fldChar w:fldCharType="end"/>
        </w:r>
      </w:hyperlink>
    </w:p>
    <w:p w:rsidR="00542C4E" w:rsidRDefault="005C0D95">
      <w:pPr>
        <w:pStyle w:val="TOC1"/>
        <w:rPr>
          <w:rFonts w:asciiTheme="minorHAnsi" w:eastAsiaTheme="minorEastAsia" w:hAnsiTheme="minorHAnsi" w:cstheme="minorBidi"/>
          <w:b w:val="0"/>
          <w:noProof/>
          <w:sz w:val="21"/>
          <w:szCs w:val="22"/>
        </w:rPr>
      </w:pPr>
      <w:hyperlink w:anchor="_Toc105358895" w:history="1">
        <w:r w:rsidR="00542C4E" w:rsidRPr="00E56589">
          <w:rPr>
            <w:rStyle w:val="a8"/>
            <w:noProof/>
          </w:rPr>
          <w:t xml:space="preserve">4  </w:t>
        </w:r>
        <w:r w:rsidR="00542C4E" w:rsidRPr="00E56589">
          <w:rPr>
            <w:rStyle w:val="a8"/>
            <w:noProof/>
          </w:rPr>
          <w:t>企业网络地位与全要素生产率实证分析</w:t>
        </w:r>
        <w:r w:rsidR="00542C4E">
          <w:rPr>
            <w:noProof/>
            <w:webHidden/>
          </w:rPr>
          <w:tab/>
        </w:r>
        <w:r w:rsidR="00542C4E">
          <w:rPr>
            <w:noProof/>
            <w:webHidden/>
          </w:rPr>
          <w:fldChar w:fldCharType="begin"/>
        </w:r>
        <w:r w:rsidR="00542C4E">
          <w:rPr>
            <w:noProof/>
            <w:webHidden/>
          </w:rPr>
          <w:instrText xml:space="preserve"> PAGEREF _Toc105358895 \h </w:instrText>
        </w:r>
        <w:r w:rsidR="00542C4E">
          <w:rPr>
            <w:noProof/>
            <w:webHidden/>
          </w:rPr>
        </w:r>
        <w:r w:rsidR="00542C4E">
          <w:rPr>
            <w:noProof/>
            <w:webHidden/>
          </w:rPr>
          <w:fldChar w:fldCharType="separate"/>
        </w:r>
        <w:r w:rsidR="00542C4E">
          <w:rPr>
            <w:noProof/>
            <w:webHidden/>
          </w:rPr>
          <w:t>20</w:t>
        </w:r>
        <w:r w:rsidR="00542C4E">
          <w:rPr>
            <w:noProof/>
            <w:webHidden/>
          </w:rPr>
          <w:fldChar w:fldCharType="end"/>
        </w:r>
      </w:hyperlink>
    </w:p>
    <w:p w:rsidR="00542C4E" w:rsidRDefault="005C0D95">
      <w:pPr>
        <w:pStyle w:val="TOC2"/>
        <w:tabs>
          <w:tab w:val="right" w:leader="middleDot" w:pos="8494"/>
        </w:tabs>
        <w:rPr>
          <w:rFonts w:asciiTheme="minorHAnsi" w:eastAsiaTheme="minorEastAsia" w:hAnsiTheme="minorHAnsi" w:cstheme="minorBidi"/>
          <w:noProof/>
          <w:sz w:val="21"/>
          <w:szCs w:val="22"/>
        </w:rPr>
      </w:pPr>
      <w:hyperlink w:anchor="_Toc105358896" w:history="1">
        <w:r w:rsidR="00542C4E" w:rsidRPr="00E56589">
          <w:rPr>
            <w:rStyle w:val="a8"/>
            <w:noProof/>
          </w:rPr>
          <w:t xml:space="preserve">4.1  </w:t>
        </w:r>
        <w:r w:rsidR="00542C4E" w:rsidRPr="00E56589">
          <w:rPr>
            <w:rStyle w:val="a8"/>
            <w:noProof/>
          </w:rPr>
          <w:t>研究假设</w:t>
        </w:r>
        <w:r w:rsidR="00542C4E">
          <w:rPr>
            <w:noProof/>
            <w:webHidden/>
          </w:rPr>
          <w:tab/>
        </w:r>
        <w:r w:rsidR="00542C4E">
          <w:rPr>
            <w:noProof/>
            <w:webHidden/>
          </w:rPr>
          <w:fldChar w:fldCharType="begin"/>
        </w:r>
        <w:r w:rsidR="00542C4E">
          <w:rPr>
            <w:noProof/>
            <w:webHidden/>
          </w:rPr>
          <w:instrText xml:space="preserve"> PAGEREF _Toc105358896 \h </w:instrText>
        </w:r>
        <w:r w:rsidR="00542C4E">
          <w:rPr>
            <w:noProof/>
            <w:webHidden/>
          </w:rPr>
        </w:r>
        <w:r w:rsidR="00542C4E">
          <w:rPr>
            <w:noProof/>
            <w:webHidden/>
          </w:rPr>
          <w:fldChar w:fldCharType="separate"/>
        </w:r>
        <w:r w:rsidR="00542C4E">
          <w:rPr>
            <w:noProof/>
            <w:webHidden/>
          </w:rPr>
          <w:t>20</w:t>
        </w:r>
        <w:r w:rsidR="00542C4E">
          <w:rPr>
            <w:noProof/>
            <w:webHidden/>
          </w:rPr>
          <w:fldChar w:fldCharType="end"/>
        </w:r>
      </w:hyperlink>
    </w:p>
    <w:p w:rsidR="00542C4E" w:rsidRDefault="005C0D95">
      <w:pPr>
        <w:pStyle w:val="TOC2"/>
        <w:tabs>
          <w:tab w:val="right" w:leader="middleDot" w:pos="8494"/>
        </w:tabs>
        <w:rPr>
          <w:rFonts w:asciiTheme="minorHAnsi" w:eastAsiaTheme="minorEastAsia" w:hAnsiTheme="minorHAnsi" w:cstheme="minorBidi"/>
          <w:noProof/>
          <w:sz w:val="21"/>
          <w:szCs w:val="22"/>
        </w:rPr>
      </w:pPr>
      <w:hyperlink w:anchor="_Toc105358897" w:history="1">
        <w:r w:rsidR="00542C4E" w:rsidRPr="00E56589">
          <w:rPr>
            <w:rStyle w:val="a8"/>
            <w:noProof/>
          </w:rPr>
          <w:t xml:space="preserve">4.2  </w:t>
        </w:r>
        <w:r w:rsidR="00542C4E" w:rsidRPr="00E56589">
          <w:rPr>
            <w:rStyle w:val="a8"/>
            <w:noProof/>
          </w:rPr>
          <w:t>数据来源及变量选取</w:t>
        </w:r>
        <w:r w:rsidR="00542C4E">
          <w:rPr>
            <w:noProof/>
            <w:webHidden/>
          </w:rPr>
          <w:tab/>
        </w:r>
        <w:r w:rsidR="00542C4E">
          <w:rPr>
            <w:noProof/>
            <w:webHidden/>
          </w:rPr>
          <w:fldChar w:fldCharType="begin"/>
        </w:r>
        <w:r w:rsidR="00542C4E">
          <w:rPr>
            <w:noProof/>
            <w:webHidden/>
          </w:rPr>
          <w:instrText xml:space="preserve"> PAGEREF _Toc105358897 \h </w:instrText>
        </w:r>
        <w:r w:rsidR="00542C4E">
          <w:rPr>
            <w:noProof/>
            <w:webHidden/>
          </w:rPr>
        </w:r>
        <w:r w:rsidR="00542C4E">
          <w:rPr>
            <w:noProof/>
            <w:webHidden/>
          </w:rPr>
          <w:fldChar w:fldCharType="separate"/>
        </w:r>
        <w:r w:rsidR="00542C4E">
          <w:rPr>
            <w:noProof/>
            <w:webHidden/>
          </w:rPr>
          <w:t>20</w:t>
        </w:r>
        <w:r w:rsidR="00542C4E">
          <w:rPr>
            <w:noProof/>
            <w:webHidden/>
          </w:rPr>
          <w:fldChar w:fldCharType="end"/>
        </w:r>
      </w:hyperlink>
    </w:p>
    <w:p w:rsidR="00542C4E" w:rsidRDefault="005C0D95">
      <w:pPr>
        <w:pStyle w:val="TOC2"/>
        <w:tabs>
          <w:tab w:val="right" w:leader="middleDot" w:pos="8494"/>
        </w:tabs>
        <w:rPr>
          <w:rFonts w:asciiTheme="minorHAnsi" w:eastAsiaTheme="minorEastAsia" w:hAnsiTheme="minorHAnsi" w:cstheme="minorBidi"/>
          <w:noProof/>
          <w:sz w:val="21"/>
          <w:szCs w:val="22"/>
        </w:rPr>
      </w:pPr>
      <w:hyperlink w:anchor="_Toc105358898" w:history="1">
        <w:r w:rsidR="00542C4E" w:rsidRPr="00E56589">
          <w:rPr>
            <w:rStyle w:val="a8"/>
            <w:noProof/>
          </w:rPr>
          <w:t xml:space="preserve">4.3  </w:t>
        </w:r>
        <w:r w:rsidR="00542C4E" w:rsidRPr="00E56589">
          <w:rPr>
            <w:rStyle w:val="a8"/>
            <w:noProof/>
          </w:rPr>
          <w:t>变量描述性统计</w:t>
        </w:r>
        <w:r w:rsidR="00542C4E">
          <w:rPr>
            <w:noProof/>
            <w:webHidden/>
          </w:rPr>
          <w:tab/>
        </w:r>
        <w:r w:rsidR="00542C4E">
          <w:rPr>
            <w:noProof/>
            <w:webHidden/>
          </w:rPr>
          <w:fldChar w:fldCharType="begin"/>
        </w:r>
        <w:r w:rsidR="00542C4E">
          <w:rPr>
            <w:noProof/>
            <w:webHidden/>
          </w:rPr>
          <w:instrText xml:space="preserve"> PAGEREF _Toc105358898 \h </w:instrText>
        </w:r>
        <w:r w:rsidR="00542C4E">
          <w:rPr>
            <w:noProof/>
            <w:webHidden/>
          </w:rPr>
        </w:r>
        <w:r w:rsidR="00542C4E">
          <w:rPr>
            <w:noProof/>
            <w:webHidden/>
          </w:rPr>
          <w:fldChar w:fldCharType="separate"/>
        </w:r>
        <w:r w:rsidR="00542C4E">
          <w:rPr>
            <w:noProof/>
            <w:webHidden/>
          </w:rPr>
          <w:t>21</w:t>
        </w:r>
        <w:r w:rsidR="00542C4E">
          <w:rPr>
            <w:noProof/>
            <w:webHidden/>
          </w:rPr>
          <w:fldChar w:fldCharType="end"/>
        </w:r>
      </w:hyperlink>
    </w:p>
    <w:p w:rsidR="00542C4E" w:rsidRDefault="005C0D95">
      <w:pPr>
        <w:pStyle w:val="TOC2"/>
        <w:tabs>
          <w:tab w:val="right" w:leader="middleDot" w:pos="8494"/>
        </w:tabs>
        <w:rPr>
          <w:rFonts w:asciiTheme="minorHAnsi" w:eastAsiaTheme="minorEastAsia" w:hAnsiTheme="minorHAnsi" w:cstheme="minorBidi"/>
          <w:noProof/>
          <w:sz w:val="21"/>
          <w:szCs w:val="22"/>
        </w:rPr>
      </w:pPr>
      <w:hyperlink w:anchor="_Toc105358899" w:history="1">
        <w:r w:rsidR="00542C4E" w:rsidRPr="00E56589">
          <w:rPr>
            <w:rStyle w:val="a8"/>
            <w:noProof/>
          </w:rPr>
          <w:t xml:space="preserve">4.4  </w:t>
        </w:r>
        <w:r w:rsidR="00542C4E" w:rsidRPr="00E56589">
          <w:rPr>
            <w:rStyle w:val="a8"/>
            <w:noProof/>
          </w:rPr>
          <w:t>模型的参数估计以及结果分析</w:t>
        </w:r>
        <w:r w:rsidR="00542C4E">
          <w:rPr>
            <w:noProof/>
            <w:webHidden/>
          </w:rPr>
          <w:tab/>
        </w:r>
        <w:r w:rsidR="00542C4E">
          <w:rPr>
            <w:noProof/>
            <w:webHidden/>
          </w:rPr>
          <w:fldChar w:fldCharType="begin"/>
        </w:r>
        <w:r w:rsidR="00542C4E">
          <w:rPr>
            <w:noProof/>
            <w:webHidden/>
          </w:rPr>
          <w:instrText xml:space="preserve"> PAGEREF _Toc105358899 \h </w:instrText>
        </w:r>
        <w:r w:rsidR="00542C4E">
          <w:rPr>
            <w:noProof/>
            <w:webHidden/>
          </w:rPr>
        </w:r>
        <w:r w:rsidR="00542C4E">
          <w:rPr>
            <w:noProof/>
            <w:webHidden/>
          </w:rPr>
          <w:fldChar w:fldCharType="separate"/>
        </w:r>
        <w:r w:rsidR="00542C4E">
          <w:rPr>
            <w:noProof/>
            <w:webHidden/>
          </w:rPr>
          <w:t>22</w:t>
        </w:r>
        <w:r w:rsidR="00542C4E">
          <w:rPr>
            <w:noProof/>
            <w:webHidden/>
          </w:rPr>
          <w:fldChar w:fldCharType="end"/>
        </w:r>
      </w:hyperlink>
    </w:p>
    <w:p w:rsidR="00542C4E" w:rsidRDefault="005C0D95">
      <w:pPr>
        <w:pStyle w:val="TOC2"/>
        <w:tabs>
          <w:tab w:val="right" w:leader="middleDot" w:pos="8494"/>
        </w:tabs>
        <w:rPr>
          <w:rFonts w:asciiTheme="minorHAnsi" w:eastAsiaTheme="minorEastAsia" w:hAnsiTheme="minorHAnsi" w:cstheme="minorBidi"/>
          <w:noProof/>
          <w:sz w:val="21"/>
          <w:szCs w:val="22"/>
        </w:rPr>
      </w:pPr>
      <w:hyperlink w:anchor="_Toc105358900" w:history="1">
        <w:r w:rsidR="00542C4E" w:rsidRPr="00E56589">
          <w:rPr>
            <w:rStyle w:val="a8"/>
            <w:noProof/>
          </w:rPr>
          <w:t xml:space="preserve">4.5  </w:t>
        </w:r>
        <w:r w:rsidR="00542C4E" w:rsidRPr="00E56589">
          <w:rPr>
            <w:rStyle w:val="a8"/>
            <w:noProof/>
          </w:rPr>
          <w:t>稳健性检验</w:t>
        </w:r>
        <w:r w:rsidR="00542C4E">
          <w:rPr>
            <w:noProof/>
            <w:webHidden/>
          </w:rPr>
          <w:tab/>
        </w:r>
        <w:r w:rsidR="00542C4E">
          <w:rPr>
            <w:noProof/>
            <w:webHidden/>
          </w:rPr>
          <w:fldChar w:fldCharType="begin"/>
        </w:r>
        <w:r w:rsidR="00542C4E">
          <w:rPr>
            <w:noProof/>
            <w:webHidden/>
          </w:rPr>
          <w:instrText xml:space="preserve"> PAGEREF _Toc105358900 \h </w:instrText>
        </w:r>
        <w:r w:rsidR="00542C4E">
          <w:rPr>
            <w:noProof/>
            <w:webHidden/>
          </w:rPr>
        </w:r>
        <w:r w:rsidR="00542C4E">
          <w:rPr>
            <w:noProof/>
            <w:webHidden/>
          </w:rPr>
          <w:fldChar w:fldCharType="separate"/>
        </w:r>
        <w:r w:rsidR="00542C4E">
          <w:rPr>
            <w:noProof/>
            <w:webHidden/>
          </w:rPr>
          <w:t>24</w:t>
        </w:r>
        <w:r w:rsidR="00542C4E">
          <w:rPr>
            <w:noProof/>
            <w:webHidden/>
          </w:rPr>
          <w:fldChar w:fldCharType="end"/>
        </w:r>
      </w:hyperlink>
    </w:p>
    <w:p w:rsidR="00542C4E" w:rsidRDefault="005C0D95">
      <w:pPr>
        <w:pStyle w:val="TOC1"/>
        <w:rPr>
          <w:rFonts w:asciiTheme="minorHAnsi" w:eastAsiaTheme="minorEastAsia" w:hAnsiTheme="minorHAnsi" w:cstheme="minorBidi"/>
          <w:b w:val="0"/>
          <w:noProof/>
          <w:sz w:val="21"/>
          <w:szCs w:val="22"/>
        </w:rPr>
      </w:pPr>
      <w:hyperlink w:anchor="_Toc105358901" w:history="1">
        <w:r w:rsidR="00542C4E" w:rsidRPr="00E56589">
          <w:rPr>
            <w:rStyle w:val="a8"/>
            <w:noProof/>
          </w:rPr>
          <w:t xml:space="preserve">5  </w:t>
        </w:r>
        <w:r w:rsidR="00542C4E" w:rsidRPr="00E56589">
          <w:rPr>
            <w:rStyle w:val="a8"/>
            <w:noProof/>
          </w:rPr>
          <w:t>结论与展望</w:t>
        </w:r>
        <w:r w:rsidR="00542C4E">
          <w:rPr>
            <w:noProof/>
            <w:webHidden/>
          </w:rPr>
          <w:tab/>
        </w:r>
        <w:r w:rsidR="00542C4E">
          <w:rPr>
            <w:noProof/>
            <w:webHidden/>
          </w:rPr>
          <w:fldChar w:fldCharType="begin"/>
        </w:r>
        <w:r w:rsidR="00542C4E">
          <w:rPr>
            <w:noProof/>
            <w:webHidden/>
          </w:rPr>
          <w:instrText xml:space="preserve"> PAGEREF _Toc105358901 \h </w:instrText>
        </w:r>
        <w:r w:rsidR="00542C4E">
          <w:rPr>
            <w:noProof/>
            <w:webHidden/>
          </w:rPr>
        </w:r>
        <w:r w:rsidR="00542C4E">
          <w:rPr>
            <w:noProof/>
            <w:webHidden/>
          </w:rPr>
          <w:fldChar w:fldCharType="separate"/>
        </w:r>
        <w:r w:rsidR="00542C4E">
          <w:rPr>
            <w:noProof/>
            <w:webHidden/>
          </w:rPr>
          <w:t>27</w:t>
        </w:r>
        <w:r w:rsidR="00542C4E">
          <w:rPr>
            <w:noProof/>
            <w:webHidden/>
          </w:rPr>
          <w:fldChar w:fldCharType="end"/>
        </w:r>
      </w:hyperlink>
    </w:p>
    <w:p w:rsidR="00542C4E" w:rsidRDefault="005C0D95">
      <w:pPr>
        <w:pStyle w:val="TOC1"/>
        <w:rPr>
          <w:rFonts w:asciiTheme="minorHAnsi" w:eastAsiaTheme="minorEastAsia" w:hAnsiTheme="minorHAnsi" w:cstheme="minorBidi"/>
          <w:b w:val="0"/>
          <w:noProof/>
          <w:sz w:val="21"/>
          <w:szCs w:val="22"/>
        </w:rPr>
      </w:pPr>
      <w:hyperlink w:anchor="_Toc105358902" w:history="1">
        <w:r w:rsidR="00542C4E" w:rsidRPr="00E56589">
          <w:rPr>
            <w:rStyle w:val="a8"/>
            <w:noProof/>
          </w:rPr>
          <w:t>致谢</w:t>
        </w:r>
        <w:r w:rsidR="00542C4E">
          <w:rPr>
            <w:noProof/>
            <w:webHidden/>
          </w:rPr>
          <w:tab/>
        </w:r>
        <w:r w:rsidR="00542C4E">
          <w:rPr>
            <w:noProof/>
            <w:webHidden/>
          </w:rPr>
          <w:fldChar w:fldCharType="begin"/>
        </w:r>
        <w:r w:rsidR="00542C4E">
          <w:rPr>
            <w:noProof/>
            <w:webHidden/>
          </w:rPr>
          <w:instrText xml:space="preserve"> PAGEREF _Toc105358902 \h </w:instrText>
        </w:r>
        <w:r w:rsidR="00542C4E">
          <w:rPr>
            <w:noProof/>
            <w:webHidden/>
          </w:rPr>
        </w:r>
        <w:r w:rsidR="00542C4E">
          <w:rPr>
            <w:noProof/>
            <w:webHidden/>
          </w:rPr>
          <w:fldChar w:fldCharType="separate"/>
        </w:r>
        <w:r w:rsidR="00542C4E">
          <w:rPr>
            <w:noProof/>
            <w:webHidden/>
          </w:rPr>
          <w:t>29</w:t>
        </w:r>
        <w:r w:rsidR="00542C4E">
          <w:rPr>
            <w:noProof/>
            <w:webHidden/>
          </w:rPr>
          <w:fldChar w:fldCharType="end"/>
        </w:r>
      </w:hyperlink>
    </w:p>
    <w:p w:rsidR="00542C4E" w:rsidRDefault="005C0D95">
      <w:pPr>
        <w:pStyle w:val="TOC1"/>
        <w:rPr>
          <w:rFonts w:asciiTheme="minorHAnsi" w:eastAsiaTheme="minorEastAsia" w:hAnsiTheme="minorHAnsi" w:cstheme="minorBidi"/>
          <w:b w:val="0"/>
          <w:noProof/>
          <w:sz w:val="21"/>
          <w:szCs w:val="22"/>
        </w:rPr>
      </w:pPr>
      <w:hyperlink w:anchor="_Toc105358903" w:history="1">
        <w:r w:rsidR="00542C4E" w:rsidRPr="00E56589">
          <w:rPr>
            <w:rStyle w:val="a8"/>
            <w:noProof/>
          </w:rPr>
          <w:t>参考文献</w:t>
        </w:r>
        <w:r w:rsidR="00542C4E">
          <w:rPr>
            <w:noProof/>
            <w:webHidden/>
          </w:rPr>
          <w:tab/>
        </w:r>
        <w:r w:rsidR="00542C4E">
          <w:rPr>
            <w:noProof/>
            <w:webHidden/>
          </w:rPr>
          <w:fldChar w:fldCharType="begin"/>
        </w:r>
        <w:r w:rsidR="00542C4E">
          <w:rPr>
            <w:noProof/>
            <w:webHidden/>
          </w:rPr>
          <w:instrText xml:space="preserve"> PAGEREF _Toc105358903 \h </w:instrText>
        </w:r>
        <w:r w:rsidR="00542C4E">
          <w:rPr>
            <w:noProof/>
            <w:webHidden/>
          </w:rPr>
        </w:r>
        <w:r w:rsidR="00542C4E">
          <w:rPr>
            <w:noProof/>
            <w:webHidden/>
          </w:rPr>
          <w:fldChar w:fldCharType="separate"/>
        </w:r>
        <w:r w:rsidR="00542C4E">
          <w:rPr>
            <w:noProof/>
            <w:webHidden/>
          </w:rPr>
          <w:t>30</w:t>
        </w:r>
        <w:r w:rsidR="00542C4E">
          <w:rPr>
            <w:noProof/>
            <w:webHidden/>
          </w:rPr>
          <w:fldChar w:fldCharType="end"/>
        </w:r>
      </w:hyperlink>
    </w:p>
    <w:p w:rsidR="00542C4E" w:rsidRDefault="005C0D95">
      <w:pPr>
        <w:pStyle w:val="TOC1"/>
        <w:rPr>
          <w:rFonts w:asciiTheme="minorHAnsi" w:eastAsiaTheme="minorEastAsia" w:hAnsiTheme="minorHAnsi" w:cstheme="minorBidi"/>
          <w:b w:val="0"/>
          <w:noProof/>
          <w:sz w:val="21"/>
          <w:szCs w:val="22"/>
        </w:rPr>
      </w:pPr>
      <w:hyperlink w:anchor="_Toc105358904" w:history="1">
        <w:r w:rsidR="00542C4E" w:rsidRPr="00873BA8">
          <w:rPr>
            <w:rStyle w:val="a8"/>
            <w:rFonts w:ascii="宋体" w:hAnsi="宋体"/>
            <w:noProof/>
          </w:rPr>
          <w:t>附录</w:t>
        </w:r>
        <w:r w:rsidR="00542C4E">
          <w:rPr>
            <w:noProof/>
            <w:webHidden/>
          </w:rPr>
          <w:tab/>
        </w:r>
        <w:r w:rsidR="00542C4E">
          <w:rPr>
            <w:noProof/>
            <w:webHidden/>
          </w:rPr>
          <w:fldChar w:fldCharType="begin"/>
        </w:r>
        <w:r w:rsidR="00542C4E">
          <w:rPr>
            <w:noProof/>
            <w:webHidden/>
          </w:rPr>
          <w:instrText xml:space="preserve"> PAGEREF _Toc105358904 \h </w:instrText>
        </w:r>
        <w:r w:rsidR="00542C4E">
          <w:rPr>
            <w:noProof/>
            <w:webHidden/>
          </w:rPr>
        </w:r>
        <w:r w:rsidR="00542C4E">
          <w:rPr>
            <w:noProof/>
            <w:webHidden/>
          </w:rPr>
          <w:fldChar w:fldCharType="separate"/>
        </w:r>
        <w:r w:rsidR="00542C4E">
          <w:rPr>
            <w:noProof/>
            <w:webHidden/>
          </w:rPr>
          <w:t>33</w:t>
        </w:r>
        <w:r w:rsidR="00542C4E">
          <w:rPr>
            <w:noProof/>
            <w:webHidden/>
          </w:rPr>
          <w:fldChar w:fldCharType="end"/>
        </w:r>
      </w:hyperlink>
    </w:p>
    <w:p w:rsidR="000D2BA7" w:rsidRDefault="00404093" w:rsidP="00C804C2">
      <w:pPr>
        <w:tabs>
          <w:tab w:val="right" w:leader="middleDot" w:pos="8504"/>
        </w:tabs>
        <w:spacing w:beforeLines="50" w:before="156" w:afterLines="50" w:after="156"/>
        <w:ind w:leftChars="171" w:left="359" w:rightChars="1148" w:right="2411" w:firstLineChars="274" w:firstLine="986"/>
        <w:jc w:val="center"/>
        <w:rPr>
          <w:rStyle w:val="a8"/>
          <w:rFonts w:eastAsia="黑体"/>
          <w:b/>
          <w:color w:val="auto"/>
          <w:sz w:val="36"/>
          <w:szCs w:val="36"/>
          <w:u w:val="none"/>
        </w:rPr>
      </w:pPr>
      <w:r>
        <w:rPr>
          <w:rStyle w:val="a8"/>
          <w:rFonts w:eastAsia="黑体"/>
          <w:color w:val="auto"/>
          <w:sz w:val="36"/>
          <w:szCs w:val="36"/>
          <w:u w:val="none"/>
        </w:rPr>
        <w:fldChar w:fldCharType="end"/>
      </w:r>
    </w:p>
    <w:p w:rsidR="00624C7E" w:rsidRPr="00624C7E" w:rsidRDefault="00624C7E" w:rsidP="00624C7E"/>
    <w:p w:rsidR="009D4A9C" w:rsidRDefault="009D4A9C">
      <w:pPr>
        <w:widowControl/>
        <w:jc w:val="left"/>
        <w:sectPr w:rsidR="009D4A9C" w:rsidSect="009D4A9C">
          <w:headerReference w:type="default" r:id="rId12"/>
          <w:footerReference w:type="default" r:id="rId13"/>
          <w:pgSz w:w="11906" w:h="16838"/>
          <w:pgMar w:top="1418" w:right="1701" w:bottom="1134" w:left="1701" w:header="851" w:footer="992" w:gutter="0"/>
          <w:pgNumType w:fmt="upperRoman" w:start="1"/>
          <w:cols w:space="720"/>
          <w:docGrid w:type="lines" w:linePitch="312"/>
        </w:sectPr>
      </w:pPr>
      <w:r>
        <w:br w:type="page"/>
      </w:r>
    </w:p>
    <w:p w:rsidR="004912D7" w:rsidRDefault="004912D7" w:rsidP="00101112">
      <w:pPr>
        <w:pStyle w:val="11"/>
        <w:spacing w:before="156" w:after="156"/>
        <w:rPr>
          <w:rFonts w:ascii="楷体_GB2312" w:eastAsia="楷体_GB2312"/>
        </w:rPr>
      </w:pPr>
      <w:bookmarkStart w:id="16" w:name="_Toc100323661"/>
      <w:bookmarkStart w:id="17" w:name="_Toc102843861"/>
      <w:bookmarkStart w:id="18" w:name="_Toc102844053"/>
      <w:bookmarkStart w:id="19" w:name="_Toc105358876"/>
      <w:bookmarkEnd w:id="9"/>
      <w:bookmarkEnd w:id="10"/>
      <w:bookmarkEnd w:id="11"/>
      <w:bookmarkEnd w:id="12"/>
      <w:bookmarkEnd w:id="13"/>
      <w:bookmarkEnd w:id="14"/>
      <w:bookmarkEnd w:id="15"/>
      <w:r>
        <w:lastRenderedPageBreak/>
        <w:t>1</w:t>
      </w:r>
      <w:r w:rsidR="00D81461">
        <w:rPr>
          <w:rFonts w:hint="eastAsia"/>
        </w:rPr>
        <w:t xml:space="preserve"> </w:t>
      </w:r>
      <w:r w:rsidR="00D81461">
        <w:t xml:space="preserve"> </w:t>
      </w:r>
      <w:r>
        <w:rPr>
          <w:rFonts w:ascii="黑体" w:hint="eastAsia"/>
        </w:rPr>
        <w:t>绪论</w:t>
      </w:r>
      <w:bookmarkEnd w:id="16"/>
      <w:bookmarkEnd w:id="17"/>
      <w:bookmarkEnd w:id="18"/>
      <w:bookmarkEnd w:id="19"/>
    </w:p>
    <w:p w:rsidR="004912D7" w:rsidRPr="007E5925" w:rsidRDefault="004912D7" w:rsidP="007E5925">
      <w:pPr>
        <w:pStyle w:val="21"/>
        <w:spacing w:before="156" w:after="156"/>
      </w:pPr>
      <w:bookmarkStart w:id="20" w:name="_Toc100323662"/>
      <w:bookmarkStart w:id="21" w:name="_Toc102843862"/>
      <w:bookmarkStart w:id="22" w:name="_Toc102844054"/>
      <w:bookmarkStart w:id="23" w:name="_Toc105358877"/>
      <w:r w:rsidRPr="007E5925">
        <w:t>1.1</w:t>
      </w:r>
      <w:r w:rsidR="006E4CB6" w:rsidRPr="007E5925">
        <w:t xml:space="preserve">  </w:t>
      </w:r>
      <w:r w:rsidR="006E4CB6" w:rsidRPr="007E5925">
        <w:rPr>
          <w:rFonts w:hint="eastAsia"/>
        </w:rPr>
        <w:t>研究背景</w:t>
      </w:r>
      <w:bookmarkEnd w:id="20"/>
      <w:r w:rsidR="00C240D6">
        <w:rPr>
          <w:rFonts w:hint="eastAsia"/>
        </w:rPr>
        <w:t>与意义</w:t>
      </w:r>
      <w:bookmarkEnd w:id="21"/>
      <w:bookmarkEnd w:id="22"/>
      <w:bookmarkEnd w:id="23"/>
    </w:p>
    <w:p w:rsidR="00763D91" w:rsidRPr="007E5925" w:rsidRDefault="007E5925" w:rsidP="00C240D6">
      <w:pPr>
        <w:pStyle w:val="title3"/>
      </w:pPr>
      <w:bookmarkStart w:id="24" w:name="_Toc102844055"/>
      <w:bookmarkStart w:id="25" w:name="_Toc105358878"/>
      <w:bookmarkStart w:id="26" w:name="_Hlk104977578"/>
      <w:r w:rsidRPr="007E5925">
        <w:t>1.1.1</w:t>
      </w:r>
      <w:r w:rsidR="00467AF7">
        <w:t xml:space="preserve">  </w:t>
      </w:r>
      <w:r w:rsidR="00763D91" w:rsidRPr="007E5925">
        <w:rPr>
          <w:rFonts w:hint="eastAsia"/>
        </w:rPr>
        <w:t>研究背景</w:t>
      </w:r>
      <w:bookmarkEnd w:id="24"/>
      <w:bookmarkEnd w:id="25"/>
    </w:p>
    <w:bookmarkEnd w:id="26"/>
    <w:p w:rsidR="00880F55" w:rsidRPr="007E5925" w:rsidRDefault="0037768A" w:rsidP="007E6B54">
      <w:pPr>
        <w:pStyle w:val="newcontent"/>
      </w:pPr>
      <w:r>
        <w:t>2022</w:t>
      </w:r>
      <w:r>
        <w:rPr>
          <w:rFonts w:hint="eastAsia"/>
        </w:rPr>
        <w:t>年的3月5日，李克强在十三届全国人民代表大会五次会议上作《政府工作报告》</w:t>
      </w:r>
      <w:r w:rsidR="00DE4E68">
        <w:rPr>
          <w:rFonts w:hint="eastAsia"/>
        </w:rPr>
        <w:t>，多次提及供应稳定问题。在制造业方面，政府工作报告指出，</w:t>
      </w:r>
      <w:r w:rsidR="007E6B54">
        <w:rPr>
          <w:rFonts w:hint="eastAsia"/>
        </w:rPr>
        <w:t>需要提高制造业企业的核心竞争力，强化原材料和关键零部件的攻击保障，依靠龙头企业进行保链稳链工程，提高产业链、供应链的安全性和稳定性。</w:t>
      </w:r>
      <w:r w:rsidR="00DE4E68">
        <w:rPr>
          <w:rFonts w:hint="eastAsia"/>
        </w:rPr>
        <w:t>可见，供应链稳定</w:t>
      </w:r>
      <w:r w:rsidR="00117EC7">
        <w:rPr>
          <w:rFonts w:hint="eastAsia"/>
        </w:rPr>
        <w:t>是</w:t>
      </w:r>
      <w:r w:rsidR="00880F55">
        <w:rPr>
          <w:rFonts w:hint="eastAsia"/>
        </w:rPr>
        <w:t>是制造业提升竞争力、实现数智化转型的重要条件</w:t>
      </w:r>
      <w:r w:rsidR="00763D91" w:rsidRPr="007E5925">
        <w:rPr>
          <w:rFonts w:hint="eastAsia"/>
        </w:rPr>
        <w:t>。在这一大背景下，大多企业选择抱团取暖，增强与主要客户的合作</w:t>
      </w:r>
      <w:r w:rsidR="00DA6699">
        <w:rPr>
          <w:rFonts w:hint="eastAsia"/>
        </w:rPr>
        <w:t>程度</w:t>
      </w:r>
      <w:r w:rsidR="00763D91" w:rsidRPr="007E5925">
        <w:rPr>
          <w:rFonts w:hint="eastAsia"/>
        </w:rPr>
        <w:t>，在信息、资源、技术上进行了适当共享，打造牢固的利益共同体。目前，已有大量学者在客户集中度这一指标出发，</w:t>
      </w:r>
      <w:r w:rsidR="008C2F09">
        <w:rPr>
          <w:rFonts w:hint="eastAsia"/>
        </w:rPr>
        <w:t>考察企业</w:t>
      </w:r>
      <w:r w:rsidR="00AA469B">
        <w:rPr>
          <w:rFonts w:hint="eastAsia"/>
        </w:rPr>
        <w:t>与</w:t>
      </w:r>
      <w:r w:rsidR="008C2F09">
        <w:rPr>
          <w:rFonts w:hint="eastAsia"/>
        </w:rPr>
        <w:t>主要客户的依赖程度对于企业自身财务等指标所产生的影响</w:t>
      </w:r>
      <w:r w:rsidR="00763D91" w:rsidRPr="007E5925">
        <w:rPr>
          <w:rFonts w:hint="eastAsia"/>
        </w:rPr>
        <w:t>；另外，还有</w:t>
      </w:r>
      <w:r w:rsidR="00880F55">
        <w:rPr>
          <w:rFonts w:hint="eastAsia"/>
        </w:rPr>
        <w:t>部分</w:t>
      </w:r>
      <w:r w:rsidR="00763D91" w:rsidRPr="007E5925">
        <w:rPr>
          <w:rFonts w:hint="eastAsia"/>
        </w:rPr>
        <w:t>学者研究供应链金融对中小企业融资产生的影响</w:t>
      </w:r>
      <w:r w:rsidR="008442F8">
        <w:rPr>
          <w:rFonts w:hint="eastAsia"/>
        </w:rPr>
        <w:t>（张楚秦，2</w:t>
      </w:r>
      <w:r w:rsidR="008442F8">
        <w:t>019</w:t>
      </w:r>
      <w:r w:rsidR="008442F8">
        <w:rPr>
          <w:rFonts w:hint="eastAsia"/>
        </w:rPr>
        <w:t>）</w:t>
      </w:r>
      <w:r w:rsidR="00763D91" w:rsidRPr="007E5925">
        <w:rPr>
          <w:rFonts w:hint="eastAsia"/>
        </w:rPr>
        <w:t>，但度量供应链金融化程度的指标主要是通过财务报表的数据进行大致预测</w:t>
      </w:r>
      <w:r w:rsidR="00880F55">
        <w:rPr>
          <w:rFonts w:hint="eastAsia"/>
        </w:rPr>
        <w:t>，只有较少学者从</w:t>
      </w:r>
      <w:r w:rsidR="00763D91" w:rsidRPr="007E5925">
        <w:rPr>
          <w:rFonts w:hint="eastAsia"/>
        </w:rPr>
        <w:t>构建供应链网络、量化网络中企业信息</w:t>
      </w:r>
      <w:r w:rsidR="00E92E67">
        <w:rPr>
          <w:rFonts w:hint="eastAsia"/>
        </w:rPr>
        <w:t>（宋华、卢强，2</w:t>
      </w:r>
      <w:r w:rsidR="00E92E67">
        <w:t>017</w:t>
      </w:r>
      <w:r w:rsidR="00E92E67">
        <w:rPr>
          <w:rFonts w:hint="eastAsia"/>
        </w:rPr>
        <w:t>）</w:t>
      </w:r>
      <w:r w:rsidR="00763D91" w:rsidRPr="007E5925">
        <w:rPr>
          <w:rFonts w:hint="eastAsia"/>
        </w:rPr>
        <w:t>这一角度出发对企业进行深层次的分析。</w:t>
      </w:r>
    </w:p>
    <w:p w:rsidR="00763D91" w:rsidRDefault="00763D91" w:rsidP="007E5925">
      <w:pPr>
        <w:pStyle w:val="newcontent"/>
      </w:pPr>
      <w:r>
        <w:rPr>
          <w:rFonts w:hint="eastAsia"/>
        </w:rPr>
        <w:t>随着通信技术的发展以及国家对中小企业的扶持力度的增大，现代商业网络相较于传统的商业关系而言，企业数量更多，企业之间的关系更加复杂，</w:t>
      </w:r>
      <w:r w:rsidR="00DA6699">
        <w:rPr>
          <w:rFonts w:hint="eastAsia"/>
        </w:rPr>
        <w:t>企业与上游供应商以及下游客户之间会因为原材料和产成品供应、服务的提供等而产生不同程度的关联</w:t>
      </w:r>
      <w:r>
        <w:rPr>
          <w:rFonts w:hint="eastAsia"/>
        </w:rPr>
        <w:t>，在这种关联中也带来了企业之间信息的共享、技术互补等行为，</w:t>
      </w:r>
      <w:r w:rsidR="00DA6699">
        <w:rPr>
          <w:rFonts w:hint="eastAsia"/>
        </w:rPr>
        <w:t>大多数企业都希望能够拥有影响力强、生产运作稳定的供应商，因为其</w:t>
      </w:r>
      <w:r>
        <w:rPr>
          <w:rFonts w:hint="eastAsia"/>
        </w:rPr>
        <w:t>在一定程度上确保了自身良好的发展前景</w:t>
      </w:r>
      <w:r w:rsidR="00DA6699">
        <w:rPr>
          <w:rFonts w:hint="eastAsia"/>
        </w:rPr>
        <w:t>，减小供应链风险</w:t>
      </w:r>
      <w:r>
        <w:rPr>
          <w:rFonts w:hint="eastAsia"/>
        </w:rPr>
        <w:t>，更容易提升自身企业的规模以及市场影响力。</w:t>
      </w:r>
      <w:r w:rsidR="00DA6699">
        <w:rPr>
          <w:rFonts w:hint="eastAsia"/>
        </w:rPr>
        <w:t>且对于小型企业而言，优质的供应商甚至可以一定程度上帮助自身企业缓解融资约束，通过供应链金融获得更低的融资成本。</w:t>
      </w:r>
      <w:r>
        <w:rPr>
          <w:rFonts w:hint="eastAsia"/>
        </w:rPr>
        <w:t>而对在网络中有较高影响力的企业而言，他们能够利用自身企业的优势寻找更优质的客户，降低自身信息的不对称性，从而提升自身生产效率。</w:t>
      </w:r>
    </w:p>
    <w:p w:rsidR="00763D91" w:rsidRDefault="00763D91" w:rsidP="007E5925">
      <w:pPr>
        <w:pStyle w:val="newcontent"/>
      </w:pPr>
      <w:r>
        <w:rPr>
          <w:rFonts w:hint="eastAsia"/>
        </w:rPr>
        <w:t>全要素生产率是衡量一个国家、行业甚至一个企业中对于资源的开发和利用效</w:t>
      </w:r>
      <w:r>
        <w:rPr>
          <w:rFonts w:hint="eastAsia"/>
        </w:rPr>
        <w:lastRenderedPageBreak/>
        <w:t>率的指标，他代表了企业产出中不能由要素投入解释的剩余部分，这部分与企业的技术、生产管理能力等指标息息相关，而企业较高的影响力</w:t>
      </w:r>
      <w:r w:rsidR="00836D19">
        <w:rPr>
          <w:rFonts w:hint="eastAsia"/>
        </w:rPr>
        <w:t>或许</w:t>
      </w:r>
      <w:r>
        <w:rPr>
          <w:rFonts w:hint="eastAsia"/>
        </w:rPr>
        <w:t>能够给企业带来更好的技术和规模效应。基于以上猜测，本文用上市企业前五大客户和供应商搭建商业网络，并基于PageRank算法量化企业在商业网络中的影响力以及基于道格拉斯生产函数对全要素生产率进行估计，发现企业网络</w:t>
      </w:r>
      <w:r w:rsidR="00163BE0">
        <w:rPr>
          <w:rFonts w:hint="eastAsia"/>
        </w:rPr>
        <w:t>地位</w:t>
      </w:r>
      <w:r>
        <w:rPr>
          <w:rFonts w:hint="eastAsia"/>
        </w:rPr>
        <w:t>与全要素生产力之间存在的关联。</w:t>
      </w:r>
    </w:p>
    <w:p w:rsidR="00763D91" w:rsidRPr="00507AE7" w:rsidRDefault="00507AE7" w:rsidP="00C240D6">
      <w:pPr>
        <w:pStyle w:val="title3"/>
      </w:pPr>
      <w:bookmarkStart w:id="27" w:name="_Toc100323663"/>
      <w:bookmarkStart w:id="28" w:name="_Toc102844056"/>
      <w:bookmarkStart w:id="29" w:name="_Toc105358879"/>
      <w:r w:rsidRPr="00507AE7">
        <w:rPr>
          <w:rFonts w:hint="eastAsia"/>
        </w:rPr>
        <w:t>1</w:t>
      </w:r>
      <w:r w:rsidRPr="00507AE7">
        <w:t>.</w:t>
      </w:r>
      <w:r w:rsidR="00C240D6">
        <w:t>1.</w:t>
      </w:r>
      <w:r w:rsidRPr="00507AE7">
        <w:t xml:space="preserve">2 </w:t>
      </w:r>
      <w:r w:rsidR="00467AF7">
        <w:t xml:space="preserve"> </w:t>
      </w:r>
      <w:r w:rsidR="00763D91" w:rsidRPr="00507AE7">
        <w:rPr>
          <w:rFonts w:hint="eastAsia"/>
        </w:rPr>
        <w:t>研究意义</w:t>
      </w:r>
      <w:bookmarkEnd w:id="27"/>
      <w:bookmarkEnd w:id="28"/>
      <w:bookmarkEnd w:id="29"/>
    </w:p>
    <w:p w:rsidR="00763D91" w:rsidRDefault="00467AF7" w:rsidP="00763D91">
      <w:pPr>
        <w:spacing w:line="360" w:lineRule="auto"/>
        <w:ind w:firstLine="420"/>
        <w:rPr>
          <w:sz w:val="24"/>
          <w:szCs w:val="24"/>
        </w:rPr>
      </w:pPr>
      <w:r>
        <w:rPr>
          <w:rFonts w:hint="eastAsia"/>
          <w:sz w:val="24"/>
          <w:szCs w:val="24"/>
        </w:rPr>
        <w:t>1</w:t>
      </w:r>
      <w:r>
        <w:rPr>
          <w:rFonts w:hint="eastAsia"/>
          <w:sz w:val="24"/>
          <w:szCs w:val="24"/>
        </w:rPr>
        <w:t>）</w:t>
      </w:r>
      <w:r w:rsidR="00763D91">
        <w:rPr>
          <w:rFonts w:hint="eastAsia"/>
          <w:sz w:val="24"/>
          <w:szCs w:val="24"/>
        </w:rPr>
        <w:t>理论意义</w:t>
      </w:r>
    </w:p>
    <w:p w:rsidR="00763D91" w:rsidRPr="007E5925" w:rsidRDefault="00763D91" w:rsidP="007E5925">
      <w:pPr>
        <w:pStyle w:val="newcontent"/>
      </w:pPr>
      <w:r w:rsidRPr="007E5925">
        <w:rPr>
          <w:rFonts w:hint="eastAsia"/>
        </w:rPr>
        <w:t>在商业网络以及供应链网络的度量上，国内学者仅用出度、入度、中介中心度等指标来量化网络指标，但这一类指标忽略了企业之间交易的金额，</w:t>
      </w:r>
      <w:r w:rsidR="00E92E67">
        <w:rPr>
          <w:rFonts w:hint="eastAsia"/>
        </w:rPr>
        <w:t>但</w:t>
      </w:r>
      <w:r w:rsidRPr="007E5925">
        <w:rPr>
          <w:rFonts w:hint="eastAsia"/>
        </w:rPr>
        <w:t>企业的度和中心性并不能很好地反应企业在网络中的地位。尽管也有学者使用过PageRank</w:t>
      </w:r>
      <w:r w:rsidRPr="007E5925">
        <w:t>算法</w:t>
      </w:r>
      <w:r w:rsidRPr="007E5925">
        <w:rPr>
          <w:rFonts w:hint="eastAsia"/>
        </w:rPr>
        <w:t>量化企业网络地位</w:t>
      </w:r>
      <w:r w:rsidR="00E92E67">
        <w:rPr>
          <w:rFonts w:hint="eastAsia"/>
        </w:rPr>
        <w:t>（包群、但佳丽，2</w:t>
      </w:r>
      <w:r w:rsidR="00E92E67">
        <w:t>021</w:t>
      </w:r>
      <w:r w:rsidR="00E92E67">
        <w:rPr>
          <w:rFonts w:hint="eastAsia"/>
        </w:rPr>
        <w:t>）</w:t>
      </w:r>
      <w:r w:rsidRPr="007E5925">
        <w:rPr>
          <w:rFonts w:hint="eastAsia"/>
        </w:rPr>
        <w:t>，但事实上并未把企业之间交易金额（即网络中边的权重）参与到企业影响力的计算当中。因此，本文以PageR</w:t>
      </w:r>
      <w:r w:rsidRPr="007E5925">
        <w:t>ank算法</w:t>
      </w:r>
      <w:r w:rsidRPr="007E5925">
        <w:rPr>
          <w:rFonts w:hint="eastAsia"/>
        </w:rPr>
        <w:t>为切入点，参考国内外学者对该算法的改进方式，对企业的网络地位进行了度量，并实证分析企业影响力与全要素生产力之间可能存在的关联，在对于网络地位的量化提供新思路的同时，尝试去寻找企业网络地位对企业可能产生的影响。</w:t>
      </w:r>
    </w:p>
    <w:p w:rsidR="00763D91" w:rsidRDefault="00467AF7" w:rsidP="007E5925">
      <w:pPr>
        <w:pStyle w:val="newcontent"/>
      </w:pPr>
      <w:r>
        <w:rPr>
          <w:rFonts w:hint="eastAsia"/>
        </w:rPr>
        <w:t>2）</w:t>
      </w:r>
      <w:r w:rsidR="00763D91">
        <w:rPr>
          <w:rFonts w:hint="eastAsia"/>
        </w:rPr>
        <w:t>现实意义</w:t>
      </w:r>
    </w:p>
    <w:p w:rsidR="00983433" w:rsidRDefault="00763D91" w:rsidP="00983433">
      <w:pPr>
        <w:pStyle w:val="newcontent"/>
      </w:pPr>
      <w:r>
        <w:rPr>
          <w:rFonts w:hint="eastAsia"/>
        </w:rPr>
        <w:t>受到2</w:t>
      </w:r>
      <w:r>
        <w:t>020年</w:t>
      </w:r>
      <w:r>
        <w:rPr>
          <w:rFonts w:hint="eastAsia"/>
        </w:rPr>
        <w:t>疫情冲击影响，大量企业由于疫情冲击，企业内部生产停滞，货物运输受阻，进而在供应链上产生一系列连锁反应，大量的企业需要重新寻求合适的供应商和客户，而在这一过程中，也是企业获取新信息和新资源、谋求更好发展的</w:t>
      </w:r>
      <w:r w:rsidR="00AA469B">
        <w:rPr>
          <w:rFonts w:hint="eastAsia"/>
        </w:rPr>
        <w:t>一个机遇</w:t>
      </w:r>
      <w:r>
        <w:rPr>
          <w:rFonts w:hint="eastAsia"/>
        </w:rPr>
        <w:t>，通过对上市企业网络的分析，对于企业寻找合适的合作伙伴，发现提升自身全要素生产率的新途径具有指导意义。</w:t>
      </w:r>
    </w:p>
    <w:p w:rsidR="004E0F42" w:rsidRDefault="004E0F42" w:rsidP="004E0F42">
      <w:pPr>
        <w:pStyle w:val="21"/>
        <w:spacing w:before="156" w:after="156"/>
      </w:pPr>
      <w:bookmarkStart w:id="30" w:name="_Toc102843863"/>
      <w:bookmarkStart w:id="31" w:name="_Toc102844057"/>
      <w:bookmarkStart w:id="32" w:name="_Toc105358880"/>
      <w:r>
        <w:t>1.</w:t>
      </w:r>
      <w:r>
        <w:rPr>
          <w:rFonts w:hint="eastAsia"/>
        </w:rPr>
        <w:t xml:space="preserve">2 </w:t>
      </w:r>
      <w:r w:rsidR="0092711F">
        <w:t xml:space="preserve"> </w:t>
      </w:r>
      <w:r w:rsidRPr="0083114A">
        <w:rPr>
          <w:rFonts w:hint="eastAsia"/>
        </w:rPr>
        <w:t>国内外研究现状及发展趋势</w:t>
      </w:r>
      <w:bookmarkEnd w:id="30"/>
      <w:bookmarkEnd w:id="31"/>
      <w:bookmarkEnd w:id="32"/>
    </w:p>
    <w:p w:rsidR="004E0F42" w:rsidRDefault="004E0F42" w:rsidP="004E0F42">
      <w:pPr>
        <w:pStyle w:val="title3"/>
      </w:pPr>
      <w:bookmarkStart w:id="33" w:name="_Toc102844058"/>
      <w:bookmarkStart w:id="34" w:name="_Toc105358881"/>
      <w:r>
        <w:t>1.</w:t>
      </w:r>
      <w:r w:rsidRPr="007E5925">
        <w:t xml:space="preserve">2.1 </w:t>
      </w:r>
      <w:r w:rsidR="0092711F">
        <w:t xml:space="preserve"> </w:t>
      </w:r>
      <w:r w:rsidR="00203F96">
        <w:rPr>
          <w:rFonts w:hint="eastAsia"/>
        </w:rPr>
        <w:t>网络节点重要性排序</w:t>
      </w:r>
      <w:r w:rsidRPr="007E5925">
        <w:rPr>
          <w:rFonts w:hint="eastAsia"/>
        </w:rPr>
        <w:t>相关文献综述</w:t>
      </w:r>
      <w:bookmarkEnd w:id="33"/>
      <w:bookmarkEnd w:id="34"/>
    </w:p>
    <w:p w:rsidR="00203F96" w:rsidRDefault="003642A6" w:rsidP="00421108">
      <w:pPr>
        <w:pStyle w:val="newcontent"/>
      </w:pPr>
      <w:r>
        <w:rPr>
          <w:rFonts w:hint="eastAsia"/>
        </w:rPr>
        <w:t>在复杂网络中，对于节点的重要性排序一直是一个备受关注的问题，通过构建网络并对其中节点的网络地位和影响力进行量化，能够从中挖掘许多有实用价值</w:t>
      </w:r>
      <w:r>
        <w:rPr>
          <w:rFonts w:hint="eastAsia"/>
        </w:rPr>
        <w:lastRenderedPageBreak/>
        <w:t>的信息。</w:t>
      </w:r>
      <w:r w:rsidR="009D6BA6">
        <w:rPr>
          <w:rFonts w:hint="eastAsia"/>
        </w:rPr>
        <w:t>而在对于网络中节点的重要性度量上，</w:t>
      </w:r>
      <w:r w:rsidR="00C9153D">
        <w:rPr>
          <w:rFonts w:hint="eastAsia"/>
        </w:rPr>
        <w:t>不同的网络类型也有不同的度量方法</w:t>
      </w:r>
      <w:r w:rsidR="004922DE">
        <w:rPr>
          <w:rFonts w:hint="eastAsia"/>
        </w:rPr>
        <w:t>。</w:t>
      </w:r>
    </w:p>
    <w:p w:rsidR="00713DF0" w:rsidRDefault="00713DF0" w:rsidP="00421108">
      <w:pPr>
        <w:pStyle w:val="newcontent"/>
      </w:pPr>
      <w:r>
        <w:rPr>
          <w:rFonts w:hint="eastAsia"/>
        </w:rPr>
        <w:t>首先，较为广泛使用且简单易懂的度量方法是用度中心性。该方法聚焦于节点的邻居数目，认为一个节点的度（包括出度和入度）越高，代表着其在网络中能够影响的节点数量越多，因此该节点的重要程度也就越大。但该方法所使用的信息也很有限，没有考虑到节点的网络位置、节点之间路径等信息。</w:t>
      </w:r>
    </w:p>
    <w:p w:rsidR="00713DF0" w:rsidRDefault="00713DF0" w:rsidP="00421108">
      <w:pPr>
        <w:pStyle w:val="newcontent"/>
      </w:pPr>
      <w:r>
        <w:rPr>
          <w:rFonts w:hint="eastAsia"/>
        </w:rPr>
        <w:t>接近中心性</w:t>
      </w:r>
      <w:r w:rsidR="006234DF">
        <w:rPr>
          <w:rFonts w:hint="eastAsia"/>
        </w:rPr>
        <w:t>、介数中心性</w:t>
      </w:r>
      <w:r>
        <w:rPr>
          <w:rFonts w:hint="eastAsia"/>
        </w:rPr>
        <w:t>和KatZ中心性</w:t>
      </w:r>
      <w:r w:rsidR="006234DF">
        <w:rPr>
          <w:rFonts w:hint="eastAsia"/>
        </w:rPr>
        <w:t>等方法</w:t>
      </w:r>
      <w:r>
        <w:rPr>
          <w:rFonts w:hint="eastAsia"/>
        </w:rPr>
        <w:t>则更多地聚焦于</w:t>
      </w:r>
      <w:r w:rsidR="006234DF">
        <w:rPr>
          <w:rFonts w:hint="eastAsia"/>
        </w:rPr>
        <w:t>节点之间连通路径去对节点的重要程度排序，该类排序方法较为适用于交通网络、通信网络等等，能够通过该方法寻找到网络中传播路径短、对交通运输、信息传播等方面有重要影响力的节点。</w:t>
      </w:r>
    </w:p>
    <w:p w:rsidR="006234DF" w:rsidRDefault="006234DF" w:rsidP="00421108">
      <w:pPr>
        <w:pStyle w:val="newcontent"/>
      </w:pPr>
      <w:r>
        <w:rPr>
          <w:rFonts w:hint="eastAsia"/>
        </w:rPr>
        <w:t>上述度量方法更侧重于</w:t>
      </w:r>
      <w:r w:rsidR="00A833DF">
        <w:rPr>
          <w:rFonts w:hint="eastAsia"/>
        </w:rPr>
        <w:t>使用</w:t>
      </w:r>
      <w:r>
        <w:rPr>
          <w:rFonts w:hint="eastAsia"/>
        </w:rPr>
        <w:t>节点的邻居数量</w:t>
      </w:r>
      <w:r w:rsidR="00A833DF">
        <w:rPr>
          <w:rFonts w:hint="eastAsia"/>
        </w:rPr>
        <w:t>对节点重要性排序产生的影响，而部分网络中，节点邻居的重要性同样也会对节点产生较大影响。比如在网页搜索中，一个网页在大型网络中有超链接时，其被浏览的机会大大增加，基于此思路，国内外学者研究提出了HITs、LeaderRank以及PageRank等算法</w:t>
      </w:r>
      <w:r w:rsidR="00245EBE">
        <w:rPr>
          <w:rFonts w:hint="eastAsia"/>
        </w:rPr>
        <w:t>并逐步加以改进，成功应用到了许多现实网络当中</w:t>
      </w:r>
      <w:r w:rsidR="00A833DF">
        <w:rPr>
          <w:rFonts w:hint="eastAsia"/>
        </w:rPr>
        <w:t>。</w:t>
      </w:r>
    </w:p>
    <w:p w:rsidR="00A833DF" w:rsidRPr="00713DF0" w:rsidRDefault="00A833DF" w:rsidP="00421108">
      <w:pPr>
        <w:pStyle w:val="newcontent"/>
      </w:pPr>
      <w:r>
        <w:rPr>
          <w:rFonts w:hint="eastAsia"/>
        </w:rPr>
        <w:t>HITs算法</w:t>
      </w:r>
      <w:r w:rsidR="00245EBE">
        <w:rPr>
          <w:rFonts w:hint="eastAsia"/>
        </w:rPr>
        <w:t>会同时考虑到链入节点和链出节点的影响，以网页为例，该算法认为，一个重要的网页，一方面是该网页中的内容质量高，许多网页中会存在该网页的超链接；另一方面是网页中许多优质网页的超链接</w:t>
      </w:r>
      <w:r w:rsidR="004E7DD7">
        <w:rPr>
          <w:rFonts w:hint="eastAsia"/>
        </w:rPr>
        <w:t>，能够作为一个中转站帮助用户跳转到各种网站。</w:t>
      </w:r>
    </w:p>
    <w:p w:rsidR="00467AF7" w:rsidRDefault="004E0F42" w:rsidP="00421108">
      <w:pPr>
        <w:pStyle w:val="newcontent"/>
      </w:pPr>
      <w:r w:rsidRPr="009D3C2E">
        <w:rPr>
          <w:rFonts w:hint="eastAsia"/>
        </w:rPr>
        <w:t>PageRank算法是于1</w:t>
      </w:r>
      <w:r w:rsidRPr="009D3C2E">
        <w:t>99</w:t>
      </w:r>
      <w:r w:rsidR="00E92E67">
        <w:t>9</w:t>
      </w:r>
      <w:r w:rsidRPr="009D3C2E">
        <w:rPr>
          <w:rFonts w:hint="eastAsia"/>
        </w:rPr>
        <w:t>年由斯坦福大学博士生Larry</w:t>
      </w:r>
      <w:r w:rsidRPr="009D3C2E">
        <w:t xml:space="preserve"> </w:t>
      </w:r>
      <w:r w:rsidRPr="009D3C2E">
        <w:rPr>
          <w:rFonts w:hint="eastAsia"/>
        </w:rPr>
        <w:t>Page和Sergey</w:t>
      </w:r>
      <w:r w:rsidRPr="009D3C2E">
        <w:t xml:space="preserve"> </w:t>
      </w:r>
      <w:r w:rsidRPr="009D3C2E">
        <w:rPr>
          <w:rFonts w:hint="eastAsia"/>
        </w:rPr>
        <w:t>Brin</w:t>
      </w:r>
      <w:r w:rsidR="00B12F43">
        <w:rPr>
          <w:rFonts w:hint="eastAsia"/>
        </w:rPr>
        <w:t>（</w:t>
      </w:r>
      <w:r w:rsidR="00E92E67" w:rsidRPr="009D4A9C">
        <w:t>L. Page, S. Brin</w:t>
      </w:r>
      <w:r w:rsidR="00C80A44">
        <w:rPr>
          <w:rFonts w:hint="eastAsia"/>
        </w:rPr>
        <w:t>，</w:t>
      </w:r>
      <w:r w:rsidR="00B12F43">
        <w:t>199</w:t>
      </w:r>
      <w:r w:rsidR="00E92E67">
        <w:t>9</w:t>
      </w:r>
      <w:r w:rsidR="00B12F43">
        <w:t>）</w:t>
      </w:r>
      <w:r w:rsidRPr="009D3C2E">
        <w:rPr>
          <w:rFonts w:hint="eastAsia"/>
        </w:rPr>
        <w:t>开发并在斯坦福大学内部使用，最早是用于搜索引擎的排序模块，主要原理是把通过评估网页超链接的质量和数量来为每个网页分配相对的重要性分数，以此作为网页排名的要素。该算法</w:t>
      </w:r>
      <w:r>
        <w:rPr>
          <w:rFonts w:hint="eastAsia"/>
        </w:rPr>
        <w:t>认为，当存在一个网页A中有一个网页B的链接时，B获得了A对其提供了重要性的“得分”，该得分会受到网页A的得分以及网页A中链接数量的影响。算法中得分的计算会逐次迭代直到分值趋于稳定，</w:t>
      </w:r>
      <w:r w:rsidR="00AA469B">
        <w:rPr>
          <w:rFonts w:hint="eastAsia"/>
        </w:rPr>
        <w:t>在迭代结束后各网页的得分会与其实际的影响力相匹配</w:t>
      </w:r>
      <w:r>
        <w:rPr>
          <w:rFonts w:hint="eastAsia"/>
        </w:rPr>
        <w:t>。</w:t>
      </w:r>
      <w:r w:rsidR="008C2F09">
        <w:rPr>
          <w:rFonts w:hint="eastAsia"/>
        </w:rPr>
        <w:t>该算法在当时能够有较为优异的排序效果</w:t>
      </w:r>
      <w:r w:rsidRPr="009D3C2E">
        <w:rPr>
          <w:rFonts w:hint="eastAsia"/>
        </w:rPr>
        <w:t>，并在后来被Larry</w:t>
      </w:r>
      <w:r w:rsidRPr="009D3C2E">
        <w:t xml:space="preserve"> Page</w:t>
      </w:r>
      <w:r w:rsidRPr="009D3C2E">
        <w:rPr>
          <w:rFonts w:hint="eastAsia"/>
        </w:rPr>
        <w:t>成功用应到Google的搜索引擎当中</w:t>
      </w:r>
      <w:r>
        <w:rPr>
          <w:rFonts w:hint="eastAsia"/>
        </w:rPr>
        <w:t>。</w:t>
      </w:r>
    </w:p>
    <w:p w:rsidR="006B60AA" w:rsidRDefault="006B60AA" w:rsidP="00421108">
      <w:pPr>
        <w:pStyle w:val="newcontent"/>
      </w:pPr>
      <w:r>
        <w:rPr>
          <w:rFonts w:hint="eastAsia"/>
        </w:rPr>
        <w:lastRenderedPageBreak/>
        <w:t>该算法在以下两种情况会出现异常。其一是当一个节点不存在任何出链（Dead</w:t>
      </w:r>
      <w:r>
        <w:t xml:space="preserve"> Ends</w:t>
      </w:r>
      <w:r>
        <w:rPr>
          <w:rFonts w:hint="eastAsia"/>
        </w:rPr>
        <w:t>问题），其二是当一个节点的出链指向自己时（Spider</w:t>
      </w:r>
      <w:r>
        <w:t xml:space="preserve"> </w:t>
      </w:r>
      <w:r>
        <w:rPr>
          <w:rFonts w:hint="eastAsia"/>
        </w:rPr>
        <w:t>Traps问题</w:t>
      </w:r>
      <w:r>
        <w:t>）</w:t>
      </w:r>
      <w:r>
        <w:rPr>
          <w:rFonts w:hint="eastAsia"/>
        </w:rPr>
        <w:t>，PageRank计算结果会与事实不符，针对这两种问题，PageRank算法</w:t>
      </w:r>
      <w:r w:rsidR="00E92E67">
        <w:rPr>
          <w:rFonts w:hint="eastAsia"/>
        </w:rPr>
        <w:t>原式子</w:t>
      </w:r>
      <w:r>
        <w:rPr>
          <w:rFonts w:hint="eastAsia"/>
        </w:rPr>
        <w:t>基础上引入了一个阻尼因子</w:t>
      </w:r>
      <m:oMath>
        <m:r>
          <w:rPr>
            <w:rFonts w:ascii="Cambria Math" w:hAnsi="Cambria Math" w:hint="eastAsia"/>
            <w:szCs w:val="28"/>
          </w:rPr>
          <m:t>γ</m:t>
        </m:r>
      </m:oMath>
      <w:r>
        <w:rPr>
          <w:rFonts w:hint="eastAsia"/>
        </w:rPr>
        <w:t>，每一个节点都有（</w:t>
      </w:r>
      <m:oMath>
        <m:r>
          <w:rPr>
            <w:rFonts w:ascii="Cambria Math" w:hAnsi="Cambria Math"/>
            <w:szCs w:val="28"/>
          </w:rPr>
          <m:t>1-</m:t>
        </m:r>
        <m:r>
          <w:rPr>
            <w:rFonts w:ascii="Cambria Math" w:hAnsi="Cambria Math" w:hint="eastAsia"/>
            <w:szCs w:val="28"/>
          </w:rPr>
          <m:t>γ</m:t>
        </m:r>
      </m:oMath>
      <w:r>
        <w:rPr>
          <w:rFonts w:hint="eastAsia"/>
        </w:rPr>
        <w:t>）的概率随机跳转到其他节点，其现实意义是用户浏览任意网页时都有可能跳出当前网页去随机浏览其他网页，从而确保了入度为0的网页也可以被访问到，并把网络构成的矩阵从邻接矩阵变为不可约矩阵</w:t>
      </w:r>
      <w:r>
        <w:fldChar w:fldCharType="begin"/>
      </w:r>
      <w:r>
        <w:instrText xml:space="preserve"> </w:instrText>
      </w:r>
      <w:r>
        <w:rPr>
          <w:rFonts w:hint="eastAsia"/>
        </w:rPr>
        <w:instrText>REF _Ref99991872 \r \h</w:instrText>
      </w:r>
      <w:r>
        <w:instrText xml:space="preserve">  \* MERGEFORMAT </w:instrText>
      </w:r>
      <w:r>
        <w:fldChar w:fldCharType="end"/>
      </w:r>
      <w:r>
        <w:rPr>
          <w:rFonts w:hint="eastAsia"/>
        </w:rPr>
        <w:t>，最终得到了一个</w:t>
      </w:r>
      <w:r w:rsidR="00F14CD7">
        <w:rPr>
          <w:rFonts w:hint="eastAsia"/>
        </w:rPr>
        <w:t>为大众认可的PageRank算法如方程</w:t>
      </w:r>
      <w:r w:rsidR="00AF6F3F">
        <w:t>1</w:t>
      </w:r>
      <w:r w:rsidR="00F14CD7">
        <w:t>-1</w:t>
      </w:r>
      <w:r w:rsidR="00F14CD7">
        <w:rPr>
          <w:rFonts w:hint="eastAsia"/>
        </w:rPr>
        <w:t>所示</w:t>
      </w:r>
      <w:r>
        <w:rPr>
          <w:rFonts w:hint="eastAsia"/>
        </w:rPr>
        <w:t>：</w:t>
      </w:r>
    </w:p>
    <w:p w:rsidR="00F14CD7" w:rsidRPr="00F14CD7" w:rsidRDefault="005C0D95" w:rsidP="00F14CD7">
      <w:pPr>
        <w:pStyle w:val="newcontent"/>
        <w:rPr>
          <w:szCs w:val="28"/>
        </w:rPr>
      </w:pPr>
      <m:oMathPara>
        <m:oMath>
          <m:eqArr>
            <m:eqArrPr>
              <m:maxDist m:val="1"/>
              <m:ctrlPr>
                <w:rPr>
                  <w:rFonts w:ascii="Cambria Math" w:hAnsi="Cambria Math"/>
                  <w:szCs w:val="28"/>
                </w:rPr>
              </m:ctrlPr>
            </m:eqArrPr>
            <m:e>
              <m:r>
                <w:rPr>
                  <w:rFonts w:ascii="Cambria Math" w:hAnsi="Cambria Math" w:hint="eastAsia"/>
                  <w:szCs w:val="28"/>
                </w:rPr>
                <m:t>PR</m:t>
              </m:r>
              <m:d>
                <m:dPr>
                  <m:ctrlPr>
                    <w:rPr>
                      <w:rFonts w:ascii="Cambria Math" w:hAnsi="Cambria Math"/>
                      <w:i/>
                      <w:szCs w:val="28"/>
                    </w:rPr>
                  </m:ctrlPr>
                </m:dPr>
                <m:e>
                  <m:r>
                    <w:rPr>
                      <w:rFonts w:ascii="Cambria Math" w:hAnsi="Cambria Math"/>
                      <w:szCs w:val="28"/>
                    </w:rPr>
                    <m:t>i</m:t>
                  </m:r>
                </m:e>
              </m:d>
              <m:r>
                <w:rPr>
                  <w:rFonts w:ascii="Cambria Math" w:hAnsi="Cambria Math"/>
                  <w:szCs w:val="28"/>
                </w:rPr>
                <m:t xml:space="preserve">= </m:t>
              </m:r>
              <m:r>
                <w:rPr>
                  <w:rFonts w:ascii="Cambria Math" w:hAnsi="Cambria Math" w:hint="eastAsia"/>
                  <w:szCs w:val="28"/>
                </w:rPr>
                <m:t>γ</m:t>
              </m:r>
              <m:nary>
                <m:naryPr>
                  <m:chr m:val="∑"/>
                  <m:limLoc m:val="undOvr"/>
                  <m:supHide m:val="1"/>
                  <m:ctrlPr>
                    <w:rPr>
                      <w:rFonts w:ascii="Cambria Math" w:hAnsi="Cambria Math"/>
                      <w:i/>
                      <w:szCs w:val="28"/>
                    </w:rPr>
                  </m:ctrlPr>
                </m:naryPr>
                <m:sub>
                  <m:r>
                    <w:rPr>
                      <w:rFonts w:ascii="Cambria Math" w:hAnsi="Cambria Math"/>
                      <w:szCs w:val="28"/>
                    </w:rPr>
                    <m:t>j</m:t>
                  </m:r>
                  <m:r>
                    <w:rPr>
                      <w:rFonts w:ascii="Cambria Math" w:hAnsi="Cambria Math" w:hint="eastAsia"/>
                      <w:szCs w:val="28"/>
                    </w:rPr>
                    <m:t>∈</m:t>
                  </m:r>
                  <m:r>
                    <w:rPr>
                      <w:rFonts w:ascii="Cambria Math" w:hAnsi="Cambria Math" w:hint="eastAsia"/>
                      <w:szCs w:val="28"/>
                    </w:rPr>
                    <m:t>V</m:t>
                  </m:r>
                </m:sub>
                <m:sup/>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PR</m:t>
                          </m:r>
                          <m:d>
                            <m:dPr>
                              <m:ctrlPr>
                                <w:rPr>
                                  <w:rFonts w:ascii="Cambria Math" w:hAnsi="Cambria Math"/>
                                  <w:i/>
                                  <w:szCs w:val="28"/>
                                </w:rPr>
                              </m:ctrlPr>
                            </m:dPr>
                            <m:e>
                              <m:r>
                                <w:rPr>
                                  <w:rFonts w:ascii="Cambria Math" w:hAnsi="Cambria Math"/>
                                  <w:szCs w:val="28"/>
                                </w:rPr>
                                <m:t>j</m:t>
                              </m:r>
                            </m:e>
                          </m:d>
                        </m:num>
                        <m:den>
                          <m:sSubSup>
                            <m:sSubSupPr>
                              <m:ctrlPr>
                                <w:rPr>
                                  <w:rFonts w:ascii="Cambria Math" w:hAnsi="Cambria Math"/>
                                  <w:i/>
                                  <w:szCs w:val="28"/>
                                </w:rPr>
                              </m:ctrlPr>
                            </m:sSubSupPr>
                            <m:e>
                              <m:r>
                                <w:rPr>
                                  <w:rFonts w:ascii="Cambria Math" w:hAnsi="Cambria Math"/>
                                  <w:szCs w:val="28"/>
                                </w:rPr>
                                <m:t>d</m:t>
                              </m:r>
                            </m:e>
                            <m:sub>
                              <m:r>
                                <w:rPr>
                                  <w:rFonts w:ascii="Cambria Math" w:hAnsi="Cambria Math"/>
                                  <w:szCs w:val="28"/>
                                </w:rPr>
                                <m:t>j</m:t>
                              </m:r>
                            </m:sub>
                            <m:sup>
                              <m:d>
                                <m:dPr>
                                  <m:ctrlPr>
                                    <w:rPr>
                                      <w:rFonts w:ascii="Cambria Math" w:hAnsi="Cambria Math"/>
                                      <w:i/>
                                      <w:szCs w:val="28"/>
                                    </w:rPr>
                                  </m:ctrlPr>
                                </m:dPr>
                                <m:e>
                                  <m:r>
                                    <w:rPr>
                                      <w:rFonts w:ascii="Cambria Math" w:hAnsi="Cambria Math"/>
                                      <w:szCs w:val="28"/>
                                    </w:rPr>
                                    <m:t>out</m:t>
                                  </m:r>
                                </m:e>
                              </m:d>
                            </m:sup>
                          </m:sSubSup>
                        </m:den>
                      </m:f>
                    </m:e>
                  </m:d>
                  <m:r>
                    <w:rPr>
                      <w:rFonts w:ascii="Cambria Math" w:hAnsi="Cambria Math"/>
                      <w:szCs w:val="28"/>
                    </w:rPr>
                    <m:t>+</m:t>
                  </m:r>
                  <m:f>
                    <m:fPr>
                      <m:ctrlPr>
                        <w:rPr>
                          <w:rFonts w:ascii="Cambria Math" w:hAnsi="Cambria Math"/>
                          <w:i/>
                          <w:szCs w:val="28"/>
                        </w:rPr>
                      </m:ctrlPr>
                    </m:fPr>
                    <m:num>
                      <m:d>
                        <m:dPr>
                          <m:ctrlPr>
                            <w:rPr>
                              <w:rFonts w:ascii="Cambria Math" w:hAnsi="Cambria Math"/>
                              <w:i/>
                              <w:szCs w:val="28"/>
                            </w:rPr>
                          </m:ctrlPr>
                        </m:dPr>
                        <m:e>
                          <m:r>
                            <w:rPr>
                              <w:rFonts w:ascii="Cambria Math" w:hAnsi="Cambria Math"/>
                              <w:szCs w:val="28"/>
                            </w:rPr>
                            <m:t>1-</m:t>
                          </m:r>
                          <m:r>
                            <w:rPr>
                              <w:rFonts w:ascii="Cambria Math" w:hAnsi="Cambria Math" w:hint="eastAsia"/>
                              <w:szCs w:val="28"/>
                            </w:rPr>
                            <m:t>γ</m:t>
                          </m:r>
                        </m:e>
                      </m:d>
                    </m:num>
                    <m:den>
                      <m:r>
                        <w:rPr>
                          <w:rFonts w:ascii="Cambria Math" w:hAnsi="Cambria Math"/>
                          <w:szCs w:val="28"/>
                        </w:rPr>
                        <m:t>n</m:t>
                      </m:r>
                    </m:den>
                  </m:f>
                </m:e>
              </m:nary>
              <m:r>
                <w:rPr>
                  <w:rFonts w:ascii="Cambria Math" w:hAnsi="Cambria Math"/>
                  <w:szCs w:val="28"/>
                </w:rPr>
                <m:t>#</m:t>
              </m:r>
              <m:d>
                <m:dPr>
                  <m:begChr m:val="（"/>
                  <m:endChr m:val="）"/>
                  <m:ctrlPr>
                    <w:rPr>
                      <w:rFonts w:ascii="Cambria Math" w:hAnsi="Cambria Math"/>
                      <w:szCs w:val="28"/>
                    </w:rPr>
                  </m:ctrlPr>
                </m:dPr>
                <m:e>
                  <m:r>
                    <m:rPr>
                      <m:sty m:val="p"/>
                    </m:rPr>
                    <w:rPr>
                      <w:rFonts w:ascii="Cambria Math" w:hAnsi="Cambria Math"/>
                      <w:szCs w:val="28"/>
                    </w:rPr>
                    <m:t>1-1</m:t>
                  </m:r>
                </m:e>
              </m:d>
              <m:ctrlPr>
                <w:rPr>
                  <w:rFonts w:ascii="Cambria Math" w:hAnsi="Cambria Math"/>
                  <w:i/>
                  <w:szCs w:val="28"/>
                </w:rPr>
              </m:ctrlPr>
            </m:e>
          </m:eqArr>
        </m:oMath>
      </m:oMathPara>
    </w:p>
    <w:p w:rsidR="00FF0BA0" w:rsidRDefault="0085595B" w:rsidP="004E0F42">
      <w:pPr>
        <w:pStyle w:val="newcontent"/>
      </w:pPr>
      <w:r>
        <w:rPr>
          <w:rFonts w:hint="eastAsia"/>
        </w:rPr>
        <w:t>其中</w:t>
      </w:r>
      <m:oMath>
        <m:r>
          <w:rPr>
            <w:rFonts w:ascii="Cambria Math" w:hAnsi="Cambria Math" w:hint="eastAsia"/>
            <w:szCs w:val="28"/>
          </w:rPr>
          <m:t>PR</m:t>
        </m:r>
        <m:d>
          <m:dPr>
            <m:ctrlPr>
              <w:rPr>
                <w:rFonts w:ascii="Cambria Math" w:hAnsi="Cambria Math"/>
                <w:i/>
                <w:szCs w:val="28"/>
              </w:rPr>
            </m:ctrlPr>
          </m:dPr>
          <m:e>
            <m:r>
              <w:rPr>
                <w:rFonts w:ascii="Cambria Math" w:hAnsi="Cambria Math"/>
                <w:szCs w:val="28"/>
              </w:rPr>
              <m:t>i</m:t>
            </m:r>
          </m:e>
        </m:d>
      </m:oMath>
      <w:r>
        <w:rPr>
          <w:rFonts w:hint="eastAsia"/>
        </w:rPr>
        <w:t>指</w:t>
      </w:r>
      <m:oMath>
        <m:r>
          <w:rPr>
            <w:rFonts w:ascii="Cambria Math" w:hAnsi="Cambria Math"/>
            <w:szCs w:val="28"/>
          </w:rPr>
          <m:t>i</m:t>
        </m:r>
      </m:oMath>
      <w:r>
        <w:rPr>
          <w:rFonts w:hint="eastAsia"/>
        </w:rPr>
        <w:t>节点的PageRank值，</w:t>
      </w:r>
      <m:oMath>
        <m:sSubSup>
          <m:sSubSupPr>
            <m:ctrlPr>
              <w:rPr>
                <w:rFonts w:ascii="Cambria Math" w:hAnsi="Cambria Math"/>
                <w:i/>
                <w:szCs w:val="28"/>
              </w:rPr>
            </m:ctrlPr>
          </m:sSubSupPr>
          <m:e>
            <m:r>
              <w:rPr>
                <w:rFonts w:ascii="Cambria Math" w:hAnsi="Cambria Math"/>
                <w:szCs w:val="28"/>
              </w:rPr>
              <m:t>d</m:t>
            </m:r>
          </m:e>
          <m:sub>
            <m:r>
              <w:rPr>
                <w:rFonts w:ascii="Cambria Math" w:hAnsi="Cambria Math"/>
                <w:szCs w:val="28"/>
              </w:rPr>
              <m:t>j</m:t>
            </m:r>
          </m:sub>
          <m:sup>
            <m:d>
              <m:dPr>
                <m:ctrlPr>
                  <w:rPr>
                    <w:rFonts w:ascii="Cambria Math" w:hAnsi="Cambria Math"/>
                    <w:i/>
                    <w:szCs w:val="28"/>
                  </w:rPr>
                </m:ctrlPr>
              </m:dPr>
              <m:e>
                <m:r>
                  <w:rPr>
                    <w:rFonts w:ascii="Cambria Math" w:hAnsi="Cambria Math"/>
                    <w:szCs w:val="28"/>
                  </w:rPr>
                  <m:t>out</m:t>
                </m:r>
              </m:e>
            </m:d>
          </m:sup>
        </m:sSubSup>
      </m:oMath>
      <w:r>
        <w:rPr>
          <w:rFonts w:hint="eastAsia"/>
          <w:szCs w:val="28"/>
        </w:rPr>
        <w:t>指节点</w:t>
      </w:r>
      <m:oMath>
        <m:r>
          <w:rPr>
            <w:rFonts w:ascii="Cambria Math" w:hAnsi="Cambria Math"/>
            <w:szCs w:val="28"/>
          </w:rPr>
          <m:t>j</m:t>
        </m:r>
      </m:oMath>
      <w:r>
        <w:rPr>
          <w:rFonts w:hint="eastAsia"/>
          <w:szCs w:val="28"/>
        </w:rPr>
        <w:t>的出度</w:t>
      </w:r>
      <w:r w:rsidR="00E92E67">
        <w:rPr>
          <w:rFonts w:hint="eastAsia"/>
          <w:szCs w:val="28"/>
        </w:rPr>
        <w:t>。</w:t>
      </w:r>
      <w:r w:rsidR="003D7B25">
        <w:rPr>
          <w:rFonts w:hint="eastAsia"/>
        </w:rPr>
        <w:t>但该算法在后来也逐渐被发现了几个重要的缺点</w:t>
      </w:r>
      <w:r w:rsidR="00421108">
        <w:rPr>
          <w:rFonts w:hint="eastAsia"/>
        </w:rPr>
        <w:t>：</w:t>
      </w:r>
    </w:p>
    <w:p w:rsidR="00421108" w:rsidRPr="009D3C2E" w:rsidRDefault="00421108" w:rsidP="00421108">
      <w:pPr>
        <w:pStyle w:val="newcontent"/>
      </w:pPr>
      <w:r>
        <w:rPr>
          <w:rFonts w:hint="eastAsia"/>
        </w:rPr>
        <w:t>1）</w:t>
      </w:r>
      <w:r w:rsidR="00315AB1">
        <w:rPr>
          <w:rFonts w:hint="eastAsia"/>
        </w:rPr>
        <w:t>新网页</w:t>
      </w:r>
      <w:r w:rsidR="007D5A4E">
        <w:rPr>
          <w:rFonts w:hint="eastAsia"/>
        </w:rPr>
        <w:t>的Page</w:t>
      </w:r>
      <w:r w:rsidR="007D5A4E">
        <w:t>Rank</w:t>
      </w:r>
      <w:r w:rsidR="007D5A4E">
        <w:rPr>
          <w:rFonts w:hint="eastAsia"/>
        </w:rPr>
        <w:t>值一般较低</w:t>
      </w:r>
      <w:r w:rsidR="008442F8">
        <w:rPr>
          <w:rFonts w:hint="eastAsia"/>
        </w:rPr>
        <w:t>（</w:t>
      </w:r>
      <w:r w:rsidR="008442F8" w:rsidRPr="008442F8">
        <w:rPr>
          <w:rFonts w:hint="eastAsia"/>
        </w:rPr>
        <w:t>刘齐,黄树成</w:t>
      </w:r>
      <w:r w:rsidR="008442F8">
        <w:rPr>
          <w:rFonts w:hint="eastAsia"/>
        </w:rPr>
        <w:t>，2</w:t>
      </w:r>
      <w:r w:rsidR="008442F8">
        <w:t>022</w:t>
      </w:r>
      <w:r w:rsidR="008442F8">
        <w:rPr>
          <w:rFonts w:hint="eastAsia"/>
        </w:rPr>
        <w:t>）</w:t>
      </w:r>
      <w:r w:rsidRPr="009D3C2E">
        <w:rPr>
          <w:rFonts w:hint="eastAsia"/>
        </w:rPr>
        <w:t>。</w:t>
      </w:r>
      <w:r w:rsidR="00315AB1">
        <w:rPr>
          <w:rFonts w:hint="eastAsia"/>
        </w:rPr>
        <w:t>主要原因在于</w:t>
      </w:r>
      <w:r w:rsidRPr="009D3C2E">
        <w:rPr>
          <w:rFonts w:hint="eastAsia"/>
        </w:rPr>
        <w:t>PageRank</w:t>
      </w:r>
      <w:r>
        <w:rPr>
          <w:rFonts w:hint="eastAsia"/>
        </w:rPr>
        <w:t>计算时</w:t>
      </w:r>
      <w:r w:rsidRPr="009D3C2E">
        <w:rPr>
          <w:rFonts w:hint="eastAsia"/>
        </w:rPr>
        <w:t>网页的重要性会受到其入链网页</w:t>
      </w:r>
      <w:r>
        <w:rPr>
          <w:rFonts w:hint="eastAsia"/>
        </w:rPr>
        <w:t>数量和入链网页的</w:t>
      </w:r>
      <w:r w:rsidR="007D5A4E">
        <w:rPr>
          <w:rFonts w:hint="eastAsia"/>
        </w:rPr>
        <w:t>PageRank</w:t>
      </w:r>
      <w:r>
        <w:rPr>
          <w:rFonts w:hint="eastAsia"/>
        </w:rPr>
        <w:t>值</w:t>
      </w:r>
      <w:r w:rsidRPr="009D3C2E">
        <w:rPr>
          <w:rFonts w:hint="eastAsia"/>
        </w:rPr>
        <w:t>的影响</w:t>
      </w:r>
      <w:r w:rsidR="00315AB1">
        <w:rPr>
          <w:rFonts w:hint="eastAsia"/>
        </w:rPr>
        <w:t>，但旧网页一般能够有更多的网页链入进去，进而导致旧网页在计算时本身占据着一定的优势</w:t>
      </w:r>
      <w:r w:rsidRPr="009D3C2E">
        <w:rPr>
          <w:rFonts w:hint="eastAsia"/>
        </w:rPr>
        <w:t>。</w:t>
      </w:r>
    </w:p>
    <w:p w:rsidR="00421108" w:rsidRPr="009D3C2E" w:rsidRDefault="00421108" w:rsidP="00421108">
      <w:pPr>
        <w:pStyle w:val="newcontent"/>
      </w:pPr>
      <w:r>
        <w:t>2</w:t>
      </w:r>
      <w:r>
        <w:rPr>
          <w:rFonts w:hint="eastAsia"/>
        </w:rPr>
        <w:t>）</w:t>
      </w:r>
      <w:r w:rsidRPr="009D3C2E">
        <w:rPr>
          <w:rFonts w:hint="eastAsia"/>
        </w:rPr>
        <w:t>PageRank</w:t>
      </w:r>
      <w:r>
        <w:rPr>
          <w:rFonts w:hint="eastAsia"/>
        </w:rPr>
        <w:t>算法</w:t>
      </w:r>
      <w:r w:rsidRPr="009D3C2E">
        <w:rPr>
          <w:rFonts w:hint="eastAsia"/>
        </w:rPr>
        <w:t>仅适用于有向无加权网络，</w:t>
      </w:r>
      <w:r w:rsidR="007D5A4E">
        <w:rPr>
          <w:rFonts w:hint="eastAsia"/>
        </w:rPr>
        <w:t>且</w:t>
      </w:r>
      <w:r w:rsidR="00315AB1">
        <w:rPr>
          <w:rFonts w:hint="eastAsia"/>
        </w:rPr>
        <w:t>忽略了节点本身的影响。</w:t>
      </w:r>
      <w:r w:rsidRPr="009D3C2E">
        <w:rPr>
          <w:rFonts w:hint="eastAsia"/>
        </w:rPr>
        <w:t>现实中很多网络都是有向带权网络，</w:t>
      </w:r>
      <w:r w:rsidR="007D5A4E">
        <w:rPr>
          <w:rFonts w:hint="eastAsia"/>
        </w:rPr>
        <w:t>比如运输网络中，节点之间</w:t>
      </w:r>
      <w:r w:rsidR="00B1212B">
        <w:rPr>
          <w:rFonts w:hint="eastAsia"/>
        </w:rPr>
        <w:t>的边可以包含运输路程、时间等信息，且不同节点所对应城市的发达程度、交通便捷程度都不同。因此，传统的</w:t>
      </w:r>
      <w:r w:rsidRPr="009D3C2E">
        <w:rPr>
          <w:rFonts w:hint="eastAsia"/>
        </w:rPr>
        <w:t>PageRank</w:t>
      </w:r>
      <w:r w:rsidR="00B1212B">
        <w:rPr>
          <w:rFonts w:hint="eastAsia"/>
        </w:rPr>
        <w:t>算法</w:t>
      </w:r>
      <w:r w:rsidRPr="009D3C2E">
        <w:rPr>
          <w:rFonts w:hint="eastAsia"/>
        </w:rPr>
        <w:t>难以应用到</w:t>
      </w:r>
      <w:r w:rsidR="00B1212B">
        <w:rPr>
          <w:rFonts w:hint="eastAsia"/>
        </w:rPr>
        <w:t>现实生活中的其他</w:t>
      </w:r>
      <w:r w:rsidRPr="009D3C2E">
        <w:rPr>
          <w:rFonts w:hint="eastAsia"/>
        </w:rPr>
        <w:t>网络来进行网络地位排序。</w:t>
      </w:r>
    </w:p>
    <w:p w:rsidR="00421108" w:rsidRDefault="00421108" w:rsidP="00421108">
      <w:pPr>
        <w:pStyle w:val="newcontent"/>
      </w:pPr>
      <w:r>
        <w:t>3</w:t>
      </w:r>
      <w:r>
        <w:rPr>
          <w:rFonts w:hint="eastAsia"/>
        </w:rPr>
        <w:t>）</w:t>
      </w:r>
      <w:r w:rsidRPr="009D3C2E">
        <w:rPr>
          <w:rFonts w:hint="eastAsia"/>
        </w:rPr>
        <w:t>Pag</w:t>
      </w:r>
      <w:r w:rsidRPr="009D3C2E">
        <w:t>eRank</w:t>
      </w:r>
      <w:r w:rsidRPr="009D3C2E">
        <w:rPr>
          <w:rFonts w:hint="eastAsia"/>
        </w:rPr>
        <w:t>缺少对出链的考虑，</w:t>
      </w:r>
      <w:r>
        <w:rPr>
          <w:rFonts w:hint="eastAsia"/>
        </w:rPr>
        <w:t>在该算法中自身</w:t>
      </w:r>
      <w:r w:rsidRPr="009D3C2E">
        <w:rPr>
          <w:rFonts w:hint="eastAsia"/>
        </w:rPr>
        <w:t>网页</w:t>
      </w:r>
      <w:r>
        <w:rPr>
          <w:rFonts w:hint="eastAsia"/>
        </w:rPr>
        <w:t>的</w:t>
      </w:r>
      <w:r w:rsidRPr="009D3C2E">
        <w:rPr>
          <w:rFonts w:hint="eastAsia"/>
        </w:rPr>
        <w:t>出链数量并不会影响该网络的重要性，但现实中带有多个出链的网页同样也可能存在较高的重要性。</w:t>
      </w:r>
    </w:p>
    <w:p w:rsidR="004E0F42" w:rsidRDefault="00811E6C" w:rsidP="00DD2335">
      <w:pPr>
        <w:pStyle w:val="newcontent"/>
      </w:pPr>
      <w:r>
        <w:rPr>
          <w:rFonts w:hint="eastAsia"/>
        </w:rPr>
        <w:t>针对上述特点，不同学者在不同场景使用该算法时提出了不同的改进方式</w:t>
      </w:r>
      <w:r w:rsidR="0085595B">
        <w:rPr>
          <w:rFonts w:hint="eastAsia"/>
        </w:rPr>
        <w:t>。在网页重要性计算中，Xing</w:t>
      </w:r>
      <w:r w:rsidR="008442F8">
        <w:rPr>
          <w:rFonts w:hint="eastAsia"/>
        </w:rPr>
        <w:t>（</w:t>
      </w:r>
      <w:r w:rsidR="008442F8" w:rsidRPr="008442F8">
        <w:t>Xing W, Ghorbani A A</w:t>
      </w:r>
      <w:r w:rsidR="008442F8">
        <w:rPr>
          <w:rFonts w:hint="eastAsia"/>
        </w:rPr>
        <w:t>，2</w:t>
      </w:r>
      <w:r w:rsidR="008442F8">
        <w:t>004</w:t>
      </w:r>
      <w:r w:rsidR="008442F8">
        <w:rPr>
          <w:rFonts w:hint="eastAsia"/>
        </w:rPr>
        <w:t>）</w:t>
      </w:r>
      <w:r w:rsidR="0085595B">
        <w:rPr>
          <w:rFonts w:hint="eastAsia"/>
        </w:rPr>
        <w:t>等人认为，一个网页的受欢迎程度会同时受到两个方面的体现，一是有许多网页存在该网页的超链接（即有较高的入度），二是该网页存在许多网页的链接（网页有较高的出度）。因此，他提出了用网页入度比例和出度比例来解决传统式子仅考虑节点入度的问题，使得源网页会分配更多的PageRank值给入度和出度更高的目标网页。</w:t>
      </w:r>
      <w:r w:rsidR="003E5282">
        <w:rPr>
          <w:rFonts w:hint="eastAsia"/>
        </w:rPr>
        <w:t>而对于新网页不友好的问题，</w:t>
      </w:r>
      <w:r w:rsidR="00474975">
        <w:rPr>
          <w:rFonts w:hint="eastAsia"/>
        </w:rPr>
        <w:t>PS</w:t>
      </w:r>
      <w:r w:rsidR="00474975">
        <w:t xml:space="preserve"> </w:t>
      </w:r>
      <w:r w:rsidR="00474975">
        <w:rPr>
          <w:rFonts w:hint="eastAsia"/>
        </w:rPr>
        <w:t>Yu</w:t>
      </w:r>
      <w:r w:rsidR="00783D4B">
        <w:rPr>
          <w:rFonts w:hint="eastAsia"/>
        </w:rPr>
        <w:t>（</w:t>
      </w:r>
      <w:r w:rsidR="00783D4B" w:rsidRPr="008442F8">
        <w:t>Yu P S</w:t>
      </w:r>
      <w:r w:rsidR="00783D4B">
        <w:rPr>
          <w:rFonts w:hint="eastAsia"/>
        </w:rPr>
        <w:t xml:space="preserve">， </w:t>
      </w:r>
      <w:r w:rsidR="00783D4B" w:rsidRPr="008442F8">
        <w:t>Li X</w:t>
      </w:r>
      <w:r w:rsidR="00783D4B">
        <w:rPr>
          <w:rFonts w:hint="eastAsia"/>
        </w:rPr>
        <w:t>，2</w:t>
      </w:r>
      <w:r w:rsidR="00783D4B">
        <w:t>004</w:t>
      </w:r>
      <w:r w:rsidR="00783D4B">
        <w:rPr>
          <w:rFonts w:hint="eastAsia"/>
        </w:rPr>
        <w:t>）</w:t>
      </w:r>
      <w:r w:rsidR="00474975">
        <w:rPr>
          <w:rFonts w:hint="eastAsia"/>
        </w:rPr>
        <w:t>等人提出了一个TimedPageRank算</w:t>
      </w:r>
      <w:r w:rsidR="00474975">
        <w:rPr>
          <w:rFonts w:hint="eastAsia"/>
        </w:rPr>
        <w:lastRenderedPageBreak/>
        <w:t>法，把时间也作为一个权重因子，让时间越久的网页得到的权重越低，从而削弱了旧网页因为存在时间长产生的影响，并让新出现的在网络中影响力较高的网页更容易得到较高的PageRank值。国内学者将上述两个改进融合</w:t>
      </w:r>
      <w:r w:rsidR="00502851">
        <w:rPr>
          <w:rFonts w:hint="eastAsia"/>
        </w:rPr>
        <w:t>，</w:t>
      </w:r>
      <w:r w:rsidR="004D5129">
        <w:rPr>
          <w:rFonts w:hint="eastAsia"/>
        </w:rPr>
        <w:t>在Xing和Ghorbani提出的方程基础上加入了一个衰减参数</w:t>
      </w:r>
      <w:r w:rsidR="00783D4B">
        <w:rPr>
          <w:rFonts w:hint="eastAsia"/>
        </w:rPr>
        <w:t>（</w:t>
      </w:r>
      <w:r w:rsidR="00783D4B" w:rsidRPr="00783D4B">
        <w:rPr>
          <w:rFonts w:hint="eastAsia"/>
        </w:rPr>
        <w:t>王崝,鞠时光</w:t>
      </w:r>
      <w:r w:rsidR="004D5129">
        <w:rPr>
          <w:rFonts w:hint="eastAsia"/>
        </w:rPr>
        <w:t>，</w:t>
      </w:r>
      <w:r w:rsidR="00783D4B">
        <w:rPr>
          <w:rFonts w:hint="eastAsia"/>
        </w:rPr>
        <w:t>2</w:t>
      </w:r>
      <w:r w:rsidR="00783D4B">
        <w:t>008</w:t>
      </w:r>
      <w:r w:rsidR="00783D4B">
        <w:rPr>
          <w:rFonts w:hint="eastAsia"/>
        </w:rPr>
        <w:t>），</w:t>
      </w:r>
      <w:r w:rsidR="004D5129">
        <w:rPr>
          <w:rFonts w:hint="eastAsia"/>
        </w:rPr>
        <w:t>让旧网页能够在计算中下沉而高质量网页上升。</w:t>
      </w:r>
    </w:p>
    <w:p w:rsidR="0042362F" w:rsidRDefault="004D5129" w:rsidP="0042362F">
      <w:pPr>
        <w:pStyle w:val="newcontent"/>
      </w:pPr>
      <w:r>
        <w:rPr>
          <w:rFonts w:hint="eastAsia"/>
        </w:rPr>
        <w:t>除此之外，还有不少学者将PageRank应用到其他网络中。P</w:t>
      </w:r>
      <w:r>
        <w:t>anPan Zhang</w:t>
      </w:r>
      <w:r>
        <w:rPr>
          <w:rFonts w:hint="eastAsia"/>
        </w:rPr>
        <w:t>等人利用世界投入产出表的数据构建了世界投入产出网络</w:t>
      </w:r>
      <w:r w:rsidR="00783D4B">
        <w:rPr>
          <w:rFonts w:hint="eastAsia"/>
        </w:rPr>
        <w:t>（</w:t>
      </w:r>
      <w:r w:rsidR="00783D4B" w:rsidRPr="009D4A9C">
        <w:t>Zhang P,</w:t>
      </w:r>
      <w:r w:rsidR="00C80A44">
        <w:t xml:space="preserve"> </w:t>
      </w:r>
      <w:r w:rsidR="00783D4B" w:rsidRPr="009D4A9C">
        <w:t>Wang T,</w:t>
      </w:r>
      <w:r w:rsidR="00C80A44">
        <w:t xml:space="preserve"> </w:t>
      </w:r>
      <w:r w:rsidR="00783D4B">
        <w:rPr>
          <w:rFonts w:hint="eastAsia"/>
        </w:rPr>
        <w:t>2</w:t>
      </w:r>
      <w:r w:rsidR="00783D4B">
        <w:t>022</w:t>
      </w:r>
      <w:r w:rsidR="00783D4B">
        <w:rPr>
          <w:rFonts w:hint="eastAsia"/>
        </w:rPr>
        <w:t>）</w:t>
      </w:r>
      <w:r>
        <w:rPr>
          <w:rFonts w:hint="eastAsia"/>
        </w:rPr>
        <w:t>，</w:t>
      </w:r>
      <w:r w:rsidR="0055111A">
        <w:rPr>
          <w:rFonts w:hint="eastAsia"/>
        </w:rPr>
        <w:t>并以此网络为基础对于传统PageRank提出的改进，主要是针对该算法无法考虑到边的权重，且原算法没有考虑节点附带的先验信息的缺点，提出了一个适用于有向加权网络的PageRank算法。在使用了改进的PageRank算法后，其计算结果更能反应世界投入产出网络中各地区部门的真实地位。此外，其使用各个地区部门（即网络中各个节点）的总附加值作为节点的先验信息，</w:t>
      </w:r>
      <w:r w:rsidR="00245599">
        <w:rPr>
          <w:rFonts w:hint="eastAsia"/>
        </w:rPr>
        <w:t>使得PageRank计算中能够把更多信息纳入考虑，帮助高质量的节点在迭代中更快速地上升。</w:t>
      </w:r>
    </w:p>
    <w:p w:rsidR="00FB527E" w:rsidRDefault="00FB527E" w:rsidP="0042362F">
      <w:pPr>
        <w:pStyle w:val="newcontent"/>
      </w:pPr>
      <w:r>
        <w:rPr>
          <w:rFonts w:hint="eastAsia"/>
        </w:rPr>
        <w:t>除此之外，PageRank算法假设随机跳转过程中所有节点都有相同的跳转概率，而部分网络中不同节点本身就存在着不同的跳转概率，LeaderRank算法主要在这个思路基础上对网络中添加一个背景节点来与网络中所有节点都有一个链入和链出的边，从而确保网络是一个强连通网络，且访问背景节点的概率与自身节点的出度成反比。该算法相较于PageRank而言收敛速度更快，且对于随机跳转问题在一定程度上进行了优化。</w:t>
      </w:r>
    </w:p>
    <w:p w:rsidR="00C674F5" w:rsidRDefault="00C674F5" w:rsidP="0042362F">
      <w:pPr>
        <w:pStyle w:val="newcontent"/>
      </w:pPr>
      <w:r>
        <w:rPr>
          <w:rFonts w:hint="eastAsia"/>
        </w:rPr>
        <w:t>在后面的章节中，本文将会基于节点重要性排序的研究现状，结合商业网络的特点以及实际情况，选择相对合适的方法来量化企业的网络地位。</w:t>
      </w:r>
    </w:p>
    <w:p w:rsidR="00E8742F" w:rsidRPr="00876492" w:rsidRDefault="00C240D6" w:rsidP="00C240D6">
      <w:pPr>
        <w:pStyle w:val="title3"/>
      </w:pPr>
      <w:bookmarkStart w:id="35" w:name="_Toc100323666"/>
      <w:bookmarkStart w:id="36" w:name="_Toc102844062"/>
      <w:bookmarkStart w:id="37" w:name="_Toc105358882"/>
      <w:bookmarkStart w:id="38" w:name="_Toc100323667"/>
      <w:r>
        <w:t>1.</w:t>
      </w:r>
      <w:r w:rsidR="00E8742F">
        <w:rPr>
          <w:rFonts w:hint="eastAsia"/>
        </w:rPr>
        <w:t>2</w:t>
      </w:r>
      <w:r w:rsidR="00E8742F">
        <w:t xml:space="preserve">.2 </w:t>
      </w:r>
      <w:r w:rsidR="0092711F">
        <w:t xml:space="preserve"> </w:t>
      </w:r>
      <w:r w:rsidR="00E8742F">
        <w:rPr>
          <w:rFonts w:hint="eastAsia"/>
        </w:rPr>
        <w:t>全要素生产率</w:t>
      </w:r>
      <w:r w:rsidR="00E8742F" w:rsidRPr="00876492">
        <w:rPr>
          <w:rFonts w:hint="eastAsia"/>
        </w:rPr>
        <w:t>相关文献综述</w:t>
      </w:r>
      <w:bookmarkEnd w:id="35"/>
      <w:bookmarkEnd w:id="36"/>
      <w:bookmarkEnd w:id="37"/>
    </w:p>
    <w:p w:rsidR="00E8742F" w:rsidRDefault="00FB527E" w:rsidP="00FB527E">
      <w:pPr>
        <w:pStyle w:val="newcontent"/>
      </w:pPr>
      <w:r>
        <w:rPr>
          <w:rFonts w:hint="eastAsia"/>
        </w:rPr>
        <w:t>全要素生产率指的是排除了各种要素投入以外得到的经济增长的贡献率，其中可能包括企业技术水平的提升、企业内部管理甚至是企业所在的制度和环境等因素</w:t>
      </w:r>
      <w:r w:rsidR="008F1DF9">
        <w:rPr>
          <w:rFonts w:hint="eastAsia"/>
        </w:rPr>
        <w:t>（</w:t>
      </w:r>
      <w:r w:rsidR="008F1DF9" w:rsidRPr="00783D4B">
        <w:rPr>
          <w:rFonts w:hint="eastAsia"/>
        </w:rPr>
        <w:t>郭庆旺,贾俊雪</w:t>
      </w:r>
      <w:r w:rsidR="008F1DF9">
        <w:rPr>
          <w:rFonts w:hint="eastAsia"/>
        </w:rPr>
        <w:t>，2</w:t>
      </w:r>
      <w:r w:rsidR="008F1DF9">
        <w:t>005</w:t>
      </w:r>
      <w:r w:rsidR="008F1DF9">
        <w:rPr>
          <w:rFonts w:hint="eastAsia"/>
        </w:rPr>
        <w:t>）</w:t>
      </w:r>
      <w:r w:rsidR="00E8742F">
        <w:rPr>
          <w:rFonts w:hint="eastAsia"/>
        </w:rPr>
        <w:t>。</w:t>
      </w:r>
    </w:p>
    <w:p w:rsidR="00E8742F" w:rsidRDefault="00FB527E" w:rsidP="00D8438F">
      <w:pPr>
        <w:pStyle w:val="newcontent"/>
      </w:pPr>
      <w:r>
        <w:rPr>
          <w:rFonts w:hint="eastAsia"/>
        </w:rPr>
        <w:t>全要素生产率测算一般是基于生产函数来完成的。</w:t>
      </w:r>
      <w:r w:rsidR="00E8742F">
        <w:rPr>
          <w:rFonts w:hint="eastAsia"/>
        </w:rPr>
        <w:t>Cobb</w:t>
      </w:r>
      <w:r w:rsidR="008F1DF9">
        <w:rPr>
          <w:rFonts w:hint="eastAsia"/>
        </w:rPr>
        <w:t>等人</w:t>
      </w:r>
      <w:r w:rsidR="00E8742F">
        <w:rPr>
          <w:rFonts w:hint="eastAsia"/>
        </w:rPr>
        <w:t>最早提出了道格拉斯生产函数模型</w:t>
      </w:r>
      <w:r w:rsidR="008F1DF9">
        <w:rPr>
          <w:rFonts w:hint="eastAsia"/>
        </w:rPr>
        <w:t>（</w:t>
      </w:r>
      <w:r w:rsidR="008F1DF9" w:rsidRPr="008F1DF9">
        <w:t>Cobb C W, Douglas P H</w:t>
      </w:r>
      <w:r w:rsidR="008F1DF9">
        <w:rPr>
          <w:rFonts w:hint="eastAsia"/>
        </w:rPr>
        <w:t>，1</w:t>
      </w:r>
      <w:r w:rsidR="008F1DF9">
        <w:t>928</w:t>
      </w:r>
      <w:r w:rsidR="008F1DF9">
        <w:rPr>
          <w:rFonts w:hint="eastAsia"/>
        </w:rPr>
        <w:t>）</w:t>
      </w:r>
      <w:r w:rsidR="00E8742F">
        <w:rPr>
          <w:rFonts w:hint="eastAsia"/>
        </w:rPr>
        <w:t>，Tinbergen将该模型纳入到经济问题，</w:t>
      </w:r>
      <w:r w:rsidR="007E6B54">
        <w:rPr>
          <w:rFonts w:hint="eastAsia"/>
        </w:rPr>
        <w:t>进一步</w:t>
      </w:r>
      <w:r w:rsidR="00E8742F">
        <w:rPr>
          <w:rFonts w:hint="eastAsia"/>
        </w:rPr>
        <w:t>研究了生产率与生产函数之间的关系。</w:t>
      </w:r>
      <w:r>
        <w:rPr>
          <w:rFonts w:hint="eastAsia"/>
        </w:rPr>
        <w:t>全要素生产率的测度方法</w:t>
      </w:r>
      <w:r w:rsidR="00E8742F">
        <w:rPr>
          <w:rFonts w:hint="eastAsia"/>
        </w:rPr>
        <w:lastRenderedPageBreak/>
        <w:t>大体</w:t>
      </w:r>
      <w:r>
        <w:rPr>
          <w:rFonts w:hint="eastAsia"/>
        </w:rPr>
        <w:t>可分为两种层面：</w:t>
      </w:r>
      <w:r w:rsidR="00E8742F">
        <w:rPr>
          <w:rFonts w:hint="eastAsia"/>
        </w:rPr>
        <w:t>宏观层</w:t>
      </w:r>
      <w:r>
        <w:rPr>
          <w:rFonts w:hint="eastAsia"/>
        </w:rPr>
        <w:t>面</w:t>
      </w:r>
      <w:r w:rsidR="00E8742F">
        <w:rPr>
          <w:rFonts w:hint="eastAsia"/>
        </w:rPr>
        <w:t>和微观层面。早期</w:t>
      </w:r>
      <w:r>
        <w:rPr>
          <w:rFonts w:hint="eastAsia"/>
        </w:rPr>
        <w:t>由于数据的缺少、大环境的生产能力相对底下，更多的学者集中关注在国家、行业这一类</w:t>
      </w:r>
      <w:r w:rsidR="00E8742F">
        <w:rPr>
          <w:rFonts w:hint="eastAsia"/>
        </w:rPr>
        <w:t>宏观层面，</w:t>
      </w:r>
      <w:r>
        <w:rPr>
          <w:rFonts w:hint="eastAsia"/>
        </w:rPr>
        <w:t>通过测度可以大致发现不同国家之间</w:t>
      </w:r>
      <w:r w:rsidR="00D8438F">
        <w:rPr>
          <w:rFonts w:hint="eastAsia"/>
        </w:rPr>
        <w:t>技术水平、生产管理能力之间的差异</w:t>
      </w:r>
      <w:r w:rsidR="00E8742F">
        <w:rPr>
          <w:rFonts w:hint="eastAsia"/>
        </w:rPr>
        <w:t>，其中代表性的计算方法为索罗增长理论</w:t>
      </w:r>
      <w:r w:rsidR="002D13C7">
        <w:rPr>
          <w:rFonts w:hint="eastAsia"/>
        </w:rPr>
        <w:t>（</w:t>
      </w:r>
      <w:r w:rsidR="002D13C7" w:rsidRPr="002D13C7">
        <w:t>SOLOW R M</w:t>
      </w:r>
      <w:r w:rsidR="002D13C7">
        <w:rPr>
          <w:rFonts w:hint="eastAsia"/>
        </w:rPr>
        <w:t>，</w:t>
      </w:r>
      <w:r w:rsidR="00926E04">
        <w:rPr>
          <w:rFonts w:hint="eastAsia"/>
        </w:rPr>
        <w:t>1</w:t>
      </w:r>
      <w:r w:rsidR="00926E04">
        <w:t>957</w:t>
      </w:r>
      <w:r w:rsidR="00926E04">
        <w:rPr>
          <w:rFonts w:hint="eastAsia"/>
        </w:rPr>
        <w:t>）</w:t>
      </w:r>
      <w:r w:rsidR="00E8742F">
        <w:rPr>
          <w:rFonts w:hint="eastAsia"/>
        </w:rPr>
        <w:t>和随机前沿法（SFA）。随机前沿模型由Mee</w:t>
      </w:r>
      <w:r w:rsidR="00E8742F">
        <w:t>usen</w:t>
      </w:r>
      <w:r w:rsidR="00926E04">
        <w:rPr>
          <w:rFonts w:hint="eastAsia"/>
        </w:rPr>
        <w:t>（</w:t>
      </w:r>
      <w:r w:rsidR="00926E04" w:rsidRPr="00926E04">
        <w:t>MEEUSEN W,</w:t>
      </w:r>
      <w:r w:rsidR="009E42BF">
        <w:t xml:space="preserve"> </w:t>
      </w:r>
      <w:r w:rsidR="00926E04" w:rsidRPr="00926E04">
        <w:t>VAN DEN BROECK J V</w:t>
      </w:r>
      <w:r w:rsidR="00926E04">
        <w:rPr>
          <w:rFonts w:hint="eastAsia"/>
        </w:rPr>
        <w:t>，1</w:t>
      </w:r>
      <w:r w:rsidR="00926E04">
        <w:t>977</w:t>
      </w:r>
      <w:r w:rsidR="00926E04">
        <w:rPr>
          <w:rFonts w:hint="eastAsia"/>
        </w:rPr>
        <w:t>）</w:t>
      </w:r>
      <w:r w:rsidR="00E8742F">
        <w:rPr>
          <w:rFonts w:hint="eastAsia"/>
        </w:rPr>
        <w:t>等人提出，</w:t>
      </w:r>
      <w:r w:rsidR="00D8438F">
        <w:rPr>
          <w:rFonts w:hint="eastAsia"/>
        </w:rPr>
        <w:t>该模型主要思路是把全要素生产率的变动归纳为两大方面的变动：技术效率以及技术进步率</w:t>
      </w:r>
      <w:r w:rsidR="00E8742F">
        <w:rPr>
          <w:rFonts w:hint="eastAsia"/>
        </w:rPr>
        <w:t>，从而使得计算结果更贴近于经济增长以及实际生产。随后</w:t>
      </w:r>
      <w:r w:rsidR="009E42BF" w:rsidRPr="00926E04">
        <w:t>Kumbhakar</w:t>
      </w:r>
      <w:r w:rsidR="00926E04">
        <w:rPr>
          <w:rFonts w:hint="eastAsia"/>
        </w:rPr>
        <w:t>（</w:t>
      </w:r>
      <w:r w:rsidR="00926E04" w:rsidRPr="00926E04">
        <w:t>Kumbhakar S C, Lovell C</w:t>
      </w:r>
      <w:r w:rsidR="009E42BF">
        <w:rPr>
          <w:rFonts w:hint="eastAsia"/>
        </w:rPr>
        <w:t>，</w:t>
      </w:r>
      <w:r w:rsidR="009E42BF">
        <w:t>2000</w:t>
      </w:r>
      <w:r w:rsidR="00926E04">
        <w:rPr>
          <w:rFonts w:hint="eastAsia"/>
        </w:rPr>
        <w:t>）</w:t>
      </w:r>
      <w:r w:rsidR="00E8742F">
        <w:rPr>
          <w:rFonts w:hint="eastAsia"/>
        </w:rPr>
        <w:t>等人结合超越对数生产函数，</w:t>
      </w:r>
      <w:r w:rsidR="00D8438F">
        <w:rPr>
          <w:rFonts w:hint="eastAsia"/>
        </w:rPr>
        <w:t>在随机前沿模型的技术上，把纯技术效率以及规模效率变化率这两大部分也纳入全要素生产率的计算范畴。</w:t>
      </w:r>
      <w:r w:rsidR="00E8742F">
        <w:rPr>
          <w:rFonts w:hint="eastAsia"/>
        </w:rPr>
        <w:t>在非参数方法上，数据包络分析法也得到了推广，其中包括Charnes</w:t>
      </w:r>
      <w:r w:rsidR="00926E04">
        <w:rPr>
          <w:rFonts w:hint="eastAsia"/>
        </w:rPr>
        <w:t>（</w:t>
      </w:r>
      <w:r w:rsidR="00926E04" w:rsidRPr="00926E04">
        <w:t>Charnes A, Cooper W W</w:t>
      </w:r>
      <w:r w:rsidR="00926E04">
        <w:rPr>
          <w:rFonts w:hint="eastAsia"/>
        </w:rPr>
        <w:t>，1</w:t>
      </w:r>
      <w:r w:rsidR="00926E04">
        <w:t>978</w:t>
      </w:r>
      <w:r w:rsidR="00926E04">
        <w:rPr>
          <w:rFonts w:hint="eastAsia"/>
        </w:rPr>
        <w:t>）</w:t>
      </w:r>
      <w:r w:rsidR="00E8742F">
        <w:rPr>
          <w:rFonts w:hint="eastAsia"/>
        </w:rPr>
        <w:t>等人提出的DEA模型以及Caves提出的DEA-Malmquis指数模型</w:t>
      </w:r>
      <w:r w:rsidR="00926E04">
        <w:rPr>
          <w:rFonts w:hint="eastAsia"/>
        </w:rPr>
        <w:t>（</w:t>
      </w:r>
      <w:r w:rsidR="00926E04" w:rsidRPr="00926E04">
        <w:t>Caves R E</w:t>
      </w:r>
      <w:r w:rsidR="00926E04">
        <w:rPr>
          <w:rFonts w:hint="eastAsia"/>
        </w:rPr>
        <w:t>，1</w:t>
      </w:r>
      <w:r w:rsidR="00926E04">
        <w:t>982</w:t>
      </w:r>
      <w:r w:rsidR="00926E04">
        <w:rPr>
          <w:rFonts w:hint="eastAsia"/>
        </w:rPr>
        <w:t>）</w:t>
      </w:r>
      <w:r w:rsidR="00E8742F">
        <w:rPr>
          <w:rFonts w:hint="eastAsia"/>
        </w:rPr>
        <w:t>。</w:t>
      </w:r>
    </w:p>
    <w:p w:rsidR="00E8742F" w:rsidRDefault="00E8742F" w:rsidP="009E42BF">
      <w:pPr>
        <w:pStyle w:val="newcontent"/>
      </w:pPr>
      <w:r>
        <w:rPr>
          <w:rFonts w:hint="eastAsia"/>
        </w:rPr>
        <w:t>而在企业层面上，很多在宏观层面应用较为广泛的估计方法可能会造成较大误差，国内对于企业的全要素生产率估计方法的文献较少。当前较为广泛使用的是OP法和LP法。鲁晓东和连玉君对</w:t>
      </w:r>
      <w:r w:rsidR="008C2F09">
        <w:rPr>
          <w:rFonts w:hint="eastAsia"/>
        </w:rPr>
        <w:t>多种半参数和参数估计方法进行了总结</w:t>
      </w:r>
      <w:r w:rsidR="00926E04">
        <w:rPr>
          <w:rFonts w:hint="eastAsia"/>
        </w:rPr>
        <w:t>（</w:t>
      </w:r>
      <w:r w:rsidR="00926E04" w:rsidRPr="00926E04">
        <w:rPr>
          <w:rFonts w:hint="eastAsia"/>
        </w:rPr>
        <w:t>鲁晓东,连玉君</w:t>
      </w:r>
      <w:r w:rsidR="00926E04">
        <w:rPr>
          <w:rFonts w:hint="eastAsia"/>
        </w:rPr>
        <w:t>，2</w:t>
      </w:r>
      <w:r w:rsidR="00926E04">
        <w:t>012</w:t>
      </w:r>
      <w:r w:rsidR="00926E04">
        <w:rPr>
          <w:rFonts w:hint="eastAsia"/>
        </w:rPr>
        <w:t>）</w:t>
      </w:r>
      <w:r>
        <w:rPr>
          <w:rFonts w:hint="eastAsia"/>
        </w:rPr>
        <w:t>，</w:t>
      </w:r>
      <w:r w:rsidR="008C2F09">
        <w:rPr>
          <w:rFonts w:hint="eastAsia"/>
        </w:rPr>
        <w:t>并</w:t>
      </w:r>
      <w:r>
        <w:rPr>
          <w:rFonts w:hint="eastAsia"/>
        </w:rPr>
        <w:t>结合我国上市企业数据，对OP法进行了改进建立了以下估计模型：</w:t>
      </w:r>
    </w:p>
    <w:p w:rsidR="00823B2F" w:rsidRDefault="005C0D95" w:rsidP="005E44D0">
      <w:pPr>
        <w:pStyle w:val="newcontent"/>
      </w:pPr>
      <m:oMathPara>
        <m:oMath>
          <m:eqArr>
            <m:eqArrPr>
              <m:maxDist m:val="1"/>
              <m:ctrlPr>
                <w:rPr>
                  <w:rFonts w:ascii="Cambria Math" w:hAnsi="Cambria Math"/>
                </w:rPr>
              </m:ctrlPr>
            </m:eqArrPr>
            <m:e>
              <m:r>
                <m:rPr>
                  <m:sty m:val="p"/>
                </m:rPr>
                <w:rPr>
                  <w:rFonts w:ascii="Cambria Math" w:hAnsi="Cambria Math"/>
                </w:rPr>
                <m:t>ln</m:t>
              </m:r>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m:rPr>
                  <m:sty m:val="p"/>
                </m:rPr>
                <w:rPr>
                  <w:rFonts w:ascii="Cambria Math" w:hAnsi="Cambria Math"/>
                </w:rPr>
                <m:t>ln</m:t>
              </m:r>
              <m:sSub>
                <m:sSubPr>
                  <m:ctrlPr>
                    <w:rPr>
                      <w:rFonts w:ascii="Cambria Math" w:hAnsi="Cambria Math"/>
                    </w:rPr>
                  </m:ctrlPr>
                </m:sSubPr>
                <m:e>
                  <m:r>
                    <w:rPr>
                      <w:rFonts w:ascii="Cambria Math" w:hAnsi="Cambria Math"/>
                    </w:rPr>
                    <m:t>K</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l</m:t>
                  </m:r>
                </m:sub>
              </m:sSub>
              <m:r>
                <m:rPr>
                  <m:sty m:val="p"/>
                </m:rPr>
                <w:rPr>
                  <w:rFonts w:ascii="Cambria Math" w:hAnsi="Cambria Math"/>
                </w:rPr>
                <m:t>ln</m:t>
              </m:r>
              <m:sSub>
                <m:sSubPr>
                  <m:ctrlPr>
                    <w:rPr>
                      <w:rFonts w:ascii="Cambria Math" w:hAnsi="Cambria Math"/>
                    </w:rPr>
                  </m:ctrlPr>
                </m:sSubPr>
                <m:e>
                  <m:r>
                    <w:rPr>
                      <w:rFonts w:ascii="Cambria Math" w:hAnsi="Cambria Math"/>
                    </w:rPr>
                    <m:t>L</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a</m:t>
                  </m:r>
                </m:sub>
              </m:sSub>
              <m:sSub>
                <m:sSubPr>
                  <m:ctrlPr>
                    <w:rPr>
                      <w:rFonts w:ascii="Cambria Math" w:hAnsi="Cambria Math"/>
                    </w:rPr>
                  </m:ctrlPr>
                </m:sSubPr>
                <m:e>
                  <m:r>
                    <m:rPr>
                      <m:sty m:val="p"/>
                    </m:rPr>
                    <w:rPr>
                      <w:rFonts w:ascii="Cambria Math" w:hAnsi="Cambria Math"/>
                    </w:rPr>
                    <m:t>age</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m:t>
                  </m:r>
                </m:sub>
              </m:sSub>
              <m:sSub>
                <m:sSubPr>
                  <m:ctrlPr>
                    <w:rPr>
                      <w:rFonts w:ascii="Cambria Math" w:hAnsi="Cambria Math"/>
                    </w:rPr>
                  </m:ctrlPr>
                </m:sSubPr>
                <m:e>
                  <m:r>
                    <m:rPr>
                      <m:sty m:val="p"/>
                    </m:rPr>
                    <w:rPr>
                      <w:rFonts w:ascii="Cambria Math" w:hAnsi="Cambria Math"/>
                    </w:rPr>
                    <m:t>state</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e</m:t>
                  </m:r>
                </m:sub>
              </m:sSub>
              <m:sSub>
                <m:sSubPr>
                  <m:ctrlPr>
                    <w:rPr>
                      <w:rFonts w:ascii="Cambria Math" w:hAnsi="Cambria Math"/>
                    </w:rPr>
                  </m:ctrlPr>
                </m:sSubPr>
                <m:e>
                  <m:r>
                    <m:rPr>
                      <m:nor/>
                    </m:rPr>
                    <m:t>EX</m:t>
                  </m:r>
                </m:e>
                <m:sub>
                  <m:r>
                    <m:rPr>
                      <m:sty m:val="p"/>
                    </m:rPr>
                    <w:rPr>
                      <w:rFonts w:ascii="Cambria Math" w:hAnsi="Cambria Math"/>
                    </w:rPr>
                    <m:t>it</m:t>
                  </m:r>
                </m:sub>
              </m:sSub>
              <m:ctrlPr>
                <w:rPr>
                  <w:rFonts w:ascii="Cambria Math" w:eastAsia="Cambria Math" w:hAnsi="Cambria Math" w:cs="Cambria Math"/>
                  <w:i/>
                </w:rPr>
              </m:ctrlPr>
            </m:e>
            <m:e>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m</m:t>
                  </m:r>
                </m:sub>
                <m:sup/>
                <m:e>
                  <m:sSub>
                    <m:sSubPr>
                      <m:ctrlPr>
                        <w:rPr>
                          <w:rFonts w:ascii="Cambria Math" w:hAnsi="Cambria Math"/>
                        </w:rPr>
                      </m:ctrlPr>
                    </m:sSubPr>
                    <m:e>
                      <m:r>
                        <w:rPr>
                          <w:rFonts w:ascii="Cambria Math" w:hAnsi="Cambria Math"/>
                        </w:rPr>
                        <m:t>δ</m:t>
                      </m:r>
                    </m:e>
                    <m:sub>
                      <m:r>
                        <w:rPr>
                          <w:rFonts w:ascii="Cambria Math" w:hAnsi="Cambria Math"/>
                        </w:rPr>
                        <m:t>m</m:t>
                      </m:r>
                    </m:sub>
                  </m:sSub>
                  <m:sSub>
                    <m:sSubPr>
                      <m:ctrlPr>
                        <w:rPr>
                          <w:rFonts w:ascii="Cambria Math" w:hAnsi="Cambria Math"/>
                        </w:rPr>
                      </m:ctrlPr>
                    </m:sSubPr>
                    <m:e>
                      <m:r>
                        <m:rPr>
                          <m:sty m:val="p"/>
                        </m:rPr>
                        <w:rPr>
                          <w:rFonts w:ascii="Cambria Math" w:hAnsi="Cambria Math"/>
                        </w:rPr>
                        <m:t>year</m:t>
                      </m:r>
                    </m:e>
                    <m:sub>
                      <m:r>
                        <w:rPr>
                          <w:rFonts w:ascii="Cambria Math" w:hAnsi="Cambria Math"/>
                        </w:rPr>
                        <m:t>m</m:t>
                      </m:r>
                    </m:sub>
                  </m:sSub>
                </m:e>
              </m:nary>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λ</m:t>
                      </m:r>
                    </m:e>
                    <m:sub>
                      <m:r>
                        <w:rPr>
                          <w:rFonts w:ascii="Cambria Math" w:hAnsi="Cambria Math"/>
                        </w:rPr>
                        <m:t>n</m:t>
                      </m:r>
                    </m:sub>
                  </m:sSub>
                </m:e>
              </m:nary>
              <m:sSub>
                <m:sSubPr>
                  <m:ctrlPr>
                    <w:rPr>
                      <w:rFonts w:ascii="Cambria Math" w:hAnsi="Cambria Math"/>
                    </w:rPr>
                  </m:ctrlPr>
                </m:sSubPr>
                <m:e>
                  <m:r>
                    <m:rPr>
                      <m:sty m:val="p"/>
                    </m:rPr>
                    <w:rPr>
                      <w:rFonts w:ascii="Cambria Math" w:hAnsi="Cambria Math"/>
                    </w:rPr>
                    <m:t>reg</m:t>
                  </m:r>
                </m:e>
                <m:sub>
                  <m:r>
                    <w:rPr>
                      <w:rFonts w:ascii="Cambria Math" w:hAnsi="Cambria Math"/>
                    </w:rPr>
                    <m:t>n</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k</m:t>
                  </m:r>
                </m:sub>
                <m:sup/>
                <m:e>
                  <m:sSub>
                    <m:sSubPr>
                      <m:ctrlPr>
                        <w:rPr>
                          <w:rFonts w:ascii="Cambria Math" w:hAnsi="Cambria Math"/>
                        </w:rPr>
                      </m:ctrlPr>
                    </m:sSubPr>
                    <m:e>
                      <m:r>
                        <w:rPr>
                          <w:rFonts w:ascii="Cambria Math" w:hAnsi="Cambria Math"/>
                        </w:rPr>
                        <m:t>ζ</m:t>
                      </m:r>
                    </m:e>
                    <m:sub>
                      <m:r>
                        <w:rPr>
                          <w:rFonts w:ascii="Cambria Math" w:hAnsi="Cambria Math"/>
                        </w:rPr>
                        <m:t>k</m:t>
                      </m:r>
                    </m:sub>
                  </m:sSub>
                </m:e>
              </m:nary>
              <m:sSub>
                <m:sSubPr>
                  <m:ctrlPr>
                    <w:rPr>
                      <w:rFonts w:ascii="Cambria Math" w:hAnsi="Cambria Math"/>
                    </w:rPr>
                  </m:ctrlPr>
                </m:sSubPr>
                <m:e>
                  <m:r>
                    <m:rPr>
                      <m:sty m:val="p"/>
                    </m:rPr>
                    <w:rPr>
                      <w:rFonts w:ascii="Cambria Math" w:hAnsi="Cambria Math"/>
                    </w:rPr>
                    <m:t>ind</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m:t>
                  </m:r>
                </m:sub>
              </m:sSub>
              <m:r>
                <w:rPr>
                  <w:rFonts w:ascii="Cambria Math" w:hAnsi="Cambria Math"/>
                </w:rPr>
                <m:t>#</m:t>
              </m:r>
              <m:d>
                <m:dPr>
                  <m:begChr m:val="（"/>
                  <m:endChr m:val="）"/>
                  <m:ctrlPr>
                    <w:rPr>
                      <w:rFonts w:ascii="Cambria Math" w:hAnsi="Cambria Math"/>
                    </w:rPr>
                  </m:ctrlPr>
                </m:dPr>
                <m:e>
                  <m:r>
                    <m:rPr>
                      <m:sty m:val="p"/>
                    </m:rPr>
                    <w:rPr>
                      <w:rFonts w:ascii="Cambria Math"/>
                    </w:rPr>
                    <m:t>1</m:t>
                  </m:r>
                  <m:r>
                    <m:rPr>
                      <m:sty m:val="p"/>
                    </m:rPr>
                    <w:rPr>
                      <w:rFonts w:ascii="Cambria Math" w:eastAsia="微软雅黑" w:hAnsi="Cambria Math" w:cs="微软雅黑" w:hint="eastAsia"/>
                    </w:rPr>
                    <m:t>-</m:t>
                  </m:r>
                  <m:r>
                    <m:rPr>
                      <m:sty m:val="p"/>
                    </m:rPr>
                    <w:rPr>
                      <w:rFonts w:ascii="Cambria Math"/>
                    </w:rPr>
                    <m:t>2</m:t>
                  </m:r>
                </m:e>
              </m:d>
              <m:ctrlPr>
                <w:rPr>
                  <w:rFonts w:ascii="Cambria Math" w:hAnsi="Cambria Math"/>
                  <w:i/>
                </w:rPr>
              </m:ctrlPr>
            </m:e>
          </m:eqArr>
        </m:oMath>
      </m:oMathPara>
    </w:p>
    <w:p w:rsidR="00224656" w:rsidRDefault="00F326F7" w:rsidP="00C354BF">
      <w:pPr>
        <w:pStyle w:val="newcontent"/>
      </w:pPr>
      <w:r>
        <w:rPr>
          <w:rFonts w:hint="eastAsia"/>
        </w:rPr>
        <w:t>式中个各变量解释如下表1</w:t>
      </w:r>
      <w:r>
        <w:t>-1</w:t>
      </w:r>
      <w:r>
        <w:rPr>
          <w:rFonts w:hint="eastAsia"/>
        </w:rPr>
        <w:t>所示：</w:t>
      </w:r>
    </w:p>
    <w:p w:rsidR="0063064F" w:rsidRDefault="0063064F" w:rsidP="00F326F7">
      <w:pPr>
        <w:pStyle w:val="pictitle"/>
        <w:ind w:firstLine="480"/>
      </w:pPr>
    </w:p>
    <w:p w:rsidR="00F326F7" w:rsidRPr="00F326F7" w:rsidRDefault="00F326F7" w:rsidP="00F326F7">
      <w:pPr>
        <w:pStyle w:val="pictitle"/>
        <w:ind w:firstLine="480"/>
      </w:pPr>
      <w:r>
        <w:rPr>
          <w:rFonts w:hint="eastAsia"/>
        </w:rPr>
        <w:t>表</w:t>
      </w:r>
      <w:r>
        <w:t xml:space="preserve">1-1 </w:t>
      </w:r>
      <w:r w:rsidR="00C32006">
        <w:t xml:space="preserve"> </w:t>
      </w:r>
      <w:r>
        <w:t>OP</w:t>
      </w:r>
      <w:r>
        <w:rPr>
          <w:rFonts w:hint="eastAsia"/>
        </w:rPr>
        <w:t>法各变量解释</w:t>
      </w:r>
    </w:p>
    <w:tbl>
      <w:tblPr>
        <w:tblW w:w="8505" w:type="dxa"/>
        <w:jc w:val="center"/>
        <w:tblLook w:val="0000" w:firstRow="0" w:lastRow="0" w:firstColumn="0" w:lastColumn="0" w:noHBand="0" w:noVBand="0"/>
      </w:tblPr>
      <w:tblGrid>
        <w:gridCol w:w="2552"/>
        <w:gridCol w:w="1559"/>
        <w:gridCol w:w="4394"/>
      </w:tblGrid>
      <w:tr w:rsidR="00F326F7" w:rsidTr="00C450F4">
        <w:trPr>
          <w:trHeight w:hRule="exact" w:val="340"/>
          <w:jc w:val="center"/>
        </w:trPr>
        <w:tc>
          <w:tcPr>
            <w:tcW w:w="2552" w:type="dxa"/>
            <w:tcBorders>
              <w:top w:val="single" w:sz="12" w:space="0" w:color="auto"/>
              <w:bottom w:val="single" w:sz="4" w:space="0" w:color="auto"/>
            </w:tcBorders>
            <w:vAlign w:val="center"/>
          </w:tcPr>
          <w:p w:rsidR="00F326F7" w:rsidRPr="002C48C2" w:rsidRDefault="00F326F7" w:rsidP="002C48C2">
            <w:pPr>
              <w:pStyle w:val="tablecon"/>
              <w:ind w:firstLineChars="0" w:firstLine="0"/>
              <w:rPr>
                <w:rFonts w:ascii="宋体" w:hAnsi="宋体"/>
                <w:szCs w:val="21"/>
              </w:rPr>
            </w:pPr>
            <w:r w:rsidRPr="002C48C2">
              <w:rPr>
                <w:rFonts w:ascii="宋体" w:hAnsi="宋体" w:hint="eastAsia"/>
                <w:szCs w:val="21"/>
              </w:rPr>
              <w:t>变量符号</w:t>
            </w:r>
          </w:p>
        </w:tc>
        <w:tc>
          <w:tcPr>
            <w:tcW w:w="1559" w:type="dxa"/>
            <w:tcBorders>
              <w:top w:val="single" w:sz="12" w:space="0" w:color="auto"/>
              <w:bottom w:val="single" w:sz="4" w:space="0" w:color="auto"/>
            </w:tcBorders>
            <w:vAlign w:val="center"/>
          </w:tcPr>
          <w:p w:rsidR="00F326F7" w:rsidRPr="002C48C2" w:rsidRDefault="00F326F7" w:rsidP="003A2037">
            <w:pPr>
              <w:pStyle w:val="tablecon"/>
              <w:ind w:firstLineChars="0" w:firstLine="0"/>
              <w:rPr>
                <w:rFonts w:ascii="宋体" w:hAnsi="宋体"/>
                <w:szCs w:val="21"/>
              </w:rPr>
            </w:pPr>
            <w:r w:rsidRPr="002C48C2">
              <w:rPr>
                <w:rFonts w:ascii="宋体" w:hAnsi="宋体" w:hint="eastAsia"/>
                <w:szCs w:val="21"/>
              </w:rPr>
              <w:t>变量类型</w:t>
            </w:r>
          </w:p>
        </w:tc>
        <w:tc>
          <w:tcPr>
            <w:tcW w:w="4394" w:type="dxa"/>
            <w:tcBorders>
              <w:top w:val="single" w:sz="12" w:space="0" w:color="auto"/>
              <w:bottom w:val="single" w:sz="4" w:space="0" w:color="auto"/>
            </w:tcBorders>
            <w:vAlign w:val="center"/>
          </w:tcPr>
          <w:p w:rsidR="00F326F7" w:rsidRPr="002C48C2" w:rsidRDefault="00F326F7" w:rsidP="002C48C2">
            <w:pPr>
              <w:pStyle w:val="tablecon"/>
              <w:ind w:firstLineChars="0" w:firstLine="0"/>
              <w:rPr>
                <w:rFonts w:ascii="宋体" w:hAnsi="宋体"/>
                <w:szCs w:val="21"/>
              </w:rPr>
            </w:pPr>
            <w:r w:rsidRPr="002C48C2">
              <w:rPr>
                <w:rFonts w:ascii="宋体" w:hAnsi="宋体" w:hint="eastAsia"/>
                <w:szCs w:val="21"/>
              </w:rPr>
              <w:t>变量含义</w:t>
            </w:r>
          </w:p>
        </w:tc>
      </w:tr>
      <w:tr w:rsidR="00F326F7" w:rsidTr="00C450F4">
        <w:trPr>
          <w:trHeight w:hRule="exact" w:val="435"/>
          <w:jc w:val="center"/>
        </w:trPr>
        <w:tc>
          <w:tcPr>
            <w:tcW w:w="2552" w:type="dxa"/>
            <w:tcBorders>
              <w:top w:val="single" w:sz="4" w:space="0" w:color="auto"/>
            </w:tcBorders>
            <w:vAlign w:val="center"/>
          </w:tcPr>
          <w:p w:rsidR="00F326F7" w:rsidRPr="002C48C2" w:rsidRDefault="00F326F7" w:rsidP="003A2037">
            <w:pPr>
              <w:pStyle w:val="tablecon"/>
              <w:ind w:firstLineChars="0" w:firstLine="0"/>
              <w:rPr>
                <w:rFonts w:ascii="宋体" w:hAnsi="宋体"/>
                <w:szCs w:val="21"/>
              </w:rPr>
            </w:pPr>
            <w:r w:rsidRPr="002C48C2">
              <w:rPr>
                <w:rFonts w:ascii="宋体" w:hAnsi="宋体" w:hint="eastAsia"/>
                <w:szCs w:val="21"/>
              </w:rPr>
              <w:t>i</w:t>
            </w:r>
          </w:p>
        </w:tc>
        <w:tc>
          <w:tcPr>
            <w:tcW w:w="1559" w:type="dxa"/>
            <w:tcBorders>
              <w:top w:val="single" w:sz="4" w:space="0" w:color="auto"/>
            </w:tcBorders>
            <w:vAlign w:val="center"/>
          </w:tcPr>
          <w:p w:rsidR="00F326F7" w:rsidRPr="002C48C2" w:rsidRDefault="00F326F7" w:rsidP="003A2037">
            <w:pPr>
              <w:pStyle w:val="tablecon"/>
              <w:ind w:firstLineChars="0" w:firstLine="0"/>
              <w:rPr>
                <w:rFonts w:ascii="宋体" w:hAnsi="宋体"/>
                <w:szCs w:val="21"/>
              </w:rPr>
            </w:pPr>
            <w:r w:rsidRPr="002C48C2">
              <w:rPr>
                <w:rFonts w:ascii="宋体" w:hAnsi="宋体" w:hint="eastAsia"/>
                <w:szCs w:val="21"/>
              </w:rPr>
              <w:t>虚拟变量</w:t>
            </w:r>
          </w:p>
        </w:tc>
        <w:tc>
          <w:tcPr>
            <w:tcW w:w="4394" w:type="dxa"/>
            <w:tcBorders>
              <w:top w:val="single" w:sz="4" w:space="0" w:color="auto"/>
            </w:tcBorders>
            <w:vAlign w:val="center"/>
          </w:tcPr>
          <w:p w:rsidR="00F326F7" w:rsidRPr="002C48C2" w:rsidRDefault="00F326F7" w:rsidP="002C48C2">
            <w:pPr>
              <w:pStyle w:val="tablecon"/>
              <w:ind w:firstLineChars="15" w:firstLine="31"/>
              <w:rPr>
                <w:rFonts w:ascii="宋体" w:hAnsi="宋体"/>
                <w:szCs w:val="21"/>
              </w:rPr>
            </w:pPr>
            <w:r w:rsidRPr="002C48C2">
              <w:rPr>
                <w:rFonts w:ascii="宋体" w:hAnsi="宋体" w:hint="eastAsia"/>
                <w:szCs w:val="21"/>
              </w:rPr>
              <w:t>企业代号</w:t>
            </w:r>
          </w:p>
        </w:tc>
      </w:tr>
      <w:tr w:rsidR="00F326F7" w:rsidTr="00C450F4">
        <w:trPr>
          <w:trHeight w:hRule="exact" w:val="427"/>
          <w:jc w:val="center"/>
        </w:trPr>
        <w:tc>
          <w:tcPr>
            <w:tcW w:w="2552" w:type="dxa"/>
            <w:vAlign w:val="center"/>
          </w:tcPr>
          <w:p w:rsidR="00F326F7" w:rsidRPr="002C48C2" w:rsidRDefault="00F326F7" w:rsidP="003A2037">
            <w:pPr>
              <w:pStyle w:val="tablecon"/>
              <w:ind w:firstLineChars="0" w:firstLine="0"/>
              <w:rPr>
                <w:rFonts w:ascii="宋体" w:hAnsi="宋体"/>
                <w:szCs w:val="21"/>
              </w:rPr>
            </w:pPr>
            <w:r w:rsidRPr="002C48C2">
              <w:rPr>
                <w:rFonts w:ascii="宋体" w:hAnsi="宋体" w:hint="eastAsia"/>
                <w:szCs w:val="21"/>
              </w:rPr>
              <w:t>t</w:t>
            </w:r>
          </w:p>
        </w:tc>
        <w:tc>
          <w:tcPr>
            <w:tcW w:w="1559" w:type="dxa"/>
            <w:vAlign w:val="center"/>
          </w:tcPr>
          <w:p w:rsidR="00F326F7" w:rsidRPr="002C48C2" w:rsidRDefault="00F326F7" w:rsidP="003A2037">
            <w:pPr>
              <w:pStyle w:val="tablecon"/>
              <w:ind w:firstLineChars="0" w:firstLine="0"/>
              <w:rPr>
                <w:rFonts w:ascii="宋体" w:hAnsi="宋体"/>
                <w:szCs w:val="21"/>
              </w:rPr>
            </w:pPr>
            <w:r w:rsidRPr="002C48C2">
              <w:rPr>
                <w:rFonts w:ascii="宋体" w:hAnsi="宋体" w:hint="eastAsia"/>
                <w:szCs w:val="21"/>
              </w:rPr>
              <w:t>时间变量</w:t>
            </w:r>
          </w:p>
        </w:tc>
        <w:tc>
          <w:tcPr>
            <w:tcW w:w="4394" w:type="dxa"/>
            <w:vAlign w:val="center"/>
          </w:tcPr>
          <w:p w:rsidR="00F326F7" w:rsidRPr="002C48C2" w:rsidRDefault="00F326F7" w:rsidP="002C48C2">
            <w:pPr>
              <w:pStyle w:val="tablecon"/>
              <w:ind w:firstLineChars="15" w:firstLine="31"/>
              <w:rPr>
                <w:rFonts w:ascii="宋体" w:hAnsi="宋体"/>
                <w:szCs w:val="21"/>
              </w:rPr>
            </w:pPr>
            <w:r w:rsidRPr="002C48C2">
              <w:rPr>
                <w:rFonts w:ascii="宋体" w:hAnsi="宋体" w:hint="eastAsia"/>
                <w:szCs w:val="21"/>
              </w:rPr>
              <w:t>不同的年份</w:t>
            </w:r>
          </w:p>
        </w:tc>
      </w:tr>
      <w:tr w:rsidR="00F326F7" w:rsidTr="00C450F4">
        <w:trPr>
          <w:trHeight w:hRule="exact" w:val="434"/>
          <w:jc w:val="center"/>
        </w:trPr>
        <w:tc>
          <w:tcPr>
            <w:tcW w:w="2552" w:type="dxa"/>
            <w:vAlign w:val="center"/>
          </w:tcPr>
          <w:p w:rsidR="00F326F7" w:rsidRPr="002C48C2" w:rsidRDefault="003A2037" w:rsidP="003A2037">
            <w:pPr>
              <w:pStyle w:val="tablecon"/>
              <w:ind w:firstLine="420"/>
              <w:rPr>
                <w:rFonts w:ascii="宋体" w:hAnsi="宋体"/>
                <w:szCs w:val="21"/>
              </w:rPr>
            </w:pPr>
            <m:oMathPara>
              <m:oMath>
                <m:r>
                  <m:rPr>
                    <m:sty m:val="p"/>
                  </m:rPr>
                  <w:rPr>
                    <w:rFonts w:ascii="Cambria Math" w:hAnsi="Cambria Math"/>
                    <w:szCs w:val="21"/>
                  </w:rPr>
                  <m:t>ln</m:t>
                </m:r>
                <m:sSub>
                  <m:sSubPr>
                    <m:ctrlPr>
                      <w:rPr>
                        <w:rFonts w:ascii="Cambria Math" w:hAnsi="Cambria Math"/>
                        <w:szCs w:val="21"/>
                      </w:rPr>
                    </m:ctrlPr>
                  </m:sSubPr>
                  <m:e>
                    <m:r>
                      <w:rPr>
                        <w:rFonts w:ascii="Cambria Math" w:hAnsi="Cambria Math"/>
                        <w:szCs w:val="21"/>
                      </w:rPr>
                      <m:t>K</m:t>
                    </m:r>
                  </m:e>
                  <m:sub>
                    <m:r>
                      <w:rPr>
                        <w:rFonts w:ascii="Cambria Math" w:hAnsi="Cambria Math"/>
                        <w:szCs w:val="21"/>
                      </w:rPr>
                      <m:t>it</m:t>
                    </m:r>
                  </m:sub>
                </m:sSub>
              </m:oMath>
            </m:oMathPara>
          </w:p>
        </w:tc>
        <w:tc>
          <w:tcPr>
            <w:tcW w:w="1559" w:type="dxa"/>
            <w:vAlign w:val="center"/>
          </w:tcPr>
          <w:p w:rsidR="00F326F7" w:rsidRPr="002C48C2" w:rsidRDefault="003A2037" w:rsidP="003A2037">
            <w:pPr>
              <w:pStyle w:val="tablecon"/>
              <w:ind w:firstLineChars="0" w:firstLine="0"/>
              <w:rPr>
                <w:rFonts w:ascii="宋体" w:hAnsi="宋体"/>
                <w:szCs w:val="21"/>
              </w:rPr>
            </w:pPr>
            <w:r w:rsidRPr="002C48C2">
              <w:rPr>
                <w:rFonts w:ascii="宋体" w:hAnsi="宋体" w:hint="eastAsia"/>
                <w:szCs w:val="21"/>
              </w:rPr>
              <w:t>连续变量</w:t>
            </w:r>
          </w:p>
        </w:tc>
        <w:tc>
          <w:tcPr>
            <w:tcW w:w="4394" w:type="dxa"/>
            <w:vAlign w:val="center"/>
          </w:tcPr>
          <w:p w:rsidR="00F326F7" w:rsidRPr="002C48C2" w:rsidRDefault="003A2037" w:rsidP="002C48C2">
            <w:pPr>
              <w:pStyle w:val="tablecon"/>
              <w:ind w:firstLineChars="0" w:firstLine="0"/>
              <w:rPr>
                <w:rFonts w:ascii="宋体" w:hAnsi="宋体"/>
                <w:szCs w:val="21"/>
              </w:rPr>
            </w:pPr>
            <w:r w:rsidRPr="002C48C2">
              <w:rPr>
                <w:rFonts w:ascii="宋体" w:hAnsi="宋体"/>
                <w:szCs w:val="21"/>
              </w:rPr>
              <w:t>i</w:t>
            </w:r>
            <w:r w:rsidRPr="002C48C2">
              <w:rPr>
                <w:rFonts w:ascii="宋体" w:hAnsi="宋体" w:hint="eastAsia"/>
                <w:szCs w:val="21"/>
              </w:rPr>
              <w:t>企业t年度的固定资产对数</w:t>
            </w:r>
          </w:p>
        </w:tc>
      </w:tr>
      <w:tr w:rsidR="00F326F7" w:rsidTr="00C450F4">
        <w:trPr>
          <w:trHeight w:hRule="exact" w:val="415"/>
          <w:jc w:val="center"/>
        </w:trPr>
        <w:tc>
          <w:tcPr>
            <w:tcW w:w="2552" w:type="dxa"/>
            <w:vAlign w:val="center"/>
          </w:tcPr>
          <w:p w:rsidR="00F326F7" w:rsidRPr="002C48C2" w:rsidRDefault="003A2037" w:rsidP="003A2037">
            <w:pPr>
              <w:pStyle w:val="tablecon"/>
              <w:ind w:firstLine="420"/>
              <w:rPr>
                <w:rFonts w:ascii="宋体" w:hAnsi="宋体"/>
                <w:szCs w:val="21"/>
              </w:rPr>
            </w:pPr>
            <m:oMathPara>
              <m:oMath>
                <m:r>
                  <m:rPr>
                    <m:sty m:val="p"/>
                  </m:rPr>
                  <w:rPr>
                    <w:rFonts w:ascii="Cambria Math" w:hAnsi="Cambria Math"/>
                    <w:szCs w:val="21"/>
                  </w:rPr>
                  <m:t>ln</m:t>
                </m:r>
                <m:sSub>
                  <m:sSubPr>
                    <m:ctrlPr>
                      <w:rPr>
                        <w:rFonts w:ascii="Cambria Math" w:hAnsi="Cambria Math"/>
                        <w:szCs w:val="21"/>
                      </w:rPr>
                    </m:ctrlPr>
                  </m:sSubPr>
                  <m:e>
                    <m:r>
                      <w:rPr>
                        <w:rFonts w:ascii="Cambria Math" w:hAnsi="Cambria Math"/>
                        <w:szCs w:val="21"/>
                      </w:rPr>
                      <m:t>L</m:t>
                    </m:r>
                  </m:e>
                  <m:sub>
                    <m:r>
                      <w:rPr>
                        <w:rFonts w:ascii="Cambria Math" w:hAnsi="Cambria Math"/>
                        <w:szCs w:val="21"/>
                      </w:rPr>
                      <m:t>it</m:t>
                    </m:r>
                  </m:sub>
                </m:sSub>
              </m:oMath>
            </m:oMathPara>
          </w:p>
        </w:tc>
        <w:tc>
          <w:tcPr>
            <w:tcW w:w="1559" w:type="dxa"/>
            <w:vAlign w:val="center"/>
          </w:tcPr>
          <w:p w:rsidR="00F326F7" w:rsidRPr="002C48C2" w:rsidRDefault="003A2037" w:rsidP="003A2037">
            <w:pPr>
              <w:pStyle w:val="tablecon"/>
              <w:ind w:firstLineChars="0" w:firstLine="0"/>
              <w:rPr>
                <w:rFonts w:ascii="宋体" w:hAnsi="宋体"/>
                <w:szCs w:val="21"/>
              </w:rPr>
            </w:pPr>
            <w:r w:rsidRPr="002C48C2">
              <w:rPr>
                <w:rFonts w:ascii="宋体" w:hAnsi="宋体" w:hint="eastAsia"/>
                <w:szCs w:val="21"/>
              </w:rPr>
              <w:t>连续变量</w:t>
            </w:r>
          </w:p>
        </w:tc>
        <w:tc>
          <w:tcPr>
            <w:tcW w:w="4394" w:type="dxa"/>
            <w:vAlign w:val="center"/>
          </w:tcPr>
          <w:p w:rsidR="00F326F7" w:rsidRPr="002C48C2" w:rsidRDefault="003A2037" w:rsidP="002C48C2">
            <w:pPr>
              <w:pStyle w:val="tablecon"/>
              <w:ind w:firstLineChars="0" w:firstLine="0"/>
              <w:rPr>
                <w:rFonts w:ascii="宋体" w:hAnsi="宋体"/>
                <w:szCs w:val="21"/>
              </w:rPr>
            </w:pPr>
            <w:r w:rsidRPr="002C48C2">
              <w:rPr>
                <w:rFonts w:ascii="宋体" w:hAnsi="宋体" w:hint="eastAsia"/>
                <w:szCs w:val="21"/>
              </w:rPr>
              <w:t>i企业t年度的员工规模对数</w:t>
            </w:r>
          </w:p>
        </w:tc>
      </w:tr>
      <w:tr w:rsidR="00F326F7" w:rsidTr="00C450F4">
        <w:trPr>
          <w:trHeight w:hRule="exact" w:val="421"/>
          <w:jc w:val="center"/>
        </w:trPr>
        <w:tc>
          <w:tcPr>
            <w:tcW w:w="2552" w:type="dxa"/>
            <w:vAlign w:val="center"/>
          </w:tcPr>
          <w:p w:rsidR="00F326F7" w:rsidRPr="002C48C2" w:rsidRDefault="005C0D95" w:rsidP="003A2037">
            <w:pPr>
              <w:pStyle w:val="tablecon"/>
              <w:ind w:firstLine="420"/>
              <w:rPr>
                <w:rFonts w:ascii="宋体" w:hAnsi="宋体"/>
                <w:szCs w:val="21"/>
              </w:rPr>
            </w:pPr>
            <m:oMathPara>
              <m:oMath>
                <m:sSub>
                  <m:sSubPr>
                    <m:ctrlPr>
                      <w:rPr>
                        <w:rFonts w:ascii="Cambria Math" w:hAnsi="Cambria Math"/>
                        <w:szCs w:val="21"/>
                      </w:rPr>
                    </m:ctrlPr>
                  </m:sSubPr>
                  <m:e>
                    <m:r>
                      <m:rPr>
                        <m:sty m:val="p"/>
                      </m:rPr>
                      <w:rPr>
                        <w:rFonts w:ascii="Cambria Math" w:hAnsi="Cambria Math"/>
                        <w:szCs w:val="21"/>
                      </w:rPr>
                      <m:t>age</m:t>
                    </m:r>
                  </m:e>
                  <m:sub>
                    <m:r>
                      <w:rPr>
                        <w:rFonts w:ascii="Cambria Math" w:hAnsi="Cambria Math"/>
                        <w:szCs w:val="21"/>
                      </w:rPr>
                      <m:t>it</m:t>
                    </m:r>
                  </m:sub>
                </m:sSub>
              </m:oMath>
            </m:oMathPara>
          </w:p>
        </w:tc>
        <w:tc>
          <w:tcPr>
            <w:tcW w:w="1559" w:type="dxa"/>
            <w:vAlign w:val="center"/>
          </w:tcPr>
          <w:p w:rsidR="00F326F7" w:rsidRPr="002C48C2" w:rsidRDefault="003A2037" w:rsidP="003A2037">
            <w:pPr>
              <w:pStyle w:val="tablecon"/>
              <w:ind w:firstLineChars="0" w:firstLine="0"/>
              <w:rPr>
                <w:rFonts w:ascii="宋体" w:hAnsi="宋体"/>
                <w:szCs w:val="21"/>
              </w:rPr>
            </w:pPr>
            <w:r w:rsidRPr="002C48C2">
              <w:rPr>
                <w:rFonts w:ascii="宋体" w:hAnsi="宋体" w:hint="eastAsia"/>
                <w:szCs w:val="21"/>
              </w:rPr>
              <w:t>连续变量</w:t>
            </w:r>
          </w:p>
        </w:tc>
        <w:tc>
          <w:tcPr>
            <w:tcW w:w="4394" w:type="dxa"/>
            <w:vAlign w:val="center"/>
          </w:tcPr>
          <w:p w:rsidR="00F326F7" w:rsidRPr="002C48C2" w:rsidRDefault="003A2037" w:rsidP="002C48C2">
            <w:pPr>
              <w:pStyle w:val="tablecon"/>
              <w:ind w:firstLineChars="15" w:firstLine="31"/>
              <w:rPr>
                <w:rFonts w:ascii="宋体" w:hAnsi="宋体"/>
                <w:szCs w:val="21"/>
              </w:rPr>
            </w:pPr>
            <w:r w:rsidRPr="002C48C2">
              <w:rPr>
                <w:rFonts w:ascii="宋体" w:hAnsi="宋体" w:hint="eastAsia"/>
                <w:szCs w:val="21"/>
              </w:rPr>
              <w:t>i企业从注册到t年总存续年数</w:t>
            </w:r>
          </w:p>
        </w:tc>
      </w:tr>
      <w:tr w:rsidR="00F326F7" w:rsidTr="00C450F4">
        <w:trPr>
          <w:trHeight w:hRule="exact" w:val="340"/>
          <w:jc w:val="center"/>
        </w:trPr>
        <w:tc>
          <w:tcPr>
            <w:tcW w:w="2552" w:type="dxa"/>
            <w:tcBorders>
              <w:bottom w:val="single" w:sz="12" w:space="0" w:color="auto"/>
            </w:tcBorders>
            <w:vAlign w:val="center"/>
          </w:tcPr>
          <w:p w:rsidR="00F326F7" w:rsidRPr="002C48C2" w:rsidRDefault="005C0D95" w:rsidP="003A2037">
            <w:pPr>
              <w:pStyle w:val="tablecon"/>
              <w:ind w:firstLine="420"/>
              <w:rPr>
                <w:rFonts w:ascii="宋体" w:hAnsi="宋体"/>
                <w:szCs w:val="21"/>
              </w:rPr>
            </w:pPr>
            <m:oMathPara>
              <m:oMath>
                <m:sSub>
                  <m:sSubPr>
                    <m:ctrlPr>
                      <w:rPr>
                        <w:rFonts w:ascii="Cambria Math" w:hAnsi="Cambria Math"/>
                        <w:szCs w:val="21"/>
                      </w:rPr>
                    </m:ctrlPr>
                  </m:sSubPr>
                  <m:e>
                    <m:r>
                      <m:rPr>
                        <m:sty m:val="p"/>
                      </m:rPr>
                      <w:rPr>
                        <w:rFonts w:ascii="Cambria Math" w:hAnsi="Cambria Math"/>
                        <w:szCs w:val="21"/>
                      </w:rPr>
                      <m:t>state</m:t>
                    </m:r>
                  </m:e>
                  <m:sub>
                    <m:r>
                      <w:rPr>
                        <w:rFonts w:ascii="Cambria Math" w:hAnsi="Cambria Math"/>
                        <w:szCs w:val="21"/>
                      </w:rPr>
                      <m:t>it</m:t>
                    </m:r>
                  </m:sub>
                </m:sSub>
              </m:oMath>
            </m:oMathPara>
          </w:p>
        </w:tc>
        <w:tc>
          <w:tcPr>
            <w:tcW w:w="1559" w:type="dxa"/>
            <w:tcBorders>
              <w:bottom w:val="single" w:sz="12" w:space="0" w:color="auto"/>
            </w:tcBorders>
            <w:vAlign w:val="center"/>
          </w:tcPr>
          <w:p w:rsidR="00F326F7" w:rsidRPr="002C48C2" w:rsidRDefault="003A2037" w:rsidP="003A2037">
            <w:pPr>
              <w:pStyle w:val="tablecon"/>
              <w:ind w:firstLineChars="0" w:firstLine="0"/>
              <w:rPr>
                <w:rFonts w:ascii="宋体" w:hAnsi="宋体"/>
                <w:szCs w:val="21"/>
              </w:rPr>
            </w:pPr>
            <w:r w:rsidRPr="002C48C2">
              <w:rPr>
                <w:rFonts w:ascii="宋体" w:hAnsi="宋体" w:hint="eastAsia"/>
                <w:szCs w:val="21"/>
              </w:rPr>
              <w:t>虚拟变量</w:t>
            </w:r>
          </w:p>
        </w:tc>
        <w:tc>
          <w:tcPr>
            <w:tcW w:w="4394" w:type="dxa"/>
            <w:tcBorders>
              <w:bottom w:val="single" w:sz="12" w:space="0" w:color="auto"/>
            </w:tcBorders>
            <w:vAlign w:val="center"/>
          </w:tcPr>
          <w:p w:rsidR="00F326F7" w:rsidRPr="002C48C2" w:rsidRDefault="003A2037" w:rsidP="002C48C2">
            <w:pPr>
              <w:pStyle w:val="tablecon"/>
              <w:ind w:firstLineChars="15" w:firstLine="31"/>
              <w:rPr>
                <w:rFonts w:ascii="宋体" w:hAnsi="宋体"/>
                <w:szCs w:val="21"/>
              </w:rPr>
            </w:pPr>
            <w:r w:rsidRPr="002C48C2">
              <w:rPr>
                <w:rFonts w:ascii="宋体" w:hAnsi="宋体" w:hint="eastAsia"/>
                <w:szCs w:val="21"/>
              </w:rPr>
              <w:t>i企业t年是否为国有企业</w:t>
            </w:r>
          </w:p>
        </w:tc>
      </w:tr>
    </w:tbl>
    <w:p w:rsidR="00C354BF" w:rsidRPr="00C354BF" w:rsidRDefault="00C354BF" w:rsidP="00C354BF">
      <w:pPr>
        <w:jc w:val="right"/>
        <w:rPr>
          <w:rFonts w:eastAsia="黑体"/>
          <w:sz w:val="24"/>
        </w:rPr>
      </w:pPr>
      <w:r w:rsidRPr="00C354BF">
        <w:rPr>
          <w:rFonts w:eastAsia="黑体" w:hint="eastAsia"/>
          <w:sz w:val="24"/>
        </w:rPr>
        <w:lastRenderedPageBreak/>
        <w:t>表</w:t>
      </w:r>
      <w:r w:rsidRPr="00C354BF">
        <w:rPr>
          <w:rFonts w:eastAsia="黑体" w:hint="eastAsia"/>
          <w:sz w:val="24"/>
        </w:rPr>
        <w:t>1</w:t>
      </w:r>
      <w:r w:rsidRPr="00C354BF">
        <w:rPr>
          <w:rFonts w:eastAsia="黑体"/>
          <w:sz w:val="24"/>
        </w:rPr>
        <w:t>-1</w:t>
      </w:r>
      <w:r>
        <w:rPr>
          <w:rFonts w:eastAsia="黑体" w:hint="eastAsia"/>
          <w:sz w:val="24"/>
        </w:rPr>
        <w:t>（续表）</w:t>
      </w:r>
    </w:p>
    <w:tbl>
      <w:tblPr>
        <w:tblW w:w="8505" w:type="dxa"/>
        <w:jc w:val="center"/>
        <w:tblLook w:val="0000" w:firstRow="0" w:lastRow="0" w:firstColumn="0" w:lastColumn="0" w:noHBand="0" w:noVBand="0"/>
      </w:tblPr>
      <w:tblGrid>
        <w:gridCol w:w="2552"/>
        <w:gridCol w:w="1559"/>
        <w:gridCol w:w="4394"/>
      </w:tblGrid>
      <w:tr w:rsidR="00C354BF" w:rsidTr="00112837">
        <w:trPr>
          <w:trHeight w:hRule="exact" w:val="340"/>
          <w:jc w:val="center"/>
        </w:trPr>
        <w:tc>
          <w:tcPr>
            <w:tcW w:w="2552" w:type="dxa"/>
            <w:tcBorders>
              <w:top w:val="single" w:sz="12" w:space="0" w:color="auto"/>
              <w:bottom w:val="single" w:sz="4" w:space="0" w:color="auto"/>
            </w:tcBorders>
            <w:vAlign w:val="center"/>
          </w:tcPr>
          <w:p w:rsidR="00C354BF" w:rsidRPr="002C48C2" w:rsidRDefault="00C354BF" w:rsidP="002C48C2">
            <w:pPr>
              <w:pStyle w:val="tablecon"/>
              <w:ind w:firstLineChars="0" w:firstLine="0"/>
              <w:rPr>
                <w:rFonts w:ascii="宋体" w:hAnsi="宋体"/>
                <w:szCs w:val="21"/>
              </w:rPr>
            </w:pPr>
            <w:r w:rsidRPr="002C48C2">
              <w:rPr>
                <w:rFonts w:ascii="宋体" w:hAnsi="宋体" w:hint="eastAsia"/>
                <w:szCs w:val="21"/>
              </w:rPr>
              <w:t>变量符号</w:t>
            </w:r>
          </w:p>
        </w:tc>
        <w:tc>
          <w:tcPr>
            <w:tcW w:w="1559" w:type="dxa"/>
            <w:tcBorders>
              <w:top w:val="single" w:sz="12" w:space="0" w:color="auto"/>
              <w:bottom w:val="single" w:sz="4" w:space="0" w:color="auto"/>
            </w:tcBorders>
            <w:vAlign w:val="center"/>
          </w:tcPr>
          <w:p w:rsidR="00C354BF" w:rsidRPr="002C48C2" w:rsidRDefault="00C354BF" w:rsidP="002C48C2">
            <w:pPr>
              <w:pStyle w:val="tablecon"/>
              <w:ind w:firstLineChars="0" w:firstLine="0"/>
              <w:rPr>
                <w:rFonts w:ascii="宋体" w:hAnsi="宋体"/>
                <w:szCs w:val="21"/>
              </w:rPr>
            </w:pPr>
            <w:r w:rsidRPr="002C48C2">
              <w:rPr>
                <w:rFonts w:ascii="宋体" w:hAnsi="宋体" w:hint="eastAsia"/>
                <w:szCs w:val="21"/>
              </w:rPr>
              <w:t>变量类型</w:t>
            </w:r>
          </w:p>
        </w:tc>
        <w:tc>
          <w:tcPr>
            <w:tcW w:w="4394" w:type="dxa"/>
            <w:tcBorders>
              <w:top w:val="single" w:sz="12" w:space="0" w:color="auto"/>
              <w:bottom w:val="single" w:sz="4" w:space="0" w:color="auto"/>
            </w:tcBorders>
            <w:vAlign w:val="center"/>
          </w:tcPr>
          <w:p w:rsidR="00C354BF" w:rsidRPr="002C48C2" w:rsidRDefault="00C354BF" w:rsidP="002C48C2">
            <w:pPr>
              <w:pStyle w:val="tablecon"/>
              <w:ind w:firstLineChars="0" w:firstLine="0"/>
              <w:rPr>
                <w:rFonts w:ascii="宋体" w:hAnsi="宋体"/>
                <w:szCs w:val="21"/>
              </w:rPr>
            </w:pPr>
            <w:r w:rsidRPr="002C48C2">
              <w:rPr>
                <w:rFonts w:ascii="宋体" w:hAnsi="宋体" w:hint="eastAsia"/>
                <w:szCs w:val="21"/>
              </w:rPr>
              <w:t>变量含义</w:t>
            </w:r>
          </w:p>
        </w:tc>
      </w:tr>
      <w:tr w:rsidR="00C354BF" w:rsidRPr="00C450F4" w:rsidTr="00112837">
        <w:trPr>
          <w:trHeight w:hRule="exact" w:val="340"/>
          <w:jc w:val="center"/>
        </w:trPr>
        <w:tc>
          <w:tcPr>
            <w:tcW w:w="2552" w:type="dxa"/>
            <w:tcBorders>
              <w:top w:val="single" w:sz="4" w:space="0" w:color="auto"/>
            </w:tcBorders>
            <w:vAlign w:val="center"/>
          </w:tcPr>
          <w:p w:rsidR="00C354BF" w:rsidRPr="00C450F4" w:rsidRDefault="005C0D95" w:rsidP="002C48C2">
            <w:pPr>
              <w:pStyle w:val="tablecon"/>
              <w:ind w:firstLine="420"/>
              <w:rPr>
                <w:rFonts w:ascii="宋体" w:hAnsi="宋体"/>
                <w:szCs w:val="21"/>
              </w:rPr>
            </w:pPr>
            <m:oMathPara>
              <m:oMath>
                <m:sSub>
                  <m:sSubPr>
                    <m:ctrlPr>
                      <w:rPr>
                        <w:rFonts w:ascii="Cambria Math" w:hAnsi="Cambria Math"/>
                        <w:szCs w:val="21"/>
                      </w:rPr>
                    </m:ctrlPr>
                  </m:sSubPr>
                  <m:e>
                    <m:r>
                      <m:rPr>
                        <m:nor/>
                      </m:rPr>
                      <w:rPr>
                        <w:rFonts w:ascii="宋体" w:hAnsi="宋体"/>
                        <w:szCs w:val="21"/>
                      </w:rPr>
                      <m:t>EX</m:t>
                    </m:r>
                  </m:e>
                  <m:sub>
                    <m:r>
                      <m:rPr>
                        <m:sty m:val="p"/>
                      </m:rPr>
                      <w:rPr>
                        <w:rFonts w:ascii="Cambria Math" w:hAnsi="Cambria Math"/>
                        <w:szCs w:val="21"/>
                      </w:rPr>
                      <m:t>it</m:t>
                    </m:r>
                  </m:sub>
                </m:sSub>
              </m:oMath>
            </m:oMathPara>
          </w:p>
        </w:tc>
        <w:tc>
          <w:tcPr>
            <w:tcW w:w="1559" w:type="dxa"/>
            <w:tcBorders>
              <w:top w:val="single" w:sz="4" w:space="0" w:color="auto"/>
            </w:tcBorders>
            <w:vAlign w:val="center"/>
          </w:tcPr>
          <w:p w:rsidR="00C354BF" w:rsidRPr="00C450F4" w:rsidRDefault="00C354BF" w:rsidP="002C48C2">
            <w:pPr>
              <w:pStyle w:val="tablecon"/>
              <w:ind w:firstLineChars="0" w:firstLine="0"/>
              <w:rPr>
                <w:rFonts w:ascii="宋体" w:hAnsi="宋体"/>
                <w:szCs w:val="21"/>
              </w:rPr>
            </w:pPr>
            <w:r w:rsidRPr="00C450F4">
              <w:rPr>
                <w:rFonts w:ascii="宋体" w:hAnsi="宋体" w:hint="eastAsia"/>
                <w:szCs w:val="21"/>
              </w:rPr>
              <w:t>虚拟变量</w:t>
            </w:r>
          </w:p>
        </w:tc>
        <w:tc>
          <w:tcPr>
            <w:tcW w:w="4394" w:type="dxa"/>
            <w:tcBorders>
              <w:top w:val="single" w:sz="4" w:space="0" w:color="auto"/>
            </w:tcBorders>
            <w:vAlign w:val="center"/>
          </w:tcPr>
          <w:p w:rsidR="00C354BF" w:rsidRPr="00C450F4" w:rsidRDefault="00C354BF" w:rsidP="002C48C2">
            <w:pPr>
              <w:pStyle w:val="tablecon"/>
              <w:ind w:firstLineChars="15" w:firstLine="31"/>
              <w:rPr>
                <w:rFonts w:ascii="宋体" w:hAnsi="宋体"/>
                <w:szCs w:val="21"/>
              </w:rPr>
            </w:pPr>
            <w:r w:rsidRPr="00C450F4">
              <w:rPr>
                <w:rFonts w:ascii="宋体" w:hAnsi="宋体" w:hint="eastAsia"/>
                <w:szCs w:val="21"/>
              </w:rPr>
              <w:t>i企业t年度是否参加出口活动</w:t>
            </w:r>
          </w:p>
        </w:tc>
      </w:tr>
      <w:tr w:rsidR="00C450F4" w:rsidRPr="00C450F4" w:rsidTr="00C450F4">
        <w:trPr>
          <w:trHeight w:hRule="exact" w:val="340"/>
          <w:jc w:val="center"/>
        </w:trPr>
        <w:tc>
          <w:tcPr>
            <w:tcW w:w="2552" w:type="dxa"/>
            <w:vAlign w:val="center"/>
          </w:tcPr>
          <w:p w:rsidR="00C450F4" w:rsidRPr="00C450F4" w:rsidRDefault="00C450F4" w:rsidP="00C450F4">
            <w:pPr>
              <w:pStyle w:val="tablecon"/>
              <w:ind w:firstLineChars="0" w:firstLine="0"/>
              <w:rPr>
                <w:rFonts w:ascii="宋体" w:hAnsi="宋体"/>
                <w:szCs w:val="21"/>
              </w:rPr>
            </w:pPr>
            <w:r w:rsidRPr="00C450F4">
              <w:rPr>
                <w:rFonts w:ascii="宋体" w:hAnsi="宋体" w:hint="eastAsia"/>
                <w:szCs w:val="21"/>
              </w:rPr>
              <w:t>reg</w:t>
            </w:r>
          </w:p>
        </w:tc>
        <w:tc>
          <w:tcPr>
            <w:tcW w:w="1559" w:type="dxa"/>
            <w:vAlign w:val="center"/>
          </w:tcPr>
          <w:p w:rsidR="00C450F4" w:rsidRPr="00C450F4" w:rsidRDefault="00C450F4" w:rsidP="002C48C2">
            <w:pPr>
              <w:pStyle w:val="tablecon"/>
              <w:ind w:firstLineChars="0" w:firstLine="0"/>
              <w:rPr>
                <w:rFonts w:ascii="宋体" w:hAnsi="宋体"/>
                <w:szCs w:val="21"/>
              </w:rPr>
            </w:pPr>
            <w:r>
              <w:rPr>
                <w:rFonts w:ascii="宋体" w:hAnsi="宋体" w:hint="eastAsia"/>
                <w:szCs w:val="21"/>
              </w:rPr>
              <w:t>虚拟变量</w:t>
            </w:r>
          </w:p>
        </w:tc>
        <w:tc>
          <w:tcPr>
            <w:tcW w:w="4394" w:type="dxa"/>
            <w:vAlign w:val="center"/>
          </w:tcPr>
          <w:p w:rsidR="00C450F4" w:rsidRPr="00C450F4" w:rsidRDefault="00C450F4" w:rsidP="002C48C2">
            <w:pPr>
              <w:pStyle w:val="tablecon"/>
              <w:ind w:firstLineChars="15" w:firstLine="31"/>
              <w:rPr>
                <w:rFonts w:ascii="宋体" w:hAnsi="宋体"/>
                <w:szCs w:val="21"/>
              </w:rPr>
            </w:pPr>
            <w:r>
              <w:rPr>
                <w:rFonts w:ascii="宋体" w:hAnsi="宋体" w:hint="eastAsia"/>
                <w:szCs w:val="21"/>
              </w:rPr>
              <w:t>地区虚拟变量</w:t>
            </w:r>
          </w:p>
        </w:tc>
      </w:tr>
      <w:tr w:rsidR="00C354BF" w:rsidRPr="00C450F4" w:rsidTr="00C450F4">
        <w:trPr>
          <w:trHeight w:hRule="exact" w:val="416"/>
          <w:jc w:val="center"/>
        </w:trPr>
        <w:tc>
          <w:tcPr>
            <w:tcW w:w="2552" w:type="dxa"/>
            <w:tcBorders>
              <w:bottom w:val="single" w:sz="12" w:space="0" w:color="auto"/>
            </w:tcBorders>
            <w:vAlign w:val="center"/>
          </w:tcPr>
          <w:p w:rsidR="00C354BF" w:rsidRPr="00C450F4" w:rsidRDefault="00C354BF" w:rsidP="002C48C2">
            <w:pPr>
              <w:pStyle w:val="tablecon"/>
              <w:ind w:firstLineChars="0" w:firstLine="0"/>
              <w:rPr>
                <w:rFonts w:ascii="宋体" w:hAnsi="宋体"/>
                <w:szCs w:val="21"/>
              </w:rPr>
            </w:pPr>
            <w:r w:rsidRPr="00C450F4">
              <w:rPr>
                <w:rFonts w:ascii="宋体" w:hAnsi="宋体" w:hint="eastAsia"/>
                <w:szCs w:val="21"/>
              </w:rPr>
              <w:t>ind</w:t>
            </w:r>
          </w:p>
        </w:tc>
        <w:tc>
          <w:tcPr>
            <w:tcW w:w="1559" w:type="dxa"/>
            <w:tcBorders>
              <w:bottom w:val="single" w:sz="12" w:space="0" w:color="auto"/>
            </w:tcBorders>
            <w:vAlign w:val="center"/>
          </w:tcPr>
          <w:p w:rsidR="00C354BF" w:rsidRPr="00C450F4" w:rsidRDefault="00C354BF" w:rsidP="002C48C2">
            <w:pPr>
              <w:jc w:val="center"/>
              <w:rPr>
                <w:rFonts w:ascii="宋体" w:hAnsi="宋体"/>
                <w:szCs w:val="21"/>
              </w:rPr>
            </w:pPr>
            <w:r w:rsidRPr="00C450F4">
              <w:rPr>
                <w:rFonts w:ascii="宋体" w:hAnsi="宋体" w:hint="eastAsia"/>
                <w:szCs w:val="21"/>
              </w:rPr>
              <w:t>虚拟变量</w:t>
            </w:r>
          </w:p>
        </w:tc>
        <w:tc>
          <w:tcPr>
            <w:tcW w:w="4394" w:type="dxa"/>
            <w:tcBorders>
              <w:bottom w:val="single" w:sz="12" w:space="0" w:color="auto"/>
            </w:tcBorders>
            <w:vAlign w:val="center"/>
          </w:tcPr>
          <w:p w:rsidR="00C354BF" w:rsidRPr="00C450F4" w:rsidRDefault="00C354BF" w:rsidP="002C48C2">
            <w:pPr>
              <w:pStyle w:val="tablecon"/>
              <w:ind w:firstLineChars="0" w:firstLine="0"/>
              <w:rPr>
                <w:rFonts w:ascii="宋体" w:hAnsi="宋体"/>
                <w:szCs w:val="21"/>
              </w:rPr>
            </w:pPr>
            <w:r w:rsidRPr="00C450F4">
              <w:rPr>
                <w:rFonts w:ascii="宋体" w:hAnsi="宋体" w:hint="eastAsia"/>
                <w:szCs w:val="21"/>
              </w:rPr>
              <w:t>行业虚拟变量</w:t>
            </w:r>
          </w:p>
        </w:tc>
      </w:tr>
    </w:tbl>
    <w:p w:rsidR="00F326F7" w:rsidRPr="00C450F4" w:rsidRDefault="00F326F7" w:rsidP="00E8742F">
      <w:pPr>
        <w:pStyle w:val="newcontent"/>
      </w:pPr>
    </w:p>
    <w:p w:rsidR="00E8742F" w:rsidRDefault="00E8742F" w:rsidP="00E8742F">
      <w:pPr>
        <w:pStyle w:val="newcontent"/>
      </w:pPr>
      <w:r>
        <w:rPr>
          <w:rFonts w:hint="eastAsia"/>
        </w:rPr>
        <w:t>钱雪松等</w:t>
      </w:r>
      <w:r w:rsidR="00926E04">
        <w:rPr>
          <w:rFonts w:hint="eastAsia"/>
        </w:rPr>
        <w:t>（</w:t>
      </w:r>
      <w:r w:rsidR="00926E04" w:rsidRPr="00926E04">
        <w:rPr>
          <w:rFonts w:hint="eastAsia"/>
        </w:rPr>
        <w:t>钱雪松,康瑾</w:t>
      </w:r>
      <w:r w:rsidR="00926E04">
        <w:rPr>
          <w:rFonts w:hint="eastAsia"/>
        </w:rPr>
        <w:t>，2</w:t>
      </w:r>
      <w:r w:rsidR="00926E04">
        <w:t>018</w:t>
      </w:r>
      <w:r w:rsidR="00926E04">
        <w:rPr>
          <w:rFonts w:hint="eastAsia"/>
        </w:rPr>
        <w:t>）</w:t>
      </w:r>
      <w:r>
        <w:rPr>
          <w:rFonts w:hint="eastAsia"/>
        </w:rPr>
        <w:t>借鉴了黎文婧</w:t>
      </w:r>
      <w:r w:rsidR="00926E04">
        <w:rPr>
          <w:rFonts w:hint="eastAsia"/>
        </w:rPr>
        <w:t>（</w:t>
      </w:r>
      <w:r w:rsidR="00926E04" w:rsidRPr="00926E04">
        <w:rPr>
          <w:rFonts w:hint="eastAsia"/>
        </w:rPr>
        <w:t>黎文靖，胡玉明</w:t>
      </w:r>
      <w:r w:rsidR="00926E04">
        <w:rPr>
          <w:rFonts w:hint="eastAsia"/>
        </w:rPr>
        <w:t>，2</w:t>
      </w:r>
      <w:r w:rsidR="00926E04">
        <w:t>012</w:t>
      </w:r>
      <w:r w:rsidR="00926E04">
        <w:rPr>
          <w:rFonts w:hint="eastAsia"/>
        </w:rPr>
        <w:t>）</w:t>
      </w:r>
      <w:r>
        <w:rPr>
          <w:rFonts w:hint="eastAsia"/>
        </w:rPr>
        <w:t>等</w:t>
      </w:r>
      <w:r w:rsidR="00926E04">
        <w:rPr>
          <w:rFonts w:hint="eastAsia"/>
        </w:rPr>
        <w:t>人的</w:t>
      </w:r>
      <w:r>
        <w:rPr>
          <w:rFonts w:hint="eastAsia"/>
        </w:rPr>
        <w:t>研究，应用道格拉斯生产函数计算上市企业全要素生产率的指标，具体计算公式如下：</w:t>
      </w:r>
    </w:p>
    <w:p w:rsidR="00E8742F" w:rsidRDefault="005C0D95" w:rsidP="00926E04">
      <w:pPr>
        <w:pStyle w:val="newcontent"/>
      </w:pPr>
      <m:oMathPara>
        <m:oMath>
          <m:eqArr>
            <m:eqArrPr>
              <m:maxDist m:val="1"/>
              <m:ctrlPr>
                <w:rPr>
                  <w:rFonts w:ascii="Cambria Math" w:hAnsi="Cambria Math"/>
                </w:rPr>
              </m:ctrlPr>
            </m:eqArrPr>
            <m:e>
              <m:r>
                <m:rPr>
                  <m:sty m:val="p"/>
                </m:rPr>
                <w:rPr>
                  <w:rFonts w:ascii="Cambria Math" w:hAnsi="Cambria Math"/>
                </w:rPr>
                <m:t>ln</m:t>
              </m:r>
              <m:sSub>
                <m:sSubPr>
                  <m:ctrlPr>
                    <w:rPr>
                      <w:rFonts w:ascii="Cambria Math" w:hAnsi="Cambria Math"/>
                    </w:rPr>
                  </m:ctrlPr>
                </m:sSubPr>
                <m:e>
                  <m:r>
                    <w:rPr>
                      <w:rFonts w:ascii="Cambria Math" w:hAnsi="Cambria Math"/>
                    </w:rPr>
                    <m:t>Y</m:t>
                  </m:r>
                </m:e>
                <m:sub>
                  <m:r>
                    <w:rPr>
                      <w:rFonts w:ascii="Cambria Math" w:hAnsi="Cambria Math"/>
                    </w:rPr>
                    <m:t>ijt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0jt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1jt</m:t>
                  </m:r>
                </m:sub>
              </m:sSub>
              <m:r>
                <m:rPr>
                  <m:sty m:val="p"/>
                </m:rPr>
                <w:rPr>
                  <w:rFonts w:ascii="Cambria Math" w:hAnsi="Cambria Math"/>
                </w:rPr>
                <m:t>ln</m:t>
              </m:r>
              <m:sSub>
                <m:sSubPr>
                  <m:ctrlPr>
                    <w:rPr>
                      <w:rFonts w:ascii="Cambria Math" w:hAnsi="Cambria Math"/>
                    </w:rPr>
                  </m:ctrlPr>
                </m:sSubPr>
                <m:e>
                  <m:r>
                    <w:rPr>
                      <w:rFonts w:ascii="Cambria Math" w:hAnsi="Cambria Math"/>
                    </w:rPr>
                    <m:t>K</m:t>
                  </m:r>
                </m:e>
                <m:sub>
                  <m:r>
                    <w:rPr>
                      <w:rFonts w:ascii="Cambria Math" w:hAnsi="Cambria Math"/>
                    </w:rPr>
                    <m:t>ijt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2jt</m:t>
                  </m:r>
                </m:sub>
              </m:sSub>
              <m:r>
                <m:rPr>
                  <m:sty m:val="p"/>
                </m:rPr>
                <w:rPr>
                  <w:rFonts w:ascii="Cambria Math" w:hAnsi="Cambria Math"/>
                </w:rPr>
                <m:t>ln</m:t>
              </m:r>
              <m:sSub>
                <m:sSubPr>
                  <m:ctrlPr>
                    <w:rPr>
                      <w:rFonts w:ascii="Cambria Math" w:hAnsi="Cambria Math"/>
                    </w:rPr>
                  </m:ctrlPr>
                </m:sSubPr>
                <m:e>
                  <m:r>
                    <w:rPr>
                      <w:rFonts w:ascii="Cambria Math" w:hAnsi="Cambria Math"/>
                    </w:rPr>
                    <m:t>L</m:t>
                  </m:r>
                </m:e>
                <m:sub>
                  <m:r>
                    <w:rPr>
                      <w:rFonts w:ascii="Cambria Math" w:hAnsi="Cambria Math"/>
                    </w:rPr>
                    <m:t>ijt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3jt</m:t>
                  </m:r>
                </m:sub>
              </m:sSub>
              <m:r>
                <m:rPr>
                  <m:sty m:val="p"/>
                </m:rPr>
                <w:rPr>
                  <w:rFonts w:ascii="Cambria Math" w:hAnsi="Cambria Math"/>
                </w:rPr>
                <m:t>ln</m:t>
              </m:r>
              <m:sSub>
                <m:sSubPr>
                  <m:ctrlPr>
                    <w:rPr>
                      <w:rFonts w:ascii="Cambria Math" w:hAnsi="Cambria Math"/>
                    </w:rPr>
                  </m:ctrlPr>
                </m:sSubPr>
                <m:e>
                  <m:r>
                    <w:rPr>
                      <w:rFonts w:ascii="Cambria Math" w:hAnsi="Cambria Math"/>
                    </w:rPr>
                    <m:t>M</m:t>
                  </m:r>
                </m:e>
                <m:sub>
                  <m:r>
                    <w:rPr>
                      <w:rFonts w:ascii="Cambria Math" w:hAnsi="Cambria Math"/>
                    </w:rPr>
                    <m:t>ijt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ijt</m:t>
                  </m:r>
                </m:sub>
              </m:sSub>
              <m:r>
                <w:rPr>
                  <w:rFonts w:ascii="Cambria Math" w:hAnsi="Cambria Math"/>
                </w:rPr>
                <m:t>#</m:t>
              </m:r>
              <m:d>
                <m:dPr>
                  <m:begChr m:val="（"/>
                  <m:endChr m:val="）"/>
                  <m:ctrlPr>
                    <w:rPr>
                      <w:rFonts w:ascii="Cambria Math" w:hAnsi="Cambria Math"/>
                    </w:rPr>
                  </m:ctrlPr>
                </m:dPr>
                <m:e>
                  <m:r>
                    <m:rPr>
                      <m:sty m:val="p"/>
                    </m:rPr>
                    <w:rPr>
                      <w:rFonts w:ascii="Cambria Math"/>
                    </w:rPr>
                    <m:t>1</m:t>
                  </m:r>
                  <m:r>
                    <m:rPr>
                      <m:sty m:val="p"/>
                    </m:rPr>
                    <w:rPr>
                      <w:rFonts w:ascii="微软雅黑" w:eastAsia="微软雅黑" w:hAnsi="微软雅黑" w:cs="微软雅黑" w:hint="eastAsia"/>
                    </w:rPr>
                    <m:t>-</m:t>
                  </m:r>
                  <m:r>
                    <m:rPr>
                      <m:sty m:val="p"/>
                    </m:rPr>
                    <w:rPr>
                      <w:rFonts w:ascii="Cambria Math"/>
                    </w:rPr>
                    <m:t>3</m:t>
                  </m:r>
                </m:e>
              </m:d>
              <m:ctrlPr>
                <w:rPr>
                  <w:rFonts w:ascii="Cambria Math" w:hAnsi="Cambria Math"/>
                  <w:i/>
                </w:rPr>
              </m:ctrlPr>
            </m:e>
          </m:eqArr>
        </m:oMath>
      </m:oMathPara>
    </w:p>
    <w:p w:rsidR="00C32006" w:rsidRDefault="003A2037" w:rsidP="00224656">
      <w:pPr>
        <w:pStyle w:val="newcontent"/>
      </w:pPr>
      <w:r>
        <w:rPr>
          <w:rFonts w:hint="eastAsia"/>
        </w:rPr>
        <w:t>其中各变量解释如下表1</w:t>
      </w:r>
      <w:r>
        <w:t>-2</w:t>
      </w:r>
      <w:r>
        <w:rPr>
          <w:rFonts w:hint="eastAsia"/>
        </w:rPr>
        <w:t>所示</w:t>
      </w:r>
      <w:r w:rsidR="00AF6F3F">
        <w:rPr>
          <w:rFonts w:hint="eastAsia"/>
        </w:rPr>
        <w:t>：</w:t>
      </w:r>
    </w:p>
    <w:p w:rsidR="003A2037" w:rsidRPr="00F326F7" w:rsidRDefault="003A2037" w:rsidP="003A2037">
      <w:pPr>
        <w:pStyle w:val="pictitle"/>
        <w:ind w:firstLine="480"/>
      </w:pPr>
      <w:r>
        <w:rPr>
          <w:rFonts w:hint="eastAsia"/>
        </w:rPr>
        <w:t>表</w:t>
      </w:r>
      <w:r>
        <w:t>1-</w:t>
      </w:r>
      <w:r w:rsidR="007E6B54">
        <w:t>2</w:t>
      </w:r>
      <w:r>
        <w:t xml:space="preserve"> </w:t>
      </w:r>
      <w:r w:rsidR="00C32006">
        <w:t xml:space="preserve"> </w:t>
      </w:r>
      <w:r w:rsidR="00376F66">
        <w:rPr>
          <w:rFonts w:hint="eastAsia"/>
        </w:rPr>
        <w:t>钱雪松计算方法中</w:t>
      </w:r>
      <w:r>
        <w:rPr>
          <w:rFonts w:hint="eastAsia"/>
        </w:rPr>
        <w:t>各变量解释</w:t>
      </w:r>
    </w:p>
    <w:tbl>
      <w:tblPr>
        <w:tblW w:w="8505" w:type="dxa"/>
        <w:jc w:val="center"/>
        <w:tblLook w:val="0000" w:firstRow="0" w:lastRow="0" w:firstColumn="0" w:lastColumn="0" w:noHBand="0" w:noVBand="0"/>
      </w:tblPr>
      <w:tblGrid>
        <w:gridCol w:w="2552"/>
        <w:gridCol w:w="1559"/>
        <w:gridCol w:w="4394"/>
      </w:tblGrid>
      <w:tr w:rsidR="003A2037" w:rsidTr="00112837">
        <w:trPr>
          <w:trHeight w:hRule="exact" w:val="340"/>
          <w:jc w:val="center"/>
        </w:trPr>
        <w:tc>
          <w:tcPr>
            <w:tcW w:w="2552" w:type="dxa"/>
            <w:tcBorders>
              <w:top w:val="single" w:sz="12" w:space="0" w:color="auto"/>
              <w:bottom w:val="single" w:sz="4" w:space="0" w:color="auto"/>
            </w:tcBorders>
            <w:vAlign w:val="center"/>
          </w:tcPr>
          <w:p w:rsidR="003A2037" w:rsidRPr="002C48C2" w:rsidRDefault="003A2037" w:rsidP="002C48C2">
            <w:pPr>
              <w:pStyle w:val="tablecon"/>
              <w:ind w:firstLineChars="0" w:firstLine="0"/>
              <w:rPr>
                <w:rFonts w:ascii="宋体" w:hAnsi="宋体"/>
                <w:szCs w:val="21"/>
              </w:rPr>
            </w:pPr>
            <w:r w:rsidRPr="002C48C2">
              <w:rPr>
                <w:rFonts w:ascii="宋体" w:hAnsi="宋体" w:hint="eastAsia"/>
                <w:szCs w:val="21"/>
              </w:rPr>
              <w:t>变量符号</w:t>
            </w:r>
          </w:p>
        </w:tc>
        <w:tc>
          <w:tcPr>
            <w:tcW w:w="1559" w:type="dxa"/>
            <w:tcBorders>
              <w:top w:val="single" w:sz="12" w:space="0" w:color="auto"/>
              <w:bottom w:val="single" w:sz="4" w:space="0" w:color="auto"/>
            </w:tcBorders>
            <w:vAlign w:val="center"/>
          </w:tcPr>
          <w:p w:rsidR="003A2037" w:rsidRPr="002C48C2" w:rsidRDefault="003A2037" w:rsidP="002C48C2">
            <w:pPr>
              <w:pStyle w:val="tablecon"/>
              <w:ind w:firstLineChars="0" w:firstLine="0"/>
              <w:rPr>
                <w:rFonts w:ascii="宋体" w:hAnsi="宋体"/>
                <w:szCs w:val="21"/>
              </w:rPr>
            </w:pPr>
            <w:r w:rsidRPr="002C48C2">
              <w:rPr>
                <w:rFonts w:ascii="宋体" w:hAnsi="宋体" w:hint="eastAsia"/>
                <w:szCs w:val="21"/>
              </w:rPr>
              <w:t>变量类型</w:t>
            </w:r>
          </w:p>
        </w:tc>
        <w:tc>
          <w:tcPr>
            <w:tcW w:w="4394" w:type="dxa"/>
            <w:tcBorders>
              <w:top w:val="single" w:sz="12" w:space="0" w:color="auto"/>
              <w:bottom w:val="single" w:sz="4" w:space="0" w:color="auto"/>
            </w:tcBorders>
            <w:vAlign w:val="center"/>
          </w:tcPr>
          <w:p w:rsidR="003A2037" w:rsidRPr="002C48C2" w:rsidRDefault="003A2037" w:rsidP="002C48C2">
            <w:pPr>
              <w:pStyle w:val="tablecon"/>
              <w:ind w:firstLineChars="0" w:firstLine="0"/>
              <w:rPr>
                <w:rFonts w:ascii="宋体" w:hAnsi="宋体"/>
                <w:szCs w:val="21"/>
              </w:rPr>
            </w:pPr>
            <w:r w:rsidRPr="002C48C2">
              <w:rPr>
                <w:rFonts w:ascii="宋体" w:hAnsi="宋体" w:hint="eastAsia"/>
                <w:szCs w:val="21"/>
              </w:rPr>
              <w:t>变量含义</w:t>
            </w:r>
          </w:p>
        </w:tc>
      </w:tr>
      <w:tr w:rsidR="003A2037" w:rsidTr="00112837">
        <w:trPr>
          <w:trHeight w:hRule="exact" w:val="435"/>
          <w:jc w:val="center"/>
        </w:trPr>
        <w:tc>
          <w:tcPr>
            <w:tcW w:w="2552" w:type="dxa"/>
            <w:tcBorders>
              <w:top w:val="single" w:sz="4" w:space="0" w:color="auto"/>
            </w:tcBorders>
            <w:vAlign w:val="center"/>
          </w:tcPr>
          <w:p w:rsidR="003A2037" w:rsidRPr="002C48C2" w:rsidRDefault="003A2037" w:rsidP="002C48C2">
            <w:pPr>
              <w:pStyle w:val="tablecon"/>
              <w:ind w:firstLineChars="13" w:firstLine="27"/>
              <w:rPr>
                <w:rFonts w:ascii="宋体" w:hAnsi="宋体"/>
                <w:szCs w:val="21"/>
              </w:rPr>
            </w:pPr>
            <w:r w:rsidRPr="002C48C2">
              <w:rPr>
                <w:rFonts w:ascii="宋体" w:hAnsi="宋体" w:hint="eastAsia"/>
                <w:szCs w:val="21"/>
              </w:rPr>
              <w:t>i</w:t>
            </w:r>
          </w:p>
        </w:tc>
        <w:tc>
          <w:tcPr>
            <w:tcW w:w="1559" w:type="dxa"/>
            <w:tcBorders>
              <w:top w:val="single" w:sz="4" w:space="0" w:color="auto"/>
            </w:tcBorders>
            <w:vAlign w:val="center"/>
          </w:tcPr>
          <w:p w:rsidR="003A2037" w:rsidRPr="002C48C2" w:rsidRDefault="003A2037" w:rsidP="002C48C2">
            <w:pPr>
              <w:pStyle w:val="tablecon"/>
              <w:ind w:firstLineChars="0" w:firstLine="0"/>
              <w:rPr>
                <w:rFonts w:ascii="宋体" w:hAnsi="宋体"/>
                <w:szCs w:val="21"/>
              </w:rPr>
            </w:pPr>
            <w:r w:rsidRPr="002C48C2">
              <w:rPr>
                <w:rFonts w:ascii="宋体" w:hAnsi="宋体" w:hint="eastAsia"/>
                <w:szCs w:val="21"/>
              </w:rPr>
              <w:t>虚拟变量</w:t>
            </w:r>
          </w:p>
        </w:tc>
        <w:tc>
          <w:tcPr>
            <w:tcW w:w="4394" w:type="dxa"/>
            <w:tcBorders>
              <w:top w:val="single" w:sz="4" w:space="0" w:color="auto"/>
            </w:tcBorders>
            <w:vAlign w:val="center"/>
          </w:tcPr>
          <w:p w:rsidR="003A2037" w:rsidRPr="002C48C2" w:rsidRDefault="003A2037" w:rsidP="002C48C2">
            <w:pPr>
              <w:pStyle w:val="tablecon"/>
              <w:ind w:firstLineChars="0" w:firstLine="0"/>
              <w:rPr>
                <w:rFonts w:ascii="宋体" w:hAnsi="宋体"/>
                <w:szCs w:val="21"/>
              </w:rPr>
            </w:pPr>
            <w:r w:rsidRPr="002C48C2">
              <w:rPr>
                <w:rFonts w:ascii="宋体" w:hAnsi="宋体" w:hint="eastAsia"/>
                <w:szCs w:val="21"/>
              </w:rPr>
              <w:t>企业代号</w:t>
            </w:r>
          </w:p>
        </w:tc>
      </w:tr>
      <w:tr w:rsidR="003A2037" w:rsidTr="00C450F4">
        <w:trPr>
          <w:trHeight w:hRule="exact" w:val="427"/>
          <w:jc w:val="center"/>
        </w:trPr>
        <w:tc>
          <w:tcPr>
            <w:tcW w:w="2552" w:type="dxa"/>
            <w:vAlign w:val="center"/>
          </w:tcPr>
          <w:p w:rsidR="003A2037" w:rsidRPr="002C48C2" w:rsidRDefault="003A2037" w:rsidP="002C48C2">
            <w:pPr>
              <w:pStyle w:val="tablecon"/>
              <w:ind w:firstLineChars="0" w:firstLine="0"/>
              <w:rPr>
                <w:rFonts w:ascii="宋体" w:hAnsi="宋体"/>
                <w:szCs w:val="21"/>
              </w:rPr>
            </w:pPr>
            <w:r w:rsidRPr="002C48C2">
              <w:rPr>
                <w:rFonts w:ascii="宋体" w:hAnsi="宋体" w:hint="eastAsia"/>
                <w:szCs w:val="21"/>
              </w:rPr>
              <w:t>t</w:t>
            </w:r>
          </w:p>
        </w:tc>
        <w:tc>
          <w:tcPr>
            <w:tcW w:w="1559" w:type="dxa"/>
            <w:vAlign w:val="center"/>
          </w:tcPr>
          <w:p w:rsidR="003A2037" w:rsidRPr="002C48C2" w:rsidRDefault="003A2037" w:rsidP="002C48C2">
            <w:pPr>
              <w:pStyle w:val="tablecon"/>
              <w:ind w:firstLineChars="0" w:firstLine="0"/>
              <w:rPr>
                <w:rFonts w:ascii="宋体" w:hAnsi="宋体"/>
                <w:szCs w:val="21"/>
              </w:rPr>
            </w:pPr>
            <w:r w:rsidRPr="002C48C2">
              <w:rPr>
                <w:rFonts w:ascii="宋体" w:hAnsi="宋体" w:hint="eastAsia"/>
                <w:szCs w:val="21"/>
              </w:rPr>
              <w:t>时间变量</w:t>
            </w:r>
          </w:p>
        </w:tc>
        <w:tc>
          <w:tcPr>
            <w:tcW w:w="4394" w:type="dxa"/>
            <w:vAlign w:val="center"/>
          </w:tcPr>
          <w:p w:rsidR="003A2037" w:rsidRPr="002C48C2" w:rsidRDefault="003A2037" w:rsidP="002C48C2">
            <w:pPr>
              <w:pStyle w:val="tablecon"/>
              <w:ind w:firstLineChars="0" w:firstLine="0"/>
              <w:rPr>
                <w:rFonts w:ascii="宋体" w:hAnsi="宋体"/>
                <w:szCs w:val="21"/>
              </w:rPr>
            </w:pPr>
            <w:r w:rsidRPr="002C48C2">
              <w:rPr>
                <w:rFonts w:ascii="宋体" w:hAnsi="宋体" w:hint="eastAsia"/>
                <w:szCs w:val="21"/>
              </w:rPr>
              <w:t>不同的年份</w:t>
            </w:r>
          </w:p>
        </w:tc>
      </w:tr>
      <w:tr w:rsidR="003A2037" w:rsidTr="00C450F4">
        <w:trPr>
          <w:trHeight w:hRule="exact" w:val="434"/>
          <w:jc w:val="center"/>
        </w:trPr>
        <w:tc>
          <w:tcPr>
            <w:tcW w:w="2552" w:type="dxa"/>
            <w:vAlign w:val="center"/>
          </w:tcPr>
          <w:p w:rsidR="003A2037" w:rsidRPr="002C48C2" w:rsidRDefault="003A2037" w:rsidP="002C48C2">
            <w:pPr>
              <w:pStyle w:val="tablecon"/>
              <w:ind w:firstLineChars="0" w:firstLine="0"/>
              <w:rPr>
                <w:rFonts w:ascii="宋体" w:hAnsi="宋体"/>
                <w:szCs w:val="21"/>
              </w:rPr>
            </w:pPr>
            <w:r w:rsidRPr="002C48C2">
              <w:rPr>
                <w:rFonts w:ascii="宋体" w:hAnsi="宋体" w:hint="eastAsia"/>
                <w:szCs w:val="21"/>
              </w:rPr>
              <w:t>j</w:t>
            </w:r>
          </w:p>
        </w:tc>
        <w:tc>
          <w:tcPr>
            <w:tcW w:w="1559" w:type="dxa"/>
            <w:vAlign w:val="center"/>
          </w:tcPr>
          <w:p w:rsidR="003A2037" w:rsidRPr="002C48C2" w:rsidRDefault="00376F66" w:rsidP="002C48C2">
            <w:pPr>
              <w:pStyle w:val="tablecon"/>
              <w:ind w:firstLineChars="0" w:firstLine="0"/>
              <w:rPr>
                <w:rFonts w:ascii="宋体" w:hAnsi="宋体"/>
                <w:szCs w:val="21"/>
              </w:rPr>
            </w:pPr>
            <w:r w:rsidRPr="002C48C2">
              <w:rPr>
                <w:rFonts w:ascii="宋体" w:hAnsi="宋体" w:hint="eastAsia"/>
                <w:szCs w:val="21"/>
              </w:rPr>
              <w:t>虚拟变量</w:t>
            </w:r>
          </w:p>
        </w:tc>
        <w:tc>
          <w:tcPr>
            <w:tcW w:w="4394" w:type="dxa"/>
            <w:vAlign w:val="center"/>
          </w:tcPr>
          <w:p w:rsidR="003A2037" w:rsidRPr="002C48C2" w:rsidRDefault="00376F66" w:rsidP="002C48C2">
            <w:pPr>
              <w:pStyle w:val="tablecon"/>
              <w:ind w:firstLineChars="0" w:firstLine="0"/>
              <w:rPr>
                <w:rFonts w:ascii="宋体" w:hAnsi="宋体"/>
                <w:szCs w:val="21"/>
              </w:rPr>
            </w:pPr>
            <w:r w:rsidRPr="002C48C2">
              <w:rPr>
                <w:rFonts w:ascii="宋体" w:hAnsi="宋体" w:hint="eastAsia"/>
                <w:szCs w:val="21"/>
              </w:rPr>
              <w:t>行业代号</w:t>
            </w:r>
          </w:p>
        </w:tc>
      </w:tr>
      <w:tr w:rsidR="003A2037" w:rsidTr="00C450F4">
        <w:trPr>
          <w:trHeight w:hRule="exact" w:val="415"/>
          <w:jc w:val="center"/>
        </w:trPr>
        <w:tc>
          <w:tcPr>
            <w:tcW w:w="2552" w:type="dxa"/>
            <w:vAlign w:val="center"/>
          </w:tcPr>
          <w:p w:rsidR="003A2037" w:rsidRPr="002C48C2" w:rsidRDefault="00376F66" w:rsidP="00FB527E">
            <w:pPr>
              <w:pStyle w:val="tablecon"/>
              <w:ind w:firstLine="420"/>
              <w:rPr>
                <w:rFonts w:ascii="宋体" w:hAnsi="宋体"/>
                <w:szCs w:val="21"/>
              </w:rPr>
            </w:pPr>
            <m:oMathPara>
              <m:oMath>
                <m:r>
                  <m:rPr>
                    <m:sty m:val="p"/>
                  </m:rPr>
                  <w:rPr>
                    <w:rFonts w:ascii="Cambria Math" w:hAnsi="Cambria Math"/>
                    <w:szCs w:val="21"/>
                  </w:rPr>
                  <m:t>ln</m:t>
                </m:r>
                <m:sSub>
                  <m:sSubPr>
                    <m:ctrlPr>
                      <w:rPr>
                        <w:rFonts w:ascii="Cambria Math" w:hAnsi="Cambria Math"/>
                        <w:szCs w:val="21"/>
                      </w:rPr>
                    </m:ctrlPr>
                  </m:sSubPr>
                  <m:e>
                    <m:r>
                      <w:rPr>
                        <w:rFonts w:ascii="Cambria Math" w:hAnsi="Cambria Math"/>
                        <w:szCs w:val="21"/>
                      </w:rPr>
                      <m:t>Y</m:t>
                    </m:r>
                  </m:e>
                  <m:sub>
                    <m:r>
                      <w:rPr>
                        <w:rFonts w:ascii="Cambria Math" w:hAnsi="Cambria Math"/>
                        <w:szCs w:val="21"/>
                      </w:rPr>
                      <m:t>ijt</m:t>
                    </m:r>
                  </m:sub>
                </m:sSub>
              </m:oMath>
            </m:oMathPara>
          </w:p>
        </w:tc>
        <w:tc>
          <w:tcPr>
            <w:tcW w:w="1559" w:type="dxa"/>
            <w:vAlign w:val="center"/>
          </w:tcPr>
          <w:p w:rsidR="003A2037" w:rsidRPr="002C48C2" w:rsidRDefault="003A2037" w:rsidP="00FB527E">
            <w:pPr>
              <w:pStyle w:val="tablecon"/>
              <w:ind w:firstLineChars="0" w:firstLine="0"/>
              <w:rPr>
                <w:rFonts w:ascii="宋体" w:hAnsi="宋体"/>
                <w:szCs w:val="21"/>
              </w:rPr>
            </w:pPr>
            <w:r w:rsidRPr="002C48C2">
              <w:rPr>
                <w:rFonts w:ascii="宋体" w:hAnsi="宋体" w:hint="eastAsia"/>
                <w:szCs w:val="21"/>
              </w:rPr>
              <w:t>连续变量</w:t>
            </w:r>
          </w:p>
        </w:tc>
        <w:tc>
          <w:tcPr>
            <w:tcW w:w="4394" w:type="dxa"/>
            <w:vAlign w:val="center"/>
          </w:tcPr>
          <w:p w:rsidR="003A2037" w:rsidRPr="002C48C2" w:rsidRDefault="003A2037" w:rsidP="002C48C2">
            <w:pPr>
              <w:pStyle w:val="tablecon"/>
              <w:ind w:firstLineChars="15" w:firstLine="31"/>
              <w:rPr>
                <w:rFonts w:ascii="宋体" w:hAnsi="宋体"/>
                <w:szCs w:val="21"/>
              </w:rPr>
            </w:pPr>
            <w:r w:rsidRPr="002C48C2">
              <w:rPr>
                <w:rFonts w:ascii="宋体" w:hAnsi="宋体" w:hint="eastAsia"/>
                <w:szCs w:val="21"/>
              </w:rPr>
              <w:t>i企业t年度的</w:t>
            </w:r>
            <w:r w:rsidR="00376F66" w:rsidRPr="002C48C2">
              <w:rPr>
                <w:rFonts w:ascii="宋体" w:hAnsi="宋体" w:hint="eastAsia"/>
                <w:szCs w:val="21"/>
              </w:rPr>
              <w:t>营业收入对数</w:t>
            </w:r>
          </w:p>
        </w:tc>
      </w:tr>
      <w:tr w:rsidR="003A2037" w:rsidTr="00C450F4">
        <w:trPr>
          <w:trHeight w:hRule="exact" w:val="421"/>
          <w:jc w:val="center"/>
        </w:trPr>
        <w:tc>
          <w:tcPr>
            <w:tcW w:w="2552" w:type="dxa"/>
            <w:vAlign w:val="center"/>
          </w:tcPr>
          <w:p w:rsidR="003A2037" w:rsidRPr="002C48C2" w:rsidRDefault="00376F66" w:rsidP="00FB527E">
            <w:pPr>
              <w:pStyle w:val="tablecon"/>
              <w:ind w:firstLine="420"/>
              <w:rPr>
                <w:rFonts w:ascii="宋体" w:hAnsi="宋体"/>
                <w:szCs w:val="21"/>
              </w:rPr>
            </w:pPr>
            <m:oMathPara>
              <m:oMath>
                <m:r>
                  <m:rPr>
                    <m:sty m:val="p"/>
                  </m:rPr>
                  <w:rPr>
                    <w:rFonts w:ascii="Cambria Math" w:hAnsi="Cambria Math"/>
                    <w:szCs w:val="21"/>
                  </w:rPr>
                  <m:t>ln</m:t>
                </m:r>
                <m:sSub>
                  <m:sSubPr>
                    <m:ctrlPr>
                      <w:rPr>
                        <w:rFonts w:ascii="Cambria Math" w:hAnsi="Cambria Math"/>
                        <w:szCs w:val="21"/>
                      </w:rPr>
                    </m:ctrlPr>
                  </m:sSubPr>
                  <m:e>
                    <m:r>
                      <w:rPr>
                        <w:rFonts w:ascii="Cambria Math" w:hAnsi="Cambria Math"/>
                        <w:szCs w:val="21"/>
                      </w:rPr>
                      <m:t>K</m:t>
                    </m:r>
                  </m:e>
                  <m:sub>
                    <m:r>
                      <w:rPr>
                        <w:rFonts w:ascii="Cambria Math" w:hAnsi="Cambria Math"/>
                        <w:szCs w:val="21"/>
                      </w:rPr>
                      <m:t>ijt</m:t>
                    </m:r>
                  </m:sub>
                </m:sSub>
              </m:oMath>
            </m:oMathPara>
          </w:p>
        </w:tc>
        <w:tc>
          <w:tcPr>
            <w:tcW w:w="1559" w:type="dxa"/>
            <w:vAlign w:val="center"/>
          </w:tcPr>
          <w:p w:rsidR="003A2037" w:rsidRPr="002C48C2" w:rsidRDefault="003A2037" w:rsidP="00FB527E">
            <w:pPr>
              <w:pStyle w:val="tablecon"/>
              <w:ind w:firstLineChars="0" w:firstLine="0"/>
              <w:rPr>
                <w:rFonts w:ascii="宋体" w:hAnsi="宋体"/>
                <w:szCs w:val="21"/>
              </w:rPr>
            </w:pPr>
            <w:r w:rsidRPr="002C48C2">
              <w:rPr>
                <w:rFonts w:ascii="宋体" w:hAnsi="宋体" w:hint="eastAsia"/>
                <w:szCs w:val="21"/>
              </w:rPr>
              <w:t>连续变量</w:t>
            </w:r>
          </w:p>
        </w:tc>
        <w:tc>
          <w:tcPr>
            <w:tcW w:w="4394" w:type="dxa"/>
            <w:vAlign w:val="center"/>
          </w:tcPr>
          <w:p w:rsidR="003A2037" w:rsidRPr="002C48C2" w:rsidRDefault="003A2037" w:rsidP="002C48C2">
            <w:pPr>
              <w:pStyle w:val="tablecon"/>
              <w:ind w:firstLineChars="0" w:firstLine="0"/>
              <w:rPr>
                <w:rFonts w:ascii="宋体" w:hAnsi="宋体"/>
                <w:szCs w:val="21"/>
              </w:rPr>
            </w:pPr>
            <w:r w:rsidRPr="002C48C2">
              <w:rPr>
                <w:rFonts w:ascii="宋体" w:hAnsi="宋体" w:hint="eastAsia"/>
                <w:szCs w:val="21"/>
              </w:rPr>
              <w:t>i企业</w:t>
            </w:r>
            <w:r w:rsidR="00376F66" w:rsidRPr="002C48C2">
              <w:rPr>
                <w:rFonts w:ascii="宋体" w:hAnsi="宋体" w:hint="eastAsia"/>
                <w:szCs w:val="21"/>
              </w:rPr>
              <w:t>t年度的固定资产净值对数</w:t>
            </w:r>
          </w:p>
        </w:tc>
      </w:tr>
      <w:tr w:rsidR="003A2037" w:rsidTr="00C450F4">
        <w:trPr>
          <w:trHeight w:hRule="exact" w:val="340"/>
          <w:jc w:val="center"/>
        </w:trPr>
        <w:tc>
          <w:tcPr>
            <w:tcW w:w="2552" w:type="dxa"/>
            <w:vAlign w:val="center"/>
          </w:tcPr>
          <w:p w:rsidR="003A2037" w:rsidRPr="002C48C2" w:rsidRDefault="00376F66" w:rsidP="00FB527E">
            <w:pPr>
              <w:pStyle w:val="tablecon"/>
              <w:ind w:firstLine="420"/>
              <w:rPr>
                <w:rFonts w:ascii="宋体" w:hAnsi="宋体"/>
                <w:szCs w:val="21"/>
              </w:rPr>
            </w:pPr>
            <m:oMathPara>
              <m:oMath>
                <m:r>
                  <m:rPr>
                    <m:sty m:val="p"/>
                  </m:rPr>
                  <w:rPr>
                    <w:rFonts w:ascii="Cambria Math" w:hAnsi="Cambria Math"/>
                    <w:szCs w:val="21"/>
                  </w:rPr>
                  <m:t>ln</m:t>
                </m:r>
                <m:sSub>
                  <m:sSubPr>
                    <m:ctrlPr>
                      <w:rPr>
                        <w:rFonts w:ascii="Cambria Math" w:hAnsi="Cambria Math"/>
                        <w:szCs w:val="21"/>
                      </w:rPr>
                    </m:ctrlPr>
                  </m:sSubPr>
                  <m:e>
                    <m:r>
                      <w:rPr>
                        <w:rFonts w:ascii="Cambria Math" w:hAnsi="Cambria Math"/>
                        <w:szCs w:val="21"/>
                      </w:rPr>
                      <m:t>L</m:t>
                    </m:r>
                  </m:e>
                  <m:sub>
                    <m:r>
                      <w:rPr>
                        <w:rFonts w:ascii="Cambria Math" w:hAnsi="Cambria Math"/>
                        <w:szCs w:val="21"/>
                      </w:rPr>
                      <m:t>ijt</m:t>
                    </m:r>
                  </m:sub>
                </m:sSub>
              </m:oMath>
            </m:oMathPara>
          </w:p>
        </w:tc>
        <w:tc>
          <w:tcPr>
            <w:tcW w:w="1559" w:type="dxa"/>
            <w:vAlign w:val="center"/>
          </w:tcPr>
          <w:p w:rsidR="003A2037" w:rsidRPr="002C48C2" w:rsidRDefault="00376F66" w:rsidP="00FB527E">
            <w:pPr>
              <w:pStyle w:val="tablecon"/>
              <w:ind w:firstLineChars="0" w:firstLine="0"/>
              <w:rPr>
                <w:rFonts w:ascii="宋体" w:hAnsi="宋体"/>
                <w:szCs w:val="21"/>
              </w:rPr>
            </w:pPr>
            <w:r w:rsidRPr="002C48C2">
              <w:rPr>
                <w:rFonts w:ascii="宋体" w:hAnsi="宋体" w:hint="eastAsia"/>
                <w:szCs w:val="21"/>
              </w:rPr>
              <w:t>连续变量</w:t>
            </w:r>
          </w:p>
        </w:tc>
        <w:tc>
          <w:tcPr>
            <w:tcW w:w="4394" w:type="dxa"/>
            <w:vAlign w:val="center"/>
          </w:tcPr>
          <w:p w:rsidR="003A2037" w:rsidRPr="002C48C2" w:rsidRDefault="003A2037" w:rsidP="002C48C2">
            <w:pPr>
              <w:pStyle w:val="tablecon"/>
              <w:ind w:firstLineChars="0" w:firstLine="0"/>
              <w:rPr>
                <w:rFonts w:ascii="宋体" w:hAnsi="宋体"/>
                <w:szCs w:val="21"/>
              </w:rPr>
            </w:pPr>
            <w:r w:rsidRPr="002C48C2">
              <w:rPr>
                <w:rFonts w:ascii="宋体" w:hAnsi="宋体" w:hint="eastAsia"/>
                <w:szCs w:val="21"/>
              </w:rPr>
              <w:t>i企业t</w:t>
            </w:r>
            <w:r w:rsidR="00376F66" w:rsidRPr="002C48C2">
              <w:rPr>
                <w:rFonts w:ascii="宋体" w:hAnsi="宋体" w:hint="eastAsia"/>
                <w:szCs w:val="21"/>
              </w:rPr>
              <w:t>年度员工规模对数</w:t>
            </w:r>
          </w:p>
        </w:tc>
      </w:tr>
      <w:tr w:rsidR="00376F66" w:rsidTr="00C450F4">
        <w:trPr>
          <w:trHeight w:hRule="exact" w:val="416"/>
          <w:jc w:val="center"/>
        </w:trPr>
        <w:tc>
          <w:tcPr>
            <w:tcW w:w="2552" w:type="dxa"/>
            <w:tcBorders>
              <w:bottom w:val="single" w:sz="12" w:space="0" w:color="auto"/>
            </w:tcBorders>
            <w:vAlign w:val="center"/>
          </w:tcPr>
          <w:p w:rsidR="00376F66" w:rsidRPr="002C48C2" w:rsidRDefault="00376F66" w:rsidP="00376F66">
            <w:pPr>
              <w:pStyle w:val="tablecon"/>
              <w:ind w:firstLine="420"/>
              <w:rPr>
                <w:rFonts w:ascii="宋体" w:hAnsi="宋体"/>
                <w:szCs w:val="21"/>
              </w:rPr>
            </w:pPr>
            <m:oMathPara>
              <m:oMath>
                <m:r>
                  <m:rPr>
                    <m:sty m:val="p"/>
                  </m:rPr>
                  <w:rPr>
                    <w:rFonts w:ascii="Cambria Math" w:hAnsi="Cambria Math" w:hint="eastAsia"/>
                    <w:szCs w:val="21"/>
                  </w:rPr>
                  <m:t>l</m:t>
                </m:r>
                <m:r>
                  <m:rPr>
                    <m:sty m:val="p"/>
                  </m:rPr>
                  <w:rPr>
                    <w:rFonts w:ascii="Cambria Math" w:hAnsi="Cambria Math"/>
                    <w:szCs w:val="21"/>
                  </w:rPr>
                  <m:t>n</m:t>
                </m:r>
                <m:sSub>
                  <m:sSubPr>
                    <m:ctrlPr>
                      <w:rPr>
                        <w:rFonts w:ascii="Cambria Math" w:hAnsi="Cambria Math"/>
                        <w:szCs w:val="21"/>
                      </w:rPr>
                    </m:ctrlPr>
                  </m:sSubPr>
                  <m:e>
                    <m:r>
                      <w:rPr>
                        <w:rFonts w:ascii="Cambria Math" w:hAnsi="Cambria Math"/>
                        <w:szCs w:val="21"/>
                      </w:rPr>
                      <m:t>M</m:t>
                    </m:r>
                  </m:e>
                  <m:sub>
                    <m:r>
                      <w:rPr>
                        <w:rFonts w:ascii="Cambria Math" w:hAnsi="Cambria Math"/>
                        <w:szCs w:val="21"/>
                      </w:rPr>
                      <m:t>ijt</m:t>
                    </m:r>
                  </m:sub>
                </m:sSub>
              </m:oMath>
            </m:oMathPara>
          </w:p>
        </w:tc>
        <w:tc>
          <w:tcPr>
            <w:tcW w:w="1559" w:type="dxa"/>
            <w:tcBorders>
              <w:bottom w:val="single" w:sz="12" w:space="0" w:color="auto"/>
            </w:tcBorders>
            <w:vAlign w:val="center"/>
          </w:tcPr>
          <w:p w:rsidR="00376F66" w:rsidRPr="002C48C2" w:rsidRDefault="00376F66" w:rsidP="00376F66">
            <w:pPr>
              <w:pStyle w:val="tablecon"/>
              <w:ind w:firstLineChars="0" w:firstLine="0"/>
              <w:rPr>
                <w:rFonts w:ascii="宋体" w:hAnsi="宋体"/>
                <w:szCs w:val="21"/>
              </w:rPr>
            </w:pPr>
            <w:r w:rsidRPr="002C48C2">
              <w:rPr>
                <w:rFonts w:ascii="宋体" w:hAnsi="宋体" w:hint="eastAsia"/>
                <w:szCs w:val="21"/>
              </w:rPr>
              <w:t>连续变量</w:t>
            </w:r>
          </w:p>
        </w:tc>
        <w:tc>
          <w:tcPr>
            <w:tcW w:w="4394" w:type="dxa"/>
            <w:tcBorders>
              <w:bottom w:val="single" w:sz="12" w:space="0" w:color="auto"/>
            </w:tcBorders>
            <w:vAlign w:val="center"/>
          </w:tcPr>
          <w:p w:rsidR="00376F66" w:rsidRPr="002C48C2" w:rsidRDefault="00376F66" w:rsidP="002C48C2">
            <w:pPr>
              <w:pStyle w:val="tablecon"/>
              <w:ind w:firstLineChars="0" w:firstLine="0"/>
              <w:rPr>
                <w:rFonts w:ascii="宋体" w:hAnsi="宋体"/>
                <w:szCs w:val="21"/>
              </w:rPr>
            </w:pPr>
            <w:r w:rsidRPr="002C48C2">
              <w:rPr>
                <w:rFonts w:ascii="宋体" w:hAnsi="宋体" w:hint="eastAsia"/>
                <w:szCs w:val="21"/>
              </w:rPr>
              <w:t>i企业t年度的中间投入对数</w:t>
            </w:r>
          </w:p>
        </w:tc>
      </w:tr>
    </w:tbl>
    <w:p w:rsidR="00983433" w:rsidRPr="0083114A" w:rsidRDefault="00AF6F3F" w:rsidP="00983433">
      <w:pPr>
        <w:pStyle w:val="21"/>
        <w:spacing w:before="156" w:after="156"/>
      </w:pPr>
      <w:bookmarkStart w:id="39" w:name="_Toc102843866"/>
      <w:bookmarkStart w:id="40" w:name="_Toc102844063"/>
      <w:bookmarkStart w:id="41" w:name="_Toc105358883"/>
      <w:r>
        <w:t>1.</w:t>
      </w:r>
      <w:r w:rsidRPr="0083114A">
        <w:t xml:space="preserve">3 </w:t>
      </w:r>
      <w:r>
        <w:t xml:space="preserve"> </w:t>
      </w:r>
      <w:r w:rsidRPr="0083114A">
        <w:rPr>
          <w:rFonts w:hint="eastAsia"/>
        </w:rPr>
        <w:t>研究内容与研究方法</w:t>
      </w:r>
      <w:bookmarkEnd w:id="39"/>
      <w:bookmarkEnd w:id="40"/>
      <w:bookmarkEnd w:id="41"/>
    </w:p>
    <w:p w:rsidR="00983433" w:rsidRDefault="00983433" w:rsidP="00983433">
      <w:pPr>
        <w:pStyle w:val="title3"/>
      </w:pPr>
      <w:bookmarkStart w:id="42" w:name="_Toc100323668"/>
      <w:bookmarkStart w:id="43" w:name="_Toc102844064"/>
      <w:bookmarkStart w:id="44" w:name="_Toc105358884"/>
      <w:r>
        <w:t>1.</w:t>
      </w:r>
      <w:r>
        <w:rPr>
          <w:rFonts w:hint="eastAsia"/>
        </w:rPr>
        <w:t>3</w:t>
      </w:r>
      <w:r>
        <w:t xml:space="preserve">.1  </w:t>
      </w:r>
      <w:r>
        <w:rPr>
          <w:rFonts w:hint="eastAsia"/>
        </w:rPr>
        <w:t>研究内容</w:t>
      </w:r>
      <w:bookmarkEnd w:id="42"/>
      <w:bookmarkEnd w:id="43"/>
      <w:bookmarkEnd w:id="44"/>
    </w:p>
    <w:p w:rsidR="00983433" w:rsidRDefault="00983433" w:rsidP="00983433">
      <w:pPr>
        <w:pStyle w:val="newcontent"/>
      </w:pPr>
      <w:r>
        <w:rPr>
          <w:rFonts w:hint="eastAsia"/>
        </w:rPr>
        <w:t>本文研究企业在商业网络中的影响力大小是否会对制造业上市公司全要素生产率产生影响，若产生影响，该影响是正面还是负面，进而为企业提高全要素生产率提供新的可能性。每一章的具体内容如下：</w:t>
      </w:r>
    </w:p>
    <w:p w:rsidR="00F177C4" w:rsidRDefault="00983433" w:rsidP="00983433">
      <w:pPr>
        <w:pStyle w:val="newcontent"/>
      </w:pPr>
      <w:r>
        <w:rPr>
          <w:rFonts w:hint="eastAsia"/>
        </w:rPr>
        <w:t>第一章为绪论，</w:t>
      </w:r>
      <w:r w:rsidR="00D8438F">
        <w:rPr>
          <w:rFonts w:hint="eastAsia"/>
        </w:rPr>
        <w:t>对本文所研究内容的背景、意义进行简要阐述，并描述了</w:t>
      </w:r>
      <w:r>
        <w:rPr>
          <w:rFonts w:hint="eastAsia"/>
        </w:rPr>
        <w:t>当前国内外研究的现状以及本文使用的研究内容和方法</w:t>
      </w:r>
      <w:r w:rsidR="00F177C4">
        <w:rPr>
          <w:rFonts w:hint="eastAsia"/>
        </w:rPr>
        <w:t>。</w:t>
      </w:r>
    </w:p>
    <w:p w:rsidR="00F177C4" w:rsidRDefault="00983433" w:rsidP="00F177C4">
      <w:pPr>
        <w:pStyle w:val="newcontent"/>
      </w:pPr>
      <w:r>
        <w:rPr>
          <w:rFonts w:hint="eastAsia"/>
        </w:rPr>
        <w:t>第二章在理论层面描述了本文对PageRank算法改进的应用以及可行性，应用改进PageRank算法计算商业网络各个节点的PageRank值</w:t>
      </w:r>
      <w:r w:rsidR="00F177C4">
        <w:rPr>
          <w:rFonts w:hint="eastAsia"/>
        </w:rPr>
        <w:t>。</w:t>
      </w:r>
    </w:p>
    <w:p w:rsidR="00F177C4" w:rsidRDefault="00983433" w:rsidP="00F177C4">
      <w:pPr>
        <w:pStyle w:val="newcontent"/>
      </w:pPr>
      <w:r>
        <w:rPr>
          <w:rFonts w:hint="eastAsia"/>
        </w:rPr>
        <w:lastRenderedPageBreak/>
        <w:t>第三章详细介绍了现有的几种主流的全要素生产率度量方式，给出了本文实际采用LP法进行全要素生产率度量的过程以及数据描述性统计</w:t>
      </w:r>
      <w:r w:rsidR="00F177C4">
        <w:rPr>
          <w:rFonts w:hint="eastAsia"/>
        </w:rPr>
        <w:t>。</w:t>
      </w:r>
    </w:p>
    <w:p w:rsidR="00DA4F1A" w:rsidRDefault="00983433" w:rsidP="00F177C4">
      <w:pPr>
        <w:pStyle w:val="newcontent"/>
      </w:pPr>
      <w:r>
        <w:rPr>
          <w:rFonts w:hint="eastAsia"/>
        </w:rPr>
        <w:t>第四章为本文的实证部分，给出了实证研究模型、控制变量的选择，并分析了实证结果，最后对于结果进行了稳健性检验。</w:t>
      </w:r>
    </w:p>
    <w:p w:rsidR="00983433" w:rsidRDefault="00983433" w:rsidP="00F177C4">
      <w:pPr>
        <w:pStyle w:val="newcontent"/>
      </w:pPr>
      <w:r>
        <w:rPr>
          <w:rFonts w:hint="eastAsia"/>
        </w:rPr>
        <w:t>第五章对本文研究进行总结，给出结论和展望。</w:t>
      </w:r>
    </w:p>
    <w:p w:rsidR="00983433" w:rsidRDefault="00983433" w:rsidP="00983433">
      <w:pPr>
        <w:pStyle w:val="title3"/>
      </w:pPr>
      <w:bookmarkStart w:id="45" w:name="_Toc100323669"/>
      <w:bookmarkStart w:id="46" w:name="_Toc102844065"/>
      <w:bookmarkStart w:id="47" w:name="_Toc105358885"/>
      <w:r>
        <w:t>1.</w:t>
      </w:r>
      <w:r>
        <w:rPr>
          <w:rFonts w:hint="eastAsia"/>
        </w:rPr>
        <w:t>3</w:t>
      </w:r>
      <w:r>
        <w:t xml:space="preserve">.2  </w:t>
      </w:r>
      <w:r>
        <w:rPr>
          <w:rFonts w:hint="eastAsia"/>
        </w:rPr>
        <w:t>研究方法</w:t>
      </w:r>
      <w:bookmarkEnd w:id="45"/>
      <w:bookmarkEnd w:id="46"/>
      <w:bookmarkEnd w:id="47"/>
    </w:p>
    <w:p w:rsidR="00983433" w:rsidRPr="009D3C2E" w:rsidRDefault="00983433" w:rsidP="00983433">
      <w:pPr>
        <w:pStyle w:val="newcontent"/>
      </w:pPr>
      <w:r w:rsidRPr="009D3C2E">
        <w:rPr>
          <w:rFonts w:hint="eastAsia"/>
        </w:rPr>
        <w:t>1）文献研读法</w:t>
      </w:r>
    </w:p>
    <w:p w:rsidR="00983433" w:rsidRDefault="00983433" w:rsidP="00983433">
      <w:pPr>
        <w:pStyle w:val="newcontent"/>
      </w:pPr>
      <w:r w:rsidRPr="009D3C2E">
        <w:rPr>
          <w:rFonts w:hint="eastAsia"/>
        </w:rPr>
        <w:t>根据研究的目的或者课题，通过认真搜集和学习相关文献、理论，从而全面、正确地了解所研究的问题。通过研究国内外关于PageRank算法的文献，加深对于该算法的认识和了解，从而帮助自己更好地把该算法应用到</w:t>
      </w:r>
      <w:r>
        <w:rPr>
          <w:rFonts w:hint="eastAsia"/>
        </w:rPr>
        <w:t>商业</w:t>
      </w:r>
      <w:r w:rsidRPr="009D3C2E">
        <w:rPr>
          <w:rFonts w:hint="eastAsia"/>
        </w:rPr>
        <w:t>网络当中</w:t>
      </w:r>
      <w:r>
        <w:rPr>
          <w:rFonts w:hint="eastAsia"/>
        </w:rPr>
        <w:t>。</w:t>
      </w:r>
    </w:p>
    <w:p w:rsidR="00983433" w:rsidRPr="009D3C2E" w:rsidRDefault="00983433" w:rsidP="00983433">
      <w:pPr>
        <w:pStyle w:val="newcontent"/>
      </w:pPr>
      <w:r>
        <w:rPr>
          <w:rFonts w:hint="eastAsia"/>
        </w:rPr>
        <w:t>对于全要素生产率的测算，从最开始的道格拉斯生产函数相关文献进行研读学习，逐步了解各种测算方式的优缺点，找出最终适合本研究的全要素生产率测算方式。</w:t>
      </w:r>
    </w:p>
    <w:p w:rsidR="00983433" w:rsidRPr="009D3C2E" w:rsidRDefault="00983433" w:rsidP="00983433">
      <w:pPr>
        <w:pStyle w:val="newcontent"/>
      </w:pPr>
      <w:r w:rsidRPr="009D3C2E">
        <w:rPr>
          <w:rFonts w:hint="eastAsia"/>
        </w:rPr>
        <w:t>2）实证分析法</w:t>
      </w:r>
    </w:p>
    <w:p w:rsidR="008B19E8" w:rsidRDefault="00983433" w:rsidP="00983433">
      <w:pPr>
        <w:pStyle w:val="newcontent"/>
      </w:pPr>
      <w:r w:rsidRPr="009D3C2E">
        <w:rPr>
          <w:rFonts w:hint="eastAsia"/>
        </w:rPr>
        <w:t>本文借鉴</w:t>
      </w:r>
      <w:r w:rsidRPr="009D3C2E">
        <w:t>Panpan Zhang</w:t>
      </w:r>
      <w:r w:rsidRPr="009D3C2E">
        <w:rPr>
          <w:rFonts w:hint="eastAsia"/>
        </w:rPr>
        <w:t>等人的改进PageRank算法模型</w:t>
      </w:r>
      <w:r>
        <w:rPr>
          <w:rFonts w:hint="eastAsia"/>
        </w:rPr>
        <w:t>，</w:t>
      </w:r>
      <w:r w:rsidRPr="009D3C2E">
        <w:rPr>
          <w:rFonts w:hint="eastAsia"/>
        </w:rPr>
        <w:t>选用</w:t>
      </w:r>
      <w:r w:rsidR="006C6F55">
        <w:rPr>
          <w:rFonts w:hint="eastAsia"/>
        </w:rPr>
        <w:t>CSMAR</w:t>
      </w:r>
      <w:r w:rsidRPr="009D3C2E">
        <w:rPr>
          <w:rFonts w:hint="eastAsia"/>
        </w:rPr>
        <w:t>数据库中上市公司前五大供应商及客户数据来对企业网络地位与</w:t>
      </w:r>
      <w:r>
        <w:rPr>
          <w:rFonts w:hint="eastAsia"/>
        </w:rPr>
        <w:t>全要素生产率</w:t>
      </w:r>
      <w:r w:rsidRPr="009D3C2E">
        <w:rPr>
          <w:rFonts w:hint="eastAsia"/>
        </w:rPr>
        <w:t>进行实证分析</w:t>
      </w:r>
      <w:r>
        <w:rPr>
          <w:rFonts w:hint="eastAsia"/>
        </w:rPr>
        <w:t>。</w:t>
      </w:r>
      <w:r>
        <w:br w:type="page"/>
      </w:r>
      <w:bookmarkEnd w:id="38"/>
    </w:p>
    <w:p w:rsidR="00CA2673" w:rsidRDefault="00C240D6" w:rsidP="005558CA">
      <w:pPr>
        <w:pStyle w:val="11"/>
        <w:spacing w:before="156" w:after="156"/>
      </w:pPr>
      <w:bookmarkStart w:id="48" w:name="_Toc100261098"/>
      <w:bookmarkStart w:id="49" w:name="_Toc100323670"/>
      <w:bookmarkStart w:id="50" w:name="_Toc102843867"/>
      <w:bookmarkStart w:id="51" w:name="_Toc102844066"/>
      <w:bookmarkStart w:id="52" w:name="_Toc105358886"/>
      <w:r>
        <w:lastRenderedPageBreak/>
        <w:t>2</w:t>
      </w:r>
      <w:r w:rsidR="0092711F">
        <w:t xml:space="preserve">  </w:t>
      </w:r>
      <w:r w:rsidR="00875969">
        <w:rPr>
          <w:rFonts w:hint="eastAsia"/>
        </w:rPr>
        <w:t>企业网络</w:t>
      </w:r>
      <w:r w:rsidR="004831DA">
        <w:rPr>
          <w:rFonts w:hint="eastAsia"/>
        </w:rPr>
        <w:t>地位度量</w:t>
      </w:r>
      <w:bookmarkEnd w:id="48"/>
      <w:bookmarkEnd w:id="49"/>
      <w:bookmarkEnd w:id="50"/>
      <w:bookmarkEnd w:id="51"/>
      <w:bookmarkEnd w:id="52"/>
    </w:p>
    <w:p w:rsidR="00907BD4" w:rsidRDefault="00907BD4" w:rsidP="00583879">
      <w:pPr>
        <w:pStyle w:val="newcontent"/>
      </w:pPr>
      <w:r>
        <w:rPr>
          <w:rFonts w:hint="eastAsia"/>
        </w:rPr>
        <w:t>本章主要是</w:t>
      </w:r>
      <w:r w:rsidR="00CE762C">
        <w:rPr>
          <w:rFonts w:hint="eastAsia"/>
        </w:rPr>
        <w:t>对商业网络的构建以及计算PageRank的过程和公式进行介绍，并给出企业PageRank值相关的描述性统计</w:t>
      </w:r>
      <w:r w:rsidR="006A1987">
        <w:rPr>
          <w:rFonts w:hint="eastAsia"/>
        </w:rPr>
        <w:t>。</w:t>
      </w:r>
    </w:p>
    <w:p w:rsidR="004831DA" w:rsidRPr="00E4626E" w:rsidRDefault="00C240D6" w:rsidP="007E5925">
      <w:pPr>
        <w:pStyle w:val="21"/>
        <w:spacing w:before="156" w:after="156"/>
        <w:rPr>
          <w:rFonts w:ascii="宋体" w:hAnsi="宋体"/>
          <w:color w:val="FF0000"/>
        </w:rPr>
      </w:pPr>
      <w:bookmarkStart w:id="53" w:name="_Toc100261099"/>
      <w:bookmarkStart w:id="54" w:name="_Toc100323671"/>
      <w:bookmarkStart w:id="55" w:name="_Toc102843868"/>
      <w:bookmarkStart w:id="56" w:name="_Toc102844067"/>
      <w:bookmarkStart w:id="57" w:name="_Toc105358887"/>
      <w:r>
        <w:t>2</w:t>
      </w:r>
      <w:r w:rsidR="004831DA">
        <w:t xml:space="preserve">.1  </w:t>
      </w:r>
      <w:bookmarkEnd w:id="53"/>
      <w:bookmarkEnd w:id="54"/>
      <w:bookmarkEnd w:id="55"/>
      <w:bookmarkEnd w:id="56"/>
      <w:r w:rsidR="00B3526E">
        <w:rPr>
          <w:rFonts w:hint="eastAsia"/>
        </w:rPr>
        <w:t>商业网络构建</w:t>
      </w:r>
      <w:bookmarkEnd w:id="57"/>
    </w:p>
    <w:p w:rsidR="00897996" w:rsidRDefault="00F9384B" w:rsidP="00583879">
      <w:pPr>
        <w:pStyle w:val="newcontent"/>
      </w:pPr>
      <w:r>
        <w:rPr>
          <w:rFonts w:hint="eastAsia"/>
        </w:rPr>
        <w:t>本文使用</w:t>
      </w:r>
      <w:r w:rsidR="006C6F55">
        <w:rPr>
          <w:rFonts w:hint="eastAsia"/>
        </w:rPr>
        <w:t>CSMAR</w:t>
      </w:r>
      <w:r>
        <w:rPr>
          <w:rFonts w:hint="eastAsia"/>
        </w:rPr>
        <w:t>数据库中2</w:t>
      </w:r>
      <w:r>
        <w:t>009-2019</w:t>
      </w:r>
      <w:r>
        <w:rPr>
          <w:rFonts w:hint="eastAsia"/>
        </w:rPr>
        <w:t>年</w:t>
      </w:r>
      <w:r w:rsidR="005558CA">
        <w:rPr>
          <w:rFonts w:hint="eastAsia"/>
        </w:rPr>
        <w:t>所有</w:t>
      </w:r>
      <w:r>
        <w:rPr>
          <w:rFonts w:hint="eastAsia"/>
        </w:rPr>
        <w:t>上市企业的前五大供应商数据以及前五大客户数据来构建</w:t>
      </w:r>
      <w:r w:rsidR="006C4210">
        <w:rPr>
          <w:rFonts w:hint="eastAsia"/>
        </w:rPr>
        <w:t>有向加权网络</w:t>
      </w:r>
      <w:r>
        <w:rPr>
          <w:rFonts w:hint="eastAsia"/>
        </w:rPr>
        <w:t>。具体地，首先把前五大供应商以及前五大客户数据按照年份进行划分，在同一个年份的企业数据会在同一个网络中；网络中的节点为每个上市公司、其供应商以及</w:t>
      </w:r>
      <w:r w:rsidR="00CF55A6">
        <w:rPr>
          <w:rFonts w:hint="eastAsia"/>
        </w:rPr>
        <w:t>客户。</w:t>
      </w:r>
      <w:r w:rsidR="000D5B15">
        <w:rPr>
          <w:rFonts w:hint="eastAsia"/>
        </w:rPr>
        <w:t>举一个简单的例子，假设某年度网络中的上市企业、其供应商及客户如表2-</w:t>
      </w:r>
      <w:r w:rsidR="000D5B15">
        <w:t>1</w:t>
      </w:r>
      <w:r w:rsidR="000D5B15">
        <w:rPr>
          <w:rFonts w:hint="eastAsia"/>
        </w:rPr>
        <w:t>所示</w:t>
      </w:r>
      <w:r w:rsidR="00F9068E">
        <w:rPr>
          <w:rFonts w:hint="eastAsia"/>
        </w:rPr>
        <w:t>。</w:t>
      </w:r>
    </w:p>
    <w:p w:rsidR="00F9068E" w:rsidRDefault="00F9068E" w:rsidP="00583879">
      <w:pPr>
        <w:pStyle w:val="newcontent"/>
      </w:pPr>
    </w:p>
    <w:p w:rsidR="00D80B90" w:rsidRPr="00D80B90" w:rsidRDefault="00D80B90" w:rsidP="00D80B90">
      <w:pPr>
        <w:pStyle w:val="pictitle"/>
        <w:ind w:firstLine="480"/>
      </w:pPr>
      <w:r>
        <w:rPr>
          <w:rFonts w:hint="eastAsia"/>
        </w:rPr>
        <w:t>表</w:t>
      </w:r>
      <w:r>
        <w:t xml:space="preserve">2-1 </w:t>
      </w:r>
      <w:r w:rsidR="00542C4E">
        <w:t xml:space="preserve"> </w:t>
      </w:r>
      <w:r>
        <w:t>2009-2019</w:t>
      </w:r>
      <w:r>
        <w:rPr>
          <w:rFonts w:hint="eastAsia"/>
        </w:rPr>
        <w:t>年客户</w:t>
      </w:r>
      <w:r>
        <w:rPr>
          <w:rFonts w:hint="eastAsia"/>
        </w:rPr>
        <w:t>-</w:t>
      </w:r>
      <w:r>
        <w:rPr>
          <w:rFonts w:hint="eastAsia"/>
        </w:rPr>
        <w:t>供应商网络指标</w:t>
      </w:r>
    </w:p>
    <w:tbl>
      <w:tblPr>
        <w:tblW w:w="7230" w:type="dxa"/>
        <w:jc w:val="center"/>
        <w:tblLook w:val="0000" w:firstRow="0" w:lastRow="0" w:firstColumn="0" w:lastColumn="0" w:noHBand="0" w:noVBand="0"/>
      </w:tblPr>
      <w:tblGrid>
        <w:gridCol w:w="1701"/>
        <w:gridCol w:w="1238"/>
        <w:gridCol w:w="180"/>
        <w:gridCol w:w="992"/>
        <w:gridCol w:w="284"/>
        <w:gridCol w:w="1275"/>
        <w:gridCol w:w="1560"/>
      </w:tblGrid>
      <w:tr w:rsidR="007B6DCA" w:rsidTr="002C48C2">
        <w:trPr>
          <w:jc w:val="center"/>
        </w:trPr>
        <w:tc>
          <w:tcPr>
            <w:tcW w:w="1701" w:type="dxa"/>
            <w:tcBorders>
              <w:top w:val="single" w:sz="12" w:space="0" w:color="auto"/>
              <w:bottom w:val="single" w:sz="4" w:space="0" w:color="auto"/>
            </w:tcBorders>
            <w:vAlign w:val="center"/>
          </w:tcPr>
          <w:p w:rsidR="007B6DCA" w:rsidRPr="002C48C2" w:rsidRDefault="007B6DCA" w:rsidP="007B6DCA">
            <w:pPr>
              <w:jc w:val="center"/>
              <w:rPr>
                <w:rFonts w:ascii="宋体" w:hAnsi="宋体"/>
              </w:rPr>
            </w:pPr>
            <w:r w:rsidRPr="002C48C2">
              <w:rPr>
                <w:rFonts w:ascii="宋体" w:hAnsi="宋体" w:hint="eastAsia"/>
              </w:rPr>
              <w:t>上市公司名称</w:t>
            </w:r>
          </w:p>
        </w:tc>
        <w:tc>
          <w:tcPr>
            <w:tcW w:w="1418" w:type="dxa"/>
            <w:gridSpan w:val="2"/>
            <w:tcBorders>
              <w:top w:val="single" w:sz="12" w:space="0" w:color="auto"/>
              <w:bottom w:val="single" w:sz="4" w:space="0" w:color="auto"/>
            </w:tcBorders>
            <w:vAlign w:val="center"/>
          </w:tcPr>
          <w:p w:rsidR="007B6DCA" w:rsidRPr="002C48C2" w:rsidRDefault="007B6DCA" w:rsidP="007B6DCA">
            <w:pPr>
              <w:jc w:val="center"/>
              <w:rPr>
                <w:rFonts w:ascii="宋体" w:hAnsi="宋体"/>
              </w:rPr>
            </w:pPr>
            <w:r w:rsidRPr="002C48C2">
              <w:rPr>
                <w:rFonts w:ascii="宋体" w:hAnsi="宋体" w:hint="eastAsia"/>
              </w:rPr>
              <w:t>供应商名称</w:t>
            </w:r>
          </w:p>
        </w:tc>
        <w:tc>
          <w:tcPr>
            <w:tcW w:w="1276" w:type="dxa"/>
            <w:gridSpan w:val="2"/>
            <w:tcBorders>
              <w:top w:val="single" w:sz="12" w:space="0" w:color="auto"/>
              <w:bottom w:val="single" w:sz="4" w:space="0" w:color="auto"/>
            </w:tcBorders>
            <w:vAlign w:val="center"/>
          </w:tcPr>
          <w:p w:rsidR="007B6DCA" w:rsidRPr="002C48C2" w:rsidRDefault="007B6DCA" w:rsidP="007B6DCA">
            <w:pPr>
              <w:jc w:val="center"/>
              <w:rPr>
                <w:rFonts w:ascii="宋体" w:hAnsi="宋体"/>
              </w:rPr>
            </w:pPr>
            <w:r w:rsidRPr="002C48C2">
              <w:rPr>
                <w:rFonts w:ascii="宋体" w:hAnsi="宋体" w:hint="eastAsia"/>
              </w:rPr>
              <w:t>供应商采购金额</w:t>
            </w:r>
          </w:p>
        </w:tc>
        <w:tc>
          <w:tcPr>
            <w:tcW w:w="1275" w:type="dxa"/>
            <w:tcBorders>
              <w:top w:val="single" w:sz="12" w:space="0" w:color="auto"/>
              <w:bottom w:val="single" w:sz="4" w:space="0" w:color="auto"/>
            </w:tcBorders>
            <w:vAlign w:val="center"/>
          </w:tcPr>
          <w:p w:rsidR="007B6DCA" w:rsidRPr="002C48C2" w:rsidRDefault="007B6DCA" w:rsidP="007B6DCA">
            <w:pPr>
              <w:jc w:val="center"/>
              <w:rPr>
                <w:rFonts w:ascii="宋体" w:hAnsi="宋体"/>
              </w:rPr>
            </w:pPr>
            <w:r w:rsidRPr="002C48C2">
              <w:rPr>
                <w:rFonts w:ascii="宋体" w:hAnsi="宋体" w:hint="eastAsia"/>
              </w:rPr>
              <w:t>客户名称</w:t>
            </w:r>
          </w:p>
        </w:tc>
        <w:tc>
          <w:tcPr>
            <w:tcW w:w="1560" w:type="dxa"/>
            <w:tcBorders>
              <w:top w:val="single" w:sz="12" w:space="0" w:color="auto"/>
              <w:bottom w:val="single" w:sz="4" w:space="0" w:color="auto"/>
            </w:tcBorders>
            <w:vAlign w:val="center"/>
          </w:tcPr>
          <w:p w:rsidR="007B6DCA" w:rsidRPr="002C48C2" w:rsidRDefault="007B6DCA" w:rsidP="007B6DCA">
            <w:pPr>
              <w:jc w:val="center"/>
              <w:rPr>
                <w:rFonts w:ascii="宋体" w:hAnsi="宋体"/>
              </w:rPr>
            </w:pPr>
            <w:r w:rsidRPr="002C48C2">
              <w:rPr>
                <w:rFonts w:ascii="宋体" w:hAnsi="宋体" w:hint="eastAsia"/>
              </w:rPr>
              <w:t>客户销售金额</w:t>
            </w:r>
          </w:p>
        </w:tc>
      </w:tr>
      <w:tr w:rsidR="007B6DCA" w:rsidTr="002C48C2">
        <w:trPr>
          <w:jc w:val="center"/>
        </w:trPr>
        <w:tc>
          <w:tcPr>
            <w:tcW w:w="1701" w:type="dxa"/>
            <w:tcBorders>
              <w:top w:val="single" w:sz="4" w:space="0" w:color="auto"/>
            </w:tcBorders>
            <w:vAlign w:val="center"/>
          </w:tcPr>
          <w:p w:rsidR="007B6DCA" w:rsidRPr="002C48C2" w:rsidRDefault="007B6DCA" w:rsidP="007B6DCA">
            <w:pPr>
              <w:jc w:val="center"/>
              <w:rPr>
                <w:rFonts w:ascii="宋体" w:hAnsi="宋体"/>
              </w:rPr>
            </w:pPr>
            <w:r w:rsidRPr="002C48C2">
              <w:rPr>
                <w:rFonts w:ascii="宋体" w:hAnsi="宋体"/>
              </w:rPr>
              <w:t>A</w:t>
            </w:r>
          </w:p>
        </w:tc>
        <w:tc>
          <w:tcPr>
            <w:tcW w:w="1238" w:type="dxa"/>
            <w:tcBorders>
              <w:top w:val="single" w:sz="4" w:space="0" w:color="auto"/>
            </w:tcBorders>
            <w:vAlign w:val="center"/>
          </w:tcPr>
          <w:p w:rsidR="007B6DCA" w:rsidRPr="002C48C2" w:rsidRDefault="007B6DCA" w:rsidP="007B6DCA">
            <w:pPr>
              <w:jc w:val="center"/>
              <w:rPr>
                <w:rFonts w:ascii="宋体" w:hAnsi="宋体"/>
              </w:rPr>
            </w:pPr>
            <w:r w:rsidRPr="002C48C2">
              <w:rPr>
                <w:rFonts w:ascii="宋体" w:hAnsi="宋体"/>
              </w:rPr>
              <w:t>B</w:t>
            </w:r>
          </w:p>
        </w:tc>
        <w:tc>
          <w:tcPr>
            <w:tcW w:w="1172" w:type="dxa"/>
            <w:gridSpan w:val="2"/>
            <w:tcBorders>
              <w:top w:val="single" w:sz="4" w:space="0" w:color="auto"/>
            </w:tcBorders>
            <w:vAlign w:val="center"/>
          </w:tcPr>
          <w:p w:rsidR="007B6DCA" w:rsidRPr="002C48C2" w:rsidRDefault="007B6DCA" w:rsidP="007B6DCA">
            <w:pPr>
              <w:jc w:val="center"/>
              <w:rPr>
                <w:rFonts w:ascii="宋体" w:hAnsi="宋体"/>
              </w:rPr>
            </w:pPr>
            <w:r w:rsidRPr="002C48C2">
              <w:rPr>
                <w:rFonts w:ascii="宋体" w:hAnsi="宋体"/>
              </w:rPr>
              <w:t>100</w:t>
            </w:r>
          </w:p>
        </w:tc>
        <w:tc>
          <w:tcPr>
            <w:tcW w:w="1559" w:type="dxa"/>
            <w:gridSpan w:val="2"/>
            <w:tcBorders>
              <w:top w:val="single" w:sz="4" w:space="0" w:color="auto"/>
            </w:tcBorders>
            <w:vAlign w:val="center"/>
          </w:tcPr>
          <w:p w:rsidR="007B6DCA" w:rsidRPr="002C48C2" w:rsidRDefault="007B6DCA" w:rsidP="007B6DCA">
            <w:pPr>
              <w:jc w:val="center"/>
              <w:rPr>
                <w:rFonts w:ascii="宋体" w:hAnsi="宋体"/>
              </w:rPr>
            </w:pPr>
            <w:r w:rsidRPr="002C48C2">
              <w:rPr>
                <w:rFonts w:ascii="宋体" w:hAnsi="宋体"/>
              </w:rPr>
              <w:t>C</w:t>
            </w:r>
          </w:p>
        </w:tc>
        <w:tc>
          <w:tcPr>
            <w:tcW w:w="1560" w:type="dxa"/>
            <w:tcBorders>
              <w:top w:val="single" w:sz="4" w:space="0" w:color="auto"/>
            </w:tcBorders>
            <w:vAlign w:val="center"/>
          </w:tcPr>
          <w:p w:rsidR="007B6DCA" w:rsidRPr="002C48C2" w:rsidRDefault="007B6DCA" w:rsidP="007B6DCA">
            <w:pPr>
              <w:jc w:val="center"/>
              <w:rPr>
                <w:rFonts w:ascii="宋体" w:hAnsi="宋体"/>
              </w:rPr>
            </w:pPr>
            <w:r w:rsidRPr="002C48C2">
              <w:rPr>
                <w:rFonts w:ascii="宋体" w:hAnsi="宋体"/>
              </w:rPr>
              <w:t>300</w:t>
            </w:r>
          </w:p>
        </w:tc>
      </w:tr>
      <w:tr w:rsidR="007B6DCA" w:rsidTr="002C48C2">
        <w:trPr>
          <w:jc w:val="center"/>
        </w:trPr>
        <w:tc>
          <w:tcPr>
            <w:tcW w:w="1701" w:type="dxa"/>
            <w:tcBorders>
              <w:bottom w:val="single" w:sz="12" w:space="0" w:color="000000"/>
            </w:tcBorders>
            <w:vAlign w:val="center"/>
          </w:tcPr>
          <w:p w:rsidR="007B6DCA" w:rsidRPr="002C48C2" w:rsidRDefault="007B6DCA" w:rsidP="007B6DCA">
            <w:pPr>
              <w:pStyle w:val="tablecon"/>
              <w:ind w:firstLineChars="0" w:firstLine="0"/>
              <w:rPr>
                <w:rFonts w:ascii="宋体" w:hAnsi="宋体"/>
              </w:rPr>
            </w:pPr>
            <w:r w:rsidRPr="002C48C2">
              <w:rPr>
                <w:rFonts w:ascii="宋体" w:hAnsi="宋体" w:hint="eastAsia"/>
              </w:rPr>
              <w:t>D</w:t>
            </w:r>
          </w:p>
        </w:tc>
        <w:tc>
          <w:tcPr>
            <w:tcW w:w="1238" w:type="dxa"/>
            <w:tcBorders>
              <w:bottom w:val="single" w:sz="12" w:space="0" w:color="000000"/>
            </w:tcBorders>
            <w:vAlign w:val="center"/>
          </w:tcPr>
          <w:p w:rsidR="007B6DCA" w:rsidRPr="002C48C2" w:rsidRDefault="007B6DCA" w:rsidP="007B6DCA">
            <w:pPr>
              <w:jc w:val="center"/>
              <w:rPr>
                <w:rFonts w:ascii="宋体" w:hAnsi="宋体"/>
              </w:rPr>
            </w:pPr>
            <w:r w:rsidRPr="002C48C2">
              <w:rPr>
                <w:rFonts w:ascii="宋体" w:hAnsi="宋体"/>
              </w:rPr>
              <w:t>A</w:t>
            </w:r>
          </w:p>
        </w:tc>
        <w:tc>
          <w:tcPr>
            <w:tcW w:w="1172" w:type="dxa"/>
            <w:gridSpan w:val="2"/>
            <w:tcBorders>
              <w:bottom w:val="single" w:sz="12" w:space="0" w:color="000000"/>
            </w:tcBorders>
            <w:vAlign w:val="center"/>
          </w:tcPr>
          <w:p w:rsidR="007B6DCA" w:rsidRPr="002C48C2" w:rsidRDefault="007B6DCA" w:rsidP="007B6DCA">
            <w:pPr>
              <w:pStyle w:val="tablecon"/>
              <w:ind w:firstLineChars="0" w:firstLine="0"/>
              <w:rPr>
                <w:rFonts w:ascii="宋体" w:hAnsi="宋体"/>
              </w:rPr>
            </w:pPr>
            <w:r w:rsidRPr="002C48C2">
              <w:rPr>
                <w:rFonts w:ascii="宋体" w:hAnsi="宋体"/>
              </w:rPr>
              <w:t>150</w:t>
            </w:r>
          </w:p>
        </w:tc>
        <w:tc>
          <w:tcPr>
            <w:tcW w:w="1559" w:type="dxa"/>
            <w:gridSpan w:val="2"/>
            <w:tcBorders>
              <w:bottom w:val="single" w:sz="12" w:space="0" w:color="000000"/>
            </w:tcBorders>
            <w:vAlign w:val="center"/>
          </w:tcPr>
          <w:p w:rsidR="007B6DCA" w:rsidRPr="002C48C2" w:rsidRDefault="007B6DCA" w:rsidP="007B6DCA">
            <w:pPr>
              <w:jc w:val="center"/>
              <w:rPr>
                <w:rFonts w:ascii="宋体" w:hAnsi="宋体"/>
              </w:rPr>
            </w:pPr>
            <w:r w:rsidRPr="002C48C2">
              <w:rPr>
                <w:rFonts w:ascii="宋体" w:hAnsi="宋体"/>
              </w:rPr>
              <w:t>C</w:t>
            </w:r>
          </w:p>
        </w:tc>
        <w:tc>
          <w:tcPr>
            <w:tcW w:w="1560" w:type="dxa"/>
            <w:tcBorders>
              <w:bottom w:val="single" w:sz="12" w:space="0" w:color="000000"/>
            </w:tcBorders>
            <w:vAlign w:val="center"/>
          </w:tcPr>
          <w:p w:rsidR="007B6DCA" w:rsidRPr="002C48C2" w:rsidRDefault="007B6DCA" w:rsidP="007B6DCA">
            <w:pPr>
              <w:jc w:val="center"/>
              <w:rPr>
                <w:rFonts w:ascii="宋体" w:hAnsi="宋体"/>
              </w:rPr>
            </w:pPr>
            <w:r w:rsidRPr="002C48C2">
              <w:rPr>
                <w:rFonts w:ascii="宋体" w:hAnsi="宋体"/>
              </w:rPr>
              <w:t>400</w:t>
            </w:r>
          </w:p>
        </w:tc>
      </w:tr>
    </w:tbl>
    <w:p w:rsidR="00897996" w:rsidRDefault="00897996" w:rsidP="00897996">
      <w:pPr>
        <w:pStyle w:val="newcontent"/>
      </w:pPr>
    </w:p>
    <w:p w:rsidR="00897996" w:rsidRDefault="00897996" w:rsidP="00983433">
      <w:pPr>
        <w:pStyle w:val="newcontent"/>
      </w:pPr>
      <w:r>
        <w:rPr>
          <w:rFonts w:hint="eastAsia"/>
        </w:rPr>
        <w:t>此时网络中共计有4条边，分别是</w:t>
      </w:r>
      <w:r>
        <w:t>B</w:t>
      </w:r>
      <w:r>
        <w:rPr>
          <w:rFonts w:hint="eastAsia"/>
        </w:rPr>
        <w:t>→</w:t>
      </w:r>
      <w:r>
        <w:t>A</w:t>
      </w:r>
      <w:r>
        <w:rPr>
          <w:rFonts w:hint="eastAsia"/>
        </w:rPr>
        <w:t>，A→C，</w:t>
      </w:r>
      <w:r>
        <w:t>A</w:t>
      </w:r>
      <w:r>
        <w:rPr>
          <w:rFonts w:hint="eastAsia"/>
        </w:rPr>
        <w:t>→</w:t>
      </w:r>
      <w:r>
        <w:t>D</w:t>
      </w:r>
      <w:r>
        <w:rPr>
          <w:rFonts w:hint="eastAsia"/>
        </w:rPr>
        <w:t>，</w:t>
      </w:r>
      <w:r>
        <w:t>D</w:t>
      </w:r>
      <w:r>
        <w:rPr>
          <w:rFonts w:hint="eastAsia"/>
        </w:rPr>
        <w:t>→C，其构成的商业网络如图2</w:t>
      </w:r>
      <w:r>
        <w:t>-1</w:t>
      </w:r>
      <w:r>
        <w:rPr>
          <w:rFonts w:hint="eastAsia"/>
        </w:rPr>
        <w:t>所示。以此类推可以初步得到</w:t>
      </w:r>
      <w:r>
        <w:t>2009</w:t>
      </w:r>
      <w:r>
        <w:rPr>
          <w:rFonts w:hint="eastAsia"/>
        </w:rPr>
        <w:t>年-</w:t>
      </w:r>
      <w:r>
        <w:t>2019</w:t>
      </w:r>
      <w:r>
        <w:rPr>
          <w:rFonts w:hint="eastAsia"/>
        </w:rPr>
        <w:t>年共计1</w:t>
      </w:r>
      <w:r>
        <w:t>1</w:t>
      </w:r>
      <w:r>
        <w:rPr>
          <w:rFonts w:hint="eastAsia"/>
        </w:rPr>
        <w:t>个商业网络图。</w:t>
      </w:r>
    </w:p>
    <w:p w:rsidR="001A748D" w:rsidRPr="00897996" w:rsidRDefault="001A748D" w:rsidP="00983433">
      <w:pPr>
        <w:pStyle w:val="newcontent"/>
      </w:pPr>
    </w:p>
    <w:p w:rsidR="00D80B90" w:rsidRDefault="00D80B90" w:rsidP="00D80B90">
      <w:pPr>
        <w:pStyle w:val="newcontent"/>
        <w:jc w:val="center"/>
      </w:pPr>
      <w:r>
        <w:rPr>
          <w:noProof/>
        </w:rPr>
        <w:drawing>
          <wp:inline distT="0" distB="0" distL="0" distR="0">
            <wp:extent cx="2924175" cy="2240957"/>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7491" cy="2243498"/>
                    </a:xfrm>
                    <a:prstGeom prst="rect">
                      <a:avLst/>
                    </a:prstGeom>
                    <a:noFill/>
                    <a:ln>
                      <a:noFill/>
                    </a:ln>
                  </pic:spPr>
                </pic:pic>
              </a:graphicData>
            </a:graphic>
          </wp:inline>
        </w:drawing>
      </w:r>
    </w:p>
    <w:p w:rsidR="00D80B90" w:rsidRPr="00D80B90" w:rsidRDefault="00D80B90" w:rsidP="00D80B90">
      <w:pPr>
        <w:spacing w:line="360" w:lineRule="auto"/>
        <w:ind w:left="120" w:hangingChars="50" w:hanging="120"/>
        <w:jc w:val="center"/>
        <w:rPr>
          <w:rFonts w:ascii="宋体" w:hAnsi="宋体"/>
          <w:sz w:val="24"/>
        </w:rPr>
      </w:pPr>
      <w:r>
        <w:rPr>
          <w:rFonts w:ascii="黑体" w:eastAsia="黑体" w:hAnsi="宋体" w:hint="eastAsia"/>
          <w:sz w:val="24"/>
        </w:rPr>
        <w:t>图</w:t>
      </w:r>
      <w:r>
        <w:rPr>
          <w:kern w:val="0"/>
          <w:sz w:val="24"/>
        </w:rPr>
        <w:t>2-1</w:t>
      </w:r>
      <w:r>
        <w:rPr>
          <w:rFonts w:ascii="黑体" w:eastAsia="黑体" w:hAnsi="宋体" w:hint="eastAsia"/>
          <w:sz w:val="24"/>
        </w:rPr>
        <w:t xml:space="preserve"> </w:t>
      </w:r>
      <w:r w:rsidR="000702FB">
        <w:rPr>
          <w:rFonts w:ascii="黑体" w:eastAsia="黑体" w:hAnsi="宋体" w:hint="eastAsia"/>
          <w:sz w:val="24"/>
        </w:rPr>
        <w:t>示例数据构成的商业网络</w:t>
      </w:r>
    </w:p>
    <w:p w:rsidR="005F18EC" w:rsidRPr="001A748D" w:rsidRDefault="00604C49" w:rsidP="001A748D">
      <w:pPr>
        <w:pStyle w:val="newcontent"/>
      </w:pPr>
      <w:r>
        <w:rPr>
          <w:rFonts w:hint="eastAsia"/>
        </w:rPr>
        <w:lastRenderedPageBreak/>
        <w:t>在实际构建各年度商业网络前，需要对数据审阅并做预处理工作。首先把报表类型为2的数据删除（仅保留合并报表的数据）；部分企业披露的前五大供应商名称为“合计”、“前五大供应商”、“前五大客户合计”等，对于这一类合计的数据直接剔除；剔除供应商采购额以及客户销售额为空值的数据；其次，在</w:t>
      </w:r>
      <w:r w:rsidR="006C6F55">
        <w:t>CSMAR</w:t>
      </w:r>
      <w:r>
        <w:rPr>
          <w:rFonts w:hint="eastAsia"/>
        </w:rPr>
        <w:t>数据库中下载上市企业基本信息表，并与前五大供应商数据以及前五大客户数据进行匹配，从而让上市企业代码变为上市企业名称，</w:t>
      </w:r>
      <w:r w:rsidR="00897996">
        <w:rPr>
          <w:rFonts w:hint="eastAsia"/>
        </w:rPr>
        <w:t>此工作主要目的是</w:t>
      </w:r>
      <w:r>
        <w:rPr>
          <w:rFonts w:hint="eastAsia"/>
        </w:rPr>
        <w:t>使用企业名称来构建商业网络；第三步是处理部分模糊的数据。部分企业为了避免披露主要供应商给竞争对手，以及部分保密单位不适合披露的原因，样本数据中许多的供应商和客户名称为“第一名”、“单位1”等模糊数据，不同企业的“第一名”供应商并不一定是同一个企业，但在构建商业网络时，由于节点是用企业名称确定的，同样的名称会被认为是同一个企业，这样就导致了两个没有交集的企业之间可能被网络中认为有同样的一个“第一名”的供应商。为避免这一问题，同时最大程度地保留节点和边的数据，本文对于所有模糊的供应商和客户名称都给了唯一标识，具体做法：首先人工查看供应商和客户的数据，筛选出模糊的数据样本对应的企业名称，对于供应商模糊的数据，在相应企业名称前加上上市股票代码以及“供应商”字样，比如企业代码为6</w:t>
      </w:r>
      <w:r>
        <w:t>00309</w:t>
      </w:r>
      <w:r>
        <w:rPr>
          <w:rFonts w:hint="eastAsia"/>
        </w:rPr>
        <w:t>的第一名供应商名称为“单位一”，</w:t>
      </w:r>
      <w:r w:rsidR="00C80A44">
        <w:rPr>
          <w:rFonts w:hint="eastAsia"/>
        </w:rPr>
        <w:t>本文</w:t>
      </w:r>
      <w:r>
        <w:rPr>
          <w:rFonts w:hint="eastAsia"/>
        </w:rPr>
        <w:t>将其更改为“6</w:t>
      </w:r>
      <w:r>
        <w:t>00309</w:t>
      </w:r>
      <w:r>
        <w:rPr>
          <w:rFonts w:hint="eastAsia"/>
        </w:rPr>
        <w:t>供应商单位一”，同理，对于模糊的前五大客户数据，在其名称前面添加股票代码+“客户”的前缀。处理后</w:t>
      </w:r>
      <w:r w:rsidR="00391D67">
        <w:rPr>
          <w:rFonts w:hint="eastAsia"/>
        </w:rPr>
        <w:t>最终剩下</w:t>
      </w:r>
      <w:r w:rsidR="0093793E">
        <w:t>79288</w:t>
      </w:r>
      <w:r w:rsidR="00391D67">
        <w:rPr>
          <w:rFonts w:hint="eastAsia"/>
        </w:rPr>
        <w:t>条上市公司前五大供应商数据以及</w:t>
      </w:r>
      <w:r w:rsidR="00A6736C">
        <w:t>10</w:t>
      </w:r>
      <w:r w:rsidR="0093793E">
        <w:t>6244</w:t>
      </w:r>
      <w:r w:rsidR="00391D67">
        <w:rPr>
          <w:rFonts w:hint="eastAsia"/>
        </w:rPr>
        <w:t>条上市公司</w:t>
      </w:r>
      <w:r w:rsidR="004365A5">
        <w:rPr>
          <w:rFonts w:hint="eastAsia"/>
        </w:rPr>
        <w:t>前五大</w:t>
      </w:r>
      <w:r w:rsidR="00391D67">
        <w:rPr>
          <w:rFonts w:hint="eastAsia"/>
        </w:rPr>
        <w:t>客户数据</w:t>
      </w:r>
      <w:r w:rsidR="00AF6F3F">
        <w:rPr>
          <w:rFonts w:hint="eastAsia"/>
        </w:rPr>
        <w:t>。</w:t>
      </w:r>
    </w:p>
    <w:p w:rsidR="00051593" w:rsidRPr="00051593" w:rsidRDefault="00051593" w:rsidP="00051593">
      <w:pPr>
        <w:pStyle w:val="21"/>
        <w:spacing w:before="156" w:after="156"/>
      </w:pPr>
      <w:bookmarkStart w:id="58" w:name="_Toc105358888"/>
      <w:r>
        <w:t xml:space="preserve">2.2  </w:t>
      </w:r>
      <w:r>
        <w:rPr>
          <w:rFonts w:hint="eastAsia"/>
        </w:rPr>
        <w:t>节点重要性排序方法选择</w:t>
      </w:r>
      <w:bookmarkEnd w:id="58"/>
    </w:p>
    <w:p w:rsidR="00857ED5" w:rsidRDefault="00051593" w:rsidP="00857ED5">
      <w:pPr>
        <w:pStyle w:val="newcontent"/>
      </w:pPr>
      <w:r>
        <w:rPr>
          <w:rFonts w:hint="eastAsia"/>
        </w:rPr>
        <w:t>在前面国内外研究现状中</w:t>
      </w:r>
      <w:r w:rsidR="006C4210">
        <w:rPr>
          <w:rFonts w:hint="eastAsia"/>
        </w:rPr>
        <w:t>已经</w:t>
      </w:r>
      <w:r>
        <w:rPr>
          <w:rFonts w:hint="eastAsia"/>
        </w:rPr>
        <w:t>对</w:t>
      </w:r>
      <w:r w:rsidR="006C4210">
        <w:rPr>
          <w:rFonts w:hint="eastAsia"/>
        </w:rPr>
        <w:t>知名度较高的几种重要性排序算法进行了阐述，本节主要针对在商业网络这一应用场景讨论更为合适的</w:t>
      </w:r>
      <w:r w:rsidR="00857ED5">
        <w:rPr>
          <w:rFonts w:hint="eastAsia"/>
        </w:rPr>
        <w:t>排序方法。</w:t>
      </w:r>
    </w:p>
    <w:p w:rsidR="00857ED5" w:rsidRDefault="00C674F5" w:rsidP="00857ED5">
      <w:pPr>
        <w:pStyle w:val="newcontent"/>
      </w:pPr>
      <w:r>
        <w:rPr>
          <w:rFonts w:hint="eastAsia"/>
        </w:rPr>
        <w:t>在选择排序方法中，首先我们需要明确本文的网络的类型。本文使用的是所有上市企业前五大供应商和前五大客户数据构建的有向加权网络，该网络在一定程度上反映了企业间基于原材料、产成品以及商业服务所形成的复杂的贸易行为。在现实生活中，一个企业尤其是制造业企业，由于生产产品的复杂和多样性使得企业需要和多个供应商合作，但并非所有供应商都占据着同等地位，核心零部件的供应</w:t>
      </w:r>
      <w:r>
        <w:rPr>
          <w:rFonts w:hint="eastAsia"/>
        </w:rPr>
        <w:lastRenderedPageBreak/>
        <w:t>商必然对企业能够产生更大的影响，且当企业的供应商和客户</w:t>
      </w:r>
      <w:r w:rsidR="00BA3A9E">
        <w:rPr>
          <w:rFonts w:hint="eastAsia"/>
        </w:rPr>
        <w:t>是较为优质，影响力较高的公司时，企业自身也能够有一定的收益，比如更低的供应链风险、依托供应链得到更好的信用凭证，进而得到更低的融资成本等等。因此，度中心性、KatZ中心性等指标并不能很好地反映商业网络的实际情况。</w:t>
      </w:r>
    </w:p>
    <w:p w:rsidR="00BA3A9E" w:rsidRDefault="00332B42" w:rsidP="00857ED5">
      <w:pPr>
        <w:pStyle w:val="newcontent"/>
      </w:pPr>
      <w:r>
        <w:rPr>
          <w:rFonts w:hint="eastAsia"/>
        </w:rPr>
        <w:t>而PageRank和LeaderRank算法都有综合考虑</w:t>
      </w:r>
      <w:r w:rsidR="004C6C9E">
        <w:rPr>
          <w:rFonts w:hint="eastAsia"/>
        </w:rPr>
        <w:t>邻居</w:t>
      </w:r>
      <w:r>
        <w:rPr>
          <w:rFonts w:hint="eastAsia"/>
        </w:rPr>
        <w:t>的数量以及对应节点的影响力。以PageRank为例，该算法</w:t>
      </w:r>
      <w:r w:rsidR="004C6C9E">
        <w:rPr>
          <w:rFonts w:hint="eastAsia"/>
        </w:rPr>
        <w:t>认为，一个网页的重要性会受到两方面的影响，即其他网页指向该网页的超链接数量以及对应网页的重要性。当应用场景更改到本文的商业网络而言，一个企业的在网络中的地位会受到企业的供应商数量以及供应商在网络中的地位两个方面的影响。而现实生活中，供应商的的确确对企业能对企业的生产水平、生产计划等方面产生重大影响。一个优质、稳定的供应商不仅能保证企业</w:t>
      </w:r>
      <w:r w:rsidR="00CE4EF7">
        <w:rPr>
          <w:rFonts w:hint="eastAsia"/>
        </w:rPr>
        <w:t>企业的准时生产和较低的库存水平，还能大幅度降低供应风险和现金流风险，帮助企业降低融资成本等等。可见，用供应商的数量和供应商影响力来度量企业的网络地位，事实上也是能够一定程度上反应企业的供应链稳定水平。</w:t>
      </w:r>
    </w:p>
    <w:p w:rsidR="00CE4EF7" w:rsidRDefault="00CE4EF7" w:rsidP="006760E4">
      <w:pPr>
        <w:pStyle w:val="newcontent"/>
      </w:pPr>
      <w:r>
        <w:rPr>
          <w:rFonts w:hint="eastAsia"/>
        </w:rPr>
        <w:t>而LeaderRank事实上</w:t>
      </w:r>
      <w:r w:rsidR="006760E4">
        <w:rPr>
          <w:rFonts w:hint="eastAsia"/>
        </w:rPr>
        <w:t>可以看做是对于PageRank算法的一个改进方向</w:t>
      </w:r>
      <w:r>
        <w:rPr>
          <w:rFonts w:hint="eastAsia"/>
        </w:rPr>
        <w:t>。该算法设置</w:t>
      </w:r>
      <w:r w:rsidR="006760E4">
        <w:rPr>
          <w:rFonts w:hint="eastAsia"/>
        </w:rPr>
        <w:t>了</w:t>
      </w:r>
      <w:r>
        <w:rPr>
          <w:rFonts w:hint="eastAsia"/>
        </w:rPr>
        <w:t>背景节点去代替</w:t>
      </w:r>
      <w:r w:rsidR="006760E4">
        <w:rPr>
          <w:rFonts w:hint="eastAsia"/>
        </w:rPr>
        <w:t>PageRank算法中</w:t>
      </w:r>
      <w:r>
        <w:rPr>
          <w:rFonts w:hint="eastAsia"/>
        </w:rPr>
        <w:t>随机跳转的情况</w:t>
      </w:r>
      <w:r w:rsidR="006760E4">
        <w:rPr>
          <w:rFonts w:hint="eastAsia"/>
        </w:rPr>
        <w:t>，能够一定程度上避免随机跳转概率的取值问题</w:t>
      </w:r>
      <w:r>
        <w:rPr>
          <w:rFonts w:hint="eastAsia"/>
        </w:rPr>
        <w:t>。而在商业网络中，由于本文使用的是2</w:t>
      </w:r>
      <w:r>
        <w:t>009</w:t>
      </w:r>
      <w:r>
        <w:rPr>
          <w:rFonts w:hint="eastAsia"/>
        </w:rPr>
        <w:t>-</w:t>
      </w:r>
      <w:r>
        <w:t>2019</w:t>
      </w:r>
      <w:r>
        <w:rPr>
          <w:rFonts w:hint="eastAsia"/>
        </w:rPr>
        <w:t>年的数据</w:t>
      </w:r>
      <w:r w:rsidR="0032591C">
        <w:rPr>
          <w:rFonts w:hint="eastAsia"/>
        </w:rPr>
        <w:t>，每一个年份数据单独形成一个网络。因此随机跳转概率可以通过不同年份之间企业供应商和客户更改情况来计算得出，随机跳转概率是存在一定的意义的，因此在商业网络中PageRank或许是更适合的排序方法。</w:t>
      </w:r>
    </w:p>
    <w:p w:rsidR="0032591C" w:rsidRDefault="0032591C" w:rsidP="00857ED5">
      <w:pPr>
        <w:pStyle w:val="newcontent"/>
      </w:pPr>
      <w:r>
        <w:rPr>
          <w:rFonts w:hint="eastAsia"/>
        </w:rPr>
        <w:t>此外，PageRank算法也已经在许多网络中得到了应用。比如P</w:t>
      </w:r>
      <w:r>
        <w:t>anPan Zhang</w:t>
      </w:r>
      <w:r>
        <w:rPr>
          <w:rFonts w:hint="eastAsia"/>
        </w:rPr>
        <w:t>等人把该算法进行改进，使得算法能应用到了世界投入产出网络中，并且证明了使用该改进方法更能准确反映出真实情况。而世界投入产出网络与商业网络事实上也有一定的相似之处，他们都是有向带权网络，且边的权重都是代表</w:t>
      </w:r>
      <w:r w:rsidR="003A1DF0">
        <w:rPr>
          <w:rFonts w:hint="eastAsia"/>
        </w:rPr>
        <w:t>着</w:t>
      </w:r>
      <w:r>
        <w:rPr>
          <w:rFonts w:hint="eastAsia"/>
        </w:rPr>
        <w:t>贸易货物的价值。其次，包群等人也提出过</w:t>
      </w:r>
      <w:r w:rsidR="004F089F">
        <w:rPr>
          <w:rFonts w:hint="eastAsia"/>
        </w:rPr>
        <w:t>用传统PageRank算法去度量商业网络中节点的网络地位。因此，本文选择参考PanPan</w:t>
      </w:r>
      <w:r w:rsidR="004F089F">
        <w:t xml:space="preserve"> </w:t>
      </w:r>
      <w:r w:rsidR="004F089F">
        <w:rPr>
          <w:rFonts w:hint="eastAsia"/>
        </w:rPr>
        <w:t>Z</w:t>
      </w:r>
      <w:r w:rsidR="004F089F">
        <w:t>hang</w:t>
      </w:r>
      <w:r w:rsidR="004F089F">
        <w:rPr>
          <w:rFonts w:hint="eastAsia"/>
        </w:rPr>
        <w:t>等人对算法的改进思路，使用针对有向加权网络的改进PageRank算法，对于随机跳转概率根据历史数据进行估计，从而计算得到企业的网络地位水平。</w:t>
      </w:r>
    </w:p>
    <w:p w:rsidR="00E4626E" w:rsidRPr="004727AB" w:rsidRDefault="00C240D6" w:rsidP="007E5925">
      <w:pPr>
        <w:pStyle w:val="21"/>
        <w:spacing w:before="156" w:after="156"/>
      </w:pPr>
      <w:bookmarkStart w:id="59" w:name="_Toc100323672"/>
      <w:bookmarkStart w:id="60" w:name="_Toc102843869"/>
      <w:bookmarkStart w:id="61" w:name="_Toc102844068"/>
      <w:bookmarkStart w:id="62" w:name="_Toc105358889"/>
      <w:r>
        <w:lastRenderedPageBreak/>
        <w:t>2</w:t>
      </w:r>
      <w:r w:rsidR="0095720F" w:rsidRPr="004727AB">
        <w:t>.</w:t>
      </w:r>
      <w:r w:rsidR="00025E48">
        <w:t>3</w:t>
      </w:r>
      <w:r w:rsidR="0095720F" w:rsidRPr="004727AB">
        <w:t xml:space="preserve"> </w:t>
      </w:r>
      <w:bookmarkEnd w:id="59"/>
      <w:bookmarkEnd w:id="60"/>
      <w:bookmarkEnd w:id="61"/>
      <w:r w:rsidR="00542C4E">
        <w:t xml:space="preserve">  </w:t>
      </w:r>
      <w:r w:rsidR="00604C49">
        <w:rPr>
          <w:rFonts w:hint="eastAsia"/>
        </w:rPr>
        <w:t>PageRank</w:t>
      </w:r>
      <w:r w:rsidR="00604C49">
        <w:rPr>
          <w:rFonts w:hint="eastAsia"/>
        </w:rPr>
        <w:t>算法应用到商业网络解析</w:t>
      </w:r>
      <w:bookmarkEnd w:id="62"/>
    </w:p>
    <w:p w:rsidR="00C2306A" w:rsidRDefault="00C240D6" w:rsidP="00A54213">
      <w:pPr>
        <w:pStyle w:val="title3"/>
      </w:pPr>
      <w:bookmarkStart w:id="63" w:name="_Toc100323673"/>
      <w:bookmarkStart w:id="64" w:name="_Toc102844070"/>
      <w:bookmarkStart w:id="65" w:name="_Toc105358890"/>
      <w:r>
        <w:t>2</w:t>
      </w:r>
      <w:r w:rsidR="00A54213">
        <w:t>.</w:t>
      </w:r>
      <w:r w:rsidR="00025E48">
        <w:t>3</w:t>
      </w:r>
      <w:r w:rsidR="00A54213">
        <w:t>.1</w:t>
      </w:r>
      <w:r w:rsidR="0092711F">
        <w:t xml:space="preserve">  </w:t>
      </w:r>
      <w:r w:rsidR="00C2306A">
        <w:rPr>
          <w:rFonts w:hint="eastAsia"/>
        </w:rPr>
        <w:t>算法基本原理</w:t>
      </w:r>
      <w:bookmarkEnd w:id="63"/>
      <w:bookmarkEnd w:id="64"/>
      <w:bookmarkEnd w:id="65"/>
    </w:p>
    <w:p w:rsidR="00BE535A" w:rsidRDefault="000E3F5A" w:rsidP="00A54213">
      <w:pPr>
        <w:pStyle w:val="newcontent"/>
      </w:pPr>
      <w:r>
        <w:rPr>
          <w:rFonts w:hint="eastAsia"/>
        </w:rPr>
        <w:t>前面提到，</w:t>
      </w:r>
      <w:r w:rsidR="00EF4305">
        <w:rPr>
          <w:rFonts w:hint="eastAsia"/>
        </w:rPr>
        <w:t>传统的PageRank算法仅考虑了链入节点的</w:t>
      </w:r>
      <w:r w:rsidR="00942A05">
        <w:rPr>
          <w:rFonts w:hint="eastAsia"/>
        </w:rPr>
        <w:t>数量以及该节点的PageRank值，且存在着几个较为突出的缺点。本文所构建的商业网络是一个有向加权网络</w:t>
      </w:r>
      <w:r w:rsidR="00B23867">
        <w:rPr>
          <w:rFonts w:hint="eastAsia"/>
        </w:rPr>
        <w:t>，</w:t>
      </w:r>
      <w:r w:rsidR="00A75F62">
        <w:rPr>
          <w:rFonts w:hint="eastAsia"/>
        </w:rPr>
        <w:t>参考国内外学者对于PageRank</w:t>
      </w:r>
      <w:r w:rsidR="00923A02">
        <w:rPr>
          <w:rFonts w:hint="eastAsia"/>
        </w:rPr>
        <w:t>缺点的改进，以及结合本文商业网络的特点，</w:t>
      </w:r>
      <w:r w:rsidR="00B23867">
        <w:rPr>
          <w:rFonts w:hint="eastAsia"/>
        </w:rPr>
        <w:t>使用以下改进PageRank算法计算商业网络中各个节点的影响力：</w:t>
      </w:r>
    </w:p>
    <w:p w:rsidR="000F7F8E" w:rsidRPr="000F7F8E" w:rsidRDefault="005C0D95" w:rsidP="000F7F8E">
      <w:pPr>
        <w:pStyle w:val="a"/>
        <w:numPr>
          <w:ilvl w:val="0"/>
          <w:numId w:val="0"/>
        </w:numPr>
        <w:spacing w:before="156" w:after="156"/>
        <w:ind w:firstLine="420"/>
        <w:rPr>
          <w:sz w:val="24"/>
          <w:szCs w:val="24"/>
        </w:rPr>
      </w:pPr>
      <m:oMathPara>
        <m:oMath>
          <m:eqArr>
            <m:eqArrPr>
              <m:maxDist m:val="1"/>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hint="eastAsia"/>
                      <w:sz w:val="24"/>
                      <w:szCs w:val="24"/>
                    </w:rPr>
                    <m:t>PR</m:t>
                  </m:r>
                  <m:d>
                    <m:dPr>
                      <m:ctrlPr>
                        <w:rPr>
                          <w:rFonts w:ascii="Cambria Math" w:hAnsi="Cambria Math"/>
                          <w:i/>
                          <w:sz w:val="24"/>
                          <w:szCs w:val="24"/>
                        </w:rPr>
                      </m:ctrlPr>
                    </m:dPr>
                    <m:e>
                      <m:r>
                        <w:rPr>
                          <w:rFonts w:ascii="Cambria Math" w:hAnsi="Cambria Math"/>
                          <w:sz w:val="24"/>
                          <w:szCs w:val="24"/>
                        </w:rPr>
                        <m:t>i</m:t>
                      </m:r>
                    </m:e>
                  </m:d>
                </m:e>
                <m:sub>
                  <m:r>
                    <w:rPr>
                      <w:rFonts w:ascii="Cambria Math" w:hAnsi="Cambria Math" w:hint="eastAsia"/>
                      <w:sz w:val="24"/>
                      <w:szCs w:val="24"/>
                    </w:rPr>
                    <m:t>t</m:t>
                  </m:r>
                </m:sub>
              </m:sSub>
              <m:r>
                <w:rPr>
                  <w:rFonts w:ascii="Cambria Math" w:hAnsi="Cambria Math"/>
                  <w:sz w:val="24"/>
                  <w:szCs w:val="24"/>
                </w:rPr>
                <m:t xml:space="preserve">= </m:t>
              </m:r>
              <m:r>
                <w:rPr>
                  <w:rFonts w:ascii="Cambria Math" w:hAnsi="Cambria Math" w:hint="eastAsia"/>
                  <w:sz w:val="24"/>
                  <w:szCs w:val="24"/>
                </w:rPr>
                <m:t>γ</m:t>
              </m:r>
              <m:nary>
                <m:naryPr>
                  <m:chr m:val="∑"/>
                  <m:limLoc m:val="undOvr"/>
                  <m:supHide m:val="1"/>
                  <m:ctrlPr>
                    <w:rPr>
                      <w:rFonts w:ascii="Cambria Math" w:hAnsi="Cambria Math"/>
                      <w:i/>
                      <w:sz w:val="24"/>
                      <w:szCs w:val="24"/>
                    </w:rPr>
                  </m:ctrlPr>
                </m:naryPr>
                <m:sub>
                  <m:r>
                    <w:rPr>
                      <w:rFonts w:ascii="Cambria Math" w:hAnsi="Cambria Math"/>
                      <w:sz w:val="24"/>
                      <w:szCs w:val="24"/>
                    </w:rPr>
                    <m:t>j</m:t>
                  </m:r>
                  <m:r>
                    <w:rPr>
                      <w:rFonts w:ascii="Cambria Math" w:hAnsi="Cambria Math" w:hint="eastAsia"/>
                      <w:sz w:val="24"/>
                      <w:szCs w:val="24"/>
                    </w:rPr>
                    <m:t>∈</m:t>
                  </m:r>
                  <m:r>
                    <w:rPr>
                      <w:rFonts w:ascii="Cambria Math" w:hAnsi="Cambria Math" w:hint="eastAsia"/>
                      <w:sz w:val="24"/>
                      <w:szCs w:val="24"/>
                    </w:rPr>
                    <m:t>V</m:t>
                  </m:r>
                </m:sub>
                <m:sup/>
                <m:e>
                  <m:d>
                    <m:dPr>
                      <m:ctrlPr>
                        <w:rPr>
                          <w:rFonts w:ascii="Cambria Math" w:hAnsi="Cambria Math"/>
                          <w:i/>
                          <w:sz w:val="24"/>
                          <w:szCs w:val="24"/>
                        </w:rPr>
                      </m:ctrlPr>
                    </m:dPr>
                    <m:e>
                      <m:r>
                        <w:rPr>
                          <w:rFonts w:ascii="Cambria Math" w:hAnsi="Cambria Math" w:hint="eastAsia"/>
                          <w:sz w:val="24"/>
                          <w:szCs w:val="24"/>
                        </w:rPr>
                        <m:t>θ</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ji</m:t>
                              </m:r>
                            </m:sub>
                          </m:sSub>
                        </m:num>
                        <m:den>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m:t>
                              </m:r>
                            </m:sub>
                            <m:sup>
                              <m:d>
                                <m:dPr>
                                  <m:ctrlPr>
                                    <w:rPr>
                                      <w:rFonts w:ascii="Cambria Math" w:hAnsi="Cambria Math"/>
                                      <w:i/>
                                      <w:sz w:val="24"/>
                                      <w:szCs w:val="24"/>
                                    </w:rPr>
                                  </m:ctrlPr>
                                </m:dPr>
                                <m:e>
                                  <m:r>
                                    <w:rPr>
                                      <w:rFonts w:ascii="Cambria Math" w:hAnsi="Cambria Math"/>
                                      <w:sz w:val="24"/>
                                      <w:szCs w:val="24"/>
                                    </w:rPr>
                                    <m:t>out</m:t>
                                  </m:r>
                                </m:e>
                              </m:d>
                            </m:sup>
                          </m:sSubSup>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r>
                            <w:rPr>
                              <w:rFonts w:ascii="Cambria Math" w:hAnsi="Cambria Math" w:hint="eastAsia"/>
                              <w:sz w:val="24"/>
                              <w:szCs w:val="24"/>
                            </w:rPr>
                            <m:t>θ</m:t>
                          </m:r>
                        </m:e>
                      </m:d>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ji</m:t>
                              </m:r>
                            </m:sub>
                          </m:sSub>
                        </m:num>
                        <m:den>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j</m:t>
                              </m:r>
                            </m:sub>
                            <m:sup>
                              <m:d>
                                <m:dPr>
                                  <m:ctrlPr>
                                    <w:rPr>
                                      <w:rFonts w:ascii="Cambria Math" w:hAnsi="Cambria Math"/>
                                      <w:i/>
                                      <w:sz w:val="24"/>
                                      <w:szCs w:val="24"/>
                                    </w:rPr>
                                  </m:ctrlPr>
                                </m:dPr>
                                <m:e>
                                  <m:r>
                                    <w:rPr>
                                      <w:rFonts w:ascii="Cambria Math" w:hAnsi="Cambria Math"/>
                                      <w:sz w:val="24"/>
                                      <w:szCs w:val="24"/>
                                    </w:rPr>
                                    <m:t>out</m:t>
                                  </m:r>
                                </m:e>
                              </m:d>
                            </m:sup>
                          </m:sSubSup>
                        </m:den>
                      </m:f>
                    </m:e>
                  </m:d>
                  <m:sSub>
                    <m:sSubPr>
                      <m:ctrlPr>
                        <w:rPr>
                          <w:rFonts w:ascii="Cambria Math" w:hAnsi="Cambria Math"/>
                          <w:i/>
                          <w:sz w:val="24"/>
                          <w:szCs w:val="24"/>
                        </w:rPr>
                      </m:ctrlPr>
                    </m:sSubPr>
                    <m:e>
                      <m:r>
                        <w:rPr>
                          <w:rFonts w:ascii="Cambria Math" w:hAnsi="Cambria Math"/>
                          <w:sz w:val="24"/>
                          <w:szCs w:val="24"/>
                        </w:rPr>
                        <m:t>PR</m:t>
                      </m:r>
                      <m:d>
                        <m:dPr>
                          <m:ctrlPr>
                            <w:rPr>
                              <w:rFonts w:ascii="Cambria Math" w:hAnsi="Cambria Math"/>
                              <w:i/>
                              <w:sz w:val="24"/>
                              <w:szCs w:val="24"/>
                            </w:rPr>
                          </m:ctrlPr>
                        </m:dPr>
                        <m:e>
                          <m:r>
                            <w:rPr>
                              <w:rFonts w:ascii="Cambria Math" w:hAnsi="Cambria Math"/>
                              <w:sz w:val="24"/>
                              <w:szCs w:val="24"/>
                            </w:rPr>
                            <m:t>j</m:t>
                          </m:r>
                        </m:e>
                      </m:d>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m:t>
                          </m:r>
                          <m:r>
                            <w:rPr>
                              <w:rFonts w:ascii="Cambria Math" w:hAnsi="Cambria Math" w:hint="eastAsia"/>
                              <w:sz w:val="24"/>
                              <w:szCs w:val="24"/>
                            </w:rPr>
                            <m:t>γ</m:t>
                          </m:r>
                        </m:e>
                      </m:d>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e>
              </m:nary>
              <m: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2-1</m:t>
                  </m:r>
                </m:e>
              </m:d>
              <m:ctrlPr>
                <w:rPr>
                  <w:rFonts w:ascii="Cambria Math" w:hAnsi="Cambria Math"/>
                  <w:i/>
                  <w:sz w:val="24"/>
                  <w:szCs w:val="24"/>
                </w:rPr>
              </m:ctrlPr>
            </m:e>
          </m:eqArr>
        </m:oMath>
      </m:oMathPara>
    </w:p>
    <w:p w:rsidR="00236D03" w:rsidRDefault="000F7F8E" w:rsidP="00E7283A">
      <w:pPr>
        <w:pStyle w:val="newcontent"/>
      </w:pPr>
      <w:r>
        <w:rPr>
          <w:rFonts w:hint="eastAsia"/>
        </w:rPr>
        <w:t>式（2</w:t>
      </w:r>
      <w:r>
        <w:t>-1</w:t>
      </w:r>
      <w:r>
        <w:rPr>
          <w:rFonts w:hint="eastAsia"/>
        </w:rPr>
        <w:t>）</w:t>
      </w:r>
      <w:r w:rsidR="007E6B54">
        <w:rPr>
          <w:rFonts w:hint="eastAsia"/>
        </w:rPr>
        <w:t>中</w:t>
      </w:r>
      <m:oMath>
        <m:sSub>
          <m:sSubPr>
            <m:ctrlPr>
              <w:rPr>
                <w:rFonts w:ascii="Cambria Math" w:hAnsi="Cambria Math"/>
              </w:rPr>
            </m:ctrlPr>
          </m:sSubPr>
          <m:e>
            <m:r>
              <w:rPr>
                <w:rFonts w:ascii="Cambria Math" w:hAnsi="Cambria Math" w:hint="eastAsia"/>
              </w:rPr>
              <m:t>PR</m:t>
            </m:r>
            <m:d>
              <m:dPr>
                <m:ctrlPr>
                  <w:rPr>
                    <w:rFonts w:ascii="Cambria Math" w:hAnsi="Cambria Math"/>
                  </w:rPr>
                </m:ctrlPr>
              </m:dPr>
              <m:e>
                <m:r>
                  <w:rPr>
                    <w:rFonts w:ascii="Cambria Math" w:hAnsi="Cambria Math"/>
                  </w:rPr>
                  <m:t>i</m:t>
                </m:r>
              </m:e>
            </m:d>
          </m:e>
          <m:sub>
            <m:r>
              <w:rPr>
                <w:rFonts w:ascii="Cambria Math" w:hAnsi="Cambria Math" w:hint="eastAsia"/>
              </w:rPr>
              <m:t>t</m:t>
            </m:r>
          </m:sub>
        </m:sSub>
      </m:oMath>
      <w:r w:rsidR="00B23867" w:rsidRPr="00E7283A">
        <w:rPr>
          <w:rFonts w:hint="eastAsia"/>
        </w:rPr>
        <w:t>代表t年企业i的PageRank值</w:t>
      </w:r>
      <w:r w:rsidR="008D06AF" w:rsidRPr="00E7283A">
        <w:rPr>
          <w:rFonts w:hint="eastAsia"/>
        </w:rPr>
        <w:t>，</w:t>
      </w:r>
      <m:oMath>
        <m:r>
          <w:rPr>
            <w:rFonts w:ascii="Cambria Math" w:hAnsi="Cambria Math" w:hint="eastAsia"/>
          </w:rPr>
          <m:t>V</m:t>
        </m:r>
      </m:oMath>
      <w:r w:rsidR="008D06AF" w:rsidRPr="00E7283A">
        <w:rPr>
          <w:rFonts w:hint="eastAsia"/>
        </w:rPr>
        <w:t>是网络中所有节点的集合，</w:t>
      </w:r>
      <m:oMath>
        <m:sSub>
          <m:sSubPr>
            <m:ctrlPr>
              <w:rPr>
                <w:rFonts w:ascii="Cambria Math" w:hAnsi="Cambria Math"/>
              </w:rPr>
            </m:ctrlPr>
          </m:sSubPr>
          <m:e>
            <m:r>
              <w:rPr>
                <w:rFonts w:ascii="Cambria Math" w:hAnsi="Cambria Math"/>
              </w:rPr>
              <m:t>w</m:t>
            </m:r>
          </m:e>
          <m:sub>
            <m:r>
              <w:rPr>
                <w:rFonts w:ascii="Cambria Math" w:hAnsi="Cambria Math"/>
              </w:rPr>
              <m:t>ji</m:t>
            </m:r>
          </m:sub>
        </m:sSub>
      </m:oMath>
      <w:r w:rsidR="008D06AF" w:rsidRPr="00E7283A">
        <w:rPr>
          <w:rFonts w:hint="eastAsia"/>
        </w:rPr>
        <w:t>指边</w:t>
      </w:r>
      <m:oMath>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oMath>
      <w:r w:rsidR="008D06AF" w:rsidRPr="00E7283A">
        <w:rPr>
          <w:rFonts w:hint="eastAsia"/>
        </w:rPr>
        <w:t>的权重，即供应商</w:t>
      </w:r>
      <m:oMath>
        <m:r>
          <w:rPr>
            <w:rFonts w:ascii="Cambria Math" w:hAnsi="Cambria Math"/>
          </w:rPr>
          <m:t>j</m:t>
        </m:r>
      </m:oMath>
      <w:r w:rsidR="008D06AF" w:rsidRPr="00E7283A">
        <w:rPr>
          <w:rFonts w:hint="eastAsia"/>
        </w:rPr>
        <w:t>销售给企业</w:t>
      </w:r>
      <m:oMath>
        <m:r>
          <w:rPr>
            <w:rFonts w:ascii="Cambria Math" w:hAnsi="Cambria Math"/>
          </w:rPr>
          <m:t>i</m:t>
        </m:r>
      </m:oMath>
      <w:r w:rsidR="008D06AF" w:rsidRPr="00E7283A">
        <w:rPr>
          <w:rFonts w:hint="eastAsia"/>
        </w:rPr>
        <w:t>货物的价值</w:t>
      </w:r>
      <w:r w:rsidR="00236D03" w:rsidRPr="00E7283A">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ji</m:t>
            </m:r>
          </m:sub>
        </m:sSub>
      </m:oMath>
      <w:r w:rsidR="00236D03" w:rsidRPr="00E7283A">
        <w:rPr>
          <w:rFonts w:hint="eastAsia"/>
        </w:rPr>
        <w:t>是一个</w:t>
      </w:r>
      <w:r w:rsidR="00236D03" w:rsidRPr="00E7283A">
        <w:t>0-1</w:t>
      </w:r>
      <w:r w:rsidR="00236D03" w:rsidRPr="00E7283A">
        <w:rPr>
          <w:rFonts w:hint="eastAsia"/>
        </w:rPr>
        <w:t>变量，当</w:t>
      </w:r>
      <m:oMath>
        <m:r>
          <w:rPr>
            <w:rFonts w:ascii="Cambria Math" w:hAnsi="Cambria Math"/>
          </w:rPr>
          <m:t>j</m:t>
        </m:r>
      </m:oMath>
      <w:r w:rsidR="00236D03" w:rsidRPr="00E7283A">
        <w:rPr>
          <w:rFonts w:hint="eastAsia"/>
        </w:rPr>
        <w:t>节点与</w:t>
      </w:r>
      <m:oMath>
        <m:r>
          <w:rPr>
            <w:rFonts w:ascii="Cambria Math" w:hAnsi="Cambria Math"/>
          </w:rPr>
          <m:t>i</m:t>
        </m:r>
      </m:oMath>
      <w:r w:rsidR="00236D03" w:rsidRPr="00E7283A">
        <w:rPr>
          <w:rFonts w:hint="eastAsia"/>
        </w:rPr>
        <w:t>节点之间存在边时，</w:t>
      </w:r>
      <m:oMath>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hint="eastAsia"/>
          </w:rPr>
          <m:t>=</m:t>
        </m:r>
        <m:r>
          <m:rPr>
            <m:sty m:val="p"/>
          </m:rPr>
          <w:rPr>
            <w:rFonts w:ascii="Cambria Math" w:hAnsi="Cambria Math"/>
          </w:rPr>
          <m:t>1</m:t>
        </m:r>
      </m:oMath>
      <w:r w:rsidR="00236D03" w:rsidRPr="00E7283A">
        <w:rPr>
          <w:rFonts w:hint="eastAsia"/>
        </w:rPr>
        <w:t>，否则为0。</w:t>
      </w:r>
      <m:oMath>
        <m:sSubSup>
          <m:sSubSupPr>
            <m:ctrlPr>
              <w:rPr>
                <w:rFonts w:ascii="Cambria Math" w:hAnsi="Cambria Math"/>
              </w:rPr>
            </m:ctrlPr>
          </m:sSubSupPr>
          <m:e>
            <m:r>
              <w:rPr>
                <w:rFonts w:ascii="Cambria Math" w:hAnsi="Cambria Math"/>
              </w:rPr>
              <m:t>s</m:t>
            </m:r>
          </m:e>
          <m:sub>
            <m:r>
              <w:rPr>
                <w:rFonts w:ascii="Cambria Math" w:hAnsi="Cambria Math"/>
              </w:rPr>
              <m:t>j</m:t>
            </m:r>
          </m:sub>
          <m:sup>
            <m:d>
              <m:dPr>
                <m:ctrlPr>
                  <w:rPr>
                    <w:rFonts w:ascii="Cambria Math" w:hAnsi="Cambria Math"/>
                  </w:rPr>
                </m:ctrlPr>
              </m:dPr>
              <m:e>
                <m:r>
                  <w:rPr>
                    <w:rFonts w:ascii="Cambria Math" w:hAnsi="Cambria Math"/>
                  </w:rPr>
                  <m:t>out</m:t>
                </m:r>
              </m:e>
            </m:d>
          </m:sup>
        </m:sSubSup>
      </m:oMath>
      <w:r w:rsidR="008D06AF" w:rsidRPr="00E7283A">
        <w:rPr>
          <w:rFonts w:hint="eastAsia"/>
        </w:rPr>
        <w:t>为</w:t>
      </w:r>
      <m:oMath>
        <m:r>
          <w:rPr>
            <w:rFonts w:ascii="Cambria Math" w:hAnsi="Cambria Math"/>
          </w:rPr>
          <m:t>j</m:t>
        </m:r>
      </m:oMath>
      <w:r w:rsidR="008D06AF" w:rsidRPr="00E7283A">
        <w:rPr>
          <w:rFonts w:hint="eastAsia"/>
        </w:rPr>
        <w:t>节点指向所有边权重之和，</w:t>
      </w:r>
      <m:oMath>
        <m:sSubSup>
          <m:sSubSupPr>
            <m:ctrlPr>
              <w:rPr>
                <w:rFonts w:ascii="Cambria Math" w:hAnsi="Cambria Math"/>
              </w:rPr>
            </m:ctrlPr>
          </m:sSubSupPr>
          <m:e>
            <m:r>
              <w:rPr>
                <w:rFonts w:ascii="Cambria Math" w:hAnsi="Cambria Math"/>
              </w:rPr>
              <m:t>d</m:t>
            </m:r>
          </m:e>
          <m:sub>
            <m:r>
              <w:rPr>
                <w:rFonts w:ascii="Cambria Math" w:hAnsi="Cambria Math"/>
              </w:rPr>
              <m:t>j</m:t>
            </m:r>
          </m:sub>
          <m:sup>
            <m:d>
              <m:dPr>
                <m:ctrlPr>
                  <w:rPr>
                    <w:rFonts w:ascii="Cambria Math" w:hAnsi="Cambria Math"/>
                  </w:rPr>
                </m:ctrlPr>
              </m:dPr>
              <m:e>
                <m:r>
                  <w:rPr>
                    <w:rFonts w:ascii="Cambria Math" w:hAnsi="Cambria Math"/>
                  </w:rPr>
                  <m:t>out</m:t>
                </m:r>
              </m:e>
            </m:d>
          </m:sup>
        </m:sSubSup>
      </m:oMath>
      <w:r w:rsidR="00236D03" w:rsidRPr="00E7283A">
        <w:rPr>
          <w:rFonts w:hint="eastAsia"/>
        </w:rPr>
        <w:t>为节点</w:t>
      </w:r>
      <m:oMath>
        <m:r>
          <w:rPr>
            <w:rFonts w:ascii="Cambria Math" w:hAnsi="Cambria Math"/>
          </w:rPr>
          <m:t>j</m:t>
        </m:r>
      </m:oMath>
      <w:r w:rsidR="00236D03" w:rsidRPr="00E7283A">
        <w:rPr>
          <w:rFonts w:hint="eastAsia"/>
        </w:rPr>
        <w:t>的出度。</w:t>
      </w:r>
      <m:oMath>
        <m:r>
          <w:rPr>
            <w:rFonts w:ascii="Cambria Math" w:hAnsi="Cambria Math" w:hint="eastAsia"/>
          </w:rPr>
          <m:t>γ</m:t>
        </m:r>
      </m:oMath>
      <w:r w:rsidR="00236D03" w:rsidRPr="00E7283A">
        <w:rPr>
          <w:rFonts w:hint="eastAsia"/>
        </w:rPr>
        <w:t>是一个阻尼因子，每个节点都有</w:t>
      </w:r>
      <m:oMath>
        <m:r>
          <m:rPr>
            <m:sty m:val="p"/>
          </m:rPr>
          <w:rPr>
            <w:rFonts w:ascii="Cambria Math" w:hAnsi="Cambria Math"/>
          </w:rPr>
          <m:t>(1-</m:t>
        </m:r>
        <m:r>
          <w:rPr>
            <w:rFonts w:ascii="Cambria Math" w:hAnsi="Cambria Math" w:hint="eastAsia"/>
          </w:rPr>
          <m:t>γ</m:t>
        </m:r>
        <m:r>
          <m:rPr>
            <m:sty m:val="p"/>
          </m:rPr>
          <w:rPr>
            <w:rFonts w:ascii="Cambria Math" w:hAnsi="Cambria Math"/>
          </w:rPr>
          <m:t>)</m:t>
        </m:r>
      </m:oMath>
      <w:r w:rsidR="00236D03" w:rsidRPr="00E7283A">
        <w:rPr>
          <w:rFonts w:hint="eastAsia"/>
        </w:rPr>
        <w:t>的概率随机跳转到其他节点，在PageRank计算中能够确保网络中入度为0的企业能够被访问到，同时避免没有出度的节点出现PageRank沉积而结果异常问题。</w:t>
      </w:r>
      <m:oMath>
        <m:r>
          <w:rPr>
            <w:rFonts w:ascii="Cambria Math" w:hAnsi="Cambria Math" w:hint="eastAsia"/>
          </w:rPr>
          <m:t>θ</m:t>
        </m:r>
      </m:oMath>
      <w:r w:rsidR="00236D03" w:rsidRPr="00E7283A">
        <w:rPr>
          <w:rFonts w:hint="eastAsia"/>
        </w:rPr>
        <w:t>是一个调整因子，能够调整式子中权重的相对重要性。</w: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00236D03" w:rsidRPr="00E7283A">
        <w:rPr>
          <w:rFonts w:hint="eastAsia"/>
        </w:rPr>
        <w:t>为网络中节点的总数。</w:t>
      </w:r>
      <w:r w:rsidR="00887A97" w:rsidRPr="00E7283A">
        <w:rPr>
          <w:rFonts w:hint="eastAsia"/>
        </w:rPr>
        <w:t>PageRank计算是一个迭代算法，对每个节点赋予初始PR值后，程序会进行迭代运算，只到两次迭代之间PR变化量小于阈值，或者迭代次数到达上限时，才会给出各节点最终的PR值。</w:t>
      </w:r>
    </w:p>
    <w:p w:rsidR="0071687F" w:rsidRDefault="00534FEB" w:rsidP="003A1DF0">
      <w:pPr>
        <w:pStyle w:val="newcontent"/>
      </w:pPr>
      <w:r>
        <w:rPr>
          <w:rFonts w:hint="eastAsia"/>
        </w:rPr>
        <w:t>而</w:t>
      </w:r>
      <m:oMath>
        <m:r>
          <w:rPr>
            <w:rFonts w:ascii="Cambria Math" w:hAnsi="Cambria Math" w:hint="eastAsia"/>
          </w:rPr>
          <m:t>γ</m:t>
        </m:r>
      </m:oMath>
      <w:r>
        <w:rPr>
          <w:rFonts w:hint="eastAsia"/>
        </w:rPr>
        <w:t>作为一个阻尼因子，其显示含义是任何一个节点都有一定概率跳出当前已有的边，将其PageRank值分给网络中其他节点。而应用到商业网络中，可以理解为企业有</w:t>
      </w:r>
      <m:oMath>
        <m:r>
          <m:rPr>
            <m:sty m:val="p"/>
          </m:rPr>
          <w:rPr>
            <w:rFonts w:ascii="Cambria Math" w:hAnsi="Cambria Math"/>
          </w:rPr>
          <m:t>(1-</m:t>
        </m:r>
        <m:r>
          <w:rPr>
            <w:rFonts w:ascii="Cambria Math" w:hAnsi="Cambria Math" w:hint="eastAsia"/>
          </w:rPr>
          <m:t>γ</m:t>
        </m:r>
        <m:r>
          <m:rPr>
            <m:sty m:val="p"/>
          </m:rPr>
          <w:rPr>
            <w:rFonts w:ascii="Cambria Math" w:hAnsi="Cambria Math"/>
          </w:rPr>
          <m:t>)</m:t>
        </m:r>
      </m:oMath>
      <w:r>
        <w:rPr>
          <w:rFonts w:hint="eastAsia"/>
        </w:rPr>
        <w:t>的概率放弃与当前已有的客户进行交易，转而寻求网络中新的合作伙伴。在本文中可以利用2</w:t>
      </w:r>
      <w:r>
        <w:t>009</w:t>
      </w:r>
      <w:r>
        <w:rPr>
          <w:rFonts w:hint="eastAsia"/>
        </w:rPr>
        <w:t>年-</w:t>
      </w:r>
      <w:r>
        <w:t>2019</w:t>
      </w:r>
      <w:r>
        <w:rPr>
          <w:rFonts w:hint="eastAsia"/>
        </w:rPr>
        <w:t>年的数据分别求出</w:t>
      </w:r>
      <w:r>
        <w:t>2010-2019</w:t>
      </w:r>
      <w:r>
        <w:rPr>
          <w:rFonts w:hint="eastAsia"/>
        </w:rPr>
        <w:t>年每一年企业放弃继续与现有客户合作的概率。具体而言，以</w:t>
      </w:r>
      <w:r w:rsidR="00150450">
        <w:rPr>
          <w:rFonts w:hint="eastAsia"/>
        </w:rPr>
        <w:t>计算2</w:t>
      </w:r>
      <w:r w:rsidR="00150450">
        <w:t>010</w:t>
      </w:r>
      <w:r w:rsidR="00150450">
        <w:rPr>
          <w:rFonts w:hint="eastAsia"/>
        </w:rPr>
        <w:t>年企业放弃与现有客户合作的概率为例，首先对2</w:t>
      </w:r>
      <w:r w:rsidR="00150450">
        <w:t>010</w:t>
      </w:r>
      <w:r w:rsidR="00150450">
        <w:rPr>
          <w:rFonts w:hint="eastAsia"/>
        </w:rPr>
        <w:t>年数据进行筛选，仅保留在</w:t>
      </w:r>
      <w:r w:rsidR="00150450">
        <w:t>2009</w:t>
      </w:r>
      <w:r w:rsidR="00150450">
        <w:rPr>
          <w:rFonts w:hint="eastAsia"/>
        </w:rPr>
        <w:t>年和2</w:t>
      </w:r>
      <w:r w:rsidR="00150450">
        <w:t>010</w:t>
      </w:r>
      <w:r w:rsidR="00150450">
        <w:rPr>
          <w:rFonts w:hint="eastAsia"/>
        </w:rPr>
        <w:t>年均披露了数据的样本，以此作为2</w:t>
      </w:r>
      <w:r w:rsidR="00150450">
        <w:t>010</w:t>
      </w:r>
      <w:r w:rsidR="00150450">
        <w:rPr>
          <w:rFonts w:hint="eastAsia"/>
        </w:rPr>
        <w:t>年总样本数；其次对总样本进行遍历，分别</w:t>
      </w:r>
      <w:r w:rsidR="00150450">
        <w:rPr>
          <w:rFonts w:hint="eastAsia"/>
        </w:rPr>
        <w:lastRenderedPageBreak/>
        <w:t>与2</w:t>
      </w:r>
      <w:r w:rsidR="00150450">
        <w:t>009</w:t>
      </w:r>
      <w:r w:rsidR="00150450">
        <w:rPr>
          <w:rFonts w:hint="eastAsia"/>
        </w:rPr>
        <w:t>年数据进行比较，查看上市企业2</w:t>
      </w:r>
      <w:r w:rsidR="00150450">
        <w:t>010</w:t>
      </w:r>
      <w:r w:rsidR="00150450">
        <w:rPr>
          <w:rFonts w:hint="eastAsia"/>
        </w:rPr>
        <w:t>年的供应商或者客户是否保持一致，并计算保持一致的数量。将每个年度的总样本数和</w:t>
      </w:r>
      <w:r w:rsidR="00AB1EF4">
        <w:rPr>
          <w:rFonts w:hint="eastAsia"/>
        </w:rPr>
        <w:t>不变供应商、客户的样本数分别加总，阻尼因子</w:t>
      </w:r>
      <m:oMath>
        <m:r>
          <w:rPr>
            <w:rFonts w:ascii="Cambria Math" w:hAnsi="Cambria Math" w:hint="eastAsia"/>
          </w:rPr>
          <m:t>γ</m:t>
        </m:r>
      </m:oMath>
      <w:r w:rsidR="00AB1EF4">
        <w:rPr>
          <w:rFonts w:hint="eastAsia"/>
        </w:rPr>
        <w:t>=（不变供应商样本数+不变客户样本数）/总样本数。每个年度的数据情况如表2</w:t>
      </w:r>
      <w:r w:rsidR="00AB1EF4">
        <w:t>-</w:t>
      </w:r>
      <w:r w:rsidR="001A748D">
        <w:t>2</w:t>
      </w:r>
      <w:r w:rsidR="00AB1EF4">
        <w:rPr>
          <w:rFonts w:hint="eastAsia"/>
        </w:rPr>
        <w:t>所示。</w:t>
      </w:r>
    </w:p>
    <w:p w:rsidR="00097730" w:rsidRDefault="00097730" w:rsidP="000A1098">
      <w:pPr>
        <w:pStyle w:val="pictitle"/>
        <w:ind w:firstLine="480"/>
      </w:pPr>
      <w:r>
        <w:rPr>
          <w:rFonts w:hint="eastAsia"/>
        </w:rPr>
        <w:t>表</w:t>
      </w:r>
      <w:r>
        <w:t>2</w:t>
      </w:r>
      <w:r>
        <w:rPr>
          <w:rFonts w:hint="eastAsia"/>
        </w:rPr>
        <w:t>-</w:t>
      </w:r>
      <w:r w:rsidR="001A748D">
        <w:t>2</w:t>
      </w:r>
      <w:r>
        <w:rPr>
          <w:rFonts w:hint="eastAsia"/>
        </w:rPr>
        <w:t xml:space="preserve"> </w:t>
      </w:r>
      <w:r>
        <w:t xml:space="preserve"> </w:t>
      </w:r>
      <w:r>
        <w:rPr>
          <w:rFonts w:hint="eastAsia"/>
        </w:rPr>
        <w:t>各年度企业更换主要供应商和客户情况</w:t>
      </w:r>
    </w:p>
    <w:tbl>
      <w:tblPr>
        <w:tblW w:w="8216" w:type="dxa"/>
        <w:tblInd w:w="288" w:type="dxa"/>
        <w:tblLook w:val="0000" w:firstRow="0" w:lastRow="0" w:firstColumn="0" w:lastColumn="0" w:noHBand="0" w:noVBand="0"/>
      </w:tblPr>
      <w:tblGrid>
        <w:gridCol w:w="1207"/>
        <w:gridCol w:w="1764"/>
        <w:gridCol w:w="1764"/>
        <w:gridCol w:w="1764"/>
        <w:gridCol w:w="1717"/>
      </w:tblGrid>
      <w:tr w:rsidR="00097730" w:rsidTr="00097730">
        <w:tc>
          <w:tcPr>
            <w:tcW w:w="1207" w:type="dxa"/>
            <w:tcBorders>
              <w:top w:val="single" w:sz="12" w:space="0" w:color="auto"/>
              <w:bottom w:val="single" w:sz="4" w:space="0" w:color="auto"/>
            </w:tcBorders>
            <w:vAlign w:val="center"/>
          </w:tcPr>
          <w:p w:rsidR="00097730" w:rsidRPr="002C48C2" w:rsidRDefault="00097730" w:rsidP="00FB527E">
            <w:pPr>
              <w:spacing w:line="300" w:lineRule="exact"/>
              <w:jc w:val="center"/>
              <w:rPr>
                <w:rFonts w:ascii="宋体" w:hAnsi="宋体"/>
                <w:bCs/>
                <w:color w:val="000000"/>
                <w:szCs w:val="21"/>
              </w:rPr>
            </w:pPr>
            <w:r w:rsidRPr="002C48C2">
              <w:rPr>
                <w:rFonts w:ascii="宋体" w:hAnsi="宋体" w:hint="eastAsia"/>
                <w:szCs w:val="21"/>
              </w:rPr>
              <w:t>年份</w:t>
            </w:r>
          </w:p>
        </w:tc>
        <w:tc>
          <w:tcPr>
            <w:tcW w:w="1764" w:type="dxa"/>
            <w:tcBorders>
              <w:top w:val="single" w:sz="12" w:space="0" w:color="auto"/>
              <w:bottom w:val="single" w:sz="4" w:space="0" w:color="auto"/>
            </w:tcBorders>
            <w:vAlign w:val="center"/>
          </w:tcPr>
          <w:p w:rsidR="00097730" w:rsidRPr="002C48C2" w:rsidRDefault="00097730" w:rsidP="00FB527E">
            <w:pPr>
              <w:spacing w:line="300" w:lineRule="exact"/>
              <w:jc w:val="center"/>
              <w:rPr>
                <w:rFonts w:ascii="宋体" w:hAnsi="宋体"/>
                <w:bCs/>
                <w:color w:val="000000"/>
                <w:szCs w:val="21"/>
              </w:rPr>
            </w:pPr>
            <w:r w:rsidRPr="002C48C2">
              <w:rPr>
                <w:rFonts w:ascii="宋体" w:hAnsi="宋体" w:hint="eastAsia"/>
                <w:bCs/>
                <w:color w:val="000000"/>
                <w:szCs w:val="21"/>
              </w:rPr>
              <w:t>总样本数</w:t>
            </w:r>
          </w:p>
        </w:tc>
        <w:tc>
          <w:tcPr>
            <w:tcW w:w="1764" w:type="dxa"/>
            <w:tcBorders>
              <w:top w:val="single" w:sz="12" w:space="0" w:color="auto"/>
              <w:bottom w:val="single" w:sz="4" w:space="0" w:color="auto"/>
            </w:tcBorders>
            <w:vAlign w:val="center"/>
          </w:tcPr>
          <w:p w:rsidR="00097730" w:rsidRPr="002C48C2" w:rsidRDefault="00097730" w:rsidP="00FB527E">
            <w:pPr>
              <w:spacing w:line="300" w:lineRule="exact"/>
              <w:jc w:val="center"/>
              <w:rPr>
                <w:rFonts w:ascii="宋体" w:hAnsi="宋体"/>
                <w:bCs/>
                <w:color w:val="000000"/>
                <w:szCs w:val="21"/>
              </w:rPr>
            </w:pPr>
            <w:r w:rsidRPr="002C48C2">
              <w:rPr>
                <w:rFonts w:ascii="宋体" w:hAnsi="宋体" w:hint="eastAsia"/>
                <w:szCs w:val="21"/>
              </w:rPr>
              <w:t>未更换供应商/客户样本数</w:t>
            </w:r>
          </w:p>
        </w:tc>
        <w:tc>
          <w:tcPr>
            <w:tcW w:w="1764" w:type="dxa"/>
            <w:tcBorders>
              <w:top w:val="single" w:sz="12" w:space="0" w:color="auto"/>
              <w:bottom w:val="single" w:sz="4" w:space="0" w:color="auto"/>
            </w:tcBorders>
            <w:vAlign w:val="center"/>
          </w:tcPr>
          <w:p w:rsidR="00097730" w:rsidRPr="002C48C2" w:rsidRDefault="00097730" w:rsidP="00FB527E">
            <w:pPr>
              <w:spacing w:line="300" w:lineRule="exact"/>
              <w:jc w:val="center"/>
              <w:rPr>
                <w:rFonts w:ascii="宋体" w:hAnsi="宋体"/>
                <w:bCs/>
                <w:color w:val="000000"/>
                <w:szCs w:val="21"/>
              </w:rPr>
            </w:pPr>
            <w:r w:rsidRPr="002C48C2">
              <w:rPr>
                <w:rFonts w:ascii="宋体" w:hAnsi="宋体" w:hint="eastAsia"/>
                <w:szCs w:val="21"/>
              </w:rPr>
              <w:t>更换了供应商/客户的样本数</w:t>
            </w:r>
          </w:p>
        </w:tc>
        <w:tc>
          <w:tcPr>
            <w:tcW w:w="1717" w:type="dxa"/>
            <w:tcBorders>
              <w:top w:val="single" w:sz="12" w:space="0" w:color="auto"/>
              <w:bottom w:val="single" w:sz="4" w:space="0" w:color="auto"/>
            </w:tcBorders>
          </w:tcPr>
          <w:p w:rsidR="00097730" w:rsidRPr="002C48C2" w:rsidRDefault="00097730" w:rsidP="00FB527E">
            <w:pPr>
              <w:spacing w:line="300" w:lineRule="exact"/>
              <w:jc w:val="center"/>
              <w:rPr>
                <w:rFonts w:ascii="宋体" w:hAnsi="宋体"/>
                <w:szCs w:val="21"/>
              </w:rPr>
            </w:pPr>
            <w:r w:rsidRPr="002C48C2">
              <w:rPr>
                <w:rFonts w:ascii="宋体" w:hAnsi="宋体" w:hint="eastAsia"/>
                <w:szCs w:val="21"/>
              </w:rPr>
              <w:t>当年度企业保持合作关系的比例</w:t>
            </w:r>
          </w:p>
        </w:tc>
      </w:tr>
      <w:tr w:rsidR="000A1098" w:rsidTr="00FB527E">
        <w:tc>
          <w:tcPr>
            <w:tcW w:w="1207" w:type="dxa"/>
            <w:tcBorders>
              <w:top w:val="single" w:sz="4" w:space="0" w:color="auto"/>
            </w:tcBorders>
            <w:vAlign w:val="center"/>
          </w:tcPr>
          <w:p w:rsidR="000A1098" w:rsidRPr="002C48C2" w:rsidRDefault="000A1098" w:rsidP="000A1098">
            <w:pPr>
              <w:spacing w:line="300" w:lineRule="exact"/>
              <w:jc w:val="center"/>
              <w:rPr>
                <w:rFonts w:ascii="宋体" w:hAnsi="宋体"/>
                <w:bCs/>
                <w:color w:val="000000"/>
                <w:szCs w:val="21"/>
              </w:rPr>
            </w:pPr>
            <w:r w:rsidRPr="002C48C2">
              <w:rPr>
                <w:rFonts w:ascii="宋体" w:hAnsi="宋体" w:hint="eastAsia"/>
                <w:szCs w:val="21"/>
              </w:rPr>
              <w:t>2</w:t>
            </w:r>
            <w:r w:rsidRPr="002C48C2">
              <w:rPr>
                <w:rFonts w:ascii="宋体" w:hAnsi="宋体"/>
                <w:szCs w:val="21"/>
              </w:rPr>
              <w:t>010</w:t>
            </w:r>
          </w:p>
        </w:tc>
        <w:tc>
          <w:tcPr>
            <w:tcW w:w="1764" w:type="dxa"/>
            <w:tcBorders>
              <w:top w:val="single" w:sz="4" w:space="0" w:color="auto"/>
            </w:tcBorders>
          </w:tcPr>
          <w:p w:rsidR="000A1098" w:rsidRPr="002C48C2" w:rsidRDefault="000A1098" w:rsidP="000A1098">
            <w:pPr>
              <w:jc w:val="center"/>
              <w:rPr>
                <w:rFonts w:ascii="宋体" w:hAnsi="宋体"/>
                <w:szCs w:val="21"/>
              </w:rPr>
            </w:pPr>
            <w:r w:rsidRPr="002C48C2">
              <w:rPr>
                <w:rFonts w:ascii="宋体" w:hAnsi="宋体"/>
                <w:szCs w:val="21"/>
              </w:rPr>
              <w:t>13496</w:t>
            </w:r>
          </w:p>
        </w:tc>
        <w:tc>
          <w:tcPr>
            <w:tcW w:w="1764" w:type="dxa"/>
            <w:tcBorders>
              <w:top w:val="single" w:sz="4" w:space="0" w:color="auto"/>
            </w:tcBorders>
          </w:tcPr>
          <w:p w:rsidR="000A1098" w:rsidRPr="002C48C2" w:rsidRDefault="000A1098" w:rsidP="000A1098">
            <w:pPr>
              <w:jc w:val="center"/>
              <w:rPr>
                <w:rFonts w:ascii="宋体" w:hAnsi="宋体"/>
                <w:szCs w:val="21"/>
              </w:rPr>
            </w:pPr>
            <w:r w:rsidRPr="002C48C2">
              <w:rPr>
                <w:rFonts w:ascii="宋体" w:hAnsi="宋体"/>
                <w:szCs w:val="21"/>
              </w:rPr>
              <w:t>7553</w:t>
            </w:r>
          </w:p>
        </w:tc>
        <w:tc>
          <w:tcPr>
            <w:tcW w:w="1764" w:type="dxa"/>
            <w:tcBorders>
              <w:top w:val="single" w:sz="4" w:space="0" w:color="auto"/>
            </w:tcBorders>
          </w:tcPr>
          <w:p w:rsidR="000A1098" w:rsidRPr="002C48C2" w:rsidRDefault="000A1098" w:rsidP="000A1098">
            <w:pPr>
              <w:jc w:val="center"/>
              <w:rPr>
                <w:rFonts w:ascii="宋体" w:hAnsi="宋体"/>
                <w:szCs w:val="21"/>
              </w:rPr>
            </w:pPr>
            <w:r w:rsidRPr="002C48C2">
              <w:rPr>
                <w:rFonts w:ascii="宋体" w:hAnsi="宋体"/>
                <w:szCs w:val="21"/>
              </w:rPr>
              <w:t>5943</w:t>
            </w:r>
          </w:p>
        </w:tc>
        <w:tc>
          <w:tcPr>
            <w:tcW w:w="1717" w:type="dxa"/>
            <w:tcBorders>
              <w:top w:val="single" w:sz="4" w:space="0" w:color="auto"/>
            </w:tcBorders>
          </w:tcPr>
          <w:p w:rsidR="000A1098" w:rsidRPr="002C48C2" w:rsidRDefault="000A1098" w:rsidP="000A1098">
            <w:pPr>
              <w:jc w:val="center"/>
              <w:rPr>
                <w:rFonts w:ascii="宋体" w:hAnsi="宋体"/>
                <w:szCs w:val="21"/>
              </w:rPr>
            </w:pPr>
            <w:r w:rsidRPr="002C48C2">
              <w:rPr>
                <w:rFonts w:ascii="宋体" w:hAnsi="宋体"/>
                <w:szCs w:val="21"/>
              </w:rPr>
              <w:t>0.559647303</w:t>
            </w:r>
          </w:p>
        </w:tc>
      </w:tr>
      <w:tr w:rsidR="000A1098" w:rsidTr="00FB527E">
        <w:tc>
          <w:tcPr>
            <w:tcW w:w="1207" w:type="dxa"/>
            <w:vAlign w:val="center"/>
          </w:tcPr>
          <w:p w:rsidR="000A1098" w:rsidRPr="002C48C2" w:rsidRDefault="000A1098" w:rsidP="000A1098">
            <w:pPr>
              <w:spacing w:line="300" w:lineRule="exact"/>
              <w:jc w:val="center"/>
              <w:rPr>
                <w:rFonts w:ascii="宋体" w:hAnsi="宋体"/>
                <w:bCs/>
                <w:color w:val="000000"/>
                <w:szCs w:val="21"/>
              </w:rPr>
            </w:pPr>
            <w:r w:rsidRPr="002C48C2">
              <w:rPr>
                <w:rFonts w:ascii="宋体" w:hAnsi="宋体" w:hint="eastAsia"/>
                <w:bCs/>
                <w:color w:val="000000"/>
                <w:szCs w:val="21"/>
              </w:rPr>
              <w:t>2</w:t>
            </w:r>
            <w:r w:rsidRPr="002C48C2">
              <w:rPr>
                <w:rFonts w:ascii="宋体" w:hAnsi="宋体"/>
                <w:bCs/>
                <w:color w:val="000000"/>
                <w:szCs w:val="21"/>
              </w:rPr>
              <w:t>011</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18163</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10458</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7705</w:t>
            </w:r>
          </w:p>
        </w:tc>
        <w:tc>
          <w:tcPr>
            <w:tcW w:w="1717" w:type="dxa"/>
          </w:tcPr>
          <w:p w:rsidR="000A1098" w:rsidRPr="002C48C2" w:rsidRDefault="000A1098" w:rsidP="000A1098">
            <w:pPr>
              <w:jc w:val="center"/>
              <w:rPr>
                <w:rFonts w:ascii="宋体" w:hAnsi="宋体"/>
                <w:szCs w:val="21"/>
              </w:rPr>
            </w:pPr>
            <w:r w:rsidRPr="002C48C2">
              <w:rPr>
                <w:rFonts w:ascii="宋体" w:hAnsi="宋体"/>
                <w:szCs w:val="21"/>
              </w:rPr>
              <w:t>0.575785938</w:t>
            </w:r>
          </w:p>
        </w:tc>
      </w:tr>
      <w:tr w:rsidR="000A1098" w:rsidTr="00FB527E">
        <w:tc>
          <w:tcPr>
            <w:tcW w:w="1207" w:type="dxa"/>
            <w:vAlign w:val="center"/>
          </w:tcPr>
          <w:p w:rsidR="000A1098" w:rsidRPr="002C48C2" w:rsidRDefault="000A1098" w:rsidP="000A1098">
            <w:pPr>
              <w:spacing w:line="300" w:lineRule="exact"/>
              <w:jc w:val="center"/>
              <w:rPr>
                <w:rFonts w:ascii="宋体" w:hAnsi="宋体"/>
                <w:bCs/>
                <w:color w:val="000000"/>
                <w:szCs w:val="21"/>
              </w:rPr>
            </w:pPr>
            <w:r w:rsidRPr="002C48C2">
              <w:rPr>
                <w:rFonts w:ascii="宋体" w:hAnsi="宋体" w:hint="eastAsia"/>
                <w:szCs w:val="21"/>
              </w:rPr>
              <w:t>2</w:t>
            </w:r>
            <w:r w:rsidRPr="002C48C2">
              <w:rPr>
                <w:rFonts w:ascii="宋体" w:hAnsi="宋体"/>
                <w:szCs w:val="21"/>
              </w:rPr>
              <w:t>012</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24660</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13475</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11185</w:t>
            </w:r>
          </w:p>
        </w:tc>
        <w:tc>
          <w:tcPr>
            <w:tcW w:w="1717" w:type="dxa"/>
          </w:tcPr>
          <w:p w:rsidR="000A1098" w:rsidRPr="002C48C2" w:rsidRDefault="000A1098" w:rsidP="000A1098">
            <w:pPr>
              <w:jc w:val="center"/>
              <w:rPr>
                <w:rFonts w:ascii="宋体" w:hAnsi="宋体"/>
                <w:szCs w:val="21"/>
              </w:rPr>
            </w:pPr>
            <w:r w:rsidRPr="002C48C2">
              <w:rPr>
                <w:rFonts w:ascii="宋体" w:hAnsi="宋体"/>
                <w:szCs w:val="21"/>
              </w:rPr>
              <w:t>0.546431468</w:t>
            </w:r>
          </w:p>
        </w:tc>
      </w:tr>
      <w:tr w:rsidR="000A1098" w:rsidTr="00FB527E">
        <w:tc>
          <w:tcPr>
            <w:tcW w:w="1207" w:type="dxa"/>
            <w:vAlign w:val="center"/>
          </w:tcPr>
          <w:p w:rsidR="000A1098" w:rsidRPr="002C48C2" w:rsidRDefault="000A1098" w:rsidP="000A1098">
            <w:pPr>
              <w:pStyle w:val="tablecon"/>
              <w:ind w:firstLineChars="18" w:firstLine="38"/>
              <w:rPr>
                <w:rFonts w:ascii="宋体" w:hAnsi="宋体"/>
                <w:szCs w:val="21"/>
              </w:rPr>
            </w:pPr>
            <w:r w:rsidRPr="002C48C2">
              <w:rPr>
                <w:rFonts w:ascii="宋体" w:hAnsi="宋体" w:hint="eastAsia"/>
                <w:szCs w:val="21"/>
              </w:rPr>
              <w:t>2</w:t>
            </w:r>
            <w:r w:rsidRPr="002C48C2">
              <w:rPr>
                <w:rFonts w:ascii="宋体" w:hAnsi="宋体"/>
                <w:szCs w:val="21"/>
              </w:rPr>
              <w:t>013</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31170</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19956</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11214</w:t>
            </w:r>
          </w:p>
        </w:tc>
        <w:tc>
          <w:tcPr>
            <w:tcW w:w="1717" w:type="dxa"/>
          </w:tcPr>
          <w:p w:rsidR="000A1098" w:rsidRPr="002C48C2" w:rsidRDefault="000A1098" w:rsidP="000A1098">
            <w:pPr>
              <w:jc w:val="center"/>
              <w:rPr>
                <w:rFonts w:ascii="宋体" w:hAnsi="宋体"/>
                <w:szCs w:val="21"/>
              </w:rPr>
            </w:pPr>
            <w:r w:rsidRPr="002C48C2">
              <w:rPr>
                <w:rFonts w:ascii="宋体" w:hAnsi="宋体"/>
                <w:szCs w:val="21"/>
              </w:rPr>
              <w:t>0.640230991</w:t>
            </w:r>
          </w:p>
        </w:tc>
      </w:tr>
      <w:tr w:rsidR="000A1098" w:rsidTr="00FB527E">
        <w:tc>
          <w:tcPr>
            <w:tcW w:w="1207" w:type="dxa"/>
            <w:vAlign w:val="center"/>
          </w:tcPr>
          <w:p w:rsidR="000A1098" w:rsidRPr="002C48C2" w:rsidRDefault="000A1098" w:rsidP="000A1098">
            <w:pPr>
              <w:pStyle w:val="tablecon"/>
              <w:ind w:firstLineChars="18" w:firstLine="38"/>
              <w:rPr>
                <w:rFonts w:ascii="宋体" w:hAnsi="宋体"/>
                <w:szCs w:val="21"/>
              </w:rPr>
            </w:pPr>
            <w:r w:rsidRPr="002C48C2">
              <w:rPr>
                <w:rFonts w:ascii="宋体" w:hAnsi="宋体" w:hint="eastAsia"/>
                <w:szCs w:val="21"/>
              </w:rPr>
              <w:t>2</w:t>
            </w:r>
            <w:r w:rsidRPr="002C48C2">
              <w:rPr>
                <w:rFonts w:ascii="宋体" w:hAnsi="宋体"/>
                <w:szCs w:val="21"/>
              </w:rPr>
              <w:t>014</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17388</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11986</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5402</w:t>
            </w:r>
          </w:p>
        </w:tc>
        <w:tc>
          <w:tcPr>
            <w:tcW w:w="1717" w:type="dxa"/>
          </w:tcPr>
          <w:p w:rsidR="000A1098" w:rsidRPr="002C48C2" w:rsidRDefault="000A1098" w:rsidP="000A1098">
            <w:pPr>
              <w:jc w:val="center"/>
              <w:rPr>
                <w:rFonts w:ascii="宋体" w:hAnsi="宋体"/>
                <w:szCs w:val="21"/>
              </w:rPr>
            </w:pPr>
            <w:r w:rsidRPr="002C48C2">
              <w:rPr>
                <w:rFonts w:ascii="宋体" w:hAnsi="宋体"/>
                <w:szCs w:val="21"/>
              </w:rPr>
              <w:t>0.689325972</w:t>
            </w:r>
          </w:p>
        </w:tc>
      </w:tr>
      <w:tr w:rsidR="000A1098" w:rsidTr="00FB527E">
        <w:tc>
          <w:tcPr>
            <w:tcW w:w="1207" w:type="dxa"/>
            <w:vAlign w:val="center"/>
          </w:tcPr>
          <w:p w:rsidR="000A1098" w:rsidRPr="002C48C2" w:rsidRDefault="000A1098" w:rsidP="000A1098">
            <w:pPr>
              <w:pStyle w:val="tablecon"/>
              <w:ind w:firstLineChars="18" w:firstLine="38"/>
              <w:rPr>
                <w:rFonts w:ascii="宋体" w:hAnsi="宋体"/>
                <w:szCs w:val="21"/>
              </w:rPr>
            </w:pPr>
            <w:r w:rsidRPr="002C48C2">
              <w:rPr>
                <w:rFonts w:ascii="宋体" w:hAnsi="宋体" w:hint="eastAsia"/>
                <w:szCs w:val="21"/>
              </w:rPr>
              <w:t>2</w:t>
            </w:r>
            <w:r w:rsidRPr="002C48C2">
              <w:rPr>
                <w:rFonts w:ascii="宋体" w:hAnsi="宋体"/>
                <w:szCs w:val="21"/>
              </w:rPr>
              <w:t>015</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21375</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12041</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9334</w:t>
            </w:r>
          </w:p>
        </w:tc>
        <w:tc>
          <w:tcPr>
            <w:tcW w:w="1717" w:type="dxa"/>
          </w:tcPr>
          <w:p w:rsidR="000A1098" w:rsidRPr="002C48C2" w:rsidRDefault="000A1098" w:rsidP="000A1098">
            <w:pPr>
              <w:jc w:val="center"/>
              <w:rPr>
                <w:rFonts w:ascii="宋体" w:hAnsi="宋体"/>
                <w:szCs w:val="21"/>
              </w:rPr>
            </w:pPr>
            <w:r w:rsidRPr="002C48C2">
              <w:rPr>
                <w:rFonts w:ascii="宋体" w:hAnsi="宋体"/>
                <w:szCs w:val="21"/>
              </w:rPr>
              <w:t>0.563321637</w:t>
            </w:r>
          </w:p>
        </w:tc>
      </w:tr>
      <w:tr w:rsidR="000A1098" w:rsidTr="00FB527E">
        <w:tc>
          <w:tcPr>
            <w:tcW w:w="1207" w:type="dxa"/>
            <w:vAlign w:val="center"/>
          </w:tcPr>
          <w:p w:rsidR="000A1098" w:rsidRPr="002C48C2" w:rsidRDefault="000A1098" w:rsidP="000A1098">
            <w:pPr>
              <w:pStyle w:val="tablecon"/>
              <w:ind w:firstLineChars="18" w:firstLine="38"/>
              <w:rPr>
                <w:rFonts w:ascii="宋体" w:hAnsi="宋体"/>
                <w:szCs w:val="21"/>
              </w:rPr>
            </w:pPr>
            <w:r w:rsidRPr="002C48C2">
              <w:rPr>
                <w:rFonts w:ascii="宋体" w:hAnsi="宋体" w:hint="eastAsia"/>
                <w:szCs w:val="21"/>
              </w:rPr>
              <w:t>2</w:t>
            </w:r>
            <w:r w:rsidRPr="002C48C2">
              <w:rPr>
                <w:rFonts w:ascii="宋体" w:hAnsi="宋体"/>
                <w:szCs w:val="21"/>
              </w:rPr>
              <w:t>016</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22908</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17145</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5763</w:t>
            </w:r>
          </w:p>
        </w:tc>
        <w:tc>
          <w:tcPr>
            <w:tcW w:w="1717" w:type="dxa"/>
          </w:tcPr>
          <w:p w:rsidR="000A1098" w:rsidRPr="002C48C2" w:rsidRDefault="000A1098" w:rsidP="000A1098">
            <w:pPr>
              <w:jc w:val="center"/>
              <w:rPr>
                <w:rFonts w:ascii="宋体" w:hAnsi="宋体"/>
                <w:szCs w:val="21"/>
              </w:rPr>
            </w:pPr>
            <w:r w:rsidRPr="002C48C2">
              <w:rPr>
                <w:rFonts w:ascii="宋体" w:hAnsi="宋体"/>
                <w:szCs w:val="21"/>
              </w:rPr>
              <w:t>0.748428497</w:t>
            </w:r>
          </w:p>
        </w:tc>
      </w:tr>
      <w:tr w:rsidR="000A1098" w:rsidTr="00FB527E">
        <w:tc>
          <w:tcPr>
            <w:tcW w:w="1207" w:type="dxa"/>
            <w:vAlign w:val="center"/>
          </w:tcPr>
          <w:p w:rsidR="000A1098" w:rsidRPr="002C48C2" w:rsidRDefault="000A1098" w:rsidP="000A1098">
            <w:pPr>
              <w:pStyle w:val="tablecon"/>
              <w:ind w:firstLineChars="18" w:firstLine="38"/>
              <w:rPr>
                <w:rFonts w:ascii="宋体" w:hAnsi="宋体"/>
                <w:szCs w:val="21"/>
              </w:rPr>
            </w:pPr>
            <w:r w:rsidRPr="002C48C2">
              <w:rPr>
                <w:rFonts w:ascii="宋体" w:hAnsi="宋体" w:hint="eastAsia"/>
                <w:szCs w:val="21"/>
              </w:rPr>
              <w:t>2</w:t>
            </w:r>
            <w:r w:rsidRPr="002C48C2">
              <w:rPr>
                <w:rFonts w:ascii="宋体" w:hAnsi="宋体"/>
                <w:szCs w:val="21"/>
              </w:rPr>
              <w:t>017</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26936</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21243</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5693</w:t>
            </w:r>
          </w:p>
        </w:tc>
        <w:tc>
          <w:tcPr>
            <w:tcW w:w="1717" w:type="dxa"/>
          </w:tcPr>
          <w:p w:rsidR="000A1098" w:rsidRPr="002C48C2" w:rsidRDefault="000A1098" w:rsidP="000A1098">
            <w:pPr>
              <w:jc w:val="center"/>
              <w:rPr>
                <w:rFonts w:ascii="宋体" w:hAnsi="宋体"/>
                <w:szCs w:val="21"/>
              </w:rPr>
            </w:pPr>
            <w:r w:rsidRPr="002C48C2">
              <w:rPr>
                <w:rFonts w:ascii="宋体" w:hAnsi="宋体"/>
                <w:szCs w:val="21"/>
              </w:rPr>
              <w:t>0.788647164</w:t>
            </w:r>
          </w:p>
        </w:tc>
      </w:tr>
      <w:tr w:rsidR="000A1098" w:rsidTr="00FB527E">
        <w:tc>
          <w:tcPr>
            <w:tcW w:w="1207" w:type="dxa"/>
            <w:vAlign w:val="center"/>
          </w:tcPr>
          <w:p w:rsidR="000A1098" w:rsidRPr="002C48C2" w:rsidRDefault="000A1098" w:rsidP="000A1098">
            <w:pPr>
              <w:pStyle w:val="tablecon"/>
              <w:ind w:firstLineChars="18" w:firstLine="38"/>
              <w:rPr>
                <w:rFonts w:ascii="宋体" w:hAnsi="宋体"/>
                <w:szCs w:val="21"/>
              </w:rPr>
            </w:pPr>
            <w:r w:rsidRPr="002C48C2">
              <w:rPr>
                <w:rFonts w:ascii="宋体" w:hAnsi="宋体" w:hint="eastAsia"/>
                <w:szCs w:val="21"/>
              </w:rPr>
              <w:t>2</w:t>
            </w:r>
            <w:r w:rsidRPr="002C48C2">
              <w:rPr>
                <w:rFonts w:ascii="宋体" w:hAnsi="宋体"/>
                <w:szCs w:val="21"/>
              </w:rPr>
              <w:t>018</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30562</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23862</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6700</w:t>
            </w:r>
          </w:p>
        </w:tc>
        <w:tc>
          <w:tcPr>
            <w:tcW w:w="1717" w:type="dxa"/>
          </w:tcPr>
          <w:p w:rsidR="000A1098" w:rsidRPr="002C48C2" w:rsidRDefault="000A1098" w:rsidP="000A1098">
            <w:pPr>
              <w:jc w:val="center"/>
              <w:rPr>
                <w:rFonts w:ascii="宋体" w:hAnsi="宋体"/>
                <w:szCs w:val="21"/>
              </w:rPr>
            </w:pPr>
            <w:r w:rsidRPr="002C48C2">
              <w:rPr>
                <w:rFonts w:ascii="宋体" w:hAnsi="宋体"/>
                <w:szCs w:val="21"/>
              </w:rPr>
              <w:t>0.78077351</w:t>
            </w:r>
          </w:p>
        </w:tc>
      </w:tr>
      <w:tr w:rsidR="000A1098" w:rsidTr="00FB527E">
        <w:tc>
          <w:tcPr>
            <w:tcW w:w="1207" w:type="dxa"/>
            <w:vAlign w:val="center"/>
          </w:tcPr>
          <w:p w:rsidR="000A1098" w:rsidRPr="002C48C2" w:rsidRDefault="000A1098" w:rsidP="000A1098">
            <w:pPr>
              <w:spacing w:line="300" w:lineRule="exact"/>
              <w:jc w:val="center"/>
              <w:rPr>
                <w:rFonts w:ascii="宋体" w:hAnsi="宋体"/>
                <w:szCs w:val="21"/>
              </w:rPr>
            </w:pPr>
            <w:r w:rsidRPr="002C48C2">
              <w:rPr>
                <w:rFonts w:ascii="宋体" w:hAnsi="宋体" w:hint="eastAsia"/>
                <w:szCs w:val="21"/>
              </w:rPr>
              <w:t>2</w:t>
            </w:r>
            <w:r w:rsidRPr="002C48C2">
              <w:rPr>
                <w:rFonts w:ascii="宋体" w:hAnsi="宋体"/>
                <w:szCs w:val="21"/>
              </w:rPr>
              <w:t>019</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31429</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24541</w:t>
            </w:r>
          </w:p>
        </w:tc>
        <w:tc>
          <w:tcPr>
            <w:tcW w:w="1764" w:type="dxa"/>
          </w:tcPr>
          <w:p w:rsidR="000A1098" w:rsidRPr="002C48C2" w:rsidRDefault="000A1098" w:rsidP="000A1098">
            <w:pPr>
              <w:jc w:val="center"/>
              <w:rPr>
                <w:rFonts w:ascii="宋体" w:hAnsi="宋体"/>
                <w:szCs w:val="21"/>
              </w:rPr>
            </w:pPr>
            <w:r w:rsidRPr="002C48C2">
              <w:rPr>
                <w:rFonts w:ascii="宋体" w:hAnsi="宋体"/>
                <w:szCs w:val="21"/>
              </w:rPr>
              <w:t>6888</w:t>
            </w:r>
          </w:p>
        </w:tc>
        <w:tc>
          <w:tcPr>
            <w:tcW w:w="1717" w:type="dxa"/>
          </w:tcPr>
          <w:p w:rsidR="000A1098" w:rsidRPr="002C48C2" w:rsidRDefault="000A1098" w:rsidP="000A1098">
            <w:pPr>
              <w:jc w:val="center"/>
              <w:rPr>
                <w:rFonts w:ascii="宋体" w:hAnsi="宋体"/>
                <w:szCs w:val="21"/>
              </w:rPr>
            </w:pPr>
            <w:r w:rsidRPr="002C48C2">
              <w:rPr>
                <w:rFonts w:ascii="宋体" w:hAnsi="宋体"/>
                <w:szCs w:val="21"/>
              </w:rPr>
              <w:t>0.780839352</w:t>
            </w:r>
          </w:p>
        </w:tc>
      </w:tr>
      <w:tr w:rsidR="000A1098" w:rsidTr="00FB527E">
        <w:tc>
          <w:tcPr>
            <w:tcW w:w="1207" w:type="dxa"/>
            <w:tcBorders>
              <w:top w:val="nil"/>
              <w:bottom w:val="single" w:sz="12" w:space="0" w:color="000000"/>
            </w:tcBorders>
            <w:vAlign w:val="center"/>
          </w:tcPr>
          <w:p w:rsidR="000A1098" w:rsidRPr="002C48C2" w:rsidRDefault="000A1098" w:rsidP="000A1098">
            <w:pPr>
              <w:spacing w:line="300" w:lineRule="exact"/>
              <w:jc w:val="center"/>
              <w:rPr>
                <w:rFonts w:ascii="宋体" w:hAnsi="宋体"/>
                <w:bCs/>
                <w:color w:val="000000"/>
                <w:szCs w:val="21"/>
              </w:rPr>
            </w:pPr>
            <w:r w:rsidRPr="002C48C2">
              <w:rPr>
                <w:rFonts w:ascii="宋体" w:hAnsi="宋体" w:hint="eastAsia"/>
                <w:bCs/>
                <w:color w:val="000000"/>
                <w:szCs w:val="21"/>
              </w:rPr>
              <w:t>合计</w:t>
            </w:r>
          </w:p>
        </w:tc>
        <w:tc>
          <w:tcPr>
            <w:tcW w:w="1764" w:type="dxa"/>
            <w:tcBorders>
              <w:top w:val="single" w:sz="4" w:space="0" w:color="000000"/>
              <w:bottom w:val="single" w:sz="12" w:space="0" w:color="000000"/>
            </w:tcBorders>
            <w:vAlign w:val="center"/>
          </w:tcPr>
          <w:p w:rsidR="000A1098" w:rsidRPr="002C48C2" w:rsidRDefault="000A1098" w:rsidP="000A1098">
            <w:pPr>
              <w:spacing w:line="300" w:lineRule="exact"/>
              <w:jc w:val="center"/>
              <w:rPr>
                <w:rFonts w:ascii="宋体" w:hAnsi="宋体"/>
                <w:bCs/>
                <w:color w:val="000000"/>
                <w:szCs w:val="21"/>
              </w:rPr>
            </w:pPr>
            <w:r w:rsidRPr="002C48C2">
              <w:rPr>
                <w:rFonts w:ascii="宋体" w:hAnsi="宋体"/>
                <w:szCs w:val="21"/>
              </w:rPr>
              <w:t>238087</w:t>
            </w:r>
          </w:p>
        </w:tc>
        <w:tc>
          <w:tcPr>
            <w:tcW w:w="1764" w:type="dxa"/>
            <w:tcBorders>
              <w:top w:val="single" w:sz="4" w:space="0" w:color="000000"/>
              <w:bottom w:val="single" w:sz="12" w:space="0" w:color="000000"/>
            </w:tcBorders>
          </w:tcPr>
          <w:p w:rsidR="000A1098" w:rsidRPr="002C48C2" w:rsidRDefault="000A1098" w:rsidP="000A1098">
            <w:pPr>
              <w:jc w:val="center"/>
              <w:rPr>
                <w:rFonts w:ascii="宋体" w:hAnsi="宋体"/>
                <w:szCs w:val="21"/>
              </w:rPr>
            </w:pPr>
            <w:r w:rsidRPr="002C48C2">
              <w:rPr>
                <w:rFonts w:ascii="宋体" w:hAnsi="宋体"/>
                <w:szCs w:val="21"/>
              </w:rPr>
              <w:t>162260</w:t>
            </w:r>
          </w:p>
        </w:tc>
        <w:tc>
          <w:tcPr>
            <w:tcW w:w="1764" w:type="dxa"/>
            <w:tcBorders>
              <w:top w:val="single" w:sz="4" w:space="0" w:color="000000"/>
              <w:bottom w:val="single" w:sz="12" w:space="0" w:color="000000"/>
            </w:tcBorders>
          </w:tcPr>
          <w:p w:rsidR="000A1098" w:rsidRPr="002C48C2" w:rsidRDefault="000A1098" w:rsidP="000A1098">
            <w:pPr>
              <w:jc w:val="center"/>
              <w:rPr>
                <w:rFonts w:ascii="宋体" w:hAnsi="宋体"/>
                <w:szCs w:val="21"/>
              </w:rPr>
            </w:pPr>
            <w:r w:rsidRPr="002C48C2">
              <w:rPr>
                <w:rFonts w:ascii="宋体" w:hAnsi="宋体"/>
                <w:szCs w:val="21"/>
              </w:rPr>
              <w:t>75827</w:t>
            </w:r>
          </w:p>
        </w:tc>
        <w:tc>
          <w:tcPr>
            <w:tcW w:w="1717" w:type="dxa"/>
            <w:tcBorders>
              <w:top w:val="single" w:sz="4" w:space="0" w:color="000000"/>
              <w:bottom w:val="single" w:sz="12" w:space="0" w:color="000000"/>
            </w:tcBorders>
          </w:tcPr>
          <w:p w:rsidR="000A1098" w:rsidRPr="002C48C2" w:rsidRDefault="000A1098" w:rsidP="000A1098">
            <w:pPr>
              <w:jc w:val="center"/>
              <w:rPr>
                <w:rFonts w:ascii="宋体" w:hAnsi="宋体"/>
                <w:szCs w:val="21"/>
              </w:rPr>
            </w:pPr>
            <w:r w:rsidRPr="002C48C2">
              <w:rPr>
                <w:rFonts w:ascii="宋体" w:hAnsi="宋体"/>
                <w:szCs w:val="21"/>
              </w:rPr>
              <w:t>0.68151558</w:t>
            </w:r>
          </w:p>
        </w:tc>
      </w:tr>
    </w:tbl>
    <w:p w:rsidR="00A533B2" w:rsidRPr="000A1098" w:rsidRDefault="00624241" w:rsidP="00B23867">
      <w:pPr>
        <w:pStyle w:val="newcontent"/>
      </w:pPr>
      <w:r>
        <w:rPr>
          <w:rFonts w:hint="eastAsia"/>
        </w:rPr>
        <w:t>从表中可以看到，当企业与供应商和客户的交易增加的大环境下，企业更换供应商和客户的概率在逐渐降低，越来越多的企业倾向于与已有的供应商和客户保持一个相对稳定的合作关系。本文由于在后面实证中使用的是2</w:t>
      </w:r>
      <w:r>
        <w:t>009</w:t>
      </w:r>
      <w:r>
        <w:rPr>
          <w:rFonts w:hint="eastAsia"/>
        </w:rPr>
        <w:t>年-</w:t>
      </w:r>
      <w:r>
        <w:t>2019</w:t>
      </w:r>
      <w:r>
        <w:rPr>
          <w:rFonts w:hint="eastAsia"/>
        </w:rPr>
        <w:t>年的面板数据，为了确保年份之间的计算方式一致性，本文对于</w:t>
      </w:r>
      <m:oMath>
        <m:r>
          <w:rPr>
            <w:rFonts w:ascii="Cambria Math" w:hAnsi="Cambria Math" w:hint="eastAsia"/>
          </w:rPr>
          <m:t>γ</m:t>
        </m:r>
      </m:oMath>
      <w:r>
        <w:rPr>
          <w:rFonts w:hint="eastAsia"/>
        </w:rPr>
        <w:t>的取值上使用合计值计算，即在所有计算中均取值为0</w:t>
      </w:r>
      <w:r>
        <w:t>.68</w:t>
      </w:r>
      <w:r>
        <w:rPr>
          <w:rFonts w:hint="eastAsia"/>
        </w:rPr>
        <w:t>，代表企业</w:t>
      </w:r>
      <w:r w:rsidR="003A1DF0">
        <w:rPr>
          <w:rFonts w:hint="eastAsia"/>
        </w:rPr>
        <w:t>平均</w:t>
      </w:r>
      <w:r>
        <w:rPr>
          <w:rFonts w:hint="eastAsia"/>
        </w:rPr>
        <w:t>有6</w:t>
      </w:r>
      <w:r>
        <w:t>8</w:t>
      </w:r>
      <w:r>
        <w:rPr>
          <w:rFonts w:hint="eastAsia"/>
        </w:rPr>
        <w:t>%的概率在与现有的合作企业保持继续合作的关系。在</w:t>
      </w:r>
      <m:oMath>
        <m:r>
          <w:rPr>
            <w:rFonts w:ascii="Cambria Math" w:hAnsi="Cambria Math" w:hint="eastAsia"/>
          </w:rPr>
          <m:t>θ</m:t>
        </m:r>
      </m:oMath>
      <w:r>
        <w:rPr>
          <w:rFonts w:hint="eastAsia"/>
        </w:rPr>
        <w:t>的取值上，认为商业网络中供应商客户的数量以及与客户交易的规模同样重要，因此</w:t>
      </w:r>
      <m:oMath>
        <m:r>
          <w:rPr>
            <w:rFonts w:ascii="Cambria Math" w:hAnsi="Cambria Math" w:hint="eastAsia"/>
          </w:rPr>
          <m:t>θ</m:t>
        </m:r>
      </m:oMath>
      <w:r>
        <w:rPr>
          <w:rFonts w:hint="eastAsia"/>
        </w:rPr>
        <w:t>取0</w:t>
      </w:r>
      <w:r>
        <w:t>.5</w:t>
      </w:r>
      <w:r>
        <w:rPr>
          <w:rFonts w:hint="eastAsia"/>
        </w:rPr>
        <w:t>。在迭代前给每个节点赋予PageRank初始值为1</w:t>
      </w:r>
      <w:r>
        <w:t>/</w:t>
      </w:r>
      <m:oMath>
        <m:sSub>
          <m:sSubPr>
            <m:ctrlPr>
              <w:rPr>
                <w:rFonts w:ascii="Cambria Math" w:hAnsi="Cambria Math"/>
              </w:rPr>
            </m:ctrlPr>
          </m:sSubPr>
          <m:e>
            <m:r>
              <w:rPr>
                <w:rFonts w:ascii="Cambria Math" w:hAnsi="Cambria Math"/>
              </w:rPr>
              <m:t>n</m:t>
            </m:r>
          </m:e>
          <m:sub>
            <m:r>
              <w:rPr>
                <w:rFonts w:ascii="Cambria Math" w:hAnsi="Cambria Math"/>
              </w:rPr>
              <m:t>t</m:t>
            </m:r>
          </m:sub>
        </m:sSub>
      </m:oMath>
      <w:r>
        <w:rPr>
          <w:rFonts w:hint="eastAsia"/>
        </w:rPr>
        <w:t>，最大迭代次数为1</w:t>
      </w:r>
      <w:r>
        <w:t>00</w:t>
      </w:r>
      <w:r>
        <w:rPr>
          <w:rFonts w:hint="eastAsia"/>
        </w:rPr>
        <w:t>，当两次迭代之间PageRank变化总值小于0</w:t>
      </w:r>
      <w:r>
        <w:t>.00001</w:t>
      </w:r>
      <w:r>
        <w:rPr>
          <w:rFonts w:hint="eastAsia"/>
        </w:rPr>
        <w:t>时，迭代结束。</w:t>
      </w:r>
    </w:p>
    <w:p w:rsidR="00D17DA0" w:rsidRPr="00236D03" w:rsidRDefault="00147438" w:rsidP="00D17DA0">
      <w:pPr>
        <w:pStyle w:val="title3"/>
      </w:pPr>
      <w:bookmarkStart w:id="66" w:name="_Toc105358891"/>
      <w:r>
        <w:t>2.</w:t>
      </w:r>
      <w:r w:rsidR="00025E48">
        <w:t>3</w:t>
      </w:r>
      <w:r>
        <w:t xml:space="preserve">.2 </w:t>
      </w:r>
      <w:r w:rsidR="0092711F">
        <w:t xml:space="preserve"> </w:t>
      </w:r>
      <w:r>
        <w:rPr>
          <w:rFonts w:hint="eastAsia"/>
        </w:rPr>
        <w:t>商业网络地位计算及分析</w:t>
      </w:r>
      <w:bookmarkEnd w:id="66"/>
    </w:p>
    <w:p w:rsidR="00EE1DE5" w:rsidRDefault="00EE1DE5" w:rsidP="00A54213">
      <w:pPr>
        <w:pStyle w:val="newcontent"/>
      </w:pPr>
      <w:r>
        <w:rPr>
          <w:rFonts w:hint="eastAsia"/>
        </w:rPr>
        <w:t>在前一小节中已经对PageRank算法应用方式进行了描述，本节主要分析应用中存在的问题以及</w:t>
      </w:r>
      <w:r w:rsidR="00C071C0">
        <w:rPr>
          <w:rFonts w:hint="eastAsia"/>
        </w:rPr>
        <w:t>改进方式</w:t>
      </w:r>
      <w:r>
        <w:rPr>
          <w:rFonts w:hint="eastAsia"/>
        </w:rPr>
        <w:t>。在实际进行PageRank计算中，有以下几种主流算法：</w:t>
      </w:r>
    </w:p>
    <w:p w:rsidR="00EE1DE5" w:rsidRDefault="00EE1DE5" w:rsidP="00A54213">
      <w:pPr>
        <w:pStyle w:val="newcontent"/>
      </w:pPr>
      <w:r>
        <w:rPr>
          <w:rFonts w:hint="eastAsia"/>
        </w:rPr>
        <w:t>第一种是用二维数组形式存储网络的节点和权重</w:t>
      </w:r>
      <w:r w:rsidR="00897996">
        <w:rPr>
          <w:rFonts w:hint="eastAsia"/>
        </w:rPr>
        <w:t>（谢月，2</w:t>
      </w:r>
      <w:r w:rsidR="00897996">
        <w:t>012</w:t>
      </w:r>
      <w:r w:rsidR="00897996">
        <w:rPr>
          <w:rFonts w:hint="eastAsia"/>
        </w:rPr>
        <w:t>）</w:t>
      </w:r>
      <w:r>
        <w:rPr>
          <w:rFonts w:hint="eastAsia"/>
        </w:rPr>
        <w:t>，具体做法是首先构造一个n</w:t>
      </w:r>
      <w:r>
        <w:t>*</w:t>
      </w:r>
      <w:r>
        <w:rPr>
          <w:rFonts w:hint="eastAsia"/>
        </w:rPr>
        <w:t>n的零矩阵Network</w:t>
      </w:r>
      <w:r>
        <w:t>M</w:t>
      </w:r>
      <w:r>
        <w:rPr>
          <w:rFonts w:hint="eastAsia"/>
        </w:rPr>
        <w:t>atrix，当存在一个边由a指向b，权重为5</w:t>
      </w:r>
      <w:r>
        <w:rPr>
          <w:rFonts w:hint="eastAsia"/>
        </w:rPr>
        <w:lastRenderedPageBreak/>
        <w:t>时，则令Network</w:t>
      </w:r>
      <w:r>
        <w:t>M</w:t>
      </w:r>
      <w:r>
        <w:rPr>
          <w:rFonts w:hint="eastAsia"/>
        </w:rPr>
        <w:t>atrix</w:t>
      </w:r>
      <w:r>
        <w:t>[index[a]][index[b]]=5</w:t>
      </w:r>
      <w:r>
        <w:rPr>
          <w:rFonts w:hint="eastAsia"/>
        </w:rPr>
        <w:t>，以此类推。这种存储方式适用于边数相对较多的网络中，可以直接使用矩阵运算得出PageRank结果，且算法自由性高，不局限于传统的</w:t>
      </w:r>
      <w:r w:rsidR="001C7689">
        <w:rPr>
          <w:rFonts w:hint="eastAsia"/>
        </w:rPr>
        <w:t>PageRank算法。</w:t>
      </w:r>
    </w:p>
    <w:p w:rsidR="00EE1DE5" w:rsidRDefault="00EE1DE5" w:rsidP="00A54213">
      <w:pPr>
        <w:pStyle w:val="newcontent"/>
      </w:pPr>
      <w:r>
        <w:rPr>
          <w:rFonts w:hint="eastAsia"/>
        </w:rPr>
        <w:t>第二种是使用python中的</w:t>
      </w:r>
      <w:r w:rsidR="00E902E7">
        <w:t>N</w:t>
      </w:r>
      <w:r>
        <w:rPr>
          <w:rFonts w:hint="eastAsia"/>
        </w:rPr>
        <w:t>etworkx</w:t>
      </w:r>
      <w:r w:rsidR="001C7689">
        <w:rPr>
          <w:rFonts w:hint="eastAsia"/>
        </w:rPr>
        <w:t>库</w:t>
      </w:r>
      <w:r w:rsidR="000F7F8E">
        <w:rPr>
          <w:rFonts w:hint="eastAsia"/>
        </w:rPr>
        <w:t>（</w:t>
      </w:r>
      <w:r w:rsidR="000F7F8E" w:rsidRPr="00897996">
        <w:t>Breja Manvi,Bhatia Himanshi</w:t>
      </w:r>
      <w:r w:rsidR="000F7F8E">
        <w:rPr>
          <w:rFonts w:hint="eastAsia"/>
        </w:rPr>
        <w:t>，2</w:t>
      </w:r>
      <w:r w:rsidR="000F7F8E">
        <w:t>022</w:t>
      </w:r>
      <w:r w:rsidR="000F7F8E">
        <w:rPr>
          <w:rFonts w:hint="eastAsia"/>
        </w:rPr>
        <w:t>）</w:t>
      </w:r>
      <w:r w:rsidR="001C7689">
        <w:rPr>
          <w:rFonts w:hint="eastAsia"/>
        </w:rPr>
        <w:t>，该库可自主生成图（graph），且内置了</w:t>
      </w:r>
      <w:r w:rsidR="00E902E7">
        <w:rPr>
          <w:rFonts w:hint="eastAsia"/>
        </w:rPr>
        <w:t>PageRank</w:t>
      </w:r>
      <w:r w:rsidR="001C7689">
        <w:rPr>
          <w:rFonts w:hint="eastAsia"/>
        </w:rPr>
        <w:t>函数，可以直接输入网络图、阻尼系数、迭代次数以及迭代结束阈值来自动计算pagerank值，但缺点是改进</w:t>
      </w:r>
      <w:r w:rsidR="00E902E7">
        <w:rPr>
          <w:rFonts w:hint="eastAsia"/>
        </w:rPr>
        <w:t>PageRank</w:t>
      </w:r>
      <w:r w:rsidR="001C7689">
        <w:rPr>
          <w:rFonts w:hint="eastAsia"/>
        </w:rPr>
        <w:t>算法难以应用在该库中，需要手动修改库中的函数。</w:t>
      </w:r>
    </w:p>
    <w:p w:rsidR="001C7689" w:rsidRDefault="001C7689" w:rsidP="00A54213">
      <w:pPr>
        <w:pStyle w:val="newcontent"/>
      </w:pPr>
      <w:r>
        <w:rPr>
          <w:rFonts w:hint="eastAsia"/>
        </w:rPr>
        <w:t>第三种是使用pygraph库生成网络，并手动写PageRank计算代码。pygraph同样可以生成有向加权网络，而手动完成PageRank代码也可以按照实际需求对PageRank算法进行改进。</w:t>
      </w:r>
    </w:p>
    <w:p w:rsidR="00983433" w:rsidRDefault="001C7689" w:rsidP="00AF6F3F">
      <w:pPr>
        <w:pStyle w:val="newcontent"/>
      </w:pPr>
      <w:r>
        <w:rPr>
          <w:rFonts w:hint="eastAsia"/>
        </w:rPr>
        <w:t>本文选择采用pandas库的</w:t>
      </w:r>
      <w:r w:rsidR="00E902E7">
        <w:rPr>
          <w:rFonts w:hint="eastAsia"/>
        </w:rPr>
        <w:t>D</w:t>
      </w:r>
      <w:r>
        <w:rPr>
          <w:rFonts w:hint="eastAsia"/>
        </w:rPr>
        <w:t>ata</w:t>
      </w:r>
      <w:r w:rsidR="00E902E7">
        <w:t>F</w:t>
      </w:r>
      <w:r>
        <w:rPr>
          <w:rFonts w:hint="eastAsia"/>
        </w:rPr>
        <w:t>rame构建商业网络，并手动设置PageRank函数，使用</w:t>
      </w:r>
      <w:r w:rsidR="00E902E7">
        <w:t>N</w:t>
      </w:r>
      <w:r>
        <w:rPr>
          <w:rFonts w:hint="eastAsia"/>
        </w:rPr>
        <w:t>etworkx库的PageRank算法作为</w:t>
      </w:r>
      <w:r w:rsidR="00D17DA0">
        <w:rPr>
          <w:rFonts w:hint="eastAsia"/>
        </w:rPr>
        <w:t>本算法的一种特例进行算法准确度</w:t>
      </w:r>
      <w:r>
        <w:rPr>
          <w:rFonts w:hint="eastAsia"/>
        </w:rPr>
        <w:t>验证。具体做法是</w:t>
      </w:r>
      <w:r w:rsidR="00C071C0">
        <w:rPr>
          <w:rFonts w:hint="eastAsia"/>
        </w:rPr>
        <w:t>首先对每个公司</w:t>
      </w:r>
      <w:r w:rsidR="00B94DD7">
        <w:rPr>
          <w:rFonts w:hint="eastAsia"/>
        </w:rPr>
        <w:t>（即网络中的节点）</w:t>
      </w:r>
      <w:r w:rsidR="00C071C0">
        <w:rPr>
          <w:rFonts w:hint="eastAsia"/>
        </w:rPr>
        <w:t>进行逐一编号，然后</w:t>
      </w:r>
      <w:r>
        <w:rPr>
          <w:rFonts w:hint="eastAsia"/>
        </w:rPr>
        <w:t>在</w:t>
      </w:r>
      <w:r w:rsidR="00E902E7">
        <w:rPr>
          <w:rFonts w:hint="eastAsia"/>
        </w:rPr>
        <w:t>Data</w:t>
      </w:r>
      <w:r w:rsidR="00E902E7">
        <w:t>F</w:t>
      </w:r>
      <w:r w:rsidR="00E902E7">
        <w:rPr>
          <w:rFonts w:hint="eastAsia"/>
        </w:rPr>
        <w:t>rame</w:t>
      </w:r>
      <w:r>
        <w:rPr>
          <w:rFonts w:hint="eastAsia"/>
        </w:rPr>
        <w:t>中构建三个列：</w:t>
      </w:r>
      <w:r w:rsidRPr="001C7689">
        <w:t>FromNodeSerial</w:t>
      </w:r>
      <w:r>
        <w:rPr>
          <w:rFonts w:hint="eastAsia"/>
        </w:rPr>
        <w:t>、</w:t>
      </w:r>
      <w:r w:rsidRPr="001C7689">
        <w:t>ToNodeSerial</w:t>
      </w:r>
      <w:r>
        <w:rPr>
          <w:rFonts w:hint="eastAsia"/>
        </w:rPr>
        <w:t>以及</w:t>
      </w:r>
      <w:r w:rsidRPr="001C7689">
        <w:t>Weight</w:t>
      </w:r>
      <w:r>
        <w:rPr>
          <w:rFonts w:hint="eastAsia"/>
        </w:rPr>
        <w:t>，分别存储网络中的源节点</w:t>
      </w:r>
      <w:r w:rsidR="00C071C0">
        <w:rPr>
          <w:rFonts w:hint="eastAsia"/>
        </w:rPr>
        <w:t>企业序号</w:t>
      </w:r>
      <w:r>
        <w:rPr>
          <w:rFonts w:hint="eastAsia"/>
        </w:rPr>
        <w:t>、目标节点</w:t>
      </w:r>
      <w:r w:rsidR="00C071C0">
        <w:rPr>
          <w:rFonts w:hint="eastAsia"/>
        </w:rPr>
        <w:t>企业序号</w:t>
      </w:r>
      <w:r>
        <w:rPr>
          <w:rFonts w:hint="eastAsia"/>
        </w:rPr>
        <w:t>以及对应边的权重。这样做的主要原因是</w:t>
      </w:r>
      <w:r w:rsidR="00B94DD7">
        <w:rPr>
          <w:rFonts w:hint="eastAsia"/>
        </w:rPr>
        <w:t>本文构建的</w:t>
      </w:r>
      <w:r>
        <w:rPr>
          <w:rFonts w:hint="eastAsia"/>
        </w:rPr>
        <w:t>商业网络的密度相对较小，使用矩阵存储会有过多的0值</w:t>
      </w:r>
      <w:r w:rsidR="00D17DA0">
        <w:rPr>
          <w:rFonts w:hint="eastAsia"/>
        </w:rPr>
        <w:t>，而本文最大的网络有25</w:t>
      </w:r>
      <w:r w:rsidR="00D17DA0">
        <w:t>000</w:t>
      </w:r>
      <w:r w:rsidR="00D17DA0">
        <w:rPr>
          <w:rFonts w:hint="eastAsia"/>
        </w:rPr>
        <w:t>以上个节点，矩阵的</w:t>
      </w:r>
      <w:r w:rsidR="003A1DF0">
        <w:rPr>
          <w:rFonts w:hint="eastAsia"/>
        </w:rPr>
        <w:t>空间</w:t>
      </w:r>
      <w:r w:rsidR="00D17DA0">
        <w:rPr>
          <w:rFonts w:hint="eastAsia"/>
        </w:rPr>
        <w:t>占用较高，且进行矩阵运算时</w:t>
      </w:r>
      <w:r w:rsidR="008252D9">
        <w:rPr>
          <w:rFonts w:hint="eastAsia"/>
        </w:rPr>
        <w:t>时间复杂度也较高</w:t>
      </w:r>
      <w:r w:rsidR="00D17DA0">
        <w:rPr>
          <w:rFonts w:hint="eastAsia"/>
        </w:rPr>
        <w:t>，</w:t>
      </w:r>
      <w:r w:rsidR="004F21D6">
        <w:rPr>
          <w:rFonts w:hint="eastAsia"/>
        </w:rPr>
        <w:t>整体计算效率很低</w:t>
      </w:r>
      <w:r w:rsidR="00C071C0">
        <w:rPr>
          <w:rFonts w:hint="eastAsia"/>
        </w:rPr>
        <w:t>。</w:t>
      </w:r>
      <w:r w:rsidR="004F21D6">
        <w:rPr>
          <w:rFonts w:hint="eastAsia"/>
        </w:rPr>
        <w:t>本文结合商业网络的特点，对部分多次重复计算的数据直接存储，且使用dataframe存储仅存储两个节点之间的边，对于权重为0的边不会占用内存，在空间和时间上都达到较优的结果。关键代码在附录一展示。表</w:t>
      </w:r>
      <w:r w:rsidR="000F7F8E">
        <w:t>2</w:t>
      </w:r>
      <w:r w:rsidR="004F21D6">
        <w:t>-</w:t>
      </w:r>
      <w:r w:rsidR="001A748D">
        <w:t>3</w:t>
      </w:r>
      <w:r w:rsidR="004F21D6">
        <w:rPr>
          <w:rFonts w:hint="eastAsia"/>
        </w:rPr>
        <w:t>罗列了各年度PageRank值的描述性统计数据。</w:t>
      </w:r>
    </w:p>
    <w:p w:rsidR="00047121" w:rsidRDefault="00047121" w:rsidP="00047121">
      <w:pPr>
        <w:pStyle w:val="pictitle"/>
        <w:ind w:firstLine="480"/>
      </w:pPr>
      <w:r>
        <w:rPr>
          <w:rFonts w:hint="eastAsia"/>
        </w:rPr>
        <w:t>表</w:t>
      </w:r>
      <w:r>
        <w:t>2</w:t>
      </w:r>
      <w:r>
        <w:rPr>
          <w:rFonts w:hint="eastAsia"/>
        </w:rPr>
        <w:t>-</w:t>
      </w:r>
      <w:r>
        <w:t>3</w:t>
      </w:r>
      <w:r>
        <w:rPr>
          <w:rFonts w:hint="eastAsia"/>
        </w:rPr>
        <w:t xml:space="preserve"> </w:t>
      </w:r>
      <w:r>
        <w:t xml:space="preserve"> 2009-2019</w:t>
      </w:r>
      <w:r>
        <w:rPr>
          <w:rFonts w:hint="eastAsia"/>
        </w:rPr>
        <w:t>年</w:t>
      </w:r>
      <w:r>
        <w:rPr>
          <w:rFonts w:hint="eastAsia"/>
        </w:rPr>
        <w:t>PageRank</w:t>
      </w:r>
      <w:r>
        <w:rPr>
          <w:rFonts w:hint="eastAsia"/>
        </w:rPr>
        <w:t>值描述性统计</w:t>
      </w:r>
    </w:p>
    <w:tbl>
      <w:tblPr>
        <w:tblW w:w="8505" w:type="dxa"/>
        <w:tblLook w:val="04A0" w:firstRow="1" w:lastRow="0" w:firstColumn="1" w:lastColumn="0" w:noHBand="0" w:noVBand="1"/>
      </w:tblPr>
      <w:tblGrid>
        <w:gridCol w:w="994"/>
        <w:gridCol w:w="850"/>
        <w:gridCol w:w="1241"/>
        <w:gridCol w:w="1054"/>
        <w:gridCol w:w="1054"/>
        <w:gridCol w:w="1002"/>
        <w:gridCol w:w="1155"/>
        <w:gridCol w:w="1155"/>
      </w:tblGrid>
      <w:tr w:rsidR="00047121" w:rsidRPr="00D74CA4" w:rsidTr="002C48C2">
        <w:trPr>
          <w:trHeight w:val="300"/>
        </w:trPr>
        <w:tc>
          <w:tcPr>
            <w:tcW w:w="994" w:type="dxa"/>
            <w:tcBorders>
              <w:top w:val="single" w:sz="12" w:space="0" w:color="auto"/>
              <w:left w:val="nil"/>
              <w:bottom w:val="single" w:sz="4" w:space="0" w:color="auto"/>
              <w:right w:val="nil"/>
            </w:tcBorders>
            <w:shd w:val="clear" w:color="auto" w:fill="auto"/>
            <w:noWrap/>
            <w:vAlign w:val="center"/>
            <w:hideMark/>
          </w:tcPr>
          <w:p w:rsidR="00047121" w:rsidRPr="002C48C2" w:rsidRDefault="00047121" w:rsidP="00655393">
            <w:pPr>
              <w:widowControl/>
              <w:jc w:val="center"/>
              <w:rPr>
                <w:rFonts w:ascii="宋体" w:hAnsi="宋体"/>
                <w:color w:val="000000"/>
                <w:kern w:val="0"/>
                <w:szCs w:val="21"/>
              </w:rPr>
            </w:pPr>
            <w:r w:rsidRPr="002C48C2">
              <w:rPr>
                <w:rFonts w:ascii="宋体" w:hAnsi="宋体"/>
                <w:color w:val="000000"/>
                <w:kern w:val="0"/>
                <w:szCs w:val="21"/>
              </w:rPr>
              <w:t>年份</w:t>
            </w:r>
          </w:p>
        </w:tc>
        <w:tc>
          <w:tcPr>
            <w:tcW w:w="850" w:type="dxa"/>
            <w:tcBorders>
              <w:top w:val="single" w:sz="12" w:space="0" w:color="auto"/>
              <w:left w:val="nil"/>
              <w:bottom w:val="single" w:sz="4" w:space="0" w:color="auto"/>
              <w:right w:val="nil"/>
            </w:tcBorders>
            <w:shd w:val="clear" w:color="auto" w:fill="auto"/>
            <w:noWrap/>
            <w:vAlign w:val="center"/>
            <w:hideMark/>
          </w:tcPr>
          <w:p w:rsidR="00047121" w:rsidRPr="002C48C2" w:rsidRDefault="00047121" w:rsidP="00655393">
            <w:pPr>
              <w:widowControl/>
              <w:jc w:val="center"/>
              <w:rPr>
                <w:rFonts w:ascii="宋体" w:hAnsi="宋体"/>
                <w:color w:val="000000"/>
                <w:kern w:val="0"/>
                <w:szCs w:val="21"/>
              </w:rPr>
            </w:pPr>
            <w:r w:rsidRPr="002C48C2">
              <w:rPr>
                <w:rFonts w:ascii="宋体" w:hAnsi="宋体"/>
                <w:color w:val="000000"/>
                <w:kern w:val="0"/>
                <w:szCs w:val="21"/>
              </w:rPr>
              <w:t>节点数</w:t>
            </w:r>
          </w:p>
        </w:tc>
        <w:tc>
          <w:tcPr>
            <w:tcW w:w="1241" w:type="dxa"/>
            <w:tcBorders>
              <w:top w:val="single" w:sz="12" w:space="0" w:color="auto"/>
              <w:left w:val="nil"/>
              <w:bottom w:val="single" w:sz="4" w:space="0" w:color="auto"/>
              <w:right w:val="nil"/>
            </w:tcBorders>
            <w:shd w:val="clear" w:color="auto" w:fill="auto"/>
            <w:noWrap/>
            <w:vAlign w:val="center"/>
            <w:hideMark/>
          </w:tcPr>
          <w:p w:rsidR="00047121" w:rsidRPr="002C48C2" w:rsidRDefault="00047121" w:rsidP="00655393">
            <w:pPr>
              <w:widowControl/>
              <w:jc w:val="center"/>
              <w:rPr>
                <w:rFonts w:ascii="宋体" w:hAnsi="宋体"/>
                <w:color w:val="000000"/>
                <w:kern w:val="0"/>
                <w:szCs w:val="21"/>
              </w:rPr>
            </w:pPr>
            <w:r w:rsidRPr="002C48C2">
              <w:rPr>
                <w:rFonts w:ascii="宋体" w:hAnsi="宋体"/>
                <w:color w:val="000000"/>
                <w:kern w:val="0"/>
                <w:szCs w:val="21"/>
              </w:rPr>
              <w:t>均值</w:t>
            </w:r>
          </w:p>
        </w:tc>
        <w:tc>
          <w:tcPr>
            <w:tcW w:w="1054" w:type="dxa"/>
            <w:tcBorders>
              <w:top w:val="single" w:sz="12" w:space="0" w:color="auto"/>
              <w:left w:val="nil"/>
              <w:bottom w:val="single" w:sz="4" w:space="0" w:color="auto"/>
              <w:right w:val="nil"/>
            </w:tcBorders>
            <w:shd w:val="clear" w:color="auto" w:fill="auto"/>
            <w:noWrap/>
            <w:vAlign w:val="center"/>
            <w:hideMark/>
          </w:tcPr>
          <w:p w:rsidR="00047121" w:rsidRPr="002C48C2" w:rsidRDefault="00047121" w:rsidP="00655393">
            <w:pPr>
              <w:widowControl/>
              <w:jc w:val="center"/>
              <w:rPr>
                <w:rFonts w:ascii="宋体" w:hAnsi="宋体"/>
                <w:color w:val="000000"/>
                <w:kern w:val="0"/>
                <w:szCs w:val="21"/>
              </w:rPr>
            </w:pPr>
            <w:r w:rsidRPr="002C48C2">
              <w:rPr>
                <w:rFonts w:ascii="宋体" w:hAnsi="宋体"/>
                <w:color w:val="000000"/>
                <w:kern w:val="0"/>
                <w:szCs w:val="21"/>
              </w:rPr>
              <w:t>标准差</w:t>
            </w:r>
          </w:p>
        </w:tc>
        <w:tc>
          <w:tcPr>
            <w:tcW w:w="1054" w:type="dxa"/>
            <w:tcBorders>
              <w:top w:val="single" w:sz="12" w:space="0" w:color="auto"/>
              <w:left w:val="nil"/>
              <w:bottom w:val="single" w:sz="4" w:space="0" w:color="auto"/>
              <w:right w:val="nil"/>
            </w:tcBorders>
            <w:shd w:val="clear" w:color="auto" w:fill="auto"/>
            <w:noWrap/>
            <w:vAlign w:val="center"/>
            <w:hideMark/>
          </w:tcPr>
          <w:p w:rsidR="00047121" w:rsidRPr="002C48C2" w:rsidRDefault="00047121" w:rsidP="00655393">
            <w:pPr>
              <w:widowControl/>
              <w:jc w:val="center"/>
              <w:rPr>
                <w:rFonts w:ascii="宋体" w:hAnsi="宋体"/>
                <w:color w:val="000000"/>
                <w:kern w:val="0"/>
                <w:szCs w:val="21"/>
              </w:rPr>
            </w:pPr>
            <w:r w:rsidRPr="002C48C2">
              <w:rPr>
                <w:rFonts w:ascii="宋体" w:hAnsi="宋体"/>
                <w:color w:val="000000"/>
                <w:kern w:val="0"/>
                <w:szCs w:val="21"/>
              </w:rPr>
              <w:t>最小值</w:t>
            </w:r>
          </w:p>
        </w:tc>
        <w:tc>
          <w:tcPr>
            <w:tcW w:w="1002" w:type="dxa"/>
            <w:tcBorders>
              <w:top w:val="single" w:sz="12" w:space="0" w:color="auto"/>
              <w:left w:val="nil"/>
              <w:bottom w:val="single" w:sz="4" w:space="0" w:color="auto"/>
              <w:right w:val="nil"/>
            </w:tcBorders>
            <w:shd w:val="clear" w:color="auto" w:fill="auto"/>
            <w:noWrap/>
            <w:vAlign w:val="center"/>
            <w:hideMark/>
          </w:tcPr>
          <w:p w:rsidR="00047121" w:rsidRPr="002C48C2" w:rsidRDefault="00047121" w:rsidP="00655393">
            <w:pPr>
              <w:widowControl/>
              <w:jc w:val="center"/>
              <w:rPr>
                <w:rFonts w:ascii="宋体" w:hAnsi="宋体"/>
                <w:color w:val="000000"/>
                <w:kern w:val="0"/>
                <w:szCs w:val="21"/>
              </w:rPr>
            </w:pPr>
            <w:r w:rsidRPr="002C48C2">
              <w:rPr>
                <w:rFonts w:ascii="宋体" w:hAnsi="宋体"/>
                <w:color w:val="000000"/>
                <w:kern w:val="0"/>
                <w:szCs w:val="21"/>
              </w:rPr>
              <w:t>最大值</w:t>
            </w:r>
          </w:p>
        </w:tc>
        <w:tc>
          <w:tcPr>
            <w:tcW w:w="1155" w:type="dxa"/>
            <w:tcBorders>
              <w:top w:val="single" w:sz="12" w:space="0" w:color="auto"/>
              <w:left w:val="nil"/>
              <w:bottom w:val="single" w:sz="4" w:space="0" w:color="auto"/>
              <w:right w:val="nil"/>
            </w:tcBorders>
            <w:vAlign w:val="center"/>
          </w:tcPr>
          <w:p w:rsidR="00047121" w:rsidRPr="002C48C2" w:rsidRDefault="00047121" w:rsidP="00655393">
            <w:pPr>
              <w:widowControl/>
              <w:jc w:val="center"/>
              <w:rPr>
                <w:rFonts w:ascii="宋体" w:hAnsi="宋体"/>
                <w:color w:val="000000"/>
                <w:kern w:val="0"/>
                <w:szCs w:val="21"/>
              </w:rPr>
            </w:pPr>
            <w:r w:rsidRPr="002C48C2">
              <w:rPr>
                <w:rFonts w:ascii="宋体" w:hAnsi="宋体"/>
                <w:color w:val="000000"/>
                <w:kern w:val="0"/>
                <w:szCs w:val="21"/>
              </w:rPr>
              <w:t>上市企业均值</w:t>
            </w:r>
          </w:p>
        </w:tc>
        <w:tc>
          <w:tcPr>
            <w:tcW w:w="1155" w:type="dxa"/>
            <w:tcBorders>
              <w:top w:val="single" w:sz="12" w:space="0" w:color="auto"/>
              <w:left w:val="nil"/>
              <w:bottom w:val="single" w:sz="4" w:space="0" w:color="auto"/>
              <w:right w:val="nil"/>
            </w:tcBorders>
            <w:vAlign w:val="center"/>
          </w:tcPr>
          <w:p w:rsidR="00047121" w:rsidRPr="002C48C2" w:rsidRDefault="00047121" w:rsidP="00655393">
            <w:pPr>
              <w:widowControl/>
              <w:jc w:val="center"/>
              <w:rPr>
                <w:rFonts w:ascii="宋体" w:hAnsi="宋体"/>
                <w:color w:val="000000"/>
                <w:kern w:val="0"/>
                <w:szCs w:val="21"/>
              </w:rPr>
            </w:pPr>
            <w:r w:rsidRPr="002C48C2">
              <w:rPr>
                <w:rFonts w:ascii="宋体" w:hAnsi="宋体"/>
                <w:color w:val="000000"/>
                <w:kern w:val="0"/>
                <w:szCs w:val="21"/>
              </w:rPr>
              <w:t>非上市企业均值</w:t>
            </w:r>
          </w:p>
        </w:tc>
      </w:tr>
      <w:tr w:rsidR="00047121" w:rsidRPr="00D74CA4" w:rsidTr="002C48C2">
        <w:trPr>
          <w:trHeight w:val="285"/>
        </w:trPr>
        <w:tc>
          <w:tcPr>
            <w:tcW w:w="994" w:type="dxa"/>
            <w:tcBorders>
              <w:top w:val="nil"/>
              <w:left w:val="nil"/>
              <w:bottom w:val="nil"/>
              <w:right w:val="nil"/>
            </w:tcBorders>
            <w:shd w:val="clear" w:color="auto" w:fill="auto"/>
            <w:vAlign w:val="center"/>
            <w:hideMark/>
          </w:tcPr>
          <w:p w:rsidR="00047121" w:rsidRPr="002C48C2" w:rsidRDefault="00047121" w:rsidP="00047121">
            <w:pPr>
              <w:widowControl/>
              <w:jc w:val="center"/>
              <w:rPr>
                <w:rFonts w:ascii="宋体" w:hAnsi="宋体"/>
                <w:color w:val="000000"/>
                <w:kern w:val="0"/>
                <w:szCs w:val="21"/>
              </w:rPr>
            </w:pPr>
            <w:r w:rsidRPr="002C48C2">
              <w:rPr>
                <w:rFonts w:ascii="宋体" w:hAnsi="宋体"/>
                <w:color w:val="000000"/>
                <w:kern w:val="0"/>
                <w:szCs w:val="21"/>
              </w:rPr>
              <w:t>2009</w:t>
            </w:r>
          </w:p>
        </w:tc>
        <w:tc>
          <w:tcPr>
            <w:tcW w:w="850" w:type="dxa"/>
            <w:tcBorders>
              <w:top w:val="nil"/>
              <w:left w:val="nil"/>
              <w:bottom w:val="nil"/>
              <w:right w:val="nil"/>
            </w:tcBorders>
            <w:shd w:val="clear" w:color="auto" w:fill="auto"/>
            <w:vAlign w:val="center"/>
            <w:hideMark/>
          </w:tcPr>
          <w:p w:rsidR="00047121" w:rsidRPr="002C48C2" w:rsidRDefault="00047121" w:rsidP="00047121">
            <w:pPr>
              <w:jc w:val="center"/>
              <w:rPr>
                <w:rFonts w:ascii="宋体" w:hAnsi="宋体"/>
                <w:szCs w:val="21"/>
              </w:rPr>
            </w:pPr>
            <w:r w:rsidRPr="002C48C2">
              <w:rPr>
                <w:rFonts w:ascii="宋体" w:hAnsi="宋体"/>
                <w:szCs w:val="21"/>
              </w:rPr>
              <w:t>6096</w:t>
            </w:r>
          </w:p>
        </w:tc>
        <w:tc>
          <w:tcPr>
            <w:tcW w:w="1241" w:type="dxa"/>
            <w:tcBorders>
              <w:top w:val="nil"/>
              <w:left w:val="nil"/>
              <w:bottom w:val="nil"/>
              <w:right w:val="nil"/>
            </w:tcBorders>
            <w:shd w:val="clear" w:color="auto" w:fill="auto"/>
            <w:vAlign w:val="center"/>
            <w:hideMark/>
          </w:tcPr>
          <w:p w:rsidR="00047121" w:rsidRPr="002C48C2" w:rsidRDefault="00047121" w:rsidP="00047121">
            <w:pPr>
              <w:ind w:leftChars="13" w:left="27"/>
              <w:jc w:val="center"/>
              <w:rPr>
                <w:rFonts w:ascii="宋体" w:hAnsi="宋体"/>
                <w:szCs w:val="21"/>
              </w:rPr>
            </w:pPr>
            <w:r w:rsidRPr="002C48C2">
              <w:rPr>
                <w:rFonts w:ascii="宋体" w:hAnsi="宋体"/>
                <w:szCs w:val="21"/>
              </w:rPr>
              <w:t>1</w:t>
            </w:r>
          </w:p>
        </w:tc>
        <w:tc>
          <w:tcPr>
            <w:tcW w:w="1054" w:type="dxa"/>
            <w:tcBorders>
              <w:top w:val="nil"/>
              <w:left w:val="nil"/>
              <w:bottom w:val="nil"/>
              <w:right w:val="nil"/>
            </w:tcBorders>
            <w:shd w:val="clear" w:color="auto" w:fill="auto"/>
            <w:vAlign w:val="center"/>
            <w:hideMark/>
          </w:tcPr>
          <w:p w:rsidR="00047121" w:rsidRPr="002C48C2" w:rsidRDefault="00047121" w:rsidP="00047121">
            <w:pPr>
              <w:ind w:rightChars="149" w:right="313"/>
              <w:jc w:val="center"/>
              <w:rPr>
                <w:rFonts w:ascii="宋体" w:hAnsi="宋体"/>
                <w:szCs w:val="21"/>
              </w:rPr>
            </w:pPr>
            <w:r w:rsidRPr="002C48C2">
              <w:rPr>
                <w:rFonts w:ascii="宋体" w:hAnsi="宋体"/>
                <w:szCs w:val="21"/>
              </w:rPr>
              <w:t>0.471</w:t>
            </w:r>
          </w:p>
        </w:tc>
        <w:tc>
          <w:tcPr>
            <w:tcW w:w="1054" w:type="dxa"/>
            <w:tcBorders>
              <w:top w:val="nil"/>
              <w:left w:val="nil"/>
              <w:bottom w:val="nil"/>
              <w:right w:val="nil"/>
            </w:tcBorders>
            <w:shd w:val="clear" w:color="auto" w:fill="auto"/>
            <w:vAlign w:val="center"/>
            <w:hideMark/>
          </w:tcPr>
          <w:p w:rsidR="00047121" w:rsidRPr="002C48C2" w:rsidRDefault="00047121" w:rsidP="00047121">
            <w:pPr>
              <w:ind w:rightChars="149" w:right="313"/>
              <w:jc w:val="center"/>
              <w:rPr>
                <w:rFonts w:ascii="宋体" w:hAnsi="宋体"/>
                <w:szCs w:val="21"/>
              </w:rPr>
            </w:pPr>
            <w:r w:rsidRPr="002C48C2">
              <w:rPr>
                <w:rFonts w:ascii="宋体" w:hAnsi="宋体"/>
                <w:szCs w:val="21"/>
              </w:rPr>
              <w:t>0.786</w:t>
            </w:r>
          </w:p>
        </w:tc>
        <w:tc>
          <w:tcPr>
            <w:tcW w:w="1002" w:type="dxa"/>
            <w:tcBorders>
              <w:top w:val="nil"/>
              <w:left w:val="nil"/>
              <w:bottom w:val="nil"/>
              <w:right w:val="nil"/>
            </w:tcBorders>
            <w:shd w:val="clear" w:color="auto" w:fill="auto"/>
            <w:vAlign w:val="center"/>
            <w:hideMark/>
          </w:tcPr>
          <w:p w:rsidR="00047121" w:rsidRPr="002C48C2" w:rsidRDefault="00047121" w:rsidP="00047121">
            <w:pPr>
              <w:ind w:leftChars="-34" w:hangingChars="34" w:hanging="71"/>
              <w:jc w:val="center"/>
              <w:rPr>
                <w:rFonts w:ascii="宋体" w:hAnsi="宋体"/>
                <w:szCs w:val="21"/>
              </w:rPr>
            </w:pPr>
            <w:r w:rsidRPr="002C48C2">
              <w:rPr>
                <w:rFonts w:ascii="宋体" w:hAnsi="宋体"/>
                <w:szCs w:val="21"/>
              </w:rPr>
              <w:t>7.138</w:t>
            </w:r>
          </w:p>
        </w:tc>
        <w:tc>
          <w:tcPr>
            <w:tcW w:w="1155" w:type="dxa"/>
            <w:tcBorders>
              <w:top w:val="nil"/>
              <w:left w:val="nil"/>
              <w:bottom w:val="nil"/>
              <w:right w:val="nil"/>
            </w:tcBorders>
            <w:vAlign w:val="center"/>
          </w:tcPr>
          <w:p w:rsidR="00047121" w:rsidRPr="002C48C2" w:rsidRDefault="00047121" w:rsidP="00047121">
            <w:pPr>
              <w:ind w:leftChars="-50" w:left="-105" w:rightChars="-49" w:right="-103" w:firstLineChars="16" w:firstLine="34"/>
              <w:jc w:val="center"/>
              <w:rPr>
                <w:rFonts w:ascii="宋体" w:hAnsi="宋体"/>
                <w:szCs w:val="21"/>
              </w:rPr>
            </w:pPr>
            <w:r w:rsidRPr="002C48C2">
              <w:rPr>
                <w:rFonts w:ascii="宋体" w:hAnsi="宋体"/>
                <w:szCs w:val="21"/>
              </w:rPr>
              <w:t>1.135</w:t>
            </w:r>
          </w:p>
        </w:tc>
        <w:tc>
          <w:tcPr>
            <w:tcW w:w="1155" w:type="dxa"/>
            <w:tcBorders>
              <w:top w:val="nil"/>
              <w:left w:val="nil"/>
              <w:bottom w:val="nil"/>
              <w:right w:val="nil"/>
            </w:tcBorders>
            <w:vAlign w:val="center"/>
          </w:tcPr>
          <w:p w:rsidR="00047121" w:rsidRPr="002C48C2" w:rsidRDefault="00047121" w:rsidP="00047121">
            <w:pPr>
              <w:ind w:leftChars="-34" w:hangingChars="34" w:hanging="71"/>
              <w:jc w:val="center"/>
              <w:rPr>
                <w:rFonts w:ascii="宋体" w:hAnsi="宋体"/>
                <w:szCs w:val="21"/>
              </w:rPr>
            </w:pPr>
            <w:r w:rsidRPr="002C48C2">
              <w:rPr>
                <w:rFonts w:ascii="宋体" w:hAnsi="宋体"/>
                <w:szCs w:val="21"/>
              </w:rPr>
              <w:t>0.969</w:t>
            </w:r>
          </w:p>
        </w:tc>
      </w:tr>
      <w:tr w:rsidR="00047121" w:rsidRPr="00D74CA4" w:rsidTr="002C48C2">
        <w:trPr>
          <w:trHeight w:val="285"/>
        </w:trPr>
        <w:tc>
          <w:tcPr>
            <w:tcW w:w="994" w:type="dxa"/>
            <w:tcBorders>
              <w:top w:val="nil"/>
              <w:left w:val="nil"/>
              <w:bottom w:val="nil"/>
              <w:right w:val="nil"/>
            </w:tcBorders>
            <w:shd w:val="clear" w:color="auto" w:fill="auto"/>
            <w:vAlign w:val="center"/>
            <w:hideMark/>
          </w:tcPr>
          <w:p w:rsidR="00047121" w:rsidRPr="002C48C2" w:rsidRDefault="00047121" w:rsidP="00047121">
            <w:pPr>
              <w:widowControl/>
              <w:jc w:val="center"/>
              <w:rPr>
                <w:rFonts w:ascii="宋体" w:hAnsi="宋体"/>
                <w:color w:val="000000"/>
                <w:kern w:val="0"/>
                <w:szCs w:val="21"/>
              </w:rPr>
            </w:pPr>
            <w:r w:rsidRPr="002C48C2">
              <w:rPr>
                <w:rFonts w:ascii="宋体" w:hAnsi="宋体"/>
                <w:color w:val="000000"/>
                <w:kern w:val="0"/>
                <w:szCs w:val="21"/>
              </w:rPr>
              <w:t>2010</w:t>
            </w:r>
          </w:p>
        </w:tc>
        <w:tc>
          <w:tcPr>
            <w:tcW w:w="850" w:type="dxa"/>
            <w:tcBorders>
              <w:top w:val="nil"/>
              <w:left w:val="nil"/>
              <w:bottom w:val="nil"/>
              <w:right w:val="nil"/>
            </w:tcBorders>
            <w:shd w:val="clear" w:color="auto" w:fill="auto"/>
            <w:vAlign w:val="center"/>
            <w:hideMark/>
          </w:tcPr>
          <w:p w:rsidR="00047121" w:rsidRPr="002C48C2" w:rsidRDefault="00047121" w:rsidP="00047121">
            <w:pPr>
              <w:jc w:val="center"/>
              <w:rPr>
                <w:rFonts w:ascii="宋体" w:hAnsi="宋体"/>
                <w:szCs w:val="21"/>
              </w:rPr>
            </w:pPr>
            <w:r w:rsidRPr="002C48C2">
              <w:rPr>
                <w:rFonts w:ascii="宋体" w:hAnsi="宋体"/>
                <w:szCs w:val="21"/>
              </w:rPr>
              <w:t>8427</w:t>
            </w:r>
          </w:p>
        </w:tc>
        <w:tc>
          <w:tcPr>
            <w:tcW w:w="1241" w:type="dxa"/>
            <w:tcBorders>
              <w:top w:val="nil"/>
              <w:left w:val="nil"/>
              <w:bottom w:val="nil"/>
              <w:right w:val="nil"/>
            </w:tcBorders>
            <w:shd w:val="clear" w:color="auto" w:fill="auto"/>
            <w:vAlign w:val="center"/>
            <w:hideMark/>
          </w:tcPr>
          <w:p w:rsidR="00047121" w:rsidRPr="002C48C2" w:rsidRDefault="00047121" w:rsidP="00047121">
            <w:pPr>
              <w:ind w:leftChars="13" w:left="27"/>
              <w:jc w:val="center"/>
              <w:rPr>
                <w:rFonts w:ascii="宋体" w:hAnsi="宋体"/>
                <w:szCs w:val="21"/>
              </w:rPr>
            </w:pPr>
            <w:r w:rsidRPr="002C48C2">
              <w:rPr>
                <w:rFonts w:ascii="宋体" w:hAnsi="宋体"/>
                <w:szCs w:val="21"/>
              </w:rPr>
              <w:t>1</w:t>
            </w:r>
          </w:p>
        </w:tc>
        <w:tc>
          <w:tcPr>
            <w:tcW w:w="1054" w:type="dxa"/>
            <w:tcBorders>
              <w:top w:val="nil"/>
              <w:left w:val="nil"/>
              <w:bottom w:val="nil"/>
              <w:right w:val="nil"/>
            </w:tcBorders>
            <w:shd w:val="clear" w:color="auto" w:fill="auto"/>
            <w:vAlign w:val="center"/>
            <w:hideMark/>
          </w:tcPr>
          <w:p w:rsidR="00047121" w:rsidRPr="002C48C2" w:rsidRDefault="00047121" w:rsidP="00047121">
            <w:pPr>
              <w:ind w:rightChars="149" w:right="313"/>
              <w:jc w:val="center"/>
              <w:rPr>
                <w:rFonts w:ascii="宋体" w:hAnsi="宋体"/>
                <w:szCs w:val="21"/>
              </w:rPr>
            </w:pPr>
            <w:r w:rsidRPr="002C48C2">
              <w:rPr>
                <w:rFonts w:ascii="宋体" w:hAnsi="宋体"/>
                <w:szCs w:val="21"/>
              </w:rPr>
              <w:t>0.432</w:t>
            </w:r>
          </w:p>
        </w:tc>
        <w:tc>
          <w:tcPr>
            <w:tcW w:w="1054" w:type="dxa"/>
            <w:tcBorders>
              <w:top w:val="nil"/>
              <w:left w:val="nil"/>
              <w:bottom w:val="nil"/>
              <w:right w:val="nil"/>
            </w:tcBorders>
            <w:shd w:val="clear" w:color="auto" w:fill="auto"/>
            <w:vAlign w:val="center"/>
            <w:hideMark/>
          </w:tcPr>
          <w:p w:rsidR="00047121" w:rsidRPr="002C48C2" w:rsidRDefault="00047121" w:rsidP="00047121">
            <w:pPr>
              <w:ind w:rightChars="149" w:right="313"/>
              <w:jc w:val="center"/>
              <w:rPr>
                <w:rFonts w:ascii="宋体" w:hAnsi="宋体"/>
                <w:szCs w:val="21"/>
              </w:rPr>
            </w:pPr>
            <w:r w:rsidRPr="002C48C2">
              <w:rPr>
                <w:rFonts w:ascii="宋体" w:hAnsi="宋体"/>
                <w:szCs w:val="21"/>
              </w:rPr>
              <w:t>0.804</w:t>
            </w:r>
          </w:p>
        </w:tc>
        <w:tc>
          <w:tcPr>
            <w:tcW w:w="1002" w:type="dxa"/>
            <w:tcBorders>
              <w:top w:val="nil"/>
              <w:left w:val="nil"/>
              <w:bottom w:val="nil"/>
              <w:right w:val="nil"/>
            </w:tcBorders>
            <w:shd w:val="clear" w:color="auto" w:fill="auto"/>
            <w:vAlign w:val="center"/>
            <w:hideMark/>
          </w:tcPr>
          <w:p w:rsidR="00047121" w:rsidRPr="002C48C2" w:rsidRDefault="00047121" w:rsidP="00047121">
            <w:pPr>
              <w:ind w:leftChars="-34" w:hangingChars="34" w:hanging="71"/>
              <w:jc w:val="center"/>
              <w:rPr>
                <w:rFonts w:ascii="宋体" w:hAnsi="宋体"/>
                <w:szCs w:val="21"/>
              </w:rPr>
            </w:pPr>
            <w:r w:rsidRPr="002C48C2">
              <w:rPr>
                <w:rFonts w:ascii="宋体" w:hAnsi="宋体"/>
                <w:szCs w:val="21"/>
              </w:rPr>
              <w:t>4.722</w:t>
            </w:r>
          </w:p>
        </w:tc>
        <w:tc>
          <w:tcPr>
            <w:tcW w:w="1155" w:type="dxa"/>
            <w:tcBorders>
              <w:top w:val="nil"/>
              <w:left w:val="nil"/>
              <w:bottom w:val="nil"/>
              <w:right w:val="nil"/>
            </w:tcBorders>
            <w:vAlign w:val="center"/>
          </w:tcPr>
          <w:p w:rsidR="00047121" w:rsidRPr="002C48C2" w:rsidRDefault="00047121" w:rsidP="00047121">
            <w:pPr>
              <w:ind w:leftChars="-50" w:left="-105" w:rightChars="-49" w:right="-103" w:firstLineChars="16" w:firstLine="34"/>
              <w:jc w:val="center"/>
              <w:rPr>
                <w:rFonts w:ascii="宋体" w:hAnsi="宋体"/>
                <w:szCs w:val="21"/>
              </w:rPr>
            </w:pPr>
            <w:r w:rsidRPr="002C48C2">
              <w:rPr>
                <w:rFonts w:ascii="宋体" w:hAnsi="宋体"/>
                <w:szCs w:val="21"/>
              </w:rPr>
              <w:t>1.223</w:t>
            </w:r>
          </w:p>
        </w:tc>
        <w:tc>
          <w:tcPr>
            <w:tcW w:w="1155" w:type="dxa"/>
            <w:tcBorders>
              <w:top w:val="nil"/>
              <w:left w:val="nil"/>
              <w:bottom w:val="nil"/>
              <w:right w:val="nil"/>
            </w:tcBorders>
            <w:vAlign w:val="center"/>
          </w:tcPr>
          <w:p w:rsidR="00047121" w:rsidRPr="002C48C2" w:rsidRDefault="00047121" w:rsidP="00047121">
            <w:pPr>
              <w:ind w:leftChars="-34" w:hangingChars="34" w:hanging="71"/>
              <w:jc w:val="center"/>
              <w:rPr>
                <w:rFonts w:ascii="宋体" w:hAnsi="宋体"/>
                <w:szCs w:val="21"/>
              </w:rPr>
            </w:pPr>
            <w:r w:rsidRPr="002C48C2">
              <w:rPr>
                <w:rFonts w:ascii="宋体" w:hAnsi="宋体"/>
                <w:szCs w:val="21"/>
              </w:rPr>
              <w:t>0.955</w:t>
            </w:r>
          </w:p>
        </w:tc>
      </w:tr>
      <w:tr w:rsidR="00047121" w:rsidRPr="00D74CA4" w:rsidTr="002C48C2">
        <w:trPr>
          <w:trHeight w:val="285"/>
        </w:trPr>
        <w:tc>
          <w:tcPr>
            <w:tcW w:w="994" w:type="dxa"/>
            <w:tcBorders>
              <w:top w:val="nil"/>
              <w:left w:val="nil"/>
              <w:bottom w:val="nil"/>
              <w:right w:val="nil"/>
            </w:tcBorders>
            <w:shd w:val="clear" w:color="auto" w:fill="auto"/>
            <w:vAlign w:val="center"/>
            <w:hideMark/>
          </w:tcPr>
          <w:p w:rsidR="00047121" w:rsidRPr="002C48C2" w:rsidRDefault="00047121" w:rsidP="00047121">
            <w:pPr>
              <w:widowControl/>
              <w:jc w:val="center"/>
              <w:rPr>
                <w:rFonts w:ascii="宋体" w:hAnsi="宋体"/>
                <w:color w:val="000000"/>
                <w:kern w:val="0"/>
                <w:szCs w:val="21"/>
              </w:rPr>
            </w:pPr>
            <w:r w:rsidRPr="002C48C2">
              <w:rPr>
                <w:rFonts w:ascii="宋体" w:hAnsi="宋体"/>
                <w:color w:val="000000"/>
                <w:kern w:val="0"/>
                <w:szCs w:val="21"/>
              </w:rPr>
              <w:t>2011</w:t>
            </w:r>
          </w:p>
        </w:tc>
        <w:tc>
          <w:tcPr>
            <w:tcW w:w="850" w:type="dxa"/>
            <w:tcBorders>
              <w:top w:val="nil"/>
              <w:left w:val="nil"/>
              <w:bottom w:val="nil"/>
              <w:right w:val="nil"/>
            </w:tcBorders>
            <w:shd w:val="clear" w:color="auto" w:fill="auto"/>
            <w:vAlign w:val="center"/>
            <w:hideMark/>
          </w:tcPr>
          <w:p w:rsidR="00047121" w:rsidRPr="002C48C2" w:rsidRDefault="00047121" w:rsidP="00047121">
            <w:pPr>
              <w:jc w:val="center"/>
              <w:rPr>
                <w:rFonts w:ascii="宋体" w:hAnsi="宋体"/>
                <w:szCs w:val="21"/>
              </w:rPr>
            </w:pPr>
            <w:r w:rsidRPr="002C48C2">
              <w:rPr>
                <w:rFonts w:ascii="宋体" w:hAnsi="宋体"/>
                <w:szCs w:val="21"/>
              </w:rPr>
              <w:t>11438</w:t>
            </w:r>
          </w:p>
        </w:tc>
        <w:tc>
          <w:tcPr>
            <w:tcW w:w="1241" w:type="dxa"/>
            <w:tcBorders>
              <w:top w:val="nil"/>
              <w:left w:val="nil"/>
              <w:bottom w:val="nil"/>
              <w:right w:val="nil"/>
            </w:tcBorders>
            <w:shd w:val="clear" w:color="auto" w:fill="auto"/>
            <w:vAlign w:val="center"/>
            <w:hideMark/>
          </w:tcPr>
          <w:p w:rsidR="00047121" w:rsidRPr="002C48C2" w:rsidRDefault="00047121" w:rsidP="00047121">
            <w:pPr>
              <w:ind w:leftChars="13" w:left="27"/>
              <w:jc w:val="center"/>
              <w:rPr>
                <w:rFonts w:ascii="宋体" w:hAnsi="宋体"/>
                <w:szCs w:val="21"/>
              </w:rPr>
            </w:pPr>
            <w:r w:rsidRPr="002C48C2">
              <w:rPr>
                <w:rFonts w:ascii="宋体" w:hAnsi="宋体"/>
                <w:szCs w:val="21"/>
              </w:rPr>
              <w:t>1</w:t>
            </w:r>
          </w:p>
        </w:tc>
        <w:tc>
          <w:tcPr>
            <w:tcW w:w="1054" w:type="dxa"/>
            <w:tcBorders>
              <w:top w:val="nil"/>
              <w:left w:val="nil"/>
              <w:bottom w:val="nil"/>
              <w:right w:val="nil"/>
            </w:tcBorders>
            <w:shd w:val="clear" w:color="auto" w:fill="auto"/>
            <w:vAlign w:val="center"/>
            <w:hideMark/>
          </w:tcPr>
          <w:p w:rsidR="00047121" w:rsidRPr="002C48C2" w:rsidRDefault="00047121" w:rsidP="00047121">
            <w:pPr>
              <w:ind w:rightChars="149" w:right="313"/>
              <w:jc w:val="center"/>
              <w:rPr>
                <w:rFonts w:ascii="宋体" w:hAnsi="宋体"/>
                <w:szCs w:val="21"/>
              </w:rPr>
            </w:pPr>
            <w:r w:rsidRPr="002C48C2">
              <w:rPr>
                <w:rFonts w:ascii="宋体" w:hAnsi="宋体"/>
                <w:szCs w:val="21"/>
              </w:rPr>
              <w:t>0.511</w:t>
            </w:r>
          </w:p>
        </w:tc>
        <w:tc>
          <w:tcPr>
            <w:tcW w:w="1054" w:type="dxa"/>
            <w:tcBorders>
              <w:top w:val="nil"/>
              <w:left w:val="nil"/>
              <w:bottom w:val="nil"/>
              <w:right w:val="nil"/>
            </w:tcBorders>
            <w:shd w:val="clear" w:color="auto" w:fill="auto"/>
            <w:vAlign w:val="center"/>
            <w:hideMark/>
          </w:tcPr>
          <w:p w:rsidR="00047121" w:rsidRPr="002C48C2" w:rsidRDefault="00047121" w:rsidP="00047121">
            <w:pPr>
              <w:ind w:rightChars="149" w:right="313"/>
              <w:jc w:val="center"/>
              <w:rPr>
                <w:rFonts w:ascii="宋体" w:hAnsi="宋体"/>
                <w:szCs w:val="21"/>
              </w:rPr>
            </w:pPr>
            <w:r w:rsidRPr="002C48C2">
              <w:rPr>
                <w:rFonts w:ascii="宋体" w:hAnsi="宋体"/>
                <w:szCs w:val="21"/>
              </w:rPr>
              <w:t>0.756</w:t>
            </w:r>
          </w:p>
        </w:tc>
        <w:tc>
          <w:tcPr>
            <w:tcW w:w="1002" w:type="dxa"/>
            <w:tcBorders>
              <w:top w:val="nil"/>
              <w:left w:val="nil"/>
              <w:bottom w:val="nil"/>
              <w:right w:val="nil"/>
            </w:tcBorders>
            <w:shd w:val="clear" w:color="auto" w:fill="auto"/>
            <w:vAlign w:val="center"/>
            <w:hideMark/>
          </w:tcPr>
          <w:p w:rsidR="00047121" w:rsidRPr="002C48C2" w:rsidRDefault="00047121" w:rsidP="00047121">
            <w:pPr>
              <w:ind w:leftChars="-34" w:hangingChars="34" w:hanging="71"/>
              <w:jc w:val="center"/>
              <w:rPr>
                <w:rFonts w:ascii="宋体" w:hAnsi="宋体"/>
                <w:szCs w:val="21"/>
              </w:rPr>
            </w:pPr>
            <w:r w:rsidRPr="002C48C2">
              <w:rPr>
                <w:rFonts w:ascii="宋体" w:hAnsi="宋体"/>
                <w:szCs w:val="21"/>
              </w:rPr>
              <w:t>5.587</w:t>
            </w:r>
          </w:p>
        </w:tc>
        <w:tc>
          <w:tcPr>
            <w:tcW w:w="1155" w:type="dxa"/>
            <w:tcBorders>
              <w:top w:val="nil"/>
              <w:left w:val="nil"/>
              <w:bottom w:val="nil"/>
              <w:right w:val="nil"/>
            </w:tcBorders>
            <w:vAlign w:val="center"/>
          </w:tcPr>
          <w:p w:rsidR="00047121" w:rsidRPr="002C48C2" w:rsidRDefault="00047121" w:rsidP="00047121">
            <w:pPr>
              <w:ind w:leftChars="-50" w:left="-105" w:rightChars="-49" w:right="-103" w:firstLineChars="16" w:firstLine="34"/>
              <w:jc w:val="center"/>
              <w:rPr>
                <w:rFonts w:ascii="宋体" w:hAnsi="宋体"/>
                <w:szCs w:val="21"/>
              </w:rPr>
            </w:pPr>
            <w:r w:rsidRPr="002C48C2">
              <w:rPr>
                <w:rFonts w:ascii="宋体" w:hAnsi="宋体"/>
                <w:szCs w:val="21"/>
              </w:rPr>
              <w:t>1.459</w:t>
            </w:r>
          </w:p>
        </w:tc>
        <w:tc>
          <w:tcPr>
            <w:tcW w:w="1155" w:type="dxa"/>
            <w:tcBorders>
              <w:top w:val="nil"/>
              <w:left w:val="nil"/>
              <w:bottom w:val="nil"/>
              <w:right w:val="nil"/>
            </w:tcBorders>
            <w:vAlign w:val="center"/>
          </w:tcPr>
          <w:p w:rsidR="00047121" w:rsidRPr="002C48C2" w:rsidRDefault="00047121" w:rsidP="00047121">
            <w:pPr>
              <w:ind w:leftChars="-34" w:hangingChars="34" w:hanging="71"/>
              <w:jc w:val="center"/>
              <w:rPr>
                <w:rFonts w:ascii="宋体" w:hAnsi="宋体"/>
                <w:szCs w:val="21"/>
              </w:rPr>
            </w:pPr>
            <w:r w:rsidRPr="002C48C2">
              <w:rPr>
                <w:rFonts w:ascii="宋体" w:hAnsi="宋体"/>
                <w:szCs w:val="21"/>
              </w:rPr>
              <w:t>0.918</w:t>
            </w:r>
          </w:p>
        </w:tc>
      </w:tr>
      <w:tr w:rsidR="00047121" w:rsidRPr="00D74CA4" w:rsidTr="002C48C2">
        <w:trPr>
          <w:trHeight w:val="285"/>
        </w:trPr>
        <w:tc>
          <w:tcPr>
            <w:tcW w:w="994" w:type="dxa"/>
            <w:tcBorders>
              <w:top w:val="nil"/>
              <w:left w:val="nil"/>
              <w:bottom w:val="nil"/>
              <w:right w:val="nil"/>
            </w:tcBorders>
            <w:shd w:val="clear" w:color="auto" w:fill="auto"/>
            <w:vAlign w:val="center"/>
            <w:hideMark/>
          </w:tcPr>
          <w:p w:rsidR="00047121" w:rsidRPr="002C48C2" w:rsidRDefault="00047121" w:rsidP="00047121">
            <w:pPr>
              <w:widowControl/>
              <w:jc w:val="center"/>
              <w:rPr>
                <w:rFonts w:ascii="宋体" w:hAnsi="宋体"/>
                <w:color w:val="000000"/>
                <w:kern w:val="0"/>
                <w:szCs w:val="21"/>
              </w:rPr>
            </w:pPr>
            <w:r w:rsidRPr="002C48C2">
              <w:rPr>
                <w:rFonts w:ascii="宋体" w:hAnsi="宋体"/>
                <w:color w:val="000000"/>
                <w:kern w:val="0"/>
                <w:szCs w:val="21"/>
              </w:rPr>
              <w:t>2012</w:t>
            </w:r>
          </w:p>
        </w:tc>
        <w:tc>
          <w:tcPr>
            <w:tcW w:w="850" w:type="dxa"/>
            <w:tcBorders>
              <w:top w:val="nil"/>
              <w:left w:val="nil"/>
              <w:bottom w:val="nil"/>
              <w:right w:val="nil"/>
            </w:tcBorders>
            <w:shd w:val="clear" w:color="auto" w:fill="auto"/>
            <w:vAlign w:val="center"/>
            <w:hideMark/>
          </w:tcPr>
          <w:p w:rsidR="00047121" w:rsidRPr="002C48C2" w:rsidRDefault="00047121" w:rsidP="00047121">
            <w:pPr>
              <w:jc w:val="center"/>
              <w:rPr>
                <w:rFonts w:ascii="宋体" w:hAnsi="宋体"/>
                <w:szCs w:val="21"/>
              </w:rPr>
            </w:pPr>
            <w:r w:rsidRPr="002C48C2">
              <w:rPr>
                <w:rFonts w:ascii="宋体" w:hAnsi="宋体"/>
                <w:szCs w:val="21"/>
              </w:rPr>
              <w:t>17786</w:t>
            </w:r>
          </w:p>
        </w:tc>
        <w:tc>
          <w:tcPr>
            <w:tcW w:w="1241" w:type="dxa"/>
            <w:tcBorders>
              <w:top w:val="nil"/>
              <w:left w:val="nil"/>
              <w:bottom w:val="nil"/>
              <w:right w:val="nil"/>
            </w:tcBorders>
            <w:shd w:val="clear" w:color="auto" w:fill="auto"/>
            <w:vAlign w:val="center"/>
            <w:hideMark/>
          </w:tcPr>
          <w:p w:rsidR="00047121" w:rsidRPr="002C48C2" w:rsidRDefault="00047121" w:rsidP="00047121">
            <w:pPr>
              <w:ind w:leftChars="13" w:left="27"/>
              <w:jc w:val="center"/>
              <w:rPr>
                <w:rFonts w:ascii="宋体" w:hAnsi="宋体"/>
                <w:szCs w:val="21"/>
              </w:rPr>
            </w:pPr>
            <w:r w:rsidRPr="002C48C2">
              <w:rPr>
                <w:rFonts w:ascii="宋体" w:hAnsi="宋体"/>
                <w:szCs w:val="21"/>
              </w:rPr>
              <w:t>1</w:t>
            </w:r>
          </w:p>
        </w:tc>
        <w:tc>
          <w:tcPr>
            <w:tcW w:w="1054" w:type="dxa"/>
            <w:tcBorders>
              <w:top w:val="nil"/>
              <w:left w:val="nil"/>
              <w:bottom w:val="nil"/>
              <w:right w:val="nil"/>
            </w:tcBorders>
            <w:shd w:val="clear" w:color="auto" w:fill="auto"/>
            <w:vAlign w:val="center"/>
            <w:hideMark/>
          </w:tcPr>
          <w:p w:rsidR="00047121" w:rsidRPr="002C48C2" w:rsidRDefault="00047121" w:rsidP="00047121">
            <w:pPr>
              <w:ind w:rightChars="149" w:right="313"/>
              <w:jc w:val="center"/>
              <w:rPr>
                <w:rFonts w:ascii="宋体" w:hAnsi="宋体"/>
                <w:szCs w:val="21"/>
              </w:rPr>
            </w:pPr>
            <w:r w:rsidRPr="002C48C2">
              <w:rPr>
                <w:rFonts w:ascii="宋体" w:hAnsi="宋体"/>
                <w:szCs w:val="21"/>
              </w:rPr>
              <w:t>0.588</w:t>
            </w:r>
          </w:p>
        </w:tc>
        <w:tc>
          <w:tcPr>
            <w:tcW w:w="1054" w:type="dxa"/>
            <w:tcBorders>
              <w:top w:val="nil"/>
              <w:left w:val="nil"/>
              <w:bottom w:val="nil"/>
              <w:right w:val="nil"/>
            </w:tcBorders>
            <w:shd w:val="clear" w:color="auto" w:fill="auto"/>
            <w:vAlign w:val="center"/>
            <w:hideMark/>
          </w:tcPr>
          <w:p w:rsidR="00047121" w:rsidRPr="002C48C2" w:rsidRDefault="00047121" w:rsidP="00047121">
            <w:pPr>
              <w:ind w:rightChars="149" w:right="313"/>
              <w:jc w:val="center"/>
              <w:rPr>
                <w:rFonts w:ascii="宋体" w:hAnsi="宋体"/>
                <w:szCs w:val="21"/>
              </w:rPr>
            </w:pPr>
            <w:r w:rsidRPr="002C48C2">
              <w:rPr>
                <w:rFonts w:ascii="宋体" w:hAnsi="宋体"/>
                <w:szCs w:val="21"/>
              </w:rPr>
              <w:t>0.683</w:t>
            </w:r>
          </w:p>
        </w:tc>
        <w:tc>
          <w:tcPr>
            <w:tcW w:w="1002" w:type="dxa"/>
            <w:tcBorders>
              <w:top w:val="nil"/>
              <w:left w:val="nil"/>
              <w:bottom w:val="nil"/>
              <w:right w:val="nil"/>
            </w:tcBorders>
            <w:shd w:val="clear" w:color="auto" w:fill="auto"/>
            <w:vAlign w:val="center"/>
            <w:hideMark/>
          </w:tcPr>
          <w:p w:rsidR="00047121" w:rsidRPr="002C48C2" w:rsidRDefault="00047121" w:rsidP="00047121">
            <w:pPr>
              <w:ind w:leftChars="-34" w:hangingChars="34" w:hanging="71"/>
              <w:jc w:val="center"/>
              <w:rPr>
                <w:rFonts w:ascii="宋体" w:hAnsi="宋体"/>
                <w:szCs w:val="21"/>
              </w:rPr>
            </w:pPr>
            <w:r w:rsidRPr="002C48C2">
              <w:rPr>
                <w:rFonts w:ascii="宋体" w:hAnsi="宋体"/>
                <w:szCs w:val="21"/>
              </w:rPr>
              <w:t>6.431</w:t>
            </w:r>
          </w:p>
        </w:tc>
        <w:tc>
          <w:tcPr>
            <w:tcW w:w="1155" w:type="dxa"/>
            <w:tcBorders>
              <w:top w:val="nil"/>
              <w:left w:val="nil"/>
              <w:bottom w:val="nil"/>
              <w:right w:val="nil"/>
            </w:tcBorders>
            <w:vAlign w:val="center"/>
          </w:tcPr>
          <w:p w:rsidR="00047121" w:rsidRPr="002C48C2" w:rsidRDefault="00047121" w:rsidP="00047121">
            <w:pPr>
              <w:ind w:leftChars="-50" w:left="-105" w:rightChars="-49" w:right="-103" w:firstLineChars="16" w:firstLine="34"/>
              <w:jc w:val="center"/>
              <w:rPr>
                <w:rFonts w:ascii="宋体" w:hAnsi="宋体"/>
                <w:szCs w:val="21"/>
              </w:rPr>
            </w:pPr>
            <w:r w:rsidRPr="002C48C2">
              <w:rPr>
                <w:rFonts w:ascii="宋体" w:hAnsi="宋体"/>
                <w:szCs w:val="21"/>
              </w:rPr>
              <w:t>1.948</w:t>
            </w:r>
          </w:p>
        </w:tc>
        <w:tc>
          <w:tcPr>
            <w:tcW w:w="1155" w:type="dxa"/>
            <w:tcBorders>
              <w:top w:val="nil"/>
              <w:left w:val="nil"/>
              <w:bottom w:val="nil"/>
              <w:right w:val="nil"/>
            </w:tcBorders>
            <w:vAlign w:val="center"/>
          </w:tcPr>
          <w:p w:rsidR="00047121" w:rsidRPr="002C48C2" w:rsidRDefault="00047121" w:rsidP="00047121">
            <w:pPr>
              <w:ind w:leftChars="-34" w:hangingChars="34" w:hanging="71"/>
              <w:jc w:val="center"/>
              <w:rPr>
                <w:rFonts w:ascii="宋体" w:hAnsi="宋体"/>
                <w:szCs w:val="21"/>
              </w:rPr>
            </w:pPr>
            <w:r w:rsidRPr="002C48C2">
              <w:rPr>
                <w:rFonts w:ascii="宋体" w:hAnsi="宋体"/>
                <w:szCs w:val="21"/>
              </w:rPr>
              <w:t>0.862</w:t>
            </w:r>
          </w:p>
        </w:tc>
      </w:tr>
      <w:tr w:rsidR="00047121" w:rsidRPr="00D74CA4" w:rsidTr="002C48C2">
        <w:trPr>
          <w:trHeight w:val="285"/>
        </w:trPr>
        <w:tc>
          <w:tcPr>
            <w:tcW w:w="994" w:type="dxa"/>
            <w:tcBorders>
              <w:top w:val="nil"/>
              <w:left w:val="nil"/>
              <w:bottom w:val="nil"/>
              <w:right w:val="nil"/>
            </w:tcBorders>
            <w:shd w:val="clear" w:color="auto" w:fill="auto"/>
            <w:vAlign w:val="center"/>
            <w:hideMark/>
          </w:tcPr>
          <w:p w:rsidR="00047121" w:rsidRPr="002C48C2" w:rsidRDefault="00047121" w:rsidP="00047121">
            <w:pPr>
              <w:widowControl/>
              <w:jc w:val="center"/>
              <w:rPr>
                <w:rFonts w:ascii="宋体" w:hAnsi="宋体"/>
                <w:color w:val="000000"/>
                <w:kern w:val="0"/>
                <w:szCs w:val="21"/>
              </w:rPr>
            </w:pPr>
            <w:r w:rsidRPr="002C48C2">
              <w:rPr>
                <w:rFonts w:ascii="宋体" w:hAnsi="宋体"/>
                <w:color w:val="000000"/>
                <w:kern w:val="0"/>
                <w:szCs w:val="21"/>
              </w:rPr>
              <w:t>2013</w:t>
            </w:r>
          </w:p>
        </w:tc>
        <w:tc>
          <w:tcPr>
            <w:tcW w:w="850" w:type="dxa"/>
            <w:tcBorders>
              <w:top w:val="nil"/>
              <w:left w:val="nil"/>
              <w:bottom w:val="nil"/>
              <w:right w:val="nil"/>
            </w:tcBorders>
            <w:shd w:val="clear" w:color="auto" w:fill="auto"/>
            <w:vAlign w:val="center"/>
            <w:hideMark/>
          </w:tcPr>
          <w:p w:rsidR="00047121" w:rsidRPr="002C48C2" w:rsidRDefault="00047121" w:rsidP="00047121">
            <w:pPr>
              <w:jc w:val="center"/>
              <w:rPr>
                <w:rFonts w:ascii="宋体" w:hAnsi="宋体"/>
                <w:szCs w:val="21"/>
              </w:rPr>
            </w:pPr>
            <w:r w:rsidRPr="002C48C2">
              <w:rPr>
                <w:rFonts w:ascii="宋体" w:hAnsi="宋体"/>
                <w:szCs w:val="21"/>
              </w:rPr>
              <w:t>18712</w:t>
            </w:r>
          </w:p>
        </w:tc>
        <w:tc>
          <w:tcPr>
            <w:tcW w:w="1241" w:type="dxa"/>
            <w:tcBorders>
              <w:top w:val="nil"/>
              <w:left w:val="nil"/>
              <w:bottom w:val="nil"/>
              <w:right w:val="nil"/>
            </w:tcBorders>
            <w:shd w:val="clear" w:color="auto" w:fill="auto"/>
            <w:vAlign w:val="center"/>
            <w:hideMark/>
          </w:tcPr>
          <w:p w:rsidR="00047121" w:rsidRPr="002C48C2" w:rsidRDefault="00047121" w:rsidP="00047121">
            <w:pPr>
              <w:ind w:leftChars="13" w:left="27"/>
              <w:jc w:val="center"/>
              <w:rPr>
                <w:rFonts w:ascii="宋体" w:hAnsi="宋体"/>
                <w:szCs w:val="21"/>
              </w:rPr>
            </w:pPr>
            <w:r w:rsidRPr="002C48C2">
              <w:rPr>
                <w:rFonts w:ascii="宋体" w:hAnsi="宋体"/>
                <w:szCs w:val="21"/>
              </w:rPr>
              <w:t>1</w:t>
            </w:r>
          </w:p>
        </w:tc>
        <w:tc>
          <w:tcPr>
            <w:tcW w:w="1054" w:type="dxa"/>
            <w:tcBorders>
              <w:top w:val="nil"/>
              <w:left w:val="nil"/>
              <w:bottom w:val="nil"/>
              <w:right w:val="nil"/>
            </w:tcBorders>
            <w:shd w:val="clear" w:color="auto" w:fill="auto"/>
            <w:vAlign w:val="center"/>
            <w:hideMark/>
          </w:tcPr>
          <w:p w:rsidR="00047121" w:rsidRPr="002C48C2" w:rsidRDefault="00047121" w:rsidP="00047121">
            <w:pPr>
              <w:ind w:rightChars="149" w:right="313"/>
              <w:jc w:val="center"/>
              <w:rPr>
                <w:rFonts w:ascii="宋体" w:hAnsi="宋体"/>
                <w:szCs w:val="21"/>
              </w:rPr>
            </w:pPr>
            <w:r w:rsidRPr="002C48C2">
              <w:rPr>
                <w:rFonts w:ascii="宋体" w:hAnsi="宋体"/>
                <w:szCs w:val="21"/>
              </w:rPr>
              <w:t>0.590</w:t>
            </w:r>
          </w:p>
        </w:tc>
        <w:tc>
          <w:tcPr>
            <w:tcW w:w="1054" w:type="dxa"/>
            <w:tcBorders>
              <w:top w:val="nil"/>
              <w:left w:val="nil"/>
              <w:bottom w:val="nil"/>
              <w:right w:val="nil"/>
            </w:tcBorders>
            <w:shd w:val="clear" w:color="auto" w:fill="auto"/>
            <w:vAlign w:val="center"/>
            <w:hideMark/>
          </w:tcPr>
          <w:p w:rsidR="00047121" w:rsidRPr="002C48C2" w:rsidRDefault="00047121" w:rsidP="00047121">
            <w:pPr>
              <w:ind w:rightChars="149" w:right="313"/>
              <w:jc w:val="center"/>
              <w:rPr>
                <w:rFonts w:ascii="宋体" w:hAnsi="宋体"/>
                <w:szCs w:val="21"/>
              </w:rPr>
            </w:pPr>
            <w:r w:rsidRPr="002C48C2">
              <w:rPr>
                <w:rFonts w:ascii="宋体" w:hAnsi="宋体"/>
                <w:szCs w:val="21"/>
              </w:rPr>
              <w:t>0.680</w:t>
            </w:r>
          </w:p>
        </w:tc>
        <w:tc>
          <w:tcPr>
            <w:tcW w:w="1002" w:type="dxa"/>
            <w:tcBorders>
              <w:top w:val="nil"/>
              <w:left w:val="nil"/>
              <w:bottom w:val="nil"/>
              <w:right w:val="nil"/>
            </w:tcBorders>
            <w:shd w:val="clear" w:color="auto" w:fill="auto"/>
            <w:vAlign w:val="center"/>
            <w:hideMark/>
          </w:tcPr>
          <w:p w:rsidR="00047121" w:rsidRPr="002C48C2" w:rsidRDefault="00047121" w:rsidP="00047121">
            <w:pPr>
              <w:ind w:leftChars="-34" w:hangingChars="34" w:hanging="71"/>
              <w:jc w:val="center"/>
              <w:rPr>
                <w:rFonts w:ascii="宋体" w:hAnsi="宋体"/>
                <w:szCs w:val="21"/>
              </w:rPr>
            </w:pPr>
            <w:r w:rsidRPr="002C48C2">
              <w:rPr>
                <w:rFonts w:ascii="宋体" w:hAnsi="宋体"/>
                <w:szCs w:val="21"/>
              </w:rPr>
              <w:t>5.530</w:t>
            </w:r>
          </w:p>
        </w:tc>
        <w:tc>
          <w:tcPr>
            <w:tcW w:w="1155" w:type="dxa"/>
            <w:tcBorders>
              <w:top w:val="nil"/>
              <w:left w:val="nil"/>
              <w:bottom w:val="nil"/>
              <w:right w:val="nil"/>
            </w:tcBorders>
            <w:vAlign w:val="center"/>
          </w:tcPr>
          <w:p w:rsidR="00047121" w:rsidRPr="002C48C2" w:rsidRDefault="00047121" w:rsidP="00047121">
            <w:pPr>
              <w:ind w:leftChars="-50" w:left="-105" w:rightChars="-49" w:right="-103" w:firstLineChars="16" w:firstLine="34"/>
              <w:jc w:val="center"/>
              <w:rPr>
                <w:rFonts w:ascii="宋体" w:hAnsi="宋体"/>
                <w:szCs w:val="21"/>
              </w:rPr>
            </w:pPr>
            <w:r w:rsidRPr="002C48C2">
              <w:rPr>
                <w:rFonts w:ascii="宋体" w:hAnsi="宋体"/>
                <w:szCs w:val="21"/>
              </w:rPr>
              <w:t>1.993</w:t>
            </w:r>
          </w:p>
        </w:tc>
        <w:tc>
          <w:tcPr>
            <w:tcW w:w="1155" w:type="dxa"/>
            <w:tcBorders>
              <w:top w:val="nil"/>
              <w:left w:val="nil"/>
              <w:bottom w:val="nil"/>
              <w:right w:val="nil"/>
            </w:tcBorders>
            <w:vAlign w:val="center"/>
          </w:tcPr>
          <w:p w:rsidR="00047121" w:rsidRPr="002C48C2" w:rsidRDefault="00047121" w:rsidP="00047121">
            <w:pPr>
              <w:ind w:leftChars="-34" w:hangingChars="34" w:hanging="71"/>
              <w:jc w:val="center"/>
              <w:rPr>
                <w:rFonts w:ascii="宋体" w:hAnsi="宋体"/>
                <w:szCs w:val="21"/>
              </w:rPr>
            </w:pPr>
            <w:r w:rsidRPr="002C48C2">
              <w:rPr>
                <w:rFonts w:ascii="宋体" w:hAnsi="宋体"/>
                <w:szCs w:val="21"/>
              </w:rPr>
              <w:t>0.859</w:t>
            </w:r>
          </w:p>
        </w:tc>
      </w:tr>
      <w:tr w:rsidR="00047121" w:rsidRPr="00D74CA4" w:rsidTr="002C48C2">
        <w:trPr>
          <w:trHeight w:val="285"/>
        </w:trPr>
        <w:tc>
          <w:tcPr>
            <w:tcW w:w="994" w:type="dxa"/>
            <w:tcBorders>
              <w:top w:val="nil"/>
              <w:left w:val="nil"/>
              <w:right w:val="nil"/>
            </w:tcBorders>
            <w:shd w:val="clear" w:color="auto" w:fill="auto"/>
            <w:vAlign w:val="center"/>
            <w:hideMark/>
          </w:tcPr>
          <w:p w:rsidR="00047121" w:rsidRPr="002C48C2" w:rsidRDefault="00047121" w:rsidP="00047121">
            <w:pPr>
              <w:widowControl/>
              <w:jc w:val="center"/>
              <w:rPr>
                <w:rFonts w:ascii="宋体" w:hAnsi="宋体"/>
                <w:color w:val="000000"/>
                <w:kern w:val="0"/>
                <w:szCs w:val="21"/>
              </w:rPr>
            </w:pPr>
            <w:r w:rsidRPr="002C48C2">
              <w:rPr>
                <w:rFonts w:ascii="宋体" w:hAnsi="宋体"/>
                <w:color w:val="000000"/>
                <w:kern w:val="0"/>
                <w:szCs w:val="21"/>
              </w:rPr>
              <w:t>2014</w:t>
            </w:r>
          </w:p>
        </w:tc>
        <w:tc>
          <w:tcPr>
            <w:tcW w:w="850" w:type="dxa"/>
            <w:tcBorders>
              <w:top w:val="nil"/>
              <w:left w:val="nil"/>
              <w:right w:val="nil"/>
            </w:tcBorders>
            <w:shd w:val="clear" w:color="auto" w:fill="auto"/>
            <w:vAlign w:val="center"/>
            <w:hideMark/>
          </w:tcPr>
          <w:p w:rsidR="00047121" w:rsidRPr="002C48C2" w:rsidRDefault="00047121" w:rsidP="00047121">
            <w:pPr>
              <w:jc w:val="center"/>
              <w:rPr>
                <w:rFonts w:ascii="宋体" w:hAnsi="宋体"/>
                <w:szCs w:val="21"/>
              </w:rPr>
            </w:pPr>
            <w:r w:rsidRPr="002C48C2">
              <w:rPr>
                <w:rFonts w:ascii="宋体" w:hAnsi="宋体"/>
                <w:szCs w:val="21"/>
              </w:rPr>
              <w:t>15496</w:t>
            </w:r>
          </w:p>
        </w:tc>
        <w:tc>
          <w:tcPr>
            <w:tcW w:w="1241" w:type="dxa"/>
            <w:tcBorders>
              <w:top w:val="nil"/>
              <w:left w:val="nil"/>
              <w:right w:val="nil"/>
            </w:tcBorders>
            <w:shd w:val="clear" w:color="auto" w:fill="auto"/>
            <w:vAlign w:val="center"/>
            <w:hideMark/>
          </w:tcPr>
          <w:p w:rsidR="00047121" w:rsidRPr="002C48C2" w:rsidRDefault="00047121" w:rsidP="00047121">
            <w:pPr>
              <w:ind w:leftChars="13" w:left="27"/>
              <w:jc w:val="center"/>
              <w:rPr>
                <w:rFonts w:ascii="宋体" w:hAnsi="宋体"/>
                <w:szCs w:val="21"/>
              </w:rPr>
            </w:pPr>
            <w:r w:rsidRPr="002C48C2">
              <w:rPr>
                <w:rFonts w:ascii="宋体" w:hAnsi="宋体"/>
                <w:szCs w:val="21"/>
              </w:rPr>
              <w:t>1</w:t>
            </w:r>
          </w:p>
        </w:tc>
        <w:tc>
          <w:tcPr>
            <w:tcW w:w="1054" w:type="dxa"/>
            <w:tcBorders>
              <w:top w:val="nil"/>
              <w:left w:val="nil"/>
              <w:right w:val="nil"/>
            </w:tcBorders>
            <w:shd w:val="clear" w:color="auto" w:fill="auto"/>
            <w:vAlign w:val="center"/>
            <w:hideMark/>
          </w:tcPr>
          <w:p w:rsidR="00047121" w:rsidRPr="002C48C2" w:rsidRDefault="00047121" w:rsidP="00047121">
            <w:pPr>
              <w:ind w:rightChars="149" w:right="313"/>
              <w:jc w:val="center"/>
              <w:rPr>
                <w:rFonts w:ascii="宋体" w:hAnsi="宋体"/>
                <w:szCs w:val="21"/>
              </w:rPr>
            </w:pPr>
            <w:r w:rsidRPr="002C48C2">
              <w:rPr>
                <w:rFonts w:ascii="宋体" w:hAnsi="宋体"/>
                <w:szCs w:val="21"/>
              </w:rPr>
              <w:t>0.607</w:t>
            </w:r>
          </w:p>
        </w:tc>
        <w:tc>
          <w:tcPr>
            <w:tcW w:w="1054" w:type="dxa"/>
            <w:tcBorders>
              <w:top w:val="nil"/>
              <w:left w:val="nil"/>
              <w:right w:val="nil"/>
            </w:tcBorders>
            <w:shd w:val="clear" w:color="auto" w:fill="auto"/>
            <w:vAlign w:val="center"/>
            <w:hideMark/>
          </w:tcPr>
          <w:p w:rsidR="00047121" w:rsidRPr="002C48C2" w:rsidRDefault="00047121" w:rsidP="00047121">
            <w:pPr>
              <w:ind w:rightChars="149" w:right="313"/>
              <w:jc w:val="center"/>
              <w:rPr>
                <w:rFonts w:ascii="宋体" w:hAnsi="宋体"/>
                <w:szCs w:val="21"/>
              </w:rPr>
            </w:pPr>
            <w:r w:rsidRPr="002C48C2">
              <w:rPr>
                <w:rFonts w:ascii="宋体" w:hAnsi="宋体"/>
                <w:szCs w:val="21"/>
              </w:rPr>
              <w:t>0.638</w:t>
            </w:r>
          </w:p>
        </w:tc>
        <w:tc>
          <w:tcPr>
            <w:tcW w:w="1002" w:type="dxa"/>
            <w:tcBorders>
              <w:top w:val="nil"/>
              <w:left w:val="nil"/>
              <w:right w:val="nil"/>
            </w:tcBorders>
            <w:shd w:val="clear" w:color="auto" w:fill="auto"/>
            <w:vAlign w:val="center"/>
            <w:hideMark/>
          </w:tcPr>
          <w:p w:rsidR="00047121" w:rsidRPr="002C48C2" w:rsidRDefault="00047121" w:rsidP="00047121">
            <w:pPr>
              <w:ind w:leftChars="-34" w:hangingChars="34" w:hanging="71"/>
              <w:jc w:val="center"/>
              <w:rPr>
                <w:rFonts w:ascii="宋体" w:hAnsi="宋体"/>
                <w:szCs w:val="21"/>
              </w:rPr>
            </w:pPr>
            <w:r w:rsidRPr="002C48C2">
              <w:rPr>
                <w:rFonts w:ascii="宋体" w:hAnsi="宋体"/>
                <w:szCs w:val="21"/>
              </w:rPr>
              <w:t>5.861</w:t>
            </w:r>
          </w:p>
        </w:tc>
        <w:tc>
          <w:tcPr>
            <w:tcW w:w="1155" w:type="dxa"/>
            <w:tcBorders>
              <w:top w:val="nil"/>
              <w:left w:val="nil"/>
              <w:right w:val="nil"/>
            </w:tcBorders>
            <w:vAlign w:val="center"/>
          </w:tcPr>
          <w:p w:rsidR="00047121" w:rsidRPr="002C48C2" w:rsidRDefault="00047121" w:rsidP="00047121">
            <w:pPr>
              <w:ind w:leftChars="-50" w:left="-105" w:rightChars="-49" w:right="-103" w:firstLineChars="16" w:firstLine="34"/>
              <w:jc w:val="center"/>
              <w:rPr>
                <w:rFonts w:ascii="宋体" w:hAnsi="宋体"/>
                <w:szCs w:val="21"/>
              </w:rPr>
            </w:pPr>
            <w:r w:rsidRPr="002C48C2">
              <w:rPr>
                <w:rFonts w:ascii="宋体" w:hAnsi="宋体"/>
                <w:szCs w:val="21"/>
              </w:rPr>
              <w:t>2.419</w:t>
            </w:r>
          </w:p>
        </w:tc>
        <w:tc>
          <w:tcPr>
            <w:tcW w:w="1155" w:type="dxa"/>
            <w:tcBorders>
              <w:top w:val="nil"/>
              <w:left w:val="nil"/>
              <w:right w:val="nil"/>
            </w:tcBorders>
            <w:vAlign w:val="center"/>
          </w:tcPr>
          <w:p w:rsidR="00047121" w:rsidRPr="002C48C2" w:rsidRDefault="00047121" w:rsidP="00047121">
            <w:pPr>
              <w:ind w:leftChars="-34" w:hangingChars="34" w:hanging="71"/>
              <w:jc w:val="center"/>
              <w:rPr>
                <w:rFonts w:ascii="宋体" w:hAnsi="宋体"/>
                <w:szCs w:val="21"/>
              </w:rPr>
            </w:pPr>
            <w:r w:rsidRPr="002C48C2">
              <w:rPr>
                <w:rFonts w:ascii="宋体" w:hAnsi="宋体"/>
                <w:szCs w:val="21"/>
              </w:rPr>
              <w:t>0.826</w:t>
            </w:r>
          </w:p>
        </w:tc>
      </w:tr>
      <w:tr w:rsidR="00047121" w:rsidRPr="00D74CA4" w:rsidTr="002C48C2">
        <w:trPr>
          <w:trHeight w:val="285"/>
        </w:trPr>
        <w:tc>
          <w:tcPr>
            <w:tcW w:w="994" w:type="dxa"/>
            <w:tcBorders>
              <w:top w:val="nil"/>
              <w:left w:val="nil"/>
              <w:bottom w:val="single" w:sz="12" w:space="0" w:color="auto"/>
              <w:right w:val="nil"/>
            </w:tcBorders>
            <w:shd w:val="clear" w:color="auto" w:fill="auto"/>
            <w:vAlign w:val="center"/>
            <w:hideMark/>
          </w:tcPr>
          <w:p w:rsidR="00047121" w:rsidRPr="002C48C2" w:rsidRDefault="00047121" w:rsidP="00047121">
            <w:pPr>
              <w:widowControl/>
              <w:jc w:val="center"/>
              <w:rPr>
                <w:rFonts w:ascii="宋体" w:hAnsi="宋体"/>
                <w:color w:val="000000"/>
                <w:kern w:val="0"/>
                <w:szCs w:val="21"/>
              </w:rPr>
            </w:pPr>
            <w:r w:rsidRPr="002C48C2">
              <w:rPr>
                <w:rFonts w:ascii="宋体" w:hAnsi="宋体"/>
                <w:color w:val="000000"/>
                <w:kern w:val="0"/>
                <w:szCs w:val="21"/>
              </w:rPr>
              <w:t>2015</w:t>
            </w:r>
          </w:p>
        </w:tc>
        <w:tc>
          <w:tcPr>
            <w:tcW w:w="850" w:type="dxa"/>
            <w:tcBorders>
              <w:top w:val="nil"/>
              <w:left w:val="nil"/>
              <w:bottom w:val="single" w:sz="12" w:space="0" w:color="auto"/>
              <w:right w:val="nil"/>
            </w:tcBorders>
            <w:shd w:val="clear" w:color="auto" w:fill="auto"/>
            <w:vAlign w:val="center"/>
            <w:hideMark/>
          </w:tcPr>
          <w:p w:rsidR="00047121" w:rsidRPr="002C48C2" w:rsidRDefault="00047121" w:rsidP="00047121">
            <w:pPr>
              <w:jc w:val="center"/>
              <w:rPr>
                <w:rFonts w:ascii="宋体" w:hAnsi="宋体"/>
                <w:szCs w:val="21"/>
              </w:rPr>
            </w:pPr>
            <w:r w:rsidRPr="002C48C2">
              <w:rPr>
                <w:rFonts w:ascii="宋体" w:hAnsi="宋体"/>
                <w:szCs w:val="21"/>
              </w:rPr>
              <w:t>20359</w:t>
            </w:r>
          </w:p>
        </w:tc>
        <w:tc>
          <w:tcPr>
            <w:tcW w:w="1241" w:type="dxa"/>
            <w:tcBorders>
              <w:top w:val="nil"/>
              <w:left w:val="nil"/>
              <w:bottom w:val="single" w:sz="12" w:space="0" w:color="auto"/>
              <w:right w:val="nil"/>
            </w:tcBorders>
            <w:shd w:val="clear" w:color="auto" w:fill="auto"/>
            <w:vAlign w:val="center"/>
            <w:hideMark/>
          </w:tcPr>
          <w:p w:rsidR="00047121" w:rsidRPr="002C48C2" w:rsidRDefault="00047121" w:rsidP="00047121">
            <w:pPr>
              <w:ind w:leftChars="13" w:left="27"/>
              <w:jc w:val="center"/>
              <w:rPr>
                <w:rFonts w:ascii="宋体" w:hAnsi="宋体"/>
                <w:szCs w:val="21"/>
              </w:rPr>
            </w:pPr>
            <w:r w:rsidRPr="002C48C2">
              <w:rPr>
                <w:rFonts w:ascii="宋体" w:hAnsi="宋体"/>
                <w:szCs w:val="21"/>
              </w:rPr>
              <w:t>1</w:t>
            </w:r>
          </w:p>
        </w:tc>
        <w:tc>
          <w:tcPr>
            <w:tcW w:w="1054" w:type="dxa"/>
            <w:tcBorders>
              <w:top w:val="nil"/>
              <w:left w:val="nil"/>
              <w:bottom w:val="single" w:sz="12" w:space="0" w:color="auto"/>
              <w:right w:val="nil"/>
            </w:tcBorders>
            <w:shd w:val="clear" w:color="auto" w:fill="auto"/>
            <w:vAlign w:val="center"/>
            <w:hideMark/>
          </w:tcPr>
          <w:p w:rsidR="00047121" w:rsidRPr="002C48C2" w:rsidRDefault="00047121" w:rsidP="00047121">
            <w:pPr>
              <w:ind w:rightChars="149" w:right="313"/>
              <w:jc w:val="center"/>
              <w:rPr>
                <w:rFonts w:ascii="宋体" w:hAnsi="宋体"/>
                <w:szCs w:val="21"/>
              </w:rPr>
            </w:pPr>
            <w:r w:rsidRPr="002C48C2">
              <w:rPr>
                <w:rFonts w:ascii="宋体" w:hAnsi="宋体"/>
                <w:szCs w:val="21"/>
              </w:rPr>
              <w:t>0.606</w:t>
            </w:r>
          </w:p>
        </w:tc>
        <w:tc>
          <w:tcPr>
            <w:tcW w:w="1054" w:type="dxa"/>
            <w:tcBorders>
              <w:top w:val="nil"/>
              <w:left w:val="nil"/>
              <w:bottom w:val="single" w:sz="12" w:space="0" w:color="auto"/>
              <w:right w:val="nil"/>
            </w:tcBorders>
            <w:shd w:val="clear" w:color="auto" w:fill="auto"/>
            <w:vAlign w:val="center"/>
            <w:hideMark/>
          </w:tcPr>
          <w:p w:rsidR="00047121" w:rsidRPr="002C48C2" w:rsidRDefault="00047121" w:rsidP="00047121">
            <w:pPr>
              <w:ind w:rightChars="149" w:right="313"/>
              <w:jc w:val="center"/>
              <w:rPr>
                <w:rFonts w:ascii="宋体" w:hAnsi="宋体"/>
                <w:szCs w:val="21"/>
              </w:rPr>
            </w:pPr>
            <w:r w:rsidRPr="002C48C2">
              <w:rPr>
                <w:rFonts w:ascii="宋体" w:hAnsi="宋体"/>
                <w:szCs w:val="21"/>
              </w:rPr>
              <w:t>0.632</w:t>
            </w:r>
          </w:p>
        </w:tc>
        <w:tc>
          <w:tcPr>
            <w:tcW w:w="1002" w:type="dxa"/>
            <w:tcBorders>
              <w:top w:val="nil"/>
              <w:left w:val="nil"/>
              <w:bottom w:val="single" w:sz="12" w:space="0" w:color="auto"/>
              <w:right w:val="nil"/>
            </w:tcBorders>
            <w:shd w:val="clear" w:color="auto" w:fill="auto"/>
            <w:vAlign w:val="center"/>
            <w:hideMark/>
          </w:tcPr>
          <w:p w:rsidR="00047121" w:rsidRPr="002C48C2" w:rsidRDefault="00047121" w:rsidP="00047121">
            <w:pPr>
              <w:ind w:leftChars="-34" w:hangingChars="34" w:hanging="71"/>
              <w:jc w:val="center"/>
              <w:rPr>
                <w:rFonts w:ascii="宋体" w:hAnsi="宋体"/>
                <w:szCs w:val="21"/>
              </w:rPr>
            </w:pPr>
            <w:r w:rsidRPr="002C48C2">
              <w:rPr>
                <w:rFonts w:ascii="宋体" w:hAnsi="宋体"/>
                <w:szCs w:val="21"/>
              </w:rPr>
              <w:t>5.880</w:t>
            </w:r>
          </w:p>
        </w:tc>
        <w:tc>
          <w:tcPr>
            <w:tcW w:w="1155" w:type="dxa"/>
            <w:tcBorders>
              <w:top w:val="nil"/>
              <w:left w:val="nil"/>
              <w:bottom w:val="single" w:sz="12" w:space="0" w:color="auto"/>
              <w:right w:val="nil"/>
            </w:tcBorders>
            <w:vAlign w:val="center"/>
          </w:tcPr>
          <w:p w:rsidR="00047121" w:rsidRPr="002C48C2" w:rsidRDefault="00047121" w:rsidP="00047121">
            <w:pPr>
              <w:ind w:leftChars="-50" w:left="-105" w:rightChars="-49" w:right="-103" w:firstLineChars="16" w:firstLine="34"/>
              <w:jc w:val="center"/>
              <w:rPr>
                <w:rFonts w:ascii="宋体" w:hAnsi="宋体"/>
                <w:szCs w:val="21"/>
              </w:rPr>
            </w:pPr>
            <w:r w:rsidRPr="002C48C2">
              <w:rPr>
                <w:rFonts w:ascii="宋体" w:hAnsi="宋体"/>
                <w:szCs w:val="21"/>
              </w:rPr>
              <w:t>2.580</w:t>
            </w:r>
          </w:p>
        </w:tc>
        <w:tc>
          <w:tcPr>
            <w:tcW w:w="1155" w:type="dxa"/>
            <w:tcBorders>
              <w:top w:val="nil"/>
              <w:left w:val="nil"/>
              <w:bottom w:val="single" w:sz="12" w:space="0" w:color="auto"/>
              <w:right w:val="nil"/>
            </w:tcBorders>
            <w:vAlign w:val="center"/>
          </w:tcPr>
          <w:p w:rsidR="00047121" w:rsidRPr="002C48C2" w:rsidRDefault="00047121" w:rsidP="00047121">
            <w:pPr>
              <w:ind w:leftChars="-34" w:hangingChars="34" w:hanging="71"/>
              <w:jc w:val="center"/>
              <w:rPr>
                <w:rFonts w:ascii="宋体" w:hAnsi="宋体"/>
                <w:szCs w:val="21"/>
              </w:rPr>
            </w:pPr>
            <w:r w:rsidRPr="002C48C2">
              <w:rPr>
                <w:rFonts w:ascii="宋体" w:hAnsi="宋体"/>
                <w:szCs w:val="21"/>
              </w:rPr>
              <w:t>0.822</w:t>
            </w:r>
          </w:p>
        </w:tc>
      </w:tr>
    </w:tbl>
    <w:p w:rsidR="002C48C2" w:rsidRDefault="002C48C2" w:rsidP="002C48C2">
      <w:pPr>
        <w:jc w:val="right"/>
      </w:pPr>
      <w:r w:rsidRPr="00C354BF">
        <w:rPr>
          <w:rFonts w:eastAsia="黑体" w:hint="eastAsia"/>
          <w:sz w:val="24"/>
        </w:rPr>
        <w:lastRenderedPageBreak/>
        <w:t>表</w:t>
      </w:r>
      <w:r>
        <w:rPr>
          <w:rFonts w:eastAsia="黑体"/>
          <w:sz w:val="24"/>
        </w:rPr>
        <w:t>2-3</w:t>
      </w:r>
      <w:r>
        <w:rPr>
          <w:rFonts w:eastAsia="黑体" w:hint="eastAsia"/>
          <w:sz w:val="24"/>
        </w:rPr>
        <w:t>（续表）</w:t>
      </w:r>
    </w:p>
    <w:tbl>
      <w:tblPr>
        <w:tblW w:w="8505" w:type="dxa"/>
        <w:tblLook w:val="04A0" w:firstRow="1" w:lastRow="0" w:firstColumn="1" w:lastColumn="0" w:noHBand="0" w:noVBand="1"/>
      </w:tblPr>
      <w:tblGrid>
        <w:gridCol w:w="980"/>
        <w:gridCol w:w="846"/>
        <w:gridCol w:w="1207"/>
        <w:gridCol w:w="1054"/>
        <w:gridCol w:w="1054"/>
        <w:gridCol w:w="990"/>
        <w:gridCol w:w="1187"/>
        <w:gridCol w:w="1187"/>
      </w:tblGrid>
      <w:tr w:rsidR="00C450F4" w:rsidRPr="00D74CA4" w:rsidTr="00C450F4">
        <w:trPr>
          <w:trHeight w:val="285"/>
        </w:trPr>
        <w:tc>
          <w:tcPr>
            <w:tcW w:w="980" w:type="dxa"/>
            <w:tcBorders>
              <w:top w:val="single" w:sz="12" w:space="0" w:color="auto"/>
              <w:left w:val="nil"/>
              <w:bottom w:val="single" w:sz="4" w:space="0" w:color="auto"/>
              <w:right w:val="nil"/>
            </w:tcBorders>
            <w:shd w:val="clear" w:color="auto" w:fill="auto"/>
            <w:vAlign w:val="center"/>
            <w:hideMark/>
          </w:tcPr>
          <w:p w:rsidR="00C450F4" w:rsidRPr="002C48C2" w:rsidRDefault="00C450F4" w:rsidP="00C450F4">
            <w:pPr>
              <w:widowControl/>
              <w:jc w:val="center"/>
              <w:rPr>
                <w:rFonts w:ascii="宋体" w:hAnsi="宋体"/>
                <w:color w:val="000000"/>
                <w:kern w:val="0"/>
                <w:szCs w:val="21"/>
              </w:rPr>
            </w:pPr>
            <w:r w:rsidRPr="002C48C2">
              <w:rPr>
                <w:rFonts w:ascii="宋体" w:hAnsi="宋体"/>
                <w:color w:val="000000"/>
                <w:kern w:val="0"/>
                <w:szCs w:val="21"/>
              </w:rPr>
              <w:t>年份</w:t>
            </w:r>
          </w:p>
        </w:tc>
        <w:tc>
          <w:tcPr>
            <w:tcW w:w="846" w:type="dxa"/>
            <w:tcBorders>
              <w:top w:val="single" w:sz="12" w:space="0" w:color="auto"/>
              <w:left w:val="nil"/>
              <w:bottom w:val="single" w:sz="4" w:space="0" w:color="auto"/>
              <w:right w:val="nil"/>
            </w:tcBorders>
            <w:shd w:val="clear" w:color="auto" w:fill="auto"/>
            <w:vAlign w:val="center"/>
            <w:hideMark/>
          </w:tcPr>
          <w:p w:rsidR="00C450F4" w:rsidRPr="002C48C2" w:rsidRDefault="00C450F4" w:rsidP="00C450F4">
            <w:pPr>
              <w:widowControl/>
              <w:jc w:val="center"/>
              <w:rPr>
                <w:rFonts w:ascii="宋体" w:hAnsi="宋体"/>
                <w:color w:val="000000"/>
                <w:kern w:val="0"/>
                <w:szCs w:val="21"/>
              </w:rPr>
            </w:pPr>
            <w:r w:rsidRPr="002C48C2">
              <w:rPr>
                <w:rFonts w:ascii="宋体" w:hAnsi="宋体"/>
                <w:color w:val="000000"/>
                <w:kern w:val="0"/>
                <w:szCs w:val="21"/>
              </w:rPr>
              <w:t>节点数</w:t>
            </w:r>
          </w:p>
        </w:tc>
        <w:tc>
          <w:tcPr>
            <w:tcW w:w="1207" w:type="dxa"/>
            <w:tcBorders>
              <w:top w:val="single" w:sz="12" w:space="0" w:color="auto"/>
              <w:left w:val="nil"/>
              <w:bottom w:val="single" w:sz="4" w:space="0" w:color="auto"/>
              <w:right w:val="nil"/>
            </w:tcBorders>
            <w:shd w:val="clear" w:color="auto" w:fill="auto"/>
            <w:vAlign w:val="center"/>
            <w:hideMark/>
          </w:tcPr>
          <w:p w:rsidR="00C450F4" w:rsidRPr="002C48C2" w:rsidRDefault="00C450F4" w:rsidP="00C450F4">
            <w:pPr>
              <w:widowControl/>
              <w:jc w:val="center"/>
              <w:rPr>
                <w:rFonts w:ascii="宋体" w:hAnsi="宋体"/>
                <w:color w:val="000000"/>
                <w:kern w:val="0"/>
                <w:szCs w:val="21"/>
              </w:rPr>
            </w:pPr>
            <w:r w:rsidRPr="002C48C2">
              <w:rPr>
                <w:rFonts w:ascii="宋体" w:hAnsi="宋体"/>
                <w:color w:val="000000"/>
                <w:kern w:val="0"/>
                <w:szCs w:val="21"/>
              </w:rPr>
              <w:t>均值</w:t>
            </w:r>
          </w:p>
        </w:tc>
        <w:tc>
          <w:tcPr>
            <w:tcW w:w="1054" w:type="dxa"/>
            <w:tcBorders>
              <w:top w:val="single" w:sz="12" w:space="0" w:color="auto"/>
              <w:left w:val="nil"/>
              <w:bottom w:val="single" w:sz="4" w:space="0" w:color="auto"/>
              <w:right w:val="nil"/>
            </w:tcBorders>
            <w:shd w:val="clear" w:color="auto" w:fill="auto"/>
            <w:vAlign w:val="center"/>
            <w:hideMark/>
          </w:tcPr>
          <w:p w:rsidR="00C450F4" w:rsidRPr="002C48C2" w:rsidRDefault="00C450F4" w:rsidP="00C450F4">
            <w:pPr>
              <w:widowControl/>
              <w:jc w:val="center"/>
              <w:rPr>
                <w:rFonts w:ascii="宋体" w:hAnsi="宋体"/>
                <w:color w:val="000000"/>
                <w:kern w:val="0"/>
                <w:szCs w:val="21"/>
              </w:rPr>
            </w:pPr>
            <w:r w:rsidRPr="002C48C2">
              <w:rPr>
                <w:rFonts w:ascii="宋体" w:hAnsi="宋体"/>
                <w:color w:val="000000"/>
                <w:kern w:val="0"/>
                <w:szCs w:val="21"/>
              </w:rPr>
              <w:t>标准差</w:t>
            </w:r>
          </w:p>
        </w:tc>
        <w:tc>
          <w:tcPr>
            <w:tcW w:w="1054" w:type="dxa"/>
            <w:tcBorders>
              <w:top w:val="single" w:sz="12" w:space="0" w:color="auto"/>
              <w:left w:val="nil"/>
              <w:bottom w:val="single" w:sz="4" w:space="0" w:color="auto"/>
              <w:right w:val="nil"/>
            </w:tcBorders>
            <w:shd w:val="clear" w:color="auto" w:fill="auto"/>
            <w:vAlign w:val="center"/>
            <w:hideMark/>
          </w:tcPr>
          <w:p w:rsidR="00C450F4" w:rsidRPr="002C48C2" w:rsidRDefault="00C450F4" w:rsidP="00C450F4">
            <w:pPr>
              <w:widowControl/>
              <w:jc w:val="center"/>
              <w:rPr>
                <w:rFonts w:ascii="宋体" w:hAnsi="宋体"/>
                <w:color w:val="000000"/>
                <w:kern w:val="0"/>
                <w:szCs w:val="21"/>
              </w:rPr>
            </w:pPr>
            <w:r w:rsidRPr="002C48C2">
              <w:rPr>
                <w:rFonts w:ascii="宋体" w:hAnsi="宋体"/>
                <w:color w:val="000000"/>
                <w:kern w:val="0"/>
                <w:szCs w:val="21"/>
              </w:rPr>
              <w:t>最小值</w:t>
            </w:r>
          </w:p>
        </w:tc>
        <w:tc>
          <w:tcPr>
            <w:tcW w:w="990" w:type="dxa"/>
            <w:tcBorders>
              <w:top w:val="single" w:sz="12" w:space="0" w:color="auto"/>
              <w:left w:val="nil"/>
              <w:bottom w:val="single" w:sz="4" w:space="0" w:color="auto"/>
              <w:right w:val="nil"/>
            </w:tcBorders>
            <w:shd w:val="clear" w:color="auto" w:fill="auto"/>
            <w:vAlign w:val="center"/>
            <w:hideMark/>
          </w:tcPr>
          <w:p w:rsidR="00C450F4" w:rsidRPr="002C48C2" w:rsidRDefault="00C450F4" w:rsidP="00C450F4">
            <w:pPr>
              <w:widowControl/>
              <w:jc w:val="center"/>
              <w:rPr>
                <w:rFonts w:ascii="宋体" w:hAnsi="宋体"/>
                <w:color w:val="000000"/>
                <w:kern w:val="0"/>
                <w:szCs w:val="21"/>
              </w:rPr>
            </w:pPr>
            <w:r w:rsidRPr="002C48C2">
              <w:rPr>
                <w:rFonts w:ascii="宋体" w:hAnsi="宋体"/>
                <w:color w:val="000000"/>
                <w:kern w:val="0"/>
                <w:szCs w:val="21"/>
              </w:rPr>
              <w:t>最大值</w:t>
            </w:r>
          </w:p>
        </w:tc>
        <w:tc>
          <w:tcPr>
            <w:tcW w:w="1187" w:type="dxa"/>
            <w:tcBorders>
              <w:top w:val="single" w:sz="12" w:space="0" w:color="auto"/>
              <w:left w:val="nil"/>
              <w:bottom w:val="single" w:sz="4" w:space="0" w:color="auto"/>
              <w:right w:val="nil"/>
            </w:tcBorders>
            <w:vAlign w:val="center"/>
          </w:tcPr>
          <w:p w:rsidR="00C450F4" w:rsidRPr="002C48C2" w:rsidRDefault="00C450F4" w:rsidP="00C450F4">
            <w:pPr>
              <w:widowControl/>
              <w:jc w:val="center"/>
              <w:rPr>
                <w:rFonts w:ascii="宋体" w:hAnsi="宋体"/>
                <w:color w:val="000000"/>
                <w:kern w:val="0"/>
                <w:szCs w:val="21"/>
              </w:rPr>
            </w:pPr>
            <w:r w:rsidRPr="002C48C2">
              <w:rPr>
                <w:rFonts w:ascii="宋体" w:hAnsi="宋体"/>
                <w:color w:val="000000"/>
                <w:kern w:val="0"/>
                <w:szCs w:val="21"/>
              </w:rPr>
              <w:t>上市企业均值</w:t>
            </w:r>
          </w:p>
        </w:tc>
        <w:tc>
          <w:tcPr>
            <w:tcW w:w="1187" w:type="dxa"/>
            <w:tcBorders>
              <w:top w:val="single" w:sz="12" w:space="0" w:color="auto"/>
              <w:left w:val="nil"/>
              <w:bottom w:val="single" w:sz="4" w:space="0" w:color="auto"/>
              <w:right w:val="nil"/>
            </w:tcBorders>
            <w:vAlign w:val="center"/>
          </w:tcPr>
          <w:p w:rsidR="00C450F4" w:rsidRPr="002C48C2" w:rsidRDefault="00C450F4" w:rsidP="00C450F4">
            <w:pPr>
              <w:widowControl/>
              <w:jc w:val="center"/>
              <w:rPr>
                <w:rFonts w:ascii="宋体" w:hAnsi="宋体"/>
                <w:color w:val="000000"/>
                <w:kern w:val="0"/>
                <w:szCs w:val="21"/>
              </w:rPr>
            </w:pPr>
            <w:r w:rsidRPr="002C48C2">
              <w:rPr>
                <w:rFonts w:ascii="宋体" w:hAnsi="宋体"/>
                <w:color w:val="000000"/>
                <w:kern w:val="0"/>
                <w:szCs w:val="21"/>
              </w:rPr>
              <w:t>非上市企业均值</w:t>
            </w:r>
          </w:p>
        </w:tc>
      </w:tr>
      <w:tr w:rsidR="002C48C2" w:rsidRPr="00D74CA4" w:rsidTr="00C450F4">
        <w:trPr>
          <w:trHeight w:val="285"/>
        </w:trPr>
        <w:tc>
          <w:tcPr>
            <w:tcW w:w="980" w:type="dxa"/>
            <w:tcBorders>
              <w:top w:val="single" w:sz="4" w:space="0" w:color="auto"/>
              <w:left w:val="nil"/>
              <w:bottom w:val="nil"/>
              <w:right w:val="nil"/>
            </w:tcBorders>
            <w:shd w:val="clear" w:color="auto" w:fill="auto"/>
            <w:vAlign w:val="center"/>
            <w:hideMark/>
          </w:tcPr>
          <w:p w:rsidR="002C48C2" w:rsidRPr="002C48C2" w:rsidRDefault="002C48C2" w:rsidP="002C48C2">
            <w:pPr>
              <w:widowControl/>
              <w:jc w:val="center"/>
              <w:rPr>
                <w:rFonts w:ascii="宋体" w:hAnsi="宋体"/>
                <w:color w:val="000000"/>
                <w:kern w:val="0"/>
                <w:szCs w:val="21"/>
              </w:rPr>
            </w:pPr>
            <w:r w:rsidRPr="002C48C2">
              <w:rPr>
                <w:rFonts w:ascii="宋体" w:hAnsi="宋体"/>
                <w:color w:val="000000"/>
                <w:kern w:val="0"/>
                <w:szCs w:val="21"/>
              </w:rPr>
              <w:t>2016</w:t>
            </w:r>
          </w:p>
        </w:tc>
        <w:tc>
          <w:tcPr>
            <w:tcW w:w="846" w:type="dxa"/>
            <w:tcBorders>
              <w:top w:val="single" w:sz="4" w:space="0" w:color="auto"/>
              <w:left w:val="nil"/>
              <w:bottom w:val="nil"/>
              <w:right w:val="nil"/>
            </w:tcBorders>
            <w:shd w:val="clear" w:color="auto" w:fill="auto"/>
            <w:vAlign w:val="center"/>
            <w:hideMark/>
          </w:tcPr>
          <w:p w:rsidR="002C48C2" w:rsidRPr="002C48C2" w:rsidRDefault="002C48C2" w:rsidP="002C48C2">
            <w:pPr>
              <w:jc w:val="center"/>
              <w:rPr>
                <w:rFonts w:ascii="宋体" w:hAnsi="宋体"/>
              </w:rPr>
            </w:pPr>
            <w:r w:rsidRPr="002C48C2">
              <w:rPr>
                <w:rFonts w:ascii="宋体" w:hAnsi="宋体"/>
              </w:rPr>
              <w:t>22328</w:t>
            </w:r>
          </w:p>
        </w:tc>
        <w:tc>
          <w:tcPr>
            <w:tcW w:w="1207" w:type="dxa"/>
            <w:tcBorders>
              <w:top w:val="single" w:sz="4" w:space="0" w:color="auto"/>
              <w:left w:val="nil"/>
              <w:bottom w:val="nil"/>
              <w:right w:val="nil"/>
            </w:tcBorders>
            <w:shd w:val="clear" w:color="auto" w:fill="auto"/>
            <w:vAlign w:val="center"/>
            <w:hideMark/>
          </w:tcPr>
          <w:p w:rsidR="002C48C2" w:rsidRPr="002C48C2" w:rsidRDefault="002C48C2" w:rsidP="002C48C2">
            <w:pPr>
              <w:ind w:leftChars="13" w:left="27"/>
              <w:jc w:val="center"/>
              <w:rPr>
                <w:rFonts w:ascii="宋体" w:hAnsi="宋体"/>
              </w:rPr>
            </w:pPr>
            <w:r w:rsidRPr="002C48C2">
              <w:rPr>
                <w:rFonts w:ascii="宋体" w:hAnsi="宋体"/>
              </w:rPr>
              <w:t>1</w:t>
            </w:r>
          </w:p>
        </w:tc>
        <w:tc>
          <w:tcPr>
            <w:tcW w:w="1054" w:type="dxa"/>
            <w:tcBorders>
              <w:top w:val="single" w:sz="4" w:space="0" w:color="auto"/>
              <w:left w:val="nil"/>
              <w:bottom w:val="nil"/>
              <w:right w:val="nil"/>
            </w:tcBorders>
            <w:shd w:val="clear" w:color="auto" w:fill="auto"/>
            <w:vAlign w:val="center"/>
            <w:hideMark/>
          </w:tcPr>
          <w:p w:rsidR="002C48C2" w:rsidRPr="002C48C2" w:rsidRDefault="002C48C2" w:rsidP="002C48C2">
            <w:pPr>
              <w:ind w:rightChars="149" w:right="313"/>
              <w:jc w:val="center"/>
              <w:rPr>
                <w:rFonts w:ascii="宋体" w:hAnsi="宋体"/>
              </w:rPr>
            </w:pPr>
            <w:r w:rsidRPr="002C48C2">
              <w:rPr>
                <w:rFonts w:ascii="宋体" w:hAnsi="宋体"/>
              </w:rPr>
              <w:t>0.606</w:t>
            </w:r>
          </w:p>
        </w:tc>
        <w:tc>
          <w:tcPr>
            <w:tcW w:w="1054" w:type="dxa"/>
            <w:tcBorders>
              <w:top w:val="single" w:sz="4" w:space="0" w:color="auto"/>
              <w:left w:val="nil"/>
              <w:bottom w:val="nil"/>
              <w:right w:val="nil"/>
            </w:tcBorders>
            <w:shd w:val="clear" w:color="auto" w:fill="auto"/>
            <w:vAlign w:val="center"/>
            <w:hideMark/>
          </w:tcPr>
          <w:p w:rsidR="002C48C2" w:rsidRPr="002C48C2" w:rsidRDefault="002C48C2" w:rsidP="002C48C2">
            <w:pPr>
              <w:ind w:rightChars="149" w:right="313"/>
              <w:jc w:val="center"/>
              <w:rPr>
                <w:rFonts w:ascii="宋体" w:hAnsi="宋体"/>
              </w:rPr>
            </w:pPr>
            <w:r w:rsidRPr="002C48C2">
              <w:rPr>
                <w:rFonts w:ascii="宋体" w:hAnsi="宋体"/>
              </w:rPr>
              <w:t>0.631</w:t>
            </w:r>
          </w:p>
        </w:tc>
        <w:tc>
          <w:tcPr>
            <w:tcW w:w="990" w:type="dxa"/>
            <w:tcBorders>
              <w:top w:val="single" w:sz="4" w:space="0" w:color="auto"/>
              <w:left w:val="nil"/>
              <w:bottom w:val="nil"/>
              <w:right w:val="nil"/>
            </w:tcBorders>
            <w:shd w:val="clear" w:color="auto" w:fill="auto"/>
            <w:vAlign w:val="center"/>
            <w:hideMark/>
          </w:tcPr>
          <w:p w:rsidR="002C48C2" w:rsidRPr="002C48C2" w:rsidRDefault="002C48C2" w:rsidP="002C48C2">
            <w:pPr>
              <w:ind w:leftChars="-34" w:hangingChars="34" w:hanging="71"/>
              <w:jc w:val="center"/>
              <w:rPr>
                <w:rFonts w:ascii="宋体" w:hAnsi="宋体"/>
              </w:rPr>
            </w:pPr>
            <w:r w:rsidRPr="002C48C2">
              <w:rPr>
                <w:rFonts w:ascii="宋体" w:hAnsi="宋体"/>
              </w:rPr>
              <w:t>5.012</w:t>
            </w:r>
          </w:p>
        </w:tc>
        <w:tc>
          <w:tcPr>
            <w:tcW w:w="1187" w:type="dxa"/>
            <w:tcBorders>
              <w:top w:val="single" w:sz="4" w:space="0" w:color="auto"/>
              <w:left w:val="nil"/>
              <w:bottom w:val="nil"/>
              <w:right w:val="nil"/>
            </w:tcBorders>
            <w:vAlign w:val="center"/>
          </w:tcPr>
          <w:p w:rsidR="002C48C2" w:rsidRPr="002C48C2" w:rsidRDefault="002C48C2" w:rsidP="002C48C2">
            <w:pPr>
              <w:ind w:leftChars="-50" w:left="-105" w:rightChars="-49" w:right="-103" w:firstLineChars="16" w:firstLine="34"/>
              <w:jc w:val="center"/>
              <w:rPr>
                <w:rFonts w:ascii="宋体" w:hAnsi="宋体"/>
              </w:rPr>
            </w:pPr>
            <w:r w:rsidRPr="002C48C2">
              <w:rPr>
                <w:rFonts w:ascii="宋体" w:hAnsi="宋体"/>
              </w:rPr>
              <w:t>2.631</w:t>
            </w:r>
          </w:p>
        </w:tc>
        <w:tc>
          <w:tcPr>
            <w:tcW w:w="1187" w:type="dxa"/>
            <w:tcBorders>
              <w:top w:val="single" w:sz="4" w:space="0" w:color="auto"/>
              <w:left w:val="nil"/>
              <w:bottom w:val="nil"/>
              <w:right w:val="nil"/>
            </w:tcBorders>
            <w:vAlign w:val="center"/>
          </w:tcPr>
          <w:p w:rsidR="002C48C2" w:rsidRPr="002C48C2" w:rsidRDefault="002C48C2" w:rsidP="002C48C2">
            <w:pPr>
              <w:ind w:leftChars="-34" w:hangingChars="34" w:hanging="71"/>
              <w:jc w:val="center"/>
              <w:rPr>
                <w:rFonts w:ascii="宋体" w:hAnsi="宋体"/>
              </w:rPr>
            </w:pPr>
            <w:r w:rsidRPr="002C48C2">
              <w:rPr>
                <w:rFonts w:ascii="宋体" w:hAnsi="宋体"/>
              </w:rPr>
              <w:t>0.821</w:t>
            </w:r>
          </w:p>
        </w:tc>
      </w:tr>
      <w:tr w:rsidR="002C48C2" w:rsidRPr="00D74CA4" w:rsidTr="002C48C2">
        <w:trPr>
          <w:trHeight w:val="285"/>
        </w:trPr>
        <w:tc>
          <w:tcPr>
            <w:tcW w:w="980" w:type="dxa"/>
            <w:tcBorders>
              <w:top w:val="nil"/>
              <w:left w:val="nil"/>
              <w:bottom w:val="nil"/>
              <w:right w:val="nil"/>
            </w:tcBorders>
            <w:shd w:val="clear" w:color="auto" w:fill="auto"/>
            <w:vAlign w:val="center"/>
          </w:tcPr>
          <w:p w:rsidR="002C48C2" w:rsidRPr="002C48C2" w:rsidRDefault="002C48C2" w:rsidP="002C48C2">
            <w:pPr>
              <w:widowControl/>
              <w:jc w:val="center"/>
              <w:rPr>
                <w:rFonts w:ascii="宋体" w:hAnsi="宋体"/>
                <w:color w:val="000000"/>
                <w:kern w:val="0"/>
                <w:szCs w:val="21"/>
              </w:rPr>
            </w:pPr>
            <w:r w:rsidRPr="002C48C2">
              <w:rPr>
                <w:rFonts w:ascii="宋体" w:hAnsi="宋体"/>
                <w:color w:val="000000"/>
                <w:kern w:val="0"/>
                <w:szCs w:val="21"/>
              </w:rPr>
              <w:t>2017</w:t>
            </w:r>
          </w:p>
        </w:tc>
        <w:tc>
          <w:tcPr>
            <w:tcW w:w="846" w:type="dxa"/>
            <w:tcBorders>
              <w:top w:val="nil"/>
              <w:left w:val="nil"/>
              <w:bottom w:val="nil"/>
              <w:right w:val="nil"/>
            </w:tcBorders>
            <w:shd w:val="clear" w:color="auto" w:fill="auto"/>
            <w:vAlign w:val="center"/>
          </w:tcPr>
          <w:p w:rsidR="002C48C2" w:rsidRPr="002C48C2" w:rsidRDefault="002C48C2" w:rsidP="002C48C2">
            <w:pPr>
              <w:jc w:val="center"/>
              <w:rPr>
                <w:rFonts w:ascii="宋体" w:hAnsi="宋体"/>
              </w:rPr>
            </w:pPr>
            <w:r w:rsidRPr="002C48C2">
              <w:rPr>
                <w:rFonts w:ascii="宋体" w:hAnsi="宋体"/>
              </w:rPr>
              <w:t>25833</w:t>
            </w:r>
          </w:p>
        </w:tc>
        <w:tc>
          <w:tcPr>
            <w:tcW w:w="1207" w:type="dxa"/>
            <w:tcBorders>
              <w:top w:val="nil"/>
              <w:left w:val="nil"/>
              <w:bottom w:val="nil"/>
              <w:right w:val="nil"/>
            </w:tcBorders>
            <w:shd w:val="clear" w:color="auto" w:fill="auto"/>
            <w:vAlign w:val="center"/>
          </w:tcPr>
          <w:p w:rsidR="002C48C2" w:rsidRPr="002C48C2" w:rsidRDefault="002C48C2" w:rsidP="002C48C2">
            <w:pPr>
              <w:ind w:leftChars="13" w:left="27"/>
              <w:jc w:val="center"/>
              <w:rPr>
                <w:rFonts w:ascii="宋体" w:hAnsi="宋体"/>
              </w:rPr>
            </w:pPr>
            <w:r w:rsidRPr="002C48C2">
              <w:rPr>
                <w:rFonts w:ascii="宋体" w:hAnsi="宋体"/>
              </w:rPr>
              <w:t>1</w:t>
            </w:r>
          </w:p>
        </w:tc>
        <w:tc>
          <w:tcPr>
            <w:tcW w:w="1054" w:type="dxa"/>
            <w:tcBorders>
              <w:top w:val="nil"/>
              <w:left w:val="nil"/>
              <w:bottom w:val="nil"/>
              <w:right w:val="nil"/>
            </w:tcBorders>
            <w:shd w:val="clear" w:color="auto" w:fill="auto"/>
            <w:vAlign w:val="center"/>
          </w:tcPr>
          <w:p w:rsidR="002C48C2" w:rsidRPr="002C48C2" w:rsidRDefault="002C48C2" w:rsidP="002C48C2">
            <w:pPr>
              <w:ind w:rightChars="149" w:right="313"/>
              <w:jc w:val="center"/>
              <w:rPr>
                <w:rFonts w:ascii="宋体" w:hAnsi="宋体"/>
              </w:rPr>
            </w:pPr>
            <w:r w:rsidRPr="002C48C2">
              <w:rPr>
                <w:rFonts w:ascii="宋体" w:hAnsi="宋体"/>
              </w:rPr>
              <w:t>0.604</w:t>
            </w:r>
          </w:p>
        </w:tc>
        <w:tc>
          <w:tcPr>
            <w:tcW w:w="1054" w:type="dxa"/>
            <w:tcBorders>
              <w:top w:val="nil"/>
              <w:left w:val="nil"/>
              <w:bottom w:val="nil"/>
              <w:right w:val="nil"/>
            </w:tcBorders>
            <w:shd w:val="clear" w:color="auto" w:fill="auto"/>
            <w:vAlign w:val="center"/>
          </w:tcPr>
          <w:p w:rsidR="002C48C2" w:rsidRPr="002C48C2" w:rsidRDefault="002C48C2" w:rsidP="002C48C2">
            <w:pPr>
              <w:ind w:rightChars="149" w:right="313"/>
              <w:jc w:val="center"/>
              <w:rPr>
                <w:rFonts w:ascii="宋体" w:hAnsi="宋体"/>
              </w:rPr>
            </w:pPr>
            <w:r w:rsidRPr="002C48C2">
              <w:rPr>
                <w:rFonts w:ascii="宋体" w:hAnsi="宋体"/>
              </w:rPr>
              <w:t>0.630</w:t>
            </w:r>
          </w:p>
        </w:tc>
        <w:tc>
          <w:tcPr>
            <w:tcW w:w="990" w:type="dxa"/>
            <w:tcBorders>
              <w:top w:val="nil"/>
              <w:left w:val="nil"/>
              <w:bottom w:val="nil"/>
              <w:right w:val="nil"/>
            </w:tcBorders>
            <w:shd w:val="clear" w:color="auto" w:fill="auto"/>
            <w:vAlign w:val="center"/>
          </w:tcPr>
          <w:p w:rsidR="002C48C2" w:rsidRPr="002C48C2" w:rsidRDefault="002C48C2" w:rsidP="002C48C2">
            <w:pPr>
              <w:ind w:leftChars="-34" w:hangingChars="34" w:hanging="71"/>
              <w:jc w:val="center"/>
              <w:rPr>
                <w:rFonts w:ascii="宋体" w:hAnsi="宋体"/>
              </w:rPr>
            </w:pPr>
            <w:r w:rsidRPr="002C48C2">
              <w:rPr>
                <w:rFonts w:ascii="宋体" w:hAnsi="宋体"/>
              </w:rPr>
              <w:t>4.615</w:t>
            </w:r>
          </w:p>
        </w:tc>
        <w:tc>
          <w:tcPr>
            <w:tcW w:w="1187" w:type="dxa"/>
            <w:tcBorders>
              <w:top w:val="nil"/>
              <w:left w:val="nil"/>
              <w:bottom w:val="nil"/>
              <w:right w:val="nil"/>
            </w:tcBorders>
            <w:vAlign w:val="center"/>
          </w:tcPr>
          <w:p w:rsidR="002C48C2" w:rsidRPr="002C48C2" w:rsidRDefault="002C48C2" w:rsidP="002C48C2">
            <w:pPr>
              <w:ind w:leftChars="-50" w:left="-105" w:rightChars="-49" w:right="-103" w:firstLineChars="16" w:firstLine="34"/>
              <w:jc w:val="center"/>
              <w:rPr>
                <w:rFonts w:ascii="宋体" w:hAnsi="宋体"/>
              </w:rPr>
            </w:pPr>
            <w:r w:rsidRPr="002C48C2">
              <w:rPr>
                <w:rFonts w:ascii="宋体" w:hAnsi="宋体"/>
              </w:rPr>
              <w:t>2.631</w:t>
            </w:r>
          </w:p>
        </w:tc>
        <w:tc>
          <w:tcPr>
            <w:tcW w:w="1187" w:type="dxa"/>
            <w:tcBorders>
              <w:top w:val="nil"/>
              <w:left w:val="nil"/>
              <w:bottom w:val="nil"/>
              <w:right w:val="nil"/>
            </w:tcBorders>
            <w:vAlign w:val="center"/>
          </w:tcPr>
          <w:p w:rsidR="002C48C2" w:rsidRPr="002C48C2" w:rsidRDefault="002C48C2" w:rsidP="002C48C2">
            <w:pPr>
              <w:ind w:leftChars="-34" w:hangingChars="34" w:hanging="71"/>
              <w:jc w:val="center"/>
              <w:rPr>
                <w:rFonts w:ascii="宋体" w:hAnsi="宋体"/>
              </w:rPr>
            </w:pPr>
            <w:r w:rsidRPr="002C48C2">
              <w:rPr>
                <w:rFonts w:ascii="宋体" w:hAnsi="宋体"/>
              </w:rPr>
              <w:t>0.821</w:t>
            </w:r>
          </w:p>
        </w:tc>
      </w:tr>
      <w:tr w:rsidR="00047121" w:rsidRPr="00D74CA4" w:rsidTr="002C48C2">
        <w:trPr>
          <w:trHeight w:val="285"/>
        </w:trPr>
        <w:tc>
          <w:tcPr>
            <w:tcW w:w="980" w:type="dxa"/>
            <w:tcBorders>
              <w:top w:val="nil"/>
              <w:left w:val="nil"/>
              <w:bottom w:val="nil"/>
              <w:right w:val="nil"/>
            </w:tcBorders>
            <w:shd w:val="clear" w:color="auto" w:fill="auto"/>
            <w:vAlign w:val="center"/>
            <w:hideMark/>
          </w:tcPr>
          <w:p w:rsidR="00047121" w:rsidRPr="002C48C2" w:rsidRDefault="00047121" w:rsidP="00047121">
            <w:pPr>
              <w:widowControl/>
              <w:jc w:val="center"/>
              <w:rPr>
                <w:rFonts w:ascii="宋体" w:hAnsi="宋体"/>
                <w:color w:val="000000"/>
                <w:kern w:val="0"/>
                <w:szCs w:val="21"/>
              </w:rPr>
            </w:pPr>
            <w:r w:rsidRPr="002C48C2">
              <w:rPr>
                <w:rFonts w:ascii="宋体" w:hAnsi="宋体"/>
                <w:color w:val="000000"/>
                <w:kern w:val="0"/>
                <w:szCs w:val="21"/>
              </w:rPr>
              <w:t>2018</w:t>
            </w:r>
          </w:p>
        </w:tc>
        <w:tc>
          <w:tcPr>
            <w:tcW w:w="846" w:type="dxa"/>
            <w:tcBorders>
              <w:top w:val="nil"/>
              <w:left w:val="nil"/>
              <w:bottom w:val="nil"/>
              <w:right w:val="nil"/>
            </w:tcBorders>
            <w:shd w:val="clear" w:color="auto" w:fill="auto"/>
            <w:vAlign w:val="center"/>
            <w:hideMark/>
          </w:tcPr>
          <w:p w:rsidR="00047121" w:rsidRPr="002C48C2" w:rsidRDefault="00047121" w:rsidP="00047121">
            <w:pPr>
              <w:jc w:val="center"/>
              <w:rPr>
                <w:rFonts w:ascii="宋体" w:hAnsi="宋体"/>
              </w:rPr>
            </w:pPr>
            <w:r w:rsidRPr="002C48C2">
              <w:rPr>
                <w:rFonts w:ascii="宋体" w:hAnsi="宋体"/>
              </w:rPr>
              <w:t>25781</w:t>
            </w:r>
          </w:p>
        </w:tc>
        <w:tc>
          <w:tcPr>
            <w:tcW w:w="1207" w:type="dxa"/>
            <w:tcBorders>
              <w:top w:val="nil"/>
              <w:left w:val="nil"/>
              <w:bottom w:val="nil"/>
              <w:right w:val="nil"/>
            </w:tcBorders>
            <w:shd w:val="clear" w:color="auto" w:fill="auto"/>
            <w:vAlign w:val="center"/>
            <w:hideMark/>
          </w:tcPr>
          <w:p w:rsidR="00047121" w:rsidRPr="002C48C2" w:rsidRDefault="00047121" w:rsidP="00047121">
            <w:pPr>
              <w:ind w:leftChars="13" w:left="27"/>
              <w:jc w:val="center"/>
              <w:rPr>
                <w:rFonts w:ascii="宋体" w:hAnsi="宋体"/>
              </w:rPr>
            </w:pPr>
            <w:r w:rsidRPr="002C48C2">
              <w:rPr>
                <w:rFonts w:ascii="宋体" w:hAnsi="宋体"/>
              </w:rPr>
              <w:t>1</w:t>
            </w:r>
          </w:p>
        </w:tc>
        <w:tc>
          <w:tcPr>
            <w:tcW w:w="1054" w:type="dxa"/>
            <w:tcBorders>
              <w:top w:val="nil"/>
              <w:left w:val="nil"/>
              <w:bottom w:val="nil"/>
              <w:right w:val="nil"/>
            </w:tcBorders>
            <w:shd w:val="clear" w:color="auto" w:fill="auto"/>
            <w:vAlign w:val="center"/>
            <w:hideMark/>
          </w:tcPr>
          <w:p w:rsidR="00047121" w:rsidRPr="002C48C2" w:rsidRDefault="00047121" w:rsidP="00047121">
            <w:pPr>
              <w:ind w:rightChars="149" w:right="313"/>
              <w:jc w:val="center"/>
              <w:rPr>
                <w:rFonts w:ascii="宋体" w:hAnsi="宋体"/>
              </w:rPr>
            </w:pPr>
            <w:r w:rsidRPr="002C48C2">
              <w:rPr>
                <w:rFonts w:ascii="宋体" w:hAnsi="宋体"/>
              </w:rPr>
              <w:t>0.605</w:t>
            </w:r>
          </w:p>
        </w:tc>
        <w:tc>
          <w:tcPr>
            <w:tcW w:w="1054" w:type="dxa"/>
            <w:tcBorders>
              <w:top w:val="nil"/>
              <w:left w:val="nil"/>
              <w:bottom w:val="nil"/>
              <w:right w:val="nil"/>
            </w:tcBorders>
            <w:shd w:val="clear" w:color="auto" w:fill="auto"/>
            <w:vAlign w:val="center"/>
            <w:hideMark/>
          </w:tcPr>
          <w:p w:rsidR="00047121" w:rsidRPr="002C48C2" w:rsidRDefault="00047121" w:rsidP="00047121">
            <w:pPr>
              <w:ind w:rightChars="149" w:right="313"/>
              <w:jc w:val="center"/>
              <w:rPr>
                <w:rFonts w:ascii="宋体" w:hAnsi="宋体"/>
              </w:rPr>
            </w:pPr>
            <w:r w:rsidRPr="002C48C2">
              <w:rPr>
                <w:rFonts w:ascii="宋体" w:hAnsi="宋体"/>
              </w:rPr>
              <w:t>0.629</w:t>
            </w:r>
          </w:p>
        </w:tc>
        <w:tc>
          <w:tcPr>
            <w:tcW w:w="990" w:type="dxa"/>
            <w:tcBorders>
              <w:top w:val="nil"/>
              <w:left w:val="nil"/>
              <w:bottom w:val="nil"/>
              <w:right w:val="nil"/>
            </w:tcBorders>
            <w:shd w:val="clear" w:color="auto" w:fill="auto"/>
            <w:vAlign w:val="center"/>
            <w:hideMark/>
          </w:tcPr>
          <w:p w:rsidR="00047121" w:rsidRPr="002C48C2" w:rsidRDefault="00047121" w:rsidP="00047121">
            <w:pPr>
              <w:ind w:leftChars="-34" w:hangingChars="34" w:hanging="71"/>
              <w:jc w:val="center"/>
              <w:rPr>
                <w:rFonts w:ascii="宋体" w:hAnsi="宋体"/>
              </w:rPr>
            </w:pPr>
            <w:r w:rsidRPr="002C48C2">
              <w:rPr>
                <w:rFonts w:ascii="宋体" w:hAnsi="宋体"/>
              </w:rPr>
              <w:t>5.122</w:t>
            </w:r>
          </w:p>
        </w:tc>
        <w:tc>
          <w:tcPr>
            <w:tcW w:w="1187" w:type="dxa"/>
            <w:tcBorders>
              <w:top w:val="nil"/>
              <w:left w:val="nil"/>
              <w:bottom w:val="nil"/>
              <w:right w:val="nil"/>
            </w:tcBorders>
            <w:vAlign w:val="center"/>
          </w:tcPr>
          <w:p w:rsidR="00047121" w:rsidRPr="002C48C2" w:rsidRDefault="00047121" w:rsidP="00047121">
            <w:pPr>
              <w:ind w:leftChars="-50" w:left="-105" w:rightChars="-49" w:right="-103" w:firstLineChars="16" w:firstLine="34"/>
              <w:jc w:val="center"/>
              <w:rPr>
                <w:rFonts w:ascii="宋体" w:hAnsi="宋体"/>
              </w:rPr>
            </w:pPr>
            <w:r w:rsidRPr="002C48C2">
              <w:rPr>
                <w:rFonts w:ascii="宋体" w:hAnsi="宋体"/>
              </w:rPr>
              <w:t>2.673</w:t>
            </w:r>
          </w:p>
        </w:tc>
        <w:tc>
          <w:tcPr>
            <w:tcW w:w="1187" w:type="dxa"/>
            <w:tcBorders>
              <w:top w:val="nil"/>
              <w:left w:val="nil"/>
              <w:bottom w:val="nil"/>
              <w:right w:val="nil"/>
            </w:tcBorders>
            <w:vAlign w:val="center"/>
          </w:tcPr>
          <w:p w:rsidR="00047121" w:rsidRPr="002C48C2" w:rsidRDefault="00047121" w:rsidP="00047121">
            <w:pPr>
              <w:ind w:leftChars="-34" w:hangingChars="34" w:hanging="71"/>
              <w:jc w:val="center"/>
              <w:rPr>
                <w:rFonts w:ascii="宋体" w:hAnsi="宋体"/>
              </w:rPr>
            </w:pPr>
            <w:r w:rsidRPr="002C48C2">
              <w:rPr>
                <w:rFonts w:ascii="宋体" w:hAnsi="宋体"/>
              </w:rPr>
              <w:t>0.820</w:t>
            </w:r>
          </w:p>
        </w:tc>
      </w:tr>
      <w:tr w:rsidR="00047121" w:rsidRPr="00D74CA4" w:rsidTr="002C48C2">
        <w:trPr>
          <w:trHeight w:val="300"/>
        </w:trPr>
        <w:tc>
          <w:tcPr>
            <w:tcW w:w="980" w:type="dxa"/>
            <w:tcBorders>
              <w:top w:val="nil"/>
              <w:left w:val="nil"/>
              <w:bottom w:val="single" w:sz="12" w:space="0" w:color="000000"/>
              <w:right w:val="nil"/>
            </w:tcBorders>
            <w:shd w:val="clear" w:color="auto" w:fill="auto"/>
            <w:vAlign w:val="center"/>
            <w:hideMark/>
          </w:tcPr>
          <w:p w:rsidR="00047121" w:rsidRPr="002C48C2" w:rsidRDefault="00047121" w:rsidP="00047121">
            <w:pPr>
              <w:widowControl/>
              <w:jc w:val="center"/>
              <w:rPr>
                <w:rFonts w:ascii="宋体" w:hAnsi="宋体"/>
                <w:color w:val="000000"/>
                <w:kern w:val="0"/>
                <w:szCs w:val="21"/>
              </w:rPr>
            </w:pPr>
            <w:r w:rsidRPr="002C48C2">
              <w:rPr>
                <w:rFonts w:ascii="宋体" w:hAnsi="宋体"/>
                <w:color w:val="000000"/>
                <w:kern w:val="0"/>
                <w:szCs w:val="21"/>
              </w:rPr>
              <w:t>2019</w:t>
            </w:r>
          </w:p>
        </w:tc>
        <w:tc>
          <w:tcPr>
            <w:tcW w:w="846" w:type="dxa"/>
            <w:tcBorders>
              <w:top w:val="nil"/>
              <w:left w:val="nil"/>
              <w:bottom w:val="single" w:sz="12" w:space="0" w:color="000000"/>
              <w:right w:val="nil"/>
            </w:tcBorders>
            <w:shd w:val="clear" w:color="auto" w:fill="auto"/>
            <w:vAlign w:val="center"/>
            <w:hideMark/>
          </w:tcPr>
          <w:p w:rsidR="00047121" w:rsidRPr="002C48C2" w:rsidRDefault="00047121" w:rsidP="00047121">
            <w:pPr>
              <w:jc w:val="center"/>
              <w:rPr>
                <w:rFonts w:ascii="宋体" w:hAnsi="宋体"/>
              </w:rPr>
            </w:pPr>
            <w:r w:rsidRPr="002C48C2">
              <w:rPr>
                <w:rFonts w:ascii="宋体" w:hAnsi="宋体"/>
              </w:rPr>
              <w:t>27795</w:t>
            </w:r>
          </w:p>
        </w:tc>
        <w:tc>
          <w:tcPr>
            <w:tcW w:w="1207" w:type="dxa"/>
            <w:tcBorders>
              <w:top w:val="nil"/>
              <w:left w:val="nil"/>
              <w:bottom w:val="single" w:sz="12" w:space="0" w:color="000000"/>
              <w:right w:val="nil"/>
            </w:tcBorders>
            <w:shd w:val="clear" w:color="auto" w:fill="auto"/>
            <w:vAlign w:val="center"/>
            <w:hideMark/>
          </w:tcPr>
          <w:p w:rsidR="00047121" w:rsidRPr="002C48C2" w:rsidRDefault="00047121" w:rsidP="00047121">
            <w:pPr>
              <w:ind w:leftChars="13" w:left="27"/>
              <w:jc w:val="center"/>
              <w:rPr>
                <w:rFonts w:ascii="宋体" w:hAnsi="宋体"/>
              </w:rPr>
            </w:pPr>
            <w:r w:rsidRPr="002C48C2">
              <w:rPr>
                <w:rFonts w:ascii="宋体" w:hAnsi="宋体"/>
              </w:rPr>
              <w:t>1</w:t>
            </w:r>
          </w:p>
        </w:tc>
        <w:tc>
          <w:tcPr>
            <w:tcW w:w="1054" w:type="dxa"/>
            <w:tcBorders>
              <w:top w:val="nil"/>
              <w:left w:val="nil"/>
              <w:bottom w:val="single" w:sz="12" w:space="0" w:color="000000"/>
              <w:right w:val="nil"/>
            </w:tcBorders>
            <w:shd w:val="clear" w:color="auto" w:fill="auto"/>
            <w:vAlign w:val="center"/>
            <w:hideMark/>
          </w:tcPr>
          <w:p w:rsidR="00047121" w:rsidRPr="002C48C2" w:rsidRDefault="00047121" w:rsidP="00047121">
            <w:pPr>
              <w:ind w:rightChars="149" w:right="313"/>
              <w:jc w:val="center"/>
              <w:rPr>
                <w:rFonts w:ascii="宋体" w:hAnsi="宋体"/>
              </w:rPr>
            </w:pPr>
            <w:r w:rsidRPr="002C48C2">
              <w:rPr>
                <w:rFonts w:ascii="宋体" w:hAnsi="宋体"/>
              </w:rPr>
              <w:t>0.608</w:t>
            </w:r>
          </w:p>
        </w:tc>
        <w:tc>
          <w:tcPr>
            <w:tcW w:w="1054" w:type="dxa"/>
            <w:tcBorders>
              <w:top w:val="nil"/>
              <w:left w:val="nil"/>
              <w:bottom w:val="single" w:sz="12" w:space="0" w:color="000000"/>
              <w:right w:val="nil"/>
            </w:tcBorders>
            <w:shd w:val="clear" w:color="auto" w:fill="auto"/>
            <w:vAlign w:val="center"/>
            <w:hideMark/>
          </w:tcPr>
          <w:p w:rsidR="00047121" w:rsidRPr="002C48C2" w:rsidRDefault="00047121" w:rsidP="00047121">
            <w:pPr>
              <w:ind w:rightChars="149" w:right="313"/>
              <w:jc w:val="center"/>
              <w:rPr>
                <w:rFonts w:ascii="宋体" w:hAnsi="宋体"/>
              </w:rPr>
            </w:pPr>
            <w:r w:rsidRPr="002C48C2">
              <w:rPr>
                <w:rFonts w:ascii="宋体" w:hAnsi="宋体"/>
              </w:rPr>
              <w:t>0.630</w:t>
            </w:r>
          </w:p>
        </w:tc>
        <w:tc>
          <w:tcPr>
            <w:tcW w:w="990" w:type="dxa"/>
            <w:tcBorders>
              <w:top w:val="nil"/>
              <w:left w:val="nil"/>
              <w:bottom w:val="single" w:sz="12" w:space="0" w:color="000000"/>
              <w:right w:val="nil"/>
            </w:tcBorders>
            <w:shd w:val="clear" w:color="auto" w:fill="auto"/>
            <w:vAlign w:val="center"/>
            <w:hideMark/>
          </w:tcPr>
          <w:p w:rsidR="00047121" w:rsidRPr="002C48C2" w:rsidRDefault="00047121" w:rsidP="00047121">
            <w:pPr>
              <w:ind w:leftChars="-34" w:hangingChars="34" w:hanging="71"/>
              <w:jc w:val="center"/>
              <w:rPr>
                <w:rFonts w:ascii="宋体" w:hAnsi="宋体"/>
              </w:rPr>
            </w:pPr>
            <w:r w:rsidRPr="002C48C2">
              <w:rPr>
                <w:rFonts w:ascii="宋体" w:hAnsi="宋体"/>
              </w:rPr>
              <w:t>6.742</w:t>
            </w:r>
          </w:p>
        </w:tc>
        <w:tc>
          <w:tcPr>
            <w:tcW w:w="1187" w:type="dxa"/>
            <w:tcBorders>
              <w:top w:val="nil"/>
              <w:left w:val="nil"/>
              <w:bottom w:val="single" w:sz="12" w:space="0" w:color="000000"/>
              <w:right w:val="nil"/>
            </w:tcBorders>
            <w:vAlign w:val="center"/>
          </w:tcPr>
          <w:p w:rsidR="00047121" w:rsidRPr="002C48C2" w:rsidRDefault="00047121" w:rsidP="00047121">
            <w:pPr>
              <w:ind w:leftChars="-50" w:left="-105" w:rightChars="-49" w:right="-103" w:firstLineChars="16" w:firstLine="34"/>
              <w:jc w:val="center"/>
              <w:rPr>
                <w:rFonts w:ascii="宋体" w:hAnsi="宋体"/>
              </w:rPr>
            </w:pPr>
            <w:r w:rsidRPr="002C48C2">
              <w:rPr>
                <w:rFonts w:ascii="宋体" w:hAnsi="宋体"/>
              </w:rPr>
              <w:t>2.661</w:t>
            </w:r>
          </w:p>
        </w:tc>
        <w:tc>
          <w:tcPr>
            <w:tcW w:w="1187" w:type="dxa"/>
            <w:tcBorders>
              <w:top w:val="nil"/>
              <w:left w:val="nil"/>
              <w:bottom w:val="single" w:sz="12" w:space="0" w:color="000000"/>
              <w:right w:val="nil"/>
            </w:tcBorders>
            <w:vAlign w:val="center"/>
          </w:tcPr>
          <w:p w:rsidR="00047121" w:rsidRPr="002C48C2" w:rsidRDefault="00047121" w:rsidP="00047121">
            <w:pPr>
              <w:ind w:leftChars="-34" w:hangingChars="34" w:hanging="71"/>
              <w:jc w:val="center"/>
              <w:rPr>
                <w:rFonts w:ascii="宋体" w:hAnsi="宋体"/>
              </w:rPr>
            </w:pPr>
            <w:r w:rsidRPr="002C48C2">
              <w:rPr>
                <w:rFonts w:ascii="宋体" w:hAnsi="宋体"/>
              </w:rPr>
              <w:t>0.820</w:t>
            </w:r>
          </w:p>
        </w:tc>
      </w:tr>
    </w:tbl>
    <w:p w:rsidR="00176BEC" w:rsidRDefault="00C80A44" w:rsidP="00176BEC">
      <w:pPr>
        <w:pStyle w:val="a"/>
        <w:numPr>
          <w:ilvl w:val="0"/>
          <w:numId w:val="0"/>
        </w:numPr>
        <w:spacing w:before="156" w:after="156"/>
        <w:ind w:firstLine="420"/>
        <w:rPr>
          <w:sz w:val="24"/>
        </w:rPr>
      </w:pPr>
      <w:r>
        <w:rPr>
          <w:rFonts w:hint="eastAsia"/>
          <w:sz w:val="24"/>
        </w:rPr>
        <w:t>研究</w:t>
      </w:r>
      <w:r w:rsidR="00176BEC">
        <w:rPr>
          <w:rFonts w:hint="eastAsia"/>
          <w:sz w:val="24"/>
        </w:rPr>
        <w:t>发现，在企业数量随时间逐渐变多的同时，上市企业的PageRank均值也在逐年增大，且每年都高于非上市企业，这说明着我国上市企业在供应链网络中长期占据主导地位，且其影响力逐年增强，这也解释了为什么许多</w:t>
      </w:r>
      <w:r w:rsidR="00C70D54">
        <w:rPr>
          <w:rFonts w:hint="eastAsia"/>
          <w:sz w:val="24"/>
        </w:rPr>
        <w:t>上市企业作为供应链中的龙头企业能够帮助中小企业</w:t>
      </w:r>
      <w:r w:rsidR="00176BEC">
        <w:rPr>
          <w:rFonts w:hint="eastAsia"/>
          <w:sz w:val="24"/>
        </w:rPr>
        <w:t>能够有效缓解</w:t>
      </w:r>
      <w:r w:rsidR="00C70D54">
        <w:rPr>
          <w:rFonts w:hint="eastAsia"/>
          <w:sz w:val="24"/>
        </w:rPr>
        <w:t>中小企业融资约束问题，原因或许也在于供应链中核心的企业所带来的影响力以及其商誉能够成为中小企业融资时一大信用担保。此外，对于供应链金融的研究，或许也可以从网络构建以及网络</w:t>
      </w:r>
      <w:r w:rsidR="00163BE0">
        <w:rPr>
          <w:rFonts w:hint="eastAsia"/>
          <w:sz w:val="24"/>
        </w:rPr>
        <w:t>地位</w:t>
      </w:r>
      <w:r w:rsidR="00C70D54">
        <w:rPr>
          <w:rFonts w:hint="eastAsia"/>
          <w:sz w:val="24"/>
        </w:rPr>
        <w:t>这一角度去评估中小企业的供应链所能提供的担保能力。</w:t>
      </w:r>
    </w:p>
    <w:p w:rsidR="004F21D6" w:rsidRDefault="004F21D6">
      <w:pPr>
        <w:widowControl/>
        <w:jc w:val="left"/>
        <w:rPr>
          <w:rFonts w:ascii="宋体" w:hAnsi="宋体"/>
          <w:sz w:val="24"/>
          <w:szCs w:val="24"/>
        </w:rPr>
      </w:pPr>
      <w:r>
        <w:br w:type="page"/>
      </w:r>
    </w:p>
    <w:p w:rsidR="000566A0" w:rsidRDefault="00C240D6" w:rsidP="00507AE7">
      <w:pPr>
        <w:pStyle w:val="11"/>
        <w:spacing w:before="156" w:after="156"/>
      </w:pPr>
      <w:bookmarkStart w:id="67" w:name="_Toc100323677"/>
      <w:bookmarkStart w:id="68" w:name="_Toc102843871"/>
      <w:bookmarkStart w:id="69" w:name="_Toc102844074"/>
      <w:bookmarkStart w:id="70" w:name="_Toc105358892"/>
      <w:r>
        <w:lastRenderedPageBreak/>
        <w:t>3</w:t>
      </w:r>
      <w:r w:rsidR="0092711F">
        <w:t xml:space="preserve">  </w:t>
      </w:r>
      <w:r w:rsidR="000566A0">
        <w:rPr>
          <w:rFonts w:hint="eastAsia"/>
        </w:rPr>
        <w:t>企业全要素生产率度量</w:t>
      </w:r>
      <w:bookmarkEnd w:id="67"/>
      <w:bookmarkEnd w:id="68"/>
      <w:bookmarkEnd w:id="69"/>
      <w:bookmarkEnd w:id="70"/>
    </w:p>
    <w:p w:rsidR="002E571E" w:rsidRDefault="00C240D6" w:rsidP="001D6A6D">
      <w:pPr>
        <w:pStyle w:val="21"/>
        <w:spacing w:before="156" w:after="156"/>
        <w:ind w:firstLineChars="100" w:firstLine="281"/>
      </w:pPr>
      <w:bookmarkStart w:id="71" w:name="_Toc100323679"/>
      <w:bookmarkStart w:id="72" w:name="_Toc102843872"/>
      <w:bookmarkStart w:id="73" w:name="_Toc102844075"/>
      <w:bookmarkStart w:id="74" w:name="_Toc105358893"/>
      <w:r>
        <w:t>3</w:t>
      </w:r>
      <w:r w:rsidR="002E571E">
        <w:t>.</w:t>
      </w:r>
      <w:r w:rsidR="00A60E07">
        <w:t>1</w:t>
      </w:r>
      <w:r w:rsidR="002E571E">
        <w:t xml:space="preserve"> </w:t>
      </w:r>
      <w:r w:rsidR="0092711F">
        <w:t xml:space="preserve"> </w:t>
      </w:r>
      <w:r w:rsidR="00D831FC">
        <w:rPr>
          <w:rFonts w:hint="eastAsia"/>
        </w:rPr>
        <w:t>全要素生产率度量方法</w:t>
      </w:r>
      <w:bookmarkEnd w:id="71"/>
      <w:bookmarkEnd w:id="72"/>
      <w:bookmarkEnd w:id="73"/>
      <w:bookmarkEnd w:id="74"/>
    </w:p>
    <w:p w:rsidR="008F7BC5" w:rsidRDefault="008F7BC5" w:rsidP="00A60E07">
      <w:pPr>
        <w:pStyle w:val="newcontent"/>
      </w:pPr>
      <w:r>
        <w:rPr>
          <w:rFonts w:hint="eastAsia"/>
        </w:rPr>
        <w:t>测度</w:t>
      </w:r>
      <w:r w:rsidR="00A60E07">
        <w:rPr>
          <w:rFonts w:hint="eastAsia"/>
        </w:rPr>
        <w:t>企业</w:t>
      </w:r>
      <w:r>
        <w:rPr>
          <w:rFonts w:hint="eastAsia"/>
        </w:rPr>
        <w:t>全要素生产率（TFP）常用的方法有最小二乘法估计（</w:t>
      </w:r>
      <w:r w:rsidR="005819BC">
        <w:rPr>
          <w:rFonts w:hint="eastAsia"/>
        </w:rPr>
        <w:t>OLS</w:t>
      </w:r>
      <w:r>
        <w:rPr>
          <w:rFonts w:hint="eastAsia"/>
        </w:rPr>
        <w:t>）、固定效应方法（FE）、OP法和LP法等等，</w:t>
      </w:r>
      <w:r w:rsidR="00A60E07">
        <w:rPr>
          <w:rFonts w:hint="eastAsia"/>
        </w:rPr>
        <w:t>这些方法事实上都是基于C</w:t>
      </w:r>
      <w:r w:rsidR="00A60E07">
        <w:t>-D</w:t>
      </w:r>
      <w:r w:rsidR="00A60E07">
        <w:rPr>
          <w:rFonts w:hint="eastAsia"/>
        </w:rPr>
        <w:t>函数，即道格拉斯生产函数。</w:t>
      </w:r>
      <w:r w:rsidR="00772C06">
        <w:rPr>
          <w:rFonts w:hint="eastAsia"/>
        </w:rPr>
        <w:t>该函数的方程如下：</w:t>
      </w:r>
    </w:p>
    <w:p w:rsidR="000F7F8E" w:rsidRPr="000F7F8E" w:rsidRDefault="005C0D95" w:rsidP="000F7F8E">
      <w:pPr>
        <w:pStyle w:val="newcontent"/>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=A</m:t>
              </m:r>
              <m:sSubSup>
                <m:sSubSupPr>
                  <m:ctrlPr>
                    <w:rPr>
                      <w:rFonts w:ascii="Cambria Math" w:hAnsi="Cambria Math"/>
                    </w:rPr>
                  </m:ctrlPr>
                </m:sSubSupPr>
                <m:e>
                  <m:r>
                    <w:rPr>
                      <w:rFonts w:ascii="Cambria Math" w:hAnsi="Cambria Math"/>
                    </w:rPr>
                    <m:t>L</m:t>
                  </m:r>
                </m:e>
                <m:sub>
                  <m:r>
                    <w:rPr>
                      <w:rFonts w:ascii="Cambria Math" w:hAnsi="Cambria Math"/>
                    </w:rPr>
                    <m:t>it</m:t>
                  </m:r>
                </m:sub>
                <m:sup>
                  <m:r>
                    <w:rPr>
                      <w:rFonts w:ascii="Cambria Math" w:hAnsi="Cambria Math"/>
                    </w:rPr>
                    <m:t>α</m:t>
                  </m:r>
                </m:sup>
              </m:sSubSup>
              <m:sSubSup>
                <m:sSubSupPr>
                  <m:ctrlPr>
                    <w:rPr>
                      <w:rFonts w:ascii="Cambria Math" w:hAnsi="Cambria Math"/>
                    </w:rPr>
                  </m:ctrlPr>
                </m:sSubSupPr>
                <m:e>
                  <m:r>
                    <w:rPr>
                      <w:rFonts w:ascii="Cambria Math" w:hAnsi="Cambria Math"/>
                    </w:rPr>
                    <m:t>K</m:t>
                  </m:r>
                </m:e>
                <m:sub>
                  <m:r>
                    <w:rPr>
                      <w:rFonts w:ascii="Cambria Math" w:hAnsi="Cambria Math"/>
                    </w:rPr>
                    <m:t>it</m:t>
                  </m:r>
                </m:sub>
                <m:sup>
                  <m:r>
                    <w:rPr>
                      <w:rFonts w:ascii="Cambria Math" w:hAnsi="Cambria Math"/>
                    </w:rPr>
                    <m:t>β</m:t>
                  </m:r>
                </m:sup>
              </m:sSubSup>
              <m:r>
                <w:rPr>
                  <w:rFonts w:ascii="Cambria Math" w:hAnsi="Cambria Math"/>
                </w:rPr>
                <m:t>#</m:t>
              </m:r>
              <m:d>
                <m:dPr>
                  <m:begChr m:val="（"/>
                  <m:endChr m:val="）"/>
                  <m:ctrlPr>
                    <w:rPr>
                      <w:rFonts w:ascii="Cambria Math" w:hAnsi="Cambria Math"/>
                    </w:rPr>
                  </m:ctrlPr>
                </m:dPr>
                <m:e>
                  <m:r>
                    <m:rPr>
                      <m:sty m:val="p"/>
                    </m:rPr>
                    <w:rPr>
                      <w:rFonts w:ascii="Cambria Math"/>
                    </w:rPr>
                    <m:t>3</m:t>
                  </m:r>
                  <m:r>
                    <m:rPr>
                      <m:sty m:val="p"/>
                    </m:rPr>
                    <w:rPr>
                      <w:rFonts w:ascii="Cambria Math"/>
                    </w:rPr>
                    <m:t>-</m:t>
                  </m:r>
                  <m:r>
                    <m:rPr>
                      <m:sty m:val="p"/>
                    </m:rPr>
                    <w:rPr>
                      <w:rFonts w:ascii="Cambria Math"/>
                    </w:rPr>
                    <m:t>1</m:t>
                  </m:r>
                </m:e>
              </m:d>
              <m:ctrlPr>
                <w:rPr>
                  <w:rFonts w:ascii="Cambria Math" w:hAnsi="Cambria Math"/>
                  <w:i/>
                </w:rPr>
              </m:ctrlPr>
            </m:e>
          </m:eqArr>
        </m:oMath>
      </m:oMathPara>
    </w:p>
    <w:p w:rsidR="00BF1067" w:rsidRDefault="00772C06" w:rsidP="00A54213">
      <w:pPr>
        <w:pStyle w:val="newcontent"/>
      </w:pPr>
      <w:r>
        <w:rPr>
          <w:rFonts w:hint="eastAsia"/>
        </w:rPr>
        <w:t>在公式（</w:t>
      </w:r>
      <w:r w:rsidR="000F7F8E">
        <w:rPr>
          <w:rFonts w:hint="eastAsia"/>
        </w:rPr>
        <w:t>3</w:t>
      </w:r>
      <w:r w:rsidR="000F7F8E">
        <w:t>-</w:t>
      </w:r>
      <w:r>
        <w:t>1</w:t>
      </w:r>
      <w:r>
        <w:rPr>
          <w:rFonts w:hint="eastAsia"/>
        </w:rPr>
        <w:t>）中，</w:t>
      </w:r>
      <m:oMath>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it</m:t>
            </m:r>
          </m:sub>
        </m:sSub>
      </m:oMath>
      <w:r w:rsidRPr="00BF1067">
        <w:rPr>
          <w:rFonts w:hint="eastAsia"/>
        </w:rPr>
        <w:t>代表企业</w:t>
      </w:r>
      <m:oMath>
        <m:r>
          <w:rPr>
            <w:rFonts w:ascii="Cambria Math" w:hAnsi="Cambria Math"/>
            <w:szCs w:val="28"/>
          </w:rPr>
          <m:t>i</m:t>
        </m:r>
      </m:oMath>
      <w:r w:rsidRPr="00BF1067">
        <w:rPr>
          <w:rFonts w:hint="eastAsia"/>
        </w:rPr>
        <w:t>在</w:t>
      </w:r>
      <m:oMath>
        <m:r>
          <w:rPr>
            <w:rFonts w:ascii="Cambria Math" w:hAnsi="Cambria Math" w:hint="eastAsia"/>
            <w:szCs w:val="28"/>
          </w:rPr>
          <m:t>t</m:t>
        </m:r>
      </m:oMath>
      <w:r w:rsidRPr="00BF1067">
        <w:rPr>
          <w:rFonts w:hint="eastAsia"/>
        </w:rPr>
        <w:t>年的总产出</w:t>
      </w:r>
      <w:r w:rsidR="00710298">
        <w:rPr>
          <w:rFonts w:hint="eastAsia"/>
        </w:rPr>
        <w:t>，式子中用A来指代全要素生产率</w:t>
      </w:r>
      <w:r w:rsidRPr="00BF1067">
        <w:rPr>
          <w:rFonts w:hint="eastAsia"/>
        </w:rPr>
        <w:t>，L</w:t>
      </w:r>
      <w:r w:rsidR="007565F9">
        <w:rPr>
          <w:rFonts w:hint="eastAsia"/>
        </w:rPr>
        <w:t>是劳动投入，</w:t>
      </w:r>
      <w:r w:rsidRPr="00BF1067">
        <w:rPr>
          <w:rFonts w:hint="eastAsia"/>
        </w:rPr>
        <w:t>K代表资本投入</w:t>
      </w:r>
      <w:r w:rsidR="006C6491" w:rsidRPr="00BF1067">
        <w:rPr>
          <w:rFonts w:hint="eastAsia"/>
        </w:rPr>
        <w:t>。</w:t>
      </w:r>
      <w:r w:rsidR="00BF1067" w:rsidRPr="00BF1067">
        <w:rPr>
          <w:rFonts w:hint="eastAsia"/>
        </w:rPr>
        <w:t>当等式两边分别取对数时，能够得到线性形式的公式如下：</w:t>
      </w:r>
    </w:p>
    <w:p w:rsidR="000F7F8E" w:rsidRPr="000F7F8E" w:rsidRDefault="005C0D95" w:rsidP="000F7F8E">
      <w:pPr>
        <w:pStyle w:val="newcontent"/>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l</m:t>
                  </m:r>
                </m:e>
                <m:sub>
                  <m:r>
                    <w:rPr>
                      <w:rFonts w:ascii="Cambria Math" w:hAnsi="Cambria Math"/>
                    </w:rPr>
                    <m:t>it</m:t>
                  </m:r>
                </m:sub>
              </m:sSub>
              <m:r>
                <w:rPr>
                  <w:rFonts w:ascii="Cambria Math" w:hAnsi="Cambria Math"/>
                </w:rPr>
                <m:t>+β</m:t>
              </m:r>
              <m:sSub>
                <m:sSubPr>
                  <m:ctrlPr>
                    <w:rPr>
                      <w:rFonts w:ascii="Cambria Math" w:hAnsi="Cambria Math"/>
                    </w:rPr>
                  </m:ctrlPr>
                </m:sSubPr>
                <m:e>
                  <m:r>
                    <w:rPr>
                      <w:rFonts w:ascii="Cambria Math" w:hAnsi="Cambria Math"/>
                    </w:rPr>
                    <m:t>k</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it</m:t>
                  </m:r>
                </m:sub>
              </m:sSub>
              <m:r>
                <w:rPr>
                  <w:rFonts w:ascii="Cambria Math" w:hAnsi="Cambria Math"/>
                </w:rPr>
                <m:t>#</m:t>
              </m:r>
              <m:d>
                <m:dPr>
                  <m:ctrlPr>
                    <w:rPr>
                      <w:rFonts w:ascii="Cambria Math" w:hAnsi="Cambria Math"/>
                    </w:rPr>
                  </m:ctrlPr>
                </m:dPr>
                <m:e>
                  <m:r>
                    <m:rPr>
                      <m:sty m:val="p"/>
                    </m:rPr>
                    <w:rPr>
                      <w:rFonts w:ascii="Cambria Math"/>
                    </w:rPr>
                    <m:t>3</m:t>
                  </m:r>
                  <m:r>
                    <m:rPr>
                      <m:sty m:val="p"/>
                    </m:rPr>
                    <w:rPr>
                      <w:rFonts w:ascii="Cambria Math"/>
                    </w:rPr>
                    <m:t>-</m:t>
                  </m:r>
                  <m:r>
                    <m:rPr>
                      <m:sty m:val="p"/>
                    </m:rPr>
                    <w:rPr>
                      <w:rFonts w:ascii="Cambria Math"/>
                    </w:rPr>
                    <m:t>2</m:t>
                  </m:r>
                </m:e>
              </m:d>
              <m:ctrlPr>
                <w:rPr>
                  <w:rFonts w:ascii="Cambria Math" w:hAnsi="Cambria Math"/>
                  <w:i/>
                </w:rPr>
              </m:ctrlPr>
            </m:e>
          </m:eqArr>
        </m:oMath>
      </m:oMathPara>
    </w:p>
    <w:p w:rsidR="00BF1067" w:rsidRDefault="00D45333" w:rsidP="00A54213">
      <w:pPr>
        <w:pStyle w:val="newcontent"/>
      </w:pPr>
      <w:r>
        <w:rPr>
          <w:rFonts w:hint="eastAsia"/>
        </w:rPr>
        <w:t>其中</w:t>
      </w:r>
      <w:r w:rsidR="00AA25F2">
        <w:rPr>
          <w:rFonts w:hint="eastAsia"/>
        </w:rPr>
        <w:t>的y、l、k为公式（</w:t>
      </w:r>
      <w:r w:rsidR="000F7F8E">
        <w:t>3-2</w:t>
      </w:r>
      <w:r w:rsidR="00AA25F2">
        <w:rPr>
          <w:rFonts w:hint="eastAsia"/>
        </w:rPr>
        <w:t>）中</w:t>
      </w:r>
      <w:r w:rsidR="005E44D0">
        <w:t>Y</w:t>
      </w:r>
      <w:r w:rsidR="005E44D0">
        <w:rPr>
          <w:rFonts w:hint="eastAsia"/>
        </w:rPr>
        <w:t>、L、K</w:t>
      </w:r>
      <w:r w:rsidR="00AA25F2">
        <w:rPr>
          <w:rFonts w:hint="eastAsia"/>
        </w:rPr>
        <w:t>的对数值，此时的残差</w:t>
      </w:r>
      <m:oMath>
        <m:sSub>
          <m:sSubPr>
            <m:ctrlPr>
              <w:rPr>
                <w:rFonts w:ascii="Cambria Math" w:hAnsi="Cambria Math"/>
              </w:rPr>
            </m:ctrlPr>
          </m:sSubPr>
          <m:e>
            <m:r>
              <w:rPr>
                <w:rFonts w:ascii="Cambria Math" w:hAnsi="Cambria Math"/>
              </w:rPr>
              <m:t>μ</m:t>
            </m:r>
          </m:e>
          <m:sub>
            <m:r>
              <w:rPr>
                <w:rFonts w:ascii="Cambria Math" w:hAnsi="Cambria Math"/>
              </w:rPr>
              <m:t>it</m:t>
            </m:r>
          </m:sub>
        </m:sSub>
      </m:oMath>
      <w:r w:rsidR="00AA25F2">
        <w:rPr>
          <w:rFonts w:hint="eastAsia"/>
        </w:rPr>
        <w:t>即为全要素生产率的对数值。</w:t>
      </w:r>
      <w:r w:rsidR="00140405">
        <w:rPr>
          <w:rFonts w:hint="eastAsia"/>
        </w:rPr>
        <w:t>后续介绍的全要素生产率估计方法均基于公式（</w:t>
      </w:r>
      <w:r w:rsidR="000F7F8E">
        <w:t>3-2</w:t>
      </w:r>
      <w:r w:rsidR="00140405">
        <w:rPr>
          <w:rFonts w:hint="eastAsia"/>
        </w:rPr>
        <w:t>）展开。</w:t>
      </w:r>
    </w:p>
    <w:p w:rsidR="00140405" w:rsidRDefault="00140405" w:rsidP="00A54213">
      <w:pPr>
        <w:pStyle w:val="newcontent"/>
      </w:pPr>
      <w:r>
        <w:rPr>
          <w:rFonts w:hint="eastAsia"/>
        </w:rPr>
        <w:t>1）</w:t>
      </w:r>
      <w:r w:rsidR="005819BC">
        <w:rPr>
          <w:rFonts w:hint="eastAsia"/>
        </w:rPr>
        <w:t>OLS</w:t>
      </w:r>
      <w:r>
        <w:rPr>
          <w:rFonts w:hint="eastAsia"/>
        </w:rPr>
        <w:t>估计法</w:t>
      </w:r>
    </w:p>
    <w:p w:rsidR="008B13CE" w:rsidRDefault="00601996" w:rsidP="005E44D0">
      <w:pPr>
        <w:pStyle w:val="newcontent"/>
      </w:pPr>
      <w:r>
        <w:rPr>
          <w:rFonts w:hint="eastAsia"/>
        </w:rPr>
        <w:t>尽管直接对公式（</w:t>
      </w:r>
      <w:r w:rsidR="000F7F8E">
        <w:t>3-2</w:t>
      </w:r>
      <w:r>
        <w:rPr>
          <w:rFonts w:hint="eastAsia"/>
        </w:rPr>
        <w:t>）回归并预测残差即可得到估计的全要素生产率的值，但</w:t>
      </w:r>
      <w:r w:rsidR="005E44D0">
        <w:rPr>
          <w:rFonts w:hint="eastAsia"/>
        </w:rPr>
        <w:t>许</w:t>
      </w:r>
      <w:r>
        <w:rPr>
          <w:rFonts w:hint="eastAsia"/>
        </w:rPr>
        <w:t>多学者</w:t>
      </w:r>
      <w:r w:rsidR="005E44D0">
        <w:rPr>
          <w:rFonts w:hint="eastAsia"/>
        </w:rPr>
        <w:t>对该估计值的准确性存在着</w:t>
      </w:r>
      <w:r>
        <w:rPr>
          <w:rFonts w:hint="eastAsia"/>
        </w:rPr>
        <w:t>质疑，主要问题</w:t>
      </w:r>
      <w:r w:rsidR="005E44D0">
        <w:rPr>
          <w:rFonts w:hint="eastAsia"/>
        </w:rPr>
        <w:t>在于两个方面，其一是同时性偏差，主要体现在企业也具有主观能动性，决策者能够观测到其自身的投入产出效率，并针对存在的问题调整要素投入，从而提高自身的生产效率，最终导致残差项事实上与回归项之间存在一定的关联。</w:t>
      </w:r>
      <w:r w:rsidR="00DB7954">
        <w:rPr>
          <w:rFonts w:hint="eastAsia"/>
        </w:rPr>
        <w:t>针对这一问题，</w:t>
      </w:r>
      <w:r w:rsidR="008B13CE">
        <w:rPr>
          <w:rFonts w:hint="eastAsia"/>
        </w:rPr>
        <w:t>可以把公式（</w:t>
      </w:r>
      <w:r w:rsidR="000F7F8E">
        <w:t>3-2</w:t>
      </w:r>
      <w:r w:rsidR="008B13CE">
        <w:rPr>
          <w:rFonts w:hint="eastAsia"/>
        </w:rPr>
        <w:t>）中的残差项拆分为两个部分,分别为</w:t>
      </w:r>
      <w:r w:rsidR="008B13CE" w:rsidRPr="00127356">
        <w:rPr>
          <w:position w:val="-10"/>
        </w:rPr>
        <w:object w:dxaOrig="300" w:dyaOrig="320">
          <v:shape id="_x0000_i1026" type="#_x0000_t75" style="width:14.95pt;height:17.65pt" o:ole="">
            <v:imagedata r:id="rId15" o:title=""/>
          </v:shape>
          <o:OLEObject Type="Embed" ProgID="Equation.DSMT4" ShapeID="_x0000_i1026" DrawAspect="Content" ObjectID="_1716452508" r:id="rId16"/>
        </w:object>
      </w:r>
      <w:r w:rsidR="008B13CE" w:rsidRPr="008B13CE">
        <w:rPr>
          <w:rFonts w:hint="eastAsia"/>
        </w:rPr>
        <w:t>和</w:t>
      </w:r>
      <w:r w:rsidR="008B13CE" w:rsidRPr="00127356">
        <w:rPr>
          <w:position w:val="-10"/>
        </w:rPr>
        <w:object w:dxaOrig="240" w:dyaOrig="320">
          <v:shape id="_x0000_i1027" type="#_x0000_t75" style="width:11.55pt;height:17.65pt" o:ole="">
            <v:imagedata r:id="rId17" o:title=""/>
          </v:shape>
          <o:OLEObject Type="Embed" ProgID="Equation.DSMT4" ShapeID="_x0000_i1027" DrawAspect="Content" ObjectID="_1716452509" r:id="rId18"/>
        </w:object>
      </w:r>
      <w:r w:rsidR="008B13CE" w:rsidRPr="008B13CE">
        <w:rPr>
          <w:rFonts w:hint="eastAsia"/>
        </w:rPr>
        <w:t>，</w:t>
      </w:r>
      <w:r w:rsidR="008B13CE">
        <w:rPr>
          <w:rFonts w:hint="eastAsia"/>
        </w:rPr>
        <w:t>具体公式如下所示：</w:t>
      </w:r>
    </w:p>
    <w:p w:rsidR="000F7F8E" w:rsidRPr="000F7F8E" w:rsidRDefault="005C0D95" w:rsidP="00A54213">
      <w:pPr>
        <w:pStyle w:val="newcontent"/>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l</m:t>
                  </m:r>
                </m:e>
                <m:sub>
                  <m:r>
                    <w:rPr>
                      <w:rFonts w:ascii="Cambria Math" w:hAnsi="Cambria Math"/>
                    </w:rPr>
                    <m:t>it</m:t>
                  </m:r>
                </m:sub>
              </m:sSub>
              <m:r>
                <w:rPr>
                  <w:rFonts w:ascii="Cambria Math" w:hAnsi="Cambria Math"/>
                </w:rPr>
                <m:t>+β</m:t>
              </m:r>
              <m:sSub>
                <m:sSubPr>
                  <m:ctrlPr>
                    <w:rPr>
                      <w:rFonts w:ascii="Cambria Math" w:hAnsi="Cambria Math"/>
                    </w:rPr>
                  </m:ctrlPr>
                </m:sSubPr>
                <m:e>
                  <m:r>
                    <w:rPr>
                      <w:rFonts w:ascii="Cambria Math" w:hAnsi="Cambria Math"/>
                    </w:rPr>
                    <m:t>k</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it</m:t>
                  </m:r>
                </m:sub>
              </m:sSub>
              <m:r>
                <w:rPr>
                  <w:rFonts w:ascii="Cambria Math" w:hAnsi="Cambria Math"/>
                </w:rPr>
                <m:t>#</m:t>
              </m:r>
              <m:d>
                <m:dPr>
                  <m:begChr m:val="（"/>
                  <m:endChr m:val="）"/>
                  <m:ctrlPr>
                    <w:rPr>
                      <w:rFonts w:ascii="Cambria Math" w:hAnsi="Cambria Math"/>
                    </w:rPr>
                  </m:ctrlPr>
                </m:dPr>
                <m:e>
                  <m:r>
                    <m:rPr>
                      <m:sty m:val="p"/>
                    </m:rPr>
                    <w:rPr>
                      <w:rFonts w:ascii="Cambria Math"/>
                    </w:rPr>
                    <m:t>3</m:t>
                  </m:r>
                  <m:r>
                    <m:rPr>
                      <m:sty m:val="p"/>
                    </m:rPr>
                    <w:rPr>
                      <w:rFonts w:ascii="Cambria Math"/>
                    </w:rPr>
                    <m:t>-</m:t>
                  </m:r>
                  <m:r>
                    <m:rPr>
                      <m:sty m:val="p"/>
                    </m:rPr>
                    <w:rPr>
                      <w:rFonts w:ascii="Cambria Math"/>
                    </w:rPr>
                    <m:t>3</m:t>
                  </m:r>
                </m:e>
              </m:d>
              <m:ctrlPr>
                <w:rPr>
                  <w:rFonts w:ascii="Cambria Math" w:hAnsi="Cambria Math"/>
                  <w:i/>
                </w:rPr>
              </m:ctrlPr>
            </m:e>
          </m:eqArr>
        </m:oMath>
      </m:oMathPara>
    </w:p>
    <w:p w:rsidR="00772C06" w:rsidRDefault="005C0D95" w:rsidP="00A54213">
      <w:pPr>
        <w:pStyle w:val="newcontent"/>
      </w:pPr>
      <m:oMath>
        <m:sSub>
          <m:sSubPr>
            <m:ctrlPr>
              <w:rPr>
                <w:rFonts w:ascii="Cambria Math" w:hAnsi="Cambria Math"/>
              </w:rPr>
            </m:ctrlPr>
          </m:sSubPr>
          <m:e>
            <m:r>
              <w:rPr>
                <w:rFonts w:ascii="Cambria Math" w:hAnsi="Cambria Math"/>
              </w:rPr>
              <m:t>w</m:t>
            </m:r>
          </m:e>
          <m:sub>
            <m:r>
              <w:rPr>
                <w:rFonts w:ascii="Cambria Math" w:hAnsi="Cambria Math"/>
              </w:rPr>
              <m:t>it</m:t>
            </m:r>
          </m:sub>
        </m:sSub>
      </m:oMath>
      <w:r w:rsidR="008B13CE">
        <w:rPr>
          <w:rFonts w:hint="eastAsia"/>
        </w:rPr>
        <w:t>是</w:t>
      </w:r>
      <w:r w:rsidR="005E44D0">
        <w:rPr>
          <w:rFonts w:hint="eastAsia"/>
        </w:rPr>
        <w:t>企业可以观测到的自身决策并影响企业对要素投入的决策部分</w:t>
      </w:r>
      <w:r w:rsidR="008B13CE">
        <w:rPr>
          <w:rFonts w:hint="eastAsia"/>
        </w:rPr>
        <w:t>，而</w:t>
      </w:r>
      <m:oMath>
        <m:sSub>
          <m:sSubPr>
            <m:ctrlPr>
              <w:rPr>
                <w:rFonts w:ascii="Cambria Math" w:hAnsi="Cambria Math"/>
              </w:rPr>
            </m:ctrlPr>
          </m:sSubPr>
          <m:e>
            <m:r>
              <w:rPr>
                <w:rFonts w:ascii="Cambria Math" w:hAnsi="Cambria Math"/>
              </w:rPr>
              <m:t>e</m:t>
            </m:r>
          </m:e>
          <m:sub>
            <m:r>
              <w:rPr>
                <w:rFonts w:ascii="Cambria Math" w:hAnsi="Cambria Math"/>
              </w:rPr>
              <m:t>it</m:t>
            </m:r>
          </m:sub>
        </m:sSub>
      </m:oMath>
      <w:r w:rsidR="005E44D0">
        <w:rPr>
          <w:rFonts w:hint="eastAsia"/>
        </w:rPr>
        <w:t>才是</w:t>
      </w:r>
      <w:r w:rsidR="008B13CE">
        <w:rPr>
          <w:rFonts w:hint="eastAsia"/>
        </w:rPr>
        <w:t>真正</w:t>
      </w:r>
      <w:r w:rsidR="00F326F7">
        <w:rPr>
          <w:rFonts w:hint="eastAsia"/>
        </w:rPr>
        <w:t>的</w:t>
      </w:r>
      <w:r w:rsidR="008B13CE">
        <w:rPr>
          <w:rFonts w:hint="eastAsia"/>
        </w:rPr>
        <w:t>残差项。</w:t>
      </w:r>
      <w:r w:rsidR="00F326F7">
        <w:rPr>
          <w:rFonts w:hint="eastAsia"/>
        </w:rPr>
        <w:t>学者们</w:t>
      </w:r>
      <w:r w:rsidR="008B13CE">
        <w:rPr>
          <w:rFonts w:hint="eastAsia"/>
        </w:rPr>
        <w:t>对拆分后</w:t>
      </w:r>
      <w:r w:rsidR="00F326F7">
        <w:rPr>
          <w:rFonts w:hint="eastAsia"/>
        </w:rPr>
        <w:t>得到的</w:t>
      </w:r>
      <w:r w:rsidR="008B13CE">
        <w:rPr>
          <w:rFonts w:hint="eastAsia"/>
        </w:rPr>
        <w:t>残差</w:t>
      </w:r>
      <w:r w:rsidR="00F326F7">
        <w:rPr>
          <w:rFonts w:hint="eastAsia"/>
        </w:rPr>
        <w:t>项使用了不同的处理方法，进而有了不同的全要素生产率估计方式</w:t>
      </w:r>
      <w:r w:rsidR="008B13CE">
        <w:rPr>
          <w:rFonts w:hint="eastAsia"/>
        </w:rPr>
        <w:t>。</w:t>
      </w:r>
    </w:p>
    <w:p w:rsidR="00F326F7" w:rsidRDefault="002A370B" w:rsidP="00A54213">
      <w:pPr>
        <w:pStyle w:val="newcontent"/>
      </w:pPr>
      <w:r>
        <w:rPr>
          <w:rFonts w:hint="eastAsia"/>
        </w:rPr>
        <w:t>除了同时性偏差外，第二个大问题是样本的选择性偏差。样本的选择性偏差</w:t>
      </w:r>
      <w:r w:rsidR="00F326F7">
        <w:rPr>
          <w:rFonts w:hint="eastAsia"/>
        </w:rPr>
        <w:t>产生的主要原因是企不同的企业在受到了生产率冲击后，会有不同的退出市场可能性。总体而言，对于有较为丰厚的资本的企业来说，即便面对较为严重的冲击，其</w:t>
      </w:r>
      <w:r w:rsidR="00F326F7">
        <w:rPr>
          <w:rFonts w:hint="eastAsia"/>
        </w:rPr>
        <w:lastRenderedPageBreak/>
        <w:t>并不会因此而导致无法继续生产进而退出市场，能够依靠存量资金让企业能够存货下来，</w:t>
      </w:r>
      <w:r w:rsidR="003D1107">
        <w:rPr>
          <w:rFonts w:hint="eastAsia"/>
        </w:rPr>
        <w:t>即</w:t>
      </w:r>
      <w:r w:rsidR="00F326F7">
        <w:rPr>
          <w:rFonts w:hint="eastAsia"/>
        </w:rPr>
        <w:t>企业退出市场的概率与企业自身的资本存量有着反比的关系。当企业对于未来市场环境保持乐观态度时，留在市场的期望收益会高于退出市场，而这一现象的存在会让资本项的系数估计值偏低。因为此问题的存在，OLS估计值说服力相对不足。</w:t>
      </w:r>
    </w:p>
    <w:p w:rsidR="002A370B" w:rsidRDefault="002A370B" w:rsidP="00A54213">
      <w:pPr>
        <w:pStyle w:val="newcontent"/>
      </w:pPr>
      <w:r>
        <w:rPr>
          <w:rFonts w:hint="eastAsia"/>
        </w:rPr>
        <w:t>2）固定效应方法（FE）</w:t>
      </w:r>
    </w:p>
    <w:p w:rsidR="00B13B57" w:rsidRDefault="009C35DE" w:rsidP="00B13B57">
      <w:pPr>
        <w:pStyle w:val="newcontent"/>
      </w:pPr>
      <w:r>
        <w:rPr>
          <w:rFonts w:hint="eastAsia"/>
        </w:rPr>
        <w:t>固定效应方法假设是公式（</w:t>
      </w:r>
      <w:r>
        <w:t>3-3</w:t>
      </w:r>
      <w:r>
        <w:rPr>
          <w:rFonts w:hint="eastAsia"/>
        </w:rPr>
        <w:t>）中企业可观测到的</w:t>
      </w:r>
      <m:oMath>
        <m:sSub>
          <m:sSubPr>
            <m:ctrlPr>
              <w:rPr>
                <w:rFonts w:ascii="Cambria Math" w:hAnsi="Cambria Math" w:cs="宋体"/>
              </w:rPr>
            </m:ctrlPr>
          </m:sSubPr>
          <m:e>
            <m:r>
              <w:rPr>
                <w:rFonts w:ascii="Cambria Math" w:hAnsi="Cambria Math"/>
              </w:rPr>
              <m:t>w</m:t>
            </m:r>
          </m:e>
          <m:sub>
            <m:r>
              <w:rPr>
                <w:rFonts w:ascii="Cambria Math" w:hAnsi="Cambria Math"/>
              </w:rPr>
              <m:t>it</m:t>
            </m:r>
          </m:sub>
        </m:sSub>
      </m:oMath>
      <w:r>
        <w:rPr>
          <w:rFonts w:hint="eastAsia"/>
        </w:rPr>
        <w:t>在同一企业中不会随着时间而发生改变，而企业之间是会存在差异的。此时可以直接在面板数据中把企业设为虚拟变量并进行固定效应回归，从而解决其中的内生性问题。但</w:t>
      </w:r>
      <w:r w:rsidR="00B13B57">
        <w:rPr>
          <w:rFonts w:hint="eastAsia"/>
        </w:rPr>
        <w:t>该方法仅适用于面板数据，且有较多的信息都无法在该方法中充分利用，所估计出来的全要素生产率与真实世界可能存在一定的偏差</w:t>
      </w:r>
    </w:p>
    <w:p w:rsidR="005D58D7" w:rsidRDefault="005D58D7" w:rsidP="00A54213">
      <w:pPr>
        <w:pStyle w:val="newcontent"/>
      </w:pPr>
      <w:r>
        <w:rPr>
          <w:rFonts w:hint="eastAsia"/>
        </w:rPr>
        <w:t>3）OP法</w:t>
      </w:r>
    </w:p>
    <w:p w:rsidR="00B13B57" w:rsidRDefault="005D58D7" w:rsidP="008C2F09">
      <w:pPr>
        <w:pStyle w:val="newcontent"/>
      </w:pPr>
      <w:r>
        <w:rPr>
          <w:rFonts w:hint="eastAsia"/>
        </w:rPr>
        <w:t>OP法是一种</w:t>
      </w:r>
      <w:r w:rsidR="00B13B57">
        <w:rPr>
          <w:rFonts w:hint="eastAsia"/>
        </w:rPr>
        <w:t>半参数估计的方法</w:t>
      </w:r>
      <w:r w:rsidR="006E65FD">
        <w:rPr>
          <w:rFonts w:hint="eastAsia"/>
        </w:rPr>
        <w:t>，由Olley</w:t>
      </w:r>
      <w:r w:rsidR="00E8651F">
        <w:rPr>
          <w:rFonts w:hint="eastAsia"/>
        </w:rPr>
        <w:t>等人（</w:t>
      </w:r>
      <w:r w:rsidR="00E8651F" w:rsidRPr="00E8651F">
        <w:t>Olley G</w:t>
      </w:r>
      <w:r w:rsidR="00E8651F">
        <w:t xml:space="preserve"> </w:t>
      </w:r>
      <w:r w:rsidR="00E8651F" w:rsidRPr="00E8651F">
        <w:t>S, Pakes A</w:t>
      </w:r>
      <w:r w:rsidR="00E8651F">
        <w:t>,1996）</w:t>
      </w:r>
      <w:r w:rsidR="006E65FD">
        <w:rPr>
          <w:rFonts w:hint="eastAsia"/>
        </w:rPr>
        <w:t>提出的。</w:t>
      </w:r>
      <w:r w:rsidR="008C2F09">
        <w:rPr>
          <w:rFonts w:hint="eastAsia"/>
        </w:rPr>
        <w:t>该方法的主要特点是考虑了生产率冲击的情况，并使用企业的投资额作为其代理变量。具</w:t>
      </w:r>
      <w:r w:rsidR="00B13B57">
        <w:rPr>
          <w:rFonts w:hint="eastAsia"/>
        </w:rPr>
        <w:t>体而言，首先将资本与投资额的关系表示如下：</w:t>
      </w:r>
    </w:p>
    <w:p w:rsidR="00E8651F" w:rsidRPr="00E8651F" w:rsidRDefault="005C0D95" w:rsidP="00B13B57">
      <w:pPr>
        <w:pStyle w:val="newcontent"/>
        <w:ind w:firstLine="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K</m:t>
                  </m:r>
                </m:e>
                <m:sub>
                  <m:r>
                    <w:rPr>
                      <w:rFonts w:ascii="Cambria Math" w:hAnsi="Cambria Math"/>
                    </w:rPr>
                    <m:t>it+1</m:t>
                  </m:r>
                </m:sub>
              </m:sSub>
              <m:r>
                <w:rPr>
                  <w:rFonts w:ascii="Cambria Math" w:hAnsi="Cambria Math"/>
                </w:rPr>
                <m:t>=</m:t>
              </m:r>
              <m:d>
                <m:dPr>
                  <m:ctrlPr>
                    <w:rPr>
                      <w:rFonts w:ascii="Cambria Math" w:hAnsi="Cambria Math"/>
                      <w:i/>
                    </w:rPr>
                  </m:ctrlPr>
                </m:dPr>
                <m:e>
                  <m:r>
                    <w:rPr>
                      <w:rFonts w:ascii="Cambria Math" w:hAnsi="Cambria Math"/>
                    </w:rPr>
                    <m:t>1-δ</m:t>
                  </m:r>
                </m:e>
              </m:d>
              <m:sSub>
                <m:sSubPr>
                  <m:ctrlPr>
                    <w:rPr>
                      <w:rFonts w:ascii="Cambria Math" w:hAnsi="Cambria Math"/>
                    </w:rPr>
                  </m:ctrlPr>
                </m:sSubPr>
                <m:e>
                  <m:r>
                    <w:rPr>
                      <w:rFonts w:ascii="Cambria Math" w:hAnsi="Cambria Math"/>
                    </w:rPr>
                    <m:t>K</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it</m:t>
                  </m:r>
                </m:sub>
              </m:sSub>
              <m:r>
                <w:rPr>
                  <w:rFonts w:ascii="Cambria Math" w:hAnsi="Cambria Math"/>
                </w:rPr>
                <m:t>#</m:t>
              </m:r>
              <m:d>
                <m:dPr>
                  <m:ctrlPr>
                    <w:rPr>
                      <w:rFonts w:ascii="Cambria Math" w:hAnsi="Cambria Math"/>
                    </w:rPr>
                  </m:ctrlPr>
                </m:dPr>
                <m:e>
                  <m:r>
                    <m:rPr>
                      <m:sty m:val="p"/>
                    </m:rPr>
                    <w:rPr>
                      <w:rFonts w:ascii="Cambria Math"/>
                    </w:rPr>
                    <m:t>3</m:t>
                  </m:r>
                  <m:r>
                    <m:rPr>
                      <m:sty m:val="p"/>
                    </m:rPr>
                    <w:rPr>
                      <w:rFonts w:ascii="微软雅黑" w:eastAsia="微软雅黑" w:hAnsi="微软雅黑" w:cs="微软雅黑" w:hint="eastAsia"/>
                    </w:rPr>
                    <m:t>-</m:t>
                  </m:r>
                  <m:r>
                    <m:rPr>
                      <m:sty m:val="p"/>
                    </m:rPr>
                    <w:rPr>
                      <w:rFonts w:ascii="Cambria Math"/>
                    </w:rPr>
                    <m:t>4</m:t>
                  </m:r>
                </m:e>
              </m:d>
              <m:ctrlPr>
                <w:rPr>
                  <w:rFonts w:ascii="Cambria Math" w:hAnsi="Cambria Math"/>
                  <w:i/>
                </w:rPr>
              </m:ctrlPr>
            </m:e>
          </m:eqArr>
        </m:oMath>
      </m:oMathPara>
    </w:p>
    <w:p w:rsidR="006E65FD" w:rsidRDefault="006E65FD" w:rsidP="00A54213">
      <w:pPr>
        <w:pStyle w:val="newcontent"/>
      </w:pPr>
      <w:r>
        <w:rPr>
          <w:rFonts w:hint="eastAsia"/>
        </w:rPr>
        <w:t>其中K是企业资本存量，</w:t>
      </w:r>
      <m:oMath>
        <m:sSub>
          <m:sSubPr>
            <m:ctrlPr>
              <w:rPr>
                <w:rFonts w:ascii="Cambria Math" w:hAnsi="Cambria Math"/>
              </w:rPr>
            </m:ctrlPr>
          </m:sSubPr>
          <m:e>
            <m:r>
              <w:rPr>
                <w:rFonts w:ascii="Cambria Math" w:hAnsi="Cambria Math"/>
              </w:rPr>
              <m:t>I</m:t>
            </m:r>
          </m:e>
          <m:sub>
            <m:r>
              <w:rPr>
                <w:rFonts w:ascii="Cambria Math" w:hAnsi="Cambria Math"/>
              </w:rPr>
              <m:t>it</m:t>
            </m:r>
          </m:sub>
        </m:sSub>
      </m:oMath>
      <w:r>
        <w:rPr>
          <w:rFonts w:hint="eastAsia"/>
        </w:rPr>
        <w:t>代表t期的投资额。当企业</w:t>
      </w:r>
      <w:r w:rsidR="00F60856">
        <w:rPr>
          <w:rFonts w:hint="eastAsia"/>
        </w:rPr>
        <w:t>预测未来产出效率</w:t>
      </w:r>
      <w:r w:rsidR="00F60856" w:rsidRPr="00F60856">
        <w:rPr>
          <w:position w:val="-6"/>
        </w:rPr>
        <w:object w:dxaOrig="220" w:dyaOrig="200">
          <v:shape id="_x0000_i1028" type="#_x0000_t75" style="width:10.85pt;height:9.5pt" o:ole="">
            <v:imagedata r:id="rId19" o:title=""/>
          </v:shape>
          <o:OLEObject Type="Embed" ProgID="Equation.DSMT4" ShapeID="_x0000_i1028" DrawAspect="Content" ObjectID="_1716452510" r:id="rId20"/>
        </w:object>
      </w:r>
      <w:r>
        <w:rPr>
          <w:rFonts w:hint="eastAsia"/>
        </w:rPr>
        <w:t>较</w:t>
      </w:r>
      <w:r w:rsidR="00F60856">
        <w:rPr>
          <w:rFonts w:hint="eastAsia"/>
        </w:rPr>
        <w:t>高时，会结合本期资本存量情况考虑提高当期的投资额，即</w:t>
      </w:r>
      <w:r w:rsidR="00816351">
        <w:rPr>
          <w:rFonts w:hint="eastAsia"/>
        </w:rPr>
        <w:t>存在一个最优的投资函数：</w:t>
      </w:r>
    </w:p>
    <w:p w:rsidR="00E8651F" w:rsidRPr="00E8651F" w:rsidRDefault="005C0D95" w:rsidP="00A54213">
      <w:pPr>
        <w:pStyle w:val="newcontent"/>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f</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k</m:t>
                      </m:r>
                    </m:e>
                    <m:sub>
                      <m:r>
                        <w:rPr>
                          <w:rFonts w:ascii="Cambria Math" w:hAnsi="Cambria Math"/>
                        </w:rPr>
                        <m:t>it</m:t>
                      </m:r>
                    </m:sub>
                  </m:sSub>
                </m:e>
              </m:d>
              <m:r>
                <w:rPr>
                  <w:rFonts w:ascii="Cambria Math" w:hAnsi="Cambria Math"/>
                </w:rPr>
                <m:t>#</m:t>
              </m:r>
              <m:d>
                <m:dPr>
                  <m:ctrlPr>
                    <w:rPr>
                      <w:rFonts w:ascii="Cambria Math" w:hAnsi="Cambria Math"/>
                    </w:rPr>
                  </m:ctrlPr>
                </m:dPr>
                <m:e>
                  <m:r>
                    <m:rPr>
                      <m:sty m:val="p"/>
                    </m:rPr>
                    <w:rPr>
                      <w:rFonts w:ascii="Cambria Math"/>
                    </w:rPr>
                    <m:t>3</m:t>
                  </m:r>
                  <m:r>
                    <m:rPr>
                      <m:sty m:val="p"/>
                    </m:rPr>
                    <w:rPr>
                      <w:rFonts w:ascii="微软雅黑" w:eastAsia="微软雅黑" w:hAnsi="微软雅黑" w:cs="微软雅黑" w:hint="eastAsia"/>
                    </w:rPr>
                    <m:t>-</m:t>
                  </m:r>
                  <m:r>
                    <m:rPr>
                      <m:sty m:val="p"/>
                    </m:rPr>
                    <w:rPr>
                      <w:rFonts w:ascii="Cambria Math"/>
                    </w:rPr>
                    <m:t>5</m:t>
                  </m:r>
                </m:e>
              </m:d>
              <m:ctrlPr>
                <w:rPr>
                  <w:rFonts w:ascii="Cambria Math" w:hAnsi="Cambria Math"/>
                  <w:i/>
                </w:rPr>
              </m:ctrlPr>
            </m:e>
          </m:eqArr>
        </m:oMath>
      </m:oMathPara>
    </w:p>
    <w:p w:rsidR="00816351" w:rsidRDefault="00816351" w:rsidP="00A54213">
      <w:pPr>
        <w:pStyle w:val="newcontent"/>
      </w:pPr>
      <w:r>
        <w:rPr>
          <w:rFonts w:hint="eastAsia"/>
        </w:rPr>
        <w:t>对应的反函数为：</w:t>
      </w:r>
    </w:p>
    <w:p w:rsidR="00E8651F" w:rsidRPr="00E8651F" w:rsidRDefault="005C0D95" w:rsidP="00A54213">
      <w:pPr>
        <w:pStyle w:val="newcontent"/>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w</m:t>
                  </m:r>
                </m:e>
                <m:sub>
                  <m:r>
                    <w:rPr>
                      <w:rFonts w:ascii="Cambria Math" w:hAnsi="Cambria Math"/>
                    </w:rPr>
                    <m:t>it</m:t>
                  </m:r>
                </m:sub>
              </m:sSub>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-1</m:t>
                  </m:r>
                </m:sup>
              </m:sSubSup>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it</m:t>
                      </m:r>
                    </m:sub>
                  </m:sSub>
                </m:e>
              </m:d>
              <m:r>
                <w:rPr>
                  <w:rFonts w:ascii="Cambria Math" w:hAnsi="Cambria Math"/>
                </w:rPr>
                <m:t>#</m:t>
              </m:r>
              <m:d>
                <m:dPr>
                  <m:begChr m:val="（"/>
                  <m:endChr m:val="）"/>
                  <m:ctrlPr>
                    <w:rPr>
                      <w:rFonts w:ascii="Cambria Math" w:hAnsi="Cambria Math"/>
                    </w:rPr>
                  </m:ctrlPr>
                </m:dPr>
                <m:e>
                  <m:r>
                    <m:rPr>
                      <m:sty m:val="p"/>
                    </m:rPr>
                    <w:rPr>
                      <w:rFonts w:ascii="Cambria Math"/>
                    </w:rPr>
                    <m:t>3</m:t>
                  </m:r>
                  <m:r>
                    <m:rPr>
                      <m:sty m:val="p"/>
                    </m:rPr>
                    <w:rPr>
                      <w:rFonts w:ascii="Cambria Math"/>
                    </w:rPr>
                    <m:t>-</m:t>
                  </m:r>
                  <m:r>
                    <m:rPr>
                      <m:sty m:val="p"/>
                    </m:rPr>
                    <w:rPr>
                      <w:rFonts w:ascii="Cambria Math"/>
                    </w:rPr>
                    <m:t>6</m:t>
                  </m:r>
                </m:e>
              </m:d>
              <m:ctrlPr>
                <w:rPr>
                  <w:rFonts w:ascii="Cambria Math" w:hAnsi="Cambria Math"/>
                  <w:i/>
                </w:rPr>
              </m:ctrlPr>
            </m:e>
          </m:eqArr>
        </m:oMath>
      </m:oMathPara>
    </w:p>
    <w:p w:rsidR="00816351" w:rsidRDefault="00816351" w:rsidP="00A54213">
      <w:pPr>
        <w:pStyle w:val="newcontent"/>
      </w:pPr>
      <w:r>
        <w:rPr>
          <w:rFonts w:hint="eastAsia"/>
        </w:rPr>
        <w:t>把反函数带入到公式（</w:t>
      </w:r>
      <w:r w:rsidR="00E8651F">
        <w:t>3-3</w:t>
      </w:r>
      <w:r>
        <w:rPr>
          <w:rFonts w:hint="eastAsia"/>
        </w:rPr>
        <w:t>），得</w:t>
      </w:r>
    </w:p>
    <w:p w:rsidR="00E8651F" w:rsidRPr="00E8651F" w:rsidRDefault="005C0D95" w:rsidP="00A54213">
      <w:pPr>
        <w:pStyle w:val="newcontent"/>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l</m:t>
                  </m:r>
                </m:e>
                <m:sub>
                  <m:r>
                    <w:rPr>
                      <w:rFonts w:ascii="Cambria Math" w:hAnsi="Cambria Math"/>
                    </w:rPr>
                    <m:t>it</m:t>
                  </m:r>
                </m:sub>
              </m:sSub>
              <m:r>
                <w:rPr>
                  <w:rFonts w:ascii="Cambria Math" w:hAnsi="Cambria Math"/>
                </w:rPr>
                <m:t>+β</m:t>
              </m:r>
              <m:sSub>
                <m:sSubPr>
                  <m:ctrlPr>
                    <w:rPr>
                      <w:rFonts w:ascii="Cambria Math" w:hAnsi="Cambria Math"/>
                    </w:rPr>
                  </m:ctrlPr>
                </m:sSubPr>
                <m:e>
                  <m:r>
                    <w:rPr>
                      <w:rFonts w:ascii="Cambria Math" w:hAnsi="Cambria Math"/>
                    </w:rPr>
                    <m:t>k</m:t>
                  </m:r>
                </m:e>
                <m:sub>
                  <m:r>
                    <w:rPr>
                      <w:rFonts w:ascii="Cambria Math" w:hAnsi="Cambria Math"/>
                    </w:rPr>
                    <m:t>it</m:t>
                  </m:r>
                </m:sub>
              </m:sSub>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-1</m:t>
                  </m:r>
                </m:sup>
              </m:sSubSup>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it</m:t>
                      </m:r>
                    </m:sub>
                  </m:sSub>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it</m:t>
                  </m:r>
                </m:sub>
              </m:sSub>
              <m:r>
                <w:rPr>
                  <w:rFonts w:ascii="Cambria Math" w:hAnsi="Cambria Math"/>
                </w:rPr>
                <m:t>#</m:t>
              </m:r>
              <m:d>
                <m:dPr>
                  <m:begChr m:val="（"/>
                  <m:endChr m:val="）"/>
                  <m:ctrlPr>
                    <w:rPr>
                      <w:rFonts w:ascii="Cambria Math" w:hAnsi="Cambria Math"/>
                    </w:rPr>
                  </m:ctrlPr>
                </m:dPr>
                <m:e>
                  <m:r>
                    <m:rPr>
                      <m:sty m:val="p"/>
                    </m:rPr>
                    <w:rPr>
                      <w:rFonts w:ascii="Cambria Math"/>
                    </w:rPr>
                    <m:t>3</m:t>
                  </m:r>
                  <m:r>
                    <m:rPr>
                      <m:sty m:val="p"/>
                    </m:rPr>
                    <w:rPr>
                      <w:rFonts w:ascii="Cambria Math"/>
                    </w:rPr>
                    <m:t>-</m:t>
                  </m:r>
                  <m:r>
                    <m:rPr>
                      <m:sty m:val="p"/>
                    </m:rPr>
                    <w:rPr>
                      <w:rFonts w:ascii="Cambria Math"/>
                    </w:rPr>
                    <m:t>7</m:t>
                  </m:r>
                </m:e>
              </m:d>
              <m:ctrlPr>
                <w:rPr>
                  <w:rFonts w:ascii="Cambria Math" w:hAnsi="Cambria Math"/>
                  <w:i/>
                </w:rPr>
              </m:ctrlPr>
            </m:e>
          </m:eqArr>
        </m:oMath>
      </m:oMathPara>
    </w:p>
    <w:p w:rsidR="00816351" w:rsidRDefault="003C62FF" w:rsidP="002A370B">
      <w:pPr>
        <w:spacing w:line="360" w:lineRule="auto"/>
        <w:ind w:firstLine="420"/>
        <w:rPr>
          <w:rFonts w:ascii="宋体" w:hAnsi="宋体"/>
          <w:sz w:val="24"/>
        </w:rPr>
      </w:pPr>
      <w:r>
        <w:rPr>
          <w:rFonts w:ascii="宋体" w:hAnsi="宋体" w:hint="eastAsia"/>
          <w:sz w:val="24"/>
        </w:rPr>
        <w:t>其中</w:t>
      </w:r>
      <m:oMath>
        <m:r>
          <w:rPr>
            <w:rFonts w:ascii="Cambria Math" w:hAnsi="Cambria Math"/>
          </w:rPr>
          <m:t>β</m:t>
        </m:r>
        <m:sSub>
          <m:sSubPr>
            <m:ctrlPr>
              <w:rPr>
                <w:rFonts w:ascii="Cambria Math" w:hAnsi="Cambria Math"/>
              </w:rPr>
            </m:ctrlPr>
          </m:sSubPr>
          <m:e>
            <m:r>
              <w:rPr>
                <w:rFonts w:ascii="Cambria Math" w:hAnsi="Cambria Math"/>
              </w:rPr>
              <m:t>k</m:t>
            </m:r>
          </m:e>
          <m:sub>
            <m:r>
              <w:rPr>
                <w:rFonts w:ascii="Cambria Math" w:hAnsi="Cambria Math"/>
              </w:rPr>
              <m:t>it</m:t>
            </m:r>
          </m:sub>
        </m:sSub>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-1</m:t>
            </m:r>
          </m:sup>
        </m:sSubSup>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it</m:t>
                </m:r>
              </m:sub>
            </m:sSub>
          </m:e>
        </m:d>
      </m:oMath>
      <w:r w:rsidRPr="003C62FF">
        <w:rPr>
          <w:rFonts w:ascii="宋体" w:hAnsi="宋体" w:hint="eastAsia"/>
          <w:sz w:val="24"/>
        </w:rPr>
        <w:t>即为资本投入对生产率的贡献。定义</w:t>
      </w:r>
    </w:p>
    <w:p w:rsidR="00E8651F" w:rsidRPr="00213555" w:rsidRDefault="005C0D95" w:rsidP="002A370B">
      <w:pPr>
        <w:spacing w:line="360" w:lineRule="auto"/>
        <w:ind w:firstLine="420"/>
        <w:rPr>
          <w:rFonts w:ascii="宋体" w:hAnsi="宋体"/>
          <w:sz w:val="24"/>
        </w:rPr>
      </w:pPr>
      <m:oMathPara>
        <m:oMath>
          <m:eqArr>
            <m:eqArrPr>
              <m:maxDist m:val="1"/>
              <m:ctrlPr>
                <w:rPr>
                  <w:rFonts w:ascii="Cambria Math" w:hAnsi="Cambria Math"/>
                  <w:i/>
                  <w:sz w:val="24"/>
                </w:rPr>
              </m:ctrlPr>
            </m:eqArrPr>
            <m:e>
              <m:sSub>
                <m:sSubPr>
                  <m:ctrlPr>
                    <w:rPr>
                      <w:rFonts w:ascii="Cambria Math" w:hAnsi="Cambria Math"/>
                      <w:sz w:val="24"/>
                    </w:rPr>
                  </m:ctrlPr>
                </m:sSubPr>
                <m:e>
                  <m:r>
                    <w:rPr>
                      <w:rFonts w:ascii="Cambria Math" w:hAnsi="Cambria Math"/>
                      <w:sz w:val="24"/>
                    </w:rPr>
                    <m:t>ϕ</m:t>
                  </m:r>
                </m:e>
                <m:sub>
                  <m:r>
                    <w:rPr>
                      <w:rFonts w:ascii="Cambria Math" w:hAnsi="Cambria Math"/>
                      <w:sz w:val="24"/>
                    </w:rPr>
                    <m:t>it</m:t>
                  </m:r>
                </m:sub>
              </m:sSub>
              <m:r>
                <w:rPr>
                  <w:rFonts w:ascii="Cambria Math" w:hAnsi="Cambria Math"/>
                  <w:sz w:val="24"/>
                </w:rPr>
                <m:t>=β</m:t>
              </m:r>
              <m:sSub>
                <m:sSubPr>
                  <m:ctrlPr>
                    <w:rPr>
                      <w:rFonts w:ascii="Cambria Math" w:hAnsi="Cambria Math"/>
                      <w:sz w:val="24"/>
                    </w:rPr>
                  </m:ctrlPr>
                </m:sSubPr>
                <m:e>
                  <m:r>
                    <w:rPr>
                      <w:rFonts w:ascii="Cambria Math" w:hAnsi="Cambria Math"/>
                      <w:sz w:val="24"/>
                    </w:rPr>
                    <m:t>k</m:t>
                  </m:r>
                </m:e>
                <m:sub>
                  <m:r>
                    <w:rPr>
                      <w:rFonts w:ascii="Cambria Math" w:hAnsi="Cambria Math"/>
                      <w:sz w:val="24"/>
                    </w:rPr>
                    <m:t>it</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f</m:t>
                  </m:r>
                </m:e>
                <m:sub>
                  <m:r>
                    <w:rPr>
                      <w:rFonts w:ascii="Cambria Math" w:hAnsi="Cambria Math"/>
                      <w:sz w:val="24"/>
                    </w:rPr>
                    <m:t>t</m:t>
                  </m:r>
                </m:sub>
                <m:sup>
                  <m:r>
                    <w:rPr>
                      <w:rFonts w:ascii="Cambria Math" w:hAnsi="Cambria Math"/>
                      <w:sz w:val="24"/>
                    </w:rPr>
                    <m:t>-1</m:t>
                  </m:r>
                </m:sup>
              </m:sSubSup>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f</m:t>
                      </m:r>
                    </m:e>
                    <m:sub>
                      <m:r>
                        <w:rPr>
                          <w:rFonts w:ascii="Cambria Math" w:hAnsi="Cambria Math"/>
                          <w:sz w:val="24"/>
                        </w:rPr>
                        <m:t>it</m:t>
                      </m:r>
                    </m:sub>
                  </m:sSub>
                  <m:r>
                    <w:rPr>
                      <w:rFonts w:ascii="Cambria Math" w:hAnsi="Cambria Math"/>
                      <w:sz w:val="24"/>
                    </w:rPr>
                    <m:t>,</m:t>
                  </m:r>
                  <m:sSub>
                    <m:sSubPr>
                      <m:ctrlPr>
                        <w:rPr>
                          <w:rFonts w:ascii="Cambria Math" w:hAnsi="Cambria Math"/>
                          <w:sz w:val="24"/>
                        </w:rPr>
                      </m:ctrlPr>
                    </m:sSubPr>
                    <m:e>
                      <m:r>
                        <w:rPr>
                          <w:rFonts w:ascii="Cambria Math" w:hAnsi="Cambria Math"/>
                          <w:sz w:val="24"/>
                        </w:rPr>
                        <m:t>k</m:t>
                      </m:r>
                    </m:e>
                    <m:sub>
                      <m:r>
                        <w:rPr>
                          <w:rFonts w:ascii="Cambria Math" w:hAnsi="Cambria Math"/>
                          <w:sz w:val="24"/>
                        </w:rPr>
                        <m:t>it</m:t>
                      </m:r>
                    </m:sub>
                  </m:sSub>
                </m:e>
              </m:d>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sz w:val="24"/>
                    </w:rPr>
                    <m:t>3-8</m:t>
                  </m:r>
                </m:e>
              </m:d>
            </m:e>
          </m:eqArr>
        </m:oMath>
      </m:oMathPara>
    </w:p>
    <w:p w:rsidR="003C62FF" w:rsidRDefault="003C62FF" w:rsidP="003C62FF">
      <w:pPr>
        <w:spacing w:line="360" w:lineRule="auto"/>
        <w:ind w:firstLine="420"/>
        <w:rPr>
          <w:rFonts w:ascii="宋体" w:hAnsi="宋体"/>
          <w:sz w:val="24"/>
        </w:rPr>
      </w:pPr>
      <w:r>
        <w:rPr>
          <w:rFonts w:ascii="宋体" w:hAnsi="宋体" w:hint="eastAsia"/>
          <w:sz w:val="24"/>
        </w:rPr>
        <w:t>把</w:t>
      </w:r>
      <w:r w:rsidR="00BA5DD3">
        <w:rPr>
          <w:rFonts w:ascii="宋体" w:hAnsi="宋体" w:hint="eastAsia"/>
          <w:sz w:val="24"/>
        </w:rPr>
        <w:t>对</w:t>
      </w:r>
      <m:oMath>
        <m:sSub>
          <m:sSubPr>
            <m:ctrlPr>
              <w:rPr>
                <w:rFonts w:ascii="Cambria Math" w:hAnsi="Cambria Math"/>
              </w:rPr>
            </m:ctrlPr>
          </m:sSubPr>
          <m:e>
            <m:r>
              <w:rPr>
                <w:rFonts w:ascii="Cambria Math" w:hAnsi="Cambria Math"/>
              </w:rPr>
              <m:t>ϕ</m:t>
            </m:r>
          </m:e>
          <m:sub>
            <m:r>
              <w:rPr>
                <w:rFonts w:ascii="Cambria Math" w:hAnsi="Cambria Math"/>
              </w:rPr>
              <m:t>it</m:t>
            </m:r>
          </m:sub>
        </m:sSub>
      </m:oMath>
      <w:r w:rsidR="00BA5DD3">
        <w:rPr>
          <w:rFonts w:ascii="宋体" w:hAnsi="宋体" w:hint="eastAsia"/>
          <w:sz w:val="24"/>
        </w:rPr>
        <w:t>即可得出</w:t>
      </w:r>
      <w:r w:rsidR="00BA5DD3" w:rsidRPr="00127356">
        <w:rPr>
          <w:position w:val="-10"/>
        </w:rPr>
        <w:object w:dxaOrig="180" w:dyaOrig="300">
          <v:shape id="_x0000_i1029" type="#_x0000_t75" style="width:9.5pt;height:14.95pt" o:ole="">
            <v:imagedata r:id="rId21" o:title=""/>
          </v:shape>
          <o:OLEObject Type="Embed" ProgID="Equation.DSMT4" ShapeID="_x0000_i1029" DrawAspect="Content" ObjectID="_1716452511" r:id="rId22"/>
        </w:object>
      </w:r>
      <w:r w:rsidR="00BA5DD3">
        <w:rPr>
          <w:rFonts w:ascii="宋体" w:hAnsi="宋体" w:hint="eastAsia"/>
          <w:sz w:val="24"/>
        </w:rPr>
        <w:t>的估计值，代</w:t>
      </w:r>
      <w:r>
        <w:rPr>
          <w:rFonts w:ascii="宋体" w:hAnsi="宋体" w:hint="eastAsia"/>
          <w:sz w:val="24"/>
        </w:rPr>
        <w:t>入到公式（</w:t>
      </w:r>
      <w:r w:rsidR="00E8651F">
        <w:rPr>
          <w:rFonts w:ascii="宋体" w:hAnsi="宋体"/>
          <w:sz w:val="24"/>
        </w:rPr>
        <w:t>3-7</w:t>
      </w:r>
      <w:r>
        <w:rPr>
          <w:rFonts w:ascii="宋体" w:hAnsi="宋体" w:hint="eastAsia"/>
          <w:sz w:val="24"/>
        </w:rPr>
        <w:t>），得</w:t>
      </w:r>
    </w:p>
    <w:p w:rsidR="00E8651F" w:rsidRPr="00E8651F" w:rsidRDefault="005C0D95" w:rsidP="003C62FF">
      <w:pPr>
        <w:spacing w:line="360" w:lineRule="auto"/>
        <w:ind w:firstLine="420"/>
        <w:rPr>
          <w:rFonts w:ascii="宋体" w:hAnsi="宋体"/>
          <w:sz w:val="24"/>
        </w:rPr>
      </w:pPr>
      <m:oMathPara>
        <m:oMath>
          <m:eqArr>
            <m:eqArrPr>
              <m:maxDist m:val="1"/>
              <m:ctrlPr>
                <w:rPr>
                  <w:rFonts w:ascii="Cambria Math" w:hAnsi="宋体"/>
                  <w:sz w:val="24"/>
                </w:rPr>
              </m:ctrlPr>
            </m:eqArrPr>
            <m:e>
              <m:sSub>
                <m:sSubPr>
                  <m:ctrlPr>
                    <w:rPr>
                      <w:rFonts w:ascii="Cambria Math" w:hAnsi="Cambria Math"/>
                      <w:sz w:val="24"/>
                    </w:rPr>
                  </m:ctrlPr>
                </m:sSubPr>
                <m:e>
                  <m:r>
                    <w:rPr>
                      <w:rFonts w:ascii="Cambria Math" w:hAnsi="Cambria Math"/>
                      <w:sz w:val="24"/>
                    </w:rPr>
                    <m:t>y</m:t>
                  </m:r>
                </m:e>
                <m:sub>
                  <m:r>
                    <w:rPr>
                      <w:rFonts w:ascii="Cambria Math" w:hAnsi="Cambria Math"/>
                      <w:sz w:val="24"/>
                    </w:rPr>
                    <m:t>it</m:t>
                  </m:r>
                </m:sub>
              </m:sSub>
              <m:r>
                <w:rPr>
                  <w:rFonts w:ascii="Cambria Math" w:hAnsi="Cambria Math"/>
                  <w:sz w:val="24"/>
                </w:rPr>
                <m:t>=α</m:t>
              </m:r>
              <m:sSub>
                <m:sSubPr>
                  <m:ctrlPr>
                    <w:rPr>
                      <w:rFonts w:ascii="Cambria Math" w:hAnsi="Cambria Math"/>
                      <w:sz w:val="24"/>
                    </w:rPr>
                  </m:ctrlPr>
                </m:sSubPr>
                <m:e>
                  <m:r>
                    <w:rPr>
                      <w:rFonts w:ascii="Cambria Math" w:hAnsi="Cambria Math"/>
                      <w:sz w:val="24"/>
                    </w:rPr>
                    <m:t>l</m:t>
                  </m:r>
                </m:e>
                <m:sub>
                  <m:r>
                    <w:rPr>
                      <w:rFonts w:ascii="Cambria Math" w:hAnsi="Cambria Math"/>
                      <w:sz w:val="24"/>
                    </w:rPr>
                    <m:t>it</m:t>
                  </m:r>
                </m:sub>
              </m:sSub>
              <m:r>
                <w:rPr>
                  <w:rFonts w:ascii="Cambria Math" w:hAnsi="Cambria Math"/>
                  <w:sz w:val="24"/>
                </w:rPr>
                <m:t>+</m:t>
              </m:r>
              <m:sSub>
                <m:sSubPr>
                  <m:ctrlPr>
                    <w:rPr>
                      <w:rFonts w:ascii="Cambria Math" w:hAnsi="Cambria Math"/>
                      <w:sz w:val="24"/>
                    </w:rPr>
                  </m:ctrlPr>
                </m:sSubPr>
                <m:e>
                  <m:r>
                    <w:rPr>
                      <w:rFonts w:ascii="Cambria Math" w:hAnsi="Cambria Math"/>
                      <w:sz w:val="24"/>
                    </w:rPr>
                    <m:t>ϕ</m:t>
                  </m:r>
                </m:e>
                <m:sub>
                  <m:r>
                    <w:rPr>
                      <w:rFonts w:ascii="Cambria Math" w:hAnsi="Cambria Math"/>
                      <w:sz w:val="24"/>
                    </w:rPr>
                    <m:t>it</m:t>
                  </m:r>
                </m:sub>
              </m:sSub>
              <m: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it</m:t>
                  </m:r>
                </m:sub>
              </m:sSub>
              <m:r>
                <w:rPr>
                  <w:rFonts w:ascii="Cambria Math" w:hAnsi="Cambria Math"/>
                  <w:sz w:val="24"/>
                </w:rPr>
                <m:t>#</m:t>
              </m:r>
              <m:d>
                <m:dPr>
                  <m:begChr m:val="（"/>
                  <m:endChr m:val="）"/>
                  <m:ctrlPr>
                    <w:rPr>
                      <w:rFonts w:ascii="Cambria Math" w:hAnsi="宋体"/>
                      <w:sz w:val="24"/>
                    </w:rPr>
                  </m:ctrlPr>
                </m:dPr>
                <m:e>
                  <m:r>
                    <m:rPr>
                      <m:sty m:val="p"/>
                    </m:rPr>
                    <w:rPr>
                      <w:rFonts w:ascii="Cambria Math" w:hAnsi="宋体"/>
                      <w:sz w:val="24"/>
                    </w:rPr>
                    <m:t>3</m:t>
                  </m:r>
                  <m:r>
                    <m:rPr>
                      <m:sty m:val="p"/>
                    </m:rPr>
                    <w:rPr>
                      <w:rFonts w:ascii="Cambria Math" w:hAnsi="宋体"/>
                      <w:sz w:val="24"/>
                    </w:rPr>
                    <m:t>-</m:t>
                  </m:r>
                  <m:r>
                    <m:rPr>
                      <m:sty m:val="p"/>
                    </m:rPr>
                    <w:rPr>
                      <w:rFonts w:ascii="Cambria Math" w:hAnsi="宋体"/>
                      <w:sz w:val="24"/>
                    </w:rPr>
                    <m:t>9</m:t>
                  </m:r>
                </m:e>
              </m:d>
              <m:ctrlPr>
                <w:rPr>
                  <w:rFonts w:ascii="Cambria Math" w:hAnsi="Cambria Math"/>
                  <w:i/>
                  <w:sz w:val="24"/>
                </w:rPr>
              </m:ctrlPr>
            </m:e>
          </m:eqArr>
        </m:oMath>
      </m:oMathPara>
    </w:p>
    <w:p w:rsidR="00772C06" w:rsidRDefault="00BA5DD3" w:rsidP="003C62FF">
      <w:pPr>
        <w:spacing w:line="360" w:lineRule="auto"/>
        <w:ind w:firstLine="420"/>
        <w:rPr>
          <w:rFonts w:ascii="宋体" w:hAnsi="宋体"/>
          <w:sz w:val="24"/>
        </w:rPr>
      </w:pPr>
      <w:r w:rsidRPr="00BA5DD3">
        <w:rPr>
          <w:rFonts w:ascii="宋体" w:hAnsi="宋体" w:hint="eastAsia"/>
          <w:sz w:val="24"/>
        </w:rPr>
        <w:lastRenderedPageBreak/>
        <w:t>对公式（</w:t>
      </w:r>
      <w:r w:rsidR="00E8651F">
        <w:rPr>
          <w:rFonts w:ascii="宋体" w:hAnsi="宋体"/>
          <w:sz w:val="24"/>
        </w:rPr>
        <w:t>3-9</w:t>
      </w:r>
      <w:r w:rsidRPr="00BA5DD3">
        <w:rPr>
          <w:rFonts w:ascii="宋体" w:hAnsi="宋体" w:hint="eastAsia"/>
          <w:sz w:val="24"/>
        </w:rPr>
        <w:t>）的估计</w:t>
      </w:r>
      <w:r>
        <w:rPr>
          <w:rFonts w:ascii="宋体" w:hAnsi="宋体" w:hint="eastAsia"/>
          <w:sz w:val="24"/>
        </w:rPr>
        <w:t>可得出劳动投入的一致无偏系数α，定义</w:t>
      </w:r>
      <w:r w:rsidRPr="00BA5DD3">
        <w:rPr>
          <w:rFonts w:ascii="宋体" w:hAnsi="宋体"/>
          <w:position w:val="-10"/>
          <w:sz w:val="24"/>
        </w:rPr>
        <w:object w:dxaOrig="1200" w:dyaOrig="320">
          <v:shape id="_x0000_i1030" type="#_x0000_t75" style="width:60.45pt;height:17.65pt" o:ole="">
            <v:imagedata r:id="rId23" o:title=""/>
          </v:shape>
          <o:OLEObject Type="Embed" ProgID="Equation.DSMT4" ShapeID="_x0000_i1030" DrawAspect="Content" ObjectID="_1716452512" r:id="rId24"/>
        </w:object>
      </w:r>
      <w:r>
        <w:rPr>
          <w:rFonts w:ascii="宋体" w:hAnsi="宋体" w:hint="eastAsia"/>
          <w:sz w:val="24"/>
        </w:rPr>
        <w:t>，则有</w:t>
      </w:r>
    </w:p>
    <w:p w:rsidR="00E8651F" w:rsidRPr="00E8651F" w:rsidRDefault="005C0D95" w:rsidP="003C62FF">
      <w:pPr>
        <w:spacing w:line="360" w:lineRule="auto"/>
        <w:ind w:firstLine="420"/>
        <w:rPr>
          <w:rFonts w:ascii="宋体" w:hAnsi="宋体"/>
          <w:sz w:val="24"/>
        </w:rPr>
      </w:pPr>
      <m:oMathPara>
        <m:oMath>
          <m:eqArr>
            <m:eqArrPr>
              <m:maxDist m:val="1"/>
              <m:ctrlPr>
                <w:rPr>
                  <w:rFonts w:ascii="Cambria Math" w:hAnsi="宋体"/>
                  <w:sz w:val="24"/>
                </w:rPr>
              </m:ctrlPr>
            </m:eqArrPr>
            <m:e>
              <m:sSub>
                <m:sSubPr>
                  <m:ctrlPr>
                    <w:rPr>
                      <w:rFonts w:ascii="Cambria Math" w:hAnsi="Cambria Math"/>
                      <w:sz w:val="24"/>
                    </w:rPr>
                  </m:ctrlPr>
                </m:sSubPr>
                <m:e>
                  <m:r>
                    <w:rPr>
                      <w:rFonts w:ascii="Cambria Math" w:hAnsi="Cambria Math"/>
                      <w:sz w:val="24"/>
                    </w:rPr>
                    <m:t>V</m:t>
                  </m:r>
                </m:e>
                <m:sub>
                  <m:r>
                    <w:rPr>
                      <w:rFonts w:ascii="Cambria Math" w:hAnsi="Cambria Math"/>
                      <w:sz w:val="24"/>
                    </w:rPr>
                    <m:t>it</m:t>
                  </m:r>
                </m:sub>
              </m:sSub>
              <m:r>
                <w:rPr>
                  <w:rFonts w:ascii="Cambria Math" w:hAnsi="Cambria Math"/>
                  <w:sz w:val="24"/>
                </w:rPr>
                <m:t>=β</m:t>
              </m:r>
              <m:sSub>
                <m:sSubPr>
                  <m:ctrlPr>
                    <w:rPr>
                      <w:rFonts w:ascii="Cambria Math" w:hAnsi="Cambria Math"/>
                      <w:sz w:val="24"/>
                    </w:rPr>
                  </m:ctrlPr>
                </m:sSubPr>
                <m:e>
                  <m:r>
                    <w:rPr>
                      <w:rFonts w:ascii="Cambria Math" w:hAnsi="Cambria Math"/>
                      <w:sz w:val="24"/>
                    </w:rPr>
                    <m:t>k</m:t>
                  </m:r>
                </m:e>
                <m:sub>
                  <m:r>
                    <w:rPr>
                      <w:rFonts w:ascii="Cambria Math" w:hAnsi="Cambria Math"/>
                      <w:sz w:val="24"/>
                    </w:rPr>
                    <m:t>it</m:t>
                  </m:r>
                </m:sub>
              </m:sSub>
              <m:r>
                <w:rPr>
                  <w:rFonts w:ascii="Cambria Math" w:hAnsi="Cambria Math"/>
                  <w:sz w:val="24"/>
                </w:rPr>
                <m:t>+g</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ϕ</m:t>
                      </m:r>
                    </m:e>
                    <m:sub>
                      <m:r>
                        <w:rPr>
                          <w:rFonts w:ascii="Cambria Math" w:hAnsi="Cambria Math"/>
                          <w:sz w:val="24"/>
                        </w:rPr>
                        <m:t>it-1</m:t>
                      </m:r>
                    </m:sub>
                  </m:sSub>
                  <m:r>
                    <w:rPr>
                      <w:rFonts w:ascii="Cambria Math" w:hAnsi="Cambria Math"/>
                      <w:sz w:val="24"/>
                    </w:rPr>
                    <m:t>-β</m:t>
                  </m:r>
                  <m:sSub>
                    <m:sSubPr>
                      <m:ctrlPr>
                        <w:rPr>
                          <w:rFonts w:ascii="Cambria Math" w:hAnsi="Cambria Math"/>
                          <w:sz w:val="24"/>
                        </w:rPr>
                      </m:ctrlPr>
                    </m:sSubPr>
                    <m:e>
                      <m:r>
                        <w:rPr>
                          <w:rFonts w:ascii="Cambria Math" w:hAnsi="Cambria Math"/>
                          <w:sz w:val="24"/>
                        </w:rPr>
                        <m:t>k</m:t>
                      </m:r>
                    </m:e>
                    <m:sub>
                      <m:r>
                        <w:rPr>
                          <w:rFonts w:ascii="Cambria Math" w:hAnsi="Cambria Math"/>
                          <w:sz w:val="24"/>
                        </w:rPr>
                        <m:t>it-1</m:t>
                      </m:r>
                    </m:sub>
                  </m:sSub>
                </m:e>
              </m:d>
              <m:r>
                <w:rPr>
                  <w:rFonts w:ascii="Cambria Math" w:hAnsi="Cambria Math"/>
                  <w:sz w:val="24"/>
                </w:rPr>
                <m:t>+</m:t>
              </m:r>
              <m:sSub>
                <m:sSubPr>
                  <m:ctrlPr>
                    <w:rPr>
                      <w:rFonts w:ascii="Cambria Math" w:hAnsi="Cambria Math"/>
                      <w:sz w:val="24"/>
                    </w:rPr>
                  </m:ctrlPr>
                </m:sSubPr>
                <m:e>
                  <m:r>
                    <w:rPr>
                      <w:rFonts w:ascii="Cambria Math" w:hAnsi="Cambria Math"/>
                      <w:sz w:val="24"/>
                    </w:rPr>
                    <m:t>μ</m:t>
                  </m:r>
                </m:e>
                <m:sub>
                  <m:r>
                    <w:rPr>
                      <w:rFonts w:ascii="Cambria Math" w:hAnsi="Cambria Math"/>
                      <w:sz w:val="24"/>
                    </w:rPr>
                    <m:t>it</m:t>
                  </m:r>
                </m:sub>
              </m:sSub>
              <m: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it</m:t>
                  </m:r>
                </m:sub>
              </m:sSub>
              <m:r>
                <w:rPr>
                  <w:rFonts w:ascii="Cambria Math" w:hAnsi="Cambria Math"/>
                  <w:sz w:val="24"/>
                </w:rPr>
                <m:t>#</m:t>
              </m:r>
              <m:d>
                <m:dPr>
                  <m:begChr m:val="（"/>
                  <m:endChr m:val="）"/>
                  <m:ctrlPr>
                    <w:rPr>
                      <w:rFonts w:ascii="Cambria Math" w:hAnsi="宋体"/>
                      <w:sz w:val="24"/>
                    </w:rPr>
                  </m:ctrlPr>
                </m:dPr>
                <m:e>
                  <m:r>
                    <m:rPr>
                      <m:sty m:val="p"/>
                    </m:rPr>
                    <w:rPr>
                      <w:rFonts w:ascii="Cambria Math" w:hAnsi="宋体"/>
                      <w:sz w:val="24"/>
                    </w:rPr>
                    <m:t>3</m:t>
                  </m:r>
                  <m:r>
                    <m:rPr>
                      <m:sty m:val="p"/>
                    </m:rPr>
                    <w:rPr>
                      <w:rFonts w:ascii="Cambria Math" w:hAnsi="宋体"/>
                      <w:sz w:val="24"/>
                    </w:rPr>
                    <m:t>-</m:t>
                  </m:r>
                  <m:r>
                    <m:rPr>
                      <m:sty m:val="p"/>
                    </m:rPr>
                    <w:rPr>
                      <w:rFonts w:ascii="Cambria Math" w:hAnsi="宋体"/>
                      <w:sz w:val="24"/>
                    </w:rPr>
                    <m:t>10</m:t>
                  </m:r>
                </m:e>
              </m:d>
              <m:ctrlPr>
                <w:rPr>
                  <w:rFonts w:ascii="Cambria Math" w:hAnsi="Cambria Math"/>
                  <w:i/>
                  <w:sz w:val="24"/>
                </w:rPr>
              </m:ctrlPr>
            </m:e>
          </m:eqArr>
        </m:oMath>
      </m:oMathPara>
    </w:p>
    <w:p w:rsidR="00B13B57" w:rsidRDefault="00B13B57" w:rsidP="00A54213">
      <w:pPr>
        <w:pStyle w:val="newcontent"/>
      </w:pPr>
      <w:r>
        <w:rPr>
          <w:rFonts w:hint="eastAsia"/>
        </w:rPr>
        <w:t>至此可得到生产函数中所包含的系数的估计值，</w:t>
      </w:r>
      <w:r w:rsidR="00DF0F7D">
        <w:rPr>
          <w:rFonts w:hint="eastAsia"/>
        </w:rPr>
        <w:t>全要素生产率的对数值即为公式（3</w:t>
      </w:r>
      <w:r w:rsidR="00DF0F7D">
        <w:t>-2</w:t>
      </w:r>
      <w:r w:rsidR="00DF0F7D">
        <w:rPr>
          <w:rFonts w:hint="eastAsia"/>
        </w:rPr>
        <w:t>）的残差估计量</w:t>
      </w:r>
      <w:r>
        <w:rPr>
          <w:rFonts w:hint="eastAsia"/>
        </w:rPr>
        <w:t>。</w:t>
      </w:r>
    </w:p>
    <w:p w:rsidR="00B13B57" w:rsidRDefault="00B2395A" w:rsidP="00A54213">
      <w:pPr>
        <w:pStyle w:val="newcontent"/>
      </w:pPr>
      <w:r>
        <w:rPr>
          <w:rFonts w:hint="eastAsia"/>
        </w:rPr>
        <w:t>总的来说，</w:t>
      </w:r>
      <w:r w:rsidR="00B13B57">
        <w:rPr>
          <w:rFonts w:hint="eastAsia"/>
        </w:rPr>
        <w:t>虽然OP法对于OLS估计中存在的缺点有一定的优化作用，但是其使用的代理变量为企业投资，当企业投资额为0时，OP法会舍弃该类样本，最终可能会导致样本数量太少的问题。</w:t>
      </w:r>
    </w:p>
    <w:p w:rsidR="00B2395A" w:rsidRDefault="00B30843" w:rsidP="00A54213">
      <w:pPr>
        <w:pStyle w:val="newcontent"/>
      </w:pPr>
      <w:r>
        <w:t>4</w:t>
      </w:r>
      <w:r w:rsidR="00B2395A">
        <w:rPr>
          <w:rFonts w:hint="eastAsia"/>
        </w:rPr>
        <w:t>）L</w:t>
      </w:r>
      <w:r w:rsidR="00B2395A">
        <w:t>P</w:t>
      </w:r>
      <w:r w:rsidR="00B2395A">
        <w:rPr>
          <w:rFonts w:hint="eastAsia"/>
        </w:rPr>
        <w:t>法</w:t>
      </w:r>
    </w:p>
    <w:p w:rsidR="00B13B57" w:rsidRDefault="00B2395A" w:rsidP="00A54213">
      <w:pPr>
        <w:pStyle w:val="newcontent"/>
      </w:pPr>
      <w:r>
        <w:rPr>
          <w:rFonts w:hint="eastAsia"/>
        </w:rPr>
        <w:t>针对上述的投资额为0导致的样本缺失问题，Levinsohn</w:t>
      </w:r>
      <w:r w:rsidR="00E8651F">
        <w:rPr>
          <w:rFonts w:hint="eastAsia"/>
        </w:rPr>
        <w:t>（</w:t>
      </w:r>
      <w:r w:rsidR="00787736" w:rsidRPr="00787736">
        <w:t>James Levinsohn,Amil Petrin</w:t>
      </w:r>
      <w:r w:rsidR="00787736">
        <w:rPr>
          <w:rFonts w:hint="eastAsia"/>
        </w:rPr>
        <w:t>，2</w:t>
      </w:r>
      <w:r w:rsidR="00787736">
        <w:t>003</w:t>
      </w:r>
      <w:r w:rsidR="00787736">
        <w:rPr>
          <w:rFonts w:hint="eastAsia"/>
        </w:rPr>
        <w:t>）等人</w:t>
      </w:r>
      <w:r>
        <w:rPr>
          <w:rFonts w:hint="eastAsia"/>
        </w:rPr>
        <w:t>用中间投入作为代理变量的方法，</w:t>
      </w:r>
      <w:r w:rsidR="00B13B57">
        <w:rPr>
          <w:rFonts w:hint="eastAsia"/>
        </w:rPr>
        <w:t>而中间投入除了从企业财报直接获取外，还有较多学者通过不同的方法对此进行估算，能够有效避免OP法中存在的样本缺失问题。</w:t>
      </w:r>
    </w:p>
    <w:p w:rsidR="008F5C8F" w:rsidRPr="00BA5DD3" w:rsidRDefault="008F5C8F" w:rsidP="00787736">
      <w:pPr>
        <w:pStyle w:val="newcontent"/>
      </w:pPr>
      <w:r>
        <w:rPr>
          <w:rFonts w:hint="eastAsia"/>
        </w:rPr>
        <w:t>基于此，本文</w:t>
      </w:r>
      <w:r w:rsidR="004D4F62">
        <w:rPr>
          <w:rFonts w:hint="eastAsia"/>
        </w:rPr>
        <w:t>在全要素生产率的估计上主要使用LP法和OP法，LP法测算得到的数据作为回归模型的主要数据</w:t>
      </w:r>
      <w:r>
        <w:rPr>
          <w:rFonts w:hint="eastAsia"/>
        </w:rPr>
        <w:t>，使用OP法得到的数据进行稳健性检验。</w:t>
      </w:r>
    </w:p>
    <w:p w:rsidR="008F5C8F" w:rsidRDefault="00C240D6" w:rsidP="00A54213">
      <w:pPr>
        <w:pStyle w:val="21"/>
        <w:spacing w:before="156" w:after="156"/>
      </w:pPr>
      <w:bookmarkStart w:id="75" w:name="_Toc100323680"/>
      <w:bookmarkStart w:id="76" w:name="_Toc102843874"/>
      <w:bookmarkStart w:id="77" w:name="_Toc102844077"/>
      <w:bookmarkStart w:id="78" w:name="_Toc105358894"/>
      <w:r>
        <w:t>3</w:t>
      </w:r>
      <w:r w:rsidR="008F5C8F">
        <w:t>.</w:t>
      </w:r>
      <w:r w:rsidR="00A60E07">
        <w:t>2</w:t>
      </w:r>
      <w:r w:rsidR="008F5C8F">
        <w:t xml:space="preserve"> </w:t>
      </w:r>
      <w:r w:rsidR="003B6CC9">
        <w:t xml:space="preserve"> </w:t>
      </w:r>
      <w:r w:rsidR="008F5C8F">
        <w:rPr>
          <w:rFonts w:hint="eastAsia"/>
        </w:rPr>
        <w:t>数据来源与</w:t>
      </w:r>
      <w:r w:rsidR="008F5C8F">
        <w:rPr>
          <w:rFonts w:hint="eastAsia"/>
        </w:rPr>
        <w:t>TFP</w:t>
      </w:r>
      <w:r w:rsidR="008F5C8F">
        <w:rPr>
          <w:rFonts w:hint="eastAsia"/>
        </w:rPr>
        <w:t>估计</w:t>
      </w:r>
      <w:bookmarkEnd w:id="75"/>
      <w:bookmarkEnd w:id="76"/>
      <w:bookmarkEnd w:id="77"/>
      <w:bookmarkEnd w:id="78"/>
    </w:p>
    <w:p w:rsidR="008F5C8F" w:rsidRPr="00431AC2" w:rsidRDefault="00AE6F20" w:rsidP="00431AC2">
      <w:pPr>
        <w:spacing w:line="360" w:lineRule="auto"/>
        <w:ind w:firstLineChars="200" w:firstLine="480"/>
        <w:rPr>
          <w:rFonts w:ascii="宋体" w:hAnsi="宋体"/>
          <w:sz w:val="24"/>
        </w:rPr>
      </w:pPr>
      <w:r>
        <w:rPr>
          <w:rFonts w:ascii="宋体" w:hAnsi="宋体" w:hint="eastAsia"/>
          <w:sz w:val="24"/>
        </w:rPr>
        <w:t>本文</w:t>
      </w:r>
      <w:r w:rsidRPr="00AE6F20">
        <w:rPr>
          <w:rFonts w:ascii="宋体" w:hAnsi="宋体" w:hint="eastAsia"/>
          <w:sz w:val="24"/>
        </w:rPr>
        <w:t>选择200</w:t>
      </w:r>
      <w:r>
        <w:rPr>
          <w:rFonts w:ascii="宋体" w:hAnsi="宋体"/>
          <w:sz w:val="24"/>
        </w:rPr>
        <w:t>9</w:t>
      </w:r>
      <w:r w:rsidRPr="00AE6F20">
        <w:rPr>
          <w:rFonts w:ascii="宋体" w:hAnsi="宋体" w:hint="eastAsia"/>
          <w:sz w:val="24"/>
        </w:rPr>
        <w:t>-2019年的制造业</w:t>
      </w:r>
      <w:r w:rsidR="00431AC2">
        <w:rPr>
          <w:rFonts w:ascii="宋体" w:hAnsi="宋体" w:hint="eastAsia"/>
          <w:sz w:val="24"/>
        </w:rPr>
        <w:t>上市公司</w:t>
      </w:r>
      <w:r w:rsidRPr="00AE6F20">
        <w:rPr>
          <w:rFonts w:ascii="宋体" w:hAnsi="宋体" w:hint="eastAsia"/>
          <w:sz w:val="24"/>
        </w:rPr>
        <w:t>作为研究样本，</w:t>
      </w:r>
      <w:r w:rsidR="00B13B57">
        <w:rPr>
          <w:rFonts w:ascii="宋体" w:hAnsi="宋体" w:hint="eastAsia"/>
          <w:sz w:val="24"/>
        </w:rPr>
        <w:t>公司财务数据来自CSMAR数据库</w:t>
      </w:r>
      <w:r w:rsidRPr="00AE6F20">
        <w:rPr>
          <w:rFonts w:ascii="宋体" w:hAnsi="宋体" w:hint="eastAsia"/>
          <w:sz w:val="24"/>
        </w:rPr>
        <w:t>，</w:t>
      </w:r>
      <w:r w:rsidR="00B13B57">
        <w:rPr>
          <w:rFonts w:ascii="宋体" w:hAnsi="宋体" w:hint="eastAsia"/>
          <w:sz w:val="24"/>
        </w:rPr>
        <w:t>并从</w:t>
      </w:r>
      <w:r w:rsidRPr="00AE6F20">
        <w:rPr>
          <w:rFonts w:ascii="宋体" w:hAnsi="宋体" w:hint="eastAsia"/>
          <w:sz w:val="24"/>
        </w:rPr>
        <w:t>中经网统计数据库</w:t>
      </w:r>
      <w:r w:rsidR="00B13B57">
        <w:rPr>
          <w:rFonts w:ascii="宋体" w:hAnsi="宋体" w:hint="eastAsia"/>
          <w:sz w:val="24"/>
        </w:rPr>
        <w:t>获取</w:t>
      </w:r>
      <w:r w:rsidR="00B13B57" w:rsidRPr="00AE6F20">
        <w:rPr>
          <w:rFonts w:ascii="宋体" w:hAnsi="宋体" w:hint="eastAsia"/>
          <w:sz w:val="24"/>
        </w:rPr>
        <w:t>分地区价格指数</w:t>
      </w:r>
      <w:r w:rsidRPr="00AE6F20">
        <w:rPr>
          <w:rFonts w:ascii="宋体" w:hAnsi="宋体" w:hint="eastAsia"/>
          <w:sz w:val="24"/>
        </w:rPr>
        <w:t>。价格指数</w:t>
      </w:r>
      <w:r w:rsidR="00B13B57">
        <w:rPr>
          <w:rFonts w:ascii="宋体" w:hAnsi="宋体" w:hint="eastAsia"/>
          <w:sz w:val="24"/>
        </w:rPr>
        <w:t>主要</w:t>
      </w:r>
      <w:r w:rsidR="00A10D26">
        <w:rPr>
          <w:rFonts w:ascii="宋体" w:hAnsi="宋体" w:hint="eastAsia"/>
          <w:sz w:val="24"/>
        </w:rPr>
        <w:t>用于平</w:t>
      </w:r>
      <w:r w:rsidRPr="00AE6F20">
        <w:rPr>
          <w:rFonts w:ascii="宋体" w:hAnsi="宋体" w:hint="eastAsia"/>
          <w:sz w:val="24"/>
        </w:rPr>
        <w:t>减企业的</w:t>
      </w:r>
      <w:r w:rsidR="00A10D26" w:rsidRPr="00AE6F20">
        <w:rPr>
          <w:rFonts w:ascii="宋体" w:hAnsi="宋体" w:hint="eastAsia"/>
          <w:sz w:val="24"/>
        </w:rPr>
        <w:t>工业增加值</w:t>
      </w:r>
      <w:r w:rsidR="00A10D26">
        <w:rPr>
          <w:rFonts w:ascii="宋体" w:hAnsi="宋体" w:hint="eastAsia"/>
          <w:sz w:val="24"/>
        </w:rPr>
        <w:t>、</w:t>
      </w:r>
      <w:r w:rsidRPr="00AE6F20">
        <w:rPr>
          <w:rFonts w:ascii="宋体" w:hAnsi="宋体" w:hint="eastAsia"/>
          <w:sz w:val="24"/>
        </w:rPr>
        <w:t>资本存量、总</w:t>
      </w:r>
      <w:r w:rsidR="00A10D26">
        <w:rPr>
          <w:rFonts w:ascii="宋体" w:hAnsi="宋体" w:hint="eastAsia"/>
          <w:sz w:val="24"/>
        </w:rPr>
        <w:t>产出</w:t>
      </w:r>
      <w:r w:rsidRPr="00AE6F20">
        <w:rPr>
          <w:rFonts w:ascii="宋体" w:hAnsi="宋体" w:hint="eastAsia"/>
          <w:sz w:val="24"/>
        </w:rPr>
        <w:t>等。</w:t>
      </w:r>
      <w:r>
        <w:rPr>
          <w:rFonts w:ascii="宋体" w:hAnsi="宋体" w:hint="eastAsia"/>
          <w:sz w:val="24"/>
        </w:rPr>
        <w:t>对于</w:t>
      </w:r>
      <w:r w:rsidR="00A557AF">
        <w:rPr>
          <w:rFonts w:ascii="宋体" w:hAnsi="宋体" w:hint="eastAsia"/>
          <w:sz w:val="24"/>
        </w:rPr>
        <w:t>北交</w:t>
      </w:r>
      <w:r>
        <w:rPr>
          <w:rFonts w:ascii="宋体" w:hAnsi="宋体" w:hint="eastAsia"/>
          <w:sz w:val="24"/>
        </w:rPr>
        <w:t>所数据</w:t>
      </w:r>
      <w:r w:rsidR="00A10D26">
        <w:rPr>
          <w:rFonts w:ascii="宋体" w:hAnsi="宋体" w:hint="eastAsia"/>
          <w:sz w:val="24"/>
        </w:rPr>
        <w:t>以及</w:t>
      </w:r>
      <w:r>
        <w:rPr>
          <w:rFonts w:ascii="宋体" w:hAnsi="宋体" w:hint="eastAsia"/>
          <w:sz w:val="24"/>
        </w:rPr>
        <w:t>上市不满一年的数据均做剔除处理。参考鲁晓东的方法，本文使用的</w:t>
      </w:r>
      <w:r w:rsidR="00431AC2">
        <w:rPr>
          <w:rFonts w:ascii="宋体" w:hAnsi="宋体" w:hint="eastAsia"/>
          <w:sz w:val="24"/>
        </w:rPr>
        <w:t>模型如下：</w:t>
      </w:r>
    </w:p>
    <w:p w:rsidR="00BC2236" w:rsidRPr="00BC2236" w:rsidRDefault="00BC2236" w:rsidP="00BC2236">
      <w:pPr>
        <w:spacing w:line="360" w:lineRule="auto"/>
        <w:ind w:leftChars="-540" w:left="1842" w:rightChars="-405" w:right="-850" w:hangingChars="1417" w:hanging="2976"/>
        <w:jc w:val="right"/>
        <w:rPr>
          <w:rFonts w:ascii="宋体" w:hAnsi="宋体"/>
        </w:rPr>
      </w:pPr>
      <m:oMathPara>
        <m:oMathParaPr>
          <m:jc m:val="left"/>
        </m:oMathParaPr>
        <m:oMath>
          <m:r>
            <w:rPr>
              <w:rFonts w:ascii="Cambria Math" w:hAnsi="Cambria Math"/>
            </w:rPr>
            <m:t>ln</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ln</m:t>
          </m:r>
          <m:sSub>
            <m:sSubPr>
              <m:ctrlPr>
                <w:rPr>
                  <w:rFonts w:ascii="Cambria Math" w:hAnsi="Cambria Math"/>
                  <w:i/>
                </w:rPr>
              </m:ctrlPr>
            </m:sSubPr>
            <m:e>
              <m:r>
                <w:rPr>
                  <w:rFonts w:ascii="Cambria Math" w:hAnsi="Cambria Math"/>
                </w:rPr>
                <m:t>K</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sSub>
            <m:sSubPr>
              <m:ctrlPr>
                <w:rPr>
                  <w:rFonts w:ascii="Cambria Math" w:hAnsi="Cambria Math"/>
                  <w:i/>
                </w:rPr>
              </m:ctrlPr>
            </m:sSubPr>
            <m:e>
              <m:r>
                <m:rPr>
                  <m:nor/>
                </m:rPr>
                <w:rPr>
                  <w:i/>
                </w:rPr>
                <m:t xml:space="preserve"> age </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sSub>
            <m:sSubPr>
              <m:ctrlPr>
                <w:rPr>
                  <w:rFonts w:ascii="Cambria Math" w:hAnsi="Cambria Math"/>
                  <w:i/>
                </w:rPr>
              </m:ctrlPr>
            </m:sSubPr>
            <m:e>
              <m:r>
                <m:rPr>
                  <m:nor/>
                </m:rPr>
                <w:rPr>
                  <w:i/>
                </w:rPr>
                <m:t xml:space="preserve"> state </m:t>
              </m:r>
            </m:e>
            <m:sub>
              <m:r>
                <w:rPr>
                  <w:rFonts w:ascii="Cambria Math" w:hAnsi="Cambria Math"/>
                </w:rPr>
                <m:t>it</m:t>
              </m:r>
            </m:sub>
          </m:sSub>
        </m:oMath>
      </m:oMathPara>
    </w:p>
    <w:p w:rsidR="00787736" w:rsidRPr="00787736" w:rsidRDefault="005C0D95" w:rsidP="00787736">
      <w:pPr>
        <w:tabs>
          <w:tab w:val="right" w:pos="7938"/>
        </w:tabs>
        <w:spacing w:line="360" w:lineRule="auto"/>
        <w:ind w:leftChars="810" w:left="2409" w:rightChars="-405" w:right="-850" w:hangingChars="337" w:hanging="708"/>
        <w:jc w:val="center"/>
        <w:rPr>
          <w:rFonts w:ascii="宋体" w:hAnsi="宋体"/>
        </w:rPr>
      </w:pPr>
      <m:oMathPara>
        <m:oMath>
          <m:eqArr>
            <m:eqArrPr>
              <m:maxDist m:val="1"/>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m:t>
                  </m:r>
                </m:sub>
              </m:sSub>
              <m:sSub>
                <m:sSubPr>
                  <m:ctrlPr>
                    <w:rPr>
                      <w:rFonts w:ascii="Cambria Math" w:hAnsi="Cambria Math"/>
                      <w:i/>
                    </w:rPr>
                  </m:ctrlPr>
                </m:sSubPr>
                <m:e>
                  <m:r>
                    <m:rPr>
                      <m:nor/>
                    </m:rPr>
                    <w:rPr>
                      <w:i/>
                    </w:rPr>
                    <m:t>year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sSub>
                <m:sSubPr>
                  <m:ctrlPr>
                    <w:rPr>
                      <w:rFonts w:ascii="Cambria Math" w:hAnsi="Cambria Math"/>
                      <w:i/>
                    </w:rPr>
                  </m:ctrlPr>
                </m:sSubPr>
                <m:e>
                  <m:r>
                    <m:rPr>
                      <m:nor/>
                    </m:rPr>
                    <w:rPr>
                      <w:i/>
                    </w:rPr>
                    <m:t>reg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k</m:t>
                  </m:r>
                </m:sub>
              </m:sSub>
              <m:sSub>
                <m:sSubPr>
                  <m:ctrlPr>
                    <w:rPr>
                      <w:rFonts w:ascii="Cambria Math" w:hAnsi="Cambria Math"/>
                      <w:i/>
                    </w:rPr>
                  </m:ctrlPr>
                </m:sSubPr>
                <m:e>
                  <m:r>
                    <m:rPr>
                      <m:nor/>
                    </m:rPr>
                    <w:rPr>
                      <w:i/>
                    </w:rPr>
                    <m:t>ind</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3-11</m:t>
                  </m:r>
                </m:e>
              </m:d>
            </m:e>
          </m:eqArr>
        </m:oMath>
      </m:oMathPara>
    </w:p>
    <w:p w:rsidR="008F5C8F" w:rsidRDefault="0071687F" w:rsidP="008F5C8F">
      <w:pPr>
        <w:spacing w:line="360" w:lineRule="auto"/>
        <w:ind w:firstLineChars="200" w:firstLine="480"/>
        <w:rPr>
          <w:rFonts w:ascii="宋体" w:hAnsi="宋体"/>
          <w:sz w:val="24"/>
        </w:rPr>
      </w:pPr>
      <w:r>
        <w:rPr>
          <w:rFonts w:ascii="宋体" w:hAnsi="宋体" w:hint="eastAsia"/>
          <w:sz w:val="24"/>
        </w:rPr>
        <w:t>对于各变量的解释已经在前文给出，</w:t>
      </w:r>
      <w:r w:rsidR="007E4438">
        <w:rPr>
          <w:rFonts w:ascii="宋体" w:hAnsi="宋体" w:hint="eastAsia"/>
          <w:sz w:val="24"/>
        </w:rPr>
        <w:t>其中工业增加值、固定资产</w:t>
      </w:r>
      <w:r w:rsidR="00665912">
        <w:rPr>
          <w:rFonts w:ascii="宋体" w:hAnsi="宋体" w:hint="eastAsia"/>
          <w:sz w:val="24"/>
        </w:rPr>
        <w:t>以及中间投入</w:t>
      </w:r>
      <w:r w:rsidR="007E4438">
        <w:rPr>
          <w:rFonts w:ascii="宋体" w:hAnsi="宋体" w:hint="eastAsia"/>
          <w:sz w:val="24"/>
        </w:rPr>
        <w:t>等</w:t>
      </w:r>
      <w:r w:rsidR="00BC2236">
        <w:rPr>
          <w:rFonts w:ascii="宋体" w:hAnsi="宋体" w:hint="eastAsia"/>
          <w:sz w:val="24"/>
        </w:rPr>
        <w:t>数据并无法直接从</w:t>
      </w:r>
      <w:r w:rsidR="008361EC">
        <w:rPr>
          <w:rFonts w:ascii="宋体" w:hAnsi="宋体" w:hint="eastAsia"/>
          <w:sz w:val="24"/>
        </w:rPr>
        <w:t>企业财务报表和年报中</w:t>
      </w:r>
      <w:r w:rsidR="00BC2236">
        <w:rPr>
          <w:rFonts w:ascii="宋体" w:hAnsi="宋体" w:hint="eastAsia"/>
          <w:sz w:val="24"/>
        </w:rPr>
        <w:t>中直接获取</w:t>
      </w:r>
      <w:r w:rsidR="007E4438">
        <w:rPr>
          <w:rFonts w:ascii="宋体" w:hAnsi="宋体" w:hint="eastAsia"/>
          <w:sz w:val="24"/>
        </w:rPr>
        <w:t>，</w:t>
      </w:r>
      <w:r w:rsidR="00665912">
        <w:rPr>
          <w:rFonts w:ascii="宋体" w:hAnsi="宋体" w:hint="eastAsia"/>
          <w:sz w:val="24"/>
        </w:rPr>
        <w:t>本文参考</w:t>
      </w:r>
      <w:r w:rsidR="00665912" w:rsidRPr="00665912">
        <w:rPr>
          <w:rFonts w:ascii="宋体" w:hAnsi="宋体" w:hint="eastAsia"/>
          <w:sz w:val="24"/>
        </w:rPr>
        <w:t>余淼杰</w:t>
      </w:r>
      <w:r w:rsidR="00787736">
        <w:rPr>
          <w:rFonts w:ascii="宋体" w:hAnsi="宋体" w:hint="eastAsia"/>
          <w:sz w:val="24"/>
        </w:rPr>
        <w:t>(</w:t>
      </w:r>
      <w:r w:rsidR="00787736" w:rsidRPr="00787736">
        <w:rPr>
          <w:rFonts w:ascii="宋体" w:hAnsi="宋体" w:hint="eastAsia"/>
          <w:sz w:val="24"/>
          <w:szCs w:val="24"/>
        </w:rPr>
        <w:t>余淼杰,金洋,张睿</w:t>
      </w:r>
      <w:r w:rsidR="00787736">
        <w:rPr>
          <w:rFonts w:ascii="宋体" w:hAnsi="宋体" w:hint="eastAsia"/>
          <w:sz w:val="24"/>
          <w:szCs w:val="24"/>
        </w:rPr>
        <w:t>,</w:t>
      </w:r>
      <w:r w:rsidR="00665912" w:rsidRPr="00665912">
        <w:rPr>
          <w:rFonts w:ascii="宋体" w:hAnsi="宋体" w:hint="eastAsia"/>
          <w:sz w:val="24"/>
        </w:rPr>
        <w:t>2018）、朱沛华（</w:t>
      </w:r>
      <w:r w:rsidR="00787736" w:rsidRPr="00787736">
        <w:rPr>
          <w:rFonts w:ascii="宋体" w:hAnsi="宋体" w:hint="eastAsia"/>
          <w:sz w:val="24"/>
          <w:szCs w:val="24"/>
        </w:rPr>
        <w:t>朱沛华,陈林</w:t>
      </w:r>
      <w:r w:rsidR="00787736">
        <w:rPr>
          <w:rFonts w:ascii="宋体" w:hAnsi="宋体" w:hint="eastAsia"/>
          <w:sz w:val="24"/>
          <w:szCs w:val="24"/>
        </w:rPr>
        <w:t>,</w:t>
      </w:r>
      <w:r w:rsidR="00665912" w:rsidRPr="00665912">
        <w:rPr>
          <w:rFonts w:ascii="宋体" w:hAnsi="宋体" w:hint="eastAsia"/>
          <w:sz w:val="24"/>
        </w:rPr>
        <w:t>2020）的</w:t>
      </w:r>
      <w:r w:rsidR="00BC2236">
        <w:rPr>
          <w:rFonts w:ascii="宋体" w:hAnsi="宋体" w:hint="eastAsia"/>
          <w:sz w:val="24"/>
        </w:rPr>
        <w:t>计算方法，对固定资产、中间投入等指标的计算公式定义如下：</w:t>
      </w:r>
    </w:p>
    <w:p w:rsidR="007E4438" w:rsidRPr="007E4438" w:rsidRDefault="00787736" w:rsidP="007E4438">
      <w:pPr>
        <w:spacing w:line="360" w:lineRule="auto"/>
        <w:ind w:firstLineChars="200" w:firstLine="480"/>
        <w:rPr>
          <w:rFonts w:ascii="宋体" w:hAnsi="宋体"/>
          <w:sz w:val="24"/>
        </w:rPr>
      </w:pPr>
      <w:r>
        <w:rPr>
          <w:rFonts w:ascii="宋体" w:hAnsi="宋体" w:hint="eastAsia"/>
          <w:sz w:val="24"/>
        </w:rPr>
        <w:t>1）</w:t>
      </w:r>
      <w:r w:rsidR="007E4438" w:rsidRPr="007E4438">
        <w:rPr>
          <w:rFonts w:ascii="宋体" w:hAnsi="宋体" w:hint="eastAsia"/>
          <w:sz w:val="24"/>
        </w:rPr>
        <w:t>固定资本存量 = 固定资产原值 + 在建工程 + 工程物资 + 固定资产清理</w:t>
      </w:r>
    </w:p>
    <w:p w:rsidR="007E4438" w:rsidRPr="007E4438" w:rsidRDefault="00787736" w:rsidP="007E4438">
      <w:pPr>
        <w:spacing w:line="360" w:lineRule="auto"/>
        <w:ind w:firstLineChars="200" w:firstLine="480"/>
        <w:rPr>
          <w:rFonts w:ascii="宋体" w:hAnsi="宋体"/>
          <w:sz w:val="24"/>
        </w:rPr>
      </w:pPr>
      <w:r>
        <w:rPr>
          <w:rFonts w:ascii="宋体" w:hAnsi="宋体"/>
          <w:sz w:val="24"/>
        </w:rPr>
        <w:lastRenderedPageBreak/>
        <w:t>2</w:t>
      </w:r>
      <w:r>
        <w:rPr>
          <w:rFonts w:ascii="宋体" w:hAnsi="宋体" w:hint="eastAsia"/>
          <w:sz w:val="24"/>
        </w:rPr>
        <w:t>）</w:t>
      </w:r>
      <w:r w:rsidR="007E4438" w:rsidRPr="007E4438">
        <w:rPr>
          <w:rFonts w:ascii="宋体" w:hAnsi="宋体" w:hint="eastAsia"/>
          <w:sz w:val="24"/>
        </w:rPr>
        <w:t>工业总产值 = 营业收入 + 期末存货净额 - 期初存货净额</w:t>
      </w:r>
    </w:p>
    <w:p w:rsidR="007E4438" w:rsidRPr="007E4438" w:rsidRDefault="00787736" w:rsidP="007E4438">
      <w:pPr>
        <w:spacing w:line="360" w:lineRule="auto"/>
        <w:ind w:firstLineChars="200" w:firstLine="480"/>
        <w:rPr>
          <w:rFonts w:ascii="宋体" w:hAnsi="宋体"/>
          <w:sz w:val="24"/>
        </w:rPr>
      </w:pPr>
      <w:r>
        <w:rPr>
          <w:rFonts w:ascii="宋体" w:hAnsi="宋体"/>
          <w:sz w:val="24"/>
        </w:rPr>
        <w:t>3</w:t>
      </w:r>
      <w:r>
        <w:rPr>
          <w:rFonts w:ascii="宋体" w:hAnsi="宋体" w:hint="eastAsia"/>
          <w:sz w:val="24"/>
        </w:rPr>
        <w:t>）</w:t>
      </w:r>
      <w:r w:rsidR="007E4438" w:rsidRPr="007E4438">
        <w:rPr>
          <w:rFonts w:ascii="宋体" w:hAnsi="宋体" w:hint="eastAsia"/>
          <w:sz w:val="24"/>
        </w:rPr>
        <w:t>中间投入 = 工业总产值 * 营业成本 / 营业收入 - 应付职工薪酬 - 当期固定资产折旧</w:t>
      </w:r>
    </w:p>
    <w:p w:rsidR="008F5C8F" w:rsidRPr="007E4438" w:rsidRDefault="00787736" w:rsidP="007E4438">
      <w:pPr>
        <w:spacing w:line="360" w:lineRule="auto"/>
        <w:ind w:firstLineChars="200" w:firstLine="480"/>
        <w:rPr>
          <w:rFonts w:ascii="宋体" w:hAnsi="宋体"/>
          <w:sz w:val="24"/>
        </w:rPr>
      </w:pPr>
      <w:r>
        <w:rPr>
          <w:rFonts w:ascii="宋体" w:hAnsi="宋体"/>
          <w:sz w:val="24"/>
        </w:rPr>
        <w:t>4</w:t>
      </w:r>
      <w:r>
        <w:rPr>
          <w:rFonts w:ascii="宋体" w:hAnsi="宋体" w:hint="eastAsia"/>
          <w:sz w:val="24"/>
        </w:rPr>
        <w:t>）</w:t>
      </w:r>
      <w:r w:rsidR="007E4438" w:rsidRPr="007E4438">
        <w:rPr>
          <w:rFonts w:ascii="宋体" w:hAnsi="宋体" w:hint="eastAsia"/>
          <w:sz w:val="24"/>
        </w:rPr>
        <w:t>工业增加值 = 工业总产值 - 中间投入</w:t>
      </w:r>
    </w:p>
    <w:p w:rsidR="008F5C8F" w:rsidRDefault="00665912" w:rsidP="008F5C8F">
      <w:pPr>
        <w:spacing w:line="360" w:lineRule="auto"/>
        <w:ind w:firstLineChars="200" w:firstLine="480"/>
        <w:rPr>
          <w:rFonts w:ascii="宋体" w:hAnsi="宋体"/>
          <w:sz w:val="24"/>
        </w:rPr>
      </w:pPr>
      <w:r>
        <w:rPr>
          <w:rFonts w:ascii="宋体" w:hAnsi="宋体" w:hint="eastAsia"/>
          <w:sz w:val="24"/>
        </w:rPr>
        <w:t>在代理变量方面，选择用中间投入来充当。企业的地区数据按省进行划分；退出行业的虚拟变量取值规则如下：在统计年间，若企业从制造业退出到其他行业时，则取值为1，企业一直在制造业以及企业中途加入制造业的情况下，取值为0。基于此条件下，</w:t>
      </w:r>
      <w:r w:rsidR="00A27AC9">
        <w:rPr>
          <w:rFonts w:ascii="宋体" w:hAnsi="宋体" w:hint="eastAsia"/>
          <w:sz w:val="24"/>
        </w:rPr>
        <w:t>最终的全要素生产率描述性统计如</w:t>
      </w:r>
      <w:r w:rsidR="00D74CA4">
        <w:rPr>
          <w:rFonts w:ascii="宋体" w:hAnsi="宋体" w:hint="eastAsia"/>
          <w:sz w:val="24"/>
        </w:rPr>
        <w:t>表</w:t>
      </w:r>
      <w:r w:rsidR="00787736">
        <w:rPr>
          <w:rFonts w:ascii="宋体" w:hAnsi="宋体"/>
          <w:sz w:val="24"/>
        </w:rPr>
        <w:t>3</w:t>
      </w:r>
      <w:r w:rsidR="00A27AC9">
        <w:rPr>
          <w:rFonts w:ascii="宋体" w:hAnsi="宋体"/>
          <w:sz w:val="24"/>
        </w:rPr>
        <w:t>-1</w:t>
      </w:r>
      <w:r w:rsidR="00A27AC9">
        <w:rPr>
          <w:rFonts w:ascii="宋体" w:hAnsi="宋体" w:hint="eastAsia"/>
          <w:sz w:val="24"/>
        </w:rPr>
        <w:t>所示。</w:t>
      </w:r>
    </w:p>
    <w:p w:rsidR="00D74CA4" w:rsidRPr="00D74CA4" w:rsidRDefault="00D74CA4" w:rsidP="00D74CA4">
      <w:pPr>
        <w:pStyle w:val="pictitle"/>
        <w:ind w:firstLine="480"/>
      </w:pPr>
      <w:r>
        <w:rPr>
          <w:rFonts w:hint="eastAsia"/>
        </w:rPr>
        <w:t>表</w:t>
      </w:r>
      <w:r>
        <w:t>3</w:t>
      </w:r>
      <w:r>
        <w:rPr>
          <w:rFonts w:hint="eastAsia"/>
        </w:rPr>
        <w:t>-</w:t>
      </w:r>
      <w:r>
        <w:t>1</w:t>
      </w:r>
      <w:r>
        <w:rPr>
          <w:rFonts w:hint="eastAsia"/>
        </w:rPr>
        <w:t xml:space="preserve"> </w:t>
      </w:r>
      <w:r>
        <w:t xml:space="preserve"> 2009-2019</w:t>
      </w:r>
      <w:r>
        <w:rPr>
          <w:rFonts w:hint="eastAsia"/>
        </w:rPr>
        <w:t>年全要素生产率描述性统计</w:t>
      </w:r>
    </w:p>
    <w:tbl>
      <w:tblPr>
        <w:tblW w:w="8080" w:type="dxa"/>
        <w:tblLook w:val="04A0" w:firstRow="1" w:lastRow="0" w:firstColumn="1" w:lastColumn="0" w:noHBand="0" w:noVBand="1"/>
      </w:tblPr>
      <w:tblGrid>
        <w:gridCol w:w="1701"/>
        <w:gridCol w:w="1134"/>
        <w:gridCol w:w="1276"/>
        <w:gridCol w:w="1134"/>
        <w:gridCol w:w="1276"/>
        <w:gridCol w:w="1559"/>
      </w:tblGrid>
      <w:tr w:rsidR="00D74CA4" w:rsidRPr="00D74CA4" w:rsidTr="00D74CA4">
        <w:trPr>
          <w:trHeight w:val="300"/>
        </w:trPr>
        <w:tc>
          <w:tcPr>
            <w:tcW w:w="1701" w:type="dxa"/>
            <w:tcBorders>
              <w:top w:val="single" w:sz="12" w:space="0" w:color="auto"/>
              <w:left w:val="nil"/>
              <w:bottom w:val="single" w:sz="4" w:space="0" w:color="auto"/>
              <w:right w:val="nil"/>
            </w:tcBorders>
            <w:shd w:val="clear" w:color="auto" w:fill="auto"/>
            <w:noWrap/>
            <w:vAlign w:val="bottom"/>
            <w:hideMark/>
          </w:tcPr>
          <w:p w:rsidR="00D74CA4" w:rsidRPr="00D74CA4" w:rsidRDefault="00D74CA4" w:rsidP="00D74CA4">
            <w:pPr>
              <w:widowControl/>
              <w:jc w:val="center"/>
              <w:rPr>
                <w:rFonts w:ascii="宋体" w:hAnsi="宋体" w:cs="宋体"/>
                <w:color w:val="000000"/>
                <w:kern w:val="0"/>
                <w:szCs w:val="21"/>
              </w:rPr>
            </w:pPr>
            <w:r w:rsidRPr="00D74CA4">
              <w:rPr>
                <w:rFonts w:ascii="宋体" w:hAnsi="宋体" w:cs="宋体" w:hint="eastAsia"/>
                <w:color w:val="000000"/>
                <w:kern w:val="0"/>
                <w:szCs w:val="21"/>
              </w:rPr>
              <w:t>年份</w:t>
            </w:r>
          </w:p>
        </w:tc>
        <w:tc>
          <w:tcPr>
            <w:tcW w:w="1134" w:type="dxa"/>
            <w:tcBorders>
              <w:top w:val="single" w:sz="12" w:space="0" w:color="auto"/>
              <w:left w:val="nil"/>
              <w:bottom w:val="single" w:sz="4" w:space="0" w:color="auto"/>
              <w:right w:val="nil"/>
            </w:tcBorders>
            <w:shd w:val="clear" w:color="auto" w:fill="auto"/>
            <w:noWrap/>
            <w:vAlign w:val="bottom"/>
            <w:hideMark/>
          </w:tcPr>
          <w:p w:rsidR="00D74CA4" w:rsidRPr="00D74CA4" w:rsidRDefault="00D74CA4" w:rsidP="00D74CA4">
            <w:pPr>
              <w:widowControl/>
              <w:jc w:val="center"/>
              <w:rPr>
                <w:rFonts w:ascii="宋体" w:hAnsi="宋体" w:cs="宋体"/>
                <w:color w:val="000000"/>
                <w:kern w:val="0"/>
                <w:szCs w:val="21"/>
              </w:rPr>
            </w:pPr>
            <w:r w:rsidRPr="00D74CA4">
              <w:rPr>
                <w:rFonts w:ascii="宋体" w:hAnsi="宋体" w:cs="宋体" w:hint="eastAsia"/>
                <w:color w:val="000000"/>
                <w:kern w:val="0"/>
                <w:szCs w:val="21"/>
              </w:rPr>
              <w:t>观测值</w:t>
            </w:r>
          </w:p>
        </w:tc>
        <w:tc>
          <w:tcPr>
            <w:tcW w:w="1276" w:type="dxa"/>
            <w:tcBorders>
              <w:top w:val="single" w:sz="12" w:space="0" w:color="auto"/>
              <w:left w:val="nil"/>
              <w:bottom w:val="single" w:sz="4" w:space="0" w:color="auto"/>
              <w:right w:val="nil"/>
            </w:tcBorders>
            <w:shd w:val="clear" w:color="auto" w:fill="auto"/>
            <w:noWrap/>
            <w:vAlign w:val="bottom"/>
            <w:hideMark/>
          </w:tcPr>
          <w:p w:rsidR="00D74CA4" w:rsidRPr="00D74CA4" w:rsidRDefault="00D74CA4" w:rsidP="00D74CA4">
            <w:pPr>
              <w:widowControl/>
              <w:jc w:val="center"/>
              <w:rPr>
                <w:rFonts w:ascii="宋体" w:hAnsi="宋体" w:cs="宋体"/>
                <w:color w:val="000000"/>
                <w:kern w:val="0"/>
                <w:szCs w:val="21"/>
              </w:rPr>
            </w:pPr>
            <w:r w:rsidRPr="00D74CA4">
              <w:rPr>
                <w:rFonts w:ascii="宋体" w:hAnsi="宋体" w:cs="宋体" w:hint="eastAsia"/>
                <w:color w:val="000000"/>
                <w:kern w:val="0"/>
                <w:szCs w:val="21"/>
              </w:rPr>
              <w:t>均值</w:t>
            </w:r>
          </w:p>
        </w:tc>
        <w:tc>
          <w:tcPr>
            <w:tcW w:w="1134" w:type="dxa"/>
            <w:tcBorders>
              <w:top w:val="single" w:sz="12" w:space="0" w:color="auto"/>
              <w:left w:val="nil"/>
              <w:bottom w:val="single" w:sz="4" w:space="0" w:color="auto"/>
              <w:right w:val="nil"/>
            </w:tcBorders>
            <w:shd w:val="clear" w:color="auto" w:fill="auto"/>
            <w:noWrap/>
            <w:vAlign w:val="bottom"/>
            <w:hideMark/>
          </w:tcPr>
          <w:p w:rsidR="00D74CA4" w:rsidRPr="00D74CA4" w:rsidRDefault="00D74CA4" w:rsidP="00D74CA4">
            <w:pPr>
              <w:widowControl/>
              <w:jc w:val="center"/>
              <w:rPr>
                <w:rFonts w:ascii="宋体" w:hAnsi="宋体" w:cs="宋体"/>
                <w:color w:val="000000"/>
                <w:kern w:val="0"/>
                <w:szCs w:val="21"/>
              </w:rPr>
            </w:pPr>
            <w:r w:rsidRPr="00D74CA4">
              <w:rPr>
                <w:rFonts w:ascii="宋体" w:hAnsi="宋体" w:cs="宋体" w:hint="eastAsia"/>
                <w:color w:val="000000"/>
                <w:kern w:val="0"/>
                <w:szCs w:val="21"/>
              </w:rPr>
              <w:t>标准差</w:t>
            </w:r>
          </w:p>
        </w:tc>
        <w:tc>
          <w:tcPr>
            <w:tcW w:w="1276" w:type="dxa"/>
            <w:tcBorders>
              <w:top w:val="single" w:sz="12" w:space="0" w:color="auto"/>
              <w:left w:val="nil"/>
              <w:bottom w:val="single" w:sz="4" w:space="0" w:color="auto"/>
              <w:right w:val="nil"/>
            </w:tcBorders>
            <w:shd w:val="clear" w:color="auto" w:fill="auto"/>
            <w:noWrap/>
            <w:vAlign w:val="bottom"/>
            <w:hideMark/>
          </w:tcPr>
          <w:p w:rsidR="00D74CA4" w:rsidRPr="00D74CA4" w:rsidRDefault="00D74CA4" w:rsidP="00D74CA4">
            <w:pPr>
              <w:widowControl/>
              <w:jc w:val="center"/>
              <w:rPr>
                <w:rFonts w:ascii="宋体" w:hAnsi="宋体" w:cs="宋体"/>
                <w:color w:val="000000"/>
                <w:kern w:val="0"/>
                <w:szCs w:val="21"/>
              </w:rPr>
            </w:pPr>
            <w:r w:rsidRPr="00D74CA4">
              <w:rPr>
                <w:rFonts w:ascii="宋体" w:hAnsi="宋体" w:cs="宋体" w:hint="eastAsia"/>
                <w:color w:val="000000"/>
                <w:kern w:val="0"/>
                <w:szCs w:val="21"/>
              </w:rPr>
              <w:t>最小值</w:t>
            </w:r>
          </w:p>
        </w:tc>
        <w:tc>
          <w:tcPr>
            <w:tcW w:w="1559" w:type="dxa"/>
            <w:tcBorders>
              <w:top w:val="single" w:sz="12" w:space="0" w:color="auto"/>
              <w:left w:val="nil"/>
              <w:bottom w:val="single" w:sz="4" w:space="0" w:color="auto"/>
              <w:right w:val="nil"/>
            </w:tcBorders>
            <w:shd w:val="clear" w:color="auto" w:fill="auto"/>
            <w:noWrap/>
            <w:vAlign w:val="bottom"/>
            <w:hideMark/>
          </w:tcPr>
          <w:p w:rsidR="00D74CA4" w:rsidRPr="00D74CA4" w:rsidRDefault="00D74CA4" w:rsidP="00D74CA4">
            <w:pPr>
              <w:widowControl/>
              <w:jc w:val="center"/>
              <w:rPr>
                <w:rFonts w:ascii="宋体" w:hAnsi="宋体" w:cs="宋体"/>
                <w:color w:val="000000"/>
                <w:kern w:val="0"/>
                <w:szCs w:val="21"/>
              </w:rPr>
            </w:pPr>
            <w:r w:rsidRPr="00D74CA4">
              <w:rPr>
                <w:rFonts w:ascii="宋体" w:hAnsi="宋体" w:cs="宋体" w:hint="eastAsia"/>
                <w:color w:val="000000"/>
                <w:kern w:val="0"/>
                <w:szCs w:val="21"/>
              </w:rPr>
              <w:t>最大值</w:t>
            </w:r>
          </w:p>
        </w:tc>
      </w:tr>
      <w:tr w:rsidR="00D74CA4" w:rsidRPr="00D74CA4" w:rsidTr="00D74CA4">
        <w:trPr>
          <w:trHeight w:val="285"/>
        </w:trPr>
        <w:tc>
          <w:tcPr>
            <w:tcW w:w="1701"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2009</w:t>
            </w:r>
          </w:p>
        </w:tc>
        <w:tc>
          <w:tcPr>
            <w:tcW w:w="1134"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1124</w:t>
            </w:r>
          </w:p>
        </w:tc>
        <w:tc>
          <w:tcPr>
            <w:tcW w:w="1276"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14.384</w:t>
            </w:r>
          </w:p>
        </w:tc>
        <w:tc>
          <w:tcPr>
            <w:tcW w:w="1134"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1.054</w:t>
            </w:r>
          </w:p>
        </w:tc>
        <w:tc>
          <w:tcPr>
            <w:tcW w:w="1276"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8.499</w:t>
            </w:r>
          </w:p>
        </w:tc>
        <w:tc>
          <w:tcPr>
            <w:tcW w:w="1559"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19.927</w:t>
            </w:r>
          </w:p>
        </w:tc>
      </w:tr>
      <w:tr w:rsidR="00D74CA4" w:rsidRPr="00D74CA4" w:rsidTr="00D74CA4">
        <w:trPr>
          <w:trHeight w:val="285"/>
        </w:trPr>
        <w:tc>
          <w:tcPr>
            <w:tcW w:w="1701"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2010</w:t>
            </w:r>
          </w:p>
        </w:tc>
        <w:tc>
          <w:tcPr>
            <w:tcW w:w="1134"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1396</w:t>
            </w:r>
          </w:p>
        </w:tc>
        <w:tc>
          <w:tcPr>
            <w:tcW w:w="1276"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14.6</w:t>
            </w:r>
          </w:p>
        </w:tc>
        <w:tc>
          <w:tcPr>
            <w:tcW w:w="1134"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1.038</w:t>
            </w:r>
          </w:p>
        </w:tc>
        <w:tc>
          <w:tcPr>
            <w:tcW w:w="1276"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6.505</w:t>
            </w:r>
          </w:p>
        </w:tc>
        <w:tc>
          <w:tcPr>
            <w:tcW w:w="1559"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18.576</w:t>
            </w:r>
          </w:p>
        </w:tc>
      </w:tr>
      <w:tr w:rsidR="00D74CA4" w:rsidRPr="00D74CA4" w:rsidTr="00D74CA4">
        <w:trPr>
          <w:trHeight w:val="285"/>
        </w:trPr>
        <w:tc>
          <w:tcPr>
            <w:tcW w:w="1701"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2011</w:t>
            </w:r>
          </w:p>
        </w:tc>
        <w:tc>
          <w:tcPr>
            <w:tcW w:w="1134"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1581</w:t>
            </w:r>
          </w:p>
        </w:tc>
        <w:tc>
          <w:tcPr>
            <w:tcW w:w="1276"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14.681</w:t>
            </w:r>
          </w:p>
        </w:tc>
        <w:tc>
          <w:tcPr>
            <w:tcW w:w="1134"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1.005</w:t>
            </w:r>
          </w:p>
        </w:tc>
        <w:tc>
          <w:tcPr>
            <w:tcW w:w="1276"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9.318</w:t>
            </w:r>
          </w:p>
        </w:tc>
        <w:tc>
          <w:tcPr>
            <w:tcW w:w="1559"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18.822</w:t>
            </w:r>
          </w:p>
        </w:tc>
      </w:tr>
      <w:tr w:rsidR="00D74CA4" w:rsidRPr="00D74CA4" w:rsidTr="00D74CA4">
        <w:trPr>
          <w:trHeight w:val="285"/>
        </w:trPr>
        <w:tc>
          <w:tcPr>
            <w:tcW w:w="1701"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2012</w:t>
            </w:r>
          </w:p>
        </w:tc>
        <w:tc>
          <w:tcPr>
            <w:tcW w:w="1134"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1674</w:t>
            </w:r>
          </w:p>
        </w:tc>
        <w:tc>
          <w:tcPr>
            <w:tcW w:w="1276"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14.573</w:t>
            </w:r>
          </w:p>
        </w:tc>
        <w:tc>
          <w:tcPr>
            <w:tcW w:w="1134"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1.004</w:t>
            </w:r>
          </w:p>
        </w:tc>
        <w:tc>
          <w:tcPr>
            <w:tcW w:w="1276"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8.823</w:t>
            </w:r>
          </w:p>
        </w:tc>
        <w:tc>
          <w:tcPr>
            <w:tcW w:w="1559"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18.948</w:t>
            </w:r>
          </w:p>
        </w:tc>
      </w:tr>
      <w:tr w:rsidR="00D74CA4" w:rsidRPr="00D74CA4" w:rsidTr="00D74CA4">
        <w:trPr>
          <w:trHeight w:val="285"/>
        </w:trPr>
        <w:tc>
          <w:tcPr>
            <w:tcW w:w="1701"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2013</w:t>
            </w:r>
          </w:p>
        </w:tc>
        <w:tc>
          <w:tcPr>
            <w:tcW w:w="1134"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1706</w:t>
            </w:r>
          </w:p>
        </w:tc>
        <w:tc>
          <w:tcPr>
            <w:tcW w:w="1276"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14.595</w:t>
            </w:r>
          </w:p>
        </w:tc>
        <w:tc>
          <w:tcPr>
            <w:tcW w:w="1134"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1.029</w:t>
            </w:r>
          </w:p>
        </w:tc>
        <w:tc>
          <w:tcPr>
            <w:tcW w:w="1276"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10.252</w:t>
            </w:r>
          </w:p>
        </w:tc>
        <w:tc>
          <w:tcPr>
            <w:tcW w:w="1559"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18.676</w:t>
            </w:r>
          </w:p>
        </w:tc>
      </w:tr>
      <w:tr w:rsidR="00D74CA4" w:rsidRPr="00D74CA4" w:rsidTr="00D74CA4">
        <w:trPr>
          <w:trHeight w:val="285"/>
        </w:trPr>
        <w:tc>
          <w:tcPr>
            <w:tcW w:w="1701"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2014</w:t>
            </w:r>
          </w:p>
        </w:tc>
        <w:tc>
          <w:tcPr>
            <w:tcW w:w="1134"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1794</w:t>
            </w:r>
          </w:p>
        </w:tc>
        <w:tc>
          <w:tcPr>
            <w:tcW w:w="1276"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14.616</w:t>
            </w:r>
          </w:p>
        </w:tc>
        <w:tc>
          <w:tcPr>
            <w:tcW w:w="1134"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1.039</w:t>
            </w:r>
          </w:p>
        </w:tc>
        <w:tc>
          <w:tcPr>
            <w:tcW w:w="1276"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8.998</w:t>
            </w:r>
          </w:p>
        </w:tc>
        <w:tc>
          <w:tcPr>
            <w:tcW w:w="1559"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18.736</w:t>
            </w:r>
          </w:p>
        </w:tc>
      </w:tr>
      <w:tr w:rsidR="00D74CA4" w:rsidRPr="00D74CA4" w:rsidTr="00D74CA4">
        <w:trPr>
          <w:trHeight w:val="285"/>
        </w:trPr>
        <w:tc>
          <w:tcPr>
            <w:tcW w:w="1701"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2015</w:t>
            </w:r>
          </w:p>
        </w:tc>
        <w:tc>
          <w:tcPr>
            <w:tcW w:w="1134"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1932</w:t>
            </w:r>
          </w:p>
        </w:tc>
        <w:tc>
          <w:tcPr>
            <w:tcW w:w="1276"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14.579</w:t>
            </w:r>
          </w:p>
        </w:tc>
        <w:tc>
          <w:tcPr>
            <w:tcW w:w="1134"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1.001</w:t>
            </w:r>
          </w:p>
        </w:tc>
        <w:tc>
          <w:tcPr>
            <w:tcW w:w="1276"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9.044</w:t>
            </w:r>
          </w:p>
        </w:tc>
        <w:tc>
          <w:tcPr>
            <w:tcW w:w="1559"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18.685</w:t>
            </w:r>
          </w:p>
        </w:tc>
      </w:tr>
      <w:tr w:rsidR="00D74CA4" w:rsidRPr="00D74CA4" w:rsidTr="00D74CA4">
        <w:trPr>
          <w:trHeight w:val="285"/>
        </w:trPr>
        <w:tc>
          <w:tcPr>
            <w:tcW w:w="1701"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2016</w:t>
            </w:r>
          </w:p>
        </w:tc>
        <w:tc>
          <w:tcPr>
            <w:tcW w:w="1134"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2131</w:t>
            </w:r>
          </w:p>
        </w:tc>
        <w:tc>
          <w:tcPr>
            <w:tcW w:w="1276"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14.645</w:t>
            </w:r>
          </w:p>
        </w:tc>
        <w:tc>
          <w:tcPr>
            <w:tcW w:w="1134"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0.991</w:t>
            </w:r>
          </w:p>
        </w:tc>
        <w:tc>
          <w:tcPr>
            <w:tcW w:w="1276"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8.746</w:t>
            </w:r>
          </w:p>
        </w:tc>
        <w:tc>
          <w:tcPr>
            <w:tcW w:w="1559"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18.748</w:t>
            </w:r>
          </w:p>
        </w:tc>
      </w:tr>
      <w:tr w:rsidR="00D74CA4" w:rsidRPr="00D74CA4" w:rsidTr="00D74CA4">
        <w:trPr>
          <w:trHeight w:val="285"/>
        </w:trPr>
        <w:tc>
          <w:tcPr>
            <w:tcW w:w="1701"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2017</w:t>
            </w:r>
          </w:p>
        </w:tc>
        <w:tc>
          <w:tcPr>
            <w:tcW w:w="1134"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2413</w:t>
            </w:r>
          </w:p>
        </w:tc>
        <w:tc>
          <w:tcPr>
            <w:tcW w:w="1276"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14.804</w:t>
            </w:r>
          </w:p>
        </w:tc>
        <w:tc>
          <w:tcPr>
            <w:tcW w:w="1134"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0.941</w:t>
            </w:r>
          </w:p>
        </w:tc>
        <w:tc>
          <w:tcPr>
            <w:tcW w:w="1276"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9.031</w:t>
            </w:r>
          </w:p>
        </w:tc>
        <w:tc>
          <w:tcPr>
            <w:tcW w:w="1559"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18.846</w:t>
            </w:r>
          </w:p>
        </w:tc>
      </w:tr>
      <w:tr w:rsidR="00D74CA4" w:rsidRPr="00D74CA4" w:rsidTr="00D74CA4">
        <w:trPr>
          <w:trHeight w:val="285"/>
        </w:trPr>
        <w:tc>
          <w:tcPr>
            <w:tcW w:w="1701"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2018</w:t>
            </w:r>
          </w:p>
        </w:tc>
        <w:tc>
          <w:tcPr>
            <w:tcW w:w="1134"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2481</w:t>
            </w:r>
          </w:p>
        </w:tc>
        <w:tc>
          <w:tcPr>
            <w:tcW w:w="1276"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14.841</w:t>
            </w:r>
          </w:p>
        </w:tc>
        <w:tc>
          <w:tcPr>
            <w:tcW w:w="1134"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0.978</w:t>
            </w:r>
          </w:p>
        </w:tc>
        <w:tc>
          <w:tcPr>
            <w:tcW w:w="1276"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9.772</w:t>
            </w:r>
          </w:p>
        </w:tc>
        <w:tc>
          <w:tcPr>
            <w:tcW w:w="1559" w:type="dxa"/>
            <w:tcBorders>
              <w:top w:val="nil"/>
              <w:left w:val="nil"/>
              <w:bottom w:val="nil"/>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18.801</w:t>
            </w:r>
          </w:p>
        </w:tc>
      </w:tr>
      <w:tr w:rsidR="00D74CA4" w:rsidRPr="00D74CA4" w:rsidTr="00D74CA4">
        <w:trPr>
          <w:trHeight w:val="300"/>
        </w:trPr>
        <w:tc>
          <w:tcPr>
            <w:tcW w:w="1701" w:type="dxa"/>
            <w:tcBorders>
              <w:top w:val="nil"/>
              <w:left w:val="nil"/>
              <w:bottom w:val="single" w:sz="12" w:space="0" w:color="000000"/>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2019</w:t>
            </w:r>
          </w:p>
        </w:tc>
        <w:tc>
          <w:tcPr>
            <w:tcW w:w="1134" w:type="dxa"/>
            <w:tcBorders>
              <w:top w:val="nil"/>
              <w:left w:val="nil"/>
              <w:bottom w:val="single" w:sz="12" w:space="0" w:color="000000"/>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2635</w:t>
            </w:r>
          </w:p>
        </w:tc>
        <w:tc>
          <w:tcPr>
            <w:tcW w:w="1276" w:type="dxa"/>
            <w:tcBorders>
              <w:top w:val="nil"/>
              <w:left w:val="nil"/>
              <w:bottom w:val="single" w:sz="12" w:space="0" w:color="000000"/>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14.824</w:t>
            </w:r>
          </w:p>
        </w:tc>
        <w:tc>
          <w:tcPr>
            <w:tcW w:w="1134" w:type="dxa"/>
            <w:tcBorders>
              <w:top w:val="nil"/>
              <w:left w:val="nil"/>
              <w:bottom w:val="single" w:sz="12" w:space="0" w:color="000000"/>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0.992</w:t>
            </w:r>
          </w:p>
        </w:tc>
        <w:tc>
          <w:tcPr>
            <w:tcW w:w="1276" w:type="dxa"/>
            <w:tcBorders>
              <w:top w:val="nil"/>
              <w:left w:val="nil"/>
              <w:bottom w:val="single" w:sz="12" w:space="0" w:color="000000"/>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9.123</w:t>
            </w:r>
          </w:p>
        </w:tc>
        <w:tc>
          <w:tcPr>
            <w:tcW w:w="1559" w:type="dxa"/>
            <w:tcBorders>
              <w:top w:val="nil"/>
              <w:left w:val="nil"/>
              <w:bottom w:val="single" w:sz="12" w:space="0" w:color="000000"/>
              <w:right w:val="nil"/>
            </w:tcBorders>
            <w:shd w:val="clear" w:color="auto" w:fill="auto"/>
            <w:vAlign w:val="center"/>
            <w:hideMark/>
          </w:tcPr>
          <w:p w:rsidR="00D74CA4" w:rsidRPr="00D74CA4" w:rsidRDefault="00D74CA4" w:rsidP="00D74CA4">
            <w:pPr>
              <w:widowControl/>
              <w:jc w:val="center"/>
              <w:rPr>
                <w:rFonts w:eastAsia="等线"/>
                <w:color w:val="000000"/>
                <w:kern w:val="0"/>
                <w:szCs w:val="21"/>
              </w:rPr>
            </w:pPr>
            <w:r w:rsidRPr="00D74CA4">
              <w:rPr>
                <w:rFonts w:eastAsia="等线"/>
                <w:color w:val="000000"/>
                <w:kern w:val="0"/>
                <w:szCs w:val="21"/>
              </w:rPr>
              <w:t>19.013</w:t>
            </w:r>
          </w:p>
        </w:tc>
      </w:tr>
    </w:tbl>
    <w:p w:rsidR="004A4366" w:rsidRPr="00665912" w:rsidRDefault="004A4366" w:rsidP="0063064F">
      <w:pPr>
        <w:spacing w:line="360" w:lineRule="auto"/>
        <w:ind w:firstLine="420"/>
        <w:rPr>
          <w:rFonts w:ascii="宋体" w:hAnsi="宋体"/>
          <w:sz w:val="24"/>
        </w:rPr>
      </w:pPr>
      <w:r>
        <w:rPr>
          <w:rFonts w:ascii="宋体" w:hAnsi="宋体" w:hint="eastAsia"/>
          <w:sz w:val="24"/>
        </w:rPr>
        <w:t>从表中数据可观测得知，近年我国制造业上市公司数量逐年以较为平稳的速度增加，但整体而言，制造业的全要素生产率分布没有太大的变化，均值和极值都在一个较小的区间内浮动，说明估计的数据相对合理，整个制造业的全要素生产率也稳定在一个相对合理的区间。</w:t>
      </w:r>
    </w:p>
    <w:p w:rsidR="009D7AA8" w:rsidRPr="00D80B90" w:rsidRDefault="00A54213" w:rsidP="00D80B90">
      <w:pPr>
        <w:widowControl/>
        <w:jc w:val="left"/>
        <w:rPr>
          <w:rFonts w:eastAsia="黑体"/>
          <w:b/>
          <w:sz w:val="36"/>
          <w:szCs w:val="36"/>
        </w:rPr>
      </w:pPr>
      <w:r>
        <w:br w:type="page"/>
      </w:r>
      <w:bookmarkStart w:id="79" w:name="_Toc100323681"/>
    </w:p>
    <w:p w:rsidR="00A27AC9" w:rsidRDefault="00C240D6" w:rsidP="00507AE7">
      <w:pPr>
        <w:pStyle w:val="11"/>
        <w:spacing w:before="156" w:after="156"/>
      </w:pPr>
      <w:bookmarkStart w:id="80" w:name="_Toc102843875"/>
      <w:bookmarkStart w:id="81" w:name="_Toc102844078"/>
      <w:bookmarkStart w:id="82" w:name="_Toc105358895"/>
      <w:r>
        <w:lastRenderedPageBreak/>
        <w:t>4</w:t>
      </w:r>
      <w:r w:rsidR="003B6CC9">
        <w:t xml:space="preserve">  </w:t>
      </w:r>
      <w:r w:rsidR="00A27AC9">
        <w:rPr>
          <w:rFonts w:hint="eastAsia"/>
        </w:rPr>
        <w:t>企业网络地位与全要素生产率实证分析</w:t>
      </w:r>
      <w:bookmarkEnd w:id="79"/>
      <w:bookmarkEnd w:id="80"/>
      <w:bookmarkEnd w:id="81"/>
      <w:bookmarkEnd w:id="82"/>
    </w:p>
    <w:p w:rsidR="00DE1214" w:rsidRDefault="00DE1214" w:rsidP="00DE1214">
      <w:pPr>
        <w:pStyle w:val="newcontent"/>
      </w:pPr>
      <w:r>
        <w:rPr>
          <w:rFonts w:hint="eastAsia"/>
        </w:rPr>
        <w:t>本章是企业网络地位对全要素生产率的影响实证分析，首先会根据前文内容以及已有的理论基础提出假设，然后将介绍实证过程中使用到的变量的相关定义</w:t>
      </w:r>
      <w:r w:rsidR="003D1107">
        <w:rPr>
          <w:rFonts w:hint="eastAsia"/>
        </w:rPr>
        <w:t>，进行实证分析并对结果进行稳健性检验</w:t>
      </w:r>
      <w:r>
        <w:rPr>
          <w:rFonts w:hint="eastAsia"/>
        </w:rPr>
        <w:t>。</w:t>
      </w:r>
    </w:p>
    <w:p w:rsidR="008F5C8F" w:rsidRDefault="00C240D6" w:rsidP="007E5925">
      <w:pPr>
        <w:pStyle w:val="21"/>
        <w:spacing w:before="156" w:after="156"/>
      </w:pPr>
      <w:bookmarkStart w:id="83" w:name="_Toc100323682"/>
      <w:bookmarkStart w:id="84" w:name="_Toc102843876"/>
      <w:bookmarkStart w:id="85" w:name="_Toc102844079"/>
      <w:bookmarkStart w:id="86" w:name="_Toc105358896"/>
      <w:r>
        <w:t>4</w:t>
      </w:r>
      <w:r w:rsidR="00A27AC9">
        <w:t>.1</w:t>
      </w:r>
      <w:r w:rsidR="003B6CC9">
        <w:t xml:space="preserve">  </w:t>
      </w:r>
      <w:r w:rsidR="00A27AC9">
        <w:rPr>
          <w:rFonts w:hint="eastAsia"/>
        </w:rPr>
        <w:t>研究假设</w:t>
      </w:r>
      <w:bookmarkEnd w:id="83"/>
      <w:bookmarkEnd w:id="84"/>
      <w:bookmarkEnd w:id="85"/>
      <w:bookmarkEnd w:id="86"/>
      <w:r w:rsidR="00A27AC9">
        <w:rPr>
          <w:rFonts w:hint="eastAsia"/>
        </w:rPr>
        <w:t xml:space="preserve"> </w:t>
      </w:r>
      <w:r w:rsidR="00A27AC9">
        <w:tab/>
      </w:r>
    </w:p>
    <w:p w:rsidR="008814E2" w:rsidRDefault="00A27AC9" w:rsidP="00A54213">
      <w:pPr>
        <w:pStyle w:val="newcontent"/>
      </w:pPr>
      <w:r>
        <w:rPr>
          <w:rFonts w:hint="eastAsia"/>
        </w:rPr>
        <w:t>企业的在商业网络中的网络地位同时受到供应商数量、供应商</w:t>
      </w:r>
      <w:r w:rsidR="00D81461">
        <w:rPr>
          <w:rFonts w:hint="eastAsia"/>
        </w:rPr>
        <w:t>销售金额、供应商网络地位的影响。当一个企业有较高的网络地位，即企业的供应商数量较多、供应商供货量足够高、供应商是网络中重要的供应商时，</w:t>
      </w:r>
      <w:r w:rsidR="008814E2">
        <w:rPr>
          <w:rFonts w:hint="eastAsia"/>
        </w:rPr>
        <w:t>企业能够在供应链上拥有更强的保障，存在更小的发生缺货损失的可能性。可靠的供应链在降低企业供应链风险的同时，也能够促进企业之间深度合作，供应链双方可能会发生交叉持股、技术互补、资源共享等行为，这些都能够一定程度上降低企业的融资约束和融资成本，促进企业内部的资源配置的优化、技术进步以及技术效率的提高，进而提高全要素生产率。基于此猜想，本文作出以下假设：</w:t>
      </w:r>
    </w:p>
    <w:p w:rsidR="00D81461" w:rsidRDefault="00D81461" w:rsidP="00A54213">
      <w:pPr>
        <w:pStyle w:val="newcontent"/>
      </w:pPr>
      <w:r>
        <w:rPr>
          <w:rFonts w:hint="eastAsia"/>
        </w:rPr>
        <w:t>H</w:t>
      </w:r>
      <w:r w:rsidRPr="00D81461">
        <w:rPr>
          <w:vertAlign w:val="subscript"/>
        </w:rPr>
        <w:t>0</w:t>
      </w:r>
      <w:r>
        <w:rPr>
          <w:rFonts w:hint="eastAsia"/>
        </w:rPr>
        <w:t>：企业网络地位对于企业全要素生产率</w:t>
      </w:r>
      <w:r w:rsidR="00550820">
        <w:rPr>
          <w:rFonts w:hint="eastAsia"/>
        </w:rPr>
        <w:t>产生影响且</w:t>
      </w:r>
      <w:r>
        <w:rPr>
          <w:rFonts w:hint="eastAsia"/>
        </w:rPr>
        <w:t>影响作用为正。</w:t>
      </w:r>
    </w:p>
    <w:p w:rsidR="008B19E8" w:rsidRPr="008814E2" w:rsidRDefault="00D81461" w:rsidP="00983433">
      <w:pPr>
        <w:pStyle w:val="newcontent"/>
      </w:pPr>
      <w:r>
        <w:rPr>
          <w:rFonts w:hint="eastAsia"/>
        </w:rPr>
        <w:t>H</w:t>
      </w:r>
      <w:r>
        <w:rPr>
          <w:vertAlign w:val="subscript"/>
        </w:rPr>
        <w:t>1</w:t>
      </w:r>
      <w:r>
        <w:rPr>
          <w:rFonts w:hint="eastAsia"/>
        </w:rPr>
        <w:t>：企业网络地位对于企业全要素生产率</w:t>
      </w:r>
      <w:r w:rsidR="00550820">
        <w:rPr>
          <w:rFonts w:hint="eastAsia"/>
        </w:rPr>
        <w:t>产生影响且</w:t>
      </w:r>
      <w:r>
        <w:rPr>
          <w:rFonts w:hint="eastAsia"/>
        </w:rPr>
        <w:t>影响作用为负。</w:t>
      </w:r>
    </w:p>
    <w:p w:rsidR="00E25B04" w:rsidRDefault="00C240D6" w:rsidP="007E5925">
      <w:pPr>
        <w:pStyle w:val="21"/>
        <w:spacing w:before="156" w:after="156"/>
      </w:pPr>
      <w:bookmarkStart w:id="87" w:name="_Toc100323683"/>
      <w:bookmarkStart w:id="88" w:name="_Toc102843877"/>
      <w:bookmarkStart w:id="89" w:name="_Toc102844080"/>
      <w:bookmarkStart w:id="90" w:name="_Toc105358897"/>
      <w:r>
        <w:t>4</w:t>
      </w:r>
      <w:r w:rsidR="008B19E8">
        <w:t xml:space="preserve">.2 </w:t>
      </w:r>
      <w:r w:rsidR="003B6CC9">
        <w:t xml:space="preserve"> </w:t>
      </w:r>
      <w:r w:rsidR="00080451">
        <w:rPr>
          <w:rFonts w:hint="eastAsia"/>
        </w:rPr>
        <w:t>数据来源及</w:t>
      </w:r>
      <w:r w:rsidR="00E25B04">
        <w:rPr>
          <w:rFonts w:hint="eastAsia"/>
        </w:rPr>
        <w:t>变量选取</w:t>
      </w:r>
      <w:bookmarkEnd w:id="87"/>
      <w:bookmarkEnd w:id="88"/>
      <w:bookmarkEnd w:id="89"/>
      <w:bookmarkEnd w:id="90"/>
    </w:p>
    <w:p w:rsidR="00080451" w:rsidRDefault="00080451" w:rsidP="00A54213">
      <w:pPr>
        <w:pStyle w:val="newcontent"/>
      </w:pPr>
      <w:r>
        <w:rPr>
          <w:rFonts w:hint="eastAsia"/>
        </w:rPr>
        <w:t>企业网络地位数据、</w:t>
      </w:r>
      <w:r w:rsidR="006A1FED">
        <w:rPr>
          <w:rFonts w:hint="eastAsia"/>
        </w:rPr>
        <w:t>全要素生产率已在前面给出，控制变量相关的财务数据来源于</w:t>
      </w:r>
      <w:r w:rsidR="006C6F55">
        <w:rPr>
          <w:rFonts w:hint="eastAsia"/>
        </w:rPr>
        <w:t>CSMAR</w:t>
      </w:r>
      <w:r w:rsidR="006A1FED">
        <w:rPr>
          <w:rFonts w:hint="eastAsia"/>
        </w:rPr>
        <w:t>数据库，利息支出数据来源于Wind数据库。</w:t>
      </w:r>
    </w:p>
    <w:p w:rsidR="00D81461" w:rsidRDefault="00E25B04" w:rsidP="00A54213">
      <w:pPr>
        <w:pStyle w:val="newcontent"/>
      </w:pPr>
      <w:r>
        <w:rPr>
          <w:rFonts w:hint="eastAsia"/>
        </w:rPr>
        <w:t>被解释变量为全要素生产率，记为TFP</w:t>
      </w:r>
      <w:r w:rsidR="00D80FF8">
        <w:rPr>
          <w:rFonts w:hint="eastAsia"/>
        </w:rPr>
        <w:t>_</w:t>
      </w:r>
      <w:r w:rsidR="00D80FF8">
        <w:t>LP</w:t>
      </w:r>
      <w:r>
        <w:rPr>
          <w:rFonts w:hint="eastAsia"/>
        </w:rPr>
        <w:t>，是由LP法进行测算得到的，具体测算方式已在第</w:t>
      </w:r>
      <w:r w:rsidR="00D80FF8">
        <w:rPr>
          <w:rFonts w:hint="eastAsia"/>
        </w:rPr>
        <w:t>三</w:t>
      </w:r>
      <w:r>
        <w:rPr>
          <w:rFonts w:hint="eastAsia"/>
        </w:rPr>
        <w:t>章给出。</w:t>
      </w:r>
    </w:p>
    <w:p w:rsidR="00E25B04" w:rsidRDefault="00E25B04" w:rsidP="00A54213">
      <w:pPr>
        <w:pStyle w:val="newcontent"/>
      </w:pPr>
      <w:r>
        <w:rPr>
          <w:rFonts w:hint="eastAsia"/>
        </w:rPr>
        <w:t>解释变量为企业网络</w:t>
      </w:r>
      <w:r w:rsidR="00DA6512">
        <w:rPr>
          <w:rFonts w:hint="eastAsia"/>
        </w:rPr>
        <w:t>地位</w:t>
      </w:r>
      <w:r>
        <w:rPr>
          <w:rFonts w:hint="eastAsia"/>
        </w:rPr>
        <w:t>，记为PR，通过改进PageRank算法中迭代计算得出。</w:t>
      </w:r>
      <w:r w:rsidR="00DA6512">
        <w:rPr>
          <w:rFonts w:hint="eastAsia"/>
        </w:rPr>
        <w:t>具体计算方式已在第</w:t>
      </w:r>
      <w:r w:rsidR="00D80FF8">
        <w:rPr>
          <w:rFonts w:hint="eastAsia"/>
        </w:rPr>
        <w:t>二</w:t>
      </w:r>
      <w:r w:rsidR="00DA6512">
        <w:rPr>
          <w:rFonts w:hint="eastAsia"/>
        </w:rPr>
        <w:t>章给出。</w:t>
      </w:r>
    </w:p>
    <w:p w:rsidR="00655393" w:rsidRDefault="00655393" w:rsidP="00A54213">
      <w:pPr>
        <w:pStyle w:val="newcontent"/>
      </w:pPr>
      <w:r>
        <w:rPr>
          <w:rFonts w:hint="eastAsia"/>
        </w:rPr>
        <w:t>控制变量：</w:t>
      </w:r>
    </w:p>
    <w:p w:rsidR="00655393" w:rsidRDefault="00655393" w:rsidP="00A54213">
      <w:pPr>
        <w:pStyle w:val="newcontent"/>
      </w:pPr>
      <w:r>
        <w:rPr>
          <w:rFonts w:hint="eastAsia"/>
        </w:rPr>
        <w:t>1）企业总资产对数值Size，通常情况下，规模较大的企业能够更容易实现专业化分工，降低企业生产制造成本，从而提升企业生产率水平。</w:t>
      </w:r>
    </w:p>
    <w:p w:rsidR="00655393" w:rsidRDefault="00655393" w:rsidP="00A54213">
      <w:pPr>
        <w:pStyle w:val="newcontent"/>
      </w:pPr>
      <w:r>
        <w:lastRenderedPageBreak/>
        <w:t>2</w:t>
      </w:r>
      <w:r>
        <w:rPr>
          <w:rFonts w:hint="eastAsia"/>
        </w:rPr>
        <w:t>）</w:t>
      </w:r>
      <w:r w:rsidR="00CF3437">
        <w:rPr>
          <w:rFonts w:hint="eastAsia"/>
        </w:rPr>
        <w:t>企业存续年龄对数值Age，</w:t>
      </w:r>
      <w:r w:rsidR="003321E8">
        <w:rPr>
          <w:rFonts w:hint="eastAsia"/>
        </w:rPr>
        <w:t>企业存续时长越长，对相关领域了解程度会较高，且更有可能形成错综复杂的网络关系，从而对全要素生产率产生影响。</w:t>
      </w:r>
    </w:p>
    <w:p w:rsidR="003321E8" w:rsidRDefault="003321E8" w:rsidP="00A54213">
      <w:pPr>
        <w:pStyle w:val="newcontent"/>
      </w:pPr>
      <w:r>
        <w:rPr>
          <w:rFonts w:hint="eastAsia"/>
        </w:rPr>
        <w:t>3）托宾Q值TobinQ</w:t>
      </w:r>
      <w:r w:rsidR="009B706B">
        <w:rPr>
          <w:rFonts w:hint="eastAsia"/>
        </w:rPr>
        <w:t>，</w:t>
      </w:r>
      <w:r>
        <w:rPr>
          <w:rFonts w:hint="eastAsia"/>
        </w:rPr>
        <w:t>托宾Q值能够反馈企业的未来</w:t>
      </w:r>
      <w:r w:rsidR="009B706B">
        <w:rPr>
          <w:rFonts w:hint="eastAsia"/>
        </w:rPr>
        <w:t>投资机会，而全要素生产率也被部分学者解读为投资效率，因此控制托宾Q值来限制企业投资的影响。</w:t>
      </w:r>
    </w:p>
    <w:p w:rsidR="009B706B" w:rsidRDefault="009B706B" w:rsidP="00A54213">
      <w:pPr>
        <w:pStyle w:val="newcontent"/>
      </w:pPr>
      <w:r>
        <w:rPr>
          <w:rFonts w:hint="eastAsia"/>
        </w:rPr>
        <w:t>4）资产负债率Lev，</w:t>
      </w:r>
      <w:r w:rsidR="00430D98">
        <w:rPr>
          <w:rFonts w:hint="eastAsia"/>
        </w:rPr>
        <w:t>已有学者研究发现企业的财务杠杆对全要素生产率存在倒U型关系（</w:t>
      </w:r>
      <w:r w:rsidR="00430D98" w:rsidRPr="00430D98">
        <w:rPr>
          <w:rFonts w:hint="eastAsia"/>
        </w:rPr>
        <w:t>李冠吾</w:t>
      </w:r>
      <w:r w:rsidR="00430D98">
        <w:rPr>
          <w:rFonts w:hint="eastAsia"/>
        </w:rPr>
        <w:t>，2</w:t>
      </w:r>
      <w:r w:rsidR="00430D98">
        <w:t>019</w:t>
      </w:r>
      <w:r w:rsidR="00430D98">
        <w:rPr>
          <w:rFonts w:hint="eastAsia"/>
        </w:rPr>
        <w:t>），适当的贷款能够较好地提高企业全要素生产率。</w:t>
      </w:r>
    </w:p>
    <w:p w:rsidR="00430D98" w:rsidRDefault="00430D98" w:rsidP="00A54213">
      <w:pPr>
        <w:pStyle w:val="newcontent"/>
      </w:pPr>
      <w:r>
        <w:rPr>
          <w:rFonts w:hint="eastAsia"/>
        </w:rPr>
        <w:t>5）固定资产占比Fixs，企业固定资产占比较高时，不同的固定资产折旧比率会对企业全要素生产率产生不同影响；且固定资产可能会对技术水平的进步产生限制。</w:t>
      </w:r>
    </w:p>
    <w:p w:rsidR="00430D98" w:rsidRPr="00655393" w:rsidRDefault="00430D98" w:rsidP="00430D98">
      <w:pPr>
        <w:pStyle w:val="newcontent"/>
      </w:pPr>
      <w:r>
        <w:rPr>
          <w:rFonts w:hint="eastAsia"/>
        </w:rPr>
        <w:t>6）资产收益率ROE，财务状况能够反映企业资金方面的经营成果，</w:t>
      </w:r>
      <w:r w:rsidR="008B0F92">
        <w:rPr>
          <w:rFonts w:hint="eastAsia"/>
        </w:rPr>
        <w:t>良好的收益率是企业健康发展并长期经营的基础，且当企业拥有较好的财务状况时，能够帮助吸纳更多的资金以及资源，促进员工积极性，进而提高进步效率。</w:t>
      </w:r>
    </w:p>
    <w:p w:rsidR="00730862" w:rsidRDefault="00730862" w:rsidP="00451A0B">
      <w:pPr>
        <w:pStyle w:val="newcontent"/>
      </w:pPr>
      <w:r>
        <w:rPr>
          <w:rFonts w:hint="eastAsia"/>
        </w:rPr>
        <w:t>具体各变量类型、变量符号以及变量含义如下表4</w:t>
      </w:r>
      <w:r>
        <w:t>-1</w:t>
      </w:r>
      <w:r>
        <w:rPr>
          <w:rFonts w:hint="eastAsia"/>
        </w:rPr>
        <w:t>所示。</w:t>
      </w:r>
    </w:p>
    <w:p w:rsidR="00E25B04" w:rsidRPr="00A54213" w:rsidRDefault="00E25B04" w:rsidP="00A54213">
      <w:pPr>
        <w:pStyle w:val="pictitle"/>
        <w:ind w:firstLine="480"/>
      </w:pPr>
      <w:r w:rsidRPr="00677FE2">
        <w:rPr>
          <w:rFonts w:hint="eastAsia"/>
        </w:rPr>
        <w:t>表</w:t>
      </w:r>
      <w:r w:rsidR="00451A0B">
        <w:t>4</w:t>
      </w:r>
      <w:r w:rsidRPr="00AB6ADE">
        <w:rPr>
          <w:rFonts w:hint="eastAsia"/>
        </w:rPr>
        <w:t>-1</w:t>
      </w:r>
      <w:r>
        <w:rPr>
          <w:rFonts w:hint="eastAsia"/>
        </w:rPr>
        <w:t xml:space="preserve"> </w:t>
      </w:r>
      <w:r>
        <w:t xml:space="preserve"> </w:t>
      </w:r>
      <w:r>
        <w:rPr>
          <w:rFonts w:hint="eastAsia"/>
        </w:rPr>
        <w:t>变量定义</w:t>
      </w:r>
    </w:p>
    <w:tbl>
      <w:tblPr>
        <w:tblW w:w="6664" w:type="dxa"/>
        <w:jc w:val="center"/>
        <w:tblLook w:val="0000" w:firstRow="0" w:lastRow="0" w:firstColumn="0" w:lastColumn="0" w:noHBand="0" w:noVBand="0"/>
      </w:tblPr>
      <w:tblGrid>
        <w:gridCol w:w="2552"/>
        <w:gridCol w:w="1276"/>
        <w:gridCol w:w="2836"/>
      </w:tblGrid>
      <w:tr w:rsidR="00E25B04" w:rsidTr="00C450F4">
        <w:trPr>
          <w:trHeight w:hRule="exact" w:val="340"/>
          <w:jc w:val="center"/>
        </w:trPr>
        <w:tc>
          <w:tcPr>
            <w:tcW w:w="2552" w:type="dxa"/>
            <w:tcBorders>
              <w:top w:val="single" w:sz="12" w:space="0" w:color="auto"/>
              <w:bottom w:val="single" w:sz="4" w:space="0" w:color="auto"/>
            </w:tcBorders>
            <w:vAlign w:val="center"/>
          </w:tcPr>
          <w:p w:rsidR="00E25B04" w:rsidRDefault="00E25B04" w:rsidP="00A54213">
            <w:pPr>
              <w:pStyle w:val="tablecon"/>
              <w:ind w:firstLine="420"/>
            </w:pPr>
            <w:r>
              <w:rPr>
                <w:rFonts w:hint="eastAsia"/>
              </w:rPr>
              <w:t>变量类型</w:t>
            </w:r>
          </w:p>
        </w:tc>
        <w:tc>
          <w:tcPr>
            <w:tcW w:w="1276" w:type="dxa"/>
            <w:tcBorders>
              <w:top w:val="single" w:sz="12" w:space="0" w:color="auto"/>
              <w:bottom w:val="single" w:sz="4" w:space="0" w:color="auto"/>
            </w:tcBorders>
            <w:vAlign w:val="center"/>
          </w:tcPr>
          <w:p w:rsidR="00E25B04" w:rsidRDefault="00E25B04" w:rsidP="00080451">
            <w:pPr>
              <w:pStyle w:val="tablecon"/>
              <w:ind w:firstLineChars="0" w:firstLine="0"/>
            </w:pPr>
            <w:r>
              <w:rPr>
                <w:rFonts w:hint="eastAsia"/>
              </w:rPr>
              <w:t>变量符号</w:t>
            </w:r>
          </w:p>
        </w:tc>
        <w:tc>
          <w:tcPr>
            <w:tcW w:w="2836" w:type="dxa"/>
            <w:tcBorders>
              <w:top w:val="single" w:sz="12" w:space="0" w:color="auto"/>
              <w:bottom w:val="single" w:sz="4" w:space="0" w:color="auto"/>
            </w:tcBorders>
            <w:vAlign w:val="center"/>
          </w:tcPr>
          <w:p w:rsidR="00E25B04" w:rsidRDefault="00E25B04" w:rsidP="00A54213">
            <w:pPr>
              <w:pStyle w:val="tablecon"/>
              <w:ind w:firstLine="420"/>
            </w:pPr>
            <w:r>
              <w:rPr>
                <w:rFonts w:hint="eastAsia"/>
              </w:rPr>
              <w:t>变量含义</w:t>
            </w:r>
          </w:p>
        </w:tc>
      </w:tr>
      <w:tr w:rsidR="00E25B04" w:rsidTr="00C450F4">
        <w:trPr>
          <w:trHeight w:hRule="exact" w:val="340"/>
          <w:jc w:val="center"/>
        </w:trPr>
        <w:tc>
          <w:tcPr>
            <w:tcW w:w="2552" w:type="dxa"/>
            <w:tcBorders>
              <w:top w:val="single" w:sz="4" w:space="0" w:color="auto"/>
              <w:bottom w:val="single" w:sz="4" w:space="0" w:color="auto"/>
            </w:tcBorders>
            <w:vAlign w:val="center"/>
          </w:tcPr>
          <w:p w:rsidR="00E25B04" w:rsidRDefault="00E25B04" w:rsidP="00A54213">
            <w:pPr>
              <w:pStyle w:val="tablecon"/>
              <w:ind w:firstLine="420"/>
            </w:pPr>
            <w:r>
              <w:rPr>
                <w:rFonts w:hint="eastAsia"/>
              </w:rPr>
              <w:t>被解释变量</w:t>
            </w:r>
          </w:p>
        </w:tc>
        <w:tc>
          <w:tcPr>
            <w:tcW w:w="1276" w:type="dxa"/>
            <w:tcBorders>
              <w:top w:val="single" w:sz="4" w:space="0" w:color="auto"/>
              <w:bottom w:val="single" w:sz="4" w:space="0" w:color="auto"/>
            </w:tcBorders>
            <w:vAlign w:val="center"/>
          </w:tcPr>
          <w:p w:rsidR="00E25B04" w:rsidRDefault="005E5674" w:rsidP="00080451">
            <w:pPr>
              <w:pStyle w:val="tablecon"/>
              <w:ind w:firstLineChars="0" w:firstLine="0"/>
            </w:pPr>
            <w:r>
              <w:rPr>
                <w:rFonts w:hint="eastAsia"/>
              </w:rPr>
              <w:t>TFP</w:t>
            </w:r>
            <w:r w:rsidR="00BF1BEA">
              <w:t>_</w:t>
            </w:r>
            <w:r w:rsidR="00BF1BEA">
              <w:rPr>
                <w:rFonts w:hint="eastAsia"/>
              </w:rPr>
              <w:t>LP</w:t>
            </w:r>
          </w:p>
        </w:tc>
        <w:tc>
          <w:tcPr>
            <w:tcW w:w="2836" w:type="dxa"/>
            <w:tcBorders>
              <w:top w:val="single" w:sz="4" w:space="0" w:color="auto"/>
              <w:bottom w:val="single" w:sz="4" w:space="0" w:color="auto"/>
            </w:tcBorders>
            <w:vAlign w:val="center"/>
          </w:tcPr>
          <w:p w:rsidR="00E25B04" w:rsidRDefault="005E5674" w:rsidP="00A54213">
            <w:pPr>
              <w:pStyle w:val="tablecon"/>
              <w:ind w:firstLine="420"/>
            </w:pPr>
            <w:r>
              <w:rPr>
                <w:rFonts w:hint="eastAsia"/>
              </w:rPr>
              <w:t>企业全要素生产率</w:t>
            </w:r>
          </w:p>
        </w:tc>
      </w:tr>
      <w:tr w:rsidR="00E25B04" w:rsidTr="00C450F4">
        <w:trPr>
          <w:trHeight w:hRule="exact" w:val="340"/>
          <w:jc w:val="center"/>
        </w:trPr>
        <w:tc>
          <w:tcPr>
            <w:tcW w:w="2552" w:type="dxa"/>
            <w:tcBorders>
              <w:top w:val="single" w:sz="4" w:space="0" w:color="auto"/>
              <w:bottom w:val="single" w:sz="4" w:space="0" w:color="auto"/>
            </w:tcBorders>
            <w:vAlign w:val="center"/>
          </w:tcPr>
          <w:p w:rsidR="00E25B04" w:rsidRDefault="00E25B04" w:rsidP="00A54213">
            <w:pPr>
              <w:pStyle w:val="tablecon"/>
              <w:ind w:firstLine="420"/>
            </w:pPr>
            <w:r>
              <w:rPr>
                <w:rFonts w:hint="eastAsia"/>
              </w:rPr>
              <w:t>解释变量</w:t>
            </w:r>
          </w:p>
        </w:tc>
        <w:tc>
          <w:tcPr>
            <w:tcW w:w="1276" w:type="dxa"/>
            <w:tcBorders>
              <w:top w:val="single" w:sz="4" w:space="0" w:color="auto"/>
              <w:bottom w:val="single" w:sz="4" w:space="0" w:color="auto"/>
            </w:tcBorders>
            <w:vAlign w:val="center"/>
          </w:tcPr>
          <w:p w:rsidR="00E25B04" w:rsidRDefault="005E5674" w:rsidP="00080451">
            <w:pPr>
              <w:pStyle w:val="tablecon"/>
              <w:ind w:firstLineChars="0" w:firstLine="0"/>
            </w:pPr>
            <w:r>
              <w:t>PR</w:t>
            </w:r>
          </w:p>
        </w:tc>
        <w:tc>
          <w:tcPr>
            <w:tcW w:w="2836" w:type="dxa"/>
            <w:tcBorders>
              <w:top w:val="single" w:sz="4" w:space="0" w:color="auto"/>
              <w:bottom w:val="single" w:sz="4" w:space="0" w:color="auto"/>
            </w:tcBorders>
            <w:vAlign w:val="center"/>
          </w:tcPr>
          <w:p w:rsidR="00E25B04" w:rsidRDefault="005E5674" w:rsidP="00A54213">
            <w:pPr>
              <w:pStyle w:val="tablecon"/>
              <w:ind w:firstLine="420"/>
            </w:pPr>
            <w:r>
              <w:rPr>
                <w:rFonts w:hint="eastAsia"/>
              </w:rPr>
              <w:t>企业</w:t>
            </w:r>
            <w:r>
              <w:rPr>
                <w:rFonts w:hint="eastAsia"/>
              </w:rPr>
              <w:t>PageRank</w:t>
            </w:r>
            <w:r>
              <w:rPr>
                <w:rFonts w:hint="eastAsia"/>
              </w:rPr>
              <w:t>值</w:t>
            </w:r>
          </w:p>
        </w:tc>
      </w:tr>
      <w:tr w:rsidR="005E5674" w:rsidTr="00C450F4">
        <w:trPr>
          <w:trHeight w:hRule="exact" w:val="340"/>
          <w:jc w:val="center"/>
        </w:trPr>
        <w:tc>
          <w:tcPr>
            <w:tcW w:w="2552" w:type="dxa"/>
            <w:vMerge w:val="restart"/>
            <w:tcBorders>
              <w:top w:val="single" w:sz="4" w:space="0" w:color="auto"/>
            </w:tcBorders>
            <w:vAlign w:val="center"/>
          </w:tcPr>
          <w:p w:rsidR="005E5674" w:rsidRDefault="008C2033" w:rsidP="00A54213">
            <w:pPr>
              <w:pStyle w:val="tablecon"/>
              <w:ind w:firstLine="420"/>
            </w:pPr>
            <w:r>
              <w:rPr>
                <w:rFonts w:hint="eastAsia"/>
              </w:rPr>
              <w:t>控制变量</w:t>
            </w:r>
          </w:p>
        </w:tc>
        <w:tc>
          <w:tcPr>
            <w:tcW w:w="1276" w:type="dxa"/>
            <w:tcBorders>
              <w:top w:val="single" w:sz="4" w:space="0" w:color="auto"/>
            </w:tcBorders>
            <w:vAlign w:val="center"/>
          </w:tcPr>
          <w:p w:rsidR="005E5674" w:rsidRDefault="005E5674" w:rsidP="00080451">
            <w:pPr>
              <w:pStyle w:val="tablecon"/>
              <w:ind w:firstLineChars="0" w:firstLine="0"/>
            </w:pPr>
            <w:r>
              <w:rPr>
                <w:rFonts w:hint="eastAsia"/>
              </w:rPr>
              <w:t>S</w:t>
            </w:r>
            <w:r>
              <w:t>ize</w:t>
            </w:r>
          </w:p>
        </w:tc>
        <w:tc>
          <w:tcPr>
            <w:tcW w:w="2836" w:type="dxa"/>
            <w:tcBorders>
              <w:top w:val="single" w:sz="4" w:space="0" w:color="auto"/>
            </w:tcBorders>
            <w:vAlign w:val="center"/>
          </w:tcPr>
          <w:p w:rsidR="005E5674" w:rsidRDefault="005E5674" w:rsidP="00A54213">
            <w:pPr>
              <w:pStyle w:val="tablecon"/>
              <w:ind w:firstLine="420"/>
            </w:pPr>
            <w:r>
              <w:rPr>
                <w:rFonts w:hint="eastAsia"/>
              </w:rPr>
              <w:t>企业总资</w:t>
            </w:r>
            <w:r w:rsidR="007033F9">
              <w:rPr>
                <w:rFonts w:hint="eastAsia"/>
              </w:rPr>
              <w:t>产</w:t>
            </w:r>
            <w:r>
              <w:rPr>
                <w:rFonts w:hint="eastAsia"/>
              </w:rPr>
              <w:t>对数值</w:t>
            </w:r>
          </w:p>
        </w:tc>
      </w:tr>
      <w:tr w:rsidR="005E5674" w:rsidTr="00C450F4">
        <w:trPr>
          <w:trHeight w:hRule="exact" w:val="340"/>
          <w:jc w:val="center"/>
        </w:trPr>
        <w:tc>
          <w:tcPr>
            <w:tcW w:w="2552" w:type="dxa"/>
            <w:vMerge/>
            <w:vAlign w:val="center"/>
          </w:tcPr>
          <w:p w:rsidR="005E5674" w:rsidRDefault="005E5674" w:rsidP="00A54213">
            <w:pPr>
              <w:pStyle w:val="tablecon"/>
              <w:ind w:firstLine="420"/>
            </w:pPr>
          </w:p>
        </w:tc>
        <w:tc>
          <w:tcPr>
            <w:tcW w:w="1276" w:type="dxa"/>
            <w:vAlign w:val="center"/>
          </w:tcPr>
          <w:p w:rsidR="005E5674" w:rsidRDefault="005E5674" w:rsidP="00080451">
            <w:pPr>
              <w:pStyle w:val="tablecon"/>
              <w:ind w:firstLineChars="0" w:firstLine="0"/>
            </w:pPr>
            <w:r>
              <w:t>Age</w:t>
            </w:r>
          </w:p>
        </w:tc>
        <w:tc>
          <w:tcPr>
            <w:tcW w:w="2836" w:type="dxa"/>
            <w:vAlign w:val="center"/>
          </w:tcPr>
          <w:p w:rsidR="005E5674" w:rsidRDefault="005E5674" w:rsidP="00A54213">
            <w:pPr>
              <w:pStyle w:val="tablecon"/>
              <w:ind w:firstLine="420"/>
            </w:pPr>
            <w:r>
              <w:rPr>
                <w:rFonts w:hint="eastAsia"/>
              </w:rPr>
              <w:t>企业年龄对数值</w:t>
            </w:r>
          </w:p>
        </w:tc>
      </w:tr>
      <w:tr w:rsidR="005E5674" w:rsidTr="00C450F4">
        <w:trPr>
          <w:trHeight w:hRule="exact" w:val="340"/>
          <w:jc w:val="center"/>
        </w:trPr>
        <w:tc>
          <w:tcPr>
            <w:tcW w:w="2552" w:type="dxa"/>
            <w:vMerge/>
            <w:vAlign w:val="center"/>
          </w:tcPr>
          <w:p w:rsidR="005E5674" w:rsidRDefault="005E5674" w:rsidP="00A54213">
            <w:pPr>
              <w:pStyle w:val="tablecon"/>
              <w:ind w:firstLine="420"/>
            </w:pPr>
          </w:p>
        </w:tc>
        <w:tc>
          <w:tcPr>
            <w:tcW w:w="1276" w:type="dxa"/>
            <w:vAlign w:val="center"/>
          </w:tcPr>
          <w:p w:rsidR="005E5674" w:rsidRDefault="005E5674" w:rsidP="00080451">
            <w:pPr>
              <w:pStyle w:val="tablecon"/>
              <w:ind w:firstLineChars="0" w:firstLine="0"/>
            </w:pPr>
            <w:r>
              <w:t>TobinQ</w:t>
            </w:r>
          </w:p>
        </w:tc>
        <w:tc>
          <w:tcPr>
            <w:tcW w:w="2836" w:type="dxa"/>
            <w:vAlign w:val="center"/>
          </w:tcPr>
          <w:p w:rsidR="005E5674" w:rsidRDefault="005E5674" w:rsidP="00A54213">
            <w:pPr>
              <w:pStyle w:val="tablecon"/>
              <w:ind w:firstLine="420"/>
            </w:pPr>
            <w:r>
              <w:rPr>
                <w:rFonts w:hint="eastAsia"/>
              </w:rPr>
              <w:t>托宾</w:t>
            </w:r>
            <w:r>
              <w:rPr>
                <w:rFonts w:hint="eastAsia"/>
              </w:rPr>
              <w:t>Q</w:t>
            </w:r>
          </w:p>
        </w:tc>
      </w:tr>
      <w:tr w:rsidR="005E5674" w:rsidTr="00C450F4">
        <w:trPr>
          <w:trHeight w:hRule="exact" w:val="340"/>
          <w:jc w:val="center"/>
        </w:trPr>
        <w:tc>
          <w:tcPr>
            <w:tcW w:w="2552" w:type="dxa"/>
            <w:vMerge/>
            <w:vAlign w:val="center"/>
          </w:tcPr>
          <w:p w:rsidR="005E5674" w:rsidRDefault="005E5674" w:rsidP="00A54213">
            <w:pPr>
              <w:pStyle w:val="tablecon"/>
              <w:ind w:firstLine="420"/>
            </w:pPr>
          </w:p>
        </w:tc>
        <w:tc>
          <w:tcPr>
            <w:tcW w:w="1276" w:type="dxa"/>
            <w:vAlign w:val="center"/>
          </w:tcPr>
          <w:p w:rsidR="005E5674" w:rsidRDefault="005E5674" w:rsidP="00080451">
            <w:pPr>
              <w:pStyle w:val="tablecon"/>
              <w:ind w:firstLineChars="0" w:firstLine="0"/>
            </w:pPr>
            <w:r>
              <w:t>Lev</w:t>
            </w:r>
          </w:p>
        </w:tc>
        <w:tc>
          <w:tcPr>
            <w:tcW w:w="2836" w:type="dxa"/>
            <w:vAlign w:val="center"/>
          </w:tcPr>
          <w:p w:rsidR="005E5674" w:rsidRDefault="009B706B" w:rsidP="00A54213">
            <w:pPr>
              <w:pStyle w:val="tablecon"/>
              <w:ind w:firstLine="420"/>
            </w:pPr>
            <w:r>
              <w:rPr>
                <w:rFonts w:hint="eastAsia"/>
              </w:rPr>
              <w:t>总负债</w:t>
            </w:r>
            <w:r>
              <w:rPr>
                <w:rFonts w:hint="eastAsia"/>
              </w:rPr>
              <w:t>/</w:t>
            </w:r>
            <w:r>
              <w:rPr>
                <w:rFonts w:hint="eastAsia"/>
              </w:rPr>
              <w:t>总资产</w:t>
            </w:r>
          </w:p>
        </w:tc>
      </w:tr>
      <w:tr w:rsidR="005E5674" w:rsidTr="00C450F4">
        <w:trPr>
          <w:trHeight w:hRule="exact" w:val="340"/>
          <w:jc w:val="center"/>
        </w:trPr>
        <w:tc>
          <w:tcPr>
            <w:tcW w:w="2552" w:type="dxa"/>
            <w:vMerge/>
            <w:vAlign w:val="center"/>
          </w:tcPr>
          <w:p w:rsidR="005E5674" w:rsidRDefault="005E5674" w:rsidP="00A54213">
            <w:pPr>
              <w:pStyle w:val="tablecon"/>
              <w:ind w:firstLine="420"/>
            </w:pPr>
          </w:p>
        </w:tc>
        <w:tc>
          <w:tcPr>
            <w:tcW w:w="1276" w:type="dxa"/>
            <w:vAlign w:val="center"/>
          </w:tcPr>
          <w:p w:rsidR="005E5674" w:rsidRDefault="005E5674" w:rsidP="00080451">
            <w:pPr>
              <w:pStyle w:val="tablecon"/>
              <w:ind w:firstLineChars="0" w:firstLine="0"/>
            </w:pPr>
            <w:r>
              <w:t>Fixs</w:t>
            </w:r>
          </w:p>
        </w:tc>
        <w:tc>
          <w:tcPr>
            <w:tcW w:w="2836" w:type="dxa"/>
            <w:vAlign w:val="center"/>
          </w:tcPr>
          <w:p w:rsidR="005E5674" w:rsidRDefault="005E5674" w:rsidP="00A54213">
            <w:pPr>
              <w:pStyle w:val="tablecon"/>
              <w:ind w:firstLine="420"/>
            </w:pPr>
            <w:r>
              <w:rPr>
                <w:rFonts w:hint="eastAsia"/>
              </w:rPr>
              <w:t>固定资产</w:t>
            </w:r>
            <w:r>
              <w:rPr>
                <w:rFonts w:hint="eastAsia"/>
              </w:rPr>
              <w:t>/</w:t>
            </w:r>
            <w:r>
              <w:rPr>
                <w:rFonts w:hint="eastAsia"/>
              </w:rPr>
              <w:t>总资产</w:t>
            </w:r>
          </w:p>
        </w:tc>
      </w:tr>
      <w:tr w:rsidR="005E5674" w:rsidTr="00C450F4">
        <w:trPr>
          <w:trHeight w:hRule="exact" w:val="656"/>
          <w:jc w:val="center"/>
        </w:trPr>
        <w:tc>
          <w:tcPr>
            <w:tcW w:w="2552" w:type="dxa"/>
            <w:vMerge/>
            <w:tcBorders>
              <w:bottom w:val="single" w:sz="12" w:space="0" w:color="auto"/>
            </w:tcBorders>
            <w:vAlign w:val="center"/>
          </w:tcPr>
          <w:p w:rsidR="005E5674" w:rsidRDefault="005E5674" w:rsidP="00A54213">
            <w:pPr>
              <w:pStyle w:val="tablecon"/>
              <w:ind w:firstLine="420"/>
            </w:pPr>
          </w:p>
        </w:tc>
        <w:tc>
          <w:tcPr>
            <w:tcW w:w="1276" w:type="dxa"/>
            <w:tcBorders>
              <w:bottom w:val="single" w:sz="12" w:space="0" w:color="auto"/>
            </w:tcBorders>
            <w:vAlign w:val="center"/>
          </w:tcPr>
          <w:p w:rsidR="005E5674" w:rsidRDefault="00080451" w:rsidP="00080451">
            <w:pPr>
              <w:pStyle w:val="tablecon"/>
              <w:ind w:firstLineChars="0" w:firstLine="0"/>
            </w:pPr>
            <w:r>
              <w:rPr>
                <w:rFonts w:hint="eastAsia"/>
              </w:rPr>
              <w:t>Roa</w:t>
            </w:r>
          </w:p>
        </w:tc>
        <w:tc>
          <w:tcPr>
            <w:tcW w:w="2836" w:type="dxa"/>
            <w:tcBorders>
              <w:bottom w:val="single" w:sz="12" w:space="0" w:color="auto"/>
            </w:tcBorders>
            <w:vAlign w:val="center"/>
          </w:tcPr>
          <w:p w:rsidR="005E5674" w:rsidRDefault="00080451" w:rsidP="00A54213">
            <w:pPr>
              <w:pStyle w:val="tablecon"/>
              <w:ind w:firstLine="420"/>
            </w:pPr>
            <w:r>
              <w:rPr>
                <w:rFonts w:hint="eastAsia"/>
              </w:rPr>
              <w:t>资产收益率，即净利润</w:t>
            </w:r>
            <w:r>
              <w:rPr>
                <w:rFonts w:hint="eastAsia"/>
              </w:rPr>
              <w:t>/</w:t>
            </w:r>
            <w:r>
              <w:rPr>
                <w:rFonts w:hint="eastAsia"/>
              </w:rPr>
              <w:t>平均资产总额</w:t>
            </w:r>
          </w:p>
        </w:tc>
      </w:tr>
    </w:tbl>
    <w:p w:rsidR="00512468" w:rsidRDefault="00512468" w:rsidP="00512468">
      <w:pPr>
        <w:pStyle w:val="newcontent"/>
      </w:pPr>
      <w:bookmarkStart w:id="91" w:name="_Toc100323684"/>
      <w:bookmarkStart w:id="92" w:name="_Toc102843878"/>
      <w:bookmarkStart w:id="93" w:name="_Toc102844081"/>
    </w:p>
    <w:p w:rsidR="002D7F7C" w:rsidRDefault="00C240D6" w:rsidP="007E5925">
      <w:pPr>
        <w:pStyle w:val="21"/>
        <w:spacing w:before="156" w:after="156"/>
      </w:pPr>
      <w:bookmarkStart w:id="94" w:name="_Toc105358898"/>
      <w:r>
        <w:t>4</w:t>
      </w:r>
      <w:r w:rsidR="002D7F7C">
        <w:t xml:space="preserve">.3 </w:t>
      </w:r>
      <w:r w:rsidR="003B6CC9">
        <w:t xml:space="preserve"> </w:t>
      </w:r>
      <w:r w:rsidR="002D7F7C">
        <w:rPr>
          <w:rFonts w:hint="eastAsia"/>
        </w:rPr>
        <w:t>变量描述性统计</w:t>
      </w:r>
      <w:bookmarkEnd w:id="91"/>
      <w:bookmarkEnd w:id="92"/>
      <w:bookmarkEnd w:id="93"/>
      <w:bookmarkEnd w:id="94"/>
    </w:p>
    <w:p w:rsidR="00B30843" w:rsidRDefault="002D7F7C" w:rsidP="00A54213">
      <w:pPr>
        <w:pStyle w:val="newcontent"/>
      </w:pPr>
      <w:r>
        <w:rPr>
          <w:rFonts w:hint="eastAsia"/>
        </w:rPr>
        <w:t>本文选取了在2</w:t>
      </w:r>
      <w:r>
        <w:t>009-2019</w:t>
      </w:r>
      <w:r>
        <w:rPr>
          <w:rFonts w:hint="eastAsia"/>
        </w:rPr>
        <w:t>年度内行业分类为制造业的上市企业样本</w:t>
      </w:r>
      <w:r w:rsidR="008909EB">
        <w:rPr>
          <w:rFonts w:hint="eastAsia"/>
        </w:rPr>
        <w:t>，使用</w:t>
      </w:r>
      <w:r w:rsidR="00EB37B8">
        <w:t>2012</w:t>
      </w:r>
      <w:r w:rsidR="00EB37B8">
        <w:rPr>
          <w:rFonts w:hint="eastAsia"/>
        </w:rPr>
        <w:t>年证监会行业分类代码</w:t>
      </w:r>
      <w:r w:rsidR="004D4F62">
        <w:rPr>
          <w:rFonts w:hint="eastAsia"/>
        </w:rPr>
        <w:t>对行业进行分类</w:t>
      </w:r>
      <w:r>
        <w:rPr>
          <w:rFonts w:hint="eastAsia"/>
        </w:rPr>
        <w:t>。在筛选样本过程中，本文剔除了以下样本：</w:t>
      </w:r>
    </w:p>
    <w:p w:rsidR="00B30843" w:rsidRDefault="0046435A" w:rsidP="00A54213">
      <w:pPr>
        <w:pStyle w:val="newcontent"/>
      </w:pPr>
      <w:r>
        <w:rPr>
          <w:rFonts w:hint="eastAsia"/>
        </w:rPr>
        <w:t>1）</w:t>
      </w:r>
      <w:r w:rsidR="002D7F7C">
        <w:rPr>
          <w:rFonts w:hint="eastAsia"/>
        </w:rPr>
        <w:t>上市不到一年或已经退市的企业；</w:t>
      </w:r>
    </w:p>
    <w:p w:rsidR="00B30843" w:rsidRDefault="0046435A" w:rsidP="00A54213">
      <w:pPr>
        <w:pStyle w:val="newcontent"/>
      </w:pPr>
      <w:r>
        <w:rPr>
          <w:rFonts w:hint="eastAsia"/>
        </w:rPr>
        <w:t>2）</w:t>
      </w:r>
      <w:r w:rsidR="002D7F7C">
        <w:rPr>
          <w:rFonts w:hint="eastAsia"/>
        </w:rPr>
        <w:t>在北交所发行股票的上市公司；</w:t>
      </w:r>
    </w:p>
    <w:p w:rsidR="00B30843" w:rsidRDefault="0046435A" w:rsidP="00A54213">
      <w:pPr>
        <w:pStyle w:val="newcontent"/>
      </w:pPr>
      <w:r>
        <w:rPr>
          <w:rFonts w:hint="eastAsia"/>
        </w:rPr>
        <w:lastRenderedPageBreak/>
        <w:t>3）</w:t>
      </w:r>
      <w:r w:rsidR="002D7F7C">
        <w:rPr>
          <w:rFonts w:hint="eastAsia"/>
        </w:rPr>
        <w:t>数据不全的上市公司。</w:t>
      </w:r>
    </w:p>
    <w:p w:rsidR="00A27AC9" w:rsidRDefault="002D7F7C" w:rsidP="00983433">
      <w:pPr>
        <w:pStyle w:val="newcontent"/>
      </w:pPr>
      <w:r>
        <w:rPr>
          <w:rFonts w:hint="eastAsia"/>
        </w:rPr>
        <w:t>最终本文得到了公司年度样本</w:t>
      </w:r>
      <w:r w:rsidR="00451A0B">
        <w:t>20867</w:t>
      </w:r>
      <w:r>
        <w:rPr>
          <w:rFonts w:hint="eastAsia"/>
        </w:rPr>
        <w:t>个。对于部分存在空值的数据，本文选择采用均值填充的方式进行处理。</w:t>
      </w:r>
      <w:r w:rsidR="00D52F5F">
        <w:rPr>
          <w:rFonts w:hint="eastAsia"/>
        </w:rPr>
        <w:t>表</w:t>
      </w:r>
      <w:r w:rsidR="00D80FF8">
        <w:t>4</w:t>
      </w:r>
      <w:r w:rsidR="00D52F5F">
        <w:t>-2</w:t>
      </w:r>
      <w:r w:rsidR="00D52F5F">
        <w:rPr>
          <w:rFonts w:hint="eastAsia"/>
        </w:rPr>
        <w:t>给出了主要变量的描述性统计。</w:t>
      </w:r>
      <w:r w:rsidR="00460747">
        <w:rPr>
          <w:rFonts w:hint="eastAsia"/>
        </w:rPr>
        <w:t>描述性统计显示，企业全要素生产率</w:t>
      </w:r>
      <w:r w:rsidR="00DE5C78">
        <w:rPr>
          <w:rFonts w:hint="eastAsia"/>
        </w:rPr>
        <w:t>（TFP</w:t>
      </w:r>
      <w:r w:rsidR="00DE5C78">
        <w:t>_LP）</w:t>
      </w:r>
      <w:r w:rsidR="00460747">
        <w:rPr>
          <w:rFonts w:hint="eastAsia"/>
        </w:rPr>
        <w:t>均值为</w:t>
      </w:r>
      <w:r w:rsidR="00DE5C78">
        <w:t>1</w:t>
      </w:r>
      <w:r w:rsidR="00C33E79">
        <w:t>4.68</w:t>
      </w:r>
      <w:r w:rsidR="00460747">
        <w:rPr>
          <w:rFonts w:hint="eastAsia"/>
        </w:rPr>
        <w:t>，标准差为</w:t>
      </w:r>
      <w:r w:rsidR="00DE5C78">
        <w:t>1.008</w:t>
      </w:r>
      <w:r w:rsidR="00460747">
        <w:rPr>
          <w:rFonts w:hint="eastAsia"/>
        </w:rPr>
        <w:t>，</w:t>
      </w:r>
      <w:r w:rsidR="004D4F62">
        <w:rPr>
          <w:rFonts w:hint="eastAsia"/>
        </w:rPr>
        <w:t>极小</w:t>
      </w:r>
      <w:r w:rsidR="00460747">
        <w:rPr>
          <w:rFonts w:hint="eastAsia"/>
        </w:rPr>
        <w:t>值和</w:t>
      </w:r>
      <w:r w:rsidR="004D4F62">
        <w:rPr>
          <w:rFonts w:hint="eastAsia"/>
        </w:rPr>
        <w:t>极大</w:t>
      </w:r>
      <w:r w:rsidR="00460747">
        <w:rPr>
          <w:rFonts w:hint="eastAsia"/>
        </w:rPr>
        <w:t>值相差超过</w:t>
      </w:r>
      <w:r w:rsidR="00DE5C78">
        <w:t>10</w:t>
      </w:r>
      <w:r w:rsidR="00460747">
        <w:rPr>
          <w:rFonts w:hint="eastAsia"/>
        </w:rPr>
        <w:t>，说明企业全要素生产率在样本期内存在较大的差异。</w:t>
      </w:r>
      <w:r w:rsidR="00DE5C78">
        <w:rPr>
          <w:rFonts w:hint="eastAsia"/>
        </w:rPr>
        <w:t>企业的网络地位（</w:t>
      </w:r>
      <w:r w:rsidR="00DE5C78">
        <w:t>PR</w:t>
      </w:r>
      <w:r w:rsidR="00DE5C78">
        <w:rPr>
          <w:rFonts w:hint="eastAsia"/>
        </w:rPr>
        <w:t>）</w:t>
      </w:r>
      <w:r w:rsidR="00460747">
        <w:rPr>
          <w:rFonts w:hint="eastAsia"/>
        </w:rPr>
        <w:t>的标准差为</w:t>
      </w:r>
      <w:r w:rsidR="00DE5C78">
        <w:t>0.</w:t>
      </w:r>
      <w:r w:rsidR="003D1107">
        <w:t>821</w:t>
      </w:r>
      <w:r w:rsidR="00460747">
        <w:rPr>
          <w:rFonts w:hint="eastAsia"/>
        </w:rPr>
        <w:t>，与全要素生产率的标准差较为接近</w:t>
      </w:r>
      <w:r w:rsidR="00DE5C78">
        <w:rPr>
          <w:rFonts w:hint="eastAsia"/>
        </w:rPr>
        <w:t>；均值仅有2</w:t>
      </w:r>
      <w:r w:rsidR="00DE5C78">
        <w:t>.</w:t>
      </w:r>
      <w:r w:rsidR="003D1107">
        <w:t>305</w:t>
      </w:r>
      <w:r w:rsidR="00DE5C78">
        <w:rPr>
          <w:rFonts w:hint="eastAsia"/>
        </w:rPr>
        <w:t>而最大值为</w:t>
      </w:r>
      <w:r w:rsidR="003D1107">
        <w:t>6.742</w:t>
      </w:r>
      <w:r w:rsidR="00DE5C78">
        <w:rPr>
          <w:rFonts w:hint="eastAsia"/>
        </w:rPr>
        <w:t>，最小值为为</w:t>
      </w:r>
      <w:r w:rsidR="003D1107">
        <w:t>0.629</w:t>
      </w:r>
      <w:r w:rsidR="00DE5C78">
        <w:rPr>
          <w:rFonts w:hint="eastAsia"/>
        </w:rPr>
        <w:t>，说明样本当中不同企业的网络地位差异巨大</w:t>
      </w:r>
      <w:r w:rsidR="00A50461">
        <w:rPr>
          <w:rFonts w:hint="eastAsia"/>
        </w:rPr>
        <w:t>，这或许与企业规模、企业所属细分行业等原因相关</w:t>
      </w:r>
      <w:r w:rsidR="00DE5C78">
        <w:rPr>
          <w:rFonts w:hint="eastAsia"/>
        </w:rPr>
        <w:t>。</w:t>
      </w:r>
      <w:r w:rsidR="00460747">
        <w:rPr>
          <w:rFonts w:hint="eastAsia"/>
        </w:rPr>
        <w:t>样本的主要变量均呈现较大幅度波动的特点</w:t>
      </w:r>
      <w:r w:rsidR="00983433">
        <w:rPr>
          <w:rFonts w:hint="eastAsia"/>
        </w:rPr>
        <w:t>。</w:t>
      </w:r>
    </w:p>
    <w:p w:rsidR="00B74CB0" w:rsidRDefault="00B74CB0" w:rsidP="00A54213">
      <w:pPr>
        <w:pStyle w:val="pictitle"/>
        <w:ind w:firstLine="480"/>
      </w:pPr>
      <w:r w:rsidRPr="00677FE2">
        <w:rPr>
          <w:rFonts w:hint="eastAsia"/>
        </w:rPr>
        <w:t>表</w:t>
      </w:r>
      <w:r w:rsidR="00451A0B">
        <w:t>4</w:t>
      </w:r>
      <w:r w:rsidRPr="00AB6ADE">
        <w:rPr>
          <w:rFonts w:hint="eastAsia"/>
        </w:rPr>
        <w:t>-</w:t>
      </w:r>
      <w:r>
        <w:t>2</w:t>
      </w:r>
      <w:r>
        <w:rPr>
          <w:rFonts w:hint="eastAsia"/>
        </w:rPr>
        <w:t xml:space="preserve"> </w:t>
      </w:r>
      <w:r>
        <w:t xml:space="preserve"> </w:t>
      </w:r>
      <w:r>
        <w:rPr>
          <w:rFonts w:hint="eastAsia"/>
        </w:rPr>
        <w:t>变量描述性统计</w:t>
      </w:r>
    </w:p>
    <w:tbl>
      <w:tblPr>
        <w:tblW w:w="9072" w:type="dxa"/>
        <w:jc w:val="center"/>
        <w:tblLayout w:type="fixed"/>
        <w:tblCellMar>
          <w:left w:w="75" w:type="dxa"/>
          <w:right w:w="75" w:type="dxa"/>
        </w:tblCellMar>
        <w:tblLook w:val="0000" w:firstRow="0" w:lastRow="0" w:firstColumn="0" w:lastColumn="0" w:noHBand="0" w:noVBand="0"/>
      </w:tblPr>
      <w:tblGrid>
        <w:gridCol w:w="1843"/>
        <w:gridCol w:w="1418"/>
        <w:gridCol w:w="1559"/>
        <w:gridCol w:w="1559"/>
        <w:gridCol w:w="1418"/>
        <w:gridCol w:w="1275"/>
      </w:tblGrid>
      <w:tr w:rsidR="00B74CB0" w:rsidTr="00C450F4">
        <w:trPr>
          <w:jc w:val="center"/>
        </w:trPr>
        <w:tc>
          <w:tcPr>
            <w:tcW w:w="1843" w:type="dxa"/>
            <w:tcBorders>
              <w:top w:val="single" w:sz="12" w:space="0" w:color="auto"/>
              <w:left w:val="nil"/>
              <w:bottom w:val="nil"/>
              <w:right w:val="nil"/>
            </w:tcBorders>
          </w:tcPr>
          <w:p w:rsidR="00B74CB0" w:rsidRDefault="00B74CB0" w:rsidP="00A54213">
            <w:pPr>
              <w:pStyle w:val="tablecon"/>
              <w:ind w:firstLine="420"/>
            </w:pPr>
          </w:p>
        </w:tc>
        <w:tc>
          <w:tcPr>
            <w:tcW w:w="1418" w:type="dxa"/>
            <w:tcBorders>
              <w:top w:val="single" w:sz="12" w:space="0" w:color="auto"/>
              <w:left w:val="nil"/>
              <w:bottom w:val="nil"/>
              <w:right w:val="nil"/>
            </w:tcBorders>
          </w:tcPr>
          <w:p w:rsidR="00B74CB0" w:rsidRDefault="00B74CB0" w:rsidP="00A54213">
            <w:pPr>
              <w:pStyle w:val="tablecon"/>
              <w:ind w:firstLine="420"/>
            </w:pPr>
            <w:r>
              <w:t>(1)</w:t>
            </w:r>
          </w:p>
        </w:tc>
        <w:tc>
          <w:tcPr>
            <w:tcW w:w="1559" w:type="dxa"/>
            <w:tcBorders>
              <w:top w:val="single" w:sz="12" w:space="0" w:color="auto"/>
              <w:left w:val="nil"/>
              <w:bottom w:val="nil"/>
              <w:right w:val="nil"/>
            </w:tcBorders>
          </w:tcPr>
          <w:p w:rsidR="00B74CB0" w:rsidRDefault="00B74CB0" w:rsidP="00A54213">
            <w:pPr>
              <w:pStyle w:val="tablecon"/>
              <w:ind w:firstLine="420"/>
            </w:pPr>
            <w:r>
              <w:t>(2)</w:t>
            </w:r>
          </w:p>
        </w:tc>
        <w:tc>
          <w:tcPr>
            <w:tcW w:w="1559" w:type="dxa"/>
            <w:tcBorders>
              <w:top w:val="single" w:sz="12" w:space="0" w:color="auto"/>
              <w:left w:val="nil"/>
              <w:bottom w:val="nil"/>
              <w:right w:val="nil"/>
            </w:tcBorders>
          </w:tcPr>
          <w:p w:rsidR="00B74CB0" w:rsidRDefault="00B74CB0" w:rsidP="00A54213">
            <w:pPr>
              <w:pStyle w:val="tablecon"/>
              <w:ind w:firstLine="420"/>
            </w:pPr>
            <w:r>
              <w:t>(3)</w:t>
            </w:r>
          </w:p>
        </w:tc>
        <w:tc>
          <w:tcPr>
            <w:tcW w:w="1418" w:type="dxa"/>
            <w:tcBorders>
              <w:top w:val="single" w:sz="12" w:space="0" w:color="auto"/>
              <w:left w:val="nil"/>
              <w:bottom w:val="nil"/>
              <w:right w:val="nil"/>
            </w:tcBorders>
          </w:tcPr>
          <w:p w:rsidR="00B74CB0" w:rsidRDefault="00B74CB0" w:rsidP="00A54213">
            <w:pPr>
              <w:pStyle w:val="tablecon"/>
              <w:ind w:firstLine="420"/>
            </w:pPr>
            <w:r>
              <w:t>(4)</w:t>
            </w:r>
          </w:p>
        </w:tc>
        <w:tc>
          <w:tcPr>
            <w:tcW w:w="1275" w:type="dxa"/>
            <w:tcBorders>
              <w:top w:val="single" w:sz="12" w:space="0" w:color="auto"/>
              <w:left w:val="nil"/>
              <w:bottom w:val="nil"/>
              <w:right w:val="nil"/>
            </w:tcBorders>
          </w:tcPr>
          <w:p w:rsidR="00B74CB0" w:rsidRDefault="00B74CB0" w:rsidP="00A54213">
            <w:pPr>
              <w:pStyle w:val="tablecon"/>
              <w:ind w:firstLine="420"/>
            </w:pPr>
            <w:r>
              <w:t>(5)</w:t>
            </w:r>
          </w:p>
        </w:tc>
      </w:tr>
      <w:tr w:rsidR="00B74CB0" w:rsidTr="00A54213">
        <w:trPr>
          <w:jc w:val="center"/>
        </w:trPr>
        <w:tc>
          <w:tcPr>
            <w:tcW w:w="1843" w:type="dxa"/>
            <w:tcBorders>
              <w:top w:val="nil"/>
              <w:left w:val="nil"/>
              <w:bottom w:val="single" w:sz="6" w:space="0" w:color="auto"/>
              <w:right w:val="nil"/>
            </w:tcBorders>
          </w:tcPr>
          <w:p w:rsidR="00B74CB0" w:rsidRDefault="00B74CB0" w:rsidP="00A54213">
            <w:pPr>
              <w:pStyle w:val="tablecon"/>
              <w:ind w:firstLine="420"/>
            </w:pPr>
            <w:r>
              <w:rPr>
                <w:rFonts w:hint="eastAsia"/>
              </w:rPr>
              <w:t>变量名称</w:t>
            </w:r>
          </w:p>
        </w:tc>
        <w:tc>
          <w:tcPr>
            <w:tcW w:w="1418" w:type="dxa"/>
            <w:tcBorders>
              <w:top w:val="nil"/>
              <w:left w:val="nil"/>
              <w:bottom w:val="single" w:sz="6" w:space="0" w:color="auto"/>
              <w:right w:val="nil"/>
            </w:tcBorders>
          </w:tcPr>
          <w:p w:rsidR="00B74CB0" w:rsidRDefault="00B74CB0" w:rsidP="00A54213">
            <w:pPr>
              <w:pStyle w:val="tablecon"/>
              <w:ind w:firstLine="420"/>
            </w:pPr>
            <w:r>
              <w:rPr>
                <w:rFonts w:hint="eastAsia"/>
              </w:rPr>
              <w:t>观测值</w:t>
            </w:r>
          </w:p>
        </w:tc>
        <w:tc>
          <w:tcPr>
            <w:tcW w:w="1559" w:type="dxa"/>
            <w:tcBorders>
              <w:top w:val="nil"/>
              <w:left w:val="nil"/>
              <w:bottom w:val="single" w:sz="6" w:space="0" w:color="auto"/>
              <w:right w:val="nil"/>
            </w:tcBorders>
          </w:tcPr>
          <w:p w:rsidR="00B74CB0" w:rsidRDefault="00B74CB0" w:rsidP="00A54213">
            <w:pPr>
              <w:pStyle w:val="tablecon"/>
              <w:ind w:firstLine="420"/>
            </w:pPr>
            <w:r>
              <w:rPr>
                <w:rFonts w:hint="eastAsia"/>
              </w:rPr>
              <w:t>均值</w:t>
            </w:r>
          </w:p>
        </w:tc>
        <w:tc>
          <w:tcPr>
            <w:tcW w:w="1559" w:type="dxa"/>
            <w:tcBorders>
              <w:top w:val="nil"/>
              <w:left w:val="nil"/>
              <w:bottom w:val="single" w:sz="6" w:space="0" w:color="auto"/>
              <w:right w:val="nil"/>
            </w:tcBorders>
          </w:tcPr>
          <w:p w:rsidR="00B74CB0" w:rsidRDefault="00B74CB0" w:rsidP="00A54213">
            <w:pPr>
              <w:pStyle w:val="tablecon"/>
              <w:ind w:firstLine="420"/>
            </w:pPr>
            <w:r>
              <w:rPr>
                <w:rFonts w:hint="eastAsia"/>
              </w:rPr>
              <w:t>标准差</w:t>
            </w:r>
          </w:p>
        </w:tc>
        <w:tc>
          <w:tcPr>
            <w:tcW w:w="1418" w:type="dxa"/>
            <w:tcBorders>
              <w:top w:val="nil"/>
              <w:left w:val="nil"/>
              <w:bottom w:val="single" w:sz="6" w:space="0" w:color="auto"/>
              <w:right w:val="nil"/>
            </w:tcBorders>
          </w:tcPr>
          <w:p w:rsidR="00B74CB0" w:rsidRDefault="00B74CB0" w:rsidP="00A54213">
            <w:pPr>
              <w:pStyle w:val="tablecon"/>
              <w:ind w:firstLine="420"/>
            </w:pPr>
            <w:r>
              <w:rPr>
                <w:rFonts w:hint="eastAsia"/>
              </w:rPr>
              <w:t>最小值</w:t>
            </w:r>
          </w:p>
        </w:tc>
        <w:tc>
          <w:tcPr>
            <w:tcW w:w="1275" w:type="dxa"/>
            <w:tcBorders>
              <w:top w:val="nil"/>
              <w:left w:val="nil"/>
              <w:bottom w:val="single" w:sz="6" w:space="0" w:color="auto"/>
              <w:right w:val="nil"/>
            </w:tcBorders>
          </w:tcPr>
          <w:p w:rsidR="00B74CB0" w:rsidRDefault="00B74CB0" w:rsidP="00A54213">
            <w:pPr>
              <w:pStyle w:val="tablecon"/>
              <w:ind w:firstLine="420"/>
            </w:pPr>
            <w:r>
              <w:rPr>
                <w:rFonts w:hint="eastAsia"/>
              </w:rPr>
              <w:t>最大值</w:t>
            </w:r>
          </w:p>
        </w:tc>
      </w:tr>
      <w:tr w:rsidR="001E3BD9" w:rsidTr="00A54213">
        <w:trPr>
          <w:jc w:val="center"/>
        </w:trPr>
        <w:tc>
          <w:tcPr>
            <w:tcW w:w="1843"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rFonts w:hint="eastAsia"/>
                <w:kern w:val="0"/>
                <w:sz w:val="24"/>
                <w:szCs w:val="24"/>
              </w:rPr>
              <w:t>TFP</w:t>
            </w:r>
            <w:r>
              <w:rPr>
                <w:kern w:val="0"/>
                <w:sz w:val="24"/>
                <w:szCs w:val="24"/>
              </w:rPr>
              <w:t>_LP</w:t>
            </w:r>
          </w:p>
        </w:tc>
        <w:tc>
          <w:tcPr>
            <w:tcW w:w="1418"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20,867</w:t>
            </w:r>
          </w:p>
        </w:tc>
        <w:tc>
          <w:tcPr>
            <w:tcW w:w="1559"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14.68</w:t>
            </w:r>
          </w:p>
        </w:tc>
        <w:tc>
          <w:tcPr>
            <w:tcW w:w="1559"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1.008</w:t>
            </w:r>
          </w:p>
        </w:tc>
        <w:tc>
          <w:tcPr>
            <w:tcW w:w="1418"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6.505</w:t>
            </w:r>
          </w:p>
        </w:tc>
        <w:tc>
          <w:tcPr>
            <w:tcW w:w="1275"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19.01</w:t>
            </w:r>
          </w:p>
        </w:tc>
      </w:tr>
      <w:tr w:rsidR="00A1368E" w:rsidTr="00A54213">
        <w:trPr>
          <w:jc w:val="center"/>
        </w:trPr>
        <w:tc>
          <w:tcPr>
            <w:tcW w:w="1843" w:type="dxa"/>
            <w:tcBorders>
              <w:top w:val="nil"/>
              <w:left w:val="nil"/>
              <w:bottom w:val="nil"/>
              <w:right w:val="nil"/>
            </w:tcBorders>
          </w:tcPr>
          <w:p w:rsidR="00A1368E" w:rsidRDefault="00A1368E" w:rsidP="00A1368E">
            <w:pPr>
              <w:autoSpaceDE w:val="0"/>
              <w:autoSpaceDN w:val="0"/>
              <w:adjustRightInd w:val="0"/>
              <w:jc w:val="center"/>
              <w:rPr>
                <w:kern w:val="0"/>
                <w:sz w:val="24"/>
                <w:szCs w:val="24"/>
              </w:rPr>
            </w:pPr>
            <w:r>
              <w:rPr>
                <w:rFonts w:hint="eastAsia"/>
                <w:kern w:val="0"/>
                <w:sz w:val="24"/>
                <w:szCs w:val="24"/>
              </w:rPr>
              <w:t>PR</w:t>
            </w:r>
          </w:p>
        </w:tc>
        <w:tc>
          <w:tcPr>
            <w:tcW w:w="1418" w:type="dxa"/>
            <w:tcBorders>
              <w:top w:val="nil"/>
              <w:left w:val="nil"/>
              <w:bottom w:val="nil"/>
              <w:right w:val="nil"/>
            </w:tcBorders>
          </w:tcPr>
          <w:p w:rsidR="00A1368E" w:rsidRDefault="00A1368E" w:rsidP="00A1368E">
            <w:pPr>
              <w:autoSpaceDE w:val="0"/>
              <w:autoSpaceDN w:val="0"/>
              <w:adjustRightInd w:val="0"/>
              <w:jc w:val="center"/>
              <w:rPr>
                <w:kern w:val="0"/>
                <w:sz w:val="24"/>
                <w:szCs w:val="24"/>
              </w:rPr>
            </w:pPr>
            <w:r>
              <w:rPr>
                <w:kern w:val="0"/>
                <w:sz w:val="24"/>
                <w:szCs w:val="24"/>
              </w:rPr>
              <w:t>20,867</w:t>
            </w:r>
          </w:p>
        </w:tc>
        <w:tc>
          <w:tcPr>
            <w:tcW w:w="1559" w:type="dxa"/>
            <w:tcBorders>
              <w:top w:val="nil"/>
              <w:left w:val="nil"/>
              <w:bottom w:val="nil"/>
              <w:right w:val="nil"/>
            </w:tcBorders>
          </w:tcPr>
          <w:p w:rsidR="00A1368E" w:rsidRDefault="00A1368E" w:rsidP="00A1368E">
            <w:pPr>
              <w:autoSpaceDE w:val="0"/>
              <w:autoSpaceDN w:val="0"/>
              <w:adjustRightInd w:val="0"/>
              <w:jc w:val="center"/>
              <w:rPr>
                <w:kern w:val="0"/>
                <w:sz w:val="24"/>
                <w:szCs w:val="24"/>
              </w:rPr>
            </w:pPr>
            <w:r>
              <w:rPr>
                <w:kern w:val="0"/>
                <w:sz w:val="24"/>
                <w:szCs w:val="24"/>
              </w:rPr>
              <w:t>2.305</w:t>
            </w:r>
          </w:p>
        </w:tc>
        <w:tc>
          <w:tcPr>
            <w:tcW w:w="1559" w:type="dxa"/>
            <w:tcBorders>
              <w:top w:val="nil"/>
              <w:left w:val="nil"/>
              <w:bottom w:val="nil"/>
              <w:right w:val="nil"/>
            </w:tcBorders>
          </w:tcPr>
          <w:p w:rsidR="00A1368E" w:rsidRDefault="00A1368E" w:rsidP="00A1368E">
            <w:pPr>
              <w:autoSpaceDE w:val="0"/>
              <w:autoSpaceDN w:val="0"/>
              <w:adjustRightInd w:val="0"/>
              <w:jc w:val="center"/>
              <w:rPr>
                <w:kern w:val="0"/>
                <w:sz w:val="24"/>
                <w:szCs w:val="24"/>
              </w:rPr>
            </w:pPr>
            <w:r>
              <w:rPr>
                <w:kern w:val="0"/>
                <w:sz w:val="24"/>
                <w:szCs w:val="24"/>
              </w:rPr>
              <w:t>0.821</w:t>
            </w:r>
          </w:p>
        </w:tc>
        <w:tc>
          <w:tcPr>
            <w:tcW w:w="1418" w:type="dxa"/>
            <w:tcBorders>
              <w:top w:val="nil"/>
              <w:left w:val="nil"/>
              <w:bottom w:val="nil"/>
              <w:right w:val="nil"/>
            </w:tcBorders>
          </w:tcPr>
          <w:p w:rsidR="00A1368E" w:rsidRDefault="00A1368E" w:rsidP="00A1368E">
            <w:pPr>
              <w:autoSpaceDE w:val="0"/>
              <w:autoSpaceDN w:val="0"/>
              <w:adjustRightInd w:val="0"/>
              <w:jc w:val="center"/>
              <w:rPr>
                <w:kern w:val="0"/>
                <w:sz w:val="24"/>
                <w:szCs w:val="24"/>
              </w:rPr>
            </w:pPr>
            <w:r>
              <w:rPr>
                <w:kern w:val="0"/>
                <w:sz w:val="24"/>
                <w:szCs w:val="24"/>
              </w:rPr>
              <w:t>0.629</w:t>
            </w:r>
          </w:p>
        </w:tc>
        <w:tc>
          <w:tcPr>
            <w:tcW w:w="1275" w:type="dxa"/>
            <w:tcBorders>
              <w:top w:val="nil"/>
              <w:left w:val="nil"/>
              <w:bottom w:val="nil"/>
              <w:right w:val="nil"/>
            </w:tcBorders>
          </w:tcPr>
          <w:p w:rsidR="00A1368E" w:rsidRDefault="00A1368E" w:rsidP="00A1368E">
            <w:pPr>
              <w:autoSpaceDE w:val="0"/>
              <w:autoSpaceDN w:val="0"/>
              <w:adjustRightInd w:val="0"/>
              <w:jc w:val="center"/>
              <w:rPr>
                <w:kern w:val="0"/>
                <w:sz w:val="24"/>
                <w:szCs w:val="24"/>
              </w:rPr>
            </w:pPr>
            <w:r>
              <w:rPr>
                <w:kern w:val="0"/>
                <w:sz w:val="24"/>
                <w:szCs w:val="24"/>
              </w:rPr>
              <w:t>6.742</w:t>
            </w:r>
          </w:p>
        </w:tc>
      </w:tr>
      <w:tr w:rsidR="001E3BD9" w:rsidTr="00A54213">
        <w:trPr>
          <w:jc w:val="center"/>
        </w:trPr>
        <w:tc>
          <w:tcPr>
            <w:tcW w:w="1843"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Size</w:t>
            </w:r>
          </w:p>
        </w:tc>
        <w:tc>
          <w:tcPr>
            <w:tcW w:w="1418"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20,867</w:t>
            </w:r>
          </w:p>
        </w:tc>
        <w:tc>
          <w:tcPr>
            <w:tcW w:w="1559"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21.85</w:t>
            </w:r>
          </w:p>
        </w:tc>
        <w:tc>
          <w:tcPr>
            <w:tcW w:w="1559"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1.252</w:t>
            </w:r>
          </w:p>
        </w:tc>
        <w:tc>
          <w:tcPr>
            <w:tcW w:w="1418"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13.08</w:t>
            </w:r>
          </w:p>
        </w:tc>
        <w:tc>
          <w:tcPr>
            <w:tcW w:w="1275"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27.56</w:t>
            </w:r>
          </w:p>
        </w:tc>
      </w:tr>
      <w:tr w:rsidR="001E3BD9" w:rsidTr="00A54213">
        <w:trPr>
          <w:jc w:val="center"/>
        </w:trPr>
        <w:tc>
          <w:tcPr>
            <w:tcW w:w="1843"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Age</w:t>
            </w:r>
          </w:p>
        </w:tc>
        <w:tc>
          <w:tcPr>
            <w:tcW w:w="1418"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20,867</w:t>
            </w:r>
          </w:p>
        </w:tc>
        <w:tc>
          <w:tcPr>
            <w:tcW w:w="1559"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2.799</w:t>
            </w:r>
          </w:p>
        </w:tc>
        <w:tc>
          <w:tcPr>
            <w:tcW w:w="1559"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0.368</w:t>
            </w:r>
          </w:p>
        </w:tc>
        <w:tc>
          <w:tcPr>
            <w:tcW w:w="1418"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0.693</w:t>
            </w:r>
          </w:p>
        </w:tc>
        <w:tc>
          <w:tcPr>
            <w:tcW w:w="1275"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4.127</w:t>
            </w:r>
          </w:p>
        </w:tc>
      </w:tr>
      <w:tr w:rsidR="001E3BD9" w:rsidTr="00A54213">
        <w:trPr>
          <w:jc w:val="center"/>
        </w:trPr>
        <w:tc>
          <w:tcPr>
            <w:tcW w:w="1843"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TobinQ</w:t>
            </w:r>
          </w:p>
        </w:tc>
        <w:tc>
          <w:tcPr>
            <w:tcW w:w="1418"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20,867</w:t>
            </w:r>
          </w:p>
        </w:tc>
        <w:tc>
          <w:tcPr>
            <w:tcW w:w="1559"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2.302</w:t>
            </w:r>
          </w:p>
        </w:tc>
        <w:tc>
          <w:tcPr>
            <w:tcW w:w="1559"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3.408</w:t>
            </w:r>
          </w:p>
        </w:tc>
        <w:tc>
          <w:tcPr>
            <w:tcW w:w="1418"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0.684</w:t>
            </w:r>
          </w:p>
        </w:tc>
        <w:tc>
          <w:tcPr>
            <w:tcW w:w="1275"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192.7</w:t>
            </w:r>
          </w:p>
        </w:tc>
      </w:tr>
      <w:tr w:rsidR="001E3BD9" w:rsidTr="00A54213">
        <w:trPr>
          <w:jc w:val="center"/>
        </w:trPr>
        <w:tc>
          <w:tcPr>
            <w:tcW w:w="1843"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Lev</w:t>
            </w:r>
          </w:p>
        </w:tc>
        <w:tc>
          <w:tcPr>
            <w:tcW w:w="1418"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20,867</w:t>
            </w:r>
          </w:p>
        </w:tc>
        <w:tc>
          <w:tcPr>
            <w:tcW w:w="1559"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0.433</w:t>
            </w:r>
          </w:p>
        </w:tc>
        <w:tc>
          <w:tcPr>
            <w:tcW w:w="1559"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0.722</w:t>
            </w:r>
          </w:p>
        </w:tc>
        <w:tc>
          <w:tcPr>
            <w:tcW w:w="1418"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-0.195</w:t>
            </w:r>
          </w:p>
        </w:tc>
        <w:tc>
          <w:tcPr>
            <w:tcW w:w="1275" w:type="dxa"/>
            <w:tcBorders>
              <w:top w:val="nil"/>
              <w:left w:val="nil"/>
              <w:bottom w:val="nil"/>
              <w:right w:val="nil"/>
            </w:tcBorders>
          </w:tcPr>
          <w:p w:rsidR="001E3BD9" w:rsidRDefault="001E3BD9" w:rsidP="001E3BD9">
            <w:pPr>
              <w:autoSpaceDE w:val="0"/>
              <w:autoSpaceDN w:val="0"/>
              <w:adjustRightInd w:val="0"/>
              <w:jc w:val="center"/>
              <w:rPr>
                <w:kern w:val="0"/>
                <w:sz w:val="24"/>
                <w:szCs w:val="24"/>
              </w:rPr>
            </w:pPr>
            <w:r>
              <w:rPr>
                <w:kern w:val="0"/>
                <w:sz w:val="24"/>
                <w:szCs w:val="24"/>
              </w:rPr>
              <w:t>63.97</w:t>
            </w:r>
          </w:p>
        </w:tc>
      </w:tr>
      <w:tr w:rsidR="001E3BD9" w:rsidTr="00C450F4">
        <w:trPr>
          <w:jc w:val="center"/>
        </w:trPr>
        <w:tc>
          <w:tcPr>
            <w:tcW w:w="1843" w:type="dxa"/>
            <w:tcBorders>
              <w:top w:val="nil"/>
              <w:left w:val="nil"/>
              <w:right w:val="nil"/>
            </w:tcBorders>
          </w:tcPr>
          <w:p w:rsidR="001E3BD9" w:rsidRDefault="001E3BD9" w:rsidP="001E3BD9">
            <w:pPr>
              <w:autoSpaceDE w:val="0"/>
              <w:autoSpaceDN w:val="0"/>
              <w:adjustRightInd w:val="0"/>
              <w:jc w:val="center"/>
              <w:rPr>
                <w:kern w:val="0"/>
                <w:sz w:val="24"/>
                <w:szCs w:val="24"/>
              </w:rPr>
            </w:pPr>
            <w:r>
              <w:rPr>
                <w:kern w:val="0"/>
                <w:sz w:val="24"/>
                <w:szCs w:val="24"/>
              </w:rPr>
              <w:t>Fixs</w:t>
            </w:r>
          </w:p>
        </w:tc>
        <w:tc>
          <w:tcPr>
            <w:tcW w:w="1418" w:type="dxa"/>
            <w:tcBorders>
              <w:top w:val="nil"/>
              <w:left w:val="nil"/>
              <w:right w:val="nil"/>
            </w:tcBorders>
          </w:tcPr>
          <w:p w:rsidR="001E3BD9" w:rsidRDefault="001E3BD9" w:rsidP="001E3BD9">
            <w:pPr>
              <w:autoSpaceDE w:val="0"/>
              <w:autoSpaceDN w:val="0"/>
              <w:adjustRightInd w:val="0"/>
              <w:jc w:val="center"/>
              <w:rPr>
                <w:kern w:val="0"/>
                <w:sz w:val="24"/>
                <w:szCs w:val="24"/>
              </w:rPr>
            </w:pPr>
            <w:r>
              <w:rPr>
                <w:kern w:val="0"/>
                <w:sz w:val="24"/>
                <w:szCs w:val="24"/>
              </w:rPr>
              <w:t>20,867</w:t>
            </w:r>
          </w:p>
        </w:tc>
        <w:tc>
          <w:tcPr>
            <w:tcW w:w="1559" w:type="dxa"/>
            <w:tcBorders>
              <w:top w:val="nil"/>
              <w:left w:val="nil"/>
              <w:right w:val="nil"/>
            </w:tcBorders>
          </w:tcPr>
          <w:p w:rsidR="001E3BD9" w:rsidRDefault="001E3BD9" w:rsidP="001E3BD9">
            <w:pPr>
              <w:autoSpaceDE w:val="0"/>
              <w:autoSpaceDN w:val="0"/>
              <w:adjustRightInd w:val="0"/>
              <w:jc w:val="center"/>
              <w:rPr>
                <w:kern w:val="0"/>
                <w:sz w:val="24"/>
                <w:szCs w:val="24"/>
              </w:rPr>
            </w:pPr>
            <w:r>
              <w:rPr>
                <w:kern w:val="0"/>
                <w:sz w:val="24"/>
                <w:szCs w:val="24"/>
              </w:rPr>
              <w:t>0.224</w:t>
            </w:r>
          </w:p>
        </w:tc>
        <w:tc>
          <w:tcPr>
            <w:tcW w:w="1559" w:type="dxa"/>
            <w:tcBorders>
              <w:top w:val="nil"/>
              <w:left w:val="nil"/>
              <w:right w:val="nil"/>
            </w:tcBorders>
          </w:tcPr>
          <w:p w:rsidR="001E3BD9" w:rsidRDefault="001E3BD9" w:rsidP="001E3BD9">
            <w:pPr>
              <w:autoSpaceDE w:val="0"/>
              <w:autoSpaceDN w:val="0"/>
              <w:adjustRightInd w:val="0"/>
              <w:jc w:val="center"/>
              <w:rPr>
                <w:kern w:val="0"/>
                <w:sz w:val="24"/>
                <w:szCs w:val="24"/>
              </w:rPr>
            </w:pPr>
            <w:r>
              <w:rPr>
                <w:kern w:val="0"/>
                <w:sz w:val="24"/>
                <w:szCs w:val="24"/>
              </w:rPr>
              <w:t>0.148</w:t>
            </w:r>
          </w:p>
        </w:tc>
        <w:tc>
          <w:tcPr>
            <w:tcW w:w="1418" w:type="dxa"/>
            <w:tcBorders>
              <w:top w:val="nil"/>
              <w:left w:val="nil"/>
              <w:right w:val="nil"/>
            </w:tcBorders>
          </w:tcPr>
          <w:p w:rsidR="001E3BD9" w:rsidRDefault="001E3BD9" w:rsidP="001E3BD9">
            <w:pPr>
              <w:autoSpaceDE w:val="0"/>
              <w:autoSpaceDN w:val="0"/>
              <w:adjustRightInd w:val="0"/>
              <w:jc w:val="center"/>
              <w:rPr>
                <w:kern w:val="0"/>
                <w:sz w:val="24"/>
                <w:szCs w:val="24"/>
              </w:rPr>
            </w:pPr>
            <w:r>
              <w:rPr>
                <w:kern w:val="0"/>
                <w:sz w:val="24"/>
                <w:szCs w:val="24"/>
              </w:rPr>
              <w:t>0</w:t>
            </w:r>
          </w:p>
        </w:tc>
        <w:tc>
          <w:tcPr>
            <w:tcW w:w="1275" w:type="dxa"/>
            <w:tcBorders>
              <w:top w:val="nil"/>
              <w:left w:val="nil"/>
              <w:right w:val="nil"/>
            </w:tcBorders>
          </w:tcPr>
          <w:p w:rsidR="001E3BD9" w:rsidRDefault="001E3BD9" w:rsidP="001E3BD9">
            <w:pPr>
              <w:autoSpaceDE w:val="0"/>
              <w:autoSpaceDN w:val="0"/>
              <w:adjustRightInd w:val="0"/>
              <w:jc w:val="center"/>
              <w:rPr>
                <w:kern w:val="0"/>
                <w:sz w:val="24"/>
                <w:szCs w:val="24"/>
              </w:rPr>
            </w:pPr>
            <w:r>
              <w:rPr>
                <w:kern w:val="0"/>
                <w:sz w:val="24"/>
                <w:szCs w:val="24"/>
              </w:rPr>
              <w:t>0.902</w:t>
            </w:r>
          </w:p>
        </w:tc>
      </w:tr>
      <w:tr w:rsidR="001E3BD9" w:rsidTr="00C450F4">
        <w:tblPrEx>
          <w:tblBorders>
            <w:bottom w:val="single" w:sz="6" w:space="0" w:color="auto"/>
          </w:tblBorders>
        </w:tblPrEx>
        <w:trPr>
          <w:jc w:val="center"/>
        </w:trPr>
        <w:tc>
          <w:tcPr>
            <w:tcW w:w="1843" w:type="dxa"/>
            <w:tcBorders>
              <w:top w:val="nil"/>
              <w:left w:val="nil"/>
              <w:bottom w:val="single" w:sz="12" w:space="0" w:color="auto"/>
              <w:right w:val="nil"/>
            </w:tcBorders>
          </w:tcPr>
          <w:p w:rsidR="001E3BD9" w:rsidRDefault="001E3BD9" w:rsidP="001E3BD9">
            <w:pPr>
              <w:autoSpaceDE w:val="0"/>
              <w:autoSpaceDN w:val="0"/>
              <w:adjustRightInd w:val="0"/>
              <w:jc w:val="center"/>
              <w:rPr>
                <w:kern w:val="0"/>
                <w:sz w:val="24"/>
                <w:szCs w:val="24"/>
              </w:rPr>
            </w:pPr>
            <w:r>
              <w:rPr>
                <w:kern w:val="0"/>
                <w:sz w:val="24"/>
                <w:szCs w:val="24"/>
              </w:rPr>
              <w:t>Roa</w:t>
            </w:r>
          </w:p>
        </w:tc>
        <w:tc>
          <w:tcPr>
            <w:tcW w:w="1418" w:type="dxa"/>
            <w:tcBorders>
              <w:top w:val="nil"/>
              <w:left w:val="nil"/>
              <w:bottom w:val="single" w:sz="12" w:space="0" w:color="auto"/>
              <w:right w:val="nil"/>
            </w:tcBorders>
          </w:tcPr>
          <w:p w:rsidR="001E3BD9" w:rsidRDefault="001E3BD9" w:rsidP="001E3BD9">
            <w:pPr>
              <w:autoSpaceDE w:val="0"/>
              <w:autoSpaceDN w:val="0"/>
              <w:adjustRightInd w:val="0"/>
              <w:jc w:val="center"/>
              <w:rPr>
                <w:kern w:val="0"/>
                <w:sz w:val="24"/>
                <w:szCs w:val="24"/>
              </w:rPr>
            </w:pPr>
            <w:r>
              <w:rPr>
                <w:kern w:val="0"/>
                <w:sz w:val="24"/>
                <w:szCs w:val="24"/>
              </w:rPr>
              <w:t>20,867</w:t>
            </w:r>
          </w:p>
        </w:tc>
        <w:tc>
          <w:tcPr>
            <w:tcW w:w="1559" w:type="dxa"/>
            <w:tcBorders>
              <w:top w:val="nil"/>
              <w:left w:val="nil"/>
              <w:bottom w:val="single" w:sz="12" w:space="0" w:color="auto"/>
              <w:right w:val="nil"/>
            </w:tcBorders>
          </w:tcPr>
          <w:p w:rsidR="001E3BD9" w:rsidRDefault="001E3BD9" w:rsidP="001E3BD9">
            <w:pPr>
              <w:autoSpaceDE w:val="0"/>
              <w:autoSpaceDN w:val="0"/>
              <w:adjustRightInd w:val="0"/>
              <w:jc w:val="center"/>
              <w:rPr>
                <w:kern w:val="0"/>
                <w:sz w:val="24"/>
                <w:szCs w:val="24"/>
              </w:rPr>
            </w:pPr>
            <w:r>
              <w:rPr>
                <w:kern w:val="0"/>
                <w:sz w:val="24"/>
                <w:szCs w:val="24"/>
              </w:rPr>
              <w:t>0.0433</w:t>
            </w:r>
          </w:p>
        </w:tc>
        <w:tc>
          <w:tcPr>
            <w:tcW w:w="1559" w:type="dxa"/>
            <w:tcBorders>
              <w:top w:val="nil"/>
              <w:left w:val="nil"/>
              <w:bottom w:val="single" w:sz="12" w:space="0" w:color="auto"/>
              <w:right w:val="nil"/>
            </w:tcBorders>
          </w:tcPr>
          <w:p w:rsidR="001E3BD9" w:rsidRDefault="001E3BD9" w:rsidP="001E3BD9">
            <w:pPr>
              <w:autoSpaceDE w:val="0"/>
              <w:autoSpaceDN w:val="0"/>
              <w:adjustRightInd w:val="0"/>
              <w:jc w:val="center"/>
              <w:rPr>
                <w:kern w:val="0"/>
                <w:sz w:val="24"/>
                <w:szCs w:val="24"/>
              </w:rPr>
            </w:pPr>
            <w:r>
              <w:rPr>
                <w:kern w:val="0"/>
                <w:sz w:val="24"/>
                <w:szCs w:val="24"/>
              </w:rPr>
              <w:t>0.232</w:t>
            </w:r>
          </w:p>
        </w:tc>
        <w:tc>
          <w:tcPr>
            <w:tcW w:w="1418" w:type="dxa"/>
            <w:tcBorders>
              <w:top w:val="nil"/>
              <w:left w:val="nil"/>
              <w:bottom w:val="single" w:sz="12" w:space="0" w:color="auto"/>
              <w:right w:val="nil"/>
            </w:tcBorders>
          </w:tcPr>
          <w:p w:rsidR="001E3BD9" w:rsidRDefault="001E3BD9" w:rsidP="001E3BD9">
            <w:pPr>
              <w:autoSpaceDE w:val="0"/>
              <w:autoSpaceDN w:val="0"/>
              <w:adjustRightInd w:val="0"/>
              <w:jc w:val="center"/>
              <w:rPr>
                <w:kern w:val="0"/>
                <w:sz w:val="24"/>
                <w:szCs w:val="24"/>
              </w:rPr>
            </w:pPr>
            <w:r>
              <w:rPr>
                <w:kern w:val="0"/>
                <w:sz w:val="24"/>
                <w:szCs w:val="24"/>
              </w:rPr>
              <w:t>-14.59</w:t>
            </w:r>
          </w:p>
        </w:tc>
        <w:tc>
          <w:tcPr>
            <w:tcW w:w="1275" w:type="dxa"/>
            <w:tcBorders>
              <w:top w:val="nil"/>
              <w:left w:val="nil"/>
              <w:bottom w:val="single" w:sz="12" w:space="0" w:color="auto"/>
              <w:right w:val="nil"/>
            </w:tcBorders>
          </w:tcPr>
          <w:p w:rsidR="001E3BD9" w:rsidRDefault="001E3BD9" w:rsidP="001E3BD9">
            <w:pPr>
              <w:autoSpaceDE w:val="0"/>
              <w:autoSpaceDN w:val="0"/>
              <w:adjustRightInd w:val="0"/>
              <w:jc w:val="center"/>
              <w:rPr>
                <w:kern w:val="0"/>
                <w:sz w:val="24"/>
                <w:szCs w:val="24"/>
              </w:rPr>
            </w:pPr>
            <w:r>
              <w:rPr>
                <w:kern w:val="0"/>
                <w:sz w:val="24"/>
                <w:szCs w:val="24"/>
              </w:rPr>
              <w:t>20.79</w:t>
            </w:r>
          </w:p>
        </w:tc>
      </w:tr>
    </w:tbl>
    <w:p w:rsidR="005E2295" w:rsidRDefault="005E2295" w:rsidP="005E2295">
      <w:pPr>
        <w:pStyle w:val="newcontent"/>
      </w:pPr>
      <w:bookmarkStart w:id="95" w:name="_Toc100323685"/>
      <w:bookmarkStart w:id="96" w:name="_Toc102843879"/>
      <w:bookmarkStart w:id="97" w:name="_Toc102844082"/>
      <w:bookmarkStart w:id="98" w:name="_Toc105358899"/>
    </w:p>
    <w:p w:rsidR="00A27AC9" w:rsidRPr="00FD42DC" w:rsidRDefault="00C240D6" w:rsidP="00A54213">
      <w:pPr>
        <w:pStyle w:val="21"/>
        <w:spacing w:before="156" w:after="156"/>
      </w:pPr>
      <w:r>
        <w:t>4</w:t>
      </w:r>
      <w:r w:rsidR="00460747">
        <w:t xml:space="preserve">.4 </w:t>
      </w:r>
      <w:r w:rsidR="003B6CC9">
        <w:t xml:space="preserve"> </w:t>
      </w:r>
      <w:r w:rsidR="00460747">
        <w:rPr>
          <w:rFonts w:hint="eastAsia"/>
        </w:rPr>
        <w:t>模型的参数估计以及结果分析</w:t>
      </w:r>
      <w:bookmarkEnd w:id="95"/>
      <w:bookmarkEnd w:id="96"/>
      <w:bookmarkEnd w:id="97"/>
      <w:bookmarkEnd w:id="98"/>
    </w:p>
    <w:p w:rsidR="00B669A2" w:rsidRDefault="003C0627" w:rsidP="003C0627">
      <w:pPr>
        <w:pStyle w:val="newcontent"/>
      </w:pPr>
      <w:r>
        <w:rPr>
          <w:rFonts w:hint="eastAsia"/>
        </w:rPr>
        <w:t>本文使用的数据为非平衡面板数据，即不同年份中上市企业的样本存在一定的区别。</w:t>
      </w:r>
      <w:r w:rsidR="00730862">
        <w:rPr>
          <w:rFonts w:hint="eastAsia"/>
        </w:rPr>
        <w:t>下面会对主流的三种面板数据回归模型进行介绍并给出本文所使用的回归模型。</w:t>
      </w:r>
    </w:p>
    <w:p w:rsidR="00F70697" w:rsidRDefault="00F70697" w:rsidP="003C0627">
      <w:pPr>
        <w:pStyle w:val="newcontent"/>
      </w:pPr>
      <w:r>
        <w:rPr>
          <w:rFonts w:hint="eastAsia"/>
        </w:rPr>
        <w:t>混合回归模型是一种把面板数据当成截面数据的</w:t>
      </w:r>
      <w:r w:rsidR="003D1107">
        <w:rPr>
          <w:rFonts w:hint="eastAsia"/>
        </w:rPr>
        <w:t>相对极端的一种</w:t>
      </w:r>
      <w:r>
        <w:rPr>
          <w:rFonts w:hint="eastAsia"/>
        </w:rPr>
        <w:t>情况，即认为所有个体在不同时期都会有完全相同的回归方程，其回归方程可写为</w:t>
      </w:r>
    </w:p>
    <w:p w:rsidR="00451A0B" w:rsidRPr="00451A0B" w:rsidRDefault="005C0D95" w:rsidP="00451A0B">
      <w:pPr>
        <w:pStyle w:val="newcontent"/>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hint="eastAsia"/>
                    </w:rPr>
                    <m:t>y</m:t>
                  </m:r>
                </m:e>
                <m:sub>
                  <m:r>
                    <w:rPr>
                      <w:rFonts w:ascii="Cambria Math" w:hAnsi="Cambria Math"/>
                    </w:rPr>
                    <m:t>it</m:t>
                  </m:r>
                </m:sub>
              </m:sSub>
              <m:r>
                <w:rPr>
                  <w:rFonts w:ascii="Cambria Math" w:hAnsi="Cambria Math"/>
                </w:rPr>
                <m:t>=</m:t>
              </m:r>
              <m:r>
                <w:rPr>
                  <w:rFonts w:ascii="Cambria Math" w:hAnsi="Cambria Math" w:hint="eastAsia"/>
                </w:rPr>
                <m:t>α+</m:t>
              </m:r>
              <m:r>
                <w:rPr>
                  <w:rFonts w:ascii="Cambria Math" w:hAnsi="Cambria Math"/>
                </w:rPr>
                <m:t xml:space="preserve"> </m:t>
              </m:r>
              <m:r>
                <w:rPr>
                  <w:rFonts w:ascii="Cambria Math" w:hAnsi="Cambria Math" w:hint="eastAsia"/>
                </w:rPr>
                <m:t>β</m:t>
              </m:r>
              <m:sSubSup>
                <m:sSubSupPr>
                  <m:ctrlPr>
                    <w:rPr>
                      <w:rFonts w:ascii="Cambria Math" w:hAnsi="Cambria Math"/>
                      <w:i/>
                    </w:rPr>
                  </m:ctrlPr>
                </m:sSubSupPr>
                <m:e>
                  <m:r>
                    <w:rPr>
                      <w:rFonts w:ascii="Cambria Math" w:hAnsi="Cambria Math" w:hint="eastAsia"/>
                    </w:rPr>
                    <m:t>x</m:t>
                  </m:r>
                </m:e>
                <m:sub>
                  <m:r>
                    <w:rPr>
                      <w:rFonts w:ascii="Cambria Math" w:hAnsi="Cambria Math"/>
                    </w:rPr>
                    <m:t>it</m:t>
                  </m:r>
                </m:sub>
                <m:sup>
                  <m:r>
                    <w:rPr>
                      <w:rFonts w:ascii="Cambria Math" w:hAnsi="Cambria Math"/>
                    </w:rPr>
                    <m:t>'</m:t>
                  </m:r>
                </m:sup>
              </m:sSubSup>
              <m:r>
                <m:rPr>
                  <m:sty m:val="p"/>
                </m:rPr>
                <w:rPr>
                  <w:rFonts w:ascii="Cambria Math" w:hAnsi="Cambria Math"/>
                </w:rPr>
                <m:t>+</m:t>
              </m:r>
              <m:sSub>
                <m:sSubPr>
                  <m:ctrlPr>
                    <w:rPr>
                      <w:rFonts w:ascii="Cambria Math" w:hAnsi="Cambria Math"/>
                      <w:i/>
                    </w:rPr>
                  </m:ctrlPr>
                </m:sSubPr>
                <m:e>
                  <m:r>
                    <w:rPr>
                      <w:rFonts w:ascii="Cambria Math" w:hAnsi="Cambria Math" w:hint="eastAsia"/>
                    </w:rPr>
                    <m:t>ε</m:t>
                  </m:r>
                </m:e>
                <m:sub>
                  <m:r>
                    <w:rPr>
                      <w:rFonts w:ascii="Cambria Math" w:hAnsi="Cambria Math" w:hint="eastAsia"/>
                    </w:rPr>
                    <m:t>it</m:t>
                  </m:r>
                </m:sub>
              </m:sSub>
              <m:r>
                <w:rPr>
                  <w:rFonts w:ascii="Cambria Math" w:hAnsi="Cambria Math"/>
                </w:rPr>
                <m:t>#</m:t>
              </m:r>
              <m:d>
                <m:dPr>
                  <m:begChr m:val="（"/>
                  <m:endChr m:val="）"/>
                  <m:ctrlPr>
                    <w:rPr>
                      <w:rFonts w:ascii="Cambria Math" w:hAnsi="Cambria Math"/>
                    </w:rPr>
                  </m:ctrlPr>
                </m:dPr>
                <m:e>
                  <m:r>
                    <m:rPr>
                      <m:sty m:val="p"/>
                    </m:rPr>
                    <w:rPr>
                      <w:rFonts w:ascii="Cambria Math" w:hAnsi="Cambria Math"/>
                    </w:rPr>
                    <m:t>4-1</m:t>
                  </m:r>
                </m:e>
              </m:d>
              <m:ctrlPr>
                <w:rPr>
                  <w:rFonts w:ascii="Cambria Math" w:hAnsi="Cambria Math"/>
                  <w:i/>
                </w:rPr>
              </m:ctrlPr>
            </m:e>
          </m:eqArr>
        </m:oMath>
      </m:oMathPara>
    </w:p>
    <w:p w:rsidR="00F70697" w:rsidRDefault="00F70697" w:rsidP="003C0627">
      <w:pPr>
        <w:pStyle w:val="newcontent"/>
      </w:pPr>
      <w:r>
        <w:rPr>
          <w:rFonts w:hint="eastAsia"/>
        </w:rPr>
        <w:t>其中y为被解释变量，x为解释变量，</w:t>
      </w:r>
      <w:r w:rsidRPr="00F70697">
        <w:rPr>
          <w:rFonts w:hint="eastAsia"/>
        </w:rPr>
        <w:t>ε</w:t>
      </w:r>
      <w:r>
        <w:rPr>
          <w:rFonts w:hint="eastAsia"/>
        </w:rPr>
        <w:t>为残差，i和t分别表示个体以及时间。这样可以把</w:t>
      </w:r>
      <w:r w:rsidR="00451A0B">
        <w:rPr>
          <w:rFonts w:hint="eastAsia"/>
        </w:rPr>
        <w:t>2</w:t>
      </w:r>
      <w:r w:rsidR="00451A0B">
        <w:t>009-2019</w:t>
      </w:r>
      <w:r w:rsidR="00451A0B">
        <w:rPr>
          <w:rFonts w:hint="eastAsia"/>
        </w:rPr>
        <w:t>年</w:t>
      </w:r>
      <w:r>
        <w:rPr>
          <w:rFonts w:hint="eastAsia"/>
        </w:rPr>
        <w:t>所有数据放在一起来直接做一个</w:t>
      </w:r>
      <w:r w:rsidR="005819BC">
        <w:rPr>
          <w:rFonts w:hint="eastAsia"/>
        </w:rPr>
        <w:t>OLS</w:t>
      </w:r>
      <w:r>
        <w:rPr>
          <w:rFonts w:hint="eastAsia"/>
        </w:rPr>
        <w:t>回归。</w:t>
      </w:r>
    </w:p>
    <w:p w:rsidR="00F70697" w:rsidRDefault="00F70697" w:rsidP="003C0627">
      <w:pPr>
        <w:pStyle w:val="newcontent"/>
      </w:pPr>
      <w:r>
        <w:rPr>
          <w:rFonts w:hint="eastAsia"/>
        </w:rPr>
        <w:t>而固定效应模型的基本假设是不同个体（或不同时期）间存在显著差别，此时</w:t>
      </w:r>
      <w:r>
        <w:rPr>
          <w:rFonts w:hint="eastAsia"/>
        </w:rPr>
        <w:lastRenderedPageBreak/>
        <w:t>可</w:t>
      </w:r>
      <w:r w:rsidR="00E77051">
        <w:rPr>
          <w:rFonts w:hint="eastAsia"/>
        </w:rPr>
        <w:t>在前面混合回归模型中添加时间或个体的虚拟变量，从而获得考虑了时间或个体效应的回归结果。当然，可以同时加入时间、个体、行业等多个虚拟变量来控制多个层面的效应。</w:t>
      </w:r>
    </w:p>
    <w:p w:rsidR="0080443C" w:rsidRDefault="0080443C" w:rsidP="003C0627">
      <w:pPr>
        <w:pStyle w:val="newcontent"/>
      </w:pPr>
      <w:r>
        <w:rPr>
          <w:rFonts w:hint="eastAsia"/>
        </w:rPr>
        <w:t>随机效应模型主要应用在对于每个个体的效应都与其解释变量不相关，因此不使用个体的虚拟变量来解释，而是选择把误差项拆分为</w:t>
      </w:r>
      <m:oMath>
        <m:sSub>
          <m:sSubPr>
            <m:ctrlPr>
              <w:rPr>
                <w:rFonts w:ascii="Cambria Math" w:hAnsi="Cambria Math"/>
              </w:rPr>
            </m:ctrlPr>
          </m:sSubPr>
          <m:e>
            <m:r>
              <w:rPr>
                <w:rFonts w:ascii="Cambria Math" w:hAnsi="Cambria Math" w:hint="eastAsia"/>
              </w:rPr>
              <m:t>μ</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ε</m:t>
            </m:r>
          </m:e>
          <m:sub>
            <m:r>
              <w:rPr>
                <w:rFonts w:ascii="Cambria Math" w:hAnsi="Cambria Math" w:hint="eastAsia"/>
              </w:rPr>
              <m:t>it</m:t>
            </m:r>
          </m:sub>
        </m:sSub>
      </m:oMath>
      <w:r>
        <w:rPr>
          <w:rFonts w:hint="eastAsia"/>
        </w:rPr>
        <w:t>，来进行解释。</w:t>
      </w:r>
    </w:p>
    <w:p w:rsidR="00A27AC9" w:rsidRDefault="0080443C" w:rsidP="0038616A">
      <w:pPr>
        <w:pStyle w:val="newcontent"/>
      </w:pPr>
      <w:r>
        <w:rPr>
          <w:rFonts w:hint="eastAsia"/>
        </w:rPr>
        <w:t>在本文中，不同时间、不同上市企业之间必然存在差别，因此混合回归模型不在</w:t>
      </w:r>
      <w:r w:rsidR="00C80A44">
        <w:rPr>
          <w:rFonts w:hint="eastAsia"/>
        </w:rPr>
        <w:t>本文</w:t>
      </w:r>
      <w:r>
        <w:rPr>
          <w:rFonts w:hint="eastAsia"/>
        </w:rPr>
        <w:t>的考虑范围之内，而在固定效应模型和随机效应模型的选择上，通常使用豪斯曼检验来确定。</w:t>
      </w:r>
      <w:r w:rsidR="0045374A">
        <w:rPr>
          <w:rFonts w:hint="eastAsia"/>
        </w:rPr>
        <w:t>豪斯曼检验的原假设H</w:t>
      </w:r>
      <w:r w:rsidR="0045374A" w:rsidRPr="00D81461">
        <w:rPr>
          <w:vertAlign w:val="subscript"/>
        </w:rPr>
        <w:t>0</w:t>
      </w:r>
      <w:r w:rsidR="0045374A">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μ</m:t>
            </m:r>
          </m:e>
          <m:sub>
            <m:r>
              <w:rPr>
                <w:rFonts w:ascii="Cambria Math" w:hAnsi="Cambria Math" w:hint="eastAsia"/>
              </w:rPr>
              <m:t>i</m:t>
            </m:r>
          </m:sub>
        </m:sSub>
      </m:oMath>
      <w:r w:rsidR="0045374A">
        <w:rPr>
          <w:rFonts w:hint="eastAsia"/>
        </w:rPr>
        <w:t>与解释变量均不相关（即认为随机效应模型更适用）。本研究中豪斯曼检验的统计值为4</w:t>
      </w:r>
      <w:r w:rsidR="0045374A">
        <w:t>86.44</w:t>
      </w:r>
      <w:r w:rsidR="0045374A">
        <w:rPr>
          <w:rFonts w:hint="eastAsia"/>
        </w:rPr>
        <w:t>，p值为0</w:t>
      </w:r>
      <w:r w:rsidR="0045374A">
        <w:t>.000</w:t>
      </w:r>
      <w:r w:rsidR="0045374A">
        <w:rPr>
          <w:rFonts w:hint="eastAsia"/>
        </w:rPr>
        <w:t>，强烈拒绝原假设，</w:t>
      </w:r>
      <w:r w:rsidR="0038616A">
        <w:rPr>
          <w:rFonts w:hint="eastAsia"/>
        </w:rPr>
        <w:t>因此本文将使用固定效应模型，</w:t>
      </w:r>
      <w:r w:rsidR="00E74CB4">
        <w:rPr>
          <w:rFonts w:hint="eastAsia"/>
        </w:rPr>
        <w:t>对于所有连续变量在1%和9</w:t>
      </w:r>
      <w:r w:rsidR="00E74CB4">
        <w:t>9</w:t>
      </w:r>
      <w:r w:rsidR="00E74CB4">
        <w:rPr>
          <w:rFonts w:hint="eastAsia"/>
        </w:rPr>
        <w:t>%分位进行缩尾处理。</w:t>
      </w:r>
      <w:r w:rsidR="0038616A">
        <w:rPr>
          <w:rFonts w:hint="eastAsia"/>
        </w:rPr>
        <w:t>论文的基准模型如下：</w:t>
      </w:r>
    </w:p>
    <w:p w:rsidR="00451A0B" w:rsidRPr="00451A0B" w:rsidRDefault="005C0D95" w:rsidP="00451A0B">
      <w:pPr>
        <w:pStyle w:val="newcontent"/>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TFP_L</m:t>
                  </m:r>
                  <m:r>
                    <w:rPr>
                      <w:rFonts w:ascii="Cambria Math" w:hAnsi="Cambria Math" w:hint="eastAsia"/>
                    </w:rPr>
                    <m:t>P</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m:rPr>
                      <m:nor/>
                    </m:rPr>
                    <m:t>PR</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m:rPr>
                      <m:nor/>
                    </m:rPr>
                    <m:t>Size</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Tobin</m:t>
              </m:r>
              <m:sSub>
                <m:sSubPr>
                  <m:ctrlPr>
                    <w:rPr>
                      <w:rFonts w:ascii="Cambria Math" w:hAnsi="Cambria Math"/>
                    </w:rPr>
                  </m:ctrlPr>
                </m:sSubPr>
                <m:e>
                  <m:r>
                    <w:rPr>
                      <w:rFonts w:ascii="Cambria Math" w:hAnsi="Cambria Math"/>
                    </w:rPr>
                    <m:t>Q</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Le</m:t>
              </m:r>
              <m:sSub>
                <m:sSubPr>
                  <m:ctrlPr>
                    <w:rPr>
                      <w:rFonts w:ascii="Cambria Math" w:hAnsi="Cambria Math"/>
                    </w:rPr>
                  </m:ctrlPr>
                </m:sSubPr>
                <m:e>
                  <m:r>
                    <w:rPr>
                      <w:rFonts w:ascii="Cambria Math" w:hAnsi="Cambria Math"/>
                    </w:rPr>
                    <m:t>v</m:t>
                  </m:r>
                </m:e>
                <m:sub>
                  <m:r>
                    <w:rPr>
                      <w:rFonts w:ascii="Cambria Math" w:hAnsi="Cambria Math"/>
                    </w:rPr>
                    <m:t>it</m:t>
                  </m:r>
                </m:sub>
              </m:sSub>
              <m:ctrlPr>
                <w:rPr>
                  <w:rFonts w:ascii="Cambria Math" w:eastAsia="Cambria Math" w:hAnsi="Cambria Math" w:cs="Cambria Math"/>
                  <w:i/>
                </w:rPr>
              </m:ctrlPr>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Fix</m:t>
              </m:r>
              <m:sSub>
                <m:sSubPr>
                  <m:ctrlPr>
                    <w:rPr>
                      <w:rFonts w:ascii="Cambria Math" w:hAnsi="Cambria Math"/>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Ro</m:t>
              </m:r>
              <m:sSub>
                <m:sSubPr>
                  <m:ctrlPr>
                    <w:rPr>
                      <w:rFonts w:ascii="Cambria Math" w:hAnsi="Cambria Math"/>
                    </w:rPr>
                  </m:ctrlPr>
                </m:sSubPr>
                <m:e>
                  <m:r>
                    <w:rPr>
                      <w:rFonts w:ascii="Cambria Math" w:hAnsi="Cambria Math"/>
                    </w:rPr>
                    <m:t>a</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it</m:t>
                  </m:r>
                </m:sub>
              </m:sSub>
              <m:r>
                <w:rPr>
                  <w:rFonts w:ascii="Cambria Math" w:hAnsi="Cambria Math"/>
                </w:rPr>
                <m:t>#</m:t>
              </m:r>
              <m:d>
                <m:dPr>
                  <m:begChr m:val="（"/>
                  <m:endChr m:val="）"/>
                  <m:ctrlPr>
                    <w:rPr>
                      <w:rFonts w:ascii="Cambria Math" w:hAnsi="Cambria Math"/>
                    </w:rPr>
                  </m:ctrlPr>
                </m:dPr>
                <m:e>
                  <m:r>
                    <m:rPr>
                      <m:sty m:val="p"/>
                    </m:rPr>
                    <w:rPr>
                      <w:rFonts w:ascii="Cambria Math" w:hAnsi="Cambria Math"/>
                    </w:rPr>
                    <m:t>4-2</m:t>
                  </m:r>
                </m:e>
              </m:d>
            </m:e>
          </m:eqArr>
        </m:oMath>
      </m:oMathPara>
    </w:p>
    <w:p w:rsidR="00983433" w:rsidRDefault="00E80A27" w:rsidP="00983433">
      <w:pPr>
        <w:pStyle w:val="newcontent"/>
      </w:pPr>
      <w:r>
        <w:rPr>
          <w:rFonts w:hint="eastAsia"/>
        </w:rPr>
        <w:t>模型估计结果如下表</w:t>
      </w:r>
      <w:r w:rsidR="00451A0B">
        <w:t>4</w:t>
      </w:r>
      <w:r>
        <w:t>-3</w:t>
      </w:r>
      <w:r>
        <w:rPr>
          <w:rFonts w:hint="eastAsia"/>
        </w:rPr>
        <w:t>所示：</w:t>
      </w:r>
    </w:p>
    <w:p w:rsidR="006349A2" w:rsidRDefault="006349A2" w:rsidP="00A54213">
      <w:pPr>
        <w:pStyle w:val="pictitle"/>
        <w:ind w:firstLine="480"/>
      </w:pPr>
      <w:r w:rsidRPr="00677FE2">
        <w:rPr>
          <w:rFonts w:hint="eastAsia"/>
        </w:rPr>
        <w:t>表</w:t>
      </w:r>
      <w:r w:rsidR="00451A0B">
        <w:t>4</w:t>
      </w:r>
      <w:r w:rsidRPr="00AB6ADE">
        <w:rPr>
          <w:rFonts w:hint="eastAsia"/>
        </w:rPr>
        <w:t>-</w:t>
      </w:r>
      <w:r>
        <w:t>3</w:t>
      </w:r>
      <w:r>
        <w:rPr>
          <w:rFonts w:hint="eastAsia"/>
        </w:rPr>
        <w:t xml:space="preserve"> </w:t>
      </w:r>
      <w:r>
        <w:t xml:space="preserve"> </w:t>
      </w:r>
      <w:r>
        <w:rPr>
          <w:rFonts w:hint="eastAsia"/>
        </w:rPr>
        <w:t>固定效应模型回归结果</w:t>
      </w:r>
    </w:p>
    <w:tbl>
      <w:tblPr>
        <w:tblW w:w="0" w:type="auto"/>
        <w:jc w:val="center"/>
        <w:tblLayout w:type="fixed"/>
        <w:tblCellMar>
          <w:left w:w="75" w:type="dxa"/>
          <w:right w:w="75" w:type="dxa"/>
        </w:tblCellMar>
        <w:tblLook w:val="0000" w:firstRow="0" w:lastRow="0" w:firstColumn="0" w:lastColumn="0" w:noHBand="0" w:noVBand="0"/>
      </w:tblPr>
      <w:tblGrid>
        <w:gridCol w:w="2811"/>
        <w:gridCol w:w="1584"/>
        <w:gridCol w:w="1584"/>
      </w:tblGrid>
      <w:tr w:rsidR="006D1B73" w:rsidTr="00C450F4">
        <w:trPr>
          <w:jc w:val="center"/>
        </w:trPr>
        <w:tc>
          <w:tcPr>
            <w:tcW w:w="2811" w:type="dxa"/>
            <w:tcBorders>
              <w:top w:val="single" w:sz="12" w:space="0" w:color="auto"/>
              <w:left w:val="nil"/>
              <w:bottom w:val="nil"/>
              <w:right w:val="nil"/>
            </w:tcBorders>
          </w:tcPr>
          <w:p w:rsidR="006D1B73" w:rsidRDefault="006D1B73" w:rsidP="00FA7609">
            <w:pPr>
              <w:autoSpaceDE w:val="0"/>
              <w:autoSpaceDN w:val="0"/>
              <w:adjustRightInd w:val="0"/>
              <w:jc w:val="left"/>
              <w:rPr>
                <w:kern w:val="0"/>
                <w:sz w:val="24"/>
                <w:szCs w:val="24"/>
              </w:rPr>
            </w:pPr>
          </w:p>
        </w:tc>
        <w:tc>
          <w:tcPr>
            <w:tcW w:w="1584" w:type="dxa"/>
            <w:tcBorders>
              <w:top w:val="single" w:sz="12" w:space="0" w:color="auto"/>
              <w:left w:val="nil"/>
              <w:bottom w:val="nil"/>
              <w:right w:val="nil"/>
            </w:tcBorders>
          </w:tcPr>
          <w:p w:rsidR="006D1B73" w:rsidRDefault="006D1B73" w:rsidP="00FA7609">
            <w:pPr>
              <w:autoSpaceDE w:val="0"/>
              <w:autoSpaceDN w:val="0"/>
              <w:adjustRightInd w:val="0"/>
              <w:jc w:val="center"/>
              <w:rPr>
                <w:kern w:val="0"/>
                <w:sz w:val="24"/>
                <w:szCs w:val="24"/>
              </w:rPr>
            </w:pPr>
            <w:r>
              <w:rPr>
                <w:kern w:val="0"/>
                <w:sz w:val="24"/>
                <w:szCs w:val="24"/>
              </w:rPr>
              <w:t>(1)</w:t>
            </w:r>
          </w:p>
        </w:tc>
        <w:tc>
          <w:tcPr>
            <w:tcW w:w="1584" w:type="dxa"/>
            <w:tcBorders>
              <w:top w:val="single" w:sz="12" w:space="0" w:color="auto"/>
              <w:left w:val="nil"/>
              <w:bottom w:val="nil"/>
              <w:right w:val="nil"/>
            </w:tcBorders>
          </w:tcPr>
          <w:p w:rsidR="006D1B73" w:rsidRDefault="006D1B73" w:rsidP="00FA7609">
            <w:pPr>
              <w:autoSpaceDE w:val="0"/>
              <w:autoSpaceDN w:val="0"/>
              <w:adjustRightInd w:val="0"/>
              <w:jc w:val="center"/>
              <w:rPr>
                <w:kern w:val="0"/>
                <w:sz w:val="24"/>
                <w:szCs w:val="24"/>
              </w:rPr>
            </w:pPr>
            <w:r>
              <w:rPr>
                <w:kern w:val="0"/>
                <w:sz w:val="24"/>
                <w:szCs w:val="24"/>
              </w:rPr>
              <w:t>(2)</w:t>
            </w:r>
          </w:p>
        </w:tc>
      </w:tr>
      <w:tr w:rsidR="006D1B73" w:rsidTr="00FA7609">
        <w:trPr>
          <w:jc w:val="center"/>
        </w:trPr>
        <w:tc>
          <w:tcPr>
            <w:tcW w:w="2811" w:type="dxa"/>
            <w:tcBorders>
              <w:top w:val="nil"/>
              <w:left w:val="nil"/>
              <w:bottom w:val="single" w:sz="6" w:space="0" w:color="auto"/>
              <w:right w:val="nil"/>
            </w:tcBorders>
          </w:tcPr>
          <w:p w:rsidR="006D1B73" w:rsidRDefault="006D1B73" w:rsidP="00FA7609">
            <w:pPr>
              <w:autoSpaceDE w:val="0"/>
              <w:autoSpaceDN w:val="0"/>
              <w:adjustRightInd w:val="0"/>
              <w:jc w:val="left"/>
              <w:rPr>
                <w:kern w:val="0"/>
                <w:sz w:val="24"/>
                <w:szCs w:val="24"/>
              </w:rPr>
            </w:pPr>
            <w:r>
              <w:rPr>
                <w:kern w:val="0"/>
                <w:sz w:val="24"/>
                <w:szCs w:val="24"/>
              </w:rPr>
              <w:t>VARIABLES</w:t>
            </w:r>
          </w:p>
        </w:tc>
        <w:tc>
          <w:tcPr>
            <w:tcW w:w="1584" w:type="dxa"/>
            <w:tcBorders>
              <w:top w:val="nil"/>
              <w:left w:val="nil"/>
              <w:bottom w:val="single" w:sz="6" w:space="0" w:color="auto"/>
              <w:right w:val="nil"/>
            </w:tcBorders>
          </w:tcPr>
          <w:p w:rsidR="006D1B73" w:rsidRDefault="0095093A" w:rsidP="00FA7609">
            <w:pPr>
              <w:autoSpaceDE w:val="0"/>
              <w:autoSpaceDN w:val="0"/>
              <w:adjustRightInd w:val="0"/>
              <w:jc w:val="center"/>
              <w:rPr>
                <w:kern w:val="0"/>
                <w:sz w:val="24"/>
                <w:szCs w:val="24"/>
              </w:rPr>
            </w:pPr>
            <w:r>
              <w:rPr>
                <w:rFonts w:hint="eastAsia"/>
                <w:kern w:val="0"/>
                <w:sz w:val="24"/>
                <w:szCs w:val="24"/>
              </w:rPr>
              <w:t>TFP</w:t>
            </w:r>
            <w:r>
              <w:rPr>
                <w:kern w:val="0"/>
                <w:sz w:val="24"/>
                <w:szCs w:val="24"/>
              </w:rPr>
              <w:t>_LP</w:t>
            </w:r>
          </w:p>
        </w:tc>
        <w:tc>
          <w:tcPr>
            <w:tcW w:w="1584" w:type="dxa"/>
            <w:tcBorders>
              <w:top w:val="nil"/>
              <w:left w:val="nil"/>
              <w:bottom w:val="single" w:sz="6" w:space="0" w:color="auto"/>
              <w:right w:val="nil"/>
            </w:tcBorders>
          </w:tcPr>
          <w:p w:rsidR="006D1B73" w:rsidRDefault="0095093A" w:rsidP="00FA7609">
            <w:pPr>
              <w:autoSpaceDE w:val="0"/>
              <w:autoSpaceDN w:val="0"/>
              <w:adjustRightInd w:val="0"/>
              <w:jc w:val="center"/>
              <w:rPr>
                <w:kern w:val="0"/>
                <w:sz w:val="24"/>
                <w:szCs w:val="24"/>
              </w:rPr>
            </w:pPr>
            <w:r>
              <w:rPr>
                <w:rFonts w:hint="eastAsia"/>
                <w:kern w:val="0"/>
                <w:sz w:val="24"/>
                <w:szCs w:val="24"/>
              </w:rPr>
              <w:t>TFP</w:t>
            </w:r>
            <w:r>
              <w:rPr>
                <w:kern w:val="0"/>
                <w:sz w:val="24"/>
                <w:szCs w:val="24"/>
              </w:rPr>
              <w:t>_LP</w:t>
            </w:r>
          </w:p>
        </w:tc>
      </w:tr>
      <w:tr w:rsidR="006D1B73" w:rsidTr="00FA7609">
        <w:trPr>
          <w:jc w:val="center"/>
        </w:trPr>
        <w:tc>
          <w:tcPr>
            <w:tcW w:w="2811" w:type="dxa"/>
            <w:tcBorders>
              <w:top w:val="nil"/>
              <w:left w:val="nil"/>
              <w:bottom w:val="nil"/>
              <w:right w:val="nil"/>
            </w:tcBorders>
          </w:tcPr>
          <w:p w:rsidR="006D1B73" w:rsidRDefault="006D1B73" w:rsidP="00FA7609">
            <w:pPr>
              <w:autoSpaceDE w:val="0"/>
              <w:autoSpaceDN w:val="0"/>
              <w:adjustRightInd w:val="0"/>
              <w:jc w:val="left"/>
              <w:rPr>
                <w:kern w:val="0"/>
                <w:sz w:val="24"/>
                <w:szCs w:val="24"/>
              </w:rPr>
            </w:pPr>
          </w:p>
        </w:tc>
        <w:tc>
          <w:tcPr>
            <w:tcW w:w="1584" w:type="dxa"/>
            <w:tcBorders>
              <w:top w:val="nil"/>
              <w:left w:val="nil"/>
              <w:bottom w:val="nil"/>
              <w:right w:val="nil"/>
            </w:tcBorders>
          </w:tcPr>
          <w:p w:rsidR="006D1B73" w:rsidRDefault="006D1B73" w:rsidP="00FA7609">
            <w:pPr>
              <w:autoSpaceDE w:val="0"/>
              <w:autoSpaceDN w:val="0"/>
              <w:adjustRightInd w:val="0"/>
              <w:jc w:val="center"/>
              <w:rPr>
                <w:kern w:val="0"/>
                <w:sz w:val="24"/>
                <w:szCs w:val="24"/>
              </w:rPr>
            </w:pPr>
          </w:p>
        </w:tc>
        <w:tc>
          <w:tcPr>
            <w:tcW w:w="1584" w:type="dxa"/>
            <w:tcBorders>
              <w:top w:val="nil"/>
              <w:left w:val="nil"/>
              <w:bottom w:val="nil"/>
              <w:right w:val="nil"/>
            </w:tcBorders>
          </w:tcPr>
          <w:p w:rsidR="006D1B73" w:rsidRDefault="006D1B73" w:rsidP="00FA7609">
            <w:pPr>
              <w:autoSpaceDE w:val="0"/>
              <w:autoSpaceDN w:val="0"/>
              <w:adjustRightInd w:val="0"/>
              <w:jc w:val="center"/>
              <w:rPr>
                <w:kern w:val="0"/>
                <w:sz w:val="24"/>
                <w:szCs w:val="24"/>
              </w:rPr>
            </w:pPr>
          </w:p>
        </w:tc>
      </w:tr>
      <w:tr w:rsidR="00CD2430" w:rsidTr="00FA7609">
        <w:trPr>
          <w:jc w:val="center"/>
        </w:trPr>
        <w:tc>
          <w:tcPr>
            <w:tcW w:w="2811" w:type="dxa"/>
            <w:tcBorders>
              <w:top w:val="nil"/>
              <w:left w:val="nil"/>
              <w:bottom w:val="nil"/>
              <w:right w:val="nil"/>
            </w:tcBorders>
          </w:tcPr>
          <w:p w:rsidR="00CD2430" w:rsidRDefault="00CD2430" w:rsidP="00CD2430">
            <w:pPr>
              <w:autoSpaceDE w:val="0"/>
              <w:autoSpaceDN w:val="0"/>
              <w:adjustRightInd w:val="0"/>
              <w:jc w:val="left"/>
              <w:rPr>
                <w:kern w:val="0"/>
                <w:sz w:val="24"/>
                <w:szCs w:val="24"/>
              </w:rPr>
            </w:pPr>
            <w:r>
              <w:rPr>
                <w:rFonts w:hint="eastAsia"/>
                <w:kern w:val="0"/>
                <w:sz w:val="24"/>
                <w:szCs w:val="24"/>
              </w:rPr>
              <w:t>PR</w:t>
            </w: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r>
              <w:rPr>
                <w:kern w:val="0"/>
                <w:sz w:val="24"/>
                <w:szCs w:val="24"/>
              </w:rPr>
              <w:t>0.0171**</w:t>
            </w: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r>
              <w:rPr>
                <w:kern w:val="0"/>
                <w:sz w:val="24"/>
                <w:szCs w:val="24"/>
              </w:rPr>
              <w:t>0.0172***</w:t>
            </w:r>
          </w:p>
        </w:tc>
      </w:tr>
      <w:tr w:rsidR="00CD2430" w:rsidTr="00FA7609">
        <w:trPr>
          <w:jc w:val="center"/>
        </w:trPr>
        <w:tc>
          <w:tcPr>
            <w:tcW w:w="2811" w:type="dxa"/>
            <w:tcBorders>
              <w:top w:val="nil"/>
              <w:left w:val="nil"/>
              <w:bottom w:val="nil"/>
              <w:right w:val="nil"/>
            </w:tcBorders>
          </w:tcPr>
          <w:p w:rsidR="00CD2430" w:rsidRDefault="00CD2430" w:rsidP="00CD2430">
            <w:pPr>
              <w:autoSpaceDE w:val="0"/>
              <w:autoSpaceDN w:val="0"/>
              <w:adjustRightInd w:val="0"/>
              <w:jc w:val="left"/>
              <w:rPr>
                <w:kern w:val="0"/>
                <w:sz w:val="24"/>
                <w:szCs w:val="24"/>
              </w:rPr>
            </w:pP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r>
              <w:rPr>
                <w:kern w:val="0"/>
                <w:sz w:val="24"/>
                <w:szCs w:val="24"/>
              </w:rPr>
              <w:t>(2.23)</w:t>
            </w: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r>
              <w:rPr>
                <w:kern w:val="0"/>
                <w:sz w:val="24"/>
                <w:szCs w:val="24"/>
              </w:rPr>
              <w:t>(2.93)</w:t>
            </w:r>
          </w:p>
        </w:tc>
      </w:tr>
      <w:tr w:rsidR="00CD2430" w:rsidTr="00FA7609">
        <w:trPr>
          <w:jc w:val="center"/>
        </w:trPr>
        <w:tc>
          <w:tcPr>
            <w:tcW w:w="2811" w:type="dxa"/>
            <w:tcBorders>
              <w:top w:val="nil"/>
              <w:left w:val="nil"/>
              <w:bottom w:val="nil"/>
              <w:right w:val="nil"/>
            </w:tcBorders>
          </w:tcPr>
          <w:p w:rsidR="00CD2430" w:rsidRDefault="00CD2430" w:rsidP="00CD2430">
            <w:pPr>
              <w:autoSpaceDE w:val="0"/>
              <w:autoSpaceDN w:val="0"/>
              <w:adjustRightInd w:val="0"/>
              <w:jc w:val="left"/>
              <w:rPr>
                <w:kern w:val="0"/>
                <w:sz w:val="24"/>
                <w:szCs w:val="24"/>
              </w:rPr>
            </w:pPr>
            <w:r>
              <w:rPr>
                <w:kern w:val="0"/>
                <w:sz w:val="24"/>
                <w:szCs w:val="24"/>
              </w:rPr>
              <w:t>Size</w:t>
            </w: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r>
              <w:rPr>
                <w:kern w:val="0"/>
                <w:sz w:val="24"/>
                <w:szCs w:val="24"/>
              </w:rPr>
              <w:t>0.3951***</w:t>
            </w:r>
          </w:p>
        </w:tc>
      </w:tr>
      <w:tr w:rsidR="00CD2430" w:rsidTr="00FA7609">
        <w:trPr>
          <w:jc w:val="center"/>
        </w:trPr>
        <w:tc>
          <w:tcPr>
            <w:tcW w:w="2811" w:type="dxa"/>
            <w:tcBorders>
              <w:top w:val="nil"/>
              <w:left w:val="nil"/>
              <w:bottom w:val="nil"/>
              <w:right w:val="nil"/>
            </w:tcBorders>
          </w:tcPr>
          <w:p w:rsidR="00CD2430" w:rsidRDefault="00CD2430" w:rsidP="00CD2430">
            <w:pPr>
              <w:autoSpaceDE w:val="0"/>
              <w:autoSpaceDN w:val="0"/>
              <w:adjustRightInd w:val="0"/>
              <w:jc w:val="left"/>
              <w:rPr>
                <w:kern w:val="0"/>
                <w:sz w:val="24"/>
                <w:szCs w:val="24"/>
              </w:rPr>
            </w:pP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r>
              <w:rPr>
                <w:kern w:val="0"/>
                <w:sz w:val="24"/>
                <w:szCs w:val="24"/>
              </w:rPr>
              <w:t>(19.65)</w:t>
            </w:r>
          </w:p>
        </w:tc>
      </w:tr>
      <w:tr w:rsidR="00CD2430" w:rsidTr="00FA7609">
        <w:trPr>
          <w:jc w:val="center"/>
        </w:trPr>
        <w:tc>
          <w:tcPr>
            <w:tcW w:w="2811" w:type="dxa"/>
            <w:tcBorders>
              <w:top w:val="nil"/>
              <w:left w:val="nil"/>
              <w:bottom w:val="nil"/>
              <w:right w:val="nil"/>
            </w:tcBorders>
          </w:tcPr>
          <w:p w:rsidR="00CD2430" w:rsidRDefault="00CD2430" w:rsidP="00CD2430">
            <w:pPr>
              <w:autoSpaceDE w:val="0"/>
              <w:autoSpaceDN w:val="0"/>
              <w:adjustRightInd w:val="0"/>
              <w:jc w:val="left"/>
              <w:rPr>
                <w:kern w:val="0"/>
                <w:sz w:val="24"/>
                <w:szCs w:val="24"/>
              </w:rPr>
            </w:pPr>
            <w:r>
              <w:rPr>
                <w:kern w:val="0"/>
                <w:sz w:val="24"/>
                <w:szCs w:val="24"/>
              </w:rPr>
              <w:t>Age</w:t>
            </w: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r>
              <w:rPr>
                <w:kern w:val="0"/>
                <w:sz w:val="24"/>
                <w:szCs w:val="24"/>
              </w:rPr>
              <w:t>-0.0016</w:t>
            </w:r>
          </w:p>
        </w:tc>
      </w:tr>
      <w:tr w:rsidR="00CD2430" w:rsidTr="00FA7609">
        <w:trPr>
          <w:jc w:val="center"/>
        </w:trPr>
        <w:tc>
          <w:tcPr>
            <w:tcW w:w="2811" w:type="dxa"/>
            <w:tcBorders>
              <w:top w:val="nil"/>
              <w:left w:val="nil"/>
              <w:bottom w:val="nil"/>
              <w:right w:val="nil"/>
            </w:tcBorders>
          </w:tcPr>
          <w:p w:rsidR="00CD2430" w:rsidRDefault="00CD2430" w:rsidP="00CD2430">
            <w:pPr>
              <w:autoSpaceDE w:val="0"/>
              <w:autoSpaceDN w:val="0"/>
              <w:adjustRightInd w:val="0"/>
              <w:jc w:val="left"/>
              <w:rPr>
                <w:kern w:val="0"/>
                <w:sz w:val="24"/>
                <w:szCs w:val="24"/>
              </w:rPr>
            </w:pP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r>
              <w:rPr>
                <w:kern w:val="0"/>
                <w:sz w:val="24"/>
                <w:szCs w:val="24"/>
              </w:rPr>
              <w:t>(-0.02)</w:t>
            </w:r>
          </w:p>
        </w:tc>
      </w:tr>
      <w:tr w:rsidR="00CD2430" w:rsidTr="00FA7609">
        <w:trPr>
          <w:jc w:val="center"/>
        </w:trPr>
        <w:tc>
          <w:tcPr>
            <w:tcW w:w="2811" w:type="dxa"/>
            <w:tcBorders>
              <w:top w:val="nil"/>
              <w:left w:val="nil"/>
              <w:bottom w:val="nil"/>
              <w:right w:val="nil"/>
            </w:tcBorders>
          </w:tcPr>
          <w:p w:rsidR="00CD2430" w:rsidRDefault="00CD2430" w:rsidP="00CD2430">
            <w:pPr>
              <w:autoSpaceDE w:val="0"/>
              <w:autoSpaceDN w:val="0"/>
              <w:adjustRightInd w:val="0"/>
              <w:jc w:val="left"/>
              <w:rPr>
                <w:kern w:val="0"/>
                <w:sz w:val="24"/>
                <w:szCs w:val="24"/>
              </w:rPr>
            </w:pPr>
            <w:r>
              <w:rPr>
                <w:kern w:val="0"/>
                <w:sz w:val="24"/>
                <w:szCs w:val="24"/>
              </w:rPr>
              <w:t>TobinQ</w:t>
            </w: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r>
              <w:rPr>
                <w:kern w:val="0"/>
                <w:sz w:val="24"/>
                <w:szCs w:val="24"/>
              </w:rPr>
              <w:t>-0.0192***</w:t>
            </w:r>
          </w:p>
        </w:tc>
      </w:tr>
      <w:tr w:rsidR="00CD2430" w:rsidTr="00FA7609">
        <w:trPr>
          <w:jc w:val="center"/>
        </w:trPr>
        <w:tc>
          <w:tcPr>
            <w:tcW w:w="2811" w:type="dxa"/>
            <w:tcBorders>
              <w:top w:val="nil"/>
              <w:left w:val="nil"/>
              <w:bottom w:val="nil"/>
              <w:right w:val="nil"/>
            </w:tcBorders>
          </w:tcPr>
          <w:p w:rsidR="00CD2430" w:rsidRDefault="00CD2430" w:rsidP="00CD2430">
            <w:pPr>
              <w:autoSpaceDE w:val="0"/>
              <w:autoSpaceDN w:val="0"/>
              <w:adjustRightInd w:val="0"/>
              <w:jc w:val="left"/>
              <w:rPr>
                <w:kern w:val="0"/>
                <w:sz w:val="24"/>
                <w:szCs w:val="24"/>
              </w:rPr>
            </w:pP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r>
              <w:rPr>
                <w:kern w:val="0"/>
                <w:sz w:val="24"/>
                <w:szCs w:val="24"/>
              </w:rPr>
              <w:t>(-3.18)</w:t>
            </w:r>
          </w:p>
        </w:tc>
      </w:tr>
      <w:tr w:rsidR="00CD2430" w:rsidTr="00FA7609">
        <w:trPr>
          <w:jc w:val="center"/>
        </w:trPr>
        <w:tc>
          <w:tcPr>
            <w:tcW w:w="2811" w:type="dxa"/>
            <w:tcBorders>
              <w:top w:val="nil"/>
              <w:left w:val="nil"/>
              <w:bottom w:val="nil"/>
              <w:right w:val="nil"/>
            </w:tcBorders>
          </w:tcPr>
          <w:p w:rsidR="00CD2430" w:rsidRDefault="00CD2430" w:rsidP="00CD2430">
            <w:pPr>
              <w:autoSpaceDE w:val="0"/>
              <w:autoSpaceDN w:val="0"/>
              <w:adjustRightInd w:val="0"/>
              <w:jc w:val="left"/>
              <w:rPr>
                <w:kern w:val="0"/>
                <w:sz w:val="24"/>
                <w:szCs w:val="24"/>
              </w:rPr>
            </w:pPr>
            <w:r>
              <w:rPr>
                <w:kern w:val="0"/>
                <w:sz w:val="24"/>
                <w:szCs w:val="24"/>
              </w:rPr>
              <w:t>Lev</w:t>
            </w: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r>
              <w:rPr>
                <w:kern w:val="0"/>
                <w:sz w:val="24"/>
                <w:szCs w:val="24"/>
              </w:rPr>
              <w:t>0.4187***</w:t>
            </w:r>
          </w:p>
        </w:tc>
      </w:tr>
      <w:tr w:rsidR="00CD2430" w:rsidTr="00FA7609">
        <w:trPr>
          <w:jc w:val="center"/>
        </w:trPr>
        <w:tc>
          <w:tcPr>
            <w:tcW w:w="2811" w:type="dxa"/>
            <w:tcBorders>
              <w:top w:val="nil"/>
              <w:left w:val="nil"/>
              <w:bottom w:val="nil"/>
              <w:right w:val="nil"/>
            </w:tcBorders>
          </w:tcPr>
          <w:p w:rsidR="00CD2430" w:rsidRDefault="00CD2430" w:rsidP="00CD2430">
            <w:pPr>
              <w:autoSpaceDE w:val="0"/>
              <w:autoSpaceDN w:val="0"/>
              <w:adjustRightInd w:val="0"/>
              <w:jc w:val="left"/>
              <w:rPr>
                <w:kern w:val="0"/>
                <w:sz w:val="24"/>
                <w:szCs w:val="24"/>
              </w:rPr>
            </w:pP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r>
              <w:rPr>
                <w:kern w:val="0"/>
                <w:sz w:val="24"/>
                <w:szCs w:val="24"/>
              </w:rPr>
              <w:t>(6.28)</w:t>
            </w:r>
          </w:p>
        </w:tc>
      </w:tr>
      <w:tr w:rsidR="00CD2430" w:rsidTr="00FA7609">
        <w:trPr>
          <w:jc w:val="center"/>
        </w:trPr>
        <w:tc>
          <w:tcPr>
            <w:tcW w:w="2811" w:type="dxa"/>
            <w:tcBorders>
              <w:top w:val="nil"/>
              <w:left w:val="nil"/>
              <w:bottom w:val="nil"/>
              <w:right w:val="nil"/>
            </w:tcBorders>
          </w:tcPr>
          <w:p w:rsidR="00CD2430" w:rsidRDefault="00CD2430" w:rsidP="00CD2430">
            <w:pPr>
              <w:autoSpaceDE w:val="0"/>
              <w:autoSpaceDN w:val="0"/>
              <w:adjustRightInd w:val="0"/>
              <w:jc w:val="left"/>
              <w:rPr>
                <w:kern w:val="0"/>
                <w:sz w:val="24"/>
                <w:szCs w:val="24"/>
              </w:rPr>
            </w:pPr>
            <w:r>
              <w:rPr>
                <w:kern w:val="0"/>
                <w:sz w:val="24"/>
                <w:szCs w:val="24"/>
              </w:rPr>
              <w:t>Fixs</w:t>
            </w: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r>
              <w:rPr>
                <w:kern w:val="0"/>
                <w:sz w:val="24"/>
                <w:szCs w:val="24"/>
              </w:rPr>
              <w:t>-1.1380***</w:t>
            </w:r>
          </w:p>
        </w:tc>
      </w:tr>
      <w:tr w:rsidR="00CD2430" w:rsidTr="00FA7609">
        <w:trPr>
          <w:jc w:val="center"/>
        </w:trPr>
        <w:tc>
          <w:tcPr>
            <w:tcW w:w="2811" w:type="dxa"/>
            <w:tcBorders>
              <w:top w:val="nil"/>
              <w:left w:val="nil"/>
              <w:bottom w:val="nil"/>
              <w:right w:val="nil"/>
            </w:tcBorders>
          </w:tcPr>
          <w:p w:rsidR="00CD2430" w:rsidRDefault="00CD2430" w:rsidP="00CD2430">
            <w:pPr>
              <w:autoSpaceDE w:val="0"/>
              <w:autoSpaceDN w:val="0"/>
              <w:adjustRightInd w:val="0"/>
              <w:jc w:val="left"/>
              <w:rPr>
                <w:kern w:val="0"/>
                <w:sz w:val="24"/>
                <w:szCs w:val="24"/>
              </w:rPr>
            </w:pP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r>
              <w:rPr>
                <w:kern w:val="0"/>
                <w:sz w:val="24"/>
                <w:szCs w:val="24"/>
              </w:rPr>
              <w:t>(-13.25)</w:t>
            </w:r>
          </w:p>
        </w:tc>
      </w:tr>
      <w:tr w:rsidR="00CD2430" w:rsidTr="00FA7609">
        <w:trPr>
          <w:jc w:val="center"/>
        </w:trPr>
        <w:tc>
          <w:tcPr>
            <w:tcW w:w="2811" w:type="dxa"/>
            <w:tcBorders>
              <w:top w:val="nil"/>
              <w:left w:val="nil"/>
              <w:bottom w:val="nil"/>
              <w:right w:val="nil"/>
            </w:tcBorders>
          </w:tcPr>
          <w:p w:rsidR="00CD2430" w:rsidRDefault="00CD2430" w:rsidP="00CD2430">
            <w:pPr>
              <w:autoSpaceDE w:val="0"/>
              <w:autoSpaceDN w:val="0"/>
              <w:adjustRightInd w:val="0"/>
              <w:jc w:val="left"/>
              <w:rPr>
                <w:kern w:val="0"/>
                <w:sz w:val="24"/>
                <w:szCs w:val="24"/>
              </w:rPr>
            </w:pPr>
            <w:r>
              <w:rPr>
                <w:kern w:val="0"/>
                <w:sz w:val="24"/>
                <w:szCs w:val="24"/>
              </w:rPr>
              <w:t>Roa</w:t>
            </w: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r>
              <w:rPr>
                <w:kern w:val="0"/>
                <w:sz w:val="24"/>
                <w:szCs w:val="24"/>
              </w:rPr>
              <w:t>2.1816***</w:t>
            </w:r>
          </w:p>
        </w:tc>
      </w:tr>
      <w:tr w:rsidR="00CD2430" w:rsidTr="00FA7609">
        <w:trPr>
          <w:jc w:val="center"/>
        </w:trPr>
        <w:tc>
          <w:tcPr>
            <w:tcW w:w="2811" w:type="dxa"/>
            <w:tcBorders>
              <w:top w:val="nil"/>
              <w:left w:val="nil"/>
              <w:bottom w:val="nil"/>
              <w:right w:val="nil"/>
            </w:tcBorders>
          </w:tcPr>
          <w:p w:rsidR="00CD2430" w:rsidRDefault="00CD2430" w:rsidP="00CD2430">
            <w:pPr>
              <w:autoSpaceDE w:val="0"/>
              <w:autoSpaceDN w:val="0"/>
              <w:adjustRightInd w:val="0"/>
              <w:jc w:val="left"/>
              <w:rPr>
                <w:kern w:val="0"/>
                <w:sz w:val="24"/>
                <w:szCs w:val="24"/>
              </w:rPr>
            </w:pP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r>
              <w:rPr>
                <w:kern w:val="0"/>
                <w:sz w:val="24"/>
                <w:szCs w:val="24"/>
              </w:rPr>
              <w:t>(18.62)</w:t>
            </w:r>
          </w:p>
        </w:tc>
      </w:tr>
      <w:tr w:rsidR="00CD2430" w:rsidTr="00FA7609">
        <w:trPr>
          <w:jc w:val="center"/>
        </w:trPr>
        <w:tc>
          <w:tcPr>
            <w:tcW w:w="2811" w:type="dxa"/>
            <w:tcBorders>
              <w:top w:val="nil"/>
              <w:left w:val="nil"/>
              <w:bottom w:val="nil"/>
              <w:right w:val="nil"/>
            </w:tcBorders>
          </w:tcPr>
          <w:p w:rsidR="00CD2430" w:rsidRDefault="00CD2430" w:rsidP="00CD2430">
            <w:pPr>
              <w:autoSpaceDE w:val="0"/>
              <w:autoSpaceDN w:val="0"/>
              <w:adjustRightInd w:val="0"/>
              <w:jc w:val="left"/>
              <w:rPr>
                <w:kern w:val="0"/>
                <w:sz w:val="24"/>
                <w:szCs w:val="24"/>
              </w:rPr>
            </w:pPr>
            <w:r>
              <w:rPr>
                <w:kern w:val="0"/>
                <w:sz w:val="24"/>
                <w:szCs w:val="24"/>
              </w:rPr>
              <w:t>Constant</w:t>
            </w: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r>
              <w:rPr>
                <w:kern w:val="0"/>
                <w:sz w:val="24"/>
                <w:szCs w:val="24"/>
              </w:rPr>
              <w:t>14.1785***</w:t>
            </w: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r>
              <w:rPr>
                <w:kern w:val="0"/>
                <w:sz w:val="24"/>
                <w:szCs w:val="24"/>
              </w:rPr>
              <w:t>5.9203***</w:t>
            </w:r>
          </w:p>
        </w:tc>
      </w:tr>
      <w:tr w:rsidR="00CD2430" w:rsidTr="00FA7609">
        <w:trPr>
          <w:jc w:val="center"/>
        </w:trPr>
        <w:tc>
          <w:tcPr>
            <w:tcW w:w="2811" w:type="dxa"/>
            <w:tcBorders>
              <w:top w:val="nil"/>
              <w:left w:val="nil"/>
              <w:bottom w:val="nil"/>
              <w:right w:val="nil"/>
            </w:tcBorders>
          </w:tcPr>
          <w:p w:rsidR="00CD2430" w:rsidRDefault="00CD2430" w:rsidP="00CD2430">
            <w:pPr>
              <w:autoSpaceDE w:val="0"/>
              <w:autoSpaceDN w:val="0"/>
              <w:adjustRightInd w:val="0"/>
              <w:jc w:val="left"/>
              <w:rPr>
                <w:kern w:val="0"/>
                <w:sz w:val="24"/>
                <w:szCs w:val="24"/>
              </w:rPr>
            </w:pP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r>
              <w:rPr>
                <w:kern w:val="0"/>
                <w:sz w:val="24"/>
                <w:szCs w:val="24"/>
              </w:rPr>
              <w:t>(627.84)</w:t>
            </w:r>
          </w:p>
        </w:tc>
        <w:tc>
          <w:tcPr>
            <w:tcW w:w="1584" w:type="dxa"/>
            <w:tcBorders>
              <w:top w:val="nil"/>
              <w:left w:val="nil"/>
              <w:bottom w:val="nil"/>
              <w:right w:val="nil"/>
            </w:tcBorders>
          </w:tcPr>
          <w:p w:rsidR="00CD2430" w:rsidRDefault="00CD2430" w:rsidP="00CD2430">
            <w:pPr>
              <w:autoSpaceDE w:val="0"/>
              <w:autoSpaceDN w:val="0"/>
              <w:adjustRightInd w:val="0"/>
              <w:jc w:val="center"/>
              <w:rPr>
                <w:kern w:val="0"/>
                <w:sz w:val="24"/>
                <w:szCs w:val="24"/>
              </w:rPr>
            </w:pPr>
            <w:r>
              <w:rPr>
                <w:kern w:val="0"/>
                <w:sz w:val="24"/>
                <w:szCs w:val="24"/>
              </w:rPr>
              <w:t>(13.68)</w:t>
            </w:r>
          </w:p>
        </w:tc>
      </w:tr>
      <w:tr w:rsidR="00CD2430" w:rsidTr="00C450F4">
        <w:trPr>
          <w:jc w:val="center"/>
        </w:trPr>
        <w:tc>
          <w:tcPr>
            <w:tcW w:w="2811" w:type="dxa"/>
            <w:tcBorders>
              <w:top w:val="nil"/>
              <w:left w:val="nil"/>
              <w:right w:val="nil"/>
            </w:tcBorders>
          </w:tcPr>
          <w:p w:rsidR="00CD2430" w:rsidRDefault="00CD2430" w:rsidP="00CD2430">
            <w:pPr>
              <w:autoSpaceDE w:val="0"/>
              <w:autoSpaceDN w:val="0"/>
              <w:adjustRightInd w:val="0"/>
              <w:jc w:val="left"/>
              <w:rPr>
                <w:kern w:val="0"/>
                <w:sz w:val="24"/>
                <w:szCs w:val="24"/>
              </w:rPr>
            </w:pPr>
          </w:p>
        </w:tc>
        <w:tc>
          <w:tcPr>
            <w:tcW w:w="1584" w:type="dxa"/>
            <w:tcBorders>
              <w:top w:val="nil"/>
              <w:left w:val="nil"/>
              <w:right w:val="nil"/>
            </w:tcBorders>
          </w:tcPr>
          <w:p w:rsidR="00CD2430" w:rsidRDefault="00CD2430" w:rsidP="00CD2430">
            <w:pPr>
              <w:autoSpaceDE w:val="0"/>
              <w:autoSpaceDN w:val="0"/>
              <w:adjustRightInd w:val="0"/>
              <w:jc w:val="center"/>
              <w:rPr>
                <w:kern w:val="0"/>
                <w:sz w:val="24"/>
                <w:szCs w:val="24"/>
              </w:rPr>
            </w:pPr>
          </w:p>
        </w:tc>
        <w:tc>
          <w:tcPr>
            <w:tcW w:w="1584" w:type="dxa"/>
            <w:tcBorders>
              <w:top w:val="nil"/>
              <w:left w:val="nil"/>
              <w:right w:val="nil"/>
            </w:tcBorders>
          </w:tcPr>
          <w:p w:rsidR="00CD2430" w:rsidRDefault="00CD2430" w:rsidP="00CD2430">
            <w:pPr>
              <w:autoSpaceDE w:val="0"/>
              <w:autoSpaceDN w:val="0"/>
              <w:adjustRightInd w:val="0"/>
              <w:jc w:val="center"/>
              <w:rPr>
                <w:kern w:val="0"/>
                <w:sz w:val="24"/>
                <w:szCs w:val="24"/>
              </w:rPr>
            </w:pPr>
          </w:p>
        </w:tc>
      </w:tr>
      <w:tr w:rsidR="00CD2430" w:rsidTr="00C450F4">
        <w:trPr>
          <w:jc w:val="center"/>
        </w:trPr>
        <w:tc>
          <w:tcPr>
            <w:tcW w:w="2811" w:type="dxa"/>
            <w:tcBorders>
              <w:top w:val="nil"/>
              <w:left w:val="nil"/>
              <w:bottom w:val="single" w:sz="12" w:space="0" w:color="auto"/>
              <w:right w:val="nil"/>
            </w:tcBorders>
          </w:tcPr>
          <w:p w:rsidR="00CD2430" w:rsidRDefault="00CD2430" w:rsidP="00CD2430">
            <w:pPr>
              <w:autoSpaceDE w:val="0"/>
              <w:autoSpaceDN w:val="0"/>
              <w:adjustRightInd w:val="0"/>
              <w:jc w:val="left"/>
              <w:rPr>
                <w:kern w:val="0"/>
                <w:sz w:val="24"/>
                <w:szCs w:val="24"/>
              </w:rPr>
            </w:pPr>
            <w:r>
              <w:rPr>
                <w:kern w:val="0"/>
                <w:sz w:val="24"/>
                <w:szCs w:val="24"/>
              </w:rPr>
              <w:t>Observations</w:t>
            </w:r>
          </w:p>
        </w:tc>
        <w:tc>
          <w:tcPr>
            <w:tcW w:w="1584" w:type="dxa"/>
            <w:tcBorders>
              <w:top w:val="nil"/>
              <w:left w:val="nil"/>
              <w:bottom w:val="single" w:sz="12" w:space="0" w:color="auto"/>
              <w:right w:val="nil"/>
            </w:tcBorders>
          </w:tcPr>
          <w:p w:rsidR="00CD2430" w:rsidRDefault="00CD2430" w:rsidP="00CD2430">
            <w:pPr>
              <w:autoSpaceDE w:val="0"/>
              <w:autoSpaceDN w:val="0"/>
              <w:adjustRightInd w:val="0"/>
              <w:jc w:val="center"/>
              <w:rPr>
                <w:kern w:val="0"/>
                <w:sz w:val="24"/>
                <w:szCs w:val="24"/>
              </w:rPr>
            </w:pPr>
            <w:r>
              <w:rPr>
                <w:kern w:val="0"/>
                <w:sz w:val="24"/>
                <w:szCs w:val="24"/>
              </w:rPr>
              <w:t>20,867</w:t>
            </w:r>
          </w:p>
        </w:tc>
        <w:tc>
          <w:tcPr>
            <w:tcW w:w="1584" w:type="dxa"/>
            <w:tcBorders>
              <w:top w:val="nil"/>
              <w:left w:val="nil"/>
              <w:bottom w:val="single" w:sz="12" w:space="0" w:color="auto"/>
              <w:right w:val="nil"/>
            </w:tcBorders>
          </w:tcPr>
          <w:p w:rsidR="00CD2430" w:rsidRDefault="00CD2430" w:rsidP="00CD2430">
            <w:pPr>
              <w:autoSpaceDE w:val="0"/>
              <w:autoSpaceDN w:val="0"/>
              <w:adjustRightInd w:val="0"/>
              <w:jc w:val="center"/>
              <w:rPr>
                <w:kern w:val="0"/>
                <w:sz w:val="24"/>
                <w:szCs w:val="24"/>
              </w:rPr>
            </w:pPr>
            <w:r>
              <w:rPr>
                <w:kern w:val="0"/>
                <w:sz w:val="24"/>
                <w:szCs w:val="24"/>
              </w:rPr>
              <w:t>20,867</w:t>
            </w:r>
          </w:p>
        </w:tc>
      </w:tr>
    </w:tbl>
    <w:p w:rsidR="00112837" w:rsidRPr="00112837" w:rsidRDefault="00112837" w:rsidP="00112837">
      <w:pPr>
        <w:ind w:rightChars="606" w:right="1273"/>
        <w:jc w:val="right"/>
        <w:rPr>
          <w:rFonts w:eastAsia="黑体"/>
          <w:sz w:val="24"/>
        </w:rPr>
      </w:pPr>
      <w:r w:rsidRPr="00112837">
        <w:rPr>
          <w:rFonts w:eastAsia="黑体" w:hint="eastAsia"/>
          <w:sz w:val="24"/>
        </w:rPr>
        <w:lastRenderedPageBreak/>
        <w:t>表</w:t>
      </w:r>
      <w:r w:rsidRPr="00112837">
        <w:rPr>
          <w:rFonts w:eastAsia="黑体" w:hint="eastAsia"/>
          <w:sz w:val="24"/>
        </w:rPr>
        <w:t>4</w:t>
      </w:r>
      <w:r w:rsidRPr="00112837">
        <w:rPr>
          <w:rFonts w:eastAsia="黑体"/>
          <w:sz w:val="24"/>
        </w:rPr>
        <w:t>-3</w:t>
      </w:r>
      <w:r w:rsidRPr="00112837">
        <w:rPr>
          <w:rFonts w:eastAsia="黑体" w:hint="eastAsia"/>
          <w:sz w:val="24"/>
        </w:rPr>
        <w:t>（续表</w:t>
      </w:r>
      <w:r>
        <w:rPr>
          <w:rFonts w:eastAsia="黑体" w:hint="eastAsia"/>
          <w:sz w:val="24"/>
        </w:rPr>
        <w:t>）</w:t>
      </w:r>
    </w:p>
    <w:tbl>
      <w:tblPr>
        <w:tblW w:w="0" w:type="auto"/>
        <w:jc w:val="center"/>
        <w:tblLayout w:type="fixed"/>
        <w:tblCellMar>
          <w:left w:w="75" w:type="dxa"/>
          <w:right w:w="75" w:type="dxa"/>
        </w:tblCellMar>
        <w:tblLook w:val="0000" w:firstRow="0" w:lastRow="0" w:firstColumn="0" w:lastColumn="0" w:noHBand="0" w:noVBand="0"/>
      </w:tblPr>
      <w:tblGrid>
        <w:gridCol w:w="2811"/>
        <w:gridCol w:w="1584"/>
        <w:gridCol w:w="1584"/>
      </w:tblGrid>
      <w:tr w:rsidR="00C450F4" w:rsidTr="00C450F4">
        <w:trPr>
          <w:jc w:val="center"/>
        </w:trPr>
        <w:tc>
          <w:tcPr>
            <w:tcW w:w="2811" w:type="dxa"/>
            <w:tcBorders>
              <w:top w:val="single" w:sz="12" w:space="0" w:color="auto"/>
              <w:left w:val="nil"/>
              <w:right w:val="nil"/>
            </w:tcBorders>
          </w:tcPr>
          <w:p w:rsidR="00C450F4" w:rsidRDefault="00C450F4" w:rsidP="00C450F4">
            <w:pPr>
              <w:autoSpaceDE w:val="0"/>
              <w:autoSpaceDN w:val="0"/>
              <w:adjustRightInd w:val="0"/>
              <w:jc w:val="left"/>
              <w:rPr>
                <w:kern w:val="0"/>
                <w:sz w:val="24"/>
                <w:szCs w:val="24"/>
              </w:rPr>
            </w:pPr>
          </w:p>
        </w:tc>
        <w:tc>
          <w:tcPr>
            <w:tcW w:w="1584" w:type="dxa"/>
            <w:tcBorders>
              <w:top w:val="single" w:sz="12" w:space="0" w:color="auto"/>
              <w:left w:val="nil"/>
              <w:right w:val="nil"/>
            </w:tcBorders>
          </w:tcPr>
          <w:p w:rsidR="00C450F4" w:rsidRDefault="00C450F4" w:rsidP="00C450F4">
            <w:pPr>
              <w:autoSpaceDE w:val="0"/>
              <w:autoSpaceDN w:val="0"/>
              <w:adjustRightInd w:val="0"/>
              <w:jc w:val="center"/>
              <w:rPr>
                <w:kern w:val="0"/>
                <w:sz w:val="24"/>
                <w:szCs w:val="24"/>
              </w:rPr>
            </w:pPr>
            <w:r>
              <w:rPr>
                <w:kern w:val="0"/>
                <w:sz w:val="24"/>
                <w:szCs w:val="24"/>
              </w:rPr>
              <w:t>(1)</w:t>
            </w:r>
          </w:p>
        </w:tc>
        <w:tc>
          <w:tcPr>
            <w:tcW w:w="1584" w:type="dxa"/>
            <w:tcBorders>
              <w:top w:val="single" w:sz="12" w:space="0" w:color="auto"/>
              <w:left w:val="nil"/>
              <w:right w:val="nil"/>
            </w:tcBorders>
          </w:tcPr>
          <w:p w:rsidR="00C450F4" w:rsidRDefault="00C450F4" w:rsidP="00C450F4">
            <w:pPr>
              <w:autoSpaceDE w:val="0"/>
              <w:autoSpaceDN w:val="0"/>
              <w:adjustRightInd w:val="0"/>
              <w:jc w:val="center"/>
              <w:rPr>
                <w:kern w:val="0"/>
                <w:sz w:val="24"/>
                <w:szCs w:val="24"/>
              </w:rPr>
            </w:pPr>
            <w:r>
              <w:rPr>
                <w:kern w:val="0"/>
                <w:sz w:val="24"/>
                <w:szCs w:val="24"/>
              </w:rPr>
              <w:t>(2)</w:t>
            </w:r>
          </w:p>
        </w:tc>
      </w:tr>
      <w:tr w:rsidR="00C450F4" w:rsidTr="00C450F4">
        <w:tblPrEx>
          <w:tblBorders>
            <w:bottom w:val="single" w:sz="6" w:space="0" w:color="auto"/>
          </w:tblBorders>
        </w:tblPrEx>
        <w:trPr>
          <w:jc w:val="center"/>
        </w:trPr>
        <w:tc>
          <w:tcPr>
            <w:tcW w:w="2811" w:type="dxa"/>
            <w:tcBorders>
              <w:top w:val="nil"/>
              <w:left w:val="nil"/>
              <w:bottom w:val="single" w:sz="4" w:space="0" w:color="auto"/>
              <w:right w:val="nil"/>
            </w:tcBorders>
          </w:tcPr>
          <w:p w:rsidR="00C450F4" w:rsidRDefault="00C450F4" w:rsidP="00C450F4">
            <w:pPr>
              <w:autoSpaceDE w:val="0"/>
              <w:autoSpaceDN w:val="0"/>
              <w:adjustRightInd w:val="0"/>
              <w:jc w:val="left"/>
              <w:rPr>
                <w:kern w:val="0"/>
                <w:sz w:val="24"/>
                <w:szCs w:val="24"/>
              </w:rPr>
            </w:pPr>
            <w:r>
              <w:rPr>
                <w:kern w:val="0"/>
                <w:sz w:val="24"/>
                <w:szCs w:val="24"/>
              </w:rPr>
              <w:t>VARIABLES</w:t>
            </w:r>
          </w:p>
        </w:tc>
        <w:tc>
          <w:tcPr>
            <w:tcW w:w="1584" w:type="dxa"/>
            <w:tcBorders>
              <w:top w:val="nil"/>
              <w:left w:val="nil"/>
              <w:bottom w:val="single" w:sz="4" w:space="0" w:color="auto"/>
              <w:right w:val="nil"/>
            </w:tcBorders>
          </w:tcPr>
          <w:p w:rsidR="00C450F4" w:rsidRDefault="00C450F4" w:rsidP="00C450F4">
            <w:pPr>
              <w:autoSpaceDE w:val="0"/>
              <w:autoSpaceDN w:val="0"/>
              <w:adjustRightInd w:val="0"/>
              <w:jc w:val="center"/>
              <w:rPr>
                <w:kern w:val="0"/>
                <w:sz w:val="24"/>
                <w:szCs w:val="24"/>
              </w:rPr>
            </w:pPr>
            <w:r>
              <w:rPr>
                <w:rFonts w:hint="eastAsia"/>
                <w:kern w:val="0"/>
                <w:sz w:val="24"/>
                <w:szCs w:val="24"/>
              </w:rPr>
              <w:t>TFP</w:t>
            </w:r>
            <w:r>
              <w:rPr>
                <w:kern w:val="0"/>
                <w:sz w:val="24"/>
                <w:szCs w:val="24"/>
              </w:rPr>
              <w:t>_LP</w:t>
            </w:r>
          </w:p>
        </w:tc>
        <w:tc>
          <w:tcPr>
            <w:tcW w:w="1584" w:type="dxa"/>
            <w:tcBorders>
              <w:top w:val="nil"/>
              <w:left w:val="nil"/>
              <w:bottom w:val="single" w:sz="4" w:space="0" w:color="auto"/>
              <w:right w:val="nil"/>
            </w:tcBorders>
          </w:tcPr>
          <w:p w:rsidR="00C450F4" w:rsidRDefault="00C450F4" w:rsidP="00C450F4">
            <w:pPr>
              <w:autoSpaceDE w:val="0"/>
              <w:autoSpaceDN w:val="0"/>
              <w:adjustRightInd w:val="0"/>
              <w:jc w:val="center"/>
              <w:rPr>
                <w:kern w:val="0"/>
                <w:sz w:val="24"/>
                <w:szCs w:val="24"/>
              </w:rPr>
            </w:pPr>
            <w:r>
              <w:rPr>
                <w:rFonts w:hint="eastAsia"/>
                <w:kern w:val="0"/>
                <w:sz w:val="24"/>
                <w:szCs w:val="24"/>
              </w:rPr>
              <w:t>TFP</w:t>
            </w:r>
            <w:r>
              <w:rPr>
                <w:kern w:val="0"/>
                <w:sz w:val="24"/>
                <w:szCs w:val="24"/>
              </w:rPr>
              <w:t>_LP</w:t>
            </w:r>
          </w:p>
        </w:tc>
      </w:tr>
      <w:tr w:rsidR="00C450F4" w:rsidTr="00C450F4">
        <w:tblPrEx>
          <w:tblBorders>
            <w:bottom w:val="single" w:sz="6" w:space="0" w:color="auto"/>
          </w:tblBorders>
        </w:tblPrEx>
        <w:trPr>
          <w:jc w:val="center"/>
        </w:trPr>
        <w:tc>
          <w:tcPr>
            <w:tcW w:w="2811" w:type="dxa"/>
            <w:tcBorders>
              <w:top w:val="single" w:sz="4" w:space="0" w:color="auto"/>
              <w:left w:val="nil"/>
              <w:bottom w:val="nil"/>
              <w:right w:val="nil"/>
            </w:tcBorders>
          </w:tcPr>
          <w:p w:rsidR="00C450F4" w:rsidRDefault="00C450F4" w:rsidP="00C450F4">
            <w:pPr>
              <w:autoSpaceDE w:val="0"/>
              <w:autoSpaceDN w:val="0"/>
              <w:adjustRightInd w:val="0"/>
              <w:jc w:val="left"/>
              <w:rPr>
                <w:kern w:val="0"/>
                <w:sz w:val="24"/>
                <w:szCs w:val="24"/>
              </w:rPr>
            </w:pPr>
            <w:r>
              <w:rPr>
                <w:kern w:val="0"/>
                <w:sz w:val="24"/>
                <w:szCs w:val="24"/>
              </w:rPr>
              <w:t>Number of cd</w:t>
            </w:r>
          </w:p>
        </w:tc>
        <w:tc>
          <w:tcPr>
            <w:tcW w:w="1584" w:type="dxa"/>
            <w:tcBorders>
              <w:top w:val="single" w:sz="4" w:space="0" w:color="auto"/>
              <w:left w:val="nil"/>
              <w:bottom w:val="nil"/>
              <w:right w:val="nil"/>
            </w:tcBorders>
          </w:tcPr>
          <w:p w:rsidR="00C450F4" w:rsidRDefault="00C450F4" w:rsidP="00C450F4">
            <w:pPr>
              <w:autoSpaceDE w:val="0"/>
              <w:autoSpaceDN w:val="0"/>
              <w:adjustRightInd w:val="0"/>
              <w:jc w:val="center"/>
              <w:rPr>
                <w:kern w:val="0"/>
                <w:sz w:val="24"/>
                <w:szCs w:val="24"/>
              </w:rPr>
            </w:pPr>
            <w:r>
              <w:rPr>
                <w:kern w:val="0"/>
                <w:sz w:val="24"/>
                <w:szCs w:val="24"/>
              </w:rPr>
              <w:t>2,636</w:t>
            </w:r>
          </w:p>
        </w:tc>
        <w:tc>
          <w:tcPr>
            <w:tcW w:w="1584" w:type="dxa"/>
            <w:tcBorders>
              <w:top w:val="single" w:sz="4" w:space="0" w:color="auto"/>
              <w:left w:val="nil"/>
              <w:bottom w:val="nil"/>
              <w:right w:val="nil"/>
            </w:tcBorders>
          </w:tcPr>
          <w:p w:rsidR="00C450F4" w:rsidRDefault="00C450F4" w:rsidP="00C450F4">
            <w:pPr>
              <w:autoSpaceDE w:val="0"/>
              <w:autoSpaceDN w:val="0"/>
              <w:adjustRightInd w:val="0"/>
              <w:jc w:val="center"/>
              <w:rPr>
                <w:kern w:val="0"/>
                <w:sz w:val="24"/>
                <w:szCs w:val="24"/>
              </w:rPr>
            </w:pPr>
            <w:r>
              <w:rPr>
                <w:kern w:val="0"/>
                <w:sz w:val="24"/>
                <w:szCs w:val="24"/>
              </w:rPr>
              <w:t>2,636</w:t>
            </w:r>
          </w:p>
        </w:tc>
      </w:tr>
      <w:tr w:rsidR="00C450F4" w:rsidTr="00112837">
        <w:tblPrEx>
          <w:tblBorders>
            <w:bottom w:val="single" w:sz="6" w:space="0" w:color="auto"/>
          </w:tblBorders>
        </w:tblPrEx>
        <w:trPr>
          <w:jc w:val="center"/>
        </w:trPr>
        <w:tc>
          <w:tcPr>
            <w:tcW w:w="2811" w:type="dxa"/>
            <w:tcBorders>
              <w:top w:val="nil"/>
              <w:left w:val="nil"/>
              <w:bottom w:val="nil"/>
              <w:right w:val="nil"/>
            </w:tcBorders>
          </w:tcPr>
          <w:p w:rsidR="00C450F4" w:rsidRDefault="00C450F4" w:rsidP="00C450F4">
            <w:pPr>
              <w:autoSpaceDE w:val="0"/>
              <w:autoSpaceDN w:val="0"/>
              <w:adjustRightInd w:val="0"/>
              <w:jc w:val="left"/>
              <w:rPr>
                <w:kern w:val="0"/>
                <w:sz w:val="24"/>
                <w:szCs w:val="24"/>
              </w:rPr>
            </w:pPr>
            <w:r>
              <w:rPr>
                <w:kern w:val="0"/>
                <w:sz w:val="24"/>
                <w:szCs w:val="24"/>
              </w:rPr>
              <w:t>Adjusted R-squared</w:t>
            </w:r>
          </w:p>
        </w:tc>
        <w:tc>
          <w:tcPr>
            <w:tcW w:w="1584" w:type="dxa"/>
            <w:tcBorders>
              <w:top w:val="nil"/>
              <w:left w:val="nil"/>
              <w:bottom w:val="nil"/>
              <w:right w:val="nil"/>
            </w:tcBorders>
          </w:tcPr>
          <w:p w:rsidR="00C450F4" w:rsidRDefault="00C450F4" w:rsidP="00C450F4">
            <w:pPr>
              <w:autoSpaceDE w:val="0"/>
              <w:autoSpaceDN w:val="0"/>
              <w:adjustRightInd w:val="0"/>
              <w:jc w:val="center"/>
              <w:rPr>
                <w:kern w:val="0"/>
                <w:sz w:val="24"/>
                <w:szCs w:val="24"/>
              </w:rPr>
            </w:pPr>
            <w:r>
              <w:rPr>
                <w:kern w:val="0"/>
                <w:sz w:val="24"/>
                <w:szCs w:val="24"/>
              </w:rPr>
              <w:t>0.139</w:t>
            </w:r>
          </w:p>
        </w:tc>
        <w:tc>
          <w:tcPr>
            <w:tcW w:w="1584" w:type="dxa"/>
            <w:tcBorders>
              <w:top w:val="nil"/>
              <w:left w:val="nil"/>
              <w:bottom w:val="nil"/>
              <w:right w:val="nil"/>
            </w:tcBorders>
          </w:tcPr>
          <w:p w:rsidR="00C450F4" w:rsidRDefault="00C450F4" w:rsidP="00C450F4">
            <w:pPr>
              <w:autoSpaceDE w:val="0"/>
              <w:autoSpaceDN w:val="0"/>
              <w:adjustRightInd w:val="0"/>
              <w:jc w:val="center"/>
              <w:rPr>
                <w:kern w:val="0"/>
                <w:sz w:val="24"/>
                <w:szCs w:val="24"/>
              </w:rPr>
            </w:pPr>
            <w:r>
              <w:rPr>
                <w:kern w:val="0"/>
                <w:sz w:val="24"/>
                <w:szCs w:val="24"/>
              </w:rPr>
              <w:t>0.406</w:t>
            </w:r>
          </w:p>
        </w:tc>
      </w:tr>
      <w:tr w:rsidR="00C450F4" w:rsidTr="00112837">
        <w:tblPrEx>
          <w:tblBorders>
            <w:bottom w:val="single" w:sz="6" w:space="0" w:color="auto"/>
          </w:tblBorders>
        </w:tblPrEx>
        <w:trPr>
          <w:jc w:val="center"/>
        </w:trPr>
        <w:tc>
          <w:tcPr>
            <w:tcW w:w="2811" w:type="dxa"/>
            <w:tcBorders>
              <w:top w:val="nil"/>
              <w:left w:val="nil"/>
              <w:bottom w:val="single" w:sz="12" w:space="0" w:color="auto"/>
              <w:right w:val="nil"/>
            </w:tcBorders>
          </w:tcPr>
          <w:p w:rsidR="00C450F4" w:rsidRDefault="00C450F4" w:rsidP="00C450F4">
            <w:pPr>
              <w:autoSpaceDE w:val="0"/>
              <w:autoSpaceDN w:val="0"/>
              <w:adjustRightInd w:val="0"/>
              <w:jc w:val="left"/>
              <w:rPr>
                <w:kern w:val="0"/>
                <w:sz w:val="24"/>
                <w:szCs w:val="24"/>
              </w:rPr>
            </w:pPr>
            <w:r>
              <w:rPr>
                <w:kern w:val="0"/>
                <w:sz w:val="24"/>
                <w:szCs w:val="24"/>
              </w:rPr>
              <w:t xml:space="preserve">Prob &gt; </w:t>
            </w:r>
            <w:r>
              <w:rPr>
                <w:rFonts w:hint="eastAsia"/>
                <w:kern w:val="0"/>
                <w:sz w:val="24"/>
                <w:szCs w:val="24"/>
              </w:rPr>
              <w:t>F</w:t>
            </w:r>
          </w:p>
        </w:tc>
        <w:tc>
          <w:tcPr>
            <w:tcW w:w="1584" w:type="dxa"/>
            <w:tcBorders>
              <w:top w:val="nil"/>
              <w:left w:val="nil"/>
              <w:bottom w:val="single" w:sz="12" w:space="0" w:color="auto"/>
              <w:right w:val="nil"/>
            </w:tcBorders>
          </w:tcPr>
          <w:p w:rsidR="00C450F4" w:rsidRDefault="00C450F4" w:rsidP="00C450F4">
            <w:pPr>
              <w:autoSpaceDE w:val="0"/>
              <w:autoSpaceDN w:val="0"/>
              <w:adjustRightInd w:val="0"/>
              <w:jc w:val="center"/>
              <w:rPr>
                <w:kern w:val="0"/>
                <w:sz w:val="24"/>
                <w:szCs w:val="24"/>
              </w:rPr>
            </w:pPr>
            <w:r>
              <w:rPr>
                <w:kern w:val="0"/>
                <w:sz w:val="24"/>
                <w:szCs w:val="24"/>
              </w:rPr>
              <w:t>0.000</w:t>
            </w:r>
          </w:p>
        </w:tc>
        <w:tc>
          <w:tcPr>
            <w:tcW w:w="1584" w:type="dxa"/>
            <w:tcBorders>
              <w:top w:val="nil"/>
              <w:left w:val="nil"/>
              <w:bottom w:val="single" w:sz="12" w:space="0" w:color="auto"/>
              <w:right w:val="nil"/>
            </w:tcBorders>
          </w:tcPr>
          <w:p w:rsidR="00C450F4" w:rsidRDefault="00C450F4" w:rsidP="00C450F4">
            <w:pPr>
              <w:autoSpaceDE w:val="0"/>
              <w:autoSpaceDN w:val="0"/>
              <w:adjustRightInd w:val="0"/>
              <w:jc w:val="center"/>
              <w:rPr>
                <w:kern w:val="0"/>
                <w:sz w:val="24"/>
                <w:szCs w:val="24"/>
              </w:rPr>
            </w:pPr>
            <w:r>
              <w:rPr>
                <w:kern w:val="0"/>
                <w:sz w:val="24"/>
                <w:szCs w:val="24"/>
              </w:rPr>
              <w:t>0.000</w:t>
            </w:r>
          </w:p>
        </w:tc>
      </w:tr>
    </w:tbl>
    <w:p w:rsidR="006D1B73" w:rsidRDefault="006D1B73" w:rsidP="006D1B73">
      <w:pPr>
        <w:autoSpaceDE w:val="0"/>
        <w:autoSpaceDN w:val="0"/>
        <w:adjustRightInd w:val="0"/>
        <w:jc w:val="center"/>
        <w:rPr>
          <w:kern w:val="0"/>
          <w:sz w:val="24"/>
          <w:szCs w:val="24"/>
        </w:rPr>
      </w:pPr>
      <w:r>
        <w:rPr>
          <w:kern w:val="0"/>
          <w:sz w:val="24"/>
          <w:szCs w:val="24"/>
        </w:rPr>
        <w:t>Robust t-statistics in parentheses</w:t>
      </w:r>
    </w:p>
    <w:p w:rsidR="006D1B73" w:rsidRDefault="006D1B73" w:rsidP="006D1B73">
      <w:pPr>
        <w:autoSpaceDE w:val="0"/>
        <w:autoSpaceDN w:val="0"/>
        <w:adjustRightInd w:val="0"/>
        <w:jc w:val="center"/>
        <w:rPr>
          <w:kern w:val="0"/>
          <w:sz w:val="24"/>
          <w:szCs w:val="24"/>
        </w:rPr>
      </w:pPr>
      <w:r>
        <w:rPr>
          <w:kern w:val="0"/>
          <w:sz w:val="24"/>
          <w:szCs w:val="24"/>
        </w:rPr>
        <w:t>*** p&lt;0.01, ** p&lt;0.05, * p&lt;0.1</w:t>
      </w:r>
    </w:p>
    <w:p w:rsidR="00864C5E" w:rsidRDefault="006349A2" w:rsidP="001C16AD">
      <w:pPr>
        <w:pStyle w:val="newcontent"/>
      </w:pPr>
      <w:r>
        <w:rPr>
          <w:rFonts w:hint="eastAsia"/>
        </w:rPr>
        <w:t>表</w:t>
      </w:r>
      <w:r w:rsidR="00451A0B">
        <w:t>4</w:t>
      </w:r>
      <w:r>
        <w:t>-3</w:t>
      </w:r>
      <w:r w:rsidR="0095093A">
        <w:rPr>
          <w:rFonts w:hint="eastAsia"/>
        </w:rPr>
        <w:t>中第（1）列为直接把网络地位（PR）与全要素生产率（</w:t>
      </w:r>
      <w:r w:rsidR="0095093A">
        <w:rPr>
          <w:rFonts w:hint="eastAsia"/>
          <w:kern w:val="0"/>
        </w:rPr>
        <w:t>TFP</w:t>
      </w:r>
      <w:r w:rsidR="0095093A">
        <w:rPr>
          <w:kern w:val="0"/>
        </w:rPr>
        <w:t>_LP</w:t>
      </w:r>
      <w:r w:rsidR="0095093A">
        <w:rPr>
          <w:rFonts w:hint="eastAsia"/>
          <w:kern w:val="0"/>
        </w:rPr>
        <w:t>）进行回归的结果，第（2）列为添加了控制变量以后的固定效应回归结果。可以看到</w:t>
      </w:r>
      <w:r>
        <w:rPr>
          <w:rFonts w:hint="eastAsia"/>
        </w:rPr>
        <w:t>回归方程的F</w:t>
      </w:r>
      <w:r w:rsidR="000655A3">
        <w:rPr>
          <w:rFonts w:hint="eastAsia"/>
        </w:rPr>
        <w:t>统计量对应的P值均为0</w:t>
      </w:r>
      <w:r w:rsidR="000655A3">
        <w:t>.000</w:t>
      </w:r>
      <w:r>
        <w:rPr>
          <w:rFonts w:hint="eastAsia"/>
        </w:rPr>
        <w:t>，在1%的水平下拒绝回归系数全为0的假设，</w:t>
      </w:r>
      <w:r w:rsidR="0043159B">
        <w:rPr>
          <w:rFonts w:hint="eastAsia"/>
        </w:rPr>
        <w:t>说明固定效应模型整体上非常显著</w:t>
      </w:r>
      <w:r w:rsidR="00A50461">
        <w:rPr>
          <w:rFonts w:hint="eastAsia"/>
        </w:rPr>
        <w:t>，即全要素生产率与企业的网络地位之间存在显著的相关关系</w:t>
      </w:r>
      <w:r w:rsidR="0043159B">
        <w:rPr>
          <w:rFonts w:hint="eastAsia"/>
        </w:rPr>
        <w:t>。</w:t>
      </w:r>
      <w:r w:rsidR="000655A3">
        <w:rPr>
          <w:rFonts w:hint="eastAsia"/>
        </w:rPr>
        <w:t>对比第一列和第二列，在添加了控制变量后模型的调整R方从0</w:t>
      </w:r>
      <w:r w:rsidR="000655A3">
        <w:t>.1</w:t>
      </w:r>
      <w:r w:rsidR="00CD2430">
        <w:t>39</w:t>
      </w:r>
      <w:r w:rsidR="000655A3">
        <w:rPr>
          <w:rFonts w:hint="eastAsia"/>
        </w:rPr>
        <w:t>提高到0</w:t>
      </w:r>
      <w:r w:rsidR="000655A3">
        <w:t>.</w:t>
      </w:r>
      <w:r w:rsidR="00CD2430">
        <w:t>406</w:t>
      </w:r>
      <w:r w:rsidR="000655A3">
        <w:rPr>
          <w:rFonts w:hint="eastAsia"/>
        </w:rPr>
        <w:t>，说明加入了控制变量以后模型整体的解释能力有了明显的提升。</w:t>
      </w:r>
      <w:r w:rsidR="0043159B">
        <w:rPr>
          <w:rFonts w:hint="eastAsia"/>
        </w:rPr>
        <w:t>在模型的解释变量中，</w:t>
      </w:r>
      <w:r w:rsidR="000655A3">
        <w:rPr>
          <w:rFonts w:hint="eastAsia"/>
        </w:rPr>
        <w:t>第（2）列</w:t>
      </w:r>
      <w:r w:rsidR="0043159B">
        <w:rPr>
          <w:rFonts w:hint="eastAsia"/>
        </w:rPr>
        <w:t>P</w:t>
      </w:r>
      <w:r w:rsidR="0043159B">
        <w:t>R</w:t>
      </w:r>
      <w:r w:rsidR="0043159B">
        <w:rPr>
          <w:rFonts w:hint="eastAsia"/>
        </w:rPr>
        <w:t>的系数为0</w:t>
      </w:r>
      <w:r w:rsidR="0043159B">
        <w:t>.0</w:t>
      </w:r>
      <w:r w:rsidR="000655A3">
        <w:t>1</w:t>
      </w:r>
      <w:r w:rsidR="00CD2430">
        <w:t>72</w:t>
      </w:r>
      <w:r w:rsidR="0043159B">
        <w:rPr>
          <w:rFonts w:hint="eastAsia"/>
        </w:rPr>
        <w:t>，t值为</w:t>
      </w:r>
      <w:r w:rsidR="00A50461">
        <w:t>2.</w:t>
      </w:r>
      <w:r w:rsidR="00CD2430">
        <w:t>93</w:t>
      </w:r>
      <w:r w:rsidR="0043159B">
        <w:rPr>
          <w:rFonts w:hint="eastAsia"/>
        </w:rPr>
        <w:t>，在1%的显著性水平下拒绝回归系数为0的原假设，表明上市企业在网络中的影响力对全要素生产率（TFP）的影响显著，且该影响为正面影响，在其它条件都不变的情况下，上市公司的网络影响力每提升一点，全要素生产率平均会上升约</w:t>
      </w:r>
      <w:r w:rsidR="0072539F">
        <w:t>1</w:t>
      </w:r>
      <w:r w:rsidR="0043159B">
        <w:t>.</w:t>
      </w:r>
      <w:r w:rsidR="00CD2430">
        <w:t>72</w:t>
      </w:r>
      <w:r w:rsidR="0043159B">
        <w:t>%</w:t>
      </w:r>
      <w:r w:rsidR="0043159B">
        <w:rPr>
          <w:rFonts w:hint="eastAsia"/>
        </w:rPr>
        <w:t>。</w:t>
      </w:r>
    </w:p>
    <w:p w:rsidR="00CE73B8" w:rsidRDefault="00C240D6" w:rsidP="007E5925">
      <w:pPr>
        <w:pStyle w:val="21"/>
        <w:spacing w:before="156" w:after="156"/>
      </w:pPr>
      <w:bookmarkStart w:id="99" w:name="_Toc100323686"/>
      <w:bookmarkStart w:id="100" w:name="_Toc102843880"/>
      <w:bookmarkStart w:id="101" w:name="_Toc102844083"/>
      <w:bookmarkStart w:id="102" w:name="_Toc105358900"/>
      <w:r>
        <w:t>4</w:t>
      </w:r>
      <w:r w:rsidR="00CE73B8">
        <w:t>.</w:t>
      </w:r>
      <w:r w:rsidR="008A0E01">
        <w:t>5</w:t>
      </w:r>
      <w:r w:rsidR="00CE73B8">
        <w:t xml:space="preserve"> </w:t>
      </w:r>
      <w:r w:rsidR="003B6CC9">
        <w:t xml:space="preserve"> </w:t>
      </w:r>
      <w:r w:rsidR="00CE73B8">
        <w:rPr>
          <w:rFonts w:hint="eastAsia"/>
        </w:rPr>
        <w:t>稳健性检验</w:t>
      </w:r>
      <w:bookmarkEnd w:id="99"/>
      <w:bookmarkEnd w:id="100"/>
      <w:bookmarkEnd w:id="101"/>
      <w:bookmarkEnd w:id="102"/>
      <w:r w:rsidR="004A595A">
        <w:tab/>
      </w:r>
    </w:p>
    <w:p w:rsidR="004A595A" w:rsidRDefault="00CE73B8" w:rsidP="001C16AD">
      <w:pPr>
        <w:pStyle w:val="newcontent"/>
      </w:pPr>
      <w:r>
        <w:rPr>
          <w:rFonts w:hint="eastAsia"/>
        </w:rPr>
        <w:t>为了使本文的研究结论更加可靠，需要进行稳健性检验。本文稳健性检验</w:t>
      </w:r>
      <w:r w:rsidR="004A595A">
        <w:rPr>
          <w:rFonts w:hint="eastAsia"/>
        </w:rPr>
        <w:t>主要使用替换变量法。</w:t>
      </w:r>
    </w:p>
    <w:p w:rsidR="004A595A" w:rsidRPr="007A4EE3" w:rsidRDefault="0046435A" w:rsidP="001C16AD">
      <w:pPr>
        <w:pStyle w:val="newcontent"/>
      </w:pPr>
      <w:r w:rsidRPr="007A4EE3">
        <w:t>1</w:t>
      </w:r>
      <w:r w:rsidRPr="007A4EE3">
        <w:rPr>
          <w:rFonts w:hint="eastAsia"/>
        </w:rPr>
        <w:t>）</w:t>
      </w:r>
      <w:r w:rsidR="00682A10" w:rsidRPr="007A4EE3">
        <w:rPr>
          <w:rFonts w:hint="eastAsia"/>
        </w:rPr>
        <w:t>替换自变量</w:t>
      </w:r>
    </w:p>
    <w:p w:rsidR="00682A10" w:rsidRDefault="00682A10" w:rsidP="001C16AD">
      <w:pPr>
        <w:pStyle w:val="newcontent"/>
      </w:pPr>
      <w:r>
        <w:rPr>
          <w:rFonts w:hint="eastAsia"/>
        </w:rPr>
        <w:t>对于商业网络的构建，前文主要使用供应商与客户的交易金额作为边的权重，这样做的主要原因在于能够让网络中不同的边之间可以直观对比看出边的权重大小，但这样不可避免的忽略了企业之间交易对企业自身的重要程度。因此，在稳健性检验中，</w:t>
      </w:r>
      <w:r w:rsidR="00C80A44">
        <w:rPr>
          <w:rFonts w:hint="eastAsia"/>
        </w:rPr>
        <w:t>本文</w:t>
      </w:r>
      <w:r>
        <w:rPr>
          <w:rFonts w:hint="eastAsia"/>
        </w:rPr>
        <w:t>把边的权重更改为上市企业与供应商</w:t>
      </w:r>
      <w:r>
        <w:t>/</w:t>
      </w:r>
      <w:r>
        <w:rPr>
          <w:rFonts w:hint="eastAsia"/>
        </w:rPr>
        <w:t>客户交易额占全年采购/销售的比重，如此可以避免不同产业之间的差异，能够直观看出供应商对企业的影响力大小。通过更改网络构建规则后，用新的网络地位指标与全要素生产率回归的结果如表</w:t>
      </w:r>
      <w:r w:rsidR="00D80FF8">
        <w:t>4</w:t>
      </w:r>
      <w:r>
        <w:t>-4</w:t>
      </w:r>
      <w:r>
        <w:rPr>
          <w:rFonts w:hint="eastAsia"/>
        </w:rPr>
        <w:t>的第（1）列所示。</w:t>
      </w:r>
    </w:p>
    <w:p w:rsidR="00E74CB4" w:rsidRDefault="00D12A82" w:rsidP="001C16AD">
      <w:pPr>
        <w:pStyle w:val="newcontent"/>
      </w:pPr>
      <w:r>
        <w:rPr>
          <w:rFonts w:hint="eastAsia"/>
        </w:rPr>
        <w:t>回归结果显示，当使用供应商采购额占比、客户销售额占比作为边的权重时，</w:t>
      </w:r>
      <w:r>
        <w:rPr>
          <w:rFonts w:hint="eastAsia"/>
        </w:rPr>
        <w:lastRenderedPageBreak/>
        <w:t>其与全要素生产率的回归仍旧显著，与前文结论一致。</w:t>
      </w:r>
    </w:p>
    <w:p w:rsidR="00682A10" w:rsidRPr="007A4EE3" w:rsidRDefault="007A4EE3" w:rsidP="001C16AD">
      <w:pPr>
        <w:pStyle w:val="newcontent"/>
      </w:pPr>
      <w:r w:rsidRPr="007A4EE3">
        <w:t>2</w:t>
      </w:r>
      <w:r w:rsidRPr="007A4EE3">
        <w:rPr>
          <w:rFonts w:hint="eastAsia"/>
        </w:rPr>
        <w:t>）</w:t>
      </w:r>
      <w:r w:rsidR="00682A10" w:rsidRPr="007A4EE3">
        <w:rPr>
          <w:rFonts w:hint="eastAsia"/>
        </w:rPr>
        <w:t>更改</w:t>
      </w:r>
      <w:r w:rsidR="00234494">
        <w:rPr>
          <w:rFonts w:hint="eastAsia"/>
        </w:rPr>
        <w:t>网络构建</w:t>
      </w:r>
      <w:r w:rsidR="00682A10" w:rsidRPr="007A4EE3">
        <w:rPr>
          <w:rFonts w:hint="eastAsia"/>
        </w:rPr>
        <w:t>规则</w:t>
      </w:r>
    </w:p>
    <w:p w:rsidR="00D12A82" w:rsidRDefault="0086678C" w:rsidP="008D4282">
      <w:pPr>
        <w:pStyle w:val="newcontent"/>
      </w:pPr>
      <w:r>
        <w:rPr>
          <w:rFonts w:hint="eastAsia"/>
        </w:rPr>
        <w:t>在构建商业网络时提到，对于“第一名”、“单位一”等企业名称较为模糊的数据，</w:t>
      </w:r>
      <w:r w:rsidR="00C80A44">
        <w:rPr>
          <w:rFonts w:hint="eastAsia"/>
        </w:rPr>
        <w:t>本文</w:t>
      </w:r>
      <w:r>
        <w:rPr>
          <w:rFonts w:hint="eastAsia"/>
        </w:rPr>
        <w:t>是选择将其保留并更改为唯一标识，从而让网络能够保留更多的信息，但这些信息对于网络是否存在较大影响，甚至导致网络中各企业地位的度量变得不真实的问题需要进一步探讨。因此，在这一节将商业网络中所有的模糊企业名称对应的样本删除，仅保留准确的企业名称和企业信息样本</w:t>
      </w:r>
      <w:r w:rsidR="00297911">
        <w:rPr>
          <w:rFonts w:hint="eastAsia"/>
        </w:rPr>
        <w:t>，以此获得一个较小的样本来检验网络地位是否仍会对全要素生产率产生显著影响。</w:t>
      </w:r>
      <w:r w:rsidR="00D12A82">
        <w:rPr>
          <w:rFonts w:hint="eastAsia"/>
        </w:rPr>
        <w:t>回归结果在表</w:t>
      </w:r>
      <w:r w:rsidR="00D80FF8">
        <w:t>4</w:t>
      </w:r>
      <w:r w:rsidR="00D12A82">
        <w:t>-4</w:t>
      </w:r>
      <w:r w:rsidR="00D12A82">
        <w:rPr>
          <w:rFonts w:hint="eastAsia"/>
        </w:rPr>
        <w:t>的第（2）列展示。此时样本数量从原来的2</w:t>
      </w:r>
      <w:r w:rsidR="00D12A82">
        <w:t>0867</w:t>
      </w:r>
      <w:r w:rsidR="00D12A82">
        <w:rPr>
          <w:rFonts w:hint="eastAsia"/>
        </w:rPr>
        <w:t>个变为仅有</w:t>
      </w:r>
      <w:r w:rsidR="008D4282">
        <w:rPr>
          <w:rFonts w:hint="eastAsia"/>
        </w:rPr>
        <w:t>6</w:t>
      </w:r>
      <w:r w:rsidR="008D4282">
        <w:t>953</w:t>
      </w:r>
      <w:r w:rsidR="008D4282">
        <w:rPr>
          <w:rFonts w:hint="eastAsia"/>
        </w:rPr>
        <w:t>个，且样本中上市企业数量从原来的2</w:t>
      </w:r>
      <w:r w:rsidR="008D4282">
        <w:t>636</w:t>
      </w:r>
      <w:r w:rsidR="008D4282">
        <w:rPr>
          <w:rFonts w:hint="eastAsia"/>
        </w:rPr>
        <w:t>变为1</w:t>
      </w:r>
      <w:r w:rsidR="008D4282">
        <w:t>649</w:t>
      </w:r>
      <w:r w:rsidR="008D4282">
        <w:rPr>
          <w:rFonts w:hint="eastAsia"/>
        </w:rPr>
        <w:t>个，但回归结果依旧显著，说明尽管剔除了许多模糊数据时，剩余的数据仍然能够证明企业的网络地位会对全要素生产率产生正向影响。</w:t>
      </w:r>
    </w:p>
    <w:p w:rsidR="00297911" w:rsidRDefault="007A4EE3" w:rsidP="001C16AD">
      <w:pPr>
        <w:pStyle w:val="newcontent"/>
      </w:pPr>
      <w:r>
        <w:t>3</w:t>
      </w:r>
      <w:r>
        <w:rPr>
          <w:rFonts w:hint="eastAsia"/>
        </w:rPr>
        <w:t>）</w:t>
      </w:r>
      <w:r w:rsidR="00297911">
        <w:rPr>
          <w:rFonts w:hint="eastAsia"/>
        </w:rPr>
        <w:t>更换因变量</w:t>
      </w:r>
    </w:p>
    <w:p w:rsidR="008D4282" w:rsidRDefault="004A595A" w:rsidP="00C41A19">
      <w:pPr>
        <w:pStyle w:val="newcontent"/>
      </w:pPr>
      <w:r>
        <w:rPr>
          <w:rFonts w:hint="eastAsia"/>
        </w:rPr>
        <w:t>前面提到，全要生产率有多种测度方法，各种测度方法均有一定的优缺点。</w:t>
      </w:r>
      <w:r w:rsidR="00297911">
        <w:rPr>
          <w:rFonts w:hint="eastAsia"/>
        </w:rPr>
        <w:t>其中主流的</w:t>
      </w:r>
      <w:r w:rsidR="00CE73B8">
        <w:rPr>
          <w:rFonts w:hint="eastAsia"/>
        </w:rPr>
        <w:t>方法有两种</w:t>
      </w:r>
      <w:r w:rsidR="00297911">
        <w:rPr>
          <w:rFonts w:hint="eastAsia"/>
        </w:rPr>
        <w:t>：OP法和LP法</w:t>
      </w:r>
      <w:r w:rsidR="00CE73B8">
        <w:rPr>
          <w:rFonts w:hint="eastAsia"/>
        </w:rPr>
        <w:t>，</w:t>
      </w:r>
      <w:r w:rsidR="00297911">
        <w:rPr>
          <w:rFonts w:hint="eastAsia"/>
        </w:rPr>
        <w:t>这里使用OP法计算得到的全要素生产率</w:t>
      </w:r>
      <w:r w:rsidR="00CE73B8">
        <w:rPr>
          <w:rFonts w:hint="eastAsia"/>
        </w:rPr>
        <w:t>代替前面使用LP方法得到的数据，与之形成对照。</w:t>
      </w:r>
      <w:r w:rsidR="001C16AD">
        <w:rPr>
          <w:rFonts w:hint="eastAsia"/>
        </w:rPr>
        <w:t>参考Olley</w:t>
      </w:r>
      <w:r w:rsidR="001C16AD">
        <w:t xml:space="preserve"> </w:t>
      </w:r>
      <w:r w:rsidR="001C16AD">
        <w:rPr>
          <w:rFonts w:hint="eastAsia"/>
        </w:rPr>
        <w:t>and</w:t>
      </w:r>
      <w:r w:rsidR="001C16AD">
        <w:t xml:space="preserve"> Pakes</w:t>
      </w:r>
      <w:r w:rsidR="001C16AD">
        <w:rPr>
          <w:rFonts w:hint="eastAsia"/>
        </w:rPr>
        <w:t>的做法，选择用投资额作为代理变量进行估计，其中投资额估计值=</w:t>
      </w:r>
      <w:r w:rsidR="001C16AD" w:rsidRPr="001C16AD">
        <w:rPr>
          <w:rFonts w:hint="eastAsia"/>
        </w:rPr>
        <w:t>期末固定资本存量 - 期初固定资本存量 + 当期固定资产折旧</w:t>
      </w:r>
      <w:r w:rsidR="001C16AD">
        <w:rPr>
          <w:rFonts w:hint="eastAsia"/>
        </w:rPr>
        <w:t>。表</w:t>
      </w:r>
      <w:r w:rsidR="007A4EE3">
        <w:t>4</w:t>
      </w:r>
      <w:r w:rsidR="001C16AD">
        <w:t>-4</w:t>
      </w:r>
      <w:r w:rsidR="008D4282">
        <w:rPr>
          <w:rFonts w:hint="eastAsia"/>
        </w:rPr>
        <w:t>的第（3）列</w:t>
      </w:r>
      <w:r w:rsidR="00714EC6">
        <w:rPr>
          <w:rFonts w:hint="eastAsia"/>
        </w:rPr>
        <w:t>展示了改变使用OP法估计全要素生产率与网络影响力回归得到的结果</w:t>
      </w:r>
      <w:r w:rsidR="008D4282">
        <w:rPr>
          <w:rFonts w:hint="eastAsia"/>
        </w:rPr>
        <w:t>。当使用OP法测度企业的全要素生产率时，仍能获得与前文相一致的结论。</w:t>
      </w:r>
    </w:p>
    <w:p w:rsidR="00E74CB4" w:rsidRDefault="00714EC6" w:rsidP="00E74CB4">
      <w:pPr>
        <w:pStyle w:val="pictitle"/>
        <w:ind w:firstLine="480"/>
      </w:pPr>
      <w:r w:rsidRPr="00677FE2">
        <w:rPr>
          <w:rFonts w:hint="eastAsia"/>
        </w:rPr>
        <w:t>表</w:t>
      </w:r>
      <w:r w:rsidR="007A4EE3">
        <w:t>4</w:t>
      </w:r>
      <w:r w:rsidRPr="00AB6ADE">
        <w:rPr>
          <w:rFonts w:hint="eastAsia"/>
        </w:rPr>
        <w:t>-</w:t>
      </w:r>
      <w:r>
        <w:t>4</w:t>
      </w:r>
      <w:r>
        <w:rPr>
          <w:rFonts w:hint="eastAsia"/>
        </w:rPr>
        <w:t xml:space="preserve"> </w:t>
      </w:r>
      <w:r>
        <w:t xml:space="preserve"> </w:t>
      </w:r>
      <w:r w:rsidR="0089365F">
        <w:rPr>
          <w:rFonts w:hint="eastAsia"/>
        </w:rPr>
        <w:t>稳健性检验回归结果</w:t>
      </w:r>
    </w:p>
    <w:tbl>
      <w:tblPr>
        <w:tblW w:w="0" w:type="auto"/>
        <w:jc w:val="center"/>
        <w:tblLayout w:type="fixed"/>
        <w:tblCellMar>
          <w:left w:w="75" w:type="dxa"/>
          <w:right w:w="75" w:type="dxa"/>
        </w:tblCellMar>
        <w:tblLook w:val="0000" w:firstRow="0" w:lastRow="0" w:firstColumn="0" w:lastColumn="0" w:noHBand="0" w:noVBand="0"/>
      </w:tblPr>
      <w:tblGrid>
        <w:gridCol w:w="2811"/>
        <w:gridCol w:w="1584"/>
        <w:gridCol w:w="1584"/>
        <w:gridCol w:w="1584"/>
      </w:tblGrid>
      <w:tr w:rsidR="0089365F" w:rsidTr="00112837">
        <w:trPr>
          <w:jc w:val="center"/>
        </w:trPr>
        <w:tc>
          <w:tcPr>
            <w:tcW w:w="2811" w:type="dxa"/>
            <w:tcBorders>
              <w:top w:val="single" w:sz="12" w:space="0" w:color="auto"/>
              <w:left w:val="nil"/>
              <w:bottom w:val="nil"/>
              <w:right w:val="nil"/>
            </w:tcBorders>
          </w:tcPr>
          <w:p w:rsidR="00C41A19" w:rsidRDefault="00C41A19" w:rsidP="0089365F">
            <w:pPr>
              <w:autoSpaceDE w:val="0"/>
              <w:autoSpaceDN w:val="0"/>
              <w:adjustRightInd w:val="0"/>
              <w:jc w:val="left"/>
              <w:rPr>
                <w:kern w:val="0"/>
                <w:sz w:val="24"/>
                <w:szCs w:val="24"/>
              </w:rPr>
            </w:pPr>
          </w:p>
        </w:tc>
        <w:tc>
          <w:tcPr>
            <w:tcW w:w="1584" w:type="dxa"/>
            <w:tcBorders>
              <w:top w:val="single" w:sz="12" w:space="0" w:color="auto"/>
              <w:left w:val="nil"/>
              <w:bottom w:val="nil"/>
              <w:right w:val="nil"/>
            </w:tcBorders>
          </w:tcPr>
          <w:p w:rsidR="0089365F" w:rsidRDefault="0089365F" w:rsidP="0089365F">
            <w:pPr>
              <w:autoSpaceDE w:val="0"/>
              <w:autoSpaceDN w:val="0"/>
              <w:adjustRightInd w:val="0"/>
              <w:jc w:val="center"/>
              <w:rPr>
                <w:kern w:val="0"/>
                <w:sz w:val="24"/>
                <w:szCs w:val="24"/>
              </w:rPr>
            </w:pPr>
            <w:r>
              <w:rPr>
                <w:kern w:val="0"/>
                <w:sz w:val="24"/>
                <w:szCs w:val="24"/>
              </w:rPr>
              <w:t>(1)</w:t>
            </w:r>
          </w:p>
        </w:tc>
        <w:tc>
          <w:tcPr>
            <w:tcW w:w="1584" w:type="dxa"/>
            <w:tcBorders>
              <w:top w:val="single" w:sz="12" w:space="0" w:color="auto"/>
              <w:left w:val="nil"/>
              <w:bottom w:val="nil"/>
              <w:right w:val="nil"/>
            </w:tcBorders>
          </w:tcPr>
          <w:p w:rsidR="0089365F" w:rsidRDefault="0089365F" w:rsidP="0089365F">
            <w:pPr>
              <w:autoSpaceDE w:val="0"/>
              <w:autoSpaceDN w:val="0"/>
              <w:adjustRightInd w:val="0"/>
              <w:jc w:val="center"/>
              <w:rPr>
                <w:kern w:val="0"/>
                <w:sz w:val="24"/>
                <w:szCs w:val="24"/>
              </w:rPr>
            </w:pPr>
            <w:r>
              <w:rPr>
                <w:kern w:val="0"/>
                <w:sz w:val="24"/>
                <w:szCs w:val="24"/>
              </w:rPr>
              <w:t>(2)</w:t>
            </w:r>
          </w:p>
        </w:tc>
        <w:tc>
          <w:tcPr>
            <w:tcW w:w="1584" w:type="dxa"/>
            <w:tcBorders>
              <w:top w:val="single" w:sz="12" w:space="0" w:color="auto"/>
              <w:left w:val="nil"/>
              <w:bottom w:val="nil"/>
              <w:right w:val="nil"/>
            </w:tcBorders>
          </w:tcPr>
          <w:p w:rsidR="0089365F" w:rsidRDefault="0089365F" w:rsidP="0089365F">
            <w:pPr>
              <w:autoSpaceDE w:val="0"/>
              <w:autoSpaceDN w:val="0"/>
              <w:adjustRightInd w:val="0"/>
              <w:jc w:val="center"/>
              <w:rPr>
                <w:kern w:val="0"/>
                <w:sz w:val="24"/>
                <w:szCs w:val="24"/>
              </w:rPr>
            </w:pPr>
            <w:r>
              <w:rPr>
                <w:kern w:val="0"/>
                <w:sz w:val="24"/>
                <w:szCs w:val="24"/>
              </w:rPr>
              <w:t>(3)</w:t>
            </w:r>
          </w:p>
        </w:tc>
      </w:tr>
      <w:tr w:rsidR="0089365F" w:rsidTr="008559A5">
        <w:trPr>
          <w:jc w:val="center"/>
        </w:trPr>
        <w:tc>
          <w:tcPr>
            <w:tcW w:w="2811" w:type="dxa"/>
            <w:tcBorders>
              <w:top w:val="nil"/>
              <w:left w:val="nil"/>
              <w:bottom w:val="single" w:sz="6" w:space="0" w:color="auto"/>
              <w:right w:val="nil"/>
            </w:tcBorders>
          </w:tcPr>
          <w:p w:rsidR="0089365F" w:rsidRDefault="0089365F" w:rsidP="0089365F">
            <w:pPr>
              <w:autoSpaceDE w:val="0"/>
              <w:autoSpaceDN w:val="0"/>
              <w:adjustRightInd w:val="0"/>
              <w:jc w:val="left"/>
              <w:rPr>
                <w:kern w:val="0"/>
                <w:sz w:val="24"/>
                <w:szCs w:val="24"/>
              </w:rPr>
            </w:pPr>
            <w:r>
              <w:rPr>
                <w:kern w:val="0"/>
                <w:sz w:val="24"/>
                <w:szCs w:val="24"/>
              </w:rPr>
              <w:t>VARIABLES</w:t>
            </w:r>
          </w:p>
        </w:tc>
        <w:tc>
          <w:tcPr>
            <w:tcW w:w="1584" w:type="dxa"/>
            <w:tcBorders>
              <w:top w:val="nil"/>
              <w:left w:val="nil"/>
              <w:bottom w:val="single" w:sz="6" w:space="0" w:color="auto"/>
              <w:right w:val="nil"/>
            </w:tcBorders>
          </w:tcPr>
          <w:p w:rsidR="0089365F" w:rsidRDefault="0089365F" w:rsidP="0089365F">
            <w:pPr>
              <w:autoSpaceDE w:val="0"/>
              <w:autoSpaceDN w:val="0"/>
              <w:adjustRightInd w:val="0"/>
              <w:jc w:val="center"/>
              <w:rPr>
                <w:kern w:val="0"/>
                <w:sz w:val="24"/>
                <w:szCs w:val="24"/>
              </w:rPr>
            </w:pPr>
            <w:r>
              <w:rPr>
                <w:rFonts w:hint="eastAsia"/>
                <w:kern w:val="0"/>
                <w:sz w:val="24"/>
                <w:szCs w:val="24"/>
              </w:rPr>
              <w:t>TFP</w:t>
            </w:r>
            <w:r>
              <w:rPr>
                <w:kern w:val="0"/>
                <w:sz w:val="24"/>
                <w:szCs w:val="24"/>
              </w:rPr>
              <w:t>_LP</w:t>
            </w:r>
          </w:p>
        </w:tc>
        <w:tc>
          <w:tcPr>
            <w:tcW w:w="1584" w:type="dxa"/>
            <w:tcBorders>
              <w:top w:val="nil"/>
              <w:left w:val="nil"/>
              <w:bottom w:val="single" w:sz="6" w:space="0" w:color="auto"/>
              <w:right w:val="nil"/>
            </w:tcBorders>
          </w:tcPr>
          <w:p w:rsidR="0089365F" w:rsidRDefault="0089365F" w:rsidP="0089365F">
            <w:pPr>
              <w:autoSpaceDE w:val="0"/>
              <w:autoSpaceDN w:val="0"/>
              <w:adjustRightInd w:val="0"/>
              <w:jc w:val="center"/>
              <w:rPr>
                <w:kern w:val="0"/>
                <w:sz w:val="24"/>
                <w:szCs w:val="24"/>
              </w:rPr>
            </w:pPr>
            <w:r>
              <w:rPr>
                <w:rFonts w:hint="eastAsia"/>
                <w:kern w:val="0"/>
                <w:sz w:val="24"/>
                <w:szCs w:val="24"/>
              </w:rPr>
              <w:t>TFP</w:t>
            </w:r>
            <w:r>
              <w:rPr>
                <w:kern w:val="0"/>
                <w:sz w:val="24"/>
                <w:szCs w:val="24"/>
              </w:rPr>
              <w:t>_LP</w:t>
            </w:r>
          </w:p>
        </w:tc>
        <w:tc>
          <w:tcPr>
            <w:tcW w:w="1584" w:type="dxa"/>
            <w:tcBorders>
              <w:top w:val="nil"/>
              <w:left w:val="nil"/>
              <w:bottom w:val="single" w:sz="6" w:space="0" w:color="auto"/>
              <w:right w:val="nil"/>
            </w:tcBorders>
          </w:tcPr>
          <w:p w:rsidR="0089365F" w:rsidRDefault="0089365F" w:rsidP="0089365F">
            <w:pPr>
              <w:autoSpaceDE w:val="0"/>
              <w:autoSpaceDN w:val="0"/>
              <w:adjustRightInd w:val="0"/>
              <w:jc w:val="center"/>
              <w:rPr>
                <w:kern w:val="0"/>
                <w:sz w:val="24"/>
                <w:szCs w:val="24"/>
              </w:rPr>
            </w:pPr>
            <w:r>
              <w:rPr>
                <w:rFonts w:hint="eastAsia"/>
                <w:kern w:val="0"/>
                <w:sz w:val="24"/>
                <w:szCs w:val="24"/>
              </w:rPr>
              <w:t>TFP</w:t>
            </w:r>
            <w:r>
              <w:rPr>
                <w:kern w:val="0"/>
                <w:sz w:val="24"/>
                <w:szCs w:val="24"/>
              </w:rPr>
              <w:t>_</w:t>
            </w:r>
            <w:r>
              <w:rPr>
                <w:rFonts w:hint="eastAsia"/>
                <w:kern w:val="0"/>
                <w:sz w:val="24"/>
                <w:szCs w:val="24"/>
              </w:rPr>
              <w:t>O</w:t>
            </w:r>
            <w:r>
              <w:rPr>
                <w:kern w:val="0"/>
                <w:sz w:val="24"/>
                <w:szCs w:val="24"/>
              </w:rPr>
              <w:t>P</w:t>
            </w:r>
          </w:p>
        </w:tc>
      </w:tr>
      <w:tr w:rsidR="0089365F" w:rsidTr="008559A5">
        <w:trPr>
          <w:jc w:val="center"/>
        </w:trPr>
        <w:tc>
          <w:tcPr>
            <w:tcW w:w="2811" w:type="dxa"/>
            <w:tcBorders>
              <w:top w:val="nil"/>
              <w:left w:val="nil"/>
              <w:bottom w:val="nil"/>
              <w:right w:val="nil"/>
            </w:tcBorders>
          </w:tcPr>
          <w:p w:rsidR="0089365F" w:rsidRDefault="0089365F" w:rsidP="0089365F">
            <w:pPr>
              <w:autoSpaceDE w:val="0"/>
              <w:autoSpaceDN w:val="0"/>
              <w:adjustRightInd w:val="0"/>
              <w:jc w:val="left"/>
              <w:rPr>
                <w:kern w:val="0"/>
                <w:sz w:val="24"/>
                <w:szCs w:val="24"/>
              </w:rPr>
            </w:pPr>
          </w:p>
        </w:tc>
        <w:tc>
          <w:tcPr>
            <w:tcW w:w="1584" w:type="dxa"/>
            <w:tcBorders>
              <w:top w:val="nil"/>
              <w:left w:val="nil"/>
              <w:bottom w:val="nil"/>
              <w:right w:val="nil"/>
            </w:tcBorders>
          </w:tcPr>
          <w:p w:rsidR="0089365F" w:rsidRDefault="0089365F" w:rsidP="0089365F">
            <w:pPr>
              <w:autoSpaceDE w:val="0"/>
              <w:autoSpaceDN w:val="0"/>
              <w:adjustRightInd w:val="0"/>
              <w:jc w:val="center"/>
              <w:rPr>
                <w:kern w:val="0"/>
                <w:sz w:val="24"/>
                <w:szCs w:val="24"/>
              </w:rPr>
            </w:pPr>
          </w:p>
        </w:tc>
        <w:tc>
          <w:tcPr>
            <w:tcW w:w="1584" w:type="dxa"/>
            <w:tcBorders>
              <w:top w:val="nil"/>
              <w:left w:val="nil"/>
              <w:bottom w:val="nil"/>
              <w:right w:val="nil"/>
            </w:tcBorders>
          </w:tcPr>
          <w:p w:rsidR="0089365F" w:rsidRDefault="0089365F" w:rsidP="0089365F">
            <w:pPr>
              <w:autoSpaceDE w:val="0"/>
              <w:autoSpaceDN w:val="0"/>
              <w:adjustRightInd w:val="0"/>
              <w:jc w:val="center"/>
              <w:rPr>
                <w:kern w:val="0"/>
                <w:sz w:val="24"/>
                <w:szCs w:val="24"/>
              </w:rPr>
            </w:pPr>
          </w:p>
        </w:tc>
        <w:tc>
          <w:tcPr>
            <w:tcW w:w="1584" w:type="dxa"/>
            <w:tcBorders>
              <w:top w:val="nil"/>
              <w:left w:val="nil"/>
              <w:bottom w:val="nil"/>
              <w:right w:val="nil"/>
            </w:tcBorders>
          </w:tcPr>
          <w:p w:rsidR="0089365F" w:rsidRDefault="0089365F" w:rsidP="0089365F">
            <w:pPr>
              <w:autoSpaceDE w:val="0"/>
              <w:autoSpaceDN w:val="0"/>
              <w:adjustRightInd w:val="0"/>
              <w:jc w:val="center"/>
              <w:rPr>
                <w:kern w:val="0"/>
                <w:sz w:val="24"/>
                <w:szCs w:val="24"/>
              </w:rPr>
            </w:pPr>
          </w:p>
        </w:tc>
      </w:tr>
      <w:tr w:rsidR="000045B8" w:rsidTr="008559A5">
        <w:trPr>
          <w:jc w:val="center"/>
        </w:trPr>
        <w:tc>
          <w:tcPr>
            <w:tcW w:w="2811" w:type="dxa"/>
            <w:tcBorders>
              <w:top w:val="nil"/>
              <w:left w:val="nil"/>
              <w:bottom w:val="nil"/>
              <w:right w:val="nil"/>
            </w:tcBorders>
          </w:tcPr>
          <w:p w:rsidR="000045B8" w:rsidRDefault="000045B8" w:rsidP="000045B8">
            <w:pPr>
              <w:autoSpaceDE w:val="0"/>
              <w:autoSpaceDN w:val="0"/>
              <w:adjustRightInd w:val="0"/>
              <w:jc w:val="left"/>
              <w:rPr>
                <w:kern w:val="0"/>
                <w:sz w:val="24"/>
                <w:szCs w:val="24"/>
              </w:rPr>
            </w:pPr>
            <w:r>
              <w:rPr>
                <w:rFonts w:hint="eastAsia"/>
                <w:kern w:val="0"/>
                <w:sz w:val="24"/>
                <w:szCs w:val="24"/>
              </w:rPr>
              <w:t>PR</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0.0151**</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0.0342***</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0.0166***</w:t>
            </w:r>
          </w:p>
        </w:tc>
      </w:tr>
      <w:tr w:rsidR="000045B8" w:rsidTr="008559A5">
        <w:trPr>
          <w:jc w:val="center"/>
        </w:trPr>
        <w:tc>
          <w:tcPr>
            <w:tcW w:w="2811" w:type="dxa"/>
            <w:tcBorders>
              <w:top w:val="nil"/>
              <w:left w:val="nil"/>
              <w:bottom w:val="nil"/>
              <w:right w:val="nil"/>
            </w:tcBorders>
          </w:tcPr>
          <w:p w:rsidR="000045B8" w:rsidRDefault="000045B8" w:rsidP="000045B8">
            <w:pPr>
              <w:autoSpaceDE w:val="0"/>
              <w:autoSpaceDN w:val="0"/>
              <w:adjustRightInd w:val="0"/>
              <w:jc w:val="left"/>
              <w:rPr>
                <w:kern w:val="0"/>
                <w:sz w:val="24"/>
                <w:szCs w:val="24"/>
              </w:rPr>
            </w:pP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(2.56)</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(3.69)</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(2.83)</w:t>
            </w:r>
          </w:p>
        </w:tc>
      </w:tr>
      <w:tr w:rsidR="000045B8" w:rsidTr="008559A5">
        <w:trPr>
          <w:jc w:val="center"/>
        </w:trPr>
        <w:tc>
          <w:tcPr>
            <w:tcW w:w="2811" w:type="dxa"/>
            <w:tcBorders>
              <w:top w:val="nil"/>
              <w:left w:val="nil"/>
              <w:bottom w:val="nil"/>
              <w:right w:val="nil"/>
            </w:tcBorders>
          </w:tcPr>
          <w:p w:rsidR="000045B8" w:rsidRDefault="000045B8" w:rsidP="000045B8">
            <w:pPr>
              <w:autoSpaceDE w:val="0"/>
              <w:autoSpaceDN w:val="0"/>
              <w:adjustRightInd w:val="0"/>
              <w:jc w:val="left"/>
              <w:rPr>
                <w:kern w:val="0"/>
                <w:sz w:val="24"/>
                <w:szCs w:val="24"/>
              </w:rPr>
            </w:pPr>
            <w:r>
              <w:rPr>
                <w:kern w:val="0"/>
                <w:sz w:val="24"/>
                <w:szCs w:val="24"/>
              </w:rPr>
              <w:t>Size</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0.3952***</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0.3912***</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0.1843***</w:t>
            </w:r>
          </w:p>
        </w:tc>
      </w:tr>
      <w:tr w:rsidR="000045B8" w:rsidTr="008559A5">
        <w:trPr>
          <w:jc w:val="center"/>
        </w:trPr>
        <w:tc>
          <w:tcPr>
            <w:tcW w:w="2811" w:type="dxa"/>
            <w:tcBorders>
              <w:top w:val="nil"/>
              <w:left w:val="nil"/>
              <w:bottom w:val="nil"/>
              <w:right w:val="nil"/>
            </w:tcBorders>
          </w:tcPr>
          <w:p w:rsidR="000045B8" w:rsidRDefault="000045B8" w:rsidP="000045B8">
            <w:pPr>
              <w:autoSpaceDE w:val="0"/>
              <w:autoSpaceDN w:val="0"/>
              <w:adjustRightInd w:val="0"/>
              <w:jc w:val="left"/>
              <w:rPr>
                <w:kern w:val="0"/>
                <w:sz w:val="24"/>
                <w:szCs w:val="24"/>
              </w:rPr>
            </w:pP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(19.65)</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(11.08)</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(10.16)</w:t>
            </w:r>
          </w:p>
        </w:tc>
      </w:tr>
      <w:tr w:rsidR="000045B8" w:rsidTr="008559A5">
        <w:trPr>
          <w:jc w:val="center"/>
        </w:trPr>
        <w:tc>
          <w:tcPr>
            <w:tcW w:w="2811" w:type="dxa"/>
            <w:tcBorders>
              <w:top w:val="nil"/>
              <w:left w:val="nil"/>
              <w:bottom w:val="nil"/>
              <w:right w:val="nil"/>
            </w:tcBorders>
          </w:tcPr>
          <w:p w:rsidR="000045B8" w:rsidRDefault="000045B8" w:rsidP="000045B8">
            <w:pPr>
              <w:autoSpaceDE w:val="0"/>
              <w:autoSpaceDN w:val="0"/>
              <w:adjustRightInd w:val="0"/>
              <w:jc w:val="left"/>
              <w:rPr>
                <w:kern w:val="0"/>
                <w:sz w:val="24"/>
                <w:szCs w:val="24"/>
              </w:rPr>
            </w:pPr>
            <w:r>
              <w:rPr>
                <w:kern w:val="0"/>
                <w:sz w:val="24"/>
                <w:szCs w:val="24"/>
              </w:rPr>
              <w:t>Age</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-0.0016</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-0.0705</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0.0515</w:t>
            </w:r>
          </w:p>
        </w:tc>
      </w:tr>
      <w:tr w:rsidR="000045B8" w:rsidTr="008559A5">
        <w:trPr>
          <w:jc w:val="center"/>
        </w:trPr>
        <w:tc>
          <w:tcPr>
            <w:tcW w:w="2811" w:type="dxa"/>
            <w:tcBorders>
              <w:top w:val="nil"/>
              <w:left w:val="nil"/>
              <w:bottom w:val="nil"/>
              <w:right w:val="nil"/>
            </w:tcBorders>
          </w:tcPr>
          <w:p w:rsidR="000045B8" w:rsidRDefault="000045B8" w:rsidP="000045B8">
            <w:pPr>
              <w:autoSpaceDE w:val="0"/>
              <w:autoSpaceDN w:val="0"/>
              <w:adjustRightInd w:val="0"/>
              <w:jc w:val="left"/>
              <w:rPr>
                <w:kern w:val="0"/>
                <w:sz w:val="24"/>
                <w:szCs w:val="24"/>
              </w:rPr>
            </w:pP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(-0.02)</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(-0.46)</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(0.64)</w:t>
            </w:r>
          </w:p>
        </w:tc>
      </w:tr>
      <w:tr w:rsidR="000045B8" w:rsidTr="00112837">
        <w:trPr>
          <w:jc w:val="center"/>
        </w:trPr>
        <w:tc>
          <w:tcPr>
            <w:tcW w:w="2811" w:type="dxa"/>
            <w:tcBorders>
              <w:top w:val="nil"/>
              <w:left w:val="nil"/>
              <w:right w:val="nil"/>
            </w:tcBorders>
          </w:tcPr>
          <w:p w:rsidR="000045B8" w:rsidRDefault="000045B8" w:rsidP="000045B8">
            <w:pPr>
              <w:autoSpaceDE w:val="0"/>
              <w:autoSpaceDN w:val="0"/>
              <w:adjustRightInd w:val="0"/>
              <w:jc w:val="left"/>
              <w:rPr>
                <w:kern w:val="0"/>
                <w:sz w:val="24"/>
                <w:szCs w:val="24"/>
              </w:rPr>
            </w:pPr>
            <w:r>
              <w:rPr>
                <w:kern w:val="0"/>
                <w:sz w:val="24"/>
                <w:szCs w:val="24"/>
              </w:rPr>
              <w:t>TobinQ</w:t>
            </w:r>
          </w:p>
        </w:tc>
        <w:tc>
          <w:tcPr>
            <w:tcW w:w="1584" w:type="dxa"/>
            <w:tcBorders>
              <w:top w:val="nil"/>
              <w:left w:val="nil"/>
              <w:right w:val="nil"/>
            </w:tcBorders>
          </w:tcPr>
          <w:p w:rsidR="000045B8" w:rsidRDefault="000045B8" w:rsidP="000045B8">
            <w:pPr>
              <w:autoSpaceDE w:val="0"/>
              <w:autoSpaceDN w:val="0"/>
              <w:adjustRightInd w:val="0"/>
              <w:jc w:val="center"/>
              <w:rPr>
                <w:kern w:val="0"/>
                <w:sz w:val="24"/>
                <w:szCs w:val="24"/>
              </w:rPr>
            </w:pPr>
            <w:r>
              <w:rPr>
                <w:kern w:val="0"/>
                <w:sz w:val="24"/>
                <w:szCs w:val="24"/>
              </w:rPr>
              <w:t>-0.0192***</w:t>
            </w:r>
          </w:p>
        </w:tc>
        <w:tc>
          <w:tcPr>
            <w:tcW w:w="1584" w:type="dxa"/>
            <w:tcBorders>
              <w:top w:val="nil"/>
              <w:left w:val="nil"/>
              <w:right w:val="nil"/>
            </w:tcBorders>
          </w:tcPr>
          <w:p w:rsidR="000045B8" w:rsidRDefault="000045B8" w:rsidP="000045B8">
            <w:pPr>
              <w:autoSpaceDE w:val="0"/>
              <w:autoSpaceDN w:val="0"/>
              <w:adjustRightInd w:val="0"/>
              <w:jc w:val="center"/>
              <w:rPr>
                <w:kern w:val="0"/>
                <w:sz w:val="24"/>
                <w:szCs w:val="24"/>
              </w:rPr>
            </w:pPr>
            <w:r>
              <w:rPr>
                <w:kern w:val="0"/>
                <w:sz w:val="24"/>
                <w:szCs w:val="24"/>
              </w:rPr>
              <w:t>-0.0500***</w:t>
            </w:r>
          </w:p>
        </w:tc>
        <w:tc>
          <w:tcPr>
            <w:tcW w:w="1584" w:type="dxa"/>
            <w:tcBorders>
              <w:top w:val="nil"/>
              <w:left w:val="nil"/>
              <w:right w:val="nil"/>
            </w:tcBorders>
          </w:tcPr>
          <w:p w:rsidR="000045B8" w:rsidRDefault="000045B8" w:rsidP="000045B8">
            <w:pPr>
              <w:autoSpaceDE w:val="0"/>
              <w:autoSpaceDN w:val="0"/>
              <w:adjustRightInd w:val="0"/>
              <w:jc w:val="center"/>
              <w:rPr>
                <w:kern w:val="0"/>
                <w:sz w:val="24"/>
                <w:szCs w:val="24"/>
              </w:rPr>
            </w:pPr>
            <w:r>
              <w:rPr>
                <w:kern w:val="0"/>
                <w:sz w:val="24"/>
                <w:szCs w:val="24"/>
              </w:rPr>
              <w:t>-0.0053</w:t>
            </w:r>
          </w:p>
        </w:tc>
      </w:tr>
      <w:tr w:rsidR="000045B8" w:rsidTr="00112837">
        <w:trPr>
          <w:jc w:val="center"/>
        </w:trPr>
        <w:tc>
          <w:tcPr>
            <w:tcW w:w="2811" w:type="dxa"/>
            <w:tcBorders>
              <w:top w:val="nil"/>
              <w:left w:val="nil"/>
              <w:bottom w:val="single" w:sz="12" w:space="0" w:color="auto"/>
              <w:right w:val="nil"/>
            </w:tcBorders>
          </w:tcPr>
          <w:p w:rsidR="000045B8" w:rsidRDefault="000045B8" w:rsidP="000045B8">
            <w:pPr>
              <w:autoSpaceDE w:val="0"/>
              <w:autoSpaceDN w:val="0"/>
              <w:adjustRightInd w:val="0"/>
              <w:jc w:val="left"/>
              <w:rPr>
                <w:kern w:val="0"/>
                <w:sz w:val="24"/>
                <w:szCs w:val="24"/>
              </w:rPr>
            </w:pPr>
          </w:p>
        </w:tc>
        <w:tc>
          <w:tcPr>
            <w:tcW w:w="1584" w:type="dxa"/>
            <w:tcBorders>
              <w:top w:val="nil"/>
              <w:left w:val="nil"/>
              <w:bottom w:val="single" w:sz="12" w:space="0" w:color="auto"/>
              <w:right w:val="nil"/>
            </w:tcBorders>
          </w:tcPr>
          <w:p w:rsidR="000045B8" w:rsidRDefault="000045B8" w:rsidP="000045B8">
            <w:pPr>
              <w:autoSpaceDE w:val="0"/>
              <w:autoSpaceDN w:val="0"/>
              <w:adjustRightInd w:val="0"/>
              <w:jc w:val="center"/>
              <w:rPr>
                <w:kern w:val="0"/>
                <w:sz w:val="24"/>
                <w:szCs w:val="24"/>
              </w:rPr>
            </w:pPr>
            <w:r>
              <w:rPr>
                <w:kern w:val="0"/>
                <w:sz w:val="24"/>
                <w:szCs w:val="24"/>
              </w:rPr>
              <w:t>(-3.18)</w:t>
            </w:r>
          </w:p>
        </w:tc>
        <w:tc>
          <w:tcPr>
            <w:tcW w:w="1584" w:type="dxa"/>
            <w:tcBorders>
              <w:top w:val="nil"/>
              <w:left w:val="nil"/>
              <w:bottom w:val="single" w:sz="12" w:space="0" w:color="auto"/>
              <w:right w:val="nil"/>
            </w:tcBorders>
          </w:tcPr>
          <w:p w:rsidR="000045B8" w:rsidRDefault="000045B8" w:rsidP="000045B8">
            <w:pPr>
              <w:autoSpaceDE w:val="0"/>
              <w:autoSpaceDN w:val="0"/>
              <w:adjustRightInd w:val="0"/>
              <w:jc w:val="center"/>
              <w:rPr>
                <w:kern w:val="0"/>
                <w:sz w:val="24"/>
                <w:szCs w:val="24"/>
              </w:rPr>
            </w:pPr>
            <w:r>
              <w:rPr>
                <w:kern w:val="0"/>
                <w:sz w:val="24"/>
                <w:szCs w:val="24"/>
              </w:rPr>
              <w:t>(-6.13)</w:t>
            </w:r>
          </w:p>
        </w:tc>
        <w:tc>
          <w:tcPr>
            <w:tcW w:w="1584" w:type="dxa"/>
            <w:tcBorders>
              <w:top w:val="nil"/>
              <w:left w:val="nil"/>
              <w:bottom w:val="single" w:sz="12" w:space="0" w:color="auto"/>
              <w:right w:val="nil"/>
            </w:tcBorders>
          </w:tcPr>
          <w:p w:rsidR="000045B8" w:rsidRDefault="000045B8" w:rsidP="000045B8">
            <w:pPr>
              <w:autoSpaceDE w:val="0"/>
              <w:autoSpaceDN w:val="0"/>
              <w:adjustRightInd w:val="0"/>
              <w:jc w:val="center"/>
              <w:rPr>
                <w:kern w:val="0"/>
                <w:sz w:val="24"/>
                <w:szCs w:val="24"/>
              </w:rPr>
            </w:pPr>
            <w:r>
              <w:rPr>
                <w:kern w:val="0"/>
                <w:sz w:val="24"/>
                <w:szCs w:val="24"/>
              </w:rPr>
              <w:t>(-0.91)</w:t>
            </w:r>
          </w:p>
        </w:tc>
      </w:tr>
    </w:tbl>
    <w:p w:rsidR="00112837" w:rsidRPr="00112837" w:rsidRDefault="00112837" w:rsidP="00112837">
      <w:pPr>
        <w:ind w:rightChars="201" w:right="422"/>
        <w:jc w:val="right"/>
        <w:rPr>
          <w:rFonts w:eastAsia="黑体"/>
          <w:sz w:val="24"/>
        </w:rPr>
      </w:pPr>
      <w:r w:rsidRPr="00112837">
        <w:rPr>
          <w:rFonts w:eastAsia="黑体" w:hint="eastAsia"/>
          <w:sz w:val="24"/>
        </w:rPr>
        <w:lastRenderedPageBreak/>
        <w:t>表</w:t>
      </w:r>
      <w:r w:rsidRPr="00112837">
        <w:rPr>
          <w:rFonts w:eastAsia="黑体" w:hint="eastAsia"/>
          <w:sz w:val="24"/>
        </w:rPr>
        <w:t>4</w:t>
      </w:r>
      <w:r w:rsidRPr="00112837">
        <w:rPr>
          <w:rFonts w:eastAsia="黑体"/>
          <w:sz w:val="24"/>
        </w:rPr>
        <w:t>-4</w:t>
      </w:r>
      <w:r w:rsidRPr="00112837">
        <w:rPr>
          <w:rFonts w:eastAsia="黑体" w:hint="eastAsia"/>
          <w:sz w:val="24"/>
        </w:rPr>
        <w:t>（续表）</w:t>
      </w:r>
    </w:p>
    <w:tbl>
      <w:tblPr>
        <w:tblW w:w="0" w:type="auto"/>
        <w:jc w:val="center"/>
        <w:tblLayout w:type="fixed"/>
        <w:tblCellMar>
          <w:left w:w="75" w:type="dxa"/>
          <w:right w:w="75" w:type="dxa"/>
        </w:tblCellMar>
        <w:tblLook w:val="0000" w:firstRow="0" w:lastRow="0" w:firstColumn="0" w:lastColumn="0" w:noHBand="0" w:noVBand="0"/>
      </w:tblPr>
      <w:tblGrid>
        <w:gridCol w:w="2811"/>
        <w:gridCol w:w="1584"/>
        <w:gridCol w:w="1584"/>
        <w:gridCol w:w="1584"/>
      </w:tblGrid>
      <w:tr w:rsidR="00112837" w:rsidTr="00112837">
        <w:trPr>
          <w:jc w:val="center"/>
        </w:trPr>
        <w:tc>
          <w:tcPr>
            <w:tcW w:w="2811" w:type="dxa"/>
            <w:tcBorders>
              <w:top w:val="single" w:sz="12" w:space="0" w:color="auto"/>
              <w:left w:val="nil"/>
              <w:right w:val="nil"/>
            </w:tcBorders>
          </w:tcPr>
          <w:p w:rsidR="00112837" w:rsidRDefault="00112837" w:rsidP="00112837">
            <w:pPr>
              <w:autoSpaceDE w:val="0"/>
              <w:autoSpaceDN w:val="0"/>
              <w:adjustRightInd w:val="0"/>
              <w:jc w:val="left"/>
              <w:rPr>
                <w:kern w:val="0"/>
                <w:sz w:val="24"/>
                <w:szCs w:val="24"/>
              </w:rPr>
            </w:pPr>
          </w:p>
        </w:tc>
        <w:tc>
          <w:tcPr>
            <w:tcW w:w="1584" w:type="dxa"/>
            <w:tcBorders>
              <w:top w:val="single" w:sz="12" w:space="0" w:color="auto"/>
              <w:left w:val="nil"/>
              <w:right w:val="nil"/>
            </w:tcBorders>
          </w:tcPr>
          <w:p w:rsidR="00112837" w:rsidRDefault="00112837" w:rsidP="00112837">
            <w:pPr>
              <w:autoSpaceDE w:val="0"/>
              <w:autoSpaceDN w:val="0"/>
              <w:adjustRightInd w:val="0"/>
              <w:jc w:val="center"/>
              <w:rPr>
                <w:kern w:val="0"/>
                <w:sz w:val="24"/>
                <w:szCs w:val="24"/>
              </w:rPr>
            </w:pPr>
            <w:r>
              <w:rPr>
                <w:kern w:val="0"/>
                <w:sz w:val="24"/>
                <w:szCs w:val="24"/>
              </w:rPr>
              <w:t>(1)</w:t>
            </w:r>
          </w:p>
        </w:tc>
        <w:tc>
          <w:tcPr>
            <w:tcW w:w="1584" w:type="dxa"/>
            <w:tcBorders>
              <w:top w:val="single" w:sz="12" w:space="0" w:color="auto"/>
              <w:left w:val="nil"/>
              <w:right w:val="nil"/>
            </w:tcBorders>
          </w:tcPr>
          <w:p w:rsidR="00112837" w:rsidRDefault="00112837" w:rsidP="00112837">
            <w:pPr>
              <w:autoSpaceDE w:val="0"/>
              <w:autoSpaceDN w:val="0"/>
              <w:adjustRightInd w:val="0"/>
              <w:jc w:val="center"/>
              <w:rPr>
                <w:kern w:val="0"/>
                <w:sz w:val="24"/>
                <w:szCs w:val="24"/>
              </w:rPr>
            </w:pPr>
            <w:r>
              <w:rPr>
                <w:kern w:val="0"/>
                <w:sz w:val="24"/>
                <w:szCs w:val="24"/>
              </w:rPr>
              <w:t>(2)</w:t>
            </w:r>
          </w:p>
        </w:tc>
        <w:tc>
          <w:tcPr>
            <w:tcW w:w="1584" w:type="dxa"/>
            <w:tcBorders>
              <w:top w:val="single" w:sz="12" w:space="0" w:color="auto"/>
              <w:left w:val="nil"/>
              <w:right w:val="nil"/>
            </w:tcBorders>
          </w:tcPr>
          <w:p w:rsidR="00112837" w:rsidRDefault="00112837" w:rsidP="00112837">
            <w:pPr>
              <w:autoSpaceDE w:val="0"/>
              <w:autoSpaceDN w:val="0"/>
              <w:adjustRightInd w:val="0"/>
              <w:jc w:val="center"/>
              <w:rPr>
                <w:kern w:val="0"/>
                <w:sz w:val="24"/>
                <w:szCs w:val="24"/>
              </w:rPr>
            </w:pPr>
            <w:r>
              <w:rPr>
                <w:kern w:val="0"/>
                <w:sz w:val="24"/>
                <w:szCs w:val="24"/>
              </w:rPr>
              <w:t>(3)</w:t>
            </w:r>
          </w:p>
        </w:tc>
      </w:tr>
      <w:tr w:rsidR="00112837" w:rsidTr="00112837">
        <w:trPr>
          <w:jc w:val="center"/>
        </w:trPr>
        <w:tc>
          <w:tcPr>
            <w:tcW w:w="2811" w:type="dxa"/>
            <w:tcBorders>
              <w:top w:val="nil"/>
              <w:left w:val="nil"/>
              <w:bottom w:val="single" w:sz="4" w:space="0" w:color="auto"/>
              <w:right w:val="nil"/>
            </w:tcBorders>
          </w:tcPr>
          <w:p w:rsidR="00112837" w:rsidRDefault="00112837" w:rsidP="00112837">
            <w:pPr>
              <w:autoSpaceDE w:val="0"/>
              <w:autoSpaceDN w:val="0"/>
              <w:adjustRightInd w:val="0"/>
              <w:jc w:val="left"/>
              <w:rPr>
                <w:kern w:val="0"/>
                <w:sz w:val="24"/>
                <w:szCs w:val="24"/>
              </w:rPr>
            </w:pPr>
            <w:r>
              <w:rPr>
                <w:kern w:val="0"/>
                <w:sz w:val="24"/>
                <w:szCs w:val="24"/>
              </w:rPr>
              <w:t>VARIABLES</w:t>
            </w:r>
          </w:p>
        </w:tc>
        <w:tc>
          <w:tcPr>
            <w:tcW w:w="1584" w:type="dxa"/>
            <w:tcBorders>
              <w:top w:val="nil"/>
              <w:left w:val="nil"/>
              <w:bottom w:val="single" w:sz="4" w:space="0" w:color="auto"/>
              <w:right w:val="nil"/>
            </w:tcBorders>
          </w:tcPr>
          <w:p w:rsidR="00112837" w:rsidRDefault="00112837" w:rsidP="00112837">
            <w:pPr>
              <w:autoSpaceDE w:val="0"/>
              <w:autoSpaceDN w:val="0"/>
              <w:adjustRightInd w:val="0"/>
              <w:jc w:val="center"/>
              <w:rPr>
                <w:kern w:val="0"/>
                <w:sz w:val="24"/>
                <w:szCs w:val="24"/>
              </w:rPr>
            </w:pPr>
            <w:r>
              <w:rPr>
                <w:rFonts w:hint="eastAsia"/>
                <w:kern w:val="0"/>
                <w:sz w:val="24"/>
                <w:szCs w:val="24"/>
              </w:rPr>
              <w:t>TFP</w:t>
            </w:r>
            <w:r>
              <w:rPr>
                <w:kern w:val="0"/>
                <w:sz w:val="24"/>
                <w:szCs w:val="24"/>
              </w:rPr>
              <w:t>_LP</w:t>
            </w:r>
          </w:p>
        </w:tc>
        <w:tc>
          <w:tcPr>
            <w:tcW w:w="1584" w:type="dxa"/>
            <w:tcBorders>
              <w:top w:val="nil"/>
              <w:left w:val="nil"/>
              <w:bottom w:val="single" w:sz="4" w:space="0" w:color="auto"/>
              <w:right w:val="nil"/>
            </w:tcBorders>
          </w:tcPr>
          <w:p w:rsidR="00112837" w:rsidRDefault="00112837" w:rsidP="00112837">
            <w:pPr>
              <w:autoSpaceDE w:val="0"/>
              <w:autoSpaceDN w:val="0"/>
              <w:adjustRightInd w:val="0"/>
              <w:jc w:val="center"/>
              <w:rPr>
                <w:kern w:val="0"/>
                <w:sz w:val="24"/>
                <w:szCs w:val="24"/>
              </w:rPr>
            </w:pPr>
            <w:r>
              <w:rPr>
                <w:rFonts w:hint="eastAsia"/>
                <w:kern w:val="0"/>
                <w:sz w:val="24"/>
                <w:szCs w:val="24"/>
              </w:rPr>
              <w:t>TFP</w:t>
            </w:r>
            <w:r>
              <w:rPr>
                <w:kern w:val="0"/>
                <w:sz w:val="24"/>
                <w:szCs w:val="24"/>
              </w:rPr>
              <w:t>_LP</w:t>
            </w:r>
          </w:p>
        </w:tc>
        <w:tc>
          <w:tcPr>
            <w:tcW w:w="1584" w:type="dxa"/>
            <w:tcBorders>
              <w:top w:val="nil"/>
              <w:left w:val="nil"/>
              <w:bottom w:val="single" w:sz="4" w:space="0" w:color="auto"/>
              <w:right w:val="nil"/>
            </w:tcBorders>
          </w:tcPr>
          <w:p w:rsidR="00112837" w:rsidRDefault="00112837" w:rsidP="00112837">
            <w:pPr>
              <w:autoSpaceDE w:val="0"/>
              <w:autoSpaceDN w:val="0"/>
              <w:adjustRightInd w:val="0"/>
              <w:jc w:val="center"/>
              <w:rPr>
                <w:kern w:val="0"/>
                <w:sz w:val="24"/>
                <w:szCs w:val="24"/>
              </w:rPr>
            </w:pPr>
            <w:r>
              <w:rPr>
                <w:rFonts w:hint="eastAsia"/>
                <w:kern w:val="0"/>
                <w:sz w:val="24"/>
                <w:szCs w:val="24"/>
              </w:rPr>
              <w:t>TFP</w:t>
            </w:r>
            <w:r>
              <w:rPr>
                <w:kern w:val="0"/>
                <w:sz w:val="24"/>
                <w:szCs w:val="24"/>
              </w:rPr>
              <w:t>_</w:t>
            </w:r>
            <w:r>
              <w:rPr>
                <w:rFonts w:hint="eastAsia"/>
                <w:kern w:val="0"/>
                <w:sz w:val="24"/>
                <w:szCs w:val="24"/>
              </w:rPr>
              <w:t>O</w:t>
            </w:r>
            <w:r>
              <w:rPr>
                <w:kern w:val="0"/>
                <w:sz w:val="24"/>
                <w:szCs w:val="24"/>
              </w:rPr>
              <w:t>P</w:t>
            </w:r>
          </w:p>
        </w:tc>
      </w:tr>
      <w:tr w:rsidR="000045B8" w:rsidTr="00112837">
        <w:trPr>
          <w:jc w:val="center"/>
        </w:trPr>
        <w:tc>
          <w:tcPr>
            <w:tcW w:w="2811" w:type="dxa"/>
            <w:tcBorders>
              <w:top w:val="single" w:sz="4" w:space="0" w:color="auto"/>
              <w:left w:val="nil"/>
              <w:bottom w:val="nil"/>
              <w:right w:val="nil"/>
            </w:tcBorders>
          </w:tcPr>
          <w:p w:rsidR="000045B8" w:rsidRDefault="000045B8" w:rsidP="000045B8">
            <w:pPr>
              <w:autoSpaceDE w:val="0"/>
              <w:autoSpaceDN w:val="0"/>
              <w:adjustRightInd w:val="0"/>
              <w:jc w:val="left"/>
              <w:rPr>
                <w:kern w:val="0"/>
                <w:sz w:val="24"/>
                <w:szCs w:val="24"/>
              </w:rPr>
            </w:pPr>
            <w:r>
              <w:rPr>
                <w:kern w:val="0"/>
                <w:sz w:val="24"/>
                <w:szCs w:val="24"/>
              </w:rPr>
              <w:t>Lev</w:t>
            </w:r>
          </w:p>
        </w:tc>
        <w:tc>
          <w:tcPr>
            <w:tcW w:w="1584" w:type="dxa"/>
            <w:tcBorders>
              <w:top w:val="single" w:sz="4" w:space="0" w:color="auto"/>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0.4186***</w:t>
            </w:r>
          </w:p>
        </w:tc>
        <w:tc>
          <w:tcPr>
            <w:tcW w:w="1584" w:type="dxa"/>
            <w:tcBorders>
              <w:top w:val="single" w:sz="4" w:space="0" w:color="auto"/>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0.2935***</w:t>
            </w:r>
          </w:p>
        </w:tc>
        <w:tc>
          <w:tcPr>
            <w:tcW w:w="1584" w:type="dxa"/>
            <w:tcBorders>
              <w:top w:val="single" w:sz="4" w:space="0" w:color="auto"/>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0.3155***</w:t>
            </w:r>
          </w:p>
        </w:tc>
      </w:tr>
      <w:tr w:rsidR="000045B8" w:rsidTr="008559A5">
        <w:trPr>
          <w:jc w:val="center"/>
        </w:trPr>
        <w:tc>
          <w:tcPr>
            <w:tcW w:w="2811" w:type="dxa"/>
            <w:tcBorders>
              <w:top w:val="nil"/>
              <w:left w:val="nil"/>
              <w:bottom w:val="nil"/>
              <w:right w:val="nil"/>
            </w:tcBorders>
          </w:tcPr>
          <w:p w:rsidR="000045B8" w:rsidRDefault="000045B8" w:rsidP="000045B8">
            <w:pPr>
              <w:autoSpaceDE w:val="0"/>
              <w:autoSpaceDN w:val="0"/>
              <w:adjustRightInd w:val="0"/>
              <w:jc w:val="left"/>
              <w:rPr>
                <w:kern w:val="0"/>
                <w:sz w:val="24"/>
                <w:szCs w:val="24"/>
              </w:rPr>
            </w:pP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(6.28)</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(2.72)</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(4.78)</w:t>
            </w:r>
          </w:p>
        </w:tc>
      </w:tr>
      <w:tr w:rsidR="000045B8" w:rsidTr="008559A5">
        <w:trPr>
          <w:jc w:val="center"/>
        </w:trPr>
        <w:tc>
          <w:tcPr>
            <w:tcW w:w="2811" w:type="dxa"/>
            <w:tcBorders>
              <w:top w:val="nil"/>
              <w:left w:val="nil"/>
              <w:bottom w:val="nil"/>
              <w:right w:val="nil"/>
            </w:tcBorders>
          </w:tcPr>
          <w:p w:rsidR="000045B8" w:rsidRDefault="000045B8" w:rsidP="000045B8">
            <w:pPr>
              <w:autoSpaceDE w:val="0"/>
              <w:autoSpaceDN w:val="0"/>
              <w:adjustRightInd w:val="0"/>
              <w:jc w:val="left"/>
              <w:rPr>
                <w:kern w:val="0"/>
                <w:sz w:val="24"/>
                <w:szCs w:val="24"/>
              </w:rPr>
            </w:pPr>
            <w:r>
              <w:rPr>
                <w:kern w:val="0"/>
                <w:sz w:val="24"/>
                <w:szCs w:val="24"/>
              </w:rPr>
              <w:t>Fixs</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-1.1380***</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-0.7474***</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-1.1993***</w:t>
            </w:r>
          </w:p>
        </w:tc>
      </w:tr>
      <w:tr w:rsidR="000045B8" w:rsidTr="008559A5">
        <w:trPr>
          <w:jc w:val="center"/>
        </w:trPr>
        <w:tc>
          <w:tcPr>
            <w:tcW w:w="2811" w:type="dxa"/>
            <w:tcBorders>
              <w:top w:val="nil"/>
              <w:left w:val="nil"/>
              <w:bottom w:val="nil"/>
              <w:right w:val="nil"/>
            </w:tcBorders>
          </w:tcPr>
          <w:p w:rsidR="000045B8" w:rsidRDefault="000045B8" w:rsidP="000045B8">
            <w:pPr>
              <w:autoSpaceDE w:val="0"/>
              <w:autoSpaceDN w:val="0"/>
              <w:adjustRightInd w:val="0"/>
              <w:jc w:val="left"/>
              <w:rPr>
                <w:kern w:val="0"/>
                <w:sz w:val="24"/>
                <w:szCs w:val="24"/>
              </w:rPr>
            </w:pP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(-13.25)</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(-5.64)</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(-15.07)</w:t>
            </w:r>
          </w:p>
        </w:tc>
      </w:tr>
      <w:tr w:rsidR="000045B8" w:rsidTr="008559A5">
        <w:trPr>
          <w:jc w:val="center"/>
        </w:trPr>
        <w:tc>
          <w:tcPr>
            <w:tcW w:w="2811" w:type="dxa"/>
            <w:tcBorders>
              <w:top w:val="nil"/>
              <w:left w:val="nil"/>
              <w:bottom w:val="nil"/>
              <w:right w:val="nil"/>
            </w:tcBorders>
          </w:tcPr>
          <w:p w:rsidR="000045B8" w:rsidRDefault="000045B8" w:rsidP="000045B8">
            <w:pPr>
              <w:autoSpaceDE w:val="0"/>
              <w:autoSpaceDN w:val="0"/>
              <w:adjustRightInd w:val="0"/>
              <w:jc w:val="left"/>
              <w:rPr>
                <w:kern w:val="0"/>
                <w:sz w:val="24"/>
                <w:szCs w:val="24"/>
              </w:rPr>
            </w:pPr>
            <w:r>
              <w:rPr>
                <w:kern w:val="0"/>
                <w:sz w:val="24"/>
                <w:szCs w:val="24"/>
              </w:rPr>
              <w:t>Roa</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2.1811***</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2.4996***</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2.0121***</w:t>
            </w:r>
          </w:p>
        </w:tc>
      </w:tr>
      <w:tr w:rsidR="000045B8" w:rsidTr="008559A5">
        <w:trPr>
          <w:jc w:val="center"/>
        </w:trPr>
        <w:tc>
          <w:tcPr>
            <w:tcW w:w="2811" w:type="dxa"/>
            <w:tcBorders>
              <w:top w:val="nil"/>
              <w:left w:val="nil"/>
              <w:bottom w:val="nil"/>
              <w:right w:val="nil"/>
            </w:tcBorders>
          </w:tcPr>
          <w:p w:rsidR="000045B8" w:rsidRDefault="000045B8" w:rsidP="000045B8">
            <w:pPr>
              <w:autoSpaceDE w:val="0"/>
              <w:autoSpaceDN w:val="0"/>
              <w:adjustRightInd w:val="0"/>
              <w:jc w:val="left"/>
              <w:rPr>
                <w:kern w:val="0"/>
                <w:sz w:val="24"/>
                <w:szCs w:val="24"/>
              </w:rPr>
            </w:pP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(18.62)</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(12.64)</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(18.99)</w:t>
            </w:r>
          </w:p>
        </w:tc>
      </w:tr>
      <w:tr w:rsidR="000045B8" w:rsidTr="008559A5">
        <w:trPr>
          <w:jc w:val="center"/>
        </w:trPr>
        <w:tc>
          <w:tcPr>
            <w:tcW w:w="2811" w:type="dxa"/>
            <w:tcBorders>
              <w:top w:val="nil"/>
              <w:left w:val="nil"/>
              <w:bottom w:val="nil"/>
              <w:right w:val="nil"/>
            </w:tcBorders>
          </w:tcPr>
          <w:p w:rsidR="000045B8" w:rsidRDefault="000045B8" w:rsidP="000045B8">
            <w:pPr>
              <w:autoSpaceDE w:val="0"/>
              <w:autoSpaceDN w:val="0"/>
              <w:adjustRightInd w:val="0"/>
              <w:jc w:val="left"/>
              <w:rPr>
                <w:kern w:val="0"/>
                <w:sz w:val="24"/>
                <w:szCs w:val="24"/>
              </w:rPr>
            </w:pPr>
            <w:r>
              <w:rPr>
                <w:kern w:val="0"/>
                <w:sz w:val="24"/>
                <w:szCs w:val="24"/>
              </w:rPr>
              <w:t>Constant</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5.9231***</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6.2233***</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7.9999***</w:t>
            </w:r>
          </w:p>
        </w:tc>
      </w:tr>
      <w:tr w:rsidR="000045B8" w:rsidTr="008559A5">
        <w:trPr>
          <w:jc w:val="center"/>
        </w:trPr>
        <w:tc>
          <w:tcPr>
            <w:tcW w:w="2811" w:type="dxa"/>
            <w:tcBorders>
              <w:top w:val="nil"/>
              <w:left w:val="nil"/>
              <w:bottom w:val="nil"/>
              <w:right w:val="nil"/>
            </w:tcBorders>
          </w:tcPr>
          <w:p w:rsidR="000045B8" w:rsidRDefault="000045B8" w:rsidP="000045B8">
            <w:pPr>
              <w:autoSpaceDE w:val="0"/>
              <w:autoSpaceDN w:val="0"/>
              <w:adjustRightInd w:val="0"/>
              <w:jc w:val="left"/>
              <w:rPr>
                <w:kern w:val="0"/>
                <w:sz w:val="24"/>
                <w:szCs w:val="24"/>
              </w:rPr>
            </w:pP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(13.68)</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(7.76)</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(20.40)</w:t>
            </w:r>
          </w:p>
        </w:tc>
      </w:tr>
      <w:tr w:rsidR="000045B8" w:rsidTr="008559A5">
        <w:trPr>
          <w:jc w:val="center"/>
        </w:trPr>
        <w:tc>
          <w:tcPr>
            <w:tcW w:w="2811" w:type="dxa"/>
            <w:tcBorders>
              <w:top w:val="nil"/>
              <w:left w:val="nil"/>
              <w:bottom w:val="nil"/>
              <w:right w:val="nil"/>
            </w:tcBorders>
          </w:tcPr>
          <w:p w:rsidR="000045B8" w:rsidRDefault="000045B8" w:rsidP="000045B8">
            <w:pPr>
              <w:autoSpaceDE w:val="0"/>
              <w:autoSpaceDN w:val="0"/>
              <w:adjustRightInd w:val="0"/>
              <w:jc w:val="left"/>
              <w:rPr>
                <w:kern w:val="0"/>
                <w:sz w:val="24"/>
                <w:szCs w:val="24"/>
              </w:rPr>
            </w:pP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p>
        </w:tc>
      </w:tr>
      <w:tr w:rsidR="000045B8" w:rsidTr="008559A5">
        <w:trPr>
          <w:jc w:val="center"/>
        </w:trPr>
        <w:tc>
          <w:tcPr>
            <w:tcW w:w="2811" w:type="dxa"/>
            <w:tcBorders>
              <w:top w:val="nil"/>
              <w:left w:val="nil"/>
              <w:bottom w:val="nil"/>
              <w:right w:val="nil"/>
            </w:tcBorders>
          </w:tcPr>
          <w:p w:rsidR="000045B8" w:rsidRDefault="000045B8" w:rsidP="000045B8">
            <w:pPr>
              <w:autoSpaceDE w:val="0"/>
              <w:autoSpaceDN w:val="0"/>
              <w:adjustRightInd w:val="0"/>
              <w:jc w:val="left"/>
              <w:rPr>
                <w:kern w:val="0"/>
                <w:sz w:val="24"/>
                <w:szCs w:val="24"/>
              </w:rPr>
            </w:pPr>
            <w:r>
              <w:rPr>
                <w:kern w:val="0"/>
                <w:sz w:val="24"/>
                <w:szCs w:val="24"/>
              </w:rPr>
              <w:t>Observations</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20,867</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6,953</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20,867</w:t>
            </w:r>
          </w:p>
        </w:tc>
      </w:tr>
      <w:tr w:rsidR="000045B8" w:rsidTr="008559A5">
        <w:trPr>
          <w:jc w:val="center"/>
        </w:trPr>
        <w:tc>
          <w:tcPr>
            <w:tcW w:w="2811" w:type="dxa"/>
            <w:tcBorders>
              <w:top w:val="nil"/>
              <w:left w:val="nil"/>
              <w:bottom w:val="nil"/>
              <w:right w:val="nil"/>
            </w:tcBorders>
          </w:tcPr>
          <w:p w:rsidR="000045B8" w:rsidRDefault="000045B8" w:rsidP="000045B8">
            <w:pPr>
              <w:autoSpaceDE w:val="0"/>
              <w:autoSpaceDN w:val="0"/>
              <w:adjustRightInd w:val="0"/>
              <w:jc w:val="left"/>
              <w:rPr>
                <w:kern w:val="0"/>
                <w:sz w:val="24"/>
                <w:szCs w:val="24"/>
              </w:rPr>
            </w:pPr>
            <w:r>
              <w:rPr>
                <w:kern w:val="0"/>
                <w:sz w:val="24"/>
                <w:szCs w:val="24"/>
              </w:rPr>
              <w:t>Number of cd</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2,636</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1,649</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2,636</w:t>
            </w:r>
          </w:p>
        </w:tc>
      </w:tr>
      <w:tr w:rsidR="000045B8" w:rsidTr="00112837">
        <w:tblPrEx>
          <w:tblBorders>
            <w:bottom w:val="single" w:sz="6" w:space="0" w:color="auto"/>
          </w:tblBorders>
        </w:tblPrEx>
        <w:trPr>
          <w:jc w:val="center"/>
        </w:trPr>
        <w:tc>
          <w:tcPr>
            <w:tcW w:w="2811" w:type="dxa"/>
            <w:tcBorders>
              <w:top w:val="nil"/>
              <w:left w:val="nil"/>
              <w:bottom w:val="nil"/>
              <w:right w:val="nil"/>
            </w:tcBorders>
          </w:tcPr>
          <w:p w:rsidR="000045B8" w:rsidRDefault="000045B8" w:rsidP="000045B8">
            <w:pPr>
              <w:autoSpaceDE w:val="0"/>
              <w:autoSpaceDN w:val="0"/>
              <w:adjustRightInd w:val="0"/>
              <w:jc w:val="left"/>
              <w:rPr>
                <w:kern w:val="0"/>
                <w:sz w:val="24"/>
                <w:szCs w:val="24"/>
              </w:rPr>
            </w:pPr>
            <w:r>
              <w:rPr>
                <w:kern w:val="0"/>
                <w:sz w:val="24"/>
                <w:szCs w:val="24"/>
              </w:rPr>
              <w:t>Adjusted R-squared</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0.406</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0.358</w:t>
            </w:r>
          </w:p>
        </w:tc>
        <w:tc>
          <w:tcPr>
            <w:tcW w:w="1584" w:type="dxa"/>
            <w:tcBorders>
              <w:top w:val="nil"/>
              <w:left w:val="nil"/>
              <w:bottom w:val="nil"/>
              <w:right w:val="nil"/>
            </w:tcBorders>
          </w:tcPr>
          <w:p w:rsidR="000045B8" w:rsidRDefault="000045B8" w:rsidP="000045B8">
            <w:pPr>
              <w:autoSpaceDE w:val="0"/>
              <w:autoSpaceDN w:val="0"/>
              <w:adjustRightInd w:val="0"/>
              <w:jc w:val="center"/>
              <w:rPr>
                <w:kern w:val="0"/>
                <w:sz w:val="24"/>
                <w:szCs w:val="24"/>
              </w:rPr>
            </w:pPr>
            <w:r>
              <w:rPr>
                <w:kern w:val="0"/>
                <w:sz w:val="24"/>
                <w:szCs w:val="24"/>
              </w:rPr>
              <w:t>0.297</w:t>
            </w:r>
          </w:p>
        </w:tc>
      </w:tr>
      <w:tr w:rsidR="0089365F" w:rsidTr="00112837">
        <w:tblPrEx>
          <w:tblBorders>
            <w:bottom w:val="single" w:sz="6" w:space="0" w:color="auto"/>
          </w:tblBorders>
        </w:tblPrEx>
        <w:trPr>
          <w:jc w:val="center"/>
        </w:trPr>
        <w:tc>
          <w:tcPr>
            <w:tcW w:w="2811" w:type="dxa"/>
            <w:tcBorders>
              <w:top w:val="nil"/>
              <w:left w:val="nil"/>
              <w:bottom w:val="single" w:sz="12" w:space="0" w:color="auto"/>
              <w:right w:val="nil"/>
            </w:tcBorders>
          </w:tcPr>
          <w:p w:rsidR="0089365F" w:rsidRDefault="0089365F" w:rsidP="0089365F">
            <w:pPr>
              <w:autoSpaceDE w:val="0"/>
              <w:autoSpaceDN w:val="0"/>
              <w:adjustRightInd w:val="0"/>
              <w:jc w:val="left"/>
              <w:rPr>
                <w:kern w:val="0"/>
                <w:sz w:val="24"/>
                <w:szCs w:val="24"/>
              </w:rPr>
            </w:pPr>
            <w:r>
              <w:rPr>
                <w:kern w:val="0"/>
                <w:sz w:val="24"/>
                <w:szCs w:val="24"/>
              </w:rPr>
              <w:t xml:space="preserve">Prob &gt; </w:t>
            </w:r>
            <w:r>
              <w:rPr>
                <w:rFonts w:hint="eastAsia"/>
                <w:kern w:val="0"/>
                <w:sz w:val="24"/>
                <w:szCs w:val="24"/>
              </w:rPr>
              <w:t>F</w:t>
            </w:r>
          </w:p>
        </w:tc>
        <w:tc>
          <w:tcPr>
            <w:tcW w:w="1584" w:type="dxa"/>
            <w:tcBorders>
              <w:top w:val="nil"/>
              <w:left w:val="nil"/>
              <w:bottom w:val="single" w:sz="12" w:space="0" w:color="auto"/>
              <w:right w:val="nil"/>
            </w:tcBorders>
          </w:tcPr>
          <w:p w:rsidR="0089365F" w:rsidRDefault="0089365F" w:rsidP="0089365F">
            <w:pPr>
              <w:autoSpaceDE w:val="0"/>
              <w:autoSpaceDN w:val="0"/>
              <w:adjustRightInd w:val="0"/>
              <w:jc w:val="center"/>
              <w:rPr>
                <w:kern w:val="0"/>
                <w:sz w:val="24"/>
                <w:szCs w:val="24"/>
              </w:rPr>
            </w:pPr>
            <w:r>
              <w:rPr>
                <w:kern w:val="0"/>
                <w:sz w:val="24"/>
                <w:szCs w:val="24"/>
              </w:rPr>
              <w:t>0.000</w:t>
            </w:r>
          </w:p>
        </w:tc>
        <w:tc>
          <w:tcPr>
            <w:tcW w:w="1584" w:type="dxa"/>
            <w:tcBorders>
              <w:top w:val="nil"/>
              <w:left w:val="nil"/>
              <w:bottom w:val="single" w:sz="12" w:space="0" w:color="auto"/>
              <w:right w:val="nil"/>
            </w:tcBorders>
          </w:tcPr>
          <w:p w:rsidR="0089365F" w:rsidRDefault="0089365F" w:rsidP="0089365F">
            <w:pPr>
              <w:autoSpaceDE w:val="0"/>
              <w:autoSpaceDN w:val="0"/>
              <w:adjustRightInd w:val="0"/>
              <w:jc w:val="center"/>
              <w:rPr>
                <w:kern w:val="0"/>
                <w:sz w:val="24"/>
                <w:szCs w:val="24"/>
              </w:rPr>
            </w:pPr>
            <w:r>
              <w:rPr>
                <w:kern w:val="0"/>
                <w:sz w:val="24"/>
                <w:szCs w:val="24"/>
              </w:rPr>
              <w:t>0.000</w:t>
            </w:r>
          </w:p>
        </w:tc>
        <w:tc>
          <w:tcPr>
            <w:tcW w:w="1584" w:type="dxa"/>
            <w:tcBorders>
              <w:top w:val="nil"/>
              <w:left w:val="nil"/>
              <w:bottom w:val="single" w:sz="12" w:space="0" w:color="auto"/>
              <w:right w:val="nil"/>
            </w:tcBorders>
          </w:tcPr>
          <w:p w:rsidR="0089365F" w:rsidRDefault="0089365F" w:rsidP="0089365F">
            <w:pPr>
              <w:autoSpaceDE w:val="0"/>
              <w:autoSpaceDN w:val="0"/>
              <w:adjustRightInd w:val="0"/>
              <w:jc w:val="center"/>
              <w:rPr>
                <w:kern w:val="0"/>
                <w:sz w:val="24"/>
                <w:szCs w:val="24"/>
              </w:rPr>
            </w:pPr>
            <w:r>
              <w:rPr>
                <w:kern w:val="0"/>
                <w:sz w:val="24"/>
                <w:szCs w:val="24"/>
              </w:rPr>
              <w:t>0.000</w:t>
            </w:r>
          </w:p>
        </w:tc>
      </w:tr>
    </w:tbl>
    <w:p w:rsidR="0089365F" w:rsidRDefault="0089365F" w:rsidP="0089365F">
      <w:pPr>
        <w:autoSpaceDE w:val="0"/>
        <w:autoSpaceDN w:val="0"/>
        <w:adjustRightInd w:val="0"/>
        <w:jc w:val="center"/>
        <w:rPr>
          <w:kern w:val="0"/>
          <w:sz w:val="24"/>
          <w:szCs w:val="24"/>
        </w:rPr>
      </w:pPr>
      <w:r>
        <w:rPr>
          <w:kern w:val="0"/>
          <w:sz w:val="24"/>
          <w:szCs w:val="24"/>
        </w:rPr>
        <w:t>Robust t-statistics in parentheses</w:t>
      </w:r>
    </w:p>
    <w:p w:rsidR="0089365F" w:rsidRDefault="0089365F" w:rsidP="0089365F">
      <w:pPr>
        <w:autoSpaceDE w:val="0"/>
        <w:autoSpaceDN w:val="0"/>
        <w:adjustRightInd w:val="0"/>
        <w:jc w:val="center"/>
        <w:rPr>
          <w:kern w:val="0"/>
          <w:sz w:val="24"/>
          <w:szCs w:val="24"/>
        </w:rPr>
      </w:pPr>
      <w:r>
        <w:rPr>
          <w:kern w:val="0"/>
          <w:sz w:val="24"/>
          <w:szCs w:val="24"/>
        </w:rPr>
        <w:t>*** p&lt;0.01, ** p&lt;0.05, * p&lt;0.1</w:t>
      </w:r>
    </w:p>
    <w:p w:rsidR="00E74CB4" w:rsidRDefault="00E74CB4" w:rsidP="00714EC6">
      <w:pPr>
        <w:pStyle w:val="pictitle"/>
        <w:ind w:firstLine="480"/>
      </w:pPr>
    </w:p>
    <w:p w:rsidR="00816842" w:rsidRDefault="00714EC6" w:rsidP="00224656">
      <w:pPr>
        <w:pStyle w:val="newcontent"/>
        <w:rPr>
          <w:rFonts w:eastAsia="黑体"/>
          <w:b/>
          <w:sz w:val="36"/>
          <w:szCs w:val="36"/>
        </w:rPr>
      </w:pPr>
      <w:r>
        <w:rPr>
          <w:rFonts w:hint="eastAsia"/>
        </w:rPr>
        <w:t>可以看到，</w:t>
      </w:r>
      <w:r w:rsidR="00E9692E">
        <w:rPr>
          <w:rFonts w:hint="eastAsia"/>
        </w:rPr>
        <w:t>上述三个稳健性检验通过不同方式替换了自变量和因变量以后，均能够保持与第四节的实证检验相同的结论，说明企业网络地位对全要素生产率的影响的实证分析是比较稳健和可靠的。</w:t>
      </w:r>
      <w:bookmarkStart w:id="103" w:name="_Toc100323687"/>
      <w:r w:rsidR="00816842">
        <w:br w:type="page"/>
      </w:r>
    </w:p>
    <w:p w:rsidR="00864C5E" w:rsidRDefault="00C240D6" w:rsidP="00714EC6">
      <w:pPr>
        <w:pStyle w:val="11"/>
        <w:spacing w:before="156" w:after="156"/>
      </w:pPr>
      <w:bookmarkStart w:id="104" w:name="_Toc102843881"/>
      <w:bookmarkStart w:id="105" w:name="_Toc102844084"/>
      <w:bookmarkStart w:id="106" w:name="_Toc105358901"/>
      <w:r>
        <w:lastRenderedPageBreak/>
        <w:t>5</w:t>
      </w:r>
      <w:r w:rsidR="00714EC6">
        <w:t xml:space="preserve">  </w:t>
      </w:r>
      <w:r w:rsidR="00714EC6">
        <w:rPr>
          <w:rFonts w:hint="eastAsia"/>
        </w:rPr>
        <w:t>结论与展望</w:t>
      </w:r>
      <w:bookmarkEnd w:id="103"/>
      <w:bookmarkEnd w:id="104"/>
      <w:bookmarkEnd w:id="105"/>
      <w:bookmarkEnd w:id="106"/>
    </w:p>
    <w:p w:rsidR="00A23937" w:rsidRDefault="00A23937" w:rsidP="008E590A">
      <w:pPr>
        <w:pStyle w:val="newcontent"/>
      </w:pPr>
      <w:r>
        <w:rPr>
          <w:rFonts w:hint="eastAsia"/>
        </w:rPr>
        <w:t>本文从网络的角度出发，利用2</w:t>
      </w:r>
      <w:r>
        <w:t>009</w:t>
      </w:r>
      <w:r>
        <w:rPr>
          <w:rFonts w:hint="eastAsia"/>
        </w:rPr>
        <w:t>年-</w:t>
      </w:r>
      <w:r>
        <w:t>2019</w:t>
      </w:r>
      <w:r>
        <w:rPr>
          <w:rFonts w:hint="eastAsia"/>
        </w:rPr>
        <w:t>年所有上市企业前五大供应商和前五大客户数据构建网络，并以此为基础，</w:t>
      </w:r>
      <w:r w:rsidR="00C9630E">
        <w:rPr>
          <w:rFonts w:hint="eastAsia"/>
        </w:rPr>
        <w:t>综合对比了各种节点重要性排序算法， 基于PageRank算法的研究进展与商业网络的特点，</w:t>
      </w:r>
      <w:r>
        <w:rPr>
          <w:rFonts w:hint="eastAsia"/>
        </w:rPr>
        <w:t>将改进的PageRank算法应用到商业网络当中，</w:t>
      </w:r>
      <w:r w:rsidR="00C9630E">
        <w:rPr>
          <w:rFonts w:hint="eastAsia"/>
        </w:rPr>
        <w:t>并根据数据实际情况，估算了企业在网络中随机跳转概率，最终</w:t>
      </w:r>
      <w:r>
        <w:rPr>
          <w:rFonts w:hint="eastAsia"/>
        </w:rPr>
        <w:t>度量了各企业在网络中的地位及影响力，并将此指标与制造业企业的全要素生产率数据进行了实证分析，</w:t>
      </w:r>
      <w:r w:rsidR="00FD42DC">
        <w:rPr>
          <w:rFonts w:hint="eastAsia"/>
        </w:rPr>
        <w:t>通过对模型回归结果的解读，</w:t>
      </w:r>
      <w:r>
        <w:rPr>
          <w:rFonts w:hint="eastAsia"/>
        </w:rPr>
        <w:t>得到了如下结论：</w:t>
      </w:r>
    </w:p>
    <w:p w:rsidR="00590052" w:rsidRDefault="007A4EE3" w:rsidP="00FD42DC">
      <w:pPr>
        <w:pStyle w:val="newcontent"/>
      </w:pPr>
      <w:r>
        <w:rPr>
          <w:rFonts w:hint="eastAsia"/>
        </w:rPr>
        <w:t>1</w:t>
      </w:r>
      <w:r w:rsidR="00FD42DC">
        <w:rPr>
          <w:rFonts w:hint="eastAsia"/>
        </w:rPr>
        <w:t>）</w:t>
      </w:r>
      <w:r w:rsidR="00590052">
        <w:rPr>
          <w:rFonts w:hint="eastAsia"/>
        </w:rPr>
        <w:t>对于制造业企业而言，其在供应链中的影响力在一定程度上会对企业全要素生产率产生影响。</w:t>
      </w:r>
    </w:p>
    <w:p w:rsidR="00FD42DC" w:rsidRDefault="007A4EE3" w:rsidP="00FD42DC">
      <w:pPr>
        <w:pStyle w:val="newcontent"/>
      </w:pPr>
      <w:r>
        <w:rPr>
          <w:rFonts w:hint="eastAsia"/>
        </w:rPr>
        <w:t>2</w:t>
      </w:r>
      <w:r w:rsidR="00FD42DC">
        <w:rPr>
          <w:rFonts w:hint="eastAsia"/>
        </w:rPr>
        <w:t>）</w:t>
      </w:r>
      <w:r w:rsidR="00590052">
        <w:rPr>
          <w:rFonts w:hint="eastAsia"/>
        </w:rPr>
        <w:t>当企业在商业网络中拥有较为稳定的供应商、较高的影响力时，企业会有更高的全要素生产率，即企业网络地位与全要素生产率存在正相关关系。</w:t>
      </w:r>
    </w:p>
    <w:p w:rsidR="00FD42DC" w:rsidRDefault="006045ED" w:rsidP="00FD42DC">
      <w:pPr>
        <w:pStyle w:val="newcontent"/>
      </w:pPr>
      <w:r>
        <w:rPr>
          <w:rFonts w:hint="eastAsia"/>
        </w:rPr>
        <w:t>由于时间和精力有限，本文仍存在进一步研究和拓展的空间，主要包括以下几个方面：</w:t>
      </w:r>
    </w:p>
    <w:p w:rsidR="00B62BC5" w:rsidRDefault="006045ED" w:rsidP="00B62BC5">
      <w:pPr>
        <w:pStyle w:val="newcontent"/>
      </w:pPr>
      <w:r>
        <w:rPr>
          <w:rFonts w:hint="eastAsia"/>
        </w:rPr>
        <w:t>在网络地位的测算层面，本文使用的PageRank算法在计算企业网络地位时实际上仅考虑了各个节点入度的影响，没有把企业的客户（即节点出度）纳入到网络地位的影响因子中</w:t>
      </w:r>
      <w:r w:rsidR="00C9630E">
        <w:rPr>
          <w:rFonts w:hint="eastAsia"/>
        </w:rPr>
        <w:t>，</w:t>
      </w:r>
      <w:r>
        <w:rPr>
          <w:rFonts w:hint="eastAsia"/>
        </w:rPr>
        <w:t>而在现实当中，</w:t>
      </w:r>
      <w:r w:rsidR="00C9630E">
        <w:rPr>
          <w:rFonts w:hint="eastAsia"/>
        </w:rPr>
        <w:t>部分重要的客户或许对企业而言也是存在着一定的影响力</w:t>
      </w:r>
      <w:r>
        <w:rPr>
          <w:rFonts w:hint="eastAsia"/>
        </w:rPr>
        <w:t>。尽管有学者已经提出了同时考虑入度和出度来计算企业影响力的方案，但该方案并不适用于有向加权网络，如果能够设计一个同时考虑出度、入度以及边的权重的PageRank算法，</w:t>
      </w:r>
      <w:r w:rsidR="00C9630E">
        <w:rPr>
          <w:rFonts w:hint="eastAsia"/>
        </w:rPr>
        <w:t>并且能够明确客户和供应商分别对企业网络地位影响力的大小，</w:t>
      </w:r>
      <w:r>
        <w:rPr>
          <w:rFonts w:hint="eastAsia"/>
        </w:rPr>
        <w:t>或许对于网络影响力的测度会更加精准、有说服力。</w:t>
      </w:r>
      <w:r w:rsidR="00C9630E">
        <w:rPr>
          <w:rFonts w:hint="eastAsia"/>
        </w:rPr>
        <w:t>另一方面，</w:t>
      </w:r>
      <w:r>
        <w:rPr>
          <w:rFonts w:hint="eastAsia"/>
        </w:rPr>
        <w:t>由于缺少非上市企业的</w:t>
      </w:r>
      <w:r w:rsidR="00C9630E">
        <w:rPr>
          <w:rFonts w:hint="eastAsia"/>
        </w:rPr>
        <w:t>财务</w:t>
      </w:r>
      <w:r>
        <w:rPr>
          <w:rFonts w:hint="eastAsia"/>
        </w:rPr>
        <w:t>数据，本文默认所有节点都</w:t>
      </w:r>
      <w:r w:rsidR="00B576CB">
        <w:rPr>
          <w:rFonts w:hint="eastAsia"/>
        </w:rPr>
        <w:t>是类似的</w:t>
      </w:r>
      <w:r>
        <w:rPr>
          <w:rFonts w:hint="eastAsia"/>
        </w:rPr>
        <w:t>，即当企业选择更换主要供应商时，</w:t>
      </w:r>
      <w:r w:rsidR="00833ECE">
        <w:rPr>
          <w:rFonts w:hint="eastAsia"/>
        </w:rPr>
        <w:t>本文</w:t>
      </w:r>
      <w:r>
        <w:rPr>
          <w:rFonts w:hint="eastAsia"/>
        </w:rPr>
        <w:t>默认所有节点都存在相同的概率</w:t>
      </w:r>
      <w:r w:rsidR="00B576CB">
        <w:rPr>
          <w:rFonts w:hint="eastAsia"/>
        </w:rPr>
        <w:t>成为该企业的主要供应商</w:t>
      </w:r>
      <w:r>
        <w:rPr>
          <w:rFonts w:hint="eastAsia"/>
        </w:rPr>
        <w:t>，但事实上更大的企业显然更容易受到青睐，</w:t>
      </w:r>
      <w:r w:rsidR="00B576CB">
        <w:rPr>
          <w:rFonts w:hint="eastAsia"/>
        </w:rPr>
        <w:t>因此理论上大企业有更高的概率成为主要供应商，</w:t>
      </w:r>
      <w:r>
        <w:rPr>
          <w:rFonts w:hint="eastAsia"/>
        </w:rPr>
        <w:t>但</w:t>
      </w:r>
      <w:r w:rsidR="00833ECE">
        <w:rPr>
          <w:rFonts w:hint="eastAsia"/>
        </w:rPr>
        <w:t>由于许多中小企业没有强制要求信息披露，所有</w:t>
      </w:r>
      <w:r>
        <w:rPr>
          <w:rFonts w:hint="eastAsia"/>
        </w:rPr>
        <w:t>并没有可靠的数据来给网络中每个节点提供一个先验信息。</w:t>
      </w:r>
    </w:p>
    <w:p w:rsidR="005E68ED" w:rsidRDefault="00107C95" w:rsidP="00107C95">
      <w:pPr>
        <w:pStyle w:val="newcontent"/>
      </w:pPr>
      <w:r>
        <w:rPr>
          <w:rFonts w:hint="eastAsia"/>
        </w:rPr>
        <w:t>除此之外，相较于当前主流的用供应链集中度（即直接把前五大供应商采购额占比相加）指标，从网络地位去考虑供应链上企业的交互明显能够得出更多更有用</w:t>
      </w:r>
      <w:r>
        <w:rPr>
          <w:rFonts w:hint="eastAsia"/>
        </w:rPr>
        <w:lastRenderedPageBreak/>
        <w:t>的信息。同理，从网络角度出发可以重新审视许多个体、企业甚至行业之间的关联，比如构建引文网络、专利引用网络、借贷网络等等，或许可以发现更多有研究意义和现实意义的</w:t>
      </w:r>
      <w:r w:rsidR="00224CEF">
        <w:rPr>
          <w:rFonts w:hint="eastAsia"/>
        </w:rPr>
        <w:t>内容</w:t>
      </w:r>
      <w:r>
        <w:rPr>
          <w:rFonts w:hint="eastAsia"/>
        </w:rPr>
        <w:t>。</w:t>
      </w:r>
    </w:p>
    <w:p w:rsidR="005E68ED" w:rsidRDefault="005E68ED">
      <w:pPr>
        <w:widowControl/>
        <w:jc w:val="left"/>
        <w:rPr>
          <w:rFonts w:ascii="宋体" w:hAnsi="宋体"/>
          <w:sz w:val="24"/>
          <w:szCs w:val="24"/>
        </w:rPr>
      </w:pPr>
      <w:r>
        <w:br w:type="page"/>
      </w:r>
    </w:p>
    <w:p w:rsidR="00107C95" w:rsidRDefault="005E68ED" w:rsidP="005E68ED">
      <w:pPr>
        <w:pStyle w:val="11"/>
        <w:spacing w:before="156" w:after="156"/>
      </w:pPr>
      <w:bookmarkStart w:id="107" w:name="_Toc105358902"/>
      <w:r>
        <w:rPr>
          <w:rFonts w:hint="eastAsia"/>
        </w:rPr>
        <w:lastRenderedPageBreak/>
        <w:t>致谢</w:t>
      </w:r>
      <w:bookmarkEnd w:id="107"/>
    </w:p>
    <w:p w:rsidR="00A82EE2" w:rsidRDefault="00A82EE2" w:rsidP="00A82EE2">
      <w:pPr>
        <w:pStyle w:val="newcontent"/>
      </w:pPr>
      <w:r>
        <w:rPr>
          <w:rFonts w:hint="eastAsia"/>
        </w:rPr>
        <w:t>昨日清秋，忽而今夏。转眼间大学四年的求学路已经走到了最后，或许当这一份毕业设计论文完成以后，便到达了我</w:t>
      </w:r>
      <w:r w:rsidR="00B576CB">
        <w:rPr>
          <w:rFonts w:hint="eastAsia"/>
        </w:rPr>
        <w:t>四年求学生涯</w:t>
      </w:r>
      <w:r>
        <w:rPr>
          <w:rFonts w:hint="eastAsia"/>
        </w:rPr>
        <w:t>的终点。</w:t>
      </w:r>
      <w:r w:rsidR="00B576CB">
        <w:rPr>
          <w:rFonts w:hint="eastAsia"/>
        </w:rPr>
        <w:t>细数着仅剩无多的本科时光</w:t>
      </w:r>
      <w:r>
        <w:rPr>
          <w:rFonts w:hint="eastAsia"/>
        </w:rPr>
        <w:t>，心中充满着不舍和感恩。</w:t>
      </w:r>
    </w:p>
    <w:p w:rsidR="00A82EE2" w:rsidRDefault="00A82EE2" w:rsidP="00A82EE2">
      <w:pPr>
        <w:pStyle w:val="newcontent"/>
      </w:pPr>
      <w:r>
        <w:rPr>
          <w:rFonts w:hint="eastAsia"/>
        </w:rPr>
        <w:t>首先，诚挚地感谢李晓艳老师在本科四年中对我的教育和帮助，老师能够急学生所急，耐心地解答我在学业上的困惑，</w:t>
      </w:r>
      <w:r w:rsidR="00B576CB">
        <w:rPr>
          <w:rFonts w:hint="eastAsia"/>
        </w:rPr>
        <w:t>为人亲和，亦师亦友，</w:t>
      </w:r>
      <w:r>
        <w:rPr>
          <w:rFonts w:hint="eastAsia"/>
        </w:rPr>
        <w:t>在我迷茫的时候也</w:t>
      </w:r>
      <w:r w:rsidR="00B576CB">
        <w:rPr>
          <w:rFonts w:hint="eastAsia"/>
        </w:rPr>
        <w:t>非常有幸得到老师给出的</w:t>
      </w:r>
      <w:r>
        <w:rPr>
          <w:rFonts w:hint="eastAsia"/>
        </w:rPr>
        <w:t>许多宝贵的建议，在毕业论文编写的过程中也能及时指出我的错误和问题，她积极乐观的生活态度和严谨的治学之道是我很好的学习榜样。</w:t>
      </w:r>
    </w:p>
    <w:p w:rsidR="00A82EE2" w:rsidRDefault="00A82EE2" w:rsidP="00A82EE2">
      <w:pPr>
        <w:pStyle w:val="newcontent"/>
      </w:pPr>
      <w:r>
        <w:rPr>
          <w:rFonts w:hint="eastAsia"/>
        </w:rPr>
        <w:t>其次，感谢左月华老师在选题和论文研究方向上提供的帮助。在毕业设计过程中难免碰到瓶颈和研究</w:t>
      </w:r>
      <w:r w:rsidR="00512BCE">
        <w:rPr>
          <w:rFonts w:hint="eastAsia"/>
        </w:rPr>
        <w:t>预期</w:t>
      </w:r>
      <w:r>
        <w:rPr>
          <w:rFonts w:hint="eastAsia"/>
        </w:rPr>
        <w:t>与</w:t>
      </w:r>
      <w:r w:rsidR="00512BCE">
        <w:rPr>
          <w:rFonts w:hint="eastAsia"/>
        </w:rPr>
        <w:t>实际</w:t>
      </w:r>
      <w:r>
        <w:rPr>
          <w:rFonts w:hint="eastAsia"/>
        </w:rPr>
        <w:t>不一致的情况，左老师能够给予我很多</w:t>
      </w:r>
      <w:r w:rsidR="00512BCE">
        <w:rPr>
          <w:rFonts w:hint="eastAsia"/>
        </w:rPr>
        <w:t>创新</w:t>
      </w:r>
      <w:r>
        <w:rPr>
          <w:rFonts w:hint="eastAsia"/>
        </w:rPr>
        <w:t>的研究</w:t>
      </w:r>
      <w:r w:rsidR="00512BCE">
        <w:rPr>
          <w:rFonts w:hint="eastAsia"/>
        </w:rPr>
        <w:t>思路</w:t>
      </w:r>
      <w:r>
        <w:rPr>
          <w:rFonts w:hint="eastAsia"/>
        </w:rPr>
        <w:t>，</w:t>
      </w:r>
      <w:r w:rsidR="00512BCE">
        <w:rPr>
          <w:rFonts w:hint="eastAsia"/>
        </w:rPr>
        <w:t>从而</w:t>
      </w:r>
      <w:r>
        <w:rPr>
          <w:rFonts w:hint="eastAsia"/>
        </w:rPr>
        <w:t>让</w:t>
      </w:r>
      <w:r w:rsidR="00512BCE">
        <w:rPr>
          <w:rFonts w:hint="eastAsia"/>
        </w:rPr>
        <w:t>我的</w:t>
      </w:r>
      <w:r>
        <w:rPr>
          <w:rFonts w:hint="eastAsia"/>
        </w:rPr>
        <w:t>毕业设计过程变得顺利。</w:t>
      </w:r>
    </w:p>
    <w:p w:rsidR="00A82EE2" w:rsidRDefault="00A82EE2" w:rsidP="00A82EE2">
      <w:pPr>
        <w:pStyle w:val="newcontent"/>
      </w:pPr>
      <w:r>
        <w:rPr>
          <w:rFonts w:hint="eastAsia"/>
        </w:rPr>
        <w:t>此外，</w:t>
      </w:r>
      <w:r w:rsidR="00B576CB">
        <w:rPr>
          <w:rFonts w:hint="eastAsia"/>
        </w:rPr>
        <w:t>感恩</w:t>
      </w:r>
      <w:r>
        <w:rPr>
          <w:rFonts w:hint="eastAsia"/>
        </w:rPr>
        <w:t>大学四年来认识的同学和朋友，正是因为他们的出现，我的大学生活变得更多姿多彩；感谢和我一同参加企业运营仿真竞赛的同学，通过比赛让我学习到了很多实用的技能，也</w:t>
      </w:r>
      <w:r w:rsidR="00512BCE">
        <w:rPr>
          <w:rFonts w:hint="eastAsia"/>
        </w:rPr>
        <w:t>在比赛中</w:t>
      </w:r>
      <w:r>
        <w:rPr>
          <w:rFonts w:hint="eastAsia"/>
        </w:rPr>
        <w:t>收获到了令人欣喜的成绩；特别感谢住在我对面寝室的王盛琛、熊浩然，他们不仅在日常学习生活中教了我许多宝贵的经验和知识，在毕业设计的行文、构思等方面都愿意与我耐心地交流并解答我的问题。</w:t>
      </w:r>
    </w:p>
    <w:p w:rsidR="00A82EE2" w:rsidRDefault="00A82EE2" w:rsidP="00A82EE2">
      <w:pPr>
        <w:pStyle w:val="newcontent"/>
      </w:pPr>
      <w:r>
        <w:rPr>
          <w:rFonts w:hint="eastAsia"/>
        </w:rPr>
        <w:t>最后，感谢我的</w:t>
      </w:r>
      <w:r w:rsidR="00386440">
        <w:rPr>
          <w:rFonts w:hint="eastAsia"/>
        </w:rPr>
        <w:t>爸爸妈妈</w:t>
      </w:r>
      <w:r>
        <w:rPr>
          <w:rFonts w:hint="eastAsia"/>
        </w:rPr>
        <w:t>，</w:t>
      </w:r>
      <w:r w:rsidR="00386440">
        <w:rPr>
          <w:rFonts w:hint="eastAsia"/>
        </w:rPr>
        <w:t>从小到大一直鼓励我独立自强，对于我做的很多决定都会予以理解和支持，让我即使独自一人来到武汉，也能快速适应生活，找到自己大学四年的方向；</w:t>
      </w:r>
      <w:r>
        <w:rPr>
          <w:rFonts w:hint="eastAsia"/>
        </w:rPr>
        <w:t>感谢我的姐姐，</w:t>
      </w:r>
      <w:r w:rsidR="00512BCE">
        <w:rPr>
          <w:rFonts w:hint="eastAsia"/>
        </w:rPr>
        <w:t>站在过来人的角度对</w:t>
      </w:r>
      <w:r>
        <w:rPr>
          <w:rFonts w:hint="eastAsia"/>
        </w:rPr>
        <w:t>我未来的选择上给了许多很好的</w:t>
      </w:r>
      <w:r w:rsidR="00512BCE">
        <w:rPr>
          <w:rFonts w:hint="eastAsia"/>
        </w:rPr>
        <w:t>意见和</w:t>
      </w:r>
      <w:r>
        <w:rPr>
          <w:rFonts w:hint="eastAsia"/>
        </w:rPr>
        <w:t>建议，让我少走弯路，始终向前。</w:t>
      </w:r>
    </w:p>
    <w:p w:rsidR="00714EC6" w:rsidRPr="00107C95" w:rsidRDefault="00A82EE2" w:rsidP="00A82EE2">
      <w:pPr>
        <w:pStyle w:val="newcontent"/>
      </w:pPr>
      <w:r>
        <w:rPr>
          <w:rFonts w:hint="eastAsia"/>
        </w:rPr>
        <w:t>如果说大学四年是一部很长的电影，那么我希望我能够从头再看一遍其中的故事情节，再次身临其境感受自己过去的一次次快乐和痛苦。我常常会去想，要是让我重新回到大一，我会怎么度过这四年呢？或许有很多很好、很完美的答案，可惜我再也回不去了。这部电影我注定只能谢幕离场，结束以后便是人生新的篇章，我没有办法改写过去的电影情节，但我希望</w:t>
      </w:r>
      <w:r w:rsidR="00512BCE">
        <w:rPr>
          <w:rFonts w:hint="eastAsia"/>
        </w:rPr>
        <w:t>，</w:t>
      </w:r>
      <w:r>
        <w:rPr>
          <w:rFonts w:hint="eastAsia"/>
        </w:rPr>
        <w:t>下一场电影，</w:t>
      </w:r>
      <w:r w:rsidR="00512BCE">
        <w:rPr>
          <w:rFonts w:hint="eastAsia"/>
        </w:rPr>
        <w:t>我</w:t>
      </w:r>
      <w:r>
        <w:rPr>
          <w:rFonts w:hint="eastAsia"/>
        </w:rPr>
        <w:t>能够</w:t>
      </w:r>
      <w:r w:rsidR="00512BCE">
        <w:rPr>
          <w:rFonts w:hint="eastAsia"/>
        </w:rPr>
        <w:t>演得</w:t>
      </w:r>
      <w:r>
        <w:rPr>
          <w:rFonts w:hint="eastAsia"/>
        </w:rPr>
        <w:t>更加出色，更加美满。</w:t>
      </w:r>
      <w:r w:rsidR="00714EC6">
        <w:rPr>
          <w:rFonts w:ascii="黑体" w:eastAsia="黑体"/>
          <w:b/>
          <w:sz w:val="36"/>
          <w:szCs w:val="36"/>
        </w:rPr>
        <w:br w:type="page"/>
      </w:r>
    </w:p>
    <w:p w:rsidR="004912D7" w:rsidRPr="00101112" w:rsidRDefault="004912D7" w:rsidP="00542C4E">
      <w:pPr>
        <w:pStyle w:val="11"/>
        <w:spacing w:before="156" w:after="156"/>
      </w:pPr>
      <w:bookmarkStart w:id="108" w:name="_Toc102843882"/>
      <w:bookmarkStart w:id="109" w:name="_Toc102844085"/>
      <w:bookmarkStart w:id="110" w:name="_Toc105358903"/>
      <w:r w:rsidRPr="00101112">
        <w:rPr>
          <w:rFonts w:hint="eastAsia"/>
        </w:rPr>
        <w:lastRenderedPageBreak/>
        <w:t>参考文献</w:t>
      </w:r>
      <w:bookmarkEnd w:id="108"/>
      <w:bookmarkEnd w:id="109"/>
      <w:bookmarkEnd w:id="110"/>
      <w:r w:rsidRPr="00101112">
        <w:rPr>
          <w:rFonts w:hint="eastAsia"/>
        </w:rPr>
        <w:t xml:space="preserve"> </w:t>
      </w:r>
    </w:p>
    <w:p w:rsidR="0047027B" w:rsidRPr="009D4A9C" w:rsidRDefault="0047027B" w:rsidP="00C64683">
      <w:pPr>
        <w:pStyle w:val="ae"/>
        <w:numPr>
          <w:ilvl w:val="0"/>
          <w:numId w:val="2"/>
        </w:numPr>
        <w:wordWrap w:val="0"/>
        <w:topLinePunct/>
        <w:spacing w:line="360" w:lineRule="auto"/>
        <w:ind w:firstLineChars="0"/>
        <w:rPr>
          <w:rFonts w:ascii="宋体" w:hAnsi="宋体"/>
          <w:sz w:val="24"/>
          <w:szCs w:val="24"/>
        </w:rPr>
      </w:pPr>
      <w:bookmarkStart w:id="111" w:name="_Ref99991416"/>
      <w:bookmarkStart w:id="112" w:name="_Ref99991338"/>
      <w:r w:rsidRPr="009D4A9C">
        <w:rPr>
          <w:rFonts w:ascii="宋体" w:hAnsi="宋体"/>
          <w:sz w:val="24"/>
          <w:szCs w:val="24"/>
        </w:rPr>
        <w:t>L. Page, S. Brin,</w:t>
      </w:r>
      <w:r w:rsidR="00CA156C">
        <w:rPr>
          <w:rFonts w:ascii="宋体" w:hAnsi="宋体"/>
          <w:sz w:val="24"/>
          <w:szCs w:val="24"/>
        </w:rPr>
        <w:t xml:space="preserve"> </w:t>
      </w:r>
      <w:r w:rsidRPr="009D4A9C">
        <w:rPr>
          <w:rFonts w:ascii="宋体" w:hAnsi="宋体"/>
          <w:sz w:val="24"/>
          <w:szCs w:val="24"/>
        </w:rPr>
        <w:t>R. Motwani, T. W</w:t>
      </w:r>
      <w:r w:rsidR="00CA156C">
        <w:rPr>
          <w:rFonts w:ascii="宋体" w:hAnsi="宋体" w:hint="eastAsia"/>
          <w:sz w:val="24"/>
          <w:szCs w:val="24"/>
        </w:rPr>
        <w:t>d</w:t>
      </w:r>
      <w:r w:rsidRPr="009D4A9C">
        <w:rPr>
          <w:rFonts w:ascii="宋体" w:hAnsi="宋体"/>
          <w:sz w:val="24"/>
          <w:szCs w:val="24"/>
        </w:rPr>
        <w:t>inograd, The PageRank Citation Ranking: Bringing Order to the Web, Technical Report 1999-66, Stanford</w:t>
      </w:r>
      <w:bookmarkEnd w:id="111"/>
    </w:p>
    <w:p w:rsidR="0047027B" w:rsidRPr="009D4A9C" w:rsidRDefault="0047027B" w:rsidP="00C64683">
      <w:pPr>
        <w:pStyle w:val="ae"/>
        <w:numPr>
          <w:ilvl w:val="0"/>
          <w:numId w:val="2"/>
        </w:numPr>
        <w:wordWrap w:val="0"/>
        <w:topLinePunct/>
        <w:spacing w:line="360" w:lineRule="auto"/>
        <w:ind w:firstLineChars="0"/>
        <w:rPr>
          <w:rFonts w:ascii="宋体" w:hAnsi="宋体"/>
          <w:sz w:val="24"/>
          <w:szCs w:val="24"/>
        </w:rPr>
      </w:pPr>
      <w:bookmarkStart w:id="113" w:name="_Ref99991539"/>
      <w:r w:rsidRPr="009D4A9C">
        <w:rPr>
          <w:rFonts w:ascii="宋体" w:hAnsi="宋体" w:hint="eastAsia"/>
          <w:sz w:val="24"/>
          <w:szCs w:val="24"/>
        </w:rPr>
        <w:t>刘齐</w:t>
      </w:r>
      <w:r w:rsidRPr="009D4A9C">
        <w:rPr>
          <w:rFonts w:ascii="宋体" w:hAnsi="宋体"/>
          <w:sz w:val="24"/>
          <w:szCs w:val="24"/>
        </w:rPr>
        <w:t>,黄树成.基于主题相似度改进的PageRank算法研究[J].计算机与数字工程,2022,50(01):45-48+60.</w:t>
      </w:r>
      <w:bookmarkEnd w:id="113"/>
    </w:p>
    <w:p w:rsidR="0047027B" w:rsidRPr="009D4A9C" w:rsidRDefault="0047027B" w:rsidP="00C64683">
      <w:pPr>
        <w:pStyle w:val="ae"/>
        <w:numPr>
          <w:ilvl w:val="0"/>
          <w:numId w:val="2"/>
        </w:numPr>
        <w:wordWrap w:val="0"/>
        <w:topLinePunct/>
        <w:spacing w:line="360" w:lineRule="auto"/>
        <w:ind w:firstLineChars="0"/>
        <w:rPr>
          <w:rFonts w:ascii="宋体" w:hAnsi="宋体"/>
          <w:sz w:val="24"/>
          <w:szCs w:val="24"/>
        </w:rPr>
      </w:pPr>
      <w:bookmarkStart w:id="114" w:name="_Ref99991603"/>
      <w:r w:rsidRPr="009D4A9C">
        <w:rPr>
          <w:rFonts w:ascii="宋体" w:hAnsi="宋体" w:hint="eastAsia"/>
          <w:sz w:val="24"/>
          <w:szCs w:val="24"/>
        </w:rPr>
        <w:t>史铭茗</w:t>
      </w:r>
      <w:r w:rsidRPr="009D4A9C">
        <w:rPr>
          <w:rFonts w:ascii="宋体" w:hAnsi="宋体"/>
          <w:sz w:val="24"/>
          <w:szCs w:val="24"/>
        </w:rPr>
        <w:t>.加权PageRank算法研究综述[J].软件导刊,2013,12(02):30-32.</w:t>
      </w:r>
      <w:bookmarkEnd w:id="114"/>
    </w:p>
    <w:bookmarkEnd w:id="112"/>
    <w:p w:rsidR="0047027B" w:rsidRPr="009D4A9C" w:rsidRDefault="008442F8" w:rsidP="00C64683">
      <w:pPr>
        <w:pStyle w:val="ae"/>
        <w:numPr>
          <w:ilvl w:val="0"/>
          <w:numId w:val="2"/>
        </w:numPr>
        <w:wordWrap w:val="0"/>
        <w:topLinePunct/>
        <w:spacing w:line="360" w:lineRule="auto"/>
        <w:ind w:firstLineChars="0"/>
        <w:rPr>
          <w:rFonts w:ascii="宋体" w:hAnsi="宋体"/>
          <w:sz w:val="24"/>
          <w:szCs w:val="24"/>
        </w:rPr>
      </w:pPr>
      <w:r w:rsidRPr="008442F8">
        <w:rPr>
          <w:rFonts w:ascii="宋体" w:hAnsi="宋体"/>
          <w:sz w:val="24"/>
          <w:szCs w:val="24"/>
        </w:rPr>
        <w:t>Xing W, Ghorbani A A. Weighted PageRank algorithm[C]// Conference on Communication Networks &amp; Services Research. IEEE, 2004.</w:t>
      </w:r>
    </w:p>
    <w:p w:rsidR="0047027B" w:rsidRPr="009D4A9C" w:rsidRDefault="0047027B" w:rsidP="00C64683">
      <w:pPr>
        <w:pStyle w:val="ae"/>
        <w:numPr>
          <w:ilvl w:val="0"/>
          <w:numId w:val="2"/>
        </w:numPr>
        <w:wordWrap w:val="0"/>
        <w:topLinePunct/>
        <w:spacing w:line="360" w:lineRule="auto"/>
        <w:ind w:firstLineChars="0"/>
        <w:rPr>
          <w:rFonts w:ascii="宋体" w:hAnsi="宋体"/>
          <w:sz w:val="24"/>
          <w:szCs w:val="24"/>
        </w:rPr>
      </w:pPr>
      <w:bookmarkStart w:id="115" w:name="_Ref99991727"/>
      <w:r w:rsidRPr="009D4A9C">
        <w:rPr>
          <w:rFonts w:ascii="宋体" w:hAnsi="宋体"/>
          <w:sz w:val="24"/>
          <w:szCs w:val="24"/>
        </w:rPr>
        <w:t>王崝,鞠时光.基于时间维加权TimedWPR算法[J].计算机工程与设计,2008(12):3001-3004.DOI:10.16208/j.issn1000-7024.2008.12.011.</w:t>
      </w:r>
      <w:bookmarkEnd w:id="115"/>
    </w:p>
    <w:p w:rsidR="0047027B" w:rsidRPr="009D4A9C" w:rsidRDefault="0047027B" w:rsidP="00C64683">
      <w:pPr>
        <w:pStyle w:val="ae"/>
        <w:numPr>
          <w:ilvl w:val="0"/>
          <w:numId w:val="2"/>
        </w:numPr>
        <w:wordWrap w:val="0"/>
        <w:topLinePunct/>
        <w:spacing w:line="360" w:lineRule="auto"/>
        <w:ind w:firstLineChars="0"/>
        <w:rPr>
          <w:rFonts w:ascii="宋体" w:hAnsi="宋体"/>
          <w:sz w:val="24"/>
          <w:szCs w:val="24"/>
        </w:rPr>
      </w:pPr>
      <w:bookmarkStart w:id="116" w:name="_Hlk100219027"/>
      <w:bookmarkStart w:id="117" w:name="_Ref99991802"/>
      <w:r w:rsidRPr="009D4A9C">
        <w:rPr>
          <w:rFonts w:ascii="宋体" w:hAnsi="宋体"/>
          <w:sz w:val="24"/>
          <w:szCs w:val="24"/>
        </w:rPr>
        <w:t>Zhang P,</w:t>
      </w:r>
      <w:r w:rsidR="00CA156C">
        <w:rPr>
          <w:rFonts w:ascii="宋体" w:hAnsi="宋体"/>
          <w:sz w:val="24"/>
          <w:szCs w:val="24"/>
        </w:rPr>
        <w:t xml:space="preserve"> </w:t>
      </w:r>
      <w:r w:rsidRPr="009D4A9C">
        <w:rPr>
          <w:rFonts w:ascii="宋体" w:hAnsi="宋体"/>
          <w:sz w:val="24"/>
          <w:szCs w:val="24"/>
        </w:rPr>
        <w:t>Wang T,</w:t>
      </w:r>
      <w:r w:rsidR="00CA156C">
        <w:rPr>
          <w:rFonts w:ascii="宋体" w:hAnsi="宋体"/>
          <w:sz w:val="24"/>
          <w:szCs w:val="24"/>
        </w:rPr>
        <w:t xml:space="preserve"> </w:t>
      </w:r>
      <w:r w:rsidRPr="009D4A9C">
        <w:rPr>
          <w:rFonts w:ascii="宋体" w:hAnsi="宋体"/>
          <w:sz w:val="24"/>
          <w:szCs w:val="24"/>
        </w:rPr>
        <w:t>Yan J</w:t>
      </w:r>
      <w:bookmarkEnd w:id="116"/>
      <w:r w:rsidRPr="009D4A9C">
        <w:rPr>
          <w:rFonts w:ascii="宋体" w:hAnsi="宋体"/>
          <w:sz w:val="24"/>
          <w:szCs w:val="24"/>
        </w:rPr>
        <w:t>.</w:t>
      </w:r>
      <w:bookmarkStart w:id="118" w:name="_Hlk100219051"/>
      <w:r w:rsidRPr="009D4A9C">
        <w:rPr>
          <w:rFonts w:ascii="宋体" w:hAnsi="宋体"/>
          <w:sz w:val="24"/>
          <w:szCs w:val="24"/>
        </w:rPr>
        <w:t>PageRank centrality and algorithms for weighted, directed networks</w:t>
      </w:r>
      <w:bookmarkEnd w:id="118"/>
      <w:r w:rsidRPr="009D4A9C">
        <w:rPr>
          <w:rFonts w:ascii="宋体" w:hAnsi="宋体"/>
          <w:sz w:val="24"/>
          <w:szCs w:val="24"/>
        </w:rPr>
        <w:t xml:space="preserve">[J]. Physica A: </w:t>
      </w:r>
      <w:bookmarkStart w:id="119" w:name="_Hlk100219068"/>
      <w:r w:rsidRPr="009D4A9C">
        <w:rPr>
          <w:rFonts w:ascii="宋体" w:hAnsi="宋体"/>
          <w:sz w:val="24"/>
          <w:szCs w:val="24"/>
        </w:rPr>
        <w:t>Statistical Mechanics and its Applications</w:t>
      </w:r>
      <w:bookmarkEnd w:id="119"/>
      <w:r w:rsidRPr="009D4A9C">
        <w:rPr>
          <w:rFonts w:ascii="宋体" w:hAnsi="宋体"/>
          <w:sz w:val="24"/>
          <w:szCs w:val="24"/>
        </w:rPr>
        <w:t>, 2022, 586.</w:t>
      </w:r>
      <w:bookmarkEnd w:id="117"/>
    </w:p>
    <w:p w:rsidR="0047027B" w:rsidRPr="007A4EE3" w:rsidRDefault="0047027B" w:rsidP="00C64683">
      <w:pPr>
        <w:pStyle w:val="ae"/>
        <w:numPr>
          <w:ilvl w:val="0"/>
          <w:numId w:val="2"/>
        </w:numPr>
        <w:wordWrap w:val="0"/>
        <w:topLinePunct/>
        <w:spacing w:line="360" w:lineRule="auto"/>
        <w:ind w:firstLineChars="0"/>
        <w:rPr>
          <w:rFonts w:ascii="宋体" w:hAnsi="宋体"/>
          <w:sz w:val="24"/>
          <w:szCs w:val="24"/>
        </w:rPr>
      </w:pPr>
      <w:bookmarkStart w:id="120" w:name="_Ref99991872"/>
      <w:r w:rsidRPr="00CA156C">
        <w:rPr>
          <w:rFonts w:ascii="宋体" w:hAnsi="宋体"/>
          <w:sz w:val="24"/>
          <w:szCs w:val="24"/>
        </w:rPr>
        <w:t>任晓龙,吕琳媛.网络重要节点排序方法综述[J].科学通报,2014,59(13):1175-1197.</w:t>
      </w:r>
      <w:bookmarkEnd w:id="120"/>
    </w:p>
    <w:p w:rsidR="007A4EE3" w:rsidRPr="009D4A9C" w:rsidRDefault="007A4EE3" w:rsidP="00C64683">
      <w:pPr>
        <w:pStyle w:val="ae"/>
        <w:numPr>
          <w:ilvl w:val="0"/>
          <w:numId w:val="2"/>
        </w:numPr>
        <w:wordWrap w:val="0"/>
        <w:topLinePunct/>
        <w:spacing w:line="360" w:lineRule="auto"/>
        <w:ind w:firstLineChars="0"/>
        <w:rPr>
          <w:rFonts w:ascii="宋体" w:hAnsi="宋体"/>
          <w:sz w:val="24"/>
          <w:szCs w:val="24"/>
        </w:rPr>
      </w:pPr>
      <w:r w:rsidRPr="007A4EE3">
        <w:rPr>
          <w:rFonts w:ascii="宋体" w:hAnsi="宋体" w:hint="eastAsia"/>
          <w:sz w:val="24"/>
          <w:szCs w:val="24"/>
        </w:rPr>
        <w:t>吴淑燕,许涛.PageRank算法的原理简介[J].图书情报工作,2003(02):55-60+51.</w:t>
      </w:r>
    </w:p>
    <w:p w:rsidR="0047027B" w:rsidRDefault="0047027B" w:rsidP="00C64683">
      <w:pPr>
        <w:pStyle w:val="ae"/>
        <w:numPr>
          <w:ilvl w:val="0"/>
          <w:numId w:val="2"/>
        </w:numPr>
        <w:wordWrap w:val="0"/>
        <w:topLinePunct/>
        <w:spacing w:line="360" w:lineRule="auto"/>
        <w:ind w:firstLineChars="0"/>
        <w:rPr>
          <w:rFonts w:ascii="宋体" w:hAnsi="宋体"/>
          <w:sz w:val="24"/>
          <w:szCs w:val="24"/>
        </w:rPr>
      </w:pPr>
      <w:bookmarkStart w:id="121" w:name="_Ref99993180"/>
      <w:r w:rsidRPr="009D4A9C">
        <w:rPr>
          <w:rFonts w:ascii="宋体" w:hAnsi="宋体"/>
          <w:sz w:val="24"/>
          <w:szCs w:val="24"/>
        </w:rPr>
        <w:t>鲁晓东,连玉君.中国工业企业全要素生产率估计:1999—2007[J].经济学(季刊),2012,11(02):541-558.DOI:10.13821/j.cnki.ceq.2012.02.013.</w:t>
      </w:r>
      <w:bookmarkEnd w:id="121"/>
    </w:p>
    <w:p w:rsidR="00CA156C" w:rsidRDefault="00CA156C" w:rsidP="00C64683">
      <w:pPr>
        <w:pStyle w:val="ae"/>
        <w:numPr>
          <w:ilvl w:val="0"/>
          <w:numId w:val="2"/>
        </w:numPr>
        <w:wordWrap w:val="0"/>
        <w:topLinePunct/>
        <w:spacing w:line="360" w:lineRule="auto"/>
        <w:ind w:left="567" w:firstLineChars="0" w:hanging="567"/>
        <w:rPr>
          <w:rFonts w:ascii="宋体" w:hAnsi="宋体"/>
          <w:sz w:val="24"/>
          <w:szCs w:val="24"/>
        </w:rPr>
      </w:pPr>
      <w:r w:rsidRPr="00CA156C">
        <w:rPr>
          <w:rFonts w:ascii="宋体" w:hAnsi="宋体"/>
          <w:sz w:val="24"/>
          <w:szCs w:val="24"/>
        </w:rPr>
        <w:t>Bernard A B,</w:t>
      </w:r>
      <w:r>
        <w:rPr>
          <w:rFonts w:ascii="宋体" w:hAnsi="宋体"/>
          <w:sz w:val="24"/>
          <w:szCs w:val="24"/>
        </w:rPr>
        <w:t xml:space="preserve"> </w:t>
      </w:r>
      <w:r w:rsidRPr="00CA156C">
        <w:rPr>
          <w:rFonts w:ascii="宋体" w:hAnsi="宋体"/>
          <w:sz w:val="24"/>
          <w:szCs w:val="24"/>
        </w:rPr>
        <w:t>Moxnes A. Networks and Trade[J]. Annual Review of Economics, 2018, 10(1).</w:t>
      </w:r>
    </w:p>
    <w:p w:rsidR="0047027B" w:rsidRPr="009D4A9C" w:rsidRDefault="0047027B" w:rsidP="00C64683">
      <w:pPr>
        <w:pStyle w:val="ae"/>
        <w:numPr>
          <w:ilvl w:val="0"/>
          <w:numId w:val="2"/>
        </w:numPr>
        <w:wordWrap w:val="0"/>
        <w:topLinePunct/>
        <w:spacing w:line="360" w:lineRule="auto"/>
        <w:ind w:left="567" w:firstLineChars="0" w:hanging="567"/>
        <w:rPr>
          <w:rFonts w:ascii="宋体" w:hAnsi="宋体"/>
          <w:sz w:val="24"/>
          <w:szCs w:val="24"/>
        </w:rPr>
      </w:pPr>
      <w:bookmarkStart w:id="122" w:name="_Ref99993371"/>
      <w:r w:rsidRPr="009D4A9C">
        <w:rPr>
          <w:rFonts w:ascii="宋体" w:hAnsi="宋体"/>
          <w:sz w:val="24"/>
          <w:szCs w:val="24"/>
        </w:rPr>
        <w:t>Cobb C W , Douglas P H . A Theory of Production[J]. American Economic Review, 1928, 18(Supplement):139-165.</w:t>
      </w:r>
      <w:bookmarkEnd w:id="122"/>
    </w:p>
    <w:p w:rsidR="0047027B" w:rsidRPr="009D4A9C" w:rsidRDefault="0047027B" w:rsidP="00C64683">
      <w:pPr>
        <w:pStyle w:val="ae"/>
        <w:numPr>
          <w:ilvl w:val="0"/>
          <w:numId w:val="2"/>
        </w:numPr>
        <w:wordWrap w:val="0"/>
        <w:topLinePunct/>
        <w:spacing w:line="360" w:lineRule="auto"/>
        <w:ind w:left="567" w:firstLineChars="0" w:hanging="567"/>
        <w:rPr>
          <w:rFonts w:ascii="宋体" w:hAnsi="宋体"/>
          <w:sz w:val="24"/>
          <w:szCs w:val="24"/>
        </w:rPr>
      </w:pPr>
      <w:bookmarkStart w:id="123" w:name="_Ref99993659"/>
      <w:r w:rsidRPr="009D4A9C">
        <w:rPr>
          <w:rFonts w:ascii="宋体" w:hAnsi="宋体"/>
          <w:sz w:val="24"/>
          <w:szCs w:val="24"/>
        </w:rPr>
        <w:t>SOLOW R M.Technical change and aggregate production function[J].Review of economics of statistics,1957,39:312-320.</w:t>
      </w:r>
      <w:bookmarkEnd w:id="123"/>
    </w:p>
    <w:p w:rsidR="0047027B" w:rsidRPr="009D4A9C" w:rsidRDefault="0047027B" w:rsidP="00C64683">
      <w:pPr>
        <w:pStyle w:val="ae"/>
        <w:numPr>
          <w:ilvl w:val="0"/>
          <w:numId w:val="2"/>
        </w:numPr>
        <w:wordWrap w:val="0"/>
        <w:topLinePunct/>
        <w:spacing w:line="360" w:lineRule="auto"/>
        <w:ind w:left="567" w:firstLineChars="0" w:hanging="567"/>
        <w:rPr>
          <w:rFonts w:ascii="宋体" w:hAnsi="宋体"/>
          <w:sz w:val="24"/>
          <w:szCs w:val="24"/>
        </w:rPr>
      </w:pPr>
      <w:bookmarkStart w:id="124" w:name="_Ref99993917"/>
      <w:r w:rsidRPr="009D4A9C">
        <w:rPr>
          <w:rFonts w:ascii="宋体" w:hAnsi="宋体"/>
          <w:sz w:val="24"/>
          <w:szCs w:val="24"/>
        </w:rPr>
        <w:t>MEEUSEN W,</w:t>
      </w:r>
      <w:r w:rsidR="00CA156C">
        <w:rPr>
          <w:rFonts w:ascii="宋体" w:hAnsi="宋体"/>
          <w:sz w:val="24"/>
          <w:szCs w:val="24"/>
        </w:rPr>
        <w:t xml:space="preserve"> </w:t>
      </w:r>
      <w:r w:rsidRPr="009D4A9C">
        <w:rPr>
          <w:rFonts w:ascii="宋体" w:hAnsi="宋体"/>
          <w:sz w:val="24"/>
          <w:szCs w:val="24"/>
        </w:rPr>
        <w:t>VAN DEN BROECK J V.Efficiency estimation from Cobb-Doug</w:t>
      </w:r>
      <w:r w:rsidRPr="009D4A9C">
        <w:rPr>
          <w:rFonts w:ascii="宋体" w:hAnsi="宋体"/>
          <w:sz w:val="24"/>
          <w:szCs w:val="24"/>
        </w:rPr>
        <w:lastRenderedPageBreak/>
        <w:t>las production functions with composed error[J].International economic review,1977,18(2):435-444.</w:t>
      </w:r>
      <w:bookmarkEnd w:id="124"/>
    </w:p>
    <w:p w:rsidR="0047027B" w:rsidRPr="00C64683" w:rsidRDefault="0047027B" w:rsidP="00C64683">
      <w:pPr>
        <w:pStyle w:val="ae"/>
        <w:numPr>
          <w:ilvl w:val="0"/>
          <w:numId w:val="2"/>
        </w:numPr>
        <w:wordWrap w:val="0"/>
        <w:topLinePunct/>
        <w:spacing w:line="360" w:lineRule="auto"/>
        <w:ind w:left="567" w:firstLineChars="0" w:hanging="567"/>
        <w:rPr>
          <w:rFonts w:ascii="宋体" w:hAnsi="宋体"/>
          <w:sz w:val="24"/>
          <w:szCs w:val="24"/>
        </w:rPr>
      </w:pPr>
      <w:bookmarkStart w:id="125" w:name="_Ref99994065"/>
      <w:r w:rsidRPr="009D4A9C">
        <w:rPr>
          <w:rFonts w:ascii="宋体" w:hAnsi="宋体"/>
          <w:sz w:val="24"/>
          <w:szCs w:val="24"/>
        </w:rPr>
        <w:t>Kumbhakar S</w:t>
      </w:r>
      <w:r w:rsidR="00CA156C">
        <w:rPr>
          <w:rFonts w:ascii="宋体" w:hAnsi="宋体"/>
          <w:sz w:val="24"/>
          <w:szCs w:val="24"/>
        </w:rPr>
        <w:t xml:space="preserve"> </w:t>
      </w:r>
      <w:r w:rsidRPr="009D4A9C">
        <w:rPr>
          <w:rFonts w:ascii="宋体" w:hAnsi="宋体"/>
          <w:sz w:val="24"/>
          <w:szCs w:val="24"/>
        </w:rPr>
        <w:t>C, Lovell C. Stochastic Frontier Analysis: Incorporating Exogenous Influences on Efficiency[M].2000.</w:t>
      </w:r>
      <w:bookmarkEnd w:id="125"/>
    </w:p>
    <w:p w:rsidR="0047027B" w:rsidRPr="009D4A9C" w:rsidRDefault="0047027B" w:rsidP="00C64683">
      <w:pPr>
        <w:pStyle w:val="ae"/>
        <w:numPr>
          <w:ilvl w:val="0"/>
          <w:numId w:val="2"/>
        </w:numPr>
        <w:wordWrap w:val="0"/>
        <w:topLinePunct/>
        <w:spacing w:line="360" w:lineRule="auto"/>
        <w:ind w:left="567" w:firstLineChars="0" w:hanging="567"/>
        <w:rPr>
          <w:rFonts w:ascii="宋体" w:hAnsi="宋体"/>
          <w:sz w:val="24"/>
          <w:szCs w:val="24"/>
        </w:rPr>
      </w:pPr>
      <w:bookmarkStart w:id="126" w:name="_Ref99994160"/>
      <w:r w:rsidRPr="009D4A9C">
        <w:rPr>
          <w:rFonts w:ascii="宋体" w:hAnsi="宋体"/>
          <w:sz w:val="24"/>
          <w:szCs w:val="24"/>
        </w:rPr>
        <w:t>Charnes A, Cooper W W, Rhodes E. Measuring the efficiency of decision making units[J]. European Journal of Operational Research, 1978, 2(6):429-444.</w:t>
      </w:r>
      <w:bookmarkEnd w:id="126"/>
      <w:r w:rsidRPr="009D4A9C">
        <w:rPr>
          <w:rFonts w:ascii="宋体" w:hAnsi="宋体"/>
          <w:sz w:val="24"/>
          <w:szCs w:val="24"/>
        </w:rPr>
        <w:t xml:space="preserve">          </w:t>
      </w:r>
    </w:p>
    <w:p w:rsidR="007A4EE3" w:rsidRDefault="0047027B" w:rsidP="00C64683">
      <w:pPr>
        <w:pStyle w:val="ae"/>
        <w:numPr>
          <w:ilvl w:val="0"/>
          <w:numId w:val="2"/>
        </w:numPr>
        <w:wordWrap w:val="0"/>
        <w:topLinePunct/>
        <w:spacing w:line="360" w:lineRule="auto"/>
        <w:ind w:left="567" w:firstLineChars="0" w:hanging="567"/>
        <w:rPr>
          <w:rFonts w:ascii="宋体" w:hAnsi="宋体"/>
          <w:sz w:val="24"/>
          <w:szCs w:val="24"/>
        </w:rPr>
      </w:pPr>
      <w:bookmarkStart w:id="127" w:name="_Ref99994232"/>
      <w:r w:rsidRPr="009D4A9C">
        <w:rPr>
          <w:rFonts w:ascii="宋体" w:hAnsi="宋体"/>
          <w:sz w:val="24"/>
          <w:szCs w:val="24"/>
        </w:rPr>
        <w:t>Caves R E. Multinational Enterprise and Economic Analysis[M]. Cambridge University Press, 1982.</w:t>
      </w:r>
      <w:bookmarkEnd w:id="127"/>
      <w:r w:rsidRPr="009D4A9C">
        <w:rPr>
          <w:rFonts w:ascii="宋体" w:hAnsi="宋体"/>
          <w:sz w:val="24"/>
          <w:szCs w:val="24"/>
        </w:rPr>
        <w:t xml:space="preserve"> </w:t>
      </w:r>
    </w:p>
    <w:p w:rsidR="0047027B" w:rsidRPr="009D4A9C" w:rsidRDefault="007A4EE3" w:rsidP="00C64683">
      <w:pPr>
        <w:pStyle w:val="ae"/>
        <w:numPr>
          <w:ilvl w:val="0"/>
          <w:numId w:val="2"/>
        </w:numPr>
        <w:wordWrap w:val="0"/>
        <w:topLinePunct/>
        <w:spacing w:line="360" w:lineRule="auto"/>
        <w:ind w:left="567" w:firstLineChars="0" w:hanging="567"/>
        <w:rPr>
          <w:rFonts w:ascii="宋体" w:hAnsi="宋体"/>
          <w:sz w:val="24"/>
          <w:szCs w:val="24"/>
        </w:rPr>
      </w:pPr>
      <w:r w:rsidRPr="007A4EE3">
        <w:rPr>
          <w:rFonts w:ascii="宋体" w:hAnsi="宋体" w:hint="eastAsia"/>
          <w:sz w:val="24"/>
          <w:szCs w:val="24"/>
        </w:rPr>
        <w:t>张兆芹,张少华,饶灿.供应链金融对中小企业融资约束的影响研究[J].商业经济,2022(02):89-91+113.DOI:10.19905/j.cnki.syjj1982.2022.02.030.</w:t>
      </w:r>
    </w:p>
    <w:p w:rsidR="0047027B" w:rsidRPr="009D4A9C" w:rsidRDefault="0047027B" w:rsidP="00C64683">
      <w:pPr>
        <w:pStyle w:val="ae"/>
        <w:numPr>
          <w:ilvl w:val="0"/>
          <w:numId w:val="2"/>
        </w:numPr>
        <w:wordWrap w:val="0"/>
        <w:topLinePunct/>
        <w:spacing w:line="360" w:lineRule="auto"/>
        <w:ind w:left="567" w:firstLineChars="0" w:hanging="567"/>
        <w:rPr>
          <w:rFonts w:ascii="宋体" w:hAnsi="宋体"/>
          <w:sz w:val="24"/>
          <w:szCs w:val="24"/>
        </w:rPr>
      </w:pPr>
      <w:bookmarkStart w:id="128" w:name="_Ref99997357"/>
      <w:r w:rsidRPr="009D4A9C">
        <w:rPr>
          <w:rFonts w:ascii="宋体" w:hAnsi="宋体"/>
          <w:sz w:val="24"/>
          <w:szCs w:val="24"/>
        </w:rPr>
        <w:t>钱雪松,康瑾,唐英伦,曹夏平.产业政策、资本配置效率与企业全要素生产率——基于中国2009年十大产业振兴规划自然实验的经验研究[J].中国工业经济,2018(08):42-59.DOI:10.19581/j.cnki.ciejournal.2018.08.003.</w:t>
      </w:r>
      <w:bookmarkEnd w:id="128"/>
    </w:p>
    <w:p w:rsidR="0047027B" w:rsidRPr="009D4A9C" w:rsidRDefault="0047027B" w:rsidP="00C64683">
      <w:pPr>
        <w:pStyle w:val="ae"/>
        <w:numPr>
          <w:ilvl w:val="0"/>
          <w:numId w:val="2"/>
        </w:numPr>
        <w:wordWrap w:val="0"/>
        <w:topLinePunct/>
        <w:spacing w:line="360" w:lineRule="auto"/>
        <w:ind w:left="567" w:firstLineChars="0" w:hanging="567"/>
        <w:rPr>
          <w:rFonts w:ascii="宋体" w:hAnsi="宋体"/>
          <w:sz w:val="24"/>
          <w:szCs w:val="24"/>
        </w:rPr>
      </w:pPr>
      <w:r w:rsidRPr="009D4A9C">
        <w:rPr>
          <w:rFonts w:ascii="宋体" w:hAnsi="宋体" w:hint="eastAsia"/>
          <w:sz w:val="24"/>
          <w:szCs w:val="24"/>
        </w:rPr>
        <w:t>宋华,卢强.什么样的中小企业能够从供应链金融中获益?——基于网络和能力的视角[J].管理世界,2017,No.285(06):104-121.DOI:10.19744/j.cnki.11-1235/f.2017.06.009.</w:t>
      </w:r>
    </w:p>
    <w:p w:rsidR="0047027B" w:rsidRDefault="0047027B" w:rsidP="00C64683">
      <w:pPr>
        <w:pStyle w:val="ae"/>
        <w:numPr>
          <w:ilvl w:val="0"/>
          <w:numId w:val="2"/>
        </w:numPr>
        <w:wordWrap w:val="0"/>
        <w:topLinePunct/>
        <w:spacing w:line="360" w:lineRule="auto"/>
        <w:ind w:left="567" w:firstLineChars="0" w:hanging="567"/>
        <w:rPr>
          <w:rFonts w:ascii="宋体" w:hAnsi="宋体"/>
          <w:sz w:val="24"/>
          <w:szCs w:val="24"/>
        </w:rPr>
      </w:pPr>
      <w:bookmarkStart w:id="129" w:name="_Ref100216697"/>
      <w:r w:rsidRPr="009D4A9C">
        <w:rPr>
          <w:rFonts w:ascii="宋体" w:hAnsi="宋体" w:hint="eastAsia"/>
          <w:sz w:val="24"/>
          <w:szCs w:val="24"/>
        </w:rPr>
        <w:t>包群,但佳丽.网络地位、共享商业关系与大客户占比[J].经济研究,2021,56(10):189-205.</w:t>
      </w:r>
      <w:bookmarkEnd w:id="129"/>
    </w:p>
    <w:p w:rsidR="008442F8" w:rsidRDefault="008442F8" w:rsidP="00C64683">
      <w:pPr>
        <w:pStyle w:val="ae"/>
        <w:numPr>
          <w:ilvl w:val="0"/>
          <w:numId w:val="2"/>
        </w:numPr>
        <w:wordWrap w:val="0"/>
        <w:topLinePunct/>
        <w:spacing w:line="360" w:lineRule="auto"/>
        <w:ind w:left="567" w:firstLineChars="0" w:hanging="567"/>
        <w:rPr>
          <w:rFonts w:ascii="宋体" w:hAnsi="宋体"/>
          <w:sz w:val="24"/>
          <w:szCs w:val="24"/>
        </w:rPr>
      </w:pPr>
      <w:r w:rsidRPr="008442F8">
        <w:rPr>
          <w:rFonts w:ascii="宋体" w:hAnsi="宋体"/>
          <w:sz w:val="24"/>
          <w:szCs w:val="24"/>
        </w:rPr>
        <w:t>Yu P S, Li X</w:t>
      </w:r>
      <w:r w:rsidR="00CA156C">
        <w:rPr>
          <w:rFonts w:ascii="宋体" w:hAnsi="宋体"/>
          <w:sz w:val="24"/>
          <w:szCs w:val="24"/>
        </w:rPr>
        <w:t xml:space="preserve">, </w:t>
      </w:r>
      <w:r w:rsidRPr="008442F8">
        <w:rPr>
          <w:rFonts w:ascii="宋体" w:hAnsi="宋体"/>
          <w:sz w:val="24"/>
          <w:szCs w:val="24"/>
        </w:rPr>
        <w:t>Liu B. On the temporal dimension of search[C]// Alternate track papers &amp; posters of the 13th international conference. 2004.</w:t>
      </w:r>
    </w:p>
    <w:p w:rsidR="00783D4B" w:rsidRDefault="00783D4B" w:rsidP="00C64683">
      <w:pPr>
        <w:pStyle w:val="ae"/>
        <w:numPr>
          <w:ilvl w:val="0"/>
          <w:numId w:val="2"/>
        </w:numPr>
        <w:wordWrap w:val="0"/>
        <w:topLinePunct/>
        <w:spacing w:line="360" w:lineRule="auto"/>
        <w:ind w:left="567" w:firstLineChars="0" w:hanging="567"/>
        <w:rPr>
          <w:rFonts w:ascii="宋体" w:hAnsi="宋体"/>
          <w:sz w:val="24"/>
          <w:szCs w:val="24"/>
        </w:rPr>
      </w:pPr>
      <w:r w:rsidRPr="00783D4B">
        <w:rPr>
          <w:rFonts w:ascii="宋体" w:hAnsi="宋体" w:hint="eastAsia"/>
          <w:sz w:val="24"/>
          <w:szCs w:val="24"/>
        </w:rPr>
        <w:t>郭庆旺,贾俊雪.中国全要素生产率的估算:1979—2004[J].经济研究,2005(06):51-60.</w:t>
      </w:r>
    </w:p>
    <w:p w:rsidR="00926E04" w:rsidRDefault="00926E04" w:rsidP="00C64683">
      <w:pPr>
        <w:pStyle w:val="ae"/>
        <w:numPr>
          <w:ilvl w:val="0"/>
          <w:numId w:val="2"/>
        </w:numPr>
        <w:wordWrap w:val="0"/>
        <w:topLinePunct/>
        <w:spacing w:line="360" w:lineRule="auto"/>
        <w:ind w:left="567" w:firstLineChars="0" w:hanging="567"/>
        <w:rPr>
          <w:rFonts w:ascii="宋体" w:hAnsi="宋体"/>
          <w:sz w:val="24"/>
          <w:szCs w:val="24"/>
        </w:rPr>
      </w:pPr>
      <w:r w:rsidRPr="00926E04">
        <w:rPr>
          <w:rFonts w:ascii="宋体" w:hAnsi="宋体" w:hint="eastAsia"/>
          <w:sz w:val="24"/>
          <w:szCs w:val="24"/>
        </w:rPr>
        <w:t>黎文靖，胡玉明. 国企内部薪酬差距激励了谁[J]. 经济研究,2012,(12):125-136.</w:t>
      </w:r>
    </w:p>
    <w:p w:rsidR="00897996" w:rsidRDefault="00897996" w:rsidP="00C64683">
      <w:pPr>
        <w:pStyle w:val="ae"/>
        <w:numPr>
          <w:ilvl w:val="0"/>
          <w:numId w:val="2"/>
        </w:numPr>
        <w:wordWrap w:val="0"/>
        <w:topLinePunct/>
        <w:spacing w:line="360" w:lineRule="auto"/>
        <w:ind w:left="567" w:firstLineChars="0" w:hanging="567"/>
        <w:rPr>
          <w:rFonts w:ascii="宋体" w:hAnsi="宋体"/>
          <w:sz w:val="24"/>
          <w:szCs w:val="24"/>
        </w:rPr>
      </w:pPr>
      <w:r w:rsidRPr="00897996">
        <w:rPr>
          <w:rFonts w:ascii="宋体" w:hAnsi="宋体" w:hint="eastAsia"/>
          <w:sz w:val="24"/>
          <w:szCs w:val="24"/>
        </w:rPr>
        <w:t>谢月. 网页排序中PageRank算法和HITS算法的研究[D].电子科技大学,2012.</w:t>
      </w:r>
    </w:p>
    <w:p w:rsidR="007A4EE3" w:rsidRDefault="007A4EE3" w:rsidP="00C64683">
      <w:pPr>
        <w:pStyle w:val="ae"/>
        <w:numPr>
          <w:ilvl w:val="0"/>
          <w:numId w:val="2"/>
        </w:numPr>
        <w:wordWrap w:val="0"/>
        <w:topLinePunct/>
        <w:spacing w:line="360" w:lineRule="auto"/>
        <w:ind w:left="567" w:firstLineChars="0" w:hanging="567"/>
        <w:rPr>
          <w:rFonts w:ascii="宋体" w:hAnsi="宋体"/>
          <w:sz w:val="24"/>
          <w:szCs w:val="24"/>
        </w:rPr>
      </w:pPr>
      <w:r w:rsidRPr="007A4EE3">
        <w:rPr>
          <w:rFonts w:ascii="宋体" w:hAnsi="宋体" w:hint="eastAsia"/>
          <w:sz w:val="24"/>
          <w:szCs w:val="24"/>
        </w:rPr>
        <w:lastRenderedPageBreak/>
        <w:t>李蓬实.供应链网络模型研究综述[J].物流科技,2014,37(04):46-49.DOI:10.13714/j.cnki.1002-3100.2014.04.013.</w:t>
      </w:r>
    </w:p>
    <w:p w:rsidR="00897996" w:rsidRDefault="00897996" w:rsidP="00C64683">
      <w:pPr>
        <w:pStyle w:val="ae"/>
        <w:numPr>
          <w:ilvl w:val="0"/>
          <w:numId w:val="2"/>
        </w:numPr>
        <w:wordWrap w:val="0"/>
        <w:topLinePunct/>
        <w:spacing w:line="360" w:lineRule="auto"/>
        <w:ind w:left="567" w:firstLineChars="0" w:hanging="567"/>
        <w:rPr>
          <w:rFonts w:ascii="宋体" w:hAnsi="宋体"/>
          <w:sz w:val="24"/>
          <w:szCs w:val="24"/>
        </w:rPr>
      </w:pPr>
      <w:r w:rsidRPr="00897996">
        <w:rPr>
          <w:rFonts w:ascii="宋体" w:hAnsi="宋体"/>
          <w:sz w:val="24"/>
          <w:szCs w:val="24"/>
        </w:rPr>
        <w:t>Breja Manvi,Bhatia Himanshi,Juneja Dollie. Social Network for Game of Thrones[J]. Journal of Cases on Information Technology (JCIT),2022,23(4).</w:t>
      </w:r>
    </w:p>
    <w:p w:rsidR="00E8651F" w:rsidRDefault="00E8651F" w:rsidP="00C64683">
      <w:pPr>
        <w:pStyle w:val="ae"/>
        <w:numPr>
          <w:ilvl w:val="0"/>
          <w:numId w:val="2"/>
        </w:numPr>
        <w:wordWrap w:val="0"/>
        <w:topLinePunct/>
        <w:spacing w:line="360" w:lineRule="auto"/>
        <w:ind w:left="567" w:firstLineChars="0" w:hanging="567"/>
        <w:rPr>
          <w:rFonts w:ascii="宋体" w:hAnsi="宋体"/>
          <w:sz w:val="24"/>
          <w:szCs w:val="24"/>
        </w:rPr>
      </w:pPr>
      <w:r w:rsidRPr="00E8651F">
        <w:rPr>
          <w:rFonts w:ascii="宋体" w:hAnsi="宋体"/>
          <w:sz w:val="24"/>
          <w:szCs w:val="24"/>
        </w:rPr>
        <w:t>Olley G</w:t>
      </w:r>
      <w:r>
        <w:rPr>
          <w:rFonts w:ascii="宋体" w:hAnsi="宋体"/>
          <w:sz w:val="24"/>
          <w:szCs w:val="24"/>
        </w:rPr>
        <w:t xml:space="preserve"> </w:t>
      </w:r>
      <w:r w:rsidRPr="00E8651F">
        <w:rPr>
          <w:rFonts w:ascii="宋体" w:hAnsi="宋体"/>
          <w:sz w:val="24"/>
          <w:szCs w:val="24"/>
        </w:rPr>
        <w:t>S, Pakes A. The Dynamics of Productivity in the Telecommunications Equipment Industry[J]. Econometrica, 1996.</w:t>
      </w:r>
    </w:p>
    <w:p w:rsidR="00787736" w:rsidRDefault="00787736" w:rsidP="00C64683">
      <w:pPr>
        <w:pStyle w:val="ae"/>
        <w:numPr>
          <w:ilvl w:val="0"/>
          <w:numId w:val="2"/>
        </w:numPr>
        <w:wordWrap w:val="0"/>
        <w:topLinePunct/>
        <w:spacing w:line="360" w:lineRule="auto"/>
        <w:ind w:left="567" w:firstLineChars="0" w:hanging="567"/>
        <w:rPr>
          <w:rFonts w:ascii="宋体" w:hAnsi="宋体"/>
          <w:sz w:val="24"/>
          <w:szCs w:val="24"/>
        </w:rPr>
      </w:pPr>
      <w:r w:rsidRPr="00787736">
        <w:rPr>
          <w:rFonts w:ascii="宋体" w:hAnsi="宋体"/>
          <w:sz w:val="24"/>
          <w:szCs w:val="24"/>
        </w:rPr>
        <w:t>James Levinsohn,Amil Petrin. Estimating Production Functions Using Inputs to Control for Unobservables[J]. The Review of Economic Studies,2003,70(2).</w:t>
      </w:r>
    </w:p>
    <w:p w:rsidR="00787736" w:rsidRDefault="00787736" w:rsidP="00C64683">
      <w:pPr>
        <w:pStyle w:val="ae"/>
        <w:numPr>
          <w:ilvl w:val="0"/>
          <w:numId w:val="2"/>
        </w:numPr>
        <w:wordWrap w:val="0"/>
        <w:topLinePunct/>
        <w:spacing w:line="360" w:lineRule="auto"/>
        <w:ind w:left="567" w:firstLineChars="0" w:hanging="567"/>
        <w:rPr>
          <w:rFonts w:ascii="宋体" w:hAnsi="宋体"/>
          <w:sz w:val="24"/>
          <w:szCs w:val="24"/>
        </w:rPr>
      </w:pPr>
      <w:r w:rsidRPr="00787736">
        <w:rPr>
          <w:rFonts w:ascii="宋体" w:hAnsi="宋体" w:hint="eastAsia"/>
          <w:sz w:val="24"/>
          <w:szCs w:val="24"/>
        </w:rPr>
        <w:t>余淼杰,金洋,张睿.工业企业产能利用率衡量与生产率估算[J].经济研究,2018,53(05):56-71.</w:t>
      </w:r>
    </w:p>
    <w:p w:rsidR="00787736" w:rsidRDefault="00787736" w:rsidP="00C64683">
      <w:pPr>
        <w:pStyle w:val="ae"/>
        <w:numPr>
          <w:ilvl w:val="0"/>
          <w:numId w:val="2"/>
        </w:numPr>
        <w:wordWrap w:val="0"/>
        <w:topLinePunct/>
        <w:spacing w:line="360" w:lineRule="auto"/>
        <w:ind w:left="567" w:firstLineChars="0" w:hanging="567"/>
        <w:rPr>
          <w:rFonts w:ascii="宋体" w:hAnsi="宋体"/>
          <w:sz w:val="24"/>
          <w:szCs w:val="24"/>
        </w:rPr>
      </w:pPr>
      <w:r w:rsidRPr="00787736">
        <w:rPr>
          <w:rFonts w:ascii="宋体" w:hAnsi="宋体" w:hint="eastAsia"/>
          <w:sz w:val="24"/>
          <w:szCs w:val="24"/>
        </w:rPr>
        <w:t>朱沛华,陈林.工业增加值与全要素生产率估计——基于中国制造业的拟蒙特卡洛实验[J].中国工业经济,2020(07):24-42.DOI:10.19581/j.cnki.ciejournal.2020.07.013.</w:t>
      </w:r>
    </w:p>
    <w:p w:rsidR="00C94B9B" w:rsidRDefault="00C94B9B" w:rsidP="00C64683">
      <w:pPr>
        <w:pStyle w:val="ae"/>
        <w:numPr>
          <w:ilvl w:val="0"/>
          <w:numId w:val="2"/>
        </w:numPr>
        <w:wordWrap w:val="0"/>
        <w:topLinePunct/>
        <w:spacing w:line="360" w:lineRule="auto"/>
        <w:ind w:left="567" w:firstLineChars="0" w:hanging="567"/>
        <w:rPr>
          <w:rFonts w:ascii="宋体" w:hAnsi="宋体"/>
          <w:sz w:val="24"/>
          <w:szCs w:val="24"/>
        </w:rPr>
      </w:pPr>
      <w:r w:rsidRPr="00C94B9B">
        <w:rPr>
          <w:rFonts w:ascii="宋体" w:hAnsi="宋体" w:hint="eastAsia"/>
          <w:sz w:val="24"/>
          <w:szCs w:val="24"/>
        </w:rPr>
        <w:t>杨彬,康慕宁.基于概念的权重PageRank改进算法[J].情报杂志,2006(11):70-72.</w:t>
      </w:r>
    </w:p>
    <w:p w:rsidR="00C94B9B" w:rsidRDefault="00C94B9B" w:rsidP="00C64683">
      <w:pPr>
        <w:pStyle w:val="ae"/>
        <w:numPr>
          <w:ilvl w:val="0"/>
          <w:numId w:val="2"/>
        </w:numPr>
        <w:wordWrap w:val="0"/>
        <w:topLinePunct/>
        <w:spacing w:line="360" w:lineRule="auto"/>
        <w:ind w:left="567" w:firstLineChars="0" w:hanging="567"/>
        <w:rPr>
          <w:rFonts w:ascii="宋体" w:hAnsi="宋体"/>
          <w:sz w:val="24"/>
          <w:szCs w:val="24"/>
        </w:rPr>
      </w:pPr>
      <w:r w:rsidRPr="00C94B9B">
        <w:rPr>
          <w:rFonts w:ascii="宋体" w:hAnsi="宋体"/>
          <w:sz w:val="24"/>
          <w:szCs w:val="24"/>
        </w:rPr>
        <w:t>Yuan Y</w:t>
      </w:r>
      <w:r>
        <w:rPr>
          <w:rFonts w:ascii="宋体" w:hAnsi="宋体" w:hint="eastAsia"/>
          <w:sz w:val="24"/>
          <w:szCs w:val="24"/>
        </w:rPr>
        <w:t>,</w:t>
      </w:r>
      <w:r>
        <w:rPr>
          <w:rFonts w:ascii="宋体" w:hAnsi="宋体"/>
          <w:sz w:val="24"/>
          <w:szCs w:val="24"/>
        </w:rPr>
        <w:t xml:space="preserve"> </w:t>
      </w:r>
      <w:r w:rsidRPr="00C94B9B">
        <w:rPr>
          <w:rFonts w:ascii="宋体" w:hAnsi="宋体"/>
          <w:sz w:val="24"/>
          <w:szCs w:val="24"/>
        </w:rPr>
        <w:t>Yan J</w:t>
      </w:r>
      <w:r>
        <w:rPr>
          <w:rFonts w:ascii="宋体" w:hAnsi="宋体"/>
          <w:sz w:val="24"/>
          <w:szCs w:val="24"/>
        </w:rPr>
        <w:t>,</w:t>
      </w:r>
      <w:r w:rsidRPr="00C94B9B">
        <w:rPr>
          <w:rFonts w:ascii="宋体" w:hAnsi="宋体"/>
          <w:sz w:val="24"/>
          <w:szCs w:val="24"/>
        </w:rPr>
        <w:t xml:space="preserve"> Zhang P . Assortativity measures for weighted and directed networks[J].2021.</w:t>
      </w:r>
    </w:p>
    <w:p w:rsidR="00C94B9B" w:rsidRDefault="00C94B9B" w:rsidP="00C64683">
      <w:pPr>
        <w:pStyle w:val="ae"/>
        <w:numPr>
          <w:ilvl w:val="0"/>
          <w:numId w:val="2"/>
        </w:numPr>
        <w:wordWrap w:val="0"/>
        <w:topLinePunct/>
        <w:spacing w:line="360" w:lineRule="auto"/>
        <w:ind w:left="567" w:firstLineChars="0" w:hanging="567"/>
        <w:rPr>
          <w:rFonts w:ascii="宋体" w:hAnsi="宋体"/>
          <w:sz w:val="24"/>
          <w:szCs w:val="24"/>
        </w:rPr>
      </w:pPr>
      <w:r w:rsidRPr="00C94B9B">
        <w:rPr>
          <w:rFonts w:ascii="宋体" w:hAnsi="宋体" w:hint="eastAsia"/>
          <w:sz w:val="24"/>
          <w:szCs w:val="24"/>
        </w:rPr>
        <w:t>张琨,李配配,朱保平,胡满玉.基于PageRank的有向加权复杂网络节点重要性评估方法[J].南京航空航天大学学报,2013,45(03):429-434.DOI:10.16356/j.1005-2615.2013.03.001.</w:t>
      </w:r>
    </w:p>
    <w:p w:rsidR="00430D98" w:rsidRDefault="00430D98" w:rsidP="00C64683">
      <w:pPr>
        <w:pStyle w:val="ae"/>
        <w:numPr>
          <w:ilvl w:val="0"/>
          <w:numId w:val="2"/>
        </w:numPr>
        <w:wordWrap w:val="0"/>
        <w:topLinePunct/>
        <w:spacing w:line="360" w:lineRule="auto"/>
        <w:ind w:left="567" w:firstLineChars="0" w:hanging="567"/>
        <w:rPr>
          <w:rFonts w:ascii="宋体" w:hAnsi="宋体"/>
          <w:sz w:val="24"/>
          <w:szCs w:val="24"/>
        </w:rPr>
      </w:pPr>
      <w:r w:rsidRPr="00430D98">
        <w:rPr>
          <w:rFonts w:ascii="宋体" w:hAnsi="宋体" w:hint="eastAsia"/>
          <w:sz w:val="24"/>
          <w:szCs w:val="24"/>
        </w:rPr>
        <w:t>李冠吾.企业杠杆对企业生产率的影响[D].山东科技大学,2019.DOI:10.27275/d.cnki.gsdku.2019.000714.</w:t>
      </w:r>
    </w:p>
    <w:p w:rsidR="00C25C6C" w:rsidRPr="00C94B9B" w:rsidRDefault="00C25C6C">
      <w:pPr>
        <w:rPr>
          <w:rFonts w:ascii="楷体_GB2312" w:eastAsia="楷体_GB2312"/>
          <w:color w:val="FF0000"/>
        </w:rPr>
      </w:pPr>
    </w:p>
    <w:p w:rsidR="00E92E67" w:rsidRDefault="00E92E67">
      <w:pPr>
        <w:rPr>
          <w:rFonts w:ascii="楷体_GB2312" w:eastAsia="楷体_GB2312"/>
          <w:color w:val="FF0000"/>
        </w:rPr>
      </w:pPr>
    </w:p>
    <w:p w:rsidR="005109F7" w:rsidRDefault="005109F7">
      <w:pPr>
        <w:widowControl/>
        <w:jc w:val="left"/>
        <w:rPr>
          <w:rFonts w:ascii="楷体_GB2312" w:eastAsia="楷体_GB2312"/>
          <w:color w:val="FF0000"/>
        </w:rPr>
      </w:pPr>
      <w:r>
        <w:rPr>
          <w:rFonts w:ascii="楷体_GB2312" w:eastAsia="楷体_GB2312"/>
          <w:color w:val="FF0000"/>
        </w:rPr>
        <w:br w:type="page"/>
      </w:r>
    </w:p>
    <w:p w:rsidR="005109F7" w:rsidRPr="005109F7" w:rsidRDefault="005109F7" w:rsidP="005109F7">
      <w:pPr>
        <w:pStyle w:val="1"/>
        <w:spacing w:beforeLines="50" w:before="156" w:afterLines="50" w:after="156" w:line="240" w:lineRule="auto"/>
        <w:jc w:val="center"/>
        <w:rPr>
          <w:rFonts w:ascii="黑体" w:eastAsia="黑体"/>
          <w:sz w:val="36"/>
          <w:szCs w:val="36"/>
        </w:rPr>
      </w:pPr>
      <w:bookmarkStart w:id="130" w:name="_Toc105358904"/>
      <w:r w:rsidRPr="005109F7">
        <w:rPr>
          <w:rFonts w:ascii="黑体" w:eastAsia="黑体" w:hint="eastAsia"/>
          <w:sz w:val="36"/>
          <w:szCs w:val="36"/>
        </w:rPr>
        <w:lastRenderedPageBreak/>
        <w:t>附录</w:t>
      </w:r>
      <w:bookmarkEnd w:id="130"/>
    </w:p>
    <w:p w:rsidR="005109F7" w:rsidRPr="00CA7426" w:rsidRDefault="005109F7" w:rsidP="005109F7">
      <w:pPr>
        <w:pStyle w:val="21"/>
        <w:spacing w:before="156" w:after="156"/>
        <w:outlineLvl w:val="9"/>
        <w:rPr>
          <w:b w:val="0"/>
        </w:rPr>
      </w:pPr>
      <w:r w:rsidRPr="00CA7426">
        <w:rPr>
          <w:rFonts w:hint="eastAsia"/>
          <w:b w:val="0"/>
        </w:rPr>
        <w:t>附录一：</w:t>
      </w:r>
      <w:r w:rsidRPr="00CA7426">
        <w:rPr>
          <w:rFonts w:hint="eastAsia"/>
          <w:b w:val="0"/>
        </w:rPr>
        <w:t>PageRank</w:t>
      </w:r>
      <w:r w:rsidRPr="00CA7426">
        <w:rPr>
          <w:rFonts w:hint="eastAsia"/>
          <w:b w:val="0"/>
        </w:rPr>
        <w:t>计算关键代码</w:t>
      </w:r>
    </w:p>
    <w:p w:rsidR="002123E7" w:rsidRPr="00CA7426" w:rsidRDefault="002123E7" w:rsidP="00212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kern w:val="0"/>
          <w:sz w:val="24"/>
          <w:szCs w:val="24"/>
        </w:rPr>
      </w:pPr>
      <w:r w:rsidRPr="00CA7426">
        <w:rPr>
          <w:rFonts w:ascii="Consolas" w:hAnsi="Consolas" w:cs="宋体"/>
          <w:kern w:val="0"/>
          <w:sz w:val="24"/>
          <w:szCs w:val="24"/>
        </w:rPr>
        <w:t>network2009 = pd.DataFrame({</w:t>
      </w:r>
      <w:r w:rsidRPr="00CA7426">
        <w:rPr>
          <w:rFonts w:ascii="Consolas" w:hAnsi="Consolas" w:cs="宋体"/>
          <w:kern w:val="0"/>
          <w:sz w:val="24"/>
          <w:szCs w:val="24"/>
        </w:rPr>
        <w:br/>
        <w:t xml:space="preserve">    </w:t>
      </w:r>
      <w:r w:rsidRPr="00CA7426">
        <w:rPr>
          <w:rFonts w:ascii="Consolas" w:hAnsi="Consolas" w:cs="宋体"/>
          <w:b/>
          <w:bCs/>
          <w:kern w:val="0"/>
          <w:sz w:val="24"/>
          <w:szCs w:val="24"/>
        </w:rPr>
        <w:t>'Weight'</w:t>
      </w:r>
      <w:r w:rsidRPr="00CA7426">
        <w:rPr>
          <w:rFonts w:ascii="Consolas" w:hAnsi="Consolas" w:cs="宋体"/>
          <w:kern w:val="0"/>
          <w:sz w:val="24"/>
          <w:szCs w:val="24"/>
        </w:rPr>
        <w:t>: pur2009[</w:t>
      </w:r>
      <w:r w:rsidRPr="00CA7426">
        <w:rPr>
          <w:rFonts w:ascii="Consolas" w:hAnsi="Consolas" w:cs="宋体"/>
          <w:b/>
          <w:bCs/>
          <w:kern w:val="0"/>
          <w:sz w:val="24"/>
          <w:szCs w:val="24"/>
        </w:rPr>
        <w:t>'</w:t>
      </w:r>
      <w:r w:rsidRPr="00CA7426">
        <w:rPr>
          <w:rFonts w:ascii="Arial Unicode MS" w:eastAsia="Arial Unicode MS" w:hAnsi="Arial Unicode MS" w:cs="Arial Unicode MS" w:hint="eastAsia"/>
          <w:b/>
          <w:bCs/>
          <w:kern w:val="0"/>
          <w:sz w:val="24"/>
          <w:szCs w:val="24"/>
        </w:rPr>
        <w:t>供应商采购额</w:t>
      </w:r>
      <w:r w:rsidRPr="00CA7426">
        <w:rPr>
          <w:rFonts w:ascii="Consolas" w:hAnsi="Consolas" w:cs="宋体"/>
          <w:b/>
          <w:bCs/>
          <w:kern w:val="0"/>
          <w:sz w:val="24"/>
          <w:szCs w:val="24"/>
        </w:rPr>
        <w:t>'</w:t>
      </w:r>
      <w:r w:rsidRPr="00CA7426">
        <w:rPr>
          <w:rFonts w:ascii="Consolas" w:hAnsi="Consolas" w:cs="宋体"/>
          <w:kern w:val="0"/>
          <w:sz w:val="24"/>
          <w:szCs w:val="24"/>
        </w:rPr>
        <w:t>].tolist() + cus2009[</w:t>
      </w:r>
      <w:r w:rsidRPr="00CA7426">
        <w:rPr>
          <w:rFonts w:ascii="Consolas" w:hAnsi="Consolas" w:cs="宋体"/>
          <w:b/>
          <w:bCs/>
          <w:kern w:val="0"/>
          <w:sz w:val="24"/>
          <w:szCs w:val="24"/>
        </w:rPr>
        <w:t>'</w:t>
      </w:r>
      <w:r w:rsidRPr="00CA7426">
        <w:rPr>
          <w:rFonts w:ascii="Arial Unicode MS" w:eastAsia="Arial Unicode MS" w:hAnsi="Arial Unicode MS" w:cs="Arial Unicode MS" w:hint="eastAsia"/>
          <w:b/>
          <w:bCs/>
          <w:kern w:val="0"/>
          <w:sz w:val="24"/>
          <w:szCs w:val="24"/>
        </w:rPr>
        <w:t>客户销售额</w:t>
      </w:r>
      <w:r w:rsidRPr="00CA7426">
        <w:rPr>
          <w:rFonts w:ascii="Consolas" w:hAnsi="Consolas" w:cs="宋体"/>
          <w:b/>
          <w:bCs/>
          <w:kern w:val="0"/>
          <w:sz w:val="24"/>
          <w:szCs w:val="24"/>
        </w:rPr>
        <w:t>'</w:t>
      </w:r>
      <w:r w:rsidRPr="00CA7426">
        <w:rPr>
          <w:rFonts w:ascii="Consolas" w:hAnsi="Consolas" w:cs="宋体"/>
          <w:kern w:val="0"/>
          <w:sz w:val="24"/>
          <w:szCs w:val="24"/>
        </w:rPr>
        <w:t>].tolist(),</w:t>
      </w:r>
      <w:r w:rsidRPr="00CA7426">
        <w:rPr>
          <w:rFonts w:ascii="Consolas" w:hAnsi="Consolas" w:cs="宋体"/>
          <w:kern w:val="0"/>
          <w:sz w:val="24"/>
          <w:szCs w:val="24"/>
        </w:rPr>
        <w:br/>
        <w:t xml:space="preserve">    </w:t>
      </w:r>
      <w:r w:rsidRPr="00CA7426">
        <w:rPr>
          <w:rFonts w:ascii="Consolas" w:hAnsi="Consolas" w:cs="宋体"/>
          <w:b/>
          <w:bCs/>
          <w:kern w:val="0"/>
          <w:sz w:val="24"/>
          <w:szCs w:val="24"/>
        </w:rPr>
        <w:t>'FromNodeSerial'</w:t>
      </w:r>
      <w:r w:rsidRPr="00CA7426">
        <w:rPr>
          <w:rFonts w:ascii="Consolas" w:hAnsi="Consolas" w:cs="宋体"/>
          <w:kern w:val="0"/>
          <w:sz w:val="24"/>
          <w:szCs w:val="24"/>
        </w:rPr>
        <w:t>: pur2009[</w:t>
      </w:r>
      <w:r w:rsidRPr="00CA7426">
        <w:rPr>
          <w:rFonts w:ascii="Consolas" w:hAnsi="Consolas" w:cs="宋体"/>
          <w:b/>
          <w:bCs/>
          <w:kern w:val="0"/>
          <w:sz w:val="24"/>
          <w:szCs w:val="24"/>
        </w:rPr>
        <w:t>'</w:t>
      </w:r>
      <w:r w:rsidRPr="00CA7426">
        <w:rPr>
          <w:rFonts w:ascii="Arial Unicode MS" w:eastAsia="Arial Unicode MS" w:hAnsi="Arial Unicode MS" w:cs="Arial Unicode MS" w:hint="eastAsia"/>
          <w:b/>
          <w:bCs/>
          <w:kern w:val="0"/>
          <w:sz w:val="24"/>
          <w:szCs w:val="24"/>
        </w:rPr>
        <w:t>供应商代号</w:t>
      </w:r>
      <w:r w:rsidRPr="00CA7426">
        <w:rPr>
          <w:rFonts w:ascii="Consolas" w:hAnsi="Consolas" w:cs="宋体"/>
          <w:b/>
          <w:bCs/>
          <w:kern w:val="0"/>
          <w:sz w:val="24"/>
          <w:szCs w:val="24"/>
        </w:rPr>
        <w:t>'</w:t>
      </w:r>
      <w:r w:rsidRPr="00CA7426">
        <w:rPr>
          <w:rFonts w:ascii="Consolas" w:hAnsi="Consolas" w:cs="宋体"/>
          <w:kern w:val="0"/>
          <w:sz w:val="24"/>
          <w:szCs w:val="24"/>
        </w:rPr>
        <w:t>].tolist() + cus2009[</w:t>
      </w:r>
      <w:r w:rsidRPr="00CA7426">
        <w:rPr>
          <w:rFonts w:ascii="Consolas" w:hAnsi="Consolas" w:cs="宋体"/>
          <w:b/>
          <w:bCs/>
          <w:kern w:val="0"/>
          <w:sz w:val="24"/>
          <w:szCs w:val="24"/>
        </w:rPr>
        <w:t>'</w:t>
      </w:r>
      <w:r w:rsidRPr="00CA7426">
        <w:rPr>
          <w:rFonts w:ascii="Arial Unicode MS" w:eastAsia="Arial Unicode MS" w:hAnsi="Arial Unicode MS" w:cs="Arial Unicode MS" w:hint="eastAsia"/>
          <w:b/>
          <w:bCs/>
          <w:kern w:val="0"/>
          <w:sz w:val="24"/>
          <w:szCs w:val="24"/>
        </w:rPr>
        <w:t>上市公司代号</w:t>
      </w:r>
      <w:r w:rsidRPr="00CA7426">
        <w:rPr>
          <w:rFonts w:ascii="Consolas" w:hAnsi="Consolas" w:cs="宋体"/>
          <w:b/>
          <w:bCs/>
          <w:kern w:val="0"/>
          <w:sz w:val="24"/>
          <w:szCs w:val="24"/>
        </w:rPr>
        <w:t>'</w:t>
      </w:r>
      <w:r w:rsidRPr="00CA7426">
        <w:rPr>
          <w:rFonts w:ascii="Consolas" w:hAnsi="Consolas" w:cs="宋体"/>
          <w:kern w:val="0"/>
          <w:sz w:val="24"/>
          <w:szCs w:val="24"/>
        </w:rPr>
        <w:t>].tolist(),</w:t>
      </w:r>
      <w:r w:rsidRPr="00CA7426">
        <w:rPr>
          <w:rFonts w:ascii="Consolas" w:hAnsi="Consolas" w:cs="宋体"/>
          <w:kern w:val="0"/>
          <w:sz w:val="24"/>
          <w:szCs w:val="24"/>
        </w:rPr>
        <w:br/>
        <w:t xml:space="preserve">    </w:t>
      </w:r>
      <w:r w:rsidRPr="00CA7426">
        <w:rPr>
          <w:rFonts w:ascii="Consolas" w:hAnsi="Consolas" w:cs="宋体"/>
          <w:b/>
          <w:bCs/>
          <w:kern w:val="0"/>
          <w:sz w:val="24"/>
          <w:szCs w:val="24"/>
        </w:rPr>
        <w:t>'ToNodeSerial'</w:t>
      </w:r>
      <w:r w:rsidRPr="00CA7426">
        <w:rPr>
          <w:rFonts w:ascii="Consolas" w:hAnsi="Consolas" w:cs="宋体"/>
          <w:kern w:val="0"/>
          <w:sz w:val="24"/>
          <w:szCs w:val="24"/>
        </w:rPr>
        <w:t>: pur2009[</w:t>
      </w:r>
      <w:r w:rsidRPr="00CA7426">
        <w:rPr>
          <w:rFonts w:ascii="Consolas" w:hAnsi="Consolas" w:cs="宋体"/>
          <w:b/>
          <w:bCs/>
          <w:kern w:val="0"/>
          <w:sz w:val="24"/>
          <w:szCs w:val="24"/>
        </w:rPr>
        <w:t>'</w:t>
      </w:r>
      <w:r w:rsidRPr="00CA7426">
        <w:rPr>
          <w:rFonts w:ascii="Arial Unicode MS" w:eastAsia="Arial Unicode MS" w:hAnsi="Arial Unicode MS" w:cs="Arial Unicode MS" w:hint="eastAsia"/>
          <w:b/>
          <w:bCs/>
          <w:kern w:val="0"/>
          <w:sz w:val="24"/>
          <w:szCs w:val="24"/>
        </w:rPr>
        <w:t>上市公司代号</w:t>
      </w:r>
      <w:r w:rsidRPr="00CA7426">
        <w:rPr>
          <w:rFonts w:ascii="Consolas" w:hAnsi="Consolas" w:cs="宋体"/>
          <w:b/>
          <w:bCs/>
          <w:kern w:val="0"/>
          <w:sz w:val="24"/>
          <w:szCs w:val="24"/>
        </w:rPr>
        <w:t>'</w:t>
      </w:r>
      <w:r w:rsidRPr="00CA7426">
        <w:rPr>
          <w:rFonts w:ascii="Consolas" w:hAnsi="Consolas" w:cs="宋体"/>
          <w:kern w:val="0"/>
          <w:sz w:val="24"/>
          <w:szCs w:val="24"/>
        </w:rPr>
        <w:t>].tolist() + cus2009[</w:t>
      </w:r>
      <w:r w:rsidRPr="00CA7426">
        <w:rPr>
          <w:rFonts w:ascii="Consolas" w:hAnsi="Consolas" w:cs="宋体"/>
          <w:b/>
          <w:bCs/>
          <w:kern w:val="0"/>
          <w:sz w:val="24"/>
          <w:szCs w:val="24"/>
        </w:rPr>
        <w:t>'</w:t>
      </w:r>
      <w:r w:rsidRPr="00CA7426">
        <w:rPr>
          <w:rFonts w:ascii="Arial Unicode MS" w:eastAsia="Arial Unicode MS" w:hAnsi="Arial Unicode MS" w:cs="Arial Unicode MS" w:hint="eastAsia"/>
          <w:b/>
          <w:bCs/>
          <w:kern w:val="0"/>
          <w:sz w:val="24"/>
          <w:szCs w:val="24"/>
        </w:rPr>
        <w:t>客户公司代号</w:t>
      </w:r>
      <w:r w:rsidRPr="00CA7426">
        <w:rPr>
          <w:rFonts w:ascii="Consolas" w:hAnsi="Consolas" w:cs="宋体"/>
          <w:b/>
          <w:bCs/>
          <w:kern w:val="0"/>
          <w:sz w:val="24"/>
          <w:szCs w:val="24"/>
        </w:rPr>
        <w:t>'</w:t>
      </w:r>
      <w:r w:rsidRPr="00CA7426">
        <w:rPr>
          <w:rFonts w:ascii="Consolas" w:hAnsi="Consolas" w:cs="宋体"/>
          <w:kern w:val="0"/>
          <w:sz w:val="24"/>
          <w:szCs w:val="24"/>
        </w:rPr>
        <w:t>].tolist()</w:t>
      </w:r>
      <w:r w:rsidRPr="00CA7426">
        <w:rPr>
          <w:rFonts w:ascii="Consolas" w:hAnsi="Consolas" w:cs="宋体"/>
          <w:kern w:val="0"/>
          <w:sz w:val="24"/>
          <w:szCs w:val="24"/>
        </w:rPr>
        <w:br/>
        <w:t>})</w:t>
      </w:r>
      <w:r w:rsidRPr="00CA7426">
        <w:rPr>
          <w:rFonts w:ascii="Consolas" w:hAnsi="Consolas" w:cs="宋体"/>
          <w:kern w:val="0"/>
          <w:sz w:val="24"/>
          <w:szCs w:val="24"/>
        </w:rPr>
        <w:br/>
      </w:r>
      <w:r w:rsidRPr="00CA7426">
        <w:rPr>
          <w:rFonts w:ascii="Consolas" w:hAnsi="Consolas" w:cs="宋体"/>
          <w:i/>
          <w:iCs/>
          <w:kern w:val="0"/>
          <w:sz w:val="24"/>
          <w:szCs w:val="24"/>
        </w:rPr>
        <w:t xml:space="preserve"># </w:t>
      </w:r>
      <w:r w:rsidRPr="00CA7426">
        <w:rPr>
          <w:rFonts w:ascii="Arial" w:hAnsi="Arial" w:cs="Arial"/>
          <w:i/>
          <w:iCs/>
          <w:kern w:val="0"/>
          <w:sz w:val="24"/>
          <w:szCs w:val="24"/>
        </w:rPr>
        <w:t>检查是否所有节点都有出度，对于没出度的节点将会把其</w:t>
      </w:r>
      <w:r w:rsidRPr="00CA7426">
        <w:rPr>
          <w:rFonts w:ascii="Consolas" w:hAnsi="Consolas" w:cs="宋体"/>
          <w:i/>
          <w:iCs/>
          <w:kern w:val="0"/>
          <w:sz w:val="24"/>
          <w:szCs w:val="24"/>
        </w:rPr>
        <w:t>pagerank</w:t>
      </w:r>
      <w:r w:rsidRPr="00CA7426">
        <w:rPr>
          <w:rFonts w:ascii="Arial" w:hAnsi="Arial" w:cs="Arial"/>
          <w:i/>
          <w:iCs/>
          <w:kern w:val="0"/>
          <w:sz w:val="24"/>
          <w:szCs w:val="24"/>
        </w:rPr>
        <w:t>平分给网络中所有节点</w:t>
      </w:r>
      <w:r w:rsidRPr="00CA7426">
        <w:rPr>
          <w:rFonts w:ascii="Arial" w:hAnsi="Arial" w:cs="Arial"/>
          <w:i/>
          <w:iCs/>
          <w:kern w:val="0"/>
          <w:sz w:val="24"/>
          <w:szCs w:val="24"/>
        </w:rPr>
        <w:br/>
      </w:r>
      <w:r w:rsidRPr="00CA7426">
        <w:rPr>
          <w:rFonts w:ascii="Consolas" w:hAnsi="Consolas" w:cs="宋体"/>
          <w:kern w:val="0"/>
          <w:sz w:val="24"/>
          <w:szCs w:val="24"/>
        </w:rPr>
        <w:t>nooutnode = np.ones(len(node</w:t>
      </w:r>
      <w:bookmarkStart w:id="131" w:name="_GoBack"/>
      <w:bookmarkEnd w:id="131"/>
      <w:r w:rsidRPr="00CA7426">
        <w:rPr>
          <w:rFonts w:ascii="Consolas" w:hAnsi="Consolas" w:cs="宋体"/>
          <w:kern w:val="0"/>
          <w:sz w:val="24"/>
          <w:szCs w:val="24"/>
        </w:rPr>
        <w:t>s2009), dtype=int)</w:t>
      </w:r>
      <w:r w:rsidRPr="00CA7426">
        <w:rPr>
          <w:rFonts w:ascii="Consolas" w:hAnsi="Consolas" w:cs="宋体"/>
          <w:kern w:val="0"/>
          <w:sz w:val="24"/>
          <w:szCs w:val="24"/>
        </w:rPr>
        <w:br/>
      </w:r>
      <w:r w:rsidRPr="00CA7426">
        <w:rPr>
          <w:rFonts w:ascii="Consolas" w:hAnsi="Consolas" w:cs="宋体"/>
          <w:b/>
          <w:bCs/>
          <w:kern w:val="0"/>
          <w:sz w:val="24"/>
          <w:szCs w:val="24"/>
        </w:rPr>
        <w:t xml:space="preserve">for </w:t>
      </w:r>
      <w:r w:rsidRPr="00CA7426">
        <w:rPr>
          <w:rFonts w:ascii="Consolas" w:hAnsi="Consolas" w:cs="宋体"/>
          <w:kern w:val="0"/>
          <w:sz w:val="24"/>
          <w:szCs w:val="24"/>
        </w:rPr>
        <w:t xml:space="preserve">i </w:t>
      </w:r>
      <w:r w:rsidRPr="00CA7426">
        <w:rPr>
          <w:rFonts w:ascii="Consolas" w:hAnsi="Consolas" w:cs="宋体"/>
          <w:b/>
          <w:bCs/>
          <w:kern w:val="0"/>
          <w:sz w:val="24"/>
          <w:szCs w:val="24"/>
        </w:rPr>
        <w:t xml:space="preserve">in </w:t>
      </w:r>
      <w:r w:rsidRPr="00CA7426">
        <w:rPr>
          <w:rFonts w:ascii="Consolas" w:hAnsi="Consolas" w:cs="宋体"/>
          <w:kern w:val="0"/>
          <w:sz w:val="24"/>
          <w:szCs w:val="24"/>
        </w:rPr>
        <w:t>range(0, len(network2009)):</w:t>
      </w:r>
      <w:r w:rsidRPr="00CA7426">
        <w:rPr>
          <w:rFonts w:ascii="Consolas" w:hAnsi="Consolas" w:cs="宋体"/>
          <w:kern w:val="0"/>
          <w:sz w:val="24"/>
          <w:szCs w:val="24"/>
        </w:rPr>
        <w:br/>
        <w:t xml:space="preserve">    nooutnode[network2009[</w:t>
      </w:r>
      <w:r w:rsidRPr="00CA7426">
        <w:rPr>
          <w:rFonts w:ascii="Consolas" w:hAnsi="Consolas" w:cs="宋体"/>
          <w:b/>
          <w:bCs/>
          <w:kern w:val="0"/>
          <w:sz w:val="24"/>
          <w:szCs w:val="24"/>
        </w:rPr>
        <w:t>'FromNodeSerial'</w:t>
      </w:r>
      <w:r w:rsidRPr="00CA7426">
        <w:rPr>
          <w:rFonts w:ascii="Consolas" w:hAnsi="Consolas" w:cs="宋体"/>
          <w:kern w:val="0"/>
          <w:sz w:val="24"/>
          <w:szCs w:val="24"/>
        </w:rPr>
        <w:t>][i]] = 0</w:t>
      </w:r>
      <w:r w:rsidRPr="00CA7426">
        <w:rPr>
          <w:rFonts w:ascii="Consolas" w:hAnsi="Consolas" w:cs="宋体"/>
          <w:kern w:val="0"/>
          <w:sz w:val="24"/>
          <w:szCs w:val="24"/>
        </w:rPr>
        <w:br/>
        <w:t>FinalNode = []</w:t>
      </w:r>
      <w:r w:rsidRPr="00CA7426">
        <w:rPr>
          <w:rFonts w:ascii="Consolas" w:hAnsi="Consolas" w:cs="宋体"/>
          <w:kern w:val="0"/>
          <w:sz w:val="24"/>
          <w:szCs w:val="24"/>
        </w:rPr>
        <w:br/>
      </w:r>
      <w:r w:rsidRPr="00CA7426">
        <w:rPr>
          <w:rFonts w:ascii="Consolas" w:hAnsi="Consolas" w:cs="宋体"/>
          <w:b/>
          <w:bCs/>
          <w:kern w:val="0"/>
          <w:sz w:val="24"/>
          <w:szCs w:val="24"/>
        </w:rPr>
        <w:t xml:space="preserve">for </w:t>
      </w:r>
      <w:r w:rsidRPr="00CA7426">
        <w:rPr>
          <w:rFonts w:ascii="Consolas" w:hAnsi="Consolas" w:cs="宋体"/>
          <w:kern w:val="0"/>
          <w:sz w:val="24"/>
          <w:szCs w:val="24"/>
        </w:rPr>
        <w:t xml:space="preserve">i </w:t>
      </w:r>
      <w:r w:rsidRPr="00CA7426">
        <w:rPr>
          <w:rFonts w:ascii="Consolas" w:hAnsi="Consolas" w:cs="宋体"/>
          <w:b/>
          <w:bCs/>
          <w:kern w:val="0"/>
          <w:sz w:val="24"/>
          <w:szCs w:val="24"/>
        </w:rPr>
        <w:t xml:space="preserve">in </w:t>
      </w:r>
      <w:r w:rsidRPr="00CA7426">
        <w:rPr>
          <w:rFonts w:ascii="Consolas" w:hAnsi="Consolas" w:cs="宋体"/>
          <w:kern w:val="0"/>
          <w:sz w:val="24"/>
          <w:szCs w:val="24"/>
        </w:rPr>
        <w:t>range(0, len(nooutnode)):</w:t>
      </w:r>
      <w:r w:rsidRPr="00CA7426">
        <w:rPr>
          <w:rFonts w:ascii="Consolas" w:hAnsi="Consolas" w:cs="宋体"/>
          <w:kern w:val="0"/>
          <w:sz w:val="24"/>
          <w:szCs w:val="24"/>
        </w:rPr>
        <w:br/>
        <w:t xml:space="preserve">    </w:t>
      </w:r>
      <w:r w:rsidRPr="00CA7426">
        <w:rPr>
          <w:rFonts w:ascii="Consolas" w:hAnsi="Consolas" w:cs="宋体"/>
          <w:b/>
          <w:bCs/>
          <w:kern w:val="0"/>
          <w:sz w:val="24"/>
          <w:szCs w:val="24"/>
        </w:rPr>
        <w:t xml:space="preserve">if </w:t>
      </w:r>
      <w:r w:rsidRPr="00CA7426">
        <w:rPr>
          <w:rFonts w:ascii="Consolas" w:hAnsi="Consolas" w:cs="宋体"/>
          <w:kern w:val="0"/>
          <w:sz w:val="24"/>
          <w:szCs w:val="24"/>
        </w:rPr>
        <w:t>nooutnode[i] == 1:</w:t>
      </w:r>
      <w:r w:rsidRPr="00CA7426">
        <w:rPr>
          <w:rFonts w:ascii="Consolas" w:hAnsi="Consolas" w:cs="宋体"/>
          <w:kern w:val="0"/>
          <w:sz w:val="24"/>
          <w:szCs w:val="24"/>
        </w:rPr>
        <w:br/>
        <w:t xml:space="preserve">        FinalNode.append(i)</w:t>
      </w:r>
      <w:r w:rsidRPr="00CA7426">
        <w:rPr>
          <w:rFonts w:ascii="Consolas" w:hAnsi="Consolas" w:cs="宋体"/>
          <w:kern w:val="0"/>
          <w:sz w:val="24"/>
          <w:szCs w:val="24"/>
        </w:rPr>
        <w:br/>
        <w:t xml:space="preserve">    </w:t>
      </w:r>
      <w:r w:rsidRPr="00CA7426">
        <w:rPr>
          <w:rFonts w:ascii="Consolas" w:hAnsi="Consolas" w:cs="宋体"/>
          <w:b/>
          <w:bCs/>
          <w:kern w:val="0"/>
          <w:sz w:val="24"/>
          <w:szCs w:val="24"/>
        </w:rPr>
        <w:t>else</w:t>
      </w:r>
      <w:r w:rsidRPr="00CA7426">
        <w:rPr>
          <w:rFonts w:ascii="Consolas" w:hAnsi="Consolas" w:cs="宋体"/>
          <w:kern w:val="0"/>
          <w:sz w:val="24"/>
          <w:szCs w:val="24"/>
        </w:rPr>
        <w:t>:</w:t>
      </w:r>
      <w:r w:rsidRPr="00CA7426">
        <w:rPr>
          <w:rFonts w:ascii="Consolas" w:hAnsi="Consolas" w:cs="宋体"/>
          <w:kern w:val="0"/>
          <w:sz w:val="24"/>
          <w:szCs w:val="24"/>
        </w:rPr>
        <w:br/>
        <w:t xml:space="preserve">        </w:t>
      </w:r>
      <w:r w:rsidRPr="00CA7426">
        <w:rPr>
          <w:rFonts w:ascii="Consolas" w:hAnsi="Consolas" w:cs="宋体"/>
          <w:b/>
          <w:bCs/>
          <w:kern w:val="0"/>
          <w:sz w:val="24"/>
          <w:szCs w:val="24"/>
        </w:rPr>
        <w:t>continue</w:t>
      </w:r>
      <w:r w:rsidRPr="00CA7426">
        <w:rPr>
          <w:rFonts w:ascii="Consolas" w:hAnsi="Consolas" w:cs="宋体"/>
          <w:b/>
          <w:bCs/>
          <w:kern w:val="0"/>
          <w:sz w:val="24"/>
          <w:szCs w:val="24"/>
        </w:rPr>
        <w:br/>
      </w:r>
      <w:r w:rsidRPr="00CA7426">
        <w:rPr>
          <w:rFonts w:ascii="Consolas" w:hAnsi="Consolas" w:cs="宋体"/>
          <w:i/>
          <w:iCs/>
          <w:kern w:val="0"/>
          <w:sz w:val="24"/>
          <w:szCs w:val="24"/>
        </w:rPr>
        <w:t xml:space="preserve"># </w:t>
      </w:r>
      <w:r w:rsidRPr="00CA7426">
        <w:rPr>
          <w:rFonts w:ascii="Arial" w:hAnsi="Arial" w:cs="Arial"/>
          <w:i/>
          <w:iCs/>
          <w:kern w:val="0"/>
          <w:sz w:val="24"/>
          <w:szCs w:val="24"/>
        </w:rPr>
        <w:t>计算每个节点的出度</w:t>
      </w:r>
      <w:r w:rsidRPr="00CA7426">
        <w:rPr>
          <w:rFonts w:ascii="Arial" w:hAnsi="Arial" w:cs="Arial"/>
          <w:i/>
          <w:iCs/>
          <w:kern w:val="0"/>
          <w:sz w:val="24"/>
          <w:szCs w:val="24"/>
        </w:rPr>
        <w:br/>
      </w:r>
      <w:r w:rsidRPr="00CA7426">
        <w:rPr>
          <w:rFonts w:ascii="Consolas" w:hAnsi="Consolas" w:cs="宋体"/>
          <w:kern w:val="0"/>
          <w:sz w:val="24"/>
          <w:szCs w:val="24"/>
        </w:rPr>
        <w:t>outdegree = np.zeros(len(nodes2009), dtype=int)</w:t>
      </w:r>
      <w:r w:rsidRPr="00CA7426">
        <w:rPr>
          <w:rFonts w:ascii="Consolas" w:hAnsi="Consolas" w:cs="宋体"/>
          <w:kern w:val="0"/>
          <w:sz w:val="24"/>
          <w:szCs w:val="24"/>
        </w:rPr>
        <w:br/>
        <w:t>weightout = np.zeros(len(nodes2009), dtype=float)</w:t>
      </w:r>
      <w:r w:rsidRPr="00CA7426">
        <w:rPr>
          <w:rFonts w:ascii="Consolas" w:hAnsi="Consolas" w:cs="宋体"/>
          <w:kern w:val="0"/>
          <w:sz w:val="24"/>
          <w:szCs w:val="24"/>
        </w:rPr>
        <w:br/>
      </w:r>
      <w:r w:rsidRPr="00CA7426">
        <w:rPr>
          <w:rFonts w:ascii="Consolas" w:hAnsi="Consolas" w:cs="宋体"/>
          <w:b/>
          <w:bCs/>
          <w:kern w:val="0"/>
          <w:sz w:val="24"/>
          <w:szCs w:val="24"/>
        </w:rPr>
        <w:t xml:space="preserve">for </w:t>
      </w:r>
      <w:r w:rsidRPr="00CA7426">
        <w:rPr>
          <w:rFonts w:ascii="Consolas" w:hAnsi="Consolas" w:cs="宋体"/>
          <w:kern w:val="0"/>
          <w:sz w:val="24"/>
          <w:szCs w:val="24"/>
        </w:rPr>
        <w:t xml:space="preserve">i </w:t>
      </w:r>
      <w:r w:rsidRPr="00CA7426">
        <w:rPr>
          <w:rFonts w:ascii="Consolas" w:hAnsi="Consolas" w:cs="宋体"/>
          <w:b/>
          <w:bCs/>
          <w:kern w:val="0"/>
          <w:sz w:val="24"/>
          <w:szCs w:val="24"/>
        </w:rPr>
        <w:t xml:space="preserve">in </w:t>
      </w:r>
      <w:r w:rsidRPr="00CA7426">
        <w:rPr>
          <w:rFonts w:ascii="Consolas" w:hAnsi="Consolas" w:cs="宋体"/>
          <w:kern w:val="0"/>
          <w:sz w:val="24"/>
          <w:szCs w:val="24"/>
        </w:rPr>
        <w:t>range(0, len(network2009)):</w:t>
      </w:r>
      <w:r w:rsidRPr="00CA7426">
        <w:rPr>
          <w:rFonts w:ascii="Consolas" w:hAnsi="Consolas" w:cs="宋体"/>
          <w:kern w:val="0"/>
          <w:sz w:val="24"/>
          <w:szCs w:val="24"/>
        </w:rPr>
        <w:br/>
        <w:t xml:space="preserve">    outdegree[network2009[</w:t>
      </w:r>
      <w:r w:rsidRPr="00CA7426">
        <w:rPr>
          <w:rFonts w:ascii="Consolas" w:hAnsi="Consolas" w:cs="宋体"/>
          <w:b/>
          <w:bCs/>
          <w:kern w:val="0"/>
          <w:sz w:val="24"/>
          <w:szCs w:val="24"/>
        </w:rPr>
        <w:t>'FromNodeSerial'</w:t>
      </w:r>
      <w:r w:rsidRPr="00CA7426">
        <w:rPr>
          <w:rFonts w:ascii="Consolas" w:hAnsi="Consolas" w:cs="宋体"/>
          <w:kern w:val="0"/>
          <w:sz w:val="24"/>
          <w:szCs w:val="24"/>
        </w:rPr>
        <w:t>][i]] += 1</w:t>
      </w:r>
      <w:r w:rsidRPr="00CA7426">
        <w:rPr>
          <w:rFonts w:ascii="Consolas" w:hAnsi="Consolas" w:cs="宋体"/>
          <w:kern w:val="0"/>
          <w:sz w:val="24"/>
          <w:szCs w:val="24"/>
        </w:rPr>
        <w:br/>
        <w:t xml:space="preserve">    weightout[network2009[</w:t>
      </w:r>
      <w:r w:rsidRPr="00CA7426">
        <w:rPr>
          <w:rFonts w:ascii="Consolas" w:hAnsi="Consolas" w:cs="宋体"/>
          <w:b/>
          <w:bCs/>
          <w:kern w:val="0"/>
          <w:sz w:val="24"/>
          <w:szCs w:val="24"/>
        </w:rPr>
        <w:t>'FromNodeSerial'</w:t>
      </w:r>
      <w:r w:rsidRPr="00CA7426">
        <w:rPr>
          <w:rFonts w:ascii="Consolas" w:hAnsi="Consolas" w:cs="宋体"/>
          <w:kern w:val="0"/>
          <w:sz w:val="24"/>
          <w:szCs w:val="24"/>
        </w:rPr>
        <w:t>][i]] += network2009[</w:t>
      </w:r>
      <w:r w:rsidRPr="00CA7426">
        <w:rPr>
          <w:rFonts w:ascii="Consolas" w:hAnsi="Consolas" w:cs="宋体"/>
          <w:b/>
          <w:bCs/>
          <w:kern w:val="0"/>
          <w:sz w:val="24"/>
          <w:szCs w:val="24"/>
        </w:rPr>
        <w:t>'Weight'</w:t>
      </w:r>
      <w:r w:rsidRPr="00CA7426">
        <w:rPr>
          <w:rFonts w:ascii="Consolas" w:hAnsi="Consolas" w:cs="宋体"/>
          <w:kern w:val="0"/>
          <w:sz w:val="24"/>
          <w:szCs w:val="24"/>
        </w:rPr>
        <w:t>][i]</w:t>
      </w:r>
      <w:r w:rsidRPr="00CA7426">
        <w:rPr>
          <w:rFonts w:ascii="Consolas" w:hAnsi="Consolas" w:cs="宋体"/>
          <w:kern w:val="0"/>
          <w:sz w:val="24"/>
          <w:szCs w:val="24"/>
        </w:rPr>
        <w:br/>
      </w:r>
      <w:r w:rsidRPr="00CA7426">
        <w:rPr>
          <w:rFonts w:ascii="Courier New" w:hAnsi="Courier New" w:cs="Courier New"/>
          <w:kern w:val="0"/>
          <w:sz w:val="24"/>
          <w:szCs w:val="24"/>
        </w:rPr>
        <w:t>迭代计算</w:t>
      </w:r>
      <w:r w:rsidRPr="00CA7426">
        <w:rPr>
          <w:rFonts w:ascii="Consolas" w:hAnsi="Consolas" w:cs="宋体"/>
          <w:kern w:val="0"/>
          <w:sz w:val="24"/>
          <w:szCs w:val="24"/>
        </w:rPr>
        <w:t>pagerank</w:t>
      </w:r>
      <w:r w:rsidRPr="00CA7426">
        <w:rPr>
          <w:rFonts w:ascii="Courier New" w:hAnsi="Courier New" w:cs="Courier New"/>
          <w:kern w:val="0"/>
          <w:sz w:val="24"/>
          <w:szCs w:val="24"/>
        </w:rPr>
        <w:t>值代码：</w:t>
      </w:r>
      <w:r w:rsidRPr="00CA7426">
        <w:rPr>
          <w:rFonts w:ascii="Courier New" w:hAnsi="Courier New" w:cs="Courier New"/>
          <w:kern w:val="0"/>
          <w:sz w:val="24"/>
          <w:szCs w:val="24"/>
        </w:rPr>
        <w:br/>
      </w:r>
      <w:r w:rsidRPr="00CA7426">
        <w:rPr>
          <w:rFonts w:ascii="Courier New" w:hAnsi="Courier New" w:cs="Courier New"/>
          <w:kern w:val="0"/>
          <w:sz w:val="24"/>
          <w:szCs w:val="24"/>
        </w:rPr>
        <w:br/>
      </w:r>
      <w:r w:rsidRPr="00CA7426">
        <w:rPr>
          <w:rFonts w:ascii="Consolas" w:hAnsi="Consolas" w:cs="宋体"/>
          <w:b/>
          <w:bCs/>
          <w:kern w:val="0"/>
          <w:sz w:val="24"/>
          <w:szCs w:val="24"/>
        </w:rPr>
        <w:t xml:space="preserve">class </w:t>
      </w:r>
      <w:r w:rsidRPr="00CA7426">
        <w:rPr>
          <w:rFonts w:ascii="Consolas" w:hAnsi="Consolas" w:cs="宋体"/>
          <w:kern w:val="0"/>
          <w:sz w:val="24"/>
          <w:szCs w:val="24"/>
        </w:rPr>
        <w:t>PRIterator:</w:t>
      </w:r>
      <w:r w:rsidRPr="00CA7426">
        <w:rPr>
          <w:rFonts w:ascii="Consolas" w:hAnsi="Consolas" w:cs="宋体"/>
          <w:kern w:val="0"/>
          <w:sz w:val="24"/>
          <w:szCs w:val="24"/>
        </w:rPr>
        <w:br/>
        <w:t xml:space="preserve">    __doc__ = </w:t>
      </w:r>
      <w:r w:rsidRPr="00CA7426">
        <w:rPr>
          <w:rFonts w:ascii="Consolas" w:hAnsi="Consolas" w:cs="宋体"/>
          <w:i/>
          <w:iCs/>
          <w:kern w:val="0"/>
          <w:sz w:val="24"/>
          <w:szCs w:val="24"/>
        </w:rPr>
        <w:t>'''</w:t>
      </w:r>
      <w:r w:rsidRPr="00CA7426">
        <w:rPr>
          <w:rFonts w:ascii="Arial" w:hAnsi="Arial" w:cs="Arial"/>
          <w:i/>
          <w:iCs/>
          <w:kern w:val="0"/>
          <w:sz w:val="24"/>
          <w:szCs w:val="24"/>
        </w:rPr>
        <w:t>计算一张图中的</w:t>
      </w:r>
      <w:r w:rsidRPr="00CA7426">
        <w:rPr>
          <w:rFonts w:ascii="Consolas" w:hAnsi="Consolas" w:cs="宋体"/>
          <w:i/>
          <w:iCs/>
          <w:kern w:val="0"/>
          <w:sz w:val="24"/>
          <w:szCs w:val="24"/>
        </w:rPr>
        <w:t>WPR</w:t>
      </w:r>
      <w:r w:rsidRPr="00CA7426">
        <w:rPr>
          <w:rFonts w:ascii="Arial" w:hAnsi="Arial" w:cs="Arial"/>
          <w:i/>
          <w:iCs/>
          <w:kern w:val="0"/>
          <w:sz w:val="24"/>
          <w:szCs w:val="24"/>
        </w:rPr>
        <w:t>值</w:t>
      </w:r>
      <w:r w:rsidRPr="00CA7426">
        <w:rPr>
          <w:rFonts w:ascii="Consolas" w:hAnsi="Consolas" w:cs="宋体"/>
          <w:i/>
          <w:iCs/>
          <w:kern w:val="0"/>
          <w:sz w:val="24"/>
          <w:szCs w:val="24"/>
        </w:rPr>
        <w:t>'''</w:t>
      </w:r>
      <w:r w:rsidRPr="00CA7426">
        <w:rPr>
          <w:rFonts w:ascii="Consolas" w:hAnsi="Consolas" w:cs="宋体"/>
          <w:i/>
          <w:iCs/>
          <w:kern w:val="0"/>
          <w:sz w:val="24"/>
          <w:szCs w:val="24"/>
        </w:rPr>
        <w:br/>
      </w:r>
      <w:r w:rsidRPr="00CA7426">
        <w:rPr>
          <w:rFonts w:ascii="Consolas" w:hAnsi="Consolas" w:cs="宋体"/>
          <w:i/>
          <w:iCs/>
          <w:kern w:val="0"/>
          <w:sz w:val="24"/>
          <w:szCs w:val="24"/>
        </w:rPr>
        <w:br/>
      </w:r>
      <w:r w:rsidRPr="00CA7426">
        <w:rPr>
          <w:rFonts w:ascii="Consolas" w:hAnsi="Consolas" w:cs="宋体"/>
          <w:i/>
          <w:iCs/>
          <w:kern w:val="0"/>
          <w:sz w:val="24"/>
          <w:szCs w:val="24"/>
        </w:rPr>
        <w:lastRenderedPageBreak/>
        <w:t xml:space="preserve">    </w:t>
      </w:r>
      <w:r w:rsidRPr="00CA7426">
        <w:rPr>
          <w:rFonts w:ascii="Consolas" w:hAnsi="Consolas" w:cs="宋体"/>
          <w:b/>
          <w:bCs/>
          <w:kern w:val="0"/>
          <w:sz w:val="24"/>
          <w:szCs w:val="24"/>
        </w:rPr>
        <w:t xml:space="preserve">def </w:t>
      </w:r>
      <w:r w:rsidRPr="00CA7426">
        <w:rPr>
          <w:rFonts w:ascii="Consolas" w:hAnsi="Consolas" w:cs="宋体"/>
          <w:kern w:val="0"/>
          <w:sz w:val="24"/>
          <w:szCs w:val="24"/>
        </w:rPr>
        <w:t>__init__(self, network):</w:t>
      </w:r>
      <w:r w:rsidRPr="00CA7426">
        <w:rPr>
          <w:rFonts w:ascii="Consolas" w:hAnsi="Consolas" w:cs="宋体"/>
          <w:kern w:val="0"/>
          <w:sz w:val="24"/>
          <w:szCs w:val="24"/>
        </w:rPr>
        <w:br/>
        <w:t xml:space="preserve">        self.damping_factor = 0.</w:t>
      </w:r>
      <w:r w:rsidR="00017C05">
        <w:rPr>
          <w:rFonts w:ascii="Consolas" w:hAnsi="Consolas" w:cs="宋体"/>
          <w:kern w:val="0"/>
          <w:sz w:val="24"/>
          <w:szCs w:val="24"/>
        </w:rPr>
        <w:t>68</w:t>
      </w:r>
      <w:r w:rsidRPr="00CA7426">
        <w:rPr>
          <w:rFonts w:ascii="Consolas" w:hAnsi="Consolas" w:cs="宋体"/>
          <w:kern w:val="0"/>
          <w:sz w:val="24"/>
          <w:szCs w:val="24"/>
        </w:rPr>
        <w:t xml:space="preserve">  </w:t>
      </w:r>
      <w:r w:rsidRPr="00CA7426">
        <w:rPr>
          <w:rFonts w:ascii="Consolas" w:hAnsi="Consolas" w:cs="宋体"/>
          <w:i/>
          <w:iCs/>
          <w:kern w:val="0"/>
          <w:sz w:val="24"/>
          <w:szCs w:val="24"/>
        </w:rPr>
        <w:t xml:space="preserve"># </w:t>
      </w:r>
      <w:r w:rsidRPr="00CA7426">
        <w:rPr>
          <w:rFonts w:ascii="Arial" w:hAnsi="Arial" w:cs="Arial"/>
          <w:i/>
          <w:iCs/>
          <w:kern w:val="0"/>
          <w:sz w:val="24"/>
          <w:szCs w:val="24"/>
        </w:rPr>
        <w:t>阻尼系数</w:t>
      </w:r>
      <w:r w:rsidRPr="00CA7426">
        <w:rPr>
          <w:rFonts w:ascii="Consolas" w:hAnsi="Consolas" w:cs="宋体"/>
          <w:i/>
          <w:iCs/>
          <w:kern w:val="0"/>
          <w:sz w:val="24"/>
          <w:szCs w:val="24"/>
        </w:rPr>
        <w:t>,</w:t>
      </w:r>
      <w:r w:rsidRPr="00CA7426">
        <w:rPr>
          <w:rFonts w:ascii="Arial" w:hAnsi="Arial" w:cs="Arial"/>
          <w:i/>
          <w:iCs/>
          <w:kern w:val="0"/>
          <w:sz w:val="24"/>
          <w:szCs w:val="24"/>
        </w:rPr>
        <w:t>即</w:t>
      </w:r>
      <w:r w:rsidRPr="00CA7426">
        <w:rPr>
          <w:rFonts w:ascii="Consolas" w:hAnsi="Consolas" w:cs="宋体"/>
          <w:i/>
          <w:iCs/>
          <w:kern w:val="0"/>
          <w:sz w:val="24"/>
          <w:szCs w:val="24"/>
        </w:rPr>
        <w:t>α</w:t>
      </w:r>
      <w:r w:rsidRPr="00CA7426">
        <w:rPr>
          <w:rFonts w:ascii="Consolas" w:hAnsi="Consolas" w:cs="宋体"/>
          <w:i/>
          <w:iCs/>
          <w:kern w:val="0"/>
          <w:sz w:val="24"/>
          <w:szCs w:val="24"/>
        </w:rPr>
        <w:br/>
        <w:t xml:space="preserve">        </w:t>
      </w:r>
      <w:r w:rsidRPr="00CA7426">
        <w:rPr>
          <w:rFonts w:ascii="Consolas" w:hAnsi="Consolas" w:cs="宋体"/>
          <w:kern w:val="0"/>
          <w:sz w:val="24"/>
          <w:szCs w:val="24"/>
        </w:rPr>
        <w:t xml:space="preserve">self.Weight_factor = 0.5  </w:t>
      </w:r>
      <w:r w:rsidRPr="00CA7426">
        <w:rPr>
          <w:rFonts w:ascii="Consolas" w:hAnsi="Consolas" w:cs="宋体"/>
          <w:i/>
          <w:iCs/>
          <w:kern w:val="0"/>
          <w:sz w:val="24"/>
          <w:szCs w:val="24"/>
        </w:rPr>
        <w:t xml:space="preserve"># </w:t>
      </w:r>
      <w:r w:rsidRPr="00CA7426">
        <w:rPr>
          <w:rFonts w:ascii="Arial" w:hAnsi="Arial" w:cs="Arial"/>
          <w:i/>
          <w:iCs/>
          <w:kern w:val="0"/>
          <w:sz w:val="24"/>
          <w:szCs w:val="24"/>
        </w:rPr>
        <w:t>调整权重的相对重要性</w:t>
      </w:r>
      <w:r w:rsidRPr="00CA7426">
        <w:rPr>
          <w:rFonts w:ascii="Arial" w:hAnsi="Arial" w:cs="Arial"/>
          <w:i/>
          <w:iCs/>
          <w:kern w:val="0"/>
          <w:sz w:val="24"/>
          <w:szCs w:val="24"/>
        </w:rPr>
        <w:br/>
        <w:t xml:space="preserve">        </w:t>
      </w:r>
      <w:r w:rsidRPr="00CA7426">
        <w:rPr>
          <w:rFonts w:ascii="Consolas" w:hAnsi="Consolas" w:cs="宋体"/>
          <w:kern w:val="0"/>
          <w:sz w:val="24"/>
          <w:szCs w:val="24"/>
        </w:rPr>
        <w:t xml:space="preserve">self.max_iterations = 100  </w:t>
      </w:r>
      <w:r w:rsidRPr="00CA7426">
        <w:rPr>
          <w:rFonts w:ascii="Consolas" w:hAnsi="Consolas" w:cs="宋体"/>
          <w:i/>
          <w:iCs/>
          <w:kern w:val="0"/>
          <w:sz w:val="24"/>
          <w:szCs w:val="24"/>
        </w:rPr>
        <w:t xml:space="preserve"># </w:t>
      </w:r>
      <w:r w:rsidRPr="00CA7426">
        <w:rPr>
          <w:rFonts w:ascii="Arial" w:hAnsi="Arial" w:cs="Arial"/>
          <w:i/>
          <w:iCs/>
          <w:kern w:val="0"/>
          <w:sz w:val="24"/>
          <w:szCs w:val="24"/>
        </w:rPr>
        <w:t>最大迭代次数</w:t>
      </w:r>
      <w:r w:rsidRPr="00CA7426">
        <w:rPr>
          <w:rFonts w:ascii="Arial" w:hAnsi="Arial" w:cs="Arial"/>
          <w:i/>
          <w:iCs/>
          <w:kern w:val="0"/>
          <w:sz w:val="24"/>
          <w:szCs w:val="24"/>
        </w:rPr>
        <w:br/>
        <w:t xml:space="preserve">        </w:t>
      </w:r>
      <w:r w:rsidRPr="00CA7426">
        <w:rPr>
          <w:rFonts w:ascii="Consolas" w:hAnsi="Consolas" w:cs="宋体"/>
          <w:kern w:val="0"/>
          <w:sz w:val="24"/>
          <w:szCs w:val="24"/>
        </w:rPr>
        <w:t xml:space="preserve">self.min_delta = 0.00001  </w:t>
      </w:r>
      <w:r w:rsidRPr="00CA7426">
        <w:rPr>
          <w:rFonts w:ascii="Consolas" w:hAnsi="Consolas" w:cs="宋体"/>
          <w:i/>
          <w:iCs/>
          <w:kern w:val="0"/>
          <w:sz w:val="24"/>
          <w:szCs w:val="24"/>
        </w:rPr>
        <w:t xml:space="preserve"># </w:t>
      </w:r>
      <w:r w:rsidRPr="00CA7426">
        <w:rPr>
          <w:rFonts w:ascii="Arial" w:hAnsi="Arial" w:cs="Arial"/>
          <w:i/>
          <w:iCs/>
          <w:kern w:val="0"/>
          <w:sz w:val="24"/>
          <w:szCs w:val="24"/>
        </w:rPr>
        <w:t>确定迭代是否结束的参数</w:t>
      </w:r>
      <w:r w:rsidRPr="00CA7426">
        <w:rPr>
          <w:rFonts w:ascii="Consolas" w:hAnsi="Consolas" w:cs="宋体"/>
          <w:i/>
          <w:iCs/>
          <w:kern w:val="0"/>
          <w:sz w:val="24"/>
          <w:szCs w:val="24"/>
        </w:rPr>
        <w:t>,</w:t>
      </w:r>
      <w:r w:rsidRPr="00CA7426">
        <w:rPr>
          <w:rFonts w:ascii="Arial" w:hAnsi="Arial" w:cs="Arial"/>
          <w:i/>
          <w:iCs/>
          <w:kern w:val="0"/>
          <w:sz w:val="24"/>
          <w:szCs w:val="24"/>
        </w:rPr>
        <w:t>即</w:t>
      </w:r>
      <w:r w:rsidRPr="00CA7426">
        <w:rPr>
          <w:rFonts w:ascii="Consolas" w:hAnsi="Consolas" w:cs="宋体"/>
          <w:i/>
          <w:iCs/>
          <w:kern w:val="0"/>
          <w:sz w:val="24"/>
          <w:szCs w:val="24"/>
        </w:rPr>
        <w:t>ϵ</w:t>
      </w:r>
      <w:r w:rsidRPr="00CA7426">
        <w:rPr>
          <w:rFonts w:ascii="Consolas" w:hAnsi="Consolas" w:cs="宋体"/>
          <w:i/>
          <w:iCs/>
          <w:kern w:val="0"/>
          <w:sz w:val="24"/>
          <w:szCs w:val="24"/>
        </w:rPr>
        <w:br/>
        <w:t xml:space="preserve">        </w:t>
      </w:r>
      <w:r w:rsidRPr="00CA7426">
        <w:rPr>
          <w:rFonts w:ascii="Consolas" w:hAnsi="Consolas" w:cs="宋体"/>
          <w:kern w:val="0"/>
          <w:sz w:val="24"/>
          <w:szCs w:val="24"/>
        </w:rPr>
        <w:t>self.mydf = network</w:t>
      </w:r>
      <w:r w:rsidRPr="00CA7426">
        <w:rPr>
          <w:rFonts w:ascii="Consolas" w:hAnsi="Consolas" w:cs="宋体"/>
          <w:kern w:val="0"/>
          <w:sz w:val="24"/>
          <w:szCs w:val="24"/>
        </w:rPr>
        <w:br/>
      </w:r>
      <w:r w:rsidRPr="00CA7426">
        <w:rPr>
          <w:rFonts w:ascii="Consolas" w:hAnsi="Consolas" w:cs="宋体"/>
          <w:kern w:val="0"/>
          <w:sz w:val="24"/>
          <w:szCs w:val="24"/>
        </w:rPr>
        <w:br/>
        <w:t xml:space="preserve">    </w:t>
      </w:r>
      <w:r w:rsidRPr="00CA7426">
        <w:rPr>
          <w:rFonts w:ascii="Consolas" w:hAnsi="Consolas" w:cs="宋体"/>
          <w:b/>
          <w:bCs/>
          <w:kern w:val="0"/>
          <w:sz w:val="24"/>
          <w:szCs w:val="24"/>
        </w:rPr>
        <w:t xml:space="preserve">def </w:t>
      </w:r>
      <w:r w:rsidRPr="00CA7426">
        <w:rPr>
          <w:rFonts w:ascii="Consolas" w:hAnsi="Consolas" w:cs="宋体"/>
          <w:kern w:val="0"/>
          <w:sz w:val="24"/>
          <w:szCs w:val="24"/>
        </w:rPr>
        <w:t>page_rank(self):</w:t>
      </w:r>
      <w:r w:rsidRPr="00CA7426">
        <w:rPr>
          <w:rFonts w:ascii="Consolas" w:hAnsi="Consolas" w:cs="宋体"/>
          <w:kern w:val="0"/>
          <w:sz w:val="24"/>
          <w:szCs w:val="24"/>
        </w:rPr>
        <w:br/>
        <w:t xml:space="preserve">        graph_size = len(nodes2009)</w:t>
      </w:r>
      <w:r w:rsidRPr="00CA7426">
        <w:rPr>
          <w:rFonts w:ascii="Consolas" w:hAnsi="Consolas" w:cs="宋体"/>
          <w:kern w:val="0"/>
          <w:sz w:val="24"/>
          <w:szCs w:val="24"/>
        </w:rPr>
        <w:br/>
      </w:r>
      <w:r w:rsidRPr="00CA7426">
        <w:rPr>
          <w:rFonts w:ascii="Consolas" w:hAnsi="Consolas" w:cs="宋体"/>
          <w:kern w:val="0"/>
          <w:sz w:val="24"/>
          <w:szCs w:val="24"/>
        </w:rPr>
        <w:br/>
        <w:t xml:space="preserve">        </w:t>
      </w:r>
      <w:r w:rsidRPr="00CA7426">
        <w:rPr>
          <w:rFonts w:ascii="Consolas" w:hAnsi="Consolas" w:cs="宋体"/>
          <w:b/>
          <w:bCs/>
          <w:kern w:val="0"/>
          <w:sz w:val="24"/>
          <w:szCs w:val="24"/>
        </w:rPr>
        <w:t xml:space="preserve">if </w:t>
      </w:r>
      <w:r w:rsidRPr="00CA7426">
        <w:rPr>
          <w:rFonts w:ascii="Consolas" w:hAnsi="Consolas" w:cs="宋体"/>
          <w:kern w:val="0"/>
          <w:sz w:val="24"/>
          <w:szCs w:val="24"/>
        </w:rPr>
        <w:t>graph_size == 0:</w:t>
      </w:r>
      <w:r w:rsidRPr="00CA7426">
        <w:rPr>
          <w:rFonts w:ascii="Consolas" w:hAnsi="Consolas" w:cs="宋体"/>
          <w:kern w:val="0"/>
          <w:sz w:val="24"/>
          <w:szCs w:val="24"/>
        </w:rPr>
        <w:br/>
        <w:t xml:space="preserve">            </w:t>
      </w:r>
      <w:r w:rsidRPr="00CA7426">
        <w:rPr>
          <w:rFonts w:ascii="Consolas" w:hAnsi="Consolas" w:cs="宋体"/>
          <w:b/>
          <w:bCs/>
          <w:kern w:val="0"/>
          <w:sz w:val="24"/>
          <w:szCs w:val="24"/>
        </w:rPr>
        <w:t xml:space="preserve">return </w:t>
      </w:r>
      <w:r w:rsidRPr="00CA7426">
        <w:rPr>
          <w:rFonts w:ascii="Consolas" w:hAnsi="Consolas" w:cs="宋体"/>
          <w:kern w:val="0"/>
          <w:sz w:val="24"/>
          <w:szCs w:val="24"/>
        </w:rPr>
        <w:t>{}</w:t>
      </w:r>
      <w:r w:rsidRPr="00CA7426">
        <w:rPr>
          <w:rFonts w:ascii="Consolas" w:hAnsi="Consolas" w:cs="宋体"/>
          <w:kern w:val="0"/>
          <w:sz w:val="24"/>
          <w:szCs w:val="24"/>
        </w:rPr>
        <w:br/>
        <w:t xml:space="preserve">        </w:t>
      </w:r>
      <w:r w:rsidRPr="00CA7426">
        <w:rPr>
          <w:rFonts w:ascii="Consolas" w:hAnsi="Consolas" w:cs="宋体"/>
          <w:i/>
          <w:iCs/>
          <w:kern w:val="0"/>
          <w:sz w:val="24"/>
          <w:szCs w:val="24"/>
        </w:rPr>
        <w:t xml:space="preserve"># </w:t>
      </w:r>
      <w:r w:rsidRPr="00CA7426">
        <w:rPr>
          <w:rFonts w:ascii="Arial" w:hAnsi="Arial" w:cs="Arial"/>
          <w:i/>
          <w:iCs/>
          <w:kern w:val="0"/>
          <w:sz w:val="24"/>
          <w:szCs w:val="24"/>
        </w:rPr>
        <w:t>给每个节点赋予初始的</w:t>
      </w:r>
      <w:r w:rsidRPr="00CA7426">
        <w:rPr>
          <w:rFonts w:ascii="Consolas" w:hAnsi="Consolas" w:cs="宋体"/>
          <w:i/>
          <w:iCs/>
          <w:kern w:val="0"/>
          <w:sz w:val="24"/>
          <w:szCs w:val="24"/>
        </w:rPr>
        <w:t>PR</w:t>
      </w:r>
      <w:r w:rsidRPr="00CA7426">
        <w:rPr>
          <w:rFonts w:ascii="Arial" w:hAnsi="Arial" w:cs="Arial"/>
          <w:i/>
          <w:iCs/>
          <w:kern w:val="0"/>
          <w:sz w:val="24"/>
          <w:szCs w:val="24"/>
        </w:rPr>
        <w:t>值</w:t>
      </w:r>
      <w:r w:rsidRPr="00CA7426">
        <w:rPr>
          <w:rFonts w:ascii="Arial" w:hAnsi="Arial" w:cs="Arial"/>
          <w:i/>
          <w:iCs/>
          <w:kern w:val="0"/>
          <w:sz w:val="24"/>
          <w:szCs w:val="24"/>
        </w:rPr>
        <w:br/>
        <w:t xml:space="preserve">        </w:t>
      </w:r>
      <w:r w:rsidRPr="00CA7426">
        <w:rPr>
          <w:rFonts w:ascii="Consolas" w:hAnsi="Consolas" w:cs="宋体"/>
          <w:kern w:val="0"/>
          <w:sz w:val="24"/>
          <w:szCs w:val="24"/>
        </w:rPr>
        <w:t>page_rank = np.full(graph_size, 1 / graph_size, dtype=float)</w:t>
      </w:r>
      <w:r w:rsidRPr="00CA7426">
        <w:rPr>
          <w:rFonts w:ascii="Consolas" w:hAnsi="Consolas" w:cs="宋体"/>
          <w:kern w:val="0"/>
          <w:sz w:val="24"/>
          <w:szCs w:val="24"/>
        </w:rPr>
        <w:br/>
      </w:r>
      <w:r w:rsidRPr="00CA7426">
        <w:rPr>
          <w:rFonts w:ascii="Consolas" w:hAnsi="Consolas" w:cs="宋体"/>
          <w:kern w:val="0"/>
          <w:sz w:val="24"/>
          <w:szCs w:val="24"/>
        </w:rPr>
        <w:br/>
        <w:t xml:space="preserve">damping_value = (1.0 - self.damping_factor) / graph_size  </w:t>
      </w:r>
      <w:r w:rsidRPr="00CA7426">
        <w:rPr>
          <w:rFonts w:ascii="Consolas" w:hAnsi="Consolas" w:cs="宋体"/>
          <w:i/>
          <w:iCs/>
          <w:kern w:val="0"/>
          <w:sz w:val="24"/>
          <w:szCs w:val="24"/>
        </w:rPr>
        <w:t xml:space="preserve"># </w:t>
      </w:r>
      <w:r w:rsidRPr="00CA7426">
        <w:rPr>
          <w:rFonts w:ascii="Arial" w:hAnsi="Arial" w:cs="Arial"/>
          <w:i/>
          <w:iCs/>
          <w:kern w:val="0"/>
          <w:sz w:val="24"/>
          <w:szCs w:val="24"/>
        </w:rPr>
        <w:t>公式中的</w:t>
      </w:r>
      <w:r w:rsidRPr="00CA7426">
        <w:rPr>
          <w:rFonts w:ascii="Consolas" w:hAnsi="Consolas" w:cs="宋体"/>
          <w:i/>
          <w:iCs/>
          <w:kern w:val="0"/>
          <w:sz w:val="24"/>
          <w:szCs w:val="24"/>
        </w:rPr>
        <w:t>(1−α)/N</w:t>
      </w:r>
      <w:r w:rsidRPr="00CA7426">
        <w:rPr>
          <w:rFonts w:ascii="Arial" w:hAnsi="Arial" w:cs="Arial"/>
          <w:i/>
          <w:iCs/>
          <w:kern w:val="0"/>
          <w:sz w:val="24"/>
          <w:szCs w:val="24"/>
        </w:rPr>
        <w:t>部分</w:t>
      </w:r>
      <w:r w:rsidRPr="00CA7426">
        <w:rPr>
          <w:rFonts w:ascii="Arial" w:hAnsi="Arial" w:cs="Arial"/>
          <w:i/>
          <w:iCs/>
          <w:kern w:val="0"/>
          <w:sz w:val="24"/>
          <w:szCs w:val="24"/>
        </w:rPr>
        <w:br/>
      </w:r>
      <w:r w:rsidRPr="00CA7426">
        <w:rPr>
          <w:rFonts w:ascii="Consolas" w:hAnsi="Consolas" w:cs="宋体"/>
          <w:kern w:val="0"/>
          <w:sz w:val="24"/>
          <w:szCs w:val="24"/>
        </w:rPr>
        <w:t xml:space="preserve">flag = </w:t>
      </w:r>
      <w:r w:rsidRPr="00CA7426">
        <w:rPr>
          <w:rFonts w:ascii="Consolas" w:hAnsi="Consolas" w:cs="宋体"/>
          <w:b/>
          <w:bCs/>
          <w:kern w:val="0"/>
          <w:sz w:val="24"/>
          <w:szCs w:val="24"/>
        </w:rPr>
        <w:t>False</w:t>
      </w:r>
      <w:r w:rsidRPr="00CA7426">
        <w:rPr>
          <w:rFonts w:ascii="Consolas" w:hAnsi="Consolas" w:cs="宋体"/>
          <w:b/>
          <w:bCs/>
          <w:kern w:val="0"/>
          <w:sz w:val="24"/>
          <w:szCs w:val="24"/>
        </w:rPr>
        <w:br/>
        <w:t xml:space="preserve">for </w:t>
      </w:r>
      <w:r w:rsidRPr="00CA7426">
        <w:rPr>
          <w:rFonts w:ascii="Consolas" w:hAnsi="Consolas" w:cs="宋体"/>
          <w:kern w:val="0"/>
          <w:sz w:val="24"/>
          <w:szCs w:val="24"/>
        </w:rPr>
        <w:t xml:space="preserve">i </w:t>
      </w:r>
      <w:r w:rsidRPr="00CA7426">
        <w:rPr>
          <w:rFonts w:ascii="Consolas" w:hAnsi="Consolas" w:cs="宋体"/>
          <w:b/>
          <w:bCs/>
          <w:kern w:val="0"/>
          <w:sz w:val="24"/>
          <w:szCs w:val="24"/>
        </w:rPr>
        <w:t xml:space="preserve">in </w:t>
      </w:r>
      <w:r w:rsidRPr="00CA7426">
        <w:rPr>
          <w:rFonts w:ascii="Consolas" w:hAnsi="Consolas" w:cs="宋体"/>
          <w:kern w:val="0"/>
          <w:sz w:val="24"/>
          <w:szCs w:val="24"/>
        </w:rPr>
        <w:t>range(0, self.max_iterations):</w:t>
      </w:r>
      <w:r w:rsidRPr="00CA7426">
        <w:rPr>
          <w:rFonts w:ascii="Consolas" w:hAnsi="Consolas" w:cs="宋体"/>
          <w:kern w:val="0"/>
          <w:sz w:val="24"/>
          <w:szCs w:val="24"/>
        </w:rPr>
        <w:br/>
        <w:t xml:space="preserve">    change = 0</w:t>
      </w:r>
      <w:r w:rsidRPr="00CA7426">
        <w:rPr>
          <w:rFonts w:ascii="Consolas" w:hAnsi="Consolas" w:cs="宋体"/>
          <w:kern w:val="0"/>
          <w:sz w:val="24"/>
          <w:szCs w:val="24"/>
        </w:rPr>
        <w:br/>
        <w:t xml:space="preserve">    rank = np.zeros(graph_size, dtype=float)</w:t>
      </w:r>
      <w:r w:rsidRPr="00CA7426">
        <w:rPr>
          <w:rFonts w:ascii="Consolas" w:hAnsi="Consolas" w:cs="宋体"/>
          <w:kern w:val="0"/>
          <w:sz w:val="24"/>
          <w:szCs w:val="24"/>
        </w:rPr>
        <w:br/>
        <w:t xml:space="preserve">    </w:t>
      </w:r>
      <w:r w:rsidRPr="00CA7426">
        <w:rPr>
          <w:rFonts w:ascii="Consolas" w:hAnsi="Consolas" w:cs="宋体"/>
          <w:b/>
          <w:bCs/>
          <w:kern w:val="0"/>
          <w:sz w:val="24"/>
          <w:szCs w:val="24"/>
        </w:rPr>
        <w:t xml:space="preserve">for </w:t>
      </w:r>
      <w:r w:rsidRPr="00CA7426">
        <w:rPr>
          <w:rFonts w:ascii="Consolas" w:hAnsi="Consolas" w:cs="宋体"/>
          <w:kern w:val="0"/>
          <w:sz w:val="24"/>
          <w:szCs w:val="24"/>
        </w:rPr>
        <w:t xml:space="preserve">j </w:t>
      </w:r>
      <w:r w:rsidRPr="00CA7426">
        <w:rPr>
          <w:rFonts w:ascii="Consolas" w:hAnsi="Consolas" w:cs="宋体"/>
          <w:b/>
          <w:bCs/>
          <w:kern w:val="0"/>
          <w:sz w:val="24"/>
          <w:szCs w:val="24"/>
        </w:rPr>
        <w:t xml:space="preserve">in </w:t>
      </w:r>
      <w:r w:rsidRPr="00CA7426">
        <w:rPr>
          <w:rFonts w:ascii="Consolas" w:hAnsi="Consolas" w:cs="宋体"/>
          <w:kern w:val="0"/>
          <w:sz w:val="24"/>
          <w:szCs w:val="24"/>
        </w:rPr>
        <w:t>range(0, len(self.mydf)):</w:t>
      </w:r>
      <w:r w:rsidRPr="00CA7426">
        <w:rPr>
          <w:rFonts w:ascii="Consolas" w:hAnsi="Consolas" w:cs="宋体"/>
          <w:kern w:val="0"/>
          <w:sz w:val="24"/>
          <w:szCs w:val="24"/>
        </w:rPr>
        <w:br/>
        <w:t xml:space="preserve">        sub1 = (1 - self.Weight_factor) / outdegree[self.mydf[</w:t>
      </w:r>
      <w:r w:rsidRPr="00CA7426">
        <w:rPr>
          <w:rFonts w:ascii="Consolas" w:hAnsi="Consolas" w:cs="宋体"/>
          <w:b/>
          <w:bCs/>
          <w:kern w:val="0"/>
          <w:sz w:val="24"/>
          <w:szCs w:val="24"/>
        </w:rPr>
        <w:t>'FromNodeSerial'</w:t>
      </w:r>
      <w:r w:rsidRPr="00CA7426">
        <w:rPr>
          <w:rFonts w:ascii="Consolas" w:hAnsi="Consolas" w:cs="宋体"/>
          <w:kern w:val="0"/>
          <w:sz w:val="24"/>
          <w:szCs w:val="24"/>
        </w:rPr>
        <w:t>][j]]</w:t>
      </w:r>
      <w:r w:rsidRPr="00CA7426">
        <w:rPr>
          <w:rFonts w:ascii="Consolas" w:hAnsi="Consolas" w:cs="宋体"/>
          <w:kern w:val="0"/>
          <w:sz w:val="24"/>
          <w:szCs w:val="24"/>
        </w:rPr>
        <w:br/>
        <w:t xml:space="preserve">        sub2 = self.Weight_factor * self.mydf[</w:t>
      </w:r>
      <w:r w:rsidRPr="00CA7426">
        <w:rPr>
          <w:rFonts w:ascii="Consolas" w:hAnsi="Consolas" w:cs="宋体"/>
          <w:b/>
          <w:bCs/>
          <w:kern w:val="0"/>
          <w:sz w:val="24"/>
          <w:szCs w:val="24"/>
        </w:rPr>
        <w:t>'Weight'</w:t>
      </w:r>
      <w:r w:rsidRPr="00CA7426">
        <w:rPr>
          <w:rFonts w:ascii="Consolas" w:hAnsi="Consolas" w:cs="宋体"/>
          <w:kern w:val="0"/>
          <w:sz w:val="24"/>
          <w:szCs w:val="24"/>
        </w:rPr>
        <w:t>][j] /</w:t>
      </w:r>
      <w:r w:rsidRPr="00CA7426">
        <w:rPr>
          <w:rFonts w:ascii="Consolas" w:hAnsi="Consolas" w:cs="宋体"/>
          <w:kern w:val="0"/>
          <w:sz w:val="24"/>
          <w:szCs w:val="24"/>
        </w:rPr>
        <w:br/>
        <w:t>weightout[self.mydf[</w:t>
      </w:r>
      <w:r w:rsidRPr="00CA7426">
        <w:rPr>
          <w:rFonts w:ascii="Consolas" w:hAnsi="Consolas" w:cs="宋体"/>
          <w:b/>
          <w:bCs/>
          <w:kern w:val="0"/>
          <w:sz w:val="24"/>
          <w:szCs w:val="24"/>
        </w:rPr>
        <w:t>'FromNodeSerial'</w:t>
      </w:r>
      <w:r w:rsidRPr="00CA7426">
        <w:rPr>
          <w:rFonts w:ascii="Consolas" w:hAnsi="Consolas" w:cs="宋体"/>
          <w:kern w:val="0"/>
          <w:sz w:val="24"/>
          <w:szCs w:val="24"/>
        </w:rPr>
        <w:t>][j]]</w:t>
      </w:r>
      <w:r w:rsidRPr="00CA7426">
        <w:rPr>
          <w:rFonts w:ascii="Consolas" w:hAnsi="Consolas" w:cs="宋体"/>
          <w:kern w:val="0"/>
          <w:sz w:val="24"/>
          <w:szCs w:val="24"/>
        </w:rPr>
        <w:br/>
        <w:t>rank[self.mydf[</w:t>
      </w:r>
      <w:r w:rsidRPr="00CA7426">
        <w:rPr>
          <w:rFonts w:ascii="Consolas" w:hAnsi="Consolas" w:cs="宋体"/>
          <w:b/>
          <w:bCs/>
          <w:kern w:val="0"/>
          <w:sz w:val="24"/>
          <w:szCs w:val="24"/>
        </w:rPr>
        <w:t>'ToNodeSerial'</w:t>
      </w:r>
      <w:r w:rsidRPr="00CA7426">
        <w:rPr>
          <w:rFonts w:ascii="Consolas" w:hAnsi="Consolas" w:cs="宋体"/>
          <w:kern w:val="0"/>
          <w:sz w:val="24"/>
          <w:szCs w:val="24"/>
        </w:rPr>
        <w:t>][j]] += self.damping_factor * page_rank[self.mydf[</w:t>
      </w:r>
      <w:r w:rsidRPr="00CA7426">
        <w:rPr>
          <w:rFonts w:ascii="Consolas" w:hAnsi="Consolas" w:cs="宋体"/>
          <w:b/>
          <w:bCs/>
          <w:kern w:val="0"/>
          <w:sz w:val="24"/>
          <w:szCs w:val="24"/>
        </w:rPr>
        <w:t>'FromNodeSerial'</w:t>
      </w:r>
      <w:r w:rsidRPr="00CA7426">
        <w:rPr>
          <w:rFonts w:ascii="Consolas" w:hAnsi="Consolas" w:cs="宋体"/>
          <w:kern w:val="0"/>
          <w:sz w:val="24"/>
          <w:szCs w:val="24"/>
        </w:rPr>
        <w:t>][j]] * (sub1 + sub2)</w:t>
      </w:r>
      <w:r w:rsidRPr="00CA7426">
        <w:rPr>
          <w:rFonts w:ascii="Consolas" w:hAnsi="Consolas" w:cs="宋体"/>
          <w:kern w:val="0"/>
          <w:sz w:val="24"/>
          <w:szCs w:val="24"/>
        </w:rPr>
        <w:br/>
      </w:r>
      <w:r w:rsidRPr="00CA7426">
        <w:rPr>
          <w:rFonts w:ascii="Consolas" w:hAnsi="Consolas" w:cs="宋体"/>
          <w:i/>
          <w:iCs/>
          <w:kern w:val="0"/>
          <w:sz w:val="24"/>
          <w:szCs w:val="24"/>
        </w:rPr>
        <w:t xml:space="preserve"># </w:t>
      </w:r>
      <w:r w:rsidRPr="00CA7426">
        <w:rPr>
          <w:rFonts w:ascii="Arial" w:hAnsi="Arial" w:cs="Arial"/>
          <w:i/>
          <w:iCs/>
          <w:kern w:val="0"/>
          <w:sz w:val="24"/>
          <w:szCs w:val="24"/>
        </w:rPr>
        <w:t>无出度的节点把</w:t>
      </w:r>
      <w:r w:rsidRPr="00CA7426">
        <w:rPr>
          <w:rFonts w:ascii="Consolas" w:hAnsi="Consolas" w:cs="宋体"/>
          <w:i/>
          <w:iCs/>
          <w:kern w:val="0"/>
          <w:sz w:val="24"/>
          <w:szCs w:val="24"/>
        </w:rPr>
        <w:t>pagerank</w:t>
      </w:r>
      <w:r w:rsidRPr="00CA7426">
        <w:rPr>
          <w:rFonts w:ascii="Arial" w:hAnsi="Arial" w:cs="Arial"/>
          <w:i/>
          <w:iCs/>
          <w:kern w:val="0"/>
          <w:sz w:val="24"/>
          <w:szCs w:val="24"/>
        </w:rPr>
        <w:t>值平分给所有节点</w:t>
      </w:r>
      <w:r w:rsidRPr="00CA7426">
        <w:rPr>
          <w:rFonts w:ascii="Arial" w:hAnsi="Arial" w:cs="Arial"/>
          <w:i/>
          <w:iCs/>
          <w:kern w:val="0"/>
          <w:sz w:val="24"/>
          <w:szCs w:val="24"/>
        </w:rPr>
        <w:br/>
      </w:r>
      <w:r w:rsidRPr="00CA7426">
        <w:rPr>
          <w:rFonts w:ascii="Consolas" w:hAnsi="Consolas" w:cs="宋体"/>
          <w:kern w:val="0"/>
          <w:sz w:val="24"/>
          <w:szCs w:val="24"/>
        </w:rPr>
        <w:t>add_rank = 0</w:t>
      </w:r>
      <w:r w:rsidRPr="00CA7426">
        <w:rPr>
          <w:rFonts w:ascii="Consolas" w:hAnsi="Consolas" w:cs="宋体"/>
          <w:kern w:val="0"/>
          <w:sz w:val="24"/>
          <w:szCs w:val="24"/>
        </w:rPr>
        <w:br/>
      </w:r>
      <w:r w:rsidRPr="00CA7426">
        <w:rPr>
          <w:rFonts w:ascii="Consolas" w:hAnsi="Consolas" w:cs="宋体"/>
          <w:b/>
          <w:bCs/>
          <w:kern w:val="0"/>
          <w:sz w:val="24"/>
          <w:szCs w:val="24"/>
        </w:rPr>
        <w:t xml:space="preserve">for </w:t>
      </w:r>
      <w:r w:rsidRPr="00CA7426">
        <w:rPr>
          <w:rFonts w:ascii="Consolas" w:hAnsi="Consolas" w:cs="宋体"/>
          <w:kern w:val="0"/>
          <w:sz w:val="24"/>
          <w:szCs w:val="24"/>
        </w:rPr>
        <w:t xml:space="preserve">l </w:t>
      </w:r>
      <w:r w:rsidRPr="00CA7426">
        <w:rPr>
          <w:rFonts w:ascii="Consolas" w:hAnsi="Consolas" w:cs="宋体"/>
          <w:b/>
          <w:bCs/>
          <w:kern w:val="0"/>
          <w:sz w:val="24"/>
          <w:szCs w:val="24"/>
        </w:rPr>
        <w:t xml:space="preserve">in </w:t>
      </w:r>
      <w:r w:rsidRPr="00CA7426">
        <w:rPr>
          <w:rFonts w:ascii="Consolas" w:hAnsi="Consolas" w:cs="宋体"/>
          <w:kern w:val="0"/>
          <w:sz w:val="24"/>
          <w:szCs w:val="24"/>
        </w:rPr>
        <w:t>range(len(FinalNode)):</w:t>
      </w:r>
      <w:r w:rsidRPr="00CA7426">
        <w:rPr>
          <w:rFonts w:ascii="Consolas" w:hAnsi="Consolas" w:cs="宋体"/>
          <w:kern w:val="0"/>
          <w:sz w:val="24"/>
          <w:szCs w:val="24"/>
        </w:rPr>
        <w:br/>
        <w:t xml:space="preserve">    add_rank += self.damping_factor * page_rank[FinalNode[l]] / graph_size</w:t>
      </w:r>
      <w:r w:rsidRPr="00CA7426">
        <w:rPr>
          <w:rFonts w:ascii="Consolas" w:hAnsi="Consolas" w:cs="宋体"/>
          <w:kern w:val="0"/>
          <w:sz w:val="24"/>
          <w:szCs w:val="24"/>
        </w:rPr>
        <w:br/>
      </w:r>
      <w:r w:rsidRPr="00CA7426">
        <w:rPr>
          <w:rFonts w:ascii="Consolas" w:hAnsi="Consolas" w:cs="宋体"/>
          <w:b/>
          <w:bCs/>
          <w:kern w:val="0"/>
          <w:sz w:val="24"/>
          <w:szCs w:val="24"/>
        </w:rPr>
        <w:t xml:space="preserve">for </w:t>
      </w:r>
      <w:r w:rsidRPr="00CA7426">
        <w:rPr>
          <w:rFonts w:ascii="Consolas" w:hAnsi="Consolas" w:cs="宋体"/>
          <w:kern w:val="0"/>
          <w:sz w:val="24"/>
          <w:szCs w:val="24"/>
        </w:rPr>
        <w:t xml:space="preserve">k </w:t>
      </w:r>
      <w:r w:rsidRPr="00CA7426">
        <w:rPr>
          <w:rFonts w:ascii="Consolas" w:hAnsi="Consolas" w:cs="宋体"/>
          <w:b/>
          <w:bCs/>
          <w:kern w:val="0"/>
          <w:sz w:val="24"/>
          <w:szCs w:val="24"/>
        </w:rPr>
        <w:t xml:space="preserve">in </w:t>
      </w:r>
      <w:r w:rsidRPr="00CA7426">
        <w:rPr>
          <w:rFonts w:ascii="Consolas" w:hAnsi="Consolas" w:cs="宋体"/>
          <w:kern w:val="0"/>
          <w:sz w:val="24"/>
          <w:szCs w:val="24"/>
        </w:rPr>
        <w:t>range(0, graph_size):</w:t>
      </w:r>
      <w:r w:rsidRPr="00CA7426">
        <w:rPr>
          <w:rFonts w:ascii="Consolas" w:hAnsi="Consolas" w:cs="宋体"/>
          <w:kern w:val="0"/>
          <w:sz w:val="24"/>
          <w:szCs w:val="24"/>
        </w:rPr>
        <w:br/>
        <w:t xml:space="preserve">    rank[k] += add_rank + damping_value</w:t>
      </w:r>
      <w:r w:rsidRPr="00CA7426">
        <w:rPr>
          <w:rFonts w:ascii="Consolas" w:hAnsi="Consolas" w:cs="宋体"/>
          <w:kern w:val="0"/>
          <w:sz w:val="24"/>
          <w:szCs w:val="24"/>
        </w:rPr>
        <w:br/>
        <w:t xml:space="preserve">    change += abs(page_rank[k] - rank[k])</w:t>
      </w:r>
      <w:r w:rsidRPr="00CA7426">
        <w:rPr>
          <w:rFonts w:ascii="Consolas" w:hAnsi="Consolas" w:cs="宋体"/>
          <w:kern w:val="0"/>
          <w:sz w:val="24"/>
          <w:szCs w:val="24"/>
        </w:rPr>
        <w:br/>
        <w:t xml:space="preserve">    page_rank[k] = rank[k]</w:t>
      </w:r>
      <w:r w:rsidRPr="00CA7426">
        <w:rPr>
          <w:rFonts w:ascii="Consolas" w:hAnsi="Consolas" w:cs="宋体"/>
          <w:kern w:val="0"/>
          <w:sz w:val="24"/>
          <w:szCs w:val="24"/>
        </w:rPr>
        <w:br/>
        <w:t>print(change)</w:t>
      </w:r>
      <w:r w:rsidRPr="00CA7426">
        <w:rPr>
          <w:rFonts w:ascii="Consolas" w:hAnsi="Consolas" w:cs="宋体"/>
          <w:kern w:val="0"/>
          <w:sz w:val="24"/>
          <w:szCs w:val="24"/>
        </w:rPr>
        <w:br/>
      </w:r>
      <w:r w:rsidRPr="00CA7426">
        <w:rPr>
          <w:rFonts w:ascii="Consolas" w:hAnsi="Consolas" w:cs="宋体"/>
          <w:b/>
          <w:bCs/>
          <w:kern w:val="0"/>
          <w:sz w:val="24"/>
          <w:szCs w:val="24"/>
        </w:rPr>
        <w:t xml:space="preserve">if </w:t>
      </w:r>
      <w:r w:rsidRPr="00CA7426">
        <w:rPr>
          <w:rFonts w:ascii="Consolas" w:hAnsi="Consolas" w:cs="宋体"/>
          <w:kern w:val="0"/>
          <w:sz w:val="24"/>
          <w:szCs w:val="24"/>
        </w:rPr>
        <w:t>change &lt; self.min_delta:</w:t>
      </w:r>
      <w:r w:rsidRPr="00CA7426">
        <w:rPr>
          <w:rFonts w:ascii="Consolas" w:hAnsi="Consolas" w:cs="宋体"/>
          <w:kern w:val="0"/>
          <w:sz w:val="24"/>
          <w:szCs w:val="24"/>
        </w:rPr>
        <w:br/>
        <w:t xml:space="preserve">    flag = </w:t>
      </w:r>
      <w:r w:rsidRPr="00CA7426">
        <w:rPr>
          <w:rFonts w:ascii="Consolas" w:hAnsi="Consolas" w:cs="宋体"/>
          <w:b/>
          <w:bCs/>
          <w:kern w:val="0"/>
          <w:sz w:val="24"/>
          <w:szCs w:val="24"/>
        </w:rPr>
        <w:t>True</w:t>
      </w:r>
      <w:r w:rsidRPr="00CA7426">
        <w:rPr>
          <w:rFonts w:ascii="Consolas" w:hAnsi="Consolas" w:cs="宋体"/>
          <w:b/>
          <w:bCs/>
          <w:kern w:val="0"/>
          <w:sz w:val="24"/>
          <w:szCs w:val="24"/>
        </w:rPr>
        <w:br/>
        <w:t xml:space="preserve">    </w:t>
      </w:r>
      <w:r w:rsidRPr="00CA7426">
        <w:rPr>
          <w:rFonts w:ascii="Consolas" w:hAnsi="Consolas" w:cs="宋体"/>
          <w:kern w:val="0"/>
          <w:sz w:val="24"/>
          <w:szCs w:val="24"/>
        </w:rPr>
        <w:t>print(</w:t>
      </w:r>
      <w:r w:rsidRPr="00CA7426">
        <w:rPr>
          <w:rFonts w:ascii="Consolas" w:hAnsi="Consolas" w:cs="宋体"/>
          <w:b/>
          <w:bCs/>
          <w:kern w:val="0"/>
          <w:sz w:val="24"/>
          <w:szCs w:val="24"/>
        </w:rPr>
        <w:t xml:space="preserve">"finished in %d iterations!" </w:t>
      </w:r>
      <w:r w:rsidRPr="00CA7426">
        <w:rPr>
          <w:rFonts w:ascii="Consolas" w:hAnsi="Consolas" w:cs="宋体"/>
          <w:kern w:val="0"/>
          <w:sz w:val="24"/>
          <w:szCs w:val="24"/>
        </w:rPr>
        <w:t>% (i + 1))</w:t>
      </w:r>
      <w:r w:rsidRPr="00CA7426">
        <w:rPr>
          <w:rFonts w:ascii="Consolas" w:hAnsi="Consolas" w:cs="宋体"/>
          <w:kern w:val="0"/>
          <w:sz w:val="24"/>
          <w:szCs w:val="24"/>
        </w:rPr>
        <w:br/>
      </w:r>
      <w:r w:rsidRPr="00CA7426">
        <w:rPr>
          <w:rFonts w:ascii="Consolas" w:hAnsi="Consolas" w:cs="宋体"/>
          <w:kern w:val="0"/>
          <w:sz w:val="24"/>
          <w:szCs w:val="24"/>
        </w:rPr>
        <w:lastRenderedPageBreak/>
        <w:t xml:space="preserve">    </w:t>
      </w:r>
      <w:r w:rsidRPr="00CA7426">
        <w:rPr>
          <w:rFonts w:ascii="Consolas" w:hAnsi="Consolas" w:cs="宋体"/>
          <w:b/>
          <w:bCs/>
          <w:kern w:val="0"/>
          <w:sz w:val="24"/>
          <w:szCs w:val="24"/>
        </w:rPr>
        <w:t>break</w:t>
      </w:r>
      <w:r w:rsidRPr="00CA7426">
        <w:rPr>
          <w:rFonts w:ascii="Consolas" w:hAnsi="Consolas" w:cs="宋体"/>
          <w:b/>
          <w:bCs/>
          <w:kern w:val="0"/>
          <w:sz w:val="24"/>
          <w:szCs w:val="24"/>
        </w:rPr>
        <w:br/>
        <w:t xml:space="preserve">if </w:t>
      </w:r>
      <w:r w:rsidRPr="00CA7426">
        <w:rPr>
          <w:rFonts w:ascii="Consolas" w:hAnsi="Consolas" w:cs="宋体"/>
          <w:kern w:val="0"/>
          <w:sz w:val="24"/>
          <w:szCs w:val="24"/>
        </w:rPr>
        <w:t>flag:</w:t>
      </w:r>
      <w:r w:rsidRPr="00CA7426">
        <w:rPr>
          <w:rFonts w:ascii="Consolas" w:hAnsi="Consolas" w:cs="宋体"/>
          <w:kern w:val="0"/>
          <w:sz w:val="24"/>
          <w:szCs w:val="24"/>
        </w:rPr>
        <w:br/>
        <w:t xml:space="preserve">    print()</w:t>
      </w:r>
      <w:r w:rsidRPr="00CA7426">
        <w:rPr>
          <w:rFonts w:ascii="Consolas" w:hAnsi="Consolas" w:cs="宋体"/>
          <w:kern w:val="0"/>
          <w:sz w:val="24"/>
          <w:szCs w:val="24"/>
        </w:rPr>
        <w:br/>
      </w:r>
      <w:r w:rsidRPr="00CA7426">
        <w:rPr>
          <w:rFonts w:ascii="Consolas" w:hAnsi="Consolas" w:cs="宋体"/>
          <w:b/>
          <w:bCs/>
          <w:kern w:val="0"/>
          <w:sz w:val="24"/>
          <w:szCs w:val="24"/>
        </w:rPr>
        <w:t>else</w:t>
      </w:r>
      <w:r w:rsidRPr="00CA7426">
        <w:rPr>
          <w:rFonts w:ascii="Consolas" w:hAnsi="Consolas" w:cs="宋体"/>
          <w:kern w:val="0"/>
          <w:sz w:val="24"/>
          <w:szCs w:val="24"/>
        </w:rPr>
        <w:t>:</w:t>
      </w:r>
      <w:r w:rsidRPr="00CA7426">
        <w:rPr>
          <w:rFonts w:ascii="Consolas" w:hAnsi="Consolas" w:cs="宋体"/>
          <w:kern w:val="0"/>
          <w:sz w:val="24"/>
          <w:szCs w:val="24"/>
        </w:rPr>
        <w:br/>
        <w:t xml:space="preserve">    print(</w:t>
      </w:r>
      <w:r w:rsidRPr="00CA7426">
        <w:rPr>
          <w:rFonts w:ascii="Consolas" w:hAnsi="Consolas" w:cs="宋体"/>
          <w:b/>
          <w:bCs/>
          <w:kern w:val="0"/>
          <w:sz w:val="24"/>
          <w:szCs w:val="24"/>
        </w:rPr>
        <w:t>"finished out of 100 iterations!"</w:t>
      </w:r>
      <w:r w:rsidRPr="00CA7426">
        <w:rPr>
          <w:rFonts w:ascii="Consolas" w:hAnsi="Consolas" w:cs="宋体"/>
          <w:kern w:val="0"/>
          <w:sz w:val="24"/>
          <w:szCs w:val="24"/>
        </w:rPr>
        <w:t>)</w:t>
      </w:r>
      <w:r w:rsidRPr="00CA7426">
        <w:rPr>
          <w:rFonts w:ascii="Consolas" w:hAnsi="Consolas" w:cs="宋体"/>
          <w:kern w:val="0"/>
          <w:sz w:val="24"/>
          <w:szCs w:val="24"/>
        </w:rPr>
        <w:br/>
      </w:r>
      <w:r w:rsidRPr="00CA7426">
        <w:rPr>
          <w:rFonts w:ascii="Consolas" w:hAnsi="Consolas" w:cs="宋体"/>
          <w:b/>
          <w:bCs/>
          <w:kern w:val="0"/>
          <w:sz w:val="24"/>
          <w:szCs w:val="24"/>
        </w:rPr>
        <w:t xml:space="preserve">return </w:t>
      </w:r>
      <w:r w:rsidRPr="00CA7426">
        <w:rPr>
          <w:rFonts w:ascii="Consolas" w:hAnsi="Consolas" w:cs="宋体"/>
          <w:kern w:val="0"/>
          <w:sz w:val="24"/>
          <w:szCs w:val="24"/>
        </w:rPr>
        <w:t>page_rank</w:t>
      </w:r>
    </w:p>
    <w:p w:rsidR="00BF349D" w:rsidRDefault="00BF349D" w:rsidP="005109F7">
      <w:pPr>
        <w:pStyle w:val="newcontent"/>
        <w:ind w:firstLine="0"/>
        <w:sectPr w:rsidR="00BF349D">
          <w:type w:val="continuous"/>
          <w:pgSz w:w="11906" w:h="16838"/>
          <w:pgMar w:top="1418" w:right="1701" w:bottom="1134" w:left="1701" w:header="851" w:footer="992" w:gutter="0"/>
          <w:pgNumType w:start="1"/>
          <w:cols w:space="720"/>
          <w:docGrid w:type="lines" w:linePitch="312"/>
        </w:sectPr>
      </w:pPr>
    </w:p>
    <w:p w:rsidR="00BF349D" w:rsidRDefault="00BF349D" w:rsidP="00BF349D">
      <w:pPr>
        <w:jc w:val="center"/>
        <w:rPr>
          <w:rFonts w:hAnsi="宋体"/>
          <w:noProof/>
          <w:kern w:val="0"/>
        </w:rPr>
      </w:pPr>
      <w:r w:rsidRPr="000B4407">
        <w:rPr>
          <w:rFonts w:hAnsi="宋体"/>
          <w:noProof/>
          <w:kern w:val="0"/>
        </w:rPr>
        <w:object w:dxaOrig="4110" w:dyaOrig="930">
          <v:shape id="_x0000_i1031" type="#_x0000_t75" style="width:205.8pt;height:46.2pt" o:ole="" filled="t">
            <v:imagedata r:id="rId8" o:title=""/>
          </v:shape>
          <o:OLEObject Type="Embed" ProgID="Word.Picture.8" ShapeID="_x0000_i1031" DrawAspect="Content" ObjectID="_1716452513" r:id="rId25"/>
        </w:object>
      </w:r>
    </w:p>
    <w:p w:rsidR="00BF349D" w:rsidRDefault="00BF349D" w:rsidP="00BF349D">
      <w:pPr>
        <w:jc w:val="center"/>
        <w:rPr>
          <w:rFonts w:eastAsia="华文行楷"/>
          <w:sz w:val="44"/>
        </w:rPr>
      </w:pPr>
    </w:p>
    <w:p w:rsidR="00BF349D" w:rsidRPr="00F0388A" w:rsidRDefault="00BF349D" w:rsidP="00BF349D">
      <w:pPr>
        <w:tabs>
          <w:tab w:val="left" w:pos="0"/>
        </w:tabs>
        <w:jc w:val="center"/>
        <w:rPr>
          <w:rFonts w:ascii="华文中宋" w:eastAsia="华文中宋" w:hAnsi="华文中宋"/>
          <w:b/>
          <w:bCs/>
          <w:noProof/>
          <w:kern w:val="0"/>
          <w:sz w:val="44"/>
          <w:szCs w:val="44"/>
        </w:rPr>
      </w:pPr>
      <w:r w:rsidRPr="004D1196">
        <w:rPr>
          <w:rFonts w:ascii="华文中宋" w:eastAsia="华文中宋" w:hAnsi="华文中宋" w:hint="eastAsia"/>
          <w:b/>
          <w:bCs/>
          <w:noProof/>
          <w:kern w:val="0"/>
          <w:sz w:val="44"/>
          <w:szCs w:val="44"/>
        </w:rPr>
        <w:t>本科生毕业设计（论文）任务书</w:t>
      </w:r>
    </w:p>
    <w:p w:rsidR="00BF349D" w:rsidRDefault="00BF349D" w:rsidP="00BF349D">
      <w:pPr>
        <w:rPr>
          <w:sz w:val="32"/>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6378"/>
      </w:tblGrid>
      <w:tr w:rsidR="00BF349D" w:rsidRPr="00F31BAE" w:rsidTr="00660444">
        <w:tc>
          <w:tcPr>
            <w:tcW w:w="1419" w:type="dxa"/>
            <w:tcBorders>
              <w:top w:val="nil"/>
              <w:left w:val="nil"/>
              <w:bottom w:val="nil"/>
              <w:right w:val="nil"/>
            </w:tcBorders>
            <w:shd w:val="clear" w:color="auto" w:fill="auto"/>
            <w:vAlign w:val="bottom"/>
          </w:tcPr>
          <w:p w:rsidR="00BF349D" w:rsidRPr="00F31BAE" w:rsidRDefault="00BF349D" w:rsidP="00660444">
            <w:pPr>
              <w:rPr>
                <w:rFonts w:ascii="等线" w:eastAsia="等线" w:hAnsi="等线"/>
                <w:sz w:val="32"/>
                <w:szCs w:val="22"/>
              </w:rPr>
            </w:pPr>
            <w:r w:rsidRPr="00F31BAE">
              <w:rPr>
                <w:rFonts w:ascii="华文中宋" w:eastAsia="华文中宋" w:hAnsi="华文中宋" w:hint="eastAsia"/>
                <w:bCs/>
                <w:sz w:val="32"/>
                <w:szCs w:val="22"/>
              </w:rPr>
              <w:t>题</w:t>
            </w:r>
            <w:r w:rsidRPr="00F31BAE">
              <w:rPr>
                <w:rFonts w:ascii="华文中宋" w:eastAsia="华文中宋" w:hAnsi="华文中宋"/>
                <w:bCs/>
                <w:sz w:val="32"/>
                <w:szCs w:val="22"/>
              </w:rPr>
              <w:t xml:space="preserve">   </w:t>
            </w:r>
            <w:r w:rsidRPr="00F31BAE">
              <w:rPr>
                <w:rFonts w:ascii="华文中宋" w:eastAsia="华文中宋" w:hAnsi="华文中宋" w:hint="eastAsia"/>
                <w:bCs/>
                <w:sz w:val="32"/>
                <w:szCs w:val="22"/>
              </w:rPr>
              <w:t>目</w:t>
            </w:r>
          </w:p>
        </w:tc>
        <w:tc>
          <w:tcPr>
            <w:tcW w:w="6378" w:type="dxa"/>
            <w:tcBorders>
              <w:top w:val="nil"/>
              <w:left w:val="nil"/>
              <w:right w:val="nil"/>
            </w:tcBorders>
            <w:shd w:val="clear" w:color="auto" w:fill="auto"/>
            <w:vAlign w:val="bottom"/>
          </w:tcPr>
          <w:p w:rsidR="00BF349D" w:rsidRPr="00F31BAE" w:rsidRDefault="00BF349D" w:rsidP="00660444">
            <w:pPr>
              <w:jc w:val="center"/>
              <w:rPr>
                <w:rFonts w:ascii="仿宋" w:eastAsia="仿宋" w:hAnsi="仿宋"/>
                <w:b/>
                <w:sz w:val="32"/>
                <w:szCs w:val="22"/>
              </w:rPr>
            </w:pPr>
            <w:r>
              <w:rPr>
                <w:rFonts w:ascii="仿宋" w:eastAsia="仿宋" w:hAnsi="仿宋" w:hint="eastAsia"/>
                <w:b/>
                <w:sz w:val="32"/>
                <w:szCs w:val="22"/>
              </w:rPr>
              <w:t>基于改进PageRank算法的企业商业网络</w:t>
            </w:r>
          </w:p>
        </w:tc>
      </w:tr>
      <w:tr w:rsidR="00BF349D" w:rsidRPr="00F31BAE" w:rsidTr="00660444">
        <w:tc>
          <w:tcPr>
            <w:tcW w:w="1419" w:type="dxa"/>
            <w:tcBorders>
              <w:top w:val="nil"/>
              <w:left w:val="nil"/>
              <w:bottom w:val="nil"/>
              <w:right w:val="nil"/>
            </w:tcBorders>
            <w:shd w:val="clear" w:color="auto" w:fill="auto"/>
            <w:vAlign w:val="bottom"/>
          </w:tcPr>
          <w:p w:rsidR="00BF349D" w:rsidRPr="00F31BAE" w:rsidRDefault="00BF349D" w:rsidP="00660444">
            <w:pPr>
              <w:rPr>
                <w:rFonts w:ascii="等线" w:eastAsia="等线" w:hAnsi="等线"/>
                <w:sz w:val="32"/>
                <w:szCs w:val="22"/>
              </w:rPr>
            </w:pPr>
          </w:p>
        </w:tc>
        <w:tc>
          <w:tcPr>
            <w:tcW w:w="6378" w:type="dxa"/>
            <w:tcBorders>
              <w:left w:val="nil"/>
              <w:right w:val="nil"/>
            </w:tcBorders>
            <w:shd w:val="clear" w:color="auto" w:fill="auto"/>
            <w:vAlign w:val="bottom"/>
          </w:tcPr>
          <w:p w:rsidR="00BF349D" w:rsidRPr="00860F2B" w:rsidRDefault="00BF349D" w:rsidP="00660444">
            <w:pPr>
              <w:jc w:val="center"/>
              <w:rPr>
                <w:rFonts w:ascii="仿宋" w:eastAsia="仿宋" w:hAnsi="仿宋"/>
                <w:b/>
                <w:sz w:val="32"/>
                <w:szCs w:val="22"/>
              </w:rPr>
            </w:pPr>
            <w:r>
              <w:rPr>
                <w:rFonts w:ascii="仿宋" w:eastAsia="仿宋" w:hAnsi="仿宋" w:hint="eastAsia"/>
                <w:b/>
                <w:sz w:val="32"/>
                <w:szCs w:val="22"/>
              </w:rPr>
              <w:t>地位对全要素生产率影响的研究</w:t>
            </w:r>
          </w:p>
        </w:tc>
      </w:tr>
    </w:tbl>
    <w:p w:rsidR="00BF349D" w:rsidRDefault="00BF349D" w:rsidP="00BF349D">
      <w:pPr>
        <w:spacing w:line="720" w:lineRule="auto"/>
        <w:jc w:val="center"/>
        <w:rPr>
          <w:rFonts w:ascii="华文中宋" w:eastAsia="华文中宋" w:hAnsi="华文中宋"/>
          <w:bCs/>
          <w:sz w:val="24"/>
        </w:rPr>
      </w:pPr>
      <w:r w:rsidRPr="00DA5E58">
        <w:rPr>
          <w:rFonts w:ascii="华文中宋" w:eastAsia="华文中宋" w:hAnsi="华文中宋" w:hint="eastAsia"/>
          <w:bCs/>
          <w:sz w:val="24"/>
        </w:rPr>
        <w:t>（任务起止日期：</w:t>
      </w:r>
      <w:r>
        <w:rPr>
          <w:rFonts w:ascii="华文中宋" w:eastAsia="华文中宋" w:hAnsi="华文中宋" w:hint="eastAsia"/>
          <w:bCs/>
          <w:sz w:val="24"/>
        </w:rPr>
        <w:t>202</w:t>
      </w:r>
      <w:r>
        <w:rPr>
          <w:rFonts w:ascii="华文中宋" w:eastAsia="华文中宋" w:hAnsi="华文中宋"/>
          <w:bCs/>
          <w:sz w:val="24"/>
        </w:rPr>
        <w:t>1</w:t>
      </w:r>
      <w:r w:rsidRPr="00DA5E58">
        <w:rPr>
          <w:rFonts w:ascii="华文中宋" w:eastAsia="华文中宋" w:hAnsi="华文中宋" w:hint="eastAsia"/>
          <w:bCs/>
          <w:sz w:val="24"/>
        </w:rPr>
        <w:t>年</w:t>
      </w:r>
      <w:r>
        <w:rPr>
          <w:rFonts w:ascii="华文中宋" w:eastAsia="华文中宋" w:hAnsi="华文中宋" w:hint="eastAsia"/>
          <w:bCs/>
          <w:sz w:val="24"/>
        </w:rPr>
        <w:t>1</w:t>
      </w:r>
      <w:r>
        <w:rPr>
          <w:rFonts w:ascii="华文中宋" w:eastAsia="华文中宋" w:hAnsi="华文中宋"/>
          <w:bCs/>
          <w:sz w:val="24"/>
        </w:rPr>
        <w:t>1</w:t>
      </w:r>
      <w:r w:rsidRPr="00DA5E58">
        <w:rPr>
          <w:rFonts w:ascii="华文中宋" w:eastAsia="华文中宋" w:hAnsi="华文中宋" w:hint="eastAsia"/>
          <w:bCs/>
          <w:sz w:val="24"/>
        </w:rPr>
        <w:t>月</w:t>
      </w:r>
      <w:r>
        <w:rPr>
          <w:rFonts w:ascii="华文中宋" w:eastAsia="华文中宋" w:hAnsi="华文中宋" w:hint="eastAsia"/>
          <w:bCs/>
          <w:sz w:val="24"/>
        </w:rPr>
        <w:t>2</w:t>
      </w:r>
      <w:r w:rsidRPr="00DA5E58">
        <w:rPr>
          <w:rFonts w:ascii="华文中宋" w:eastAsia="华文中宋" w:hAnsi="华文中宋" w:hint="eastAsia"/>
          <w:bCs/>
          <w:sz w:val="24"/>
        </w:rPr>
        <w:t>日～</w:t>
      </w:r>
      <w:r>
        <w:rPr>
          <w:rFonts w:ascii="华文中宋" w:eastAsia="华文中宋" w:hAnsi="华文中宋" w:hint="eastAsia"/>
          <w:bCs/>
          <w:sz w:val="24"/>
        </w:rPr>
        <w:t>202</w:t>
      </w:r>
      <w:r>
        <w:rPr>
          <w:rFonts w:ascii="华文中宋" w:eastAsia="华文中宋" w:hAnsi="华文中宋"/>
          <w:bCs/>
          <w:sz w:val="24"/>
        </w:rPr>
        <w:t>2</w:t>
      </w:r>
      <w:r w:rsidRPr="00DA5E58">
        <w:rPr>
          <w:rFonts w:ascii="华文中宋" w:eastAsia="华文中宋" w:hAnsi="华文中宋" w:hint="eastAsia"/>
          <w:bCs/>
          <w:sz w:val="24"/>
        </w:rPr>
        <w:t>年</w:t>
      </w:r>
      <w:r>
        <w:rPr>
          <w:rFonts w:ascii="华文中宋" w:eastAsia="华文中宋" w:hAnsi="华文中宋" w:hint="eastAsia"/>
          <w:bCs/>
          <w:sz w:val="24"/>
        </w:rPr>
        <w:t>6</w:t>
      </w:r>
      <w:r w:rsidRPr="00DA5E58">
        <w:rPr>
          <w:rFonts w:ascii="华文中宋" w:eastAsia="华文中宋" w:hAnsi="华文中宋" w:hint="eastAsia"/>
          <w:bCs/>
          <w:sz w:val="24"/>
        </w:rPr>
        <w:t>月</w:t>
      </w:r>
      <w:r>
        <w:rPr>
          <w:rFonts w:ascii="华文中宋" w:eastAsia="华文中宋" w:hAnsi="华文中宋"/>
          <w:bCs/>
          <w:sz w:val="24"/>
        </w:rPr>
        <w:t>5</w:t>
      </w:r>
      <w:r w:rsidRPr="00DA5E58">
        <w:rPr>
          <w:rFonts w:ascii="华文中宋" w:eastAsia="华文中宋" w:hAnsi="华文中宋" w:hint="eastAsia"/>
          <w:bCs/>
          <w:sz w:val="24"/>
        </w:rPr>
        <w:t>日）</w:t>
      </w:r>
    </w:p>
    <w:p w:rsidR="00BF349D" w:rsidRPr="00BC6F6B" w:rsidRDefault="00BF349D" w:rsidP="00BF349D">
      <w:pPr>
        <w:spacing w:line="720" w:lineRule="auto"/>
        <w:jc w:val="center"/>
        <w:rPr>
          <w:rFonts w:ascii="华文中宋" w:eastAsia="华文中宋" w:hAnsi="华文中宋"/>
          <w:bCs/>
          <w:sz w:val="24"/>
        </w:rPr>
      </w:pPr>
    </w:p>
    <w:p w:rsidR="00BF349D" w:rsidRDefault="00BF349D" w:rsidP="00BF349D">
      <w:pPr>
        <w:spacing w:line="720" w:lineRule="auto"/>
        <w:jc w:val="center"/>
        <w:rPr>
          <w:rFonts w:ascii="华文中宋" w:eastAsia="华文中宋" w:hAnsi="华文中宋"/>
          <w:noProof/>
          <w:kern w:val="0"/>
          <w:sz w:val="32"/>
          <w:szCs w:val="32"/>
        </w:rPr>
      </w:pPr>
    </w:p>
    <w:tbl>
      <w:tblPr>
        <w:tblpPr w:leftFromText="181" w:rightFromText="181" w:vertAnchor="page" w:horzAnchor="margin" w:tblpXSpec="center" w:tblpY="8097"/>
        <w:tblOverlap w:val="never"/>
        <w:tblW w:w="0" w:type="auto"/>
        <w:tblLook w:val="04A0" w:firstRow="1" w:lastRow="0" w:firstColumn="1" w:lastColumn="0" w:noHBand="0" w:noVBand="1"/>
      </w:tblPr>
      <w:tblGrid>
        <w:gridCol w:w="1560"/>
        <w:gridCol w:w="4644"/>
      </w:tblGrid>
      <w:tr w:rsidR="00BF349D" w:rsidTr="00660444">
        <w:trPr>
          <w:trHeight w:hRule="exact" w:val="851"/>
        </w:trPr>
        <w:tc>
          <w:tcPr>
            <w:tcW w:w="1560" w:type="dxa"/>
            <w:shd w:val="clear" w:color="auto" w:fill="auto"/>
            <w:noWrap/>
            <w:vAlign w:val="bottom"/>
          </w:tcPr>
          <w:p w:rsidR="00BF349D" w:rsidRPr="00C228B2" w:rsidRDefault="00BF349D" w:rsidP="00660444">
            <w:pPr>
              <w:pStyle w:val="31"/>
              <w:framePr w:hSpace="0" w:wrap="auto" w:vAnchor="margin" w:hAnchor="text" w:xAlign="left" w:yAlign="inline"/>
              <w:spacing w:before="312"/>
              <w:ind w:firstLineChars="10" w:firstLine="32"/>
              <w:suppressOverlap w:val="0"/>
            </w:pPr>
            <w:r w:rsidRPr="00C228B2">
              <w:rPr>
                <w:rFonts w:hint="eastAsia"/>
              </w:rPr>
              <w:t>院    系</w:t>
            </w:r>
          </w:p>
        </w:tc>
        <w:tc>
          <w:tcPr>
            <w:tcW w:w="4644" w:type="dxa"/>
            <w:tcBorders>
              <w:bottom w:val="single" w:sz="4" w:space="0" w:color="auto"/>
            </w:tcBorders>
            <w:shd w:val="clear" w:color="auto" w:fill="auto"/>
            <w:noWrap/>
            <w:vAlign w:val="bottom"/>
          </w:tcPr>
          <w:p w:rsidR="00BF349D" w:rsidRPr="00AF183B" w:rsidRDefault="00BF349D" w:rsidP="00660444">
            <w:pPr>
              <w:jc w:val="center"/>
              <w:rPr>
                <w:rFonts w:ascii="仿宋" w:eastAsia="仿宋" w:hAnsi="仿宋"/>
                <w:b/>
                <w:sz w:val="32"/>
              </w:rPr>
            </w:pPr>
            <w:r>
              <w:rPr>
                <w:rFonts w:ascii="仿宋" w:eastAsia="仿宋" w:hAnsi="仿宋" w:hint="eastAsia"/>
                <w:b/>
                <w:sz w:val="32"/>
              </w:rPr>
              <w:t>管理学院</w:t>
            </w:r>
          </w:p>
        </w:tc>
      </w:tr>
      <w:tr w:rsidR="00BF349D" w:rsidTr="00660444">
        <w:trPr>
          <w:trHeight w:hRule="exact" w:val="851"/>
        </w:trPr>
        <w:tc>
          <w:tcPr>
            <w:tcW w:w="1560" w:type="dxa"/>
            <w:shd w:val="clear" w:color="auto" w:fill="auto"/>
            <w:noWrap/>
            <w:vAlign w:val="bottom"/>
          </w:tcPr>
          <w:p w:rsidR="00BF349D" w:rsidRPr="00C228B2" w:rsidRDefault="00BF349D" w:rsidP="00660444">
            <w:pPr>
              <w:pStyle w:val="31"/>
              <w:framePr w:hSpace="0" w:wrap="auto" w:vAnchor="margin" w:hAnchor="text" w:xAlign="left" w:yAlign="inline"/>
              <w:spacing w:before="312"/>
              <w:ind w:firstLineChars="10" w:firstLine="32"/>
              <w:suppressOverlap w:val="0"/>
            </w:pPr>
            <w:r w:rsidRPr="00C228B2">
              <w:rPr>
                <w:rFonts w:hint="eastAsia"/>
              </w:rPr>
              <w:t>专业班级</w:t>
            </w:r>
          </w:p>
        </w:tc>
        <w:tc>
          <w:tcPr>
            <w:tcW w:w="4644" w:type="dxa"/>
            <w:tcBorders>
              <w:top w:val="single" w:sz="4" w:space="0" w:color="auto"/>
              <w:bottom w:val="single" w:sz="4" w:space="0" w:color="auto"/>
            </w:tcBorders>
            <w:shd w:val="clear" w:color="auto" w:fill="auto"/>
            <w:noWrap/>
            <w:vAlign w:val="bottom"/>
          </w:tcPr>
          <w:p w:rsidR="00BF349D" w:rsidRPr="00AF183B" w:rsidRDefault="00BF349D" w:rsidP="00660444">
            <w:pPr>
              <w:jc w:val="center"/>
              <w:rPr>
                <w:rFonts w:ascii="仿宋" w:eastAsia="仿宋" w:hAnsi="仿宋"/>
                <w:b/>
                <w:sz w:val="32"/>
              </w:rPr>
            </w:pPr>
            <w:r>
              <w:rPr>
                <w:rFonts w:ascii="仿宋" w:eastAsia="仿宋" w:hAnsi="仿宋" w:hint="eastAsia"/>
                <w:b/>
                <w:sz w:val="32"/>
              </w:rPr>
              <w:t>信息管理与信息系统201801班</w:t>
            </w:r>
          </w:p>
        </w:tc>
      </w:tr>
      <w:tr w:rsidR="00BF349D" w:rsidTr="00660444">
        <w:trPr>
          <w:trHeight w:hRule="exact" w:val="851"/>
        </w:trPr>
        <w:tc>
          <w:tcPr>
            <w:tcW w:w="1560" w:type="dxa"/>
            <w:shd w:val="clear" w:color="auto" w:fill="auto"/>
            <w:noWrap/>
            <w:vAlign w:val="bottom"/>
          </w:tcPr>
          <w:p w:rsidR="00BF349D" w:rsidRPr="00C228B2" w:rsidRDefault="00BF349D" w:rsidP="00660444">
            <w:pPr>
              <w:pStyle w:val="31"/>
              <w:framePr w:hSpace="0" w:wrap="auto" w:vAnchor="margin" w:hAnchor="text" w:xAlign="left" w:yAlign="inline"/>
              <w:spacing w:before="312"/>
              <w:ind w:firstLineChars="10" w:firstLine="32"/>
              <w:suppressOverlap w:val="0"/>
            </w:pPr>
            <w:r w:rsidRPr="00C228B2">
              <w:rPr>
                <w:rFonts w:hint="eastAsia"/>
              </w:rPr>
              <w:t>姓    名</w:t>
            </w:r>
          </w:p>
        </w:tc>
        <w:tc>
          <w:tcPr>
            <w:tcW w:w="4644" w:type="dxa"/>
            <w:tcBorders>
              <w:top w:val="single" w:sz="4" w:space="0" w:color="auto"/>
              <w:bottom w:val="single" w:sz="4" w:space="0" w:color="auto"/>
            </w:tcBorders>
            <w:shd w:val="clear" w:color="auto" w:fill="auto"/>
            <w:noWrap/>
            <w:vAlign w:val="bottom"/>
          </w:tcPr>
          <w:p w:rsidR="00BF349D" w:rsidRPr="00AF183B" w:rsidRDefault="00BF349D" w:rsidP="00660444">
            <w:pPr>
              <w:jc w:val="center"/>
              <w:rPr>
                <w:rFonts w:ascii="仿宋" w:eastAsia="仿宋" w:hAnsi="仿宋"/>
                <w:b/>
                <w:sz w:val="32"/>
              </w:rPr>
            </w:pPr>
            <w:r>
              <w:rPr>
                <w:rFonts w:ascii="仿宋" w:eastAsia="仿宋" w:hAnsi="仿宋" w:hint="eastAsia"/>
                <w:b/>
                <w:sz w:val="32"/>
              </w:rPr>
              <w:t>卢冠文</w:t>
            </w:r>
          </w:p>
        </w:tc>
      </w:tr>
      <w:tr w:rsidR="00BF349D" w:rsidTr="00660444">
        <w:trPr>
          <w:trHeight w:hRule="exact" w:val="851"/>
        </w:trPr>
        <w:tc>
          <w:tcPr>
            <w:tcW w:w="1560" w:type="dxa"/>
            <w:shd w:val="clear" w:color="auto" w:fill="auto"/>
            <w:noWrap/>
            <w:vAlign w:val="bottom"/>
          </w:tcPr>
          <w:p w:rsidR="00BF349D" w:rsidRPr="00C228B2" w:rsidRDefault="00BF349D" w:rsidP="00660444">
            <w:pPr>
              <w:pStyle w:val="31"/>
              <w:framePr w:hSpace="0" w:wrap="auto" w:vAnchor="margin" w:hAnchor="text" w:xAlign="left" w:yAlign="inline"/>
              <w:spacing w:before="312"/>
              <w:ind w:firstLineChars="10" w:firstLine="32"/>
              <w:suppressOverlap w:val="0"/>
            </w:pPr>
            <w:r w:rsidRPr="00C228B2">
              <w:rPr>
                <w:rFonts w:hint="eastAsia"/>
              </w:rPr>
              <w:t>学    号</w:t>
            </w:r>
          </w:p>
        </w:tc>
        <w:tc>
          <w:tcPr>
            <w:tcW w:w="4644" w:type="dxa"/>
            <w:tcBorders>
              <w:top w:val="single" w:sz="4" w:space="0" w:color="auto"/>
              <w:bottom w:val="single" w:sz="4" w:space="0" w:color="auto"/>
            </w:tcBorders>
            <w:shd w:val="clear" w:color="auto" w:fill="auto"/>
            <w:noWrap/>
            <w:vAlign w:val="bottom"/>
          </w:tcPr>
          <w:p w:rsidR="00BF349D" w:rsidRPr="00AF183B" w:rsidRDefault="00BF349D" w:rsidP="00660444">
            <w:pPr>
              <w:jc w:val="center"/>
              <w:rPr>
                <w:rFonts w:ascii="仿宋" w:eastAsia="仿宋" w:hAnsi="仿宋"/>
                <w:b/>
                <w:sz w:val="32"/>
              </w:rPr>
            </w:pPr>
            <w:r>
              <w:rPr>
                <w:rFonts w:ascii="仿宋" w:eastAsia="仿宋" w:hAnsi="仿宋" w:hint="eastAsia"/>
                <w:b/>
                <w:sz w:val="32"/>
              </w:rPr>
              <w:t>U201816009</w:t>
            </w:r>
          </w:p>
        </w:tc>
      </w:tr>
      <w:tr w:rsidR="00BF349D" w:rsidTr="00660444">
        <w:trPr>
          <w:trHeight w:hRule="exact" w:val="851"/>
        </w:trPr>
        <w:tc>
          <w:tcPr>
            <w:tcW w:w="0" w:type="auto"/>
            <w:shd w:val="clear" w:color="auto" w:fill="auto"/>
            <w:noWrap/>
            <w:vAlign w:val="bottom"/>
          </w:tcPr>
          <w:p w:rsidR="00BF349D" w:rsidRPr="00C228B2" w:rsidRDefault="00BF349D" w:rsidP="00660444">
            <w:pPr>
              <w:pStyle w:val="31"/>
              <w:framePr w:hSpace="0" w:wrap="auto" w:vAnchor="margin" w:hAnchor="text" w:xAlign="left" w:yAlign="inline"/>
              <w:spacing w:before="312"/>
              <w:ind w:firstLineChars="10" w:firstLine="32"/>
              <w:suppressOverlap w:val="0"/>
            </w:pPr>
            <w:r w:rsidRPr="00C228B2">
              <w:rPr>
                <w:rFonts w:hint="eastAsia"/>
              </w:rPr>
              <w:t>指导教师</w:t>
            </w:r>
          </w:p>
        </w:tc>
        <w:tc>
          <w:tcPr>
            <w:tcW w:w="4644" w:type="dxa"/>
            <w:tcBorders>
              <w:top w:val="single" w:sz="4" w:space="0" w:color="auto"/>
              <w:bottom w:val="single" w:sz="4" w:space="0" w:color="auto"/>
            </w:tcBorders>
            <w:shd w:val="clear" w:color="auto" w:fill="auto"/>
            <w:noWrap/>
            <w:vAlign w:val="bottom"/>
          </w:tcPr>
          <w:p w:rsidR="00BF349D" w:rsidRPr="00AF183B" w:rsidRDefault="00BF349D" w:rsidP="00660444">
            <w:pPr>
              <w:jc w:val="center"/>
              <w:rPr>
                <w:rFonts w:ascii="仿宋" w:eastAsia="仿宋" w:hAnsi="仿宋"/>
                <w:b/>
                <w:sz w:val="32"/>
              </w:rPr>
            </w:pPr>
            <w:r>
              <w:rPr>
                <w:rFonts w:ascii="仿宋" w:eastAsia="仿宋" w:hAnsi="仿宋" w:hint="eastAsia"/>
                <w:b/>
                <w:sz w:val="32"/>
              </w:rPr>
              <w:t>李晓艳</w:t>
            </w:r>
          </w:p>
        </w:tc>
      </w:tr>
    </w:tbl>
    <w:p w:rsidR="00BF349D" w:rsidRDefault="00BF349D" w:rsidP="00BF349D">
      <w:pPr>
        <w:spacing w:line="720" w:lineRule="auto"/>
        <w:jc w:val="center"/>
        <w:rPr>
          <w:rFonts w:ascii="华文中宋" w:eastAsia="华文中宋" w:hAnsi="华文中宋"/>
          <w:noProof/>
          <w:kern w:val="0"/>
          <w:sz w:val="32"/>
          <w:szCs w:val="32"/>
        </w:rPr>
      </w:pPr>
    </w:p>
    <w:p w:rsidR="00BF349D" w:rsidRDefault="00BF349D" w:rsidP="00BF349D">
      <w:pPr>
        <w:spacing w:line="720" w:lineRule="auto"/>
        <w:jc w:val="center"/>
        <w:rPr>
          <w:rFonts w:ascii="华文中宋" w:eastAsia="华文中宋" w:hAnsi="华文中宋"/>
          <w:noProof/>
          <w:kern w:val="0"/>
          <w:sz w:val="32"/>
          <w:szCs w:val="32"/>
        </w:rPr>
      </w:pPr>
    </w:p>
    <w:p w:rsidR="00BF349D" w:rsidRDefault="00BF349D" w:rsidP="00BF349D">
      <w:pPr>
        <w:spacing w:line="720" w:lineRule="auto"/>
        <w:jc w:val="center"/>
        <w:rPr>
          <w:rFonts w:ascii="华文中宋" w:eastAsia="华文中宋" w:hAnsi="华文中宋"/>
          <w:noProof/>
          <w:kern w:val="0"/>
          <w:sz w:val="32"/>
          <w:szCs w:val="32"/>
        </w:rPr>
      </w:pPr>
    </w:p>
    <w:p w:rsidR="00BF349D" w:rsidRDefault="00BF349D" w:rsidP="00BF349D">
      <w:pPr>
        <w:spacing w:line="720" w:lineRule="auto"/>
        <w:jc w:val="center"/>
        <w:rPr>
          <w:rFonts w:ascii="华文中宋" w:eastAsia="华文中宋" w:hAnsi="华文中宋"/>
          <w:noProof/>
          <w:kern w:val="0"/>
          <w:sz w:val="32"/>
          <w:szCs w:val="32"/>
        </w:rPr>
      </w:pPr>
    </w:p>
    <w:p w:rsidR="00BF349D" w:rsidRDefault="00BF349D" w:rsidP="00BF349D">
      <w:pPr>
        <w:spacing w:line="720" w:lineRule="auto"/>
        <w:jc w:val="center"/>
        <w:rPr>
          <w:rFonts w:ascii="华文中宋" w:eastAsia="华文中宋" w:hAnsi="华文中宋"/>
          <w:noProof/>
          <w:kern w:val="0"/>
          <w:sz w:val="32"/>
          <w:szCs w:val="32"/>
        </w:rPr>
      </w:pPr>
    </w:p>
    <w:p w:rsidR="00BF349D" w:rsidRDefault="00BF349D" w:rsidP="00BF349D">
      <w:pPr>
        <w:spacing w:line="600" w:lineRule="exact"/>
        <w:jc w:val="center"/>
        <w:rPr>
          <w:rFonts w:eastAsia="仿宋_GB2312"/>
          <w:bCs/>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sidRPr="00860F2B">
        <w:rPr>
          <w:rFonts w:ascii="华文中宋" w:eastAsia="华文中宋" w:hAnsi="华文中宋"/>
          <w:bCs/>
          <w:spacing w:val="-20"/>
          <w:sz w:val="30"/>
          <w:szCs w:val="30"/>
          <w:u w:val="single"/>
        </w:rPr>
        <w:t>202</w:t>
      </w:r>
      <w:r>
        <w:rPr>
          <w:rFonts w:ascii="华文中宋" w:eastAsia="华文中宋" w:hAnsi="华文中宋"/>
          <w:bCs/>
          <w:spacing w:val="-20"/>
          <w:sz w:val="30"/>
          <w:szCs w:val="30"/>
          <w:u w:val="single"/>
        </w:rPr>
        <w:t>1</w:t>
      </w:r>
      <w:r w:rsidRPr="00860F2B">
        <w:rPr>
          <w:rFonts w:ascii="华文中宋" w:eastAsia="华文中宋" w:hAnsi="华文中宋" w:hint="eastAsia"/>
          <w:bCs/>
          <w:spacing w:val="-20"/>
          <w:sz w:val="30"/>
          <w:szCs w:val="30"/>
          <w:u w:val="single"/>
        </w:rPr>
        <w:t>年1</w:t>
      </w:r>
      <w:r>
        <w:rPr>
          <w:rFonts w:ascii="华文中宋" w:eastAsia="华文中宋" w:hAnsi="华文中宋"/>
          <w:bCs/>
          <w:spacing w:val="-20"/>
          <w:sz w:val="30"/>
          <w:szCs w:val="30"/>
          <w:u w:val="single"/>
        </w:rPr>
        <w:t>0</w:t>
      </w:r>
      <w:r w:rsidRPr="00860F2B">
        <w:rPr>
          <w:rFonts w:ascii="华文中宋" w:eastAsia="华文中宋" w:hAnsi="华文中宋" w:hint="eastAsia"/>
          <w:bCs/>
          <w:spacing w:val="-20"/>
          <w:sz w:val="30"/>
          <w:szCs w:val="30"/>
          <w:u w:val="single"/>
        </w:rPr>
        <w:t>月</w:t>
      </w:r>
      <w:r>
        <w:rPr>
          <w:rFonts w:ascii="华文中宋" w:eastAsia="华文中宋" w:hAnsi="华文中宋"/>
          <w:bCs/>
          <w:spacing w:val="-20"/>
          <w:sz w:val="30"/>
          <w:szCs w:val="30"/>
          <w:u w:val="single"/>
        </w:rPr>
        <w:t>28</w:t>
      </w:r>
      <w:r w:rsidRPr="00860F2B">
        <w:rPr>
          <w:rFonts w:ascii="华文中宋" w:eastAsia="华文中宋" w:hAnsi="华文中宋" w:hint="eastAsia"/>
          <w:bCs/>
          <w:spacing w:val="-20"/>
          <w:sz w:val="30"/>
          <w:szCs w:val="30"/>
          <w:u w:val="single"/>
        </w:rPr>
        <w:t>日审查</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p>
    <w:p w:rsidR="00BF349D" w:rsidRDefault="00BF349D" w:rsidP="00BF349D">
      <w:pPr>
        <w:spacing w:line="600" w:lineRule="exact"/>
        <w:jc w:val="center"/>
        <w:rPr>
          <w:rFonts w:ascii="华文中宋" w:eastAsia="华文中宋" w:hAnsi="华文中宋"/>
          <w:bCs/>
          <w:spacing w:val="-20"/>
          <w:sz w:val="30"/>
          <w:szCs w:val="30"/>
        </w:r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sidRPr="00860F2B">
        <w:rPr>
          <w:rFonts w:ascii="华文中宋" w:eastAsia="华文中宋" w:hAnsi="华文中宋"/>
          <w:bCs/>
          <w:spacing w:val="-20"/>
          <w:sz w:val="30"/>
          <w:szCs w:val="30"/>
          <w:u w:val="single"/>
        </w:rPr>
        <w:t>20</w:t>
      </w:r>
      <w:r>
        <w:rPr>
          <w:rFonts w:ascii="华文中宋" w:eastAsia="华文中宋" w:hAnsi="华文中宋"/>
          <w:bCs/>
          <w:spacing w:val="-20"/>
          <w:sz w:val="30"/>
          <w:szCs w:val="30"/>
          <w:u w:val="single"/>
        </w:rPr>
        <w:t>21</w:t>
      </w:r>
      <w:r w:rsidRPr="00860F2B">
        <w:rPr>
          <w:rFonts w:ascii="华文中宋" w:eastAsia="华文中宋" w:hAnsi="华文中宋" w:hint="eastAsia"/>
          <w:bCs/>
          <w:spacing w:val="-20"/>
          <w:sz w:val="30"/>
          <w:szCs w:val="30"/>
          <w:u w:val="single"/>
        </w:rPr>
        <w:t>年</w:t>
      </w:r>
      <w:r>
        <w:rPr>
          <w:rFonts w:ascii="华文中宋" w:eastAsia="华文中宋" w:hAnsi="华文中宋"/>
          <w:bCs/>
          <w:spacing w:val="-20"/>
          <w:sz w:val="30"/>
          <w:szCs w:val="30"/>
          <w:u w:val="single"/>
        </w:rPr>
        <w:t>11</w:t>
      </w:r>
      <w:r w:rsidRPr="00860F2B">
        <w:rPr>
          <w:rFonts w:ascii="华文中宋" w:eastAsia="华文中宋" w:hAnsi="华文中宋" w:hint="eastAsia"/>
          <w:bCs/>
          <w:spacing w:val="-20"/>
          <w:sz w:val="30"/>
          <w:szCs w:val="30"/>
          <w:u w:val="single"/>
        </w:rPr>
        <w:t>月</w:t>
      </w:r>
      <w:r>
        <w:rPr>
          <w:rFonts w:ascii="华文中宋" w:eastAsia="华文中宋" w:hAnsi="华文中宋"/>
          <w:bCs/>
          <w:spacing w:val="-20"/>
          <w:sz w:val="30"/>
          <w:szCs w:val="30"/>
          <w:u w:val="single"/>
        </w:rPr>
        <w:t>2</w:t>
      </w:r>
      <w:r w:rsidRPr="00860F2B">
        <w:rPr>
          <w:rFonts w:ascii="华文中宋" w:eastAsia="华文中宋" w:hAnsi="华文中宋" w:hint="eastAsia"/>
          <w:bCs/>
          <w:spacing w:val="-20"/>
          <w:sz w:val="30"/>
          <w:szCs w:val="30"/>
          <w:u w:val="single"/>
        </w:rPr>
        <w:t>日批准</w:t>
      </w:r>
      <w:r>
        <w:rPr>
          <w:rFonts w:eastAsia="仿宋_GB2312"/>
          <w:spacing w:val="-20"/>
          <w:sz w:val="30"/>
          <w:szCs w:val="30"/>
          <w:u w:val="single"/>
        </w:rPr>
        <w:t xml:space="preserve">         </w:t>
      </w:r>
      <w:r>
        <w:rPr>
          <w:rFonts w:eastAsia="仿宋_GB2312" w:hint="eastAsia"/>
          <w:spacing w:val="-20"/>
          <w:sz w:val="30"/>
          <w:szCs w:val="30"/>
          <w:u w:val="single"/>
        </w:rPr>
        <w:t xml:space="preserve">   </w:t>
      </w:r>
    </w:p>
    <w:p w:rsidR="00BF349D" w:rsidRDefault="00BF349D" w:rsidP="00BF349D">
      <w:pPr>
        <w:spacing w:line="0" w:lineRule="atLeast"/>
        <w:rPr>
          <w:vanish/>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04"/>
      </w:tblGrid>
      <w:tr w:rsidR="00BF349D" w:rsidTr="00660444">
        <w:trPr>
          <w:trHeight w:val="3884"/>
        </w:trPr>
        <w:tc>
          <w:tcPr>
            <w:tcW w:w="8130" w:type="dxa"/>
            <w:shd w:val="clear" w:color="auto" w:fill="auto"/>
          </w:tcPr>
          <w:p w:rsidR="00BF349D" w:rsidRDefault="00BF349D" w:rsidP="00660444">
            <w:pPr>
              <w:jc w:val="left"/>
              <w:rPr>
                <w:rFonts w:ascii="华文中宋" w:eastAsia="华文中宋"/>
                <w:bCs/>
                <w:sz w:val="28"/>
              </w:rPr>
            </w:pPr>
            <w:r>
              <w:rPr>
                <w:rFonts w:ascii="华文中宋" w:eastAsia="华文中宋" w:hint="eastAsia"/>
                <w:bCs/>
                <w:sz w:val="28"/>
              </w:rPr>
              <w:lastRenderedPageBreak/>
              <w:t>课题内容：</w:t>
            </w:r>
          </w:p>
          <w:p w:rsidR="00BF349D" w:rsidRPr="000F4621" w:rsidRDefault="00BF349D" w:rsidP="00660444">
            <w:pPr>
              <w:jc w:val="left"/>
              <w:rPr>
                <w:rFonts w:ascii="宋体" w:hAnsi="宋体"/>
                <w:kern w:val="0"/>
                <w:szCs w:val="21"/>
              </w:rPr>
            </w:pPr>
            <w:r w:rsidRPr="000F4621">
              <w:rPr>
                <w:rFonts w:ascii="宋体" w:hAnsi="宋体" w:hint="eastAsia"/>
                <w:kern w:val="0"/>
                <w:szCs w:val="21"/>
              </w:rPr>
              <w:t>通过企业前五大供应商和前五大客户数据构建出上市公司的商业网络，并使用LP法估计2009-2019年期间企业全要素生产率，研究企业在商业网络中的影响力大小是否会对制造业上市公司全要素生产率产生影响，若产生影响，该影响是正面还是负面，进而为企业提高全要素生产率提供新的可能性。</w:t>
            </w:r>
          </w:p>
          <w:p w:rsidR="00BF349D" w:rsidRDefault="00BF349D" w:rsidP="00660444">
            <w:pPr>
              <w:jc w:val="left"/>
              <w:rPr>
                <w:rFonts w:ascii="华文中宋" w:eastAsia="华文中宋" w:hAnsi="华文中宋"/>
                <w:bCs/>
                <w:spacing w:val="-20"/>
                <w:szCs w:val="21"/>
              </w:rPr>
            </w:pPr>
          </w:p>
          <w:p w:rsidR="00BF349D" w:rsidRDefault="00BF349D" w:rsidP="00660444">
            <w:pPr>
              <w:jc w:val="left"/>
              <w:rPr>
                <w:rFonts w:ascii="华文中宋" w:eastAsia="华文中宋" w:hAnsi="华文中宋"/>
                <w:bCs/>
                <w:spacing w:val="-20"/>
                <w:szCs w:val="21"/>
              </w:rPr>
            </w:pPr>
          </w:p>
          <w:p w:rsidR="00BF349D" w:rsidRDefault="00BF349D" w:rsidP="00660444">
            <w:pPr>
              <w:jc w:val="left"/>
              <w:rPr>
                <w:rFonts w:ascii="华文中宋" w:eastAsia="华文中宋" w:hAnsi="华文中宋"/>
                <w:bCs/>
                <w:spacing w:val="-20"/>
                <w:szCs w:val="21"/>
              </w:rPr>
            </w:pPr>
          </w:p>
          <w:p w:rsidR="00BF349D" w:rsidRDefault="00BF349D" w:rsidP="00660444">
            <w:pPr>
              <w:jc w:val="left"/>
              <w:rPr>
                <w:rFonts w:ascii="华文中宋" w:eastAsia="华文中宋" w:hAnsi="华文中宋"/>
                <w:bCs/>
                <w:spacing w:val="-20"/>
                <w:szCs w:val="21"/>
              </w:rPr>
            </w:pPr>
          </w:p>
          <w:p w:rsidR="00BF349D" w:rsidRDefault="00BF349D" w:rsidP="00660444">
            <w:pPr>
              <w:spacing w:line="600" w:lineRule="exact"/>
              <w:jc w:val="left"/>
              <w:rPr>
                <w:rFonts w:ascii="华文中宋" w:eastAsia="华文中宋"/>
                <w:bCs/>
                <w:sz w:val="28"/>
              </w:rPr>
            </w:pPr>
          </w:p>
          <w:p w:rsidR="00BF349D" w:rsidRDefault="00BF349D" w:rsidP="00660444">
            <w:pPr>
              <w:spacing w:line="600" w:lineRule="exact"/>
              <w:jc w:val="left"/>
              <w:rPr>
                <w:rFonts w:ascii="华文中宋" w:eastAsia="华文中宋"/>
                <w:bCs/>
                <w:sz w:val="28"/>
              </w:rPr>
            </w:pPr>
          </w:p>
          <w:p w:rsidR="00BF349D" w:rsidRDefault="00BF349D" w:rsidP="00660444">
            <w:pPr>
              <w:spacing w:line="600" w:lineRule="exact"/>
              <w:jc w:val="left"/>
              <w:rPr>
                <w:rFonts w:ascii="华文中宋" w:eastAsia="华文中宋"/>
                <w:bCs/>
                <w:sz w:val="28"/>
              </w:rPr>
            </w:pPr>
          </w:p>
        </w:tc>
      </w:tr>
      <w:tr w:rsidR="00BF349D" w:rsidTr="00660444">
        <w:trPr>
          <w:trHeight w:val="3236"/>
        </w:trPr>
        <w:tc>
          <w:tcPr>
            <w:tcW w:w="8130" w:type="dxa"/>
            <w:shd w:val="clear" w:color="auto" w:fill="auto"/>
          </w:tcPr>
          <w:p w:rsidR="00BF349D" w:rsidRDefault="00BF349D" w:rsidP="00660444">
            <w:pPr>
              <w:jc w:val="left"/>
              <w:rPr>
                <w:rFonts w:ascii="华文中宋" w:eastAsia="华文中宋" w:hAnsi="华文中宋"/>
                <w:bCs/>
                <w:spacing w:val="-20"/>
                <w:szCs w:val="21"/>
              </w:rPr>
            </w:pPr>
            <w:r>
              <w:rPr>
                <w:rFonts w:ascii="华文中宋" w:eastAsia="华文中宋" w:hint="eastAsia"/>
                <w:bCs/>
                <w:sz w:val="28"/>
              </w:rPr>
              <w:t>课题任务要求：</w:t>
            </w:r>
          </w:p>
          <w:p w:rsidR="00BF349D" w:rsidRPr="000F4621" w:rsidRDefault="00BF349D" w:rsidP="00660444">
            <w:pPr>
              <w:jc w:val="left"/>
              <w:rPr>
                <w:rFonts w:ascii="宋体" w:hAnsi="宋体"/>
                <w:kern w:val="0"/>
                <w:szCs w:val="21"/>
              </w:rPr>
            </w:pPr>
            <w:r w:rsidRPr="000F4621">
              <w:rPr>
                <w:rFonts w:ascii="宋体" w:hAnsi="宋体" w:hint="eastAsia"/>
                <w:kern w:val="0"/>
                <w:szCs w:val="21"/>
              </w:rPr>
              <w:t>从网络角度研究企业供应商和客户的关联； 使用PageRank等指标量化企业在商业网络中的地位以及影响力； 研究企业影响力对全要素生产力可能产生的影响以及分析影响机制。</w:t>
            </w:r>
          </w:p>
          <w:p w:rsidR="00BF349D" w:rsidRDefault="00BF349D" w:rsidP="00660444">
            <w:pPr>
              <w:jc w:val="left"/>
              <w:rPr>
                <w:rFonts w:ascii="华文中宋" w:eastAsia="华文中宋" w:hAnsi="华文中宋"/>
                <w:bCs/>
                <w:spacing w:val="-20"/>
                <w:szCs w:val="21"/>
              </w:rPr>
            </w:pPr>
          </w:p>
          <w:p w:rsidR="00BF349D" w:rsidRDefault="00BF349D" w:rsidP="00660444">
            <w:pPr>
              <w:spacing w:line="600" w:lineRule="exact"/>
              <w:jc w:val="left"/>
              <w:rPr>
                <w:rFonts w:ascii="华文中宋" w:eastAsia="华文中宋" w:hAnsi="华文中宋"/>
                <w:bCs/>
                <w:spacing w:val="-20"/>
                <w:sz w:val="30"/>
                <w:szCs w:val="30"/>
              </w:rPr>
            </w:pPr>
          </w:p>
        </w:tc>
      </w:tr>
      <w:tr w:rsidR="00BF349D" w:rsidTr="00660444">
        <w:trPr>
          <w:trHeight w:val="2965"/>
        </w:trPr>
        <w:tc>
          <w:tcPr>
            <w:tcW w:w="8130" w:type="dxa"/>
            <w:shd w:val="clear" w:color="auto" w:fill="auto"/>
          </w:tcPr>
          <w:p w:rsidR="00BF349D" w:rsidRDefault="00BF349D" w:rsidP="00660444">
            <w:pPr>
              <w:jc w:val="left"/>
              <w:rPr>
                <w:rFonts w:ascii="华文中宋" w:eastAsia="华文中宋" w:hAnsi="华文中宋"/>
                <w:bCs/>
                <w:spacing w:val="-20"/>
                <w:szCs w:val="21"/>
              </w:rPr>
            </w:pPr>
            <w:r>
              <w:rPr>
                <w:rFonts w:ascii="华文中宋" w:eastAsia="华文中宋" w:hint="eastAsia"/>
                <w:bCs/>
                <w:sz w:val="28"/>
              </w:rPr>
              <w:t>主要参考文献（由指导教师选定）：</w:t>
            </w:r>
          </w:p>
          <w:p w:rsidR="00BF349D" w:rsidRPr="00AE2DEE" w:rsidRDefault="00BF349D" w:rsidP="00660444">
            <w:pPr>
              <w:jc w:val="left"/>
              <w:rPr>
                <w:kern w:val="0"/>
                <w:szCs w:val="21"/>
              </w:rPr>
            </w:pPr>
            <w:r w:rsidRPr="00AE2DEE">
              <w:rPr>
                <w:rFonts w:hint="eastAsia"/>
                <w:kern w:val="0"/>
                <w:szCs w:val="21"/>
              </w:rPr>
              <w:t xml:space="preserve">[1]L. Page, S. Brin, R. Motwani, T. Winograd, The PageRank Citation Ranking: Bringing Order to the Web, Technical Report 1999-66, Stanford [2]W. Xing, A.A. Ghorbani, Weighted PageRank algorithm, in: A.A. Ghorbani (Ed.), Proceedings of the 2nd Annual Conference on Communication [3]Zhang P ,Wang T,Yan J.PageRank centrality and algorithms for weighted, directed networks[J]. Physica A: Statistical Mechanics and its Applications, 2022, 586. </w:t>
            </w:r>
          </w:p>
          <w:p w:rsidR="00BF349D" w:rsidRPr="00AE2DEE" w:rsidRDefault="00BF349D" w:rsidP="00660444">
            <w:pPr>
              <w:jc w:val="left"/>
              <w:rPr>
                <w:kern w:val="0"/>
                <w:szCs w:val="21"/>
              </w:rPr>
            </w:pPr>
            <w:r w:rsidRPr="00AE2DEE">
              <w:rPr>
                <w:rFonts w:hint="eastAsia"/>
                <w:kern w:val="0"/>
                <w:szCs w:val="21"/>
              </w:rPr>
              <w:t>[4]</w:t>
            </w:r>
            <w:r w:rsidRPr="00AE2DEE">
              <w:rPr>
                <w:rFonts w:hint="eastAsia"/>
                <w:kern w:val="0"/>
                <w:szCs w:val="21"/>
              </w:rPr>
              <w:t>鲁晓东</w:t>
            </w:r>
            <w:r w:rsidRPr="00AE2DEE">
              <w:rPr>
                <w:rFonts w:hint="eastAsia"/>
                <w:kern w:val="0"/>
                <w:szCs w:val="21"/>
              </w:rPr>
              <w:t>,</w:t>
            </w:r>
            <w:r w:rsidRPr="00AE2DEE">
              <w:rPr>
                <w:rFonts w:hint="eastAsia"/>
                <w:kern w:val="0"/>
                <w:szCs w:val="21"/>
              </w:rPr>
              <w:t>连玉君</w:t>
            </w:r>
            <w:r w:rsidRPr="00AE2DEE">
              <w:rPr>
                <w:rFonts w:hint="eastAsia"/>
                <w:kern w:val="0"/>
                <w:szCs w:val="21"/>
              </w:rPr>
              <w:t>.</w:t>
            </w:r>
            <w:r w:rsidRPr="00AE2DEE">
              <w:rPr>
                <w:rFonts w:hint="eastAsia"/>
                <w:kern w:val="0"/>
                <w:szCs w:val="21"/>
              </w:rPr>
              <w:t>中国工业企业全要素生产率估计</w:t>
            </w:r>
            <w:r w:rsidRPr="00AE2DEE">
              <w:rPr>
                <w:rFonts w:hint="eastAsia"/>
                <w:kern w:val="0"/>
                <w:szCs w:val="21"/>
              </w:rPr>
              <w:t>:1999</w:t>
            </w:r>
            <w:r w:rsidRPr="00AE2DEE">
              <w:rPr>
                <w:rFonts w:hint="eastAsia"/>
                <w:kern w:val="0"/>
                <w:szCs w:val="21"/>
              </w:rPr>
              <w:t>—</w:t>
            </w:r>
            <w:r w:rsidRPr="00AE2DEE">
              <w:rPr>
                <w:rFonts w:hint="eastAsia"/>
                <w:kern w:val="0"/>
                <w:szCs w:val="21"/>
              </w:rPr>
              <w:t>2007[J].</w:t>
            </w:r>
            <w:r w:rsidRPr="00AE2DEE">
              <w:rPr>
                <w:rFonts w:hint="eastAsia"/>
                <w:kern w:val="0"/>
                <w:szCs w:val="21"/>
              </w:rPr>
              <w:t>经济学</w:t>
            </w:r>
            <w:r w:rsidRPr="00AE2DEE">
              <w:rPr>
                <w:rFonts w:hint="eastAsia"/>
                <w:kern w:val="0"/>
                <w:szCs w:val="21"/>
              </w:rPr>
              <w:t>(</w:t>
            </w:r>
            <w:r w:rsidRPr="00AE2DEE">
              <w:rPr>
                <w:rFonts w:hint="eastAsia"/>
                <w:kern w:val="0"/>
                <w:szCs w:val="21"/>
              </w:rPr>
              <w:t>季刊</w:t>
            </w:r>
            <w:r w:rsidRPr="00AE2DEE">
              <w:rPr>
                <w:rFonts w:hint="eastAsia"/>
                <w:kern w:val="0"/>
                <w:szCs w:val="21"/>
              </w:rPr>
              <w:t xml:space="preserve">),2012,11(02):541-558.DOI:10.13821/j.cnki.ceq.2012.02.013. [5]Cobb C W , Douglas P H . A Theory of Production[J]. American Economic Review, 1928, 18(Supplement):139-165. </w:t>
            </w:r>
          </w:p>
          <w:p w:rsidR="00BF349D" w:rsidRPr="00AE2DEE" w:rsidRDefault="00BF349D" w:rsidP="00660444">
            <w:pPr>
              <w:jc w:val="left"/>
              <w:rPr>
                <w:kern w:val="0"/>
                <w:szCs w:val="21"/>
              </w:rPr>
            </w:pPr>
            <w:r w:rsidRPr="00AE2DEE">
              <w:rPr>
                <w:rFonts w:hint="eastAsia"/>
                <w:kern w:val="0"/>
                <w:szCs w:val="21"/>
              </w:rPr>
              <w:t>[6]</w:t>
            </w:r>
            <w:r w:rsidRPr="00AE2DEE">
              <w:rPr>
                <w:rFonts w:hint="eastAsia"/>
                <w:kern w:val="0"/>
                <w:szCs w:val="21"/>
              </w:rPr>
              <w:t>钱雪松</w:t>
            </w:r>
            <w:r w:rsidRPr="00AE2DEE">
              <w:rPr>
                <w:rFonts w:hint="eastAsia"/>
                <w:kern w:val="0"/>
                <w:szCs w:val="21"/>
              </w:rPr>
              <w:t>,</w:t>
            </w:r>
            <w:r w:rsidRPr="00AE2DEE">
              <w:rPr>
                <w:rFonts w:hint="eastAsia"/>
                <w:kern w:val="0"/>
                <w:szCs w:val="21"/>
              </w:rPr>
              <w:t>康瑾</w:t>
            </w:r>
            <w:r w:rsidRPr="00AE2DEE">
              <w:rPr>
                <w:rFonts w:hint="eastAsia"/>
                <w:kern w:val="0"/>
                <w:szCs w:val="21"/>
              </w:rPr>
              <w:t>,</w:t>
            </w:r>
            <w:r w:rsidRPr="00AE2DEE">
              <w:rPr>
                <w:rFonts w:hint="eastAsia"/>
                <w:kern w:val="0"/>
                <w:szCs w:val="21"/>
              </w:rPr>
              <w:t>唐英伦</w:t>
            </w:r>
            <w:r w:rsidRPr="00AE2DEE">
              <w:rPr>
                <w:rFonts w:hint="eastAsia"/>
                <w:kern w:val="0"/>
                <w:szCs w:val="21"/>
              </w:rPr>
              <w:t>,</w:t>
            </w:r>
            <w:r w:rsidRPr="00AE2DEE">
              <w:rPr>
                <w:rFonts w:hint="eastAsia"/>
                <w:kern w:val="0"/>
                <w:szCs w:val="21"/>
              </w:rPr>
              <w:t>曹夏平</w:t>
            </w:r>
            <w:r w:rsidRPr="00AE2DEE">
              <w:rPr>
                <w:rFonts w:hint="eastAsia"/>
                <w:kern w:val="0"/>
                <w:szCs w:val="21"/>
              </w:rPr>
              <w:t>.</w:t>
            </w:r>
            <w:r w:rsidRPr="00AE2DEE">
              <w:rPr>
                <w:rFonts w:hint="eastAsia"/>
                <w:kern w:val="0"/>
                <w:szCs w:val="21"/>
              </w:rPr>
              <w:t>产业政策、资本配置效率与企业全要素生产率——基于中国</w:t>
            </w:r>
            <w:r w:rsidRPr="00AE2DEE">
              <w:rPr>
                <w:rFonts w:hint="eastAsia"/>
                <w:kern w:val="0"/>
                <w:szCs w:val="21"/>
              </w:rPr>
              <w:t>2009</w:t>
            </w:r>
            <w:r w:rsidRPr="00AE2DEE">
              <w:rPr>
                <w:rFonts w:hint="eastAsia"/>
                <w:kern w:val="0"/>
                <w:szCs w:val="21"/>
              </w:rPr>
              <w:t>年十大产业振兴规划自然实验的经验研究</w:t>
            </w:r>
            <w:r w:rsidRPr="00AE2DEE">
              <w:rPr>
                <w:rFonts w:hint="eastAsia"/>
                <w:kern w:val="0"/>
                <w:szCs w:val="21"/>
              </w:rPr>
              <w:t>[J].</w:t>
            </w:r>
            <w:r w:rsidRPr="00AE2DEE">
              <w:rPr>
                <w:rFonts w:hint="eastAsia"/>
                <w:kern w:val="0"/>
                <w:szCs w:val="21"/>
              </w:rPr>
              <w:t>中国工业经济</w:t>
            </w:r>
            <w:r w:rsidRPr="00AE2DEE">
              <w:rPr>
                <w:rFonts w:hint="eastAsia"/>
                <w:kern w:val="0"/>
                <w:szCs w:val="21"/>
              </w:rPr>
              <w:t>,2018(08):42-59.</w:t>
            </w:r>
          </w:p>
          <w:p w:rsidR="00BF349D" w:rsidRDefault="00BF349D" w:rsidP="00660444">
            <w:pPr>
              <w:jc w:val="left"/>
              <w:rPr>
                <w:rFonts w:ascii="华文中宋" w:eastAsia="华文中宋" w:hAnsi="华文中宋"/>
                <w:bCs/>
                <w:spacing w:val="-20"/>
                <w:szCs w:val="21"/>
              </w:rPr>
            </w:pPr>
          </w:p>
          <w:p w:rsidR="00BF349D" w:rsidRDefault="00BF349D" w:rsidP="00660444">
            <w:pPr>
              <w:jc w:val="left"/>
              <w:rPr>
                <w:rFonts w:ascii="华文中宋" w:eastAsia="华文中宋" w:hAnsi="华文中宋"/>
                <w:bCs/>
                <w:spacing w:val="-20"/>
                <w:szCs w:val="21"/>
              </w:rPr>
            </w:pPr>
          </w:p>
          <w:p w:rsidR="00BF349D" w:rsidRDefault="00BF349D" w:rsidP="00660444">
            <w:pPr>
              <w:jc w:val="left"/>
              <w:rPr>
                <w:rFonts w:ascii="华文中宋" w:eastAsia="华文中宋" w:hAnsi="华文中宋"/>
                <w:bCs/>
                <w:spacing w:val="-20"/>
                <w:szCs w:val="21"/>
              </w:rPr>
            </w:pPr>
          </w:p>
          <w:p w:rsidR="00BF349D" w:rsidRDefault="00BF349D" w:rsidP="00660444">
            <w:pPr>
              <w:spacing w:line="600" w:lineRule="exact"/>
              <w:jc w:val="left"/>
              <w:rPr>
                <w:rFonts w:ascii="华文中宋" w:eastAsia="华文中宋" w:hAnsi="华文中宋"/>
                <w:bCs/>
                <w:spacing w:val="-20"/>
                <w:sz w:val="30"/>
                <w:szCs w:val="30"/>
              </w:rPr>
            </w:pPr>
          </w:p>
        </w:tc>
      </w:tr>
      <w:tr w:rsidR="00BF349D" w:rsidTr="00660444">
        <w:trPr>
          <w:trHeight w:val="1974"/>
        </w:trPr>
        <w:tc>
          <w:tcPr>
            <w:tcW w:w="8130" w:type="dxa"/>
            <w:shd w:val="clear" w:color="auto" w:fill="auto"/>
          </w:tcPr>
          <w:p w:rsidR="00BF349D" w:rsidRDefault="00BF349D" w:rsidP="00660444">
            <w:pPr>
              <w:jc w:val="left"/>
              <w:rPr>
                <w:rFonts w:ascii="华文中宋" w:eastAsia="华文中宋" w:hAnsi="华文中宋"/>
                <w:bCs/>
                <w:spacing w:val="-20"/>
                <w:szCs w:val="21"/>
              </w:rPr>
            </w:pPr>
            <w:r>
              <w:rPr>
                <w:rFonts w:ascii="华文中宋" w:eastAsia="华文中宋" w:hint="eastAsia"/>
                <w:bCs/>
                <w:sz w:val="28"/>
              </w:rPr>
              <w:lastRenderedPageBreak/>
              <w:t>同组设计者：</w:t>
            </w:r>
          </w:p>
          <w:p w:rsidR="00BF349D" w:rsidRDefault="00BF349D" w:rsidP="00660444">
            <w:pPr>
              <w:spacing w:line="600" w:lineRule="exact"/>
              <w:rPr>
                <w:rFonts w:ascii="华文中宋" w:eastAsia="华文中宋" w:hAnsi="华文中宋"/>
                <w:bCs/>
                <w:spacing w:val="-20"/>
                <w:sz w:val="30"/>
                <w:szCs w:val="30"/>
              </w:rPr>
            </w:pPr>
          </w:p>
          <w:p w:rsidR="00BF349D" w:rsidRDefault="00BF349D" w:rsidP="00660444">
            <w:pPr>
              <w:spacing w:line="600" w:lineRule="exact"/>
              <w:rPr>
                <w:rFonts w:ascii="华文中宋" w:eastAsia="华文中宋" w:hAnsi="华文中宋"/>
                <w:bCs/>
                <w:spacing w:val="-20"/>
                <w:sz w:val="30"/>
                <w:szCs w:val="30"/>
              </w:rPr>
            </w:pPr>
          </w:p>
        </w:tc>
      </w:tr>
      <w:tr w:rsidR="00BF349D" w:rsidTr="00660444">
        <w:trPr>
          <w:trHeight w:val="983"/>
        </w:trPr>
        <w:tc>
          <w:tcPr>
            <w:tcW w:w="8130" w:type="dxa"/>
            <w:shd w:val="clear" w:color="auto" w:fill="auto"/>
          </w:tcPr>
          <w:p w:rsidR="00BF349D" w:rsidRDefault="00BF349D" w:rsidP="00660444">
            <w:pPr>
              <w:jc w:val="left"/>
              <w:rPr>
                <w:rFonts w:ascii="华文中宋" w:eastAsia="华文中宋"/>
                <w:bCs/>
                <w:sz w:val="28"/>
              </w:rPr>
            </w:pPr>
            <w:r>
              <w:rPr>
                <w:rFonts w:ascii="华文中宋" w:eastAsia="华文中宋" w:hint="eastAsia"/>
                <w:bCs/>
                <w:sz w:val="28"/>
              </w:rPr>
              <w:t>指导教师签名：</w:t>
            </w:r>
          </w:p>
          <w:p w:rsidR="00BF349D" w:rsidRDefault="00BF349D" w:rsidP="00660444">
            <w:pPr>
              <w:jc w:val="left"/>
              <w:rPr>
                <w:rFonts w:ascii="华文中宋" w:eastAsia="华文中宋"/>
                <w:bCs/>
                <w:sz w:val="28"/>
              </w:rPr>
            </w:pPr>
            <w:r>
              <w:rPr>
                <w:rFonts w:ascii="华文中宋" w:eastAsia="华文中宋" w:hint="eastAsia"/>
                <w:bCs/>
                <w:sz w:val="28"/>
              </w:rPr>
              <w:t xml:space="preserve"> </w:t>
            </w:r>
            <w:r>
              <w:rPr>
                <w:rFonts w:ascii="华文中宋" w:eastAsia="华文中宋"/>
                <w:bCs/>
                <w:sz w:val="28"/>
              </w:rPr>
              <w:t xml:space="preserve">                                      </w:t>
            </w:r>
            <w:r>
              <w:rPr>
                <w:rFonts w:ascii="华文中宋" w:eastAsia="华文中宋" w:hint="eastAsia"/>
                <w:bCs/>
                <w:sz w:val="28"/>
              </w:rPr>
              <w:t xml:space="preserve">年 </w:t>
            </w:r>
            <w:r>
              <w:rPr>
                <w:rFonts w:ascii="华文中宋" w:eastAsia="华文中宋"/>
                <w:bCs/>
                <w:sz w:val="28"/>
              </w:rPr>
              <w:t xml:space="preserve">   </w:t>
            </w:r>
            <w:r>
              <w:rPr>
                <w:rFonts w:ascii="华文中宋" w:eastAsia="华文中宋" w:hint="eastAsia"/>
                <w:bCs/>
                <w:sz w:val="28"/>
              </w:rPr>
              <w:t xml:space="preserve">月 </w:t>
            </w:r>
            <w:r>
              <w:rPr>
                <w:rFonts w:ascii="华文中宋" w:eastAsia="华文中宋"/>
                <w:bCs/>
                <w:sz w:val="28"/>
              </w:rPr>
              <w:t xml:space="preserve">   </w:t>
            </w:r>
            <w:r>
              <w:rPr>
                <w:rFonts w:ascii="华文中宋" w:eastAsia="华文中宋" w:hint="eastAsia"/>
                <w:bCs/>
                <w:sz w:val="28"/>
              </w:rPr>
              <w:t>日</w:t>
            </w:r>
          </w:p>
        </w:tc>
      </w:tr>
    </w:tbl>
    <w:p w:rsidR="00BF349D" w:rsidRDefault="00BF349D" w:rsidP="00BF349D">
      <w:pPr>
        <w:widowControl/>
        <w:jc w:val="left"/>
      </w:pPr>
    </w:p>
    <w:sectPr w:rsidR="00BF349D" w:rsidSect="00661479">
      <w:headerReference w:type="default" r:id="rId26"/>
      <w:footerReference w:type="default" r:id="rId27"/>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D95" w:rsidRDefault="005C0D95">
      <w:r>
        <w:separator/>
      </w:r>
    </w:p>
  </w:endnote>
  <w:endnote w:type="continuationSeparator" w:id="0">
    <w:p w:rsidR="005C0D95" w:rsidRDefault="005C0D95">
      <w:r>
        <w:continuationSeparator/>
      </w:r>
    </w:p>
  </w:endnote>
  <w:endnote w:type="continuationNotice" w:id="1">
    <w:p w:rsidR="005C0D95" w:rsidRDefault="005C0D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6794276"/>
      <w:docPartObj>
        <w:docPartGallery w:val="Page Numbers (Bottom of Page)"/>
        <w:docPartUnique/>
      </w:docPartObj>
    </w:sdtPr>
    <w:sdtEndPr/>
    <w:sdtContent>
      <w:p w:rsidR="00213555" w:rsidRDefault="00213555">
        <w:pPr>
          <w:pStyle w:val="a4"/>
          <w:jc w:val="center"/>
        </w:pPr>
        <w:r>
          <w:fldChar w:fldCharType="begin"/>
        </w:r>
        <w:r>
          <w:instrText>PAGE   \* MERGEFORMAT</w:instrText>
        </w:r>
        <w:r>
          <w:fldChar w:fldCharType="separate"/>
        </w:r>
        <w:r>
          <w:rPr>
            <w:lang w:val="zh-CN"/>
          </w:rPr>
          <w:t>2</w:t>
        </w:r>
        <w:r>
          <w:fldChar w:fldCharType="end"/>
        </w:r>
      </w:p>
    </w:sdtContent>
  </w:sdt>
  <w:p w:rsidR="00213555" w:rsidRDefault="0021355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0576920"/>
      <w:docPartObj>
        <w:docPartGallery w:val="Page Numbers (Bottom of Page)"/>
        <w:docPartUnique/>
      </w:docPartObj>
    </w:sdtPr>
    <w:sdtEndPr/>
    <w:sdtContent>
      <w:p w:rsidR="00213555" w:rsidRDefault="00213555">
        <w:pPr>
          <w:pStyle w:val="a4"/>
          <w:jc w:val="center"/>
        </w:pPr>
      </w:p>
      <w:tbl>
        <w:tblPr>
          <w:tblpPr w:leftFromText="187" w:rightFromText="187" w:vertAnchor="text" w:tblpY="1"/>
          <w:tblW w:w="5000" w:type="pct"/>
          <w:tblLook w:val="0000" w:firstRow="0" w:lastRow="0" w:firstColumn="0" w:lastColumn="0" w:noHBand="0" w:noVBand="0"/>
        </w:tblPr>
        <w:tblGrid>
          <w:gridCol w:w="3827"/>
          <w:gridCol w:w="850"/>
          <w:gridCol w:w="3827"/>
        </w:tblGrid>
        <w:tr w:rsidR="00213555" w:rsidTr="009D4FD7">
          <w:trPr>
            <w:trHeight w:val="151"/>
          </w:trPr>
          <w:tc>
            <w:tcPr>
              <w:tcW w:w="2250" w:type="pct"/>
              <w:tcBorders>
                <w:bottom w:val="single" w:sz="4" w:space="0" w:color="4F81BD"/>
              </w:tcBorders>
            </w:tcPr>
            <w:p w:rsidR="00213555" w:rsidRDefault="00213555" w:rsidP="00F15AAF">
              <w:pPr>
                <w:pStyle w:val="a6"/>
                <w:rPr>
                  <w:rFonts w:ascii="Cambria" w:hAnsi="Cambria"/>
                  <w:b/>
                  <w:bCs/>
                </w:rPr>
              </w:pPr>
            </w:p>
          </w:tc>
          <w:tc>
            <w:tcPr>
              <w:tcW w:w="500" w:type="pct"/>
              <w:vMerge w:val="restart"/>
              <w:noWrap/>
              <w:vAlign w:val="center"/>
            </w:tcPr>
            <w:p w:rsidR="00213555" w:rsidRDefault="00213555" w:rsidP="00F15AAF">
              <w:pPr>
                <w:pStyle w:val="a9"/>
                <w:jc w:val="center"/>
                <w:rPr>
                  <w:rFonts w:ascii="Cambria" w:hAnsi="Cambria"/>
                </w:rPr>
              </w:pPr>
              <w:r>
                <w:fldChar w:fldCharType="begin"/>
              </w:r>
              <w:r>
                <w:instrText xml:space="preserve"> PAGE  \* MERGEFORMAT </w:instrText>
              </w:r>
              <w:r>
                <w:fldChar w:fldCharType="separate"/>
              </w:r>
              <w:r>
                <w:rPr>
                  <w:rFonts w:ascii="Cambria" w:hAnsi="Cambria"/>
                  <w:b/>
                  <w:lang w:val="zh-CN"/>
                </w:rPr>
                <w:t>1</w:t>
              </w:r>
              <w:r>
                <w:fldChar w:fldCharType="end"/>
              </w:r>
            </w:p>
          </w:tc>
          <w:tc>
            <w:tcPr>
              <w:tcW w:w="2250" w:type="pct"/>
              <w:tcBorders>
                <w:bottom w:val="single" w:sz="4" w:space="0" w:color="4F81BD"/>
              </w:tcBorders>
            </w:tcPr>
            <w:p w:rsidR="00213555" w:rsidRDefault="00213555" w:rsidP="00F15AAF">
              <w:pPr>
                <w:pStyle w:val="a6"/>
                <w:rPr>
                  <w:rFonts w:ascii="Cambria" w:hAnsi="Cambria"/>
                  <w:b/>
                  <w:bCs/>
                </w:rPr>
              </w:pPr>
            </w:p>
          </w:tc>
        </w:tr>
        <w:tr w:rsidR="00213555" w:rsidTr="009D4FD7">
          <w:trPr>
            <w:trHeight w:val="150"/>
          </w:trPr>
          <w:tc>
            <w:tcPr>
              <w:tcW w:w="2250" w:type="pct"/>
              <w:tcBorders>
                <w:top w:val="single" w:sz="4" w:space="0" w:color="4F81BD"/>
              </w:tcBorders>
            </w:tcPr>
            <w:p w:rsidR="00213555" w:rsidRDefault="00213555" w:rsidP="00F15AAF">
              <w:pPr>
                <w:pStyle w:val="a6"/>
                <w:rPr>
                  <w:rFonts w:ascii="Cambria" w:hAnsi="Cambria"/>
                  <w:b/>
                  <w:bCs/>
                </w:rPr>
              </w:pPr>
            </w:p>
          </w:tc>
          <w:tc>
            <w:tcPr>
              <w:tcW w:w="500" w:type="pct"/>
              <w:vMerge/>
            </w:tcPr>
            <w:p w:rsidR="00213555" w:rsidRDefault="00213555" w:rsidP="00F15AAF">
              <w:pPr>
                <w:pStyle w:val="a6"/>
                <w:jc w:val="center"/>
                <w:rPr>
                  <w:rFonts w:ascii="Cambria" w:hAnsi="Cambria"/>
                  <w:b/>
                  <w:bCs/>
                </w:rPr>
              </w:pPr>
            </w:p>
          </w:tc>
          <w:tc>
            <w:tcPr>
              <w:tcW w:w="2250" w:type="pct"/>
              <w:tcBorders>
                <w:top w:val="single" w:sz="4" w:space="0" w:color="4F81BD"/>
              </w:tcBorders>
            </w:tcPr>
            <w:p w:rsidR="00213555" w:rsidRDefault="00213555" w:rsidP="00F15AAF">
              <w:pPr>
                <w:pStyle w:val="a6"/>
                <w:rPr>
                  <w:rFonts w:ascii="Cambria" w:hAnsi="Cambria"/>
                  <w:b/>
                  <w:bCs/>
                </w:rPr>
              </w:pPr>
            </w:p>
          </w:tc>
        </w:tr>
      </w:tbl>
      <w:p w:rsidR="00213555" w:rsidRDefault="005C0D95" w:rsidP="00F15AAF">
        <w:pPr>
          <w:pStyle w:val="a4"/>
        </w:pPr>
      </w:p>
    </w:sdtContent>
  </w:sdt>
  <w:p w:rsidR="00213555" w:rsidRDefault="00213555">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49D" w:rsidRPr="00BF349D" w:rsidRDefault="00BF349D" w:rsidP="00BF349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D95" w:rsidRDefault="005C0D95">
      <w:r>
        <w:separator/>
      </w:r>
    </w:p>
  </w:footnote>
  <w:footnote w:type="continuationSeparator" w:id="0">
    <w:p w:rsidR="005C0D95" w:rsidRDefault="005C0D95">
      <w:r>
        <w:continuationSeparator/>
      </w:r>
    </w:p>
  </w:footnote>
  <w:footnote w:type="continuationNotice" w:id="1">
    <w:p w:rsidR="005C0D95" w:rsidRDefault="005C0D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555" w:rsidRDefault="00213555">
    <w:pPr>
      <w:pStyle w:val="a6"/>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rsidR="00213555" w:rsidRDefault="0021355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555" w:rsidRDefault="00213555">
    <w:pPr>
      <w:pStyle w:val="a6"/>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rsidR="00213555" w:rsidRDefault="00213555">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49D" w:rsidRDefault="00BF349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0304"/>
    <w:multiLevelType w:val="multilevel"/>
    <w:tmpl w:val="029303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3091756"/>
    <w:multiLevelType w:val="multilevel"/>
    <w:tmpl w:val="330917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D5412BD"/>
    <w:multiLevelType w:val="hybridMultilevel"/>
    <w:tmpl w:val="6608E0B4"/>
    <w:lvl w:ilvl="0" w:tplc="78E45A1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1867778"/>
    <w:multiLevelType w:val="hybridMultilevel"/>
    <w:tmpl w:val="308A8F8A"/>
    <w:lvl w:ilvl="0" w:tplc="E302453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8D14E85"/>
    <w:multiLevelType w:val="hybridMultilevel"/>
    <w:tmpl w:val="F814B1EC"/>
    <w:lvl w:ilvl="0" w:tplc="C53AB6F6">
      <w:start w:val="1"/>
      <w:numFmt w:val="decimal"/>
      <w:pStyle w:val="a"/>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DC01C5"/>
    <w:multiLevelType w:val="hybridMultilevel"/>
    <w:tmpl w:val="FBC2D120"/>
    <w:lvl w:ilvl="0" w:tplc="9606DF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DA536B"/>
    <w:multiLevelType w:val="hybridMultilevel"/>
    <w:tmpl w:val="D332A956"/>
    <w:lvl w:ilvl="0" w:tplc="7B6E921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4"/>
  </w:num>
  <w:num w:numId="4">
    <w:abstractNumId w:val="4"/>
  </w:num>
  <w:num w:numId="5">
    <w:abstractNumId w:val="5"/>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Chinese Std GBT7714 (author-year)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d9pzfvlrafeqed5azv9pv4pwddpapfaffs&quot;&gt;参考文献&lt;record-ids&gt;&lt;item&gt;25&lt;/item&gt;&lt;/record-ids&gt;&lt;/item&gt;&lt;/Libraries&gt;"/>
  </w:docVars>
  <w:rsids>
    <w:rsidRoot w:val="00172A27"/>
    <w:rsid w:val="00003AD9"/>
    <w:rsid w:val="000045B8"/>
    <w:rsid w:val="00017C05"/>
    <w:rsid w:val="00025E48"/>
    <w:rsid w:val="00027653"/>
    <w:rsid w:val="0003239D"/>
    <w:rsid w:val="0004262D"/>
    <w:rsid w:val="00047121"/>
    <w:rsid w:val="00047D30"/>
    <w:rsid w:val="00051593"/>
    <w:rsid w:val="00054D52"/>
    <w:rsid w:val="000566A0"/>
    <w:rsid w:val="000641C8"/>
    <w:rsid w:val="0006438D"/>
    <w:rsid w:val="00064E74"/>
    <w:rsid w:val="000655A3"/>
    <w:rsid w:val="000664AB"/>
    <w:rsid w:val="0006684E"/>
    <w:rsid w:val="000678AD"/>
    <w:rsid w:val="000702FB"/>
    <w:rsid w:val="000737E1"/>
    <w:rsid w:val="000744B9"/>
    <w:rsid w:val="00077433"/>
    <w:rsid w:val="00080451"/>
    <w:rsid w:val="000818EE"/>
    <w:rsid w:val="00082649"/>
    <w:rsid w:val="00083069"/>
    <w:rsid w:val="00084C89"/>
    <w:rsid w:val="0008568E"/>
    <w:rsid w:val="0008614B"/>
    <w:rsid w:val="0009087B"/>
    <w:rsid w:val="00096554"/>
    <w:rsid w:val="00097730"/>
    <w:rsid w:val="000A1098"/>
    <w:rsid w:val="000A2525"/>
    <w:rsid w:val="000A6481"/>
    <w:rsid w:val="000A706F"/>
    <w:rsid w:val="000A748E"/>
    <w:rsid w:val="000B1A61"/>
    <w:rsid w:val="000B2C57"/>
    <w:rsid w:val="000B7BFB"/>
    <w:rsid w:val="000D09AB"/>
    <w:rsid w:val="000D2BA7"/>
    <w:rsid w:val="000D5B15"/>
    <w:rsid w:val="000E0690"/>
    <w:rsid w:val="000E3F5A"/>
    <w:rsid w:val="000F7F8E"/>
    <w:rsid w:val="00101112"/>
    <w:rsid w:val="00104A60"/>
    <w:rsid w:val="00107C95"/>
    <w:rsid w:val="00112837"/>
    <w:rsid w:val="00116745"/>
    <w:rsid w:val="00117EC7"/>
    <w:rsid w:val="001208A4"/>
    <w:rsid w:val="00130207"/>
    <w:rsid w:val="001325FF"/>
    <w:rsid w:val="00140405"/>
    <w:rsid w:val="0014154C"/>
    <w:rsid w:val="0014232E"/>
    <w:rsid w:val="00147438"/>
    <w:rsid w:val="00150450"/>
    <w:rsid w:val="00162E0D"/>
    <w:rsid w:val="00163024"/>
    <w:rsid w:val="0016344F"/>
    <w:rsid w:val="00163BE0"/>
    <w:rsid w:val="00166B4B"/>
    <w:rsid w:val="0017062A"/>
    <w:rsid w:val="00172A27"/>
    <w:rsid w:val="00176BEC"/>
    <w:rsid w:val="001829E2"/>
    <w:rsid w:val="001856B8"/>
    <w:rsid w:val="00186095"/>
    <w:rsid w:val="0019440B"/>
    <w:rsid w:val="00195B48"/>
    <w:rsid w:val="0019754A"/>
    <w:rsid w:val="001A1349"/>
    <w:rsid w:val="001A14D7"/>
    <w:rsid w:val="001A55DD"/>
    <w:rsid w:val="001A748D"/>
    <w:rsid w:val="001B24AE"/>
    <w:rsid w:val="001B3B42"/>
    <w:rsid w:val="001B6E31"/>
    <w:rsid w:val="001C0560"/>
    <w:rsid w:val="001C16AD"/>
    <w:rsid w:val="001C6F44"/>
    <w:rsid w:val="001C7689"/>
    <w:rsid w:val="001D032D"/>
    <w:rsid w:val="001D6A6D"/>
    <w:rsid w:val="001E253E"/>
    <w:rsid w:val="001E2681"/>
    <w:rsid w:val="001E3BD9"/>
    <w:rsid w:val="001E583B"/>
    <w:rsid w:val="001F6F32"/>
    <w:rsid w:val="00203F96"/>
    <w:rsid w:val="002117B7"/>
    <w:rsid w:val="002123E7"/>
    <w:rsid w:val="00213555"/>
    <w:rsid w:val="00220B0F"/>
    <w:rsid w:val="0022303D"/>
    <w:rsid w:val="00224656"/>
    <w:rsid w:val="00224CEF"/>
    <w:rsid w:val="00226780"/>
    <w:rsid w:val="00227045"/>
    <w:rsid w:val="00233C61"/>
    <w:rsid w:val="00234494"/>
    <w:rsid w:val="00234F0B"/>
    <w:rsid w:val="00236D03"/>
    <w:rsid w:val="00245599"/>
    <w:rsid w:val="00245EBE"/>
    <w:rsid w:val="00246B88"/>
    <w:rsid w:val="00250AE7"/>
    <w:rsid w:val="00255E96"/>
    <w:rsid w:val="00261C90"/>
    <w:rsid w:val="00280E48"/>
    <w:rsid w:val="00297911"/>
    <w:rsid w:val="002A1387"/>
    <w:rsid w:val="002A260F"/>
    <w:rsid w:val="002A370B"/>
    <w:rsid w:val="002A4516"/>
    <w:rsid w:val="002B4846"/>
    <w:rsid w:val="002C0C2E"/>
    <w:rsid w:val="002C31D5"/>
    <w:rsid w:val="002C48C2"/>
    <w:rsid w:val="002C7D14"/>
    <w:rsid w:val="002D0281"/>
    <w:rsid w:val="002D13C7"/>
    <w:rsid w:val="002D7F7C"/>
    <w:rsid w:val="002E040C"/>
    <w:rsid w:val="002E0818"/>
    <w:rsid w:val="002E571E"/>
    <w:rsid w:val="002E680C"/>
    <w:rsid w:val="002F0384"/>
    <w:rsid w:val="002F0CEB"/>
    <w:rsid w:val="002F1402"/>
    <w:rsid w:val="002F28D2"/>
    <w:rsid w:val="002F61EC"/>
    <w:rsid w:val="002F70F3"/>
    <w:rsid w:val="00300600"/>
    <w:rsid w:val="00306B1B"/>
    <w:rsid w:val="003138E0"/>
    <w:rsid w:val="00315AB1"/>
    <w:rsid w:val="0032181C"/>
    <w:rsid w:val="00321825"/>
    <w:rsid w:val="0032591C"/>
    <w:rsid w:val="003266B1"/>
    <w:rsid w:val="003321E8"/>
    <w:rsid w:val="00332B42"/>
    <w:rsid w:val="00340567"/>
    <w:rsid w:val="00342094"/>
    <w:rsid w:val="00344375"/>
    <w:rsid w:val="00361B24"/>
    <w:rsid w:val="003642A6"/>
    <w:rsid w:val="00364EBD"/>
    <w:rsid w:val="00374A61"/>
    <w:rsid w:val="00376F66"/>
    <w:rsid w:val="0037768A"/>
    <w:rsid w:val="0038616A"/>
    <w:rsid w:val="00386440"/>
    <w:rsid w:val="00391D67"/>
    <w:rsid w:val="0039213F"/>
    <w:rsid w:val="00392986"/>
    <w:rsid w:val="00392F1F"/>
    <w:rsid w:val="00393EC0"/>
    <w:rsid w:val="003A163E"/>
    <w:rsid w:val="003A1DF0"/>
    <w:rsid w:val="003A2037"/>
    <w:rsid w:val="003A488F"/>
    <w:rsid w:val="003B0F0F"/>
    <w:rsid w:val="003B47CD"/>
    <w:rsid w:val="003B6CC9"/>
    <w:rsid w:val="003C0627"/>
    <w:rsid w:val="003C14C9"/>
    <w:rsid w:val="003C15E4"/>
    <w:rsid w:val="003C39BB"/>
    <w:rsid w:val="003C62FF"/>
    <w:rsid w:val="003D1107"/>
    <w:rsid w:val="003D6C09"/>
    <w:rsid w:val="003D7B25"/>
    <w:rsid w:val="003E5282"/>
    <w:rsid w:val="003F0169"/>
    <w:rsid w:val="003F439B"/>
    <w:rsid w:val="00404093"/>
    <w:rsid w:val="00413231"/>
    <w:rsid w:val="00421108"/>
    <w:rsid w:val="0042362F"/>
    <w:rsid w:val="0042546F"/>
    <w:rsid w:val="004269C0"/>
    <w:rsid w:val="00430D98"/>
    <w:rsid w:val="0043159B"/>
    <w:rsid w:val="00431AC2"/>
    <w:rsid w:val="004365A5"/>
    <w:rsid w:val="004432FE"/>
    <w:rsid w:val="00451A0B"/>
    <w:rsid w:val="0045374A"/>
    <w:rsid w:val="00457D04"/>
    <w:rsid w:val="00460747"/>
    <w:rsid w:val="0046144A"/>
    <w:rsid w:val="0046435A"/>
    <w:rsid w:val="00467AF7"/>
    <w:rsid w:val="0047027B"/>
    <w:rsid w:val="004727AB"/>
    <w:rsid w:val="00474975"/>
    <w:rsid w:val="004831DA"/>
    <w:rsid w:val="0048738A"/>
    <w:rsid w:val="00487865"/>
    <w:rsid w:val="004912D7"/>
    <w:rsid w:val="004916A0"/>
    <w:rsid w:val="004922DE"/>
    <w:rsid w:val="004A4366"/>
    <w:rsid w:val="004A595A"/>
    <w:rsid w:val="004B2F83"/>
    <w:rsid w:val="004C6C9E"/>
    <w:rsid w:val="004D01AF"/>
    <w:rsid w:val="004D4F62"/>
    <w:rsid w:val="004D5129"/>
    <w:rsid w:val="004D75A7"/>
    <w:rsid w:val="004E0F42"/>
    <w:rsid w:val="004E7DD7"/>
    <w:rsid w:val="004E7EFC"/>
    <w:rsid w:val="004F089F"/>
    <w:rsid w:val="004F21D6"/>
    <w:rsid w:val="004F4BE5"/>
    <w:rsid w:val="00502851"/>
    <w:rsid w:val="00504350"/>
    <w:rsid w:val="0050790C"/>
    <w:rsid w:val="00507AE7"/>
    <w:rsid w:val="005109F7"/>
    <w:rsid w:val="00512468"/>
    <w:rsid w:val="00512882"/>
    <w:rsid w:val="00512BCE"/>
    <w:rsid w:val="005172C7"/>
    <w:rsid w:val="00534FEB"/>
    <w:rsid w:val="00542C4E"/>
    <w:rsid w:val="0054734F"/>
    <w:rsid w:val="00550820"/>
    <w:rsid w:val="0055111A"/>
    <w:rsid w:val="00551A18"/>
    <w:rsid w:val="00554246"/>
    <w:rsid w:val="005558CA"/>
    <w:rsid w:val="005736C2"/>
    <w:rsid w:val="005819BC"/>
    <w:rsid w:val="00583879"/>
    <w:rsid w:val="00590052"/>
    <w:rsid w:val="00596A7E"/>
    <w:rsid w:val="005A0DA3"/>
    <w:rsid w:val="005A4B36"/>
    <w:rsid w:val="005B05D9"/>
    <w:rsid w:val="005B5BCD"/>
    <w:rsid w:val="005B6BD9"/>
    <w:rsid w:val="005C0D95"/>
    <w:rsid w:val="005D58D7"/>
    <w:rsid w:val="005D5DF1"/>
    <w:rsid w:val="005E2295"/>
    <w:rsid w:val="005E44D0"/>
    <w:rsid w:val="005E5674"/>
    <w:rsid w:val="005E68ED"/>
    <w:rsid w:val="005F18EC"/>
    <w:rsid w:val="005F3519"/>
    <w:rsid w:val="00601996"/>
    <w:rsid w:val="0060387B"/>
    <w:rsid w:val="006045ED"/>
    <w:rsid w:val="00604C49"/>
    <w:rsid w:val="006052FF"/>
    <w:rsid w:val="006116DC"/>
    <w:rsid w:val="00612E6A"/>
    <w:rsid w:val="00613E5F"/>
    <w:rsid w:val="00616983"/>
    <w:rsid w:val="006173EE"/>
    <w:rsid w:val="006234DF"/>
    <w:rsid w:val="00624241"/>
    <w:rsid w:val="00624C7E"/>
    <w:rsid w:val="0062635F"/>
    <w:rsid w:val="0063064F"/>
    <w:rsid w:val="006323A5"/>
    <w:rsid w:val="006349A2"/>
    <w:rsid w:val="00636285"/>
    <w:rsid w:val="00640156"/>
    <w:rsid w:val="006469C6"/>
    <w:rsid w:val="00653025"/>
    <w:rsid w:val="00655393"/>
    <w:rsid w:val="006609A4"/>
    <w:rsid w:val="00661479"/>
    <w:rsid w:val="00661644"/>
    <w:rsid w:val="00664E73"/>
    <w:rsid w:val="00665912"/>
    <w:rsid w:val="0067059E"/>
    <w:rsid w:val="00670CE9"/>
    <w:rsid w:val="00672712"/>
    <w:rsid w:val="00672BBB"/>
    <w:rsid w:val="006760E4"/>
    <w:rsid w:val="00677C00"/>
    <w:rsid w:val="00677E32"/>
    <w:rsid w:val="00681751"/>
    <w:rsid w:val="0068224A"/>
    <w:rsid w:val="00682A10"/>
    <w:rsid w:val="00682F87"/>
    <w:rsid w:val="00685544"/>
    <w:rsid w:val="00694934"/>
    <w:rsid w:val="006A1987"/>
    <w:rsid w:val="006A1FED"/>
    <w:rsid w:val="006A2193"/>
    <w:rsid w:val="006B0BCF"/>
    <w:rsid w:val="006B0EE6"/>
    <w:rsid w:val="006B4906"/>
    <w:rsid w:val="006B60AA"/>
    <w:rsid w:val="006C03FE"/>
    <w:rsid w:val="006C0BD1"/>
    <w:rsid w:val="006C32B7"/>
    <w:rsid w:val="006C4210"/>
    <w:rsid w:val="006C44C2"/>
    <w:rsid w:val="006C45C2"/>
    <w:rsid w:val="006C6491"/>
    <w:rsid w:val="006C6F55"/>
    <w:rsid w:val="006D1B73"/>
    <w:rsid w:val="006E422F"/>
    <w:rsid w:val="006E4CB6"/>
    <w:rsid w:val="006E65FD"/>
    <w:rsid w:val="006F5105"/>
    <w:rsid w:val="007028F7"/>
    <w:rsid w:val="007033F9"/>
    <w:rsid w:val="0070521D"/>
    <w:rsid w:val="00705541"/>
    <w:rsid w:val="00710298"/>
    <w:rsid w:val="00713DF0"/>
    <w:rsid w:val="00714EC6"/>
    <w:rsid w:val="0071687F"/>
    <w:rsid w:val="00722B0B"/>
    <w:rsid w:val="00724FEB"/>
    <w:rsid w:val="0072539F"/>
    <w:rsid w:val="00730862"/>
    <w:rsid w:val="007427D9"/>
    <w:rsid w:val="007474B2"/>
    <w:rsid w:val="00752F37"/>
    <w:rsid w:val="007565F9"/>
    <w:rsid w:val="00763D91"/>
    <w:rsid w:val="00766454"/>
    <w:rsid w:val="00772C06"/>
    <w:rsid w:val="00783D4B"/>
    <w:rsid w:val="00787736"/>
    <w:rsid w:val="00791B0B"/>
    <w:rsid w:val="007A4EE3"/>
    <w:rsid w:val="007B6DCA"/>
    <w:rsid w:val="007B764F"/>
    <w:rsid w:val="007C589E"/>
    <w:rsid w:val="007D5A4E"/>
    <w:rsid w:val="007E4438"/>
    <w:rsid w:val="007E4626"/>
    <w:rsid w:val="007E5925"/>
    <w:rsid w:val="007E6B54"/>
    <w:rsid w:val="007F3FCF"/>
    <w:rsid w:val="007F6DD2"/>
    <w:rsid w:val="007F7CE8"/>
    <w:rsid w:val="0080443C"/>
    <w:rsid w:val="00810263"/>
    <w:rsid w:val="00811610"/>
    <w:rsid w:val="00811E6C"/>
    <w:rsid w:val="008157EC"/>
    <w:rsid w:val="00815BDC"/>
    <w:rsid w:val="00816351"/>
    <w:rsid w:val="00816842"/>
    <w:rsid w:val="00823B2F"/>
    <w:rsid w:val="00824978"/>
    <w:rsid w:val="008252D9"/>
    <w:rsid w:val="0083114A"/>
    <w:rsid w:val="00833ECE"/>
    <w:rsid w:val="008361EC"/>
    <w:rsid w:val="00836D19"/>
    <w:rsid w:val="00842300"/>
    <w:rsid w:val="008442CB"/>
    <w:rsid w:val="008442F8"/>
    <w:rsid w:val="008464A4"/>
    <w:rsid w:val="0085595B"/>
    <w:rsid w:val="008559A5"/>
    <w:rsid w:val="00857ED5"/>
    <w:rsid w:val="00860A1E"/>
    <w:rsid w:val="00864848"/>
    <w:rsid w:val="00864C5E"/>
    <w:rsid w:val="0086678C"/>
    <w:rsid w:val="00872F81"/>
    <w:rsid w:val="00873BA8"/>
    <w:rsid w:val="00875969"/>
    <w:rsid w:val="0088042C"/>
    <w:rsid w:val="00880F55"/>
    <w:rsid w:val="008814E2"/>
    <w:rsid w:val="00887A97"/>
    <w:rsid w:val="008909EB"/>
    <w:rsid w:val="0089365F"/>
    <w:rsid w:val="00897996"/>
    <w:rsid w:val="008A0E01"/>
    <w:rsid w:val="008A11AD"/>
    <w:rsid w:val="008B0F92"/>
    <w:rsid w:val="008B13CE"/>
    <w:rsid w:val="008B19E8"/>
    <w:rsid w:val="008B1C73"/>
    <w:rsid w:val="008B3880"/>
    <w:rsid w:val="008B4F47"/>
    <w:rsid w:val="008B5F7E"/>
    <w:rsid w:val="008B6B39"/>
    <w:rsid w:val="008C0518"/>
    <w:rsid w:val="008C2033"/>
    <w:rsid w:val="008C2392"/>
    <w:rsid w:val="008C2F09"/>
    <w:rsid w:val="008D06AF"/>
    <w:rsid w:val="008D4282"/>
    <w:rsid w:val="008E3327"/>
    <w:rsid w:val="008E590A"/>
    <w:rsid w:val="008E766D"/>
    <w:rsid w:val="008F1DF9"/>
    <w:rsid w:val="008F2708"/>
    <w:rsid w:val="008F5C8F"/>
    <w:rsid w:val="008F7B8C"/>
    <w:rsid w:val="008F7BC5"/>
    <w:rsid w:val="00902B8D"/>
    <w:rsid w:val="00907BD4"/>
    <w:rsid w:val="00917E38"/>
    <w:rsid w:val="00923A02"/>
    <w:rsid w:val="00925171"/>
    <w:rsid w:val="00926E04"/>
    <w:rsid w:val="0092711F"/>
    <w:rsid w:val="00930269"/>
    <w:rsid w:val="00931DE7"/>
    <w:rsid w:val="00935404"/>
    <w:rsid w:val="0093793E"/>
    <w:rsid w:val="00941DE4"/>
    <w:rsid w:val="00942A05"/>
    <w:rsid w:val="00943F8A"/>
    <w:rsid w:val="009449AF"/>
    <w:rsid w:val="0095093A"/>
    <w:rsid w:val="00955E89"/>
    <w:rsid w:val="0095720F"/>
    <w:rsid w:val="00965CF9"/>
    <w:rsid w:val="0098263C"/>
    <w:rsid w:val="00983433"/>
    <w:rsid w:val="0099523B"/>
    <w:rsid w:val="009A2F4E"/>
    <w:rsid w:val="009A5621"/>
    <w:rsid w:val="009B0DCD"/>
    <w:rsid w:val="009B67C0"/>
    <w:rsid w:val="009B706B"/>
    <w:rsid w:val="009C0EC0"/>
    <w:rsid w:val="009C35DE"/>
    <w:rsid w:val="009C36C5"/>
    <w:rsid w:val="009D169C"/>
    <w:rsid w:val="009D4A9C"/>
    <w:rsid w:val="009D4FD7"/>
    <w:rsid w:val="009D6BA6"/>
    <w:rsid w:val="009D7AA8"/>
    <w:rsid w:val="009E42BF"/>
    <w:rsid w:val="00A014F3"/>
    <w:rsid w:val="00A10504"/>
    <w:rsid w:val="00A10D26"/>
    <w:rsid w:val="00A1368E"/>
    <w:rsid w:val="00A21B91"/>
    <w:rsid w:val="00A23937"/>
    <w:rsid w:val="00A23D21"/>
    <w:rsid w:val="00A26226"/>
    <w:rsid w:val="00A27AC9"/>
    <w:rsid w:val="00A27AF8"/>
    <w:rsid w:val="00A3133A"/>
    <w:rsid w:val="00A364E9"/>
    <w:rsid w:val="00A46F3E"/>
    <w:rsid w:val="00A50461"/>
    <w:rsid w:val="00A533B2"/>
    <w:rsid w:val="00A54213"/>
    <w:rsid w:val="00A55316"/>
    <w:rsid w:val="00A557AF"/>
    <w:rsid w:val="00A57170"/>
    <w:rsid w:val="00A60E07"/>
    <w:rsid w:val="00A6736C"/>
    <w:rsid w:val="00A7368C"/>
    <w:rsid w:val="00A74439"/>
    <w:rsid w:val="00A75F62"/>
    <w:rsid w:val="00A82A49"/>
    <w:rsid w:val="00A82EE2"/>
    <w:rsid w:val="00A833DF"/>
    <w:rsid w:val="00A94B3B"/>
    <w:rsid w:val="00AA25F2"/>
    <w:rsid w:val="00AA469B"/>
    <w:rsid w:val="00AB1EF4"/>
    <w:rsid w:val="00AB295B"/>
    <w:rsid w:val="00AB5258"/>
    <w:rsid w:val="00AB6ECA"/>
    <w:rsid w:val="00AC5AD3"/>
    <w:rsid w:val="00AC6E77"/>
    <w:rsid w:val="00AE1987"/>
    <w:rsid w:val="00AE6F20"/>
    <w:rsid w:val="00AE748C"/>
    <w:rsid w:val="00AE7D55"/>
    <w:rsid w:val="00AF5CA3"/>
    <w:rsid w:val="00AF6F3F"/>
    <w:rsid w:val="00AF75C2"/>
    <w:rsid w:val="00AF7639"/>
    <w:rsid w:val="00B1212B"/>
    <w:rsid w:val="00B12F43"/>
    <w:rsid w:val="00B13B57"/>
    <w:rsid w:val="00B23867"/>
    <w:rsid w:val="00B2395A"/>
    <w:rsid w:val="00B27353"/>
    <w:rsid w:val="00B30843"/>
    <w:rsid w:val="00B3264F"/>
    <w:rsid w:val="00B345C2"/>
    <w:rsid w:val="00B3526E"/>
    <w:rsid w:val="00B373EA"/>
    <w:rsid w:val="00B422F5"/>
    <w:rsid w:val="00B47437"/>
    <w:rsid w:val="00B5553B"/>
    <w:rsid w:val="00B55801"/>
    <w:rsid w:val="00B576CB"/>
    <w:rsid w:val="00B60158"/>
    <w:rsid w:val="00B62BC5"/>
    <w:rsid w:val="00B666DA"/>
    <w:rsid w:val="00B669A2"/>
    <w:rsid w:val="00B728B0"/>
    <w:rsid w:val="00B738C4"/>
    <w:rsid w:val="00B74CB0"/>
    <w:rsid w:val="00B76D84"/>
    <w:rsid w:val="00B869AB"/>
    <w:rsid w:val="00B874C4"/>
    <w:rsid w:val="00B87C54"/>
    <w:rsid w:val="00B934F0"/>
    <w:rsid w:val="00B94DD7"/>
    <w:rsid w:val="00BA3A9E"/>
    <w:rsid w:val="00BA5DD3"/>
    <w:rsid w:val="00BA7CC6"/>
    <w:rsid w:val="00BB4A53"/>
    <w:rsid w:val="00BB6FAB"/>
    <w:rsid w:val="00BC2236"/>
    <w:rsid w:val="00BD43BA"/>
    <w:rsid w:val="00BD7EB1"/>
    <w:rsid w:val="00BE12C0"/>
    <w:rsid w:val="00BE535A"/>
    <w:rsid w:val="00BF1067"/>
    <w:rsid w:val="00BF1BEA"/>
    <w:rsid w:val="00BF3029"/>
    <w:rsid w:val="00BF349D"/>
    <w:rsid w:val="00BF3A06"/>
    <w:rsid w:val="00C05D8F"/>
    <w:rsid w:val="00C071C0"/>
    <w:rsid w:val="00C15828"/>
    <w:rsid w:val="00C17813"/>
    <w:rsid w:val="00C20F6F"/>
    <w:rsid w:val="00C2306A"/>
    <w:rsid w:val="00C240D6"/>
    <w:rsid w:val="00C25C6C"/>
    <w:rsid w:val="00C32006"/>
    <w:rsid w:val="00C322D3"/>
    <w:rsid w:val="00C33E79"/>
    <w:rsid w:val="00C354BF"/>
    <w:rsid w:val="00C40A50"/>
    <w:rsid w:val="00C41A19"/>
    <w:rsid w:val="00C450F4"/>
    <w:rsid w:val="00C50F9F"/>
    <w:rsid w:val="00C51B43"/>
    <w:rsid w:val="00C54062"/>
    <w:rsid w:val="00C56A6D"/>
    <w:rsid w:val="00C629D1"/>
    <w:rsid w:val="00C64683"/>
    <w:rsid w:val="00C64E8F"/>
    <w:rsid w:val="00C65119"/>
    <w:rsid w:val="00C674F5"/>
    <w:rsid w:val="00C70D54"/>
    <w:rsid w:val="00C71D90"/>
    <w:rsid w:val="00C731DA"/>
    <w:rsid w:val="00C73388"/>
    <w:rsid w:val="00C804C2"/>
    <w:rsid w:val="00C80A44"/>
    <w:rsid w:val="00C9153D"/>
    <w:rsid w:val="00C92658"/>
    <w:rsid w:val="00C94B9B"/>
    <w:rsid w:val="00C9630E"/>
    <w:rsid w:val="00CA156C"/>
    <w:rsid w:val="00CA2673"/>
    <w:rsid w:val="00CA7426"/>
    <w:rsid w:val="00CB0C42"/>
    <w:rsid w:val="00CB12FC"/>
    <w:rsid w:val="00CB6E10"/>
    <w:rsid w:val="00CC401D"/>
    <w:rsid w:val="00CC438F"/>
    <w:rsid w:val="00CC4778"/>
    <w:rsid w:val="00CC4A81"/>
    <w:rsid w:val="00CC51AE"/>
    <w:rsid w:val="00CC533A"/>
    <w:rsid w:val="00CC7A88"/>
    <w:rsid w:val="00CD18B5"/>
    <w:rsid w:val="00CD2430"/>
    <w:rsid w:val="00CD3583"/>
    <w:rsid w:val="00CD4060"/>
    <w:rsid w:val="00CD46E6"/>
    <w:rsid w:val="00CE3854"/>
    <w:rsid w:val="00CE4EF7"/>
    <w:rsid w:val="00CE73B8"/>
    <w:rsid w:val="00CE762C"/>
    <w:rsid w:val="00CF3437"/>
    <w:rsid w:val="00CF55A6"/>
    <w:rsid w:val="00CF5C9C"/>
    <w:rsid w:val="00CF64E9"/>
    <w:rsid w:val="00D01A1C"/>
    <w:rsid w:val="00D05F7F"/>
    <w:rsid w:val="00D06BBE"/>
    <w:rsid w:val="00D12A82"/>
    <w:rsid w:val="00D17DA0"/>
    <w:rsid w:val="00D260D9"/>
    <w:rsid w:val="00D3245C"/>
    <w:rsid w:val="00D352A2"/>
    <w:rsid w:val="00D40D4B"/>
    <w:rsid w:val="00D41445"/>
    <w:rsid w:val="00D45333"/>
    <w:rsid w:val="00D517DA"/>
    <w:rsid w:val="00D52F5F"/>
    <w:rsid w:val="00D60D2E"/>
    <w:rsid w:val="00D622CB"/>
    <w:rsid w:val="00D71664"/>
    <w:rsid w:val="00D74CA4"/>
    <w:rsid w:val="00D77B09"/>
    <w:rsid w:val="00D80B90"/>
    <w:rsid w:val="00D80FF8"/>
    <w:rsid w:val="00D81461"/>
    <w:rsid w:val="00D831FC"/>
    <w:rsid w:val="00D8438F"/>
    <w:rsid w:val="00D93113"/>
    <w:rsid w:val="00D97007"/>
    <w:rsid w:val="00DA0E9A"/>
    <w:rsid w:val="00DA4910"/>
    <w:rsid w:val="00DA4F1A"/>
    <w:rsid w:val="00DA6512"/>
    <w:rsid w:val="00DA6699"/>
    <w:rsid w:val="00DB43CD"/>
    <w:rsid w:val="00DB7954"/>
    <w:rsid w:val="00DD2335"/>
    <w:rsid w:val="00DD7EE5"/>
    <w:rsid w:val="00DE1214"/>
    <w:rsid w:val="00DE4E68"/>
    <w:rsid w:val="00DE5C78"/>
    <w:rsid w:val="00DF0F7D"/>
    <w:rsid w:val="00DF4112"/>
    <w:rsid w:val="00DF4717"/>
    <w:rsid w:val="00E032B2"/>
    <w:rsid w:val="00E03D01"/>
    <w:rsid w:val="00E04538"/>
    <w:rsid w:val="00E1123F"/>
    <w:rsid w:val="00E17651"/>
    <w:rsid w:val="00E225C9"/>
    <w:rsid w:val="00E22C29"/>
    <w:rsid w:val="00E2428B"/>
    <w:rsid w:val="00E25B04"/>
    <w:rsid w:val="00E4626E"/>
    <w:rsid w:val="00E57A69"/>
    <w:rsid w:val="00E7283A"/>
    <w:rsid w:val="00E74CB4"/>
    <w:rsid w:val="00E77051"/>
    <w:rsid w:val="00E80A27"/>
    <w:rsid w:val="00E81C57"/>
    <w:rsid w:val="00E821EE"/>
    <w:rsid w:val="00E84758"/>
    <w:rsid w:val="00E8651F"/>
    <w:rsid w:val="00E8742F"/>
    <w:rsid w:val="00E902E7"/>
    <w:rsid w:val="00E92E67"/>
    <w:rsid w:val="00E9692E"/>
    <w:rsid w:val="00EA0A89"/>
    <w:rsid w:val="00EB37B8"/>
    <w:rsid w:val="00EC0167"/>
    <w:rsid w:val="00EC01BC"/>
    <w:rsid w:val="00EC2BA5"/>
    <w:rsid w:val="00EC6BC2"/>
    <w:rsid w:val="00ED34CB"/>
    <w:rsid w:val="00ED4713"/>
    <w:rsid w:val="00EE1DE5"/>
    <w:rsid w:val="00EE2F68"/>
    <w:rsid w:val="00EE437D"/>
    <w:rsid w:val="00EF0AD1"/>
    <w:rsid w:val="00EF388A"/>
    <w:rsid w:val="00EF4305"/>
    <w:rsid w:val="00EF64BB"/>
    <w:rsid w:val="00F01151"/>
    <w:rsid w:val="00F12675"/>
    <w:rsid w:val="00F14CD7"/>
    <w:rsid w:val="00F15AAF"/>
    <w:rsid w:val="00F177C4"/>
    <w:rsid w:val="00F23CC4"/>
    <w:rsid w:val="00F326F7"/>
    <w:rsid w:val="00F40F05"/>
    <w:rsid w:val="00F44699"/>
    <w:rsid w:val="00F44B3C"/>
    <w:rsid w:val="00F451A7"/>
    <w:rsid w:val="00F46E0A"/>
    <w:rsid w:val="00F50DE7"/>
    <w:rsid w:val="00F60856"/>
    <w:rsid w:val="00F66331"/>
    <w:rsid w:val="00F667FB"/>
    <w:rsid w:val="00F70697"/>
    <w:rsid w:val="00F820FE"/>
    <w:rsid w:val="00F87A36"/>
    <w:rsid w:val="00F9068E"/>
    <w:rsid w:val="00F91AC8"/>
    <w:rsid w:val="00F9384B"/>
    <w:rsid w:val="00FA7609"/>
    <w:rsid w:val="00FB232D"/>
    <w:rsid w:val="00FB2EEA"/>
    <w:rsid w:val="00FB527E"/>
    <w:rsid w:val="00FB58E0"/>
    <w:rsid w:val="00FD42DC"/>
    <w:rsid w:val="00FE6C22"/>
    <w:rsid w:val="00FF0B74"/>
    <w:rsid w:val="00FF0BA0"/>
    <w:rsid w:val="00FF38AB"/>
    <w:rsid w:val="00FF4759"/>
    <w:rsid w:val="00FF5507"/>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FC4437B"/>
  <w15:chartTrackingRefBased/>
  <w15:docId w15:val="{8E566C76-9F4D-423D-B2B8-9AFD6F6D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047121"/>
    <w:pPr>
      <w:widowControl w:val="0"/>
      <w:jc w:val="both"/>
    </w:pPr>
    <w:rPr>
      <w:kern w:val="2"/>
      <w:sz w:val="21"/>
    </w:rPr>
  </w:style>
  <w:style w:type="paragraph" w:styleId="1">
    <w:name w:val="heading 1"/>
    <w:basedOn w:val="a0"/>
    <w:next w:val="a0"/>
    <w:link w:val="10"/>
    <w:uiPriority w:val="9"/>
    <w:qFormat/>
    <w:rsid w:val="004727AB"/>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4E0F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4E0F42"/>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pPr>
      <w:tabs>
        <w:tab w:val="center" w:pos="4153"/>
        <w:tab w:val="right" w:pos="8306"/>
      </w:tabs>
      <w:snapToGrid w:val="0"/>
      <w:jc w:val="left"/>
    </w:pPr>
    <w:rPr>
      <w:sz w:val="18"/>
    </w:rPr>
  </w:style>
  <w:style w:type="character" w:customStyle="1" w:styleId="a5">
    <w:name w:val="页脚 字符"/>
    <w:link w:val="a4"/>
    <w:uiPriority w:val="99"/>
    <w:rPr>
      <w:kern w:val="2"/>
      <w:sz w:val="18"/>
    </w:rPr>
  </w:style>
  <w:style w:type="paragraph" w:styleId="a6">
    <w:name w:val="header"/>
    <w:basedOn w:val="a0"/>
    <w:link w:val="a7"/>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7">
    <w:name w:val="页眉 字符"/>
    <w:link w:val="a6"/>
    <w:uiPriority w:val="99"/>
    <w:rPr>
      <w:kern w:val="2"/>
      <w:sz w:val="18"/>
    </w:rPr>
  </w:style>
  <w:style w:type="paragraph" w:styleId="TOC1">
    <w:name w:val="toc 1"/>
    <w:basedOn w:val="a0"/>
    <w:next w:val="a0"/>
    <w:link w:val="TOC10"/>
    <w:uiPriority w:val="39"/>
    <w:rsid w:val="000D2BA7"/>
    <w:pPr>
      <w:tabs>
        <w:tab w:val="right" w:leader="dot" w:pos="9180"/>
        <w:tab w:val="right" w:leader="middleDot" w:pos="9240"/>
      </w:tabs>
      <w:spacing w:line="360" w:lineRule="auto"/>
    </w:pPr>
    <w:rPr>
      <w:b/>
      <w:sz w:val="24"/>
      <w:szCs w:val="24"/>
    </w:rPr>
  </w:style>
  <w:style w:type="character" w:styleId="a8">
    <w:name w:val="Hyperlink"/>
    <w:uiPriority w:val="99"/>
    <w:rPr>
      <w:color w:val="000000"/>
      <w:u w:val="singl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9">
    <w:name w:val="No Spacing"/>
    <w:link w:val="aa"/>
    <w:uiPriority w:val="1"/>
    <w:qFormat/>
    <w:rPr>
      <w:rFonts w:ascii="Calibri" w:hAnsi="Calibri"/>
      <w:sz w:val="22"/>
      <w:szCs w:val="22"/>
    </w:rPr>
  </w:style>
  <w:style w:type="character" w:customStyle="1" w:styleId="aa">
    <w:name w:val="无间隔 字符"/>
    <w:link w:val="a9"/>
    <w:uiPriority w:val="1"/>
    <w:rPr>
      <w:rFonts w:ascii="Calibri" w:hAnsi="Calibri"/>
      <w:sz w:val="22"/>
      <w:szCs w:val="22"/>
      <w:lang w:val="en-US" w:eastAsia="zh-CN" w:bidi="ar-SA"/>
    </w:rPr>
  </w:style>
  <w:style w:type="paragraph" w:customStyle="1" w:styleId="a">
    <w:name w:val="三级标题"/>
    <w:basedOn w:val="a0"/>
    <w:link w:val="ab"/>
    <w:qFormat/>
    <w:rsid w:val="00C2306A"/>
    <w:pPr>
      <w:numPr>
        <w:numId w:val="1"/>
      </w:numPr>
      <w:spacing w:beforeLines="50" w:before="50" w:afterLines="50" w:after="50" w:line="360" w:lineRule="auto"/>
      <w:jc w:val="left"/>
    </w:pPr>
    <w:rPr>
      <w:rFonts w:ascii="宋体" w:hAnsi="宋体"/>
    </w:rPr>
  </w:style>
  <w:style w:type="character" w:styleId="ac">
    <w:name w:val="Placeholder Text"/>
    <w:basedOn w:val="a1"/>
    <w:uiPriority w:val="99"/>
    <w:unhideWhenUsed/>
    <w:rsid w:val="00722B0B"/>
    <w:rPr>
      <w:color w:val="808080"/>
    </w:rPr>
  </w:style>
  <w:style w:type="character" w:customStyle="1" w:styleId="ab">
    <w:name w:val="三级标题 字符"/>
    <w:basedOn w:val="a1"/>
    <w:link w:val="a"/>
    <w:rsid w:val="00C2306A"/>
    <w:rPr>
      <w:rFonts w:ascii="宋体" w:hAnsi="宋体"/>
      <w:kern w:val="2"/>
      <w:sz w:val="21"/>
    </w:rPr>
  </w:style>
  <w:style w:type="character" w:styleId="ad">
    <w:name w:val="Unresolved Mention"/>
    <w:basedOn w:val="a1"/>
    <w:uiPriority w:val="99"/>
    <w:semiHidden/>
    <w:unhideWhenUsed/>
    <w:rsid w:val="0047027B"/>
    <w:rPr>
      <w:color w:val="605E5C"/>
      <w:shd w:val="clear" w:color="auto" w:fill="E1DFDD"/>
    </w:rPr>
  </w:style>
  <w:style w:type="paragraph" w:styleId="ae">
    <w:name w:val="List Paragraph"/>
    <w:basedOn w:val="a0"/>
    <w:uiPriority w:val="34"/>
    <w:qFormat/>
    <w:rsid w:val="0047027B"/>
    <w:pPr>
      <w:ind w:firstLineChars="200" w:firstLine="420"/>
    </w:pPr>
  </w:style>
  <w:style w:type="paragraph" w:customStyle="1" w:styleId="MTDisplayEquation">
    <w:name w:val="MTDisplayEquation"/>
    <w:basedOn w:val="a"/>
    <w:next w:val="a0"/>
    <w:link w:val="MTDisplayEquation0"/>
    <w:rsid w:val="0047027B"/>
    <w:pPr>
      <w:numPr>
        <w:numId w:val="0"/>
      </w:numPr>
      <w:tabs>
        <w:tab w:val="center" w:pos="4240"/>
        <w:tab w:val="right" w:pos="8500"/>
      </w:tabs>
      <w:spacing w:before="156" w:after="156"/>
      <w:ind w:firstLine="420"/>
    </w:pPr>
    <w:rPr>
      <w:sz w:val="24"/>
    </w:rPr>
  </w:style>
  <w:style w:type="character" w:customStyle="1" w:styleId="MTDisplayEquation0">
    <w:name w:val="MTDisplayEquation 字符"/>
    <w:basedOn w:val="ab"/>
    <w:link w:val="MTDisplayEquation"/>
    <w:rsid w:val="0047027B"/>
    <w:rPr>
      <w:rFonts w:ascii="宋体" w:hAnsi="宋体"/>
      <w:kern w:val="2"/>
      <w:sz w:val="24"/>
    </w:rPr>
  </w:style>
  <w:style w:type="character" w:customStyle="1" w:styleId="MTEquationSection">
    <w:name w:val="MTEquationSection"/>
    <w:basedOn w:val="a1"/>
    <w:rsid w:val="00772C06"/>
    <w:rPr>
      <w:rFonts w:ascii="黑体" w:eastAsia="黑体" w:hAnsi="黑体"/>
      <w:bCs/>
      <w:vanish/>
      <w:color w:val="FF0000"/>
      <w:sz w:val="32"/>
      <w:szCs w:val="32"/>
    </w:rPr>
  </w:style>
  <w:style w:type="paragraph" w:customStyle="1" w:styleId="af">
    <w:name w:val="摘要"/>
    <w:basedOn w:val="a0"/>
    <w:link w:val="af0"/>
    <w:qFormat/>
    <w:rsid w:val="00C40A50"/>
    <w:pPr>
      <w:spacing w:beforeLines="50" w:before="156" w:afterLines="50" w:after="156"/>
      <w:jc w:val="center"/>
    </w:pPr>
    <w:rPr>
      <w:rFonts w:eastAsia="黑体"/>
      <w:b/>
      <w:sz w:val="36"/>
      <w:szCs w:val="36"/>
    </w:rPr>
  </w:style>
  <w:style w:type="paragraph" w:customStyle="1" w:styleId="11">
    <w:name w:val="标题1"/>
    <w:basedOn w:val="a0"/>
    <w:link w:val="12"/>
    <w:qFormat/>
    <w:rsid w:val="00101112"/>
    <w:pPr>
      <w:spacing w:beforeLines="50" w:before="50" w:afterLines="50" w:after="50"/>
      <w:jc w:val="center"/>
      <w:outlineLvl w:val="0"/>
    </w:pPr>
    <w:rPr>
      <w:rFonts w:eastAsia="黑体"/>
      <w:b/>
      <w:sz w:val="36"/>
      <w:szCs w:val="36"/>
    </w:rPr>
  </w:style>
  <w:style w:type="character" w:customStyle="1" w:styleId="af0">
    <w:name w:val="摘要 字符"/>
    <w:basedOn w:val="a1"/>
    <w:link w:val="af"/>
    <w:rsid w:val="00C40A50"/>
    <w:rPr>
      <w:rFonts w:eastAsia="黑体"/>
      <w:b/>
      <w:kern w:val="2"/>
      <w:sz w:val="36"/>
      <w:szCs w:val="36"/>
    </w:rPr>
  </w:style>
  <w:style w:type="paragraph" w:customStyle="1" w:styleId="21">
    <w:name w:val="标题2"/>
    <w:basedOn w:val="a0"/>
    <w:link w:val="22"/>
    <w:qFormat/>
    <w:rsid w:val="00C240D6"/>
    <w:pPr>
      <w:spacing w:beforeLines="50" w:before="50" w:afterLines="50" w:after="50"/>
      <w:outlineLvl w:val="1"/>
    </w:pPr>
    <w:rPr>
      <w:rFonts w:eastAsia="黑体"/>
      <w:b/>
      <w:sz w:val="28"/>
      <w:szCs w:val="28"/>
    </w:rPr>
  </w:style>
  <w:style w:type="character" w:customStyle="1" w:styleId="12">
    <w:name w:val="标题1 字符"/>
    <w:basedOn w:val="a1"/>
    <w:link w:val="11"/>
    <w:rsid w:val="00101112"/>
    <w:rPr>
      <w:rFonts w:eastAsia="黑体"/>
      <w:b/>
      <w:kern w:val="2"/>
      <w:sz w:val="36"/>
      <w:szCs w:val="36"/>
    </w:rPr>
  </w:style>
  <w:style w:type="character" w:customStyle="1" w:styleId="10">
    <w:name w:val="标题 1 字符"/>
    <w:basedOn w:val="a1"/>
    <w:link w:val="1"/>
    <w:uiPriority w:val="9"/>
    <w:rsid w:val="004727AB"/>
    <w:rPr>
      <w:b/>
      <w:bCs/>
      <w:kern w:val="44"/>
      <w:sz w:val="44"/>
      <w:szCs w:val="44"/>
    </w:rPr>
  </w:style>
  <w:style w:type="character" w:customStyle="1" w:styleId="22">
    <w:name w:val="标题2 字符"/>
    <w:basedOn w:val="a1"/>
    <w:link w:val="21"/>
    <w:rsid w:val="00C240D6"/>
    <w:rPr>
      <w:rFonts w:eastAsia="黑体"/>
      <w:b/>
      <w:kern w:val="2"/>
      <w:sz w:val="28"/>
      <w:szCs w:val="28"/>
    </w:rPr>
  </w:style>
  <w:style w:type="paragraph" w:styleId="TOC">
    <w:name w:val="TOC Heading"/>
    <w:basedOn w:val="1"/>
    <w:next w:val="a0"/>
    <w:uiPriority w:val="39"/>
    <w:unhideWhenUsed/>
    <w:qFormat/>
    <w:rsid w:val="004727A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0D2BA7"/>
    <w:pPr>
      <w:spacing w:line="360" w:lineRule="auto"/>
    </w:pPr>
    <w:rPr>
      <w:sz w:val="24"/>
    </w:rPr>
  </w:style>
  <w:style w:type="paragraph" w:customStyle="1" w:styleId="title3">
    <w:name w:val="title3"/>
    <w:basedOn w:val="a0"/>
    <w:link w:val="title30"/>
    <w:qFormat/>
    <w:rsid w:val="00101112"/>
    <w:pPr>
      <w:spacing w:line="480" w:lineRule="auto"/>
      <w:outlineLvl w:val="2"/>
    </w:pPr>
    <w:rPr>
      <w:rFonts w:ascii="黑体" w:eastAsia="黑体" w:hAnsi="黑体"/>
      <w:b/>
      <w:sz w:val="24"/>
      <w:szCs w:val="24"/>
    </w:rPr>
  </w:style>
  <w:style w:type="paragraph" w:customStyle="1" w:styleId="content">
    <w:name w:val="content"/>
    <w:basedOn w:val="a0"/>
    <w:link w:val="content0"/>
    <w:rsid w:val="007E5925"/>
    <w:pPr>
      <w:spacing w:line="360" w:lineRule="auto"/>
    </w:pPr>
    <w:rPr>
      <w:rFonts w:ascii="宋体" w:hAnsi="宋体"/>
      <w:sz w:val="24"/>
      <w:szCs w:val="24"/>
    </w:rPr>
  </w:style>
  <w:style w:type="character" w:customStyle="1" w:styleId="title30">
    <w:name w:val="title3 字符"/>
    <w:basedOn w:val="a1"/>
    <w:link w:val="title3"/>
    <w:rsid w:val="00101112"/>
    <w:rPr>
      <w:rFonts w:ascii="黑体" w:eastAsia="黑体" w:hAnsi="黑体"/>
      <w:b/>
      <w:kern w:val="2"/>
      <w:sz w:val="24"/>
      <w:szCs w:val="24"/>
    </w:rPr>
  </w:style>
  <w:style w:type="paragraph" w:customStyle="1" w:styleId="newcontent">
    <w:name w:val="newcontent"/>
    <w:basedOn w:val="a0"/>
    <w:link w:val="newcontent0"/>
    <w:qFormat/>
    <w:rsid w:val="007E5925"/>
    <w:pPr>
      <w:spacing w:line="360" w:lineRule="auto"/>
      <w:ind w:firstLine="420"/>
    </w:pPr>
    <w:rPr>
      <w:rFonts w:ascii="宋体" w:hAnsi="宋体"/>
      <w:sz w:val="24"/>
      <w:szCs w:val="24"/>
    </w:rPr>
  </w:style>
  <w:style w:type="character" w:customStyle="1" w:styleId="content0">
    <w:name w:val="content 字符"/>
    <w:basedOn w:val="a1"/>
    <w:link w:val="content"/>
    <w:rsid w:val="007E5925"/>
    <w:rPr>
      <w:rFonts w:ascii="宋体" w:hAnsi="宋体"/>
      <w:kern w:val="2"/>
      <w:sz w:val="24"/>
      <w:szCs w:val="24"/>
    </w:rPr>
  </w:style>
  <w:style w:type="paragraph" w:customStyle="1" w:styleId="pictitle">
    <w:name w:val="pictitle"/>
    <w:basedOn w:val="a0"/>
    <w:link w:val="pictitle0"/>
    <w:qFormat/>
    <w:rsid w:val="00A54213"/>
    <w:pPr>
      <w:spacing w:line="300" w:lineRule="exact"/>
      <w:ind w:firstLineChars="200" w:firstLine="200"/>
      <w:jc w:val="center"/>
    </w:pPr>
    <w:rPr>
      <w:rFonts w:eastAsia="黑体"/>
      <w:sz w:val="24"/>
    </w:rPr>
  </w:style>
  <w:style w:type="character" w:customStyle="1" w:styleId="newcontent0">
    <w:name w:val="newcontent 字符"/>
    <w:basedOn w:val="a1"/>
    <w:link w:val="newcontent"/>
    <w:rsid w:val="007E5925"/>
    <w:rPr>
      <w:rFonts w:ascii="宋体" w:hAnsi="宋体"/>
      <w:kern w:val="2"/>
      <w:sz w:val="24"/>
      <w:szCs w:val="24"/>
    </w:rPr>
  </w:style>
  <w:style w:type="paragraph" w:customStyle="1" w:styleId="tablecon">
    <w:name w:val="tablecon"/>
    <w:basedOn w:val="a0"/>
    <w:link w:val="tablecon0"/>
    <w:qFormat/>
    <w:rsid w:val="00A54213"/>
    <w:pPr>
      <w:spacing w:line="300" w:lineRule="exact"/>
      <w:ind w:firstLineChars="200" w:firstLine="480"/>
      <w:jc w:val="center"/>
    </w:pPr>
  </w:style>
  <w:style w:type="character" w:customStyle="1" w:styleId="pictitle0">
    <w:name w:val="pictitle 字符"/>
    <w:basedOn w:val="a1"/>
    <w:link w:val="pictitle"/>
    <w:rsid w:val="00A54213"/>
    <w:rPr>
      <w:rFonts w:eastAsia="黑体"/>
      <w:kern w:val="2"/>
      <w:sz w:val="24"/>
    </w:rPr>
  </w:style>
  <w:style w:type="paragraph" w:styleId="af1">
    <w:name w:val="caption"/>
    <w:basedOn w:val="a0"/>
    <w:next w:val="a0"/>
    <w:uiPriority w:val="35"/>
    <w:unhideWhenUsed/>
    <w:qFormat/>
    <w:rsid w:val="00A54213"/>
    <w:rPr>
      <w:rFonts w:asciiTheme="majorHAnsi" w:eastAsia="黑体" w:hAnsiTheme="majorHAnsi" w:cstheme="majorBidi"/>
      <w:sz w:val="20"/>
    </w:rPr>
  </w:style>
  <w:style w:type="character" w:customStyle="1" w:styleId="tablecon0">
    <w:name w:val="tablecon 字符"/>
    <w:basedOn w:val="a1"/>
    <w:link w:val="tablecon"/>
    <w:rsid w:val="00A54213"/>
    <w:rPr>
      <w:kern w:val="2"/>
      <w:sz w:val="21"/>
    </w:rPr>
  </w:style>
  <w:style w:type="paragraph" w:styleId="TOC3">
    <w:name w:val="toc 3"/>
    <w:basedOn w:val="a0"/>
    <w:next w:val="a0"/>
    <w:autoRedefine/>
    <w:uiPriority w:val="39"/>
    <w:unhideWhenUsed/>
    <w:rsid w:val="00404093"/>
    <w:pPr>
      <w:tabs>
        <w:tab w:val="right" w:leader="dot" w:pos="8494"/>
      </w:tabs>
      <w:spacing w:line="360" w:lineRule="auto"/>
    </w:pPr>
    <w:rPr>
      <w:sz w:val="24"/>
    </w:rPr>
  </w:style>
  <w:style w:type="paragraph" w:customStyle="1" w:styleId="13">
    <w:name w:val="目录1"/>
    <w:basedOn w:val="TOC1"/>
    <w:link w:val="14"/>
    <w:qFormat/>
    <w:rsid w:val="00596A7E"/>
    <w:rPr>
      <w:rFonts w:ascii="宋体" w:hAnsi="宋体"/>
      <w:b w:val="0"/>
    </w:rPr>
  </w:style>
  <w:style w:type="paragraph" w:customStyle="1" w:styleId="23">
    <w:name w:val="目录2"/>
    <w:basedOn w:val="TOC1"/>
    <w:link w:val="24"/>
    <w:qFormat/>
    <w:rsid w:val="00596A7E"/>
  </w:style>
  <w:style w:type="character" w:customStyle="1" w:styleId="TOC10">
    <w:name w:val="TOC 1 字符"/>
    <w:basedOn w:val="a1"/>
    <w:link w:val="TOC1"/>
    <w:uiPriority w:val="39"/>
    <w:rsid w:val="000D2BA7"/>
    <w:rPr>
      <w:b/>
      <w:kern w:val="2"/>
      <w:sz w:val="24"/>
      <w:szCs w:val="24"/>
    </w:rPr>
  </w:style>
  <w:style w:type="character" w:customStyle="1" w:styleId="14">
    <w:name w:val="目录1 字符"/>
    <w:basedOn w:val="TOC10"/>
    <w:link w:val="13"/>
    <w:rsid w:val="00596A7E"/>
    <w:rPr>
      <w:rFonts w:ascii="宋体" w:hAnsi="宋体"/>
      <w:b w:val="0"/>
      <w:kern w:val="2"/>
      <w:sz w:val="24"/>
      <w:szCs w:val="24"/>
    </w:rPr>
  </w:style>
  <w:style w:type="character" w:customStyle="1" w:styleId="24">
    <w:name w:val="目录2 字符"/>
    <w:basedOn w:val="TOC10"/>
    <w:link w:val="23"/>
    <w:rsid w:val="00596A7E"/>
    <w:rPr>
      <w:b/>
      <w:kern w:val="2"/>
      <w:sz w:val="24"/>
      <w:szCs w:val="24"/>
    </w:rPr>
  </w:style>
  <w:style w:type="character" w:customStyle="1" w:styleId="20">
    <w:name w:val="标题 2 字符"/>
    <w:basedOn w:val="a1"/>
    <w:link w:val="2"/>
    <w:uiPriority w:val="9"/>
    <w:semiHidden/>
    <w:rsid w:val="004E0F42"/>
    <w:rPr>
      <w:rFonts w:asciiTheme="majorHAnsi" w:eastAsiaTheme="majorEastAsia" w:hAnsiTheme="majorHAnsi" w:cstheme="majorBidi"/>
      <w:b/>
      <w:bCs/>
      <w:kern w:val="2"/>
      <w:sz w:val="32"/>
      <w:szCs w:val="32"/>
    </w:rPr>
  </w:style>
  <w:style w:type="character" w:customStyle="1" w:styleId="30">
    <w:name w:val="标题 3 字符"/>
    <w:basedOn w:val="a1"/>
    <w:link w:val="3"/>
    <w:uiPriority w:val="9"/>
    <w:semiHidden/>
    <w:rsid w:val="004E0F42"/>
    <w:rPr>
      <w:b/>
      <w:bCs/>
      <w:kern w:val="2"/>
      <w:sz w:val="32"/>
      <w:szCs w:val="32"/>
    </w:rPr>
  </w:style>
  <w:style w:type="paragraph" w:customStyle="1" w:styleId="af2">
    <w:name w:val="目录章节"/>
    <w:basedOn w:val="newcontent"/>
    <w:link w:val="af3"/>
    <w:qFormat/>
    <w:rsid w:val="000D2BA7"/>
    <w:pPr>
      <w:spacing w:line="240" w:lineRule="auto"/>
    </w:pPr>
    <w:rPr>
      <w:rFonts w:ascii="Times New Roman" w:hAnsi="Times New Roman"/>
      <w:b/>
    </w:rPr>
  </w:style>
  <w:style w:type="paragraph" w:customStyle="1" w:styleId="af4">
    <w:name w:val="目录小节"/>
    <w:basedOn w:val="af2"/>
    <w:link w:val="af5"/>
    <w:qFormat/>
    <w:rsid w:val="000D2BA7"/>
    <w:rPr>
      <w:b w:val="0"/>
    </w:rPr>
  </w:style>
  <w:style w:type="character" w:customStyle="1" w:styleId="af3">
    <w:name w:val="目录章节 字符"/>
    <w:basedOn w:val="newcontent0"/>
    <w:link w:val="af2"/>
    <w:rsid w:val="000D2BA7"/>
    <w:rPr>
      <w:rFonts w:ascii="宋体" w:hAnsi="宋体"/>
      <w:b/>
      <w:kern w:val="2"/>
      <w:sz w:val="24"/>
      <w:szCs w:val="24"/>
    </w:rPr>
  </w:style>
  <w:style w:type="character" w:customStyle="1" w:styleId="af5">
    <w:name w:val="目录小节 字符"/>
    <w:basedOn w:val="af3"/>
    <w:link w:val="af4"/>
    <w:rsid w:val="000D2BA7"/>
    <w:rPr>
      <w:rFonts w:ascii="宋体" w:hAnsi="宋体"/>
      <w:b w:val="0"/>
      <w:kern w:val="2"/>
      <w:sz w:val="24"/>
      <w:szCs w:val="24"/>
    </w:rPr>
  </w:style>
  <w:style w:type="paragraph" w:styleId="af6">
    <w:name w:val="Revision"/>
    <w:hidden/>
    <w:uiPriority w:val="99"/>
    <w:unhideWhenUsed/>
    <w:rsid w:val="00315AB1"/>
    <w:rPr>
      <w:kern w:val="2"/>
      <w:sz w:val="21"/>
    </w:rPr>
  </w:style>
  <w:style w:type="paragraph" w:styleId="af7">
    <w:name w:val="Balloon Text"/>
    <w:basedOn w:val="a0"/>
    <w:link w:val="af8"/>
    <w:uiPriority w:val="99"/>
    <w:semiHidden/>
    <w:unhideWhenUsed/>
    <w:rsid w:val="00315AB1"/>
    <w:rPr>
      <w:sz w:val="18"/>
      <w:szCs w:val="18"/>
    </w:rPr>
  </w:style>
  <w:style w:type="character" w:customStyle="1" w:styleId="af8">
    <w:name w:val="批注框文本 字符"/>
    <w:basedOn w:val="a1"/>
    <w:link w:val="af7"/>
    <w:uiPriority w:val="99"/>
    <w:semiHidden/>
    <w:rsid w:val="00315AB1"/>
    <w:rPr>
      <w:kern w:val="2"/>
      <w:sz w:val="18"/>
      <w:szCs w:val="18"/>
    </w:rPr>
  </w:style>
  <w:style w:type="paragraph" w:customStyle="1" w:styleId="EndNoteBibliographyTitle">
    <w:name w:val="EndNote Bibliography Title"/>
    <w:basedOn w:val="a0"/>
    <w:link w:val="EndNoteBibliographyTitle0"/>
    <w:rsid w:val="00C25C6C"/>
    <w:pPr>
      <w:jc w:val="center"/>
    </w:pPr>
    <w:rPr>
      <w:noProof/>
      <w:sz w:val="20"/>
    </w:rPr>
  </w:style>
  <w:style w:type="character" w:customStyle="1" w:styleId="EndNoteBibliographyTitle0">
    <w:name w:val="EndNote Bibliography Title 字符"/>
    <w:basedOn w:val="newcontent0"/>
    <w:link w:val="EndNoteBibliographyTitle"/>
    <w:rsid w:val="00C25C6C"/>
    <w:rPr>
      <w:rFonts w:ascii="宋体" w:hAnsi="宋体"/>
      <w:noProof/>
      <w:kern w:val="2"/>
      <w:sz w:val="24"/>
      <w:szCs w:val="24"/>
    </w:rPr>
  </w:style>
  <w:style w:type="paragraph" w:customStyle="1" w:styleId="EndNoteBibliography">
    <w:name w:val="EndNote Bibliography"/>
    <w:basedOn w:val="a0"/>
    <w:link w:val="EndNoteBibliography0"/>
    <w:rsid w:val="00C25C6C"/>
    <w:rPr>
      <w:noProof/>
      <w:sz w:val="20"/>
    </w:rPr>
  </w:style>
  <w:style w:type="character" w:customStyle="1" w:styleId="EndNoteBibliography0">
    <w:name w:val="EndNote Bibliography 字符"/>
    <w:basedOn w:val="newcontent0"/>
    <w:link w:val="EndNoteBibliography"/>
    <w:rsid w:val="00C25C6C"/>
    <w:rPr>
      <w:rFonts w:ascii="宋体" w:hAnsi="宋体"/>
      <w:noProof/>
      <w:kern w:val="2"/>
      <w:sz w:val="24"/>
      <w:szCs w:val="24"/>
    </w:rPr>
  </w:style>
  <w:style w:type="paragraph" w:styleId="HTML">
    <w:name w:val="HTML Preformatted"/>
    <w:basedOn w:val="a0"/>
    <w:link w:val="HTML0"/>
    <w:uiPriority w:val="99"/>
    <w:semiHidden/>
    <w:unhideWhenUsed/>
    <w:rsid w:val="002123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1"/>
    <w:link w:val="HTML"/>
    <w:uiPriority w:val="99"/>
    <w:semiHidden/>
    <w:rsid w:val="002123E7"/>
    <w:rPr>
      <w:rFonts w:ascii="宋体" w:hAnsi="宋体" w:cs="宋体"/>
      <w:sz w:val="24"/>
      <w:szCs w:val="24"/>
    </w:rPr>
  </w:style>
  <w:style w:type="paragraph" w:customStyle="1" w:styleId="31">
    <w:name w:val="样式3"/>
    <w:basedOn w:val="a0"/>
    <w:link w:val="32"/>
    <w:rsid w:val="00BF349D"/>
    <w:pPr>
      <w:framePr w:hSpace="181" w:wrap="around" w:vAnchor="text" w:hAnchor="page" w:xAlign="center" w:y="1"/>
      <w:adjustRightInd w:val="0"/>
      <w:snapToGrid w:val="0"/>
      <w:spacing w:beforeLines="100" w:line="360" w:lineRule="auto"/>
      <w:ind w:firstLineChars="200" w:firstLine="480"/>
      <w:suppressOverlap/>
    </w:pPr>
    <w:rPr>
      <w:rFonts w:ascii="华文中宋" w:eastAsia="华文中宋" w:hAnsi="华文中宋"/>
      <w:kern w:val="0"/>
      <w:sz w:val="32"/>
      <w:szCs w:val="32"/>
    </w:rPr>
  </w:style>
  <w:style w:type="character" w:customStyle="1" w:styleId="32">
    <w:name w:val="样式3 字符"/>
    <w:link w:val="31"/>
    <w:rsid w:val="00BF349D"/>
    <w:rPr>
      <w:rFonts w:ascii="华文中宋" w:eastAsia="华文中宋" w:hAnsi="华文中宋"/>
      <w:sz w:val="32"/>
      <w:szCs w:val="32"/>
    </w:rPr>
  </w:style>
  <w:style w:type="paragraph" w:styleId="af9">
    <w:name w:val="Normal (Web)"/>
    <w:basedOn w:val="a0"/>
    <w:uiPriority w:val="99"/>
    <w:unhideWhenUsed/>
    <w:rsid w:val="00BF349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4287">
      <w:bodyDiv w:val="1"/>
      <w:marLeft w:val="0"/>
      <w:marRight w:val="0"/>
      <w:marTop w:val="0"/>
      <w:marBottom w:val="0"/>
      <w:divBdr>
        <w:top w:val="none" w:sz="0" w:space="0" w:color="auto"/>
        <w:left w:val="none" w:sz="0" w:space="0" w:color="auto"/>
        <w:bottom w:val="none" w:sz="0" w:space="0" w:color="auto"/>
        <w:right w:val="none" w:sz="0" w:space="0" w:color="auto"/>
      </w:divBdr>
    </w:div>
    <w:div w:id="379092324">
      <w:bodyDiv w:val="1"/>
      <w:marLeft w:val="0"/>
      <w:marRight w:val="0"/>
      <w:marTop w:val="0"/>
      <w:marBottom w:val="0"/>
      <w:divBdr>
        <w:top w:val="none" w:sz="0" w:space="0" w:color="auto"/>
        <w:left w:val="none" w:sz="0" w:space="0" w:color="auto"/>
        <w:bottom w:val="none" w:sz="0" w:space="0" w:color="auto"/>
        <w:right w:val="none" w:sz="0" w:space="0" w:color="auto"/>
      </w:divBdr>
    </w:div>
    <w:div w:id="780219525">
      <w:bodyDiv w:val="1"/>
      <w:marLeft w:val="0"/>
      <w:marRight w:val="0"/>
      <w:marTop w:val="0"/>
      <w:marBottom w:val="0"/>
      <w:divBdr>
        <w:top w:val="none" w:sz="0" w:space="0" w:color="auto"/>
        <w:left w:val="none" w:sz="0" w:space="0" w:color="auto"/>
        <w:bottom w:val="none" w:sz="0" w:space="0" w:color="auto"/>
        <w:right w:val="none" w:sz="0" w:space="0" w:color="auto"/>
      </w:divBdr>
    </w:div>
    <w:div w:id="810681087">
      <w:bodyDiv w:val="1"/>
      <w:marLeft w:val="0"/>
      <w:marRight w:val="0"/>
      <w:marTop w:val="0"/>
      <w:marBottom w:val="0"/>
      <w:divBdr>
        <w:top w:val="none" w:sz="0" w:space="0" w:color="auto"/>
        <w:left w:val="none" w:sz="0" w:space="0" w:color="auto"/>
        <w:bottom w:val="none" w:sz="0" w:space="0" w:color="auto"/>
        <w:right w:val="none" w:sz="0" w:space="0" w:color="auto"/>
      </w:divBdr>
    </w:div>
    <w:div w:id="935015450">
      <w:bodyDiv w:val="1"/>
      <w:marLeft w:val="0"/>
      <w:marRight w:val="0"/>
      <w:marTop w:val="0"/>
      <w:marBottom w:val="0"/>
      <w:divBdr>
        <w:top w:val="none" w:sz="0" w:space="0" w:color="auto"/>
        <w:left w:val="none" w:sz="0" w:space="0" w:color="auto"/>
        <w:bottom w:val="none" w:sz="0" w:space="0" w:color="auto"/>
        <w:right w:val="none" w:sz="0" w:space="0" w:color="auto"/>
      </w:divBdr>
    </w:div>
    <w:div w:id="951546198">
      <w:bodyDiv w:val="1"/>
      <w:marLeft w:val="0"/>
      <w:marRight w:val="0"/>
      <w:marTop w:val="0"/>
      <w:marBottom w:val="0"/>
      <w:divBdr>
        <w:top w:val="none" w:sz="0" w:space="0" w:color="auto"/>
        <w:left w:val="none" w:sz="0" w:space="0" w:color="auto"/>
        <w:bottom w:val="none" w:sz="0" w:space="0" w:color="auto"/>
        <w:right w:val="none" w:sz="0" w:space="0" w:color="auto"/>
      </w:divBdr>
    </w:div>
    <w:div w:id="1643071795">
      <w:bodyDiv w:val="1"/>
      <w:marLeft w:val="0"/>
      <w:marRight w:val="0"/>
      <w:marTop w:val="0"/>
      <w:marBottom w:val="0"/>
      <w:divBdr>
        <w:top w:val="none" w:sz="0" w:space="0" w:color="auto"/>
        <w:left w:val="none" w:sz="0" w:space="0" w:color="auto"/>
        <w:bottom w:val="none" w:sz="0" w:space="0" w:color="auto"/>
        <w:right w:val="none" w:sz="0" w:space="0" w:color="auto"/>
      </w:divBdr>
    </w:div>
    <w:div w:id="1882741594">
      <w:bodyDiv w:val="1"/>
      <w:marLeft w:val="0"/>
      <w:marRight w:val="0"/>
      <w:marTop w:val="0"/>
      <w:marBottom w:val="0"/>
      <w:divBdr>
        <w:top w:val="none" w:sz="0" w:space="0" w:color="auto"/>
        <w:left w:val="none" w:sz="0" w:space="0" w:color="auto"/>
        <w:bottom w:val="none" w:sz="0" w:space="0" w:color="auto"/>
        <w:right w:val="none" w:sz="0" w:space="0" w:color="auto"/>
      </w:divBdr>
    </w:div>
    <w:div w:id="1940871613">
      <w:bodyDiv w:val="1"/>
      <w:marLeft w:val="0"/>
      <w:marRight w:val="0"/>
      <w:marTop w:val="0"/>
      <w:marBottom w:val="0"/>
      <w:divBdr>
        <w:top w:val="none" w:sz="0" w:space="0" w:color="auto"/>
        <w:left w:val="none" w:sz="0" w:space="0" w:color="auto"/>
        <w:bottom w:val="none" w:sz="0" w:space="0" w:color="auto"/>
        <w:right w:val="none" w:sz="0" w:space="0" w:color="auto"/>
      </w:divBdr>
    </w:div>
    <w:div w:id="196877922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oleObject" Target="embeddings/oleObject3.bin"/><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oleObject" Target="embeddings/oleObject5.bin"/><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29748-23F6-4DB3-8406-BF36B1D4A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15087</Words>
  <Characters>22179</Characters>
  <Application>Microsoft Office Word</Application>
  <DocSecurity>0</DocSecurity>
  <PresentationFormat/>
  <Lines>1232</Lines>
  <Paragraphs>1064</Paragraphs>
  <Slides>0</Slides>
  <Notes>0</Notes>
  <HiddenSlides>0</HiddenSlides>
  <MMClips>0</MMClips>
  <ScaleCrop>false</ScaleCrop>
  <Manager/>
  <Company/>
  <LinksUpToDate>false</LinksUpToDate>
  <CharactersWithSpaces>36202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书儿</dc:creator>
  <cp:keywords/>
  <dc:description/>
  <cp:lastModifiedBy>983281076@qq.com</cp:lastModifiedBy>
  <cp:revision>2</cp:revision>
  <cp:lastPrinted>2021-12-27T00:35:00Z</cp:lastPrinted>
  <dcterms:created xsi:type="dcterms:W3CDTF">2022-06-11T03:34:00Z</dcterms:created>
  <dcterms:modified xsi:type="dcterms:W3CDTF">2022-06-11T03:34:00Z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41FC6571636E4462B3054D2FB49E0AF8</vt:lpwstr>
  </property>
  <property fmtid="{D5CDD505-2E9C-101B-9397-08002B2CF9AE}" pid="4" name="MTWinEqns">
    <vt:bool>true</vt:bool>
  </property>
  <property fmtid="{D5CDD505-2E9C-101B-9397-08002B2CF9AE}" pid="5" name="MTEquationNumber2">
    <vt:lpwstr>(#S1.#E1)</vt:lpwstr>
  </property>
  <property fmtid="{D5CDD505-2E9C-101B-9397-08002B2CF9AE}" pid="6" name="MTEquationSection">
    <vt:lpwstr>1</vt:lpwstr>
  </property>
</Properties>
</file>