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before="0" w:after="0" w:line="72" w:lineRule="exact"/>
        <w:ind w:firstLineChars="0" w:firstLine="0" w:rightChars="0" w:right="0" w:leftChars="0" w:left="163"/>
        <w:jc w:val="left"/>
        <w:autoSpaceDE w:val="0"/>
        <w:autoSpaceDN w:val="0"/>
        <w:pBdr>
          <w:bottom w:val="none" w:sz="0" w:space="0" w:color="auto"/>
        </w:pBdr>
        <w:rPr>
          <w:kern w:val="2"/>
          <w:sz w:val="7"/>
          <w:szCs w:val="24"/>
          <w:rFonts w:cstheme="minorBidi" w:ascii="Times New Roman" w:hAnsi="宋体" w:eastAsia="宋体" w:cs="宋体"/>
        </w:rPr>
      </w:pPr>
      <w:r>
        <w:rPr>
          <w:kern w:val="2"/>
          <w:szCs w:val="24"/>
          <w:rFonts w:ascii="Times New Roman" w:cstheme="minorBidi" w:hAnsi="宋体" w:eastAsia="宋体" w:cs="宋体"/>
          <w:position w:val="0"/>
          <w:sz w:val="7"/>
        </w:rPr>
        <w:pict>
          <v:group style="width:425.45pt;height:3.6pt;mso-position-horizontal-relative:char;mso-position-vertical-relative:line" coordorigin="0,0" coordsize="8509,72">
            <v:line style="position:absolute" from="0,65" to="8509,65" stroked="true" strokeweight=".72pt" strokecolor="#000000">
              <v:stroke dashstyle="solid"/>
            </v:line>
            <v:line style="position:absolute" from="0,22" to="8509,22" stroked="true" strokeweight="2.16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460" w:lineRule="exact" w:before="0"/>
        <w:ind w:leftChars="0" w:left="50" w:rightChars="0" w:right="0" w:firstLineChars="0" w:firstLine="0"/>
        <w:jc w:val="center"/>
        <w:rPr>
          <w:sz w:val="36"/>
        </w:rPr>
      </w:pPr>
      <w:r>
        <w:rPr>
          <w:sz w:val="36"/>
        </w:rPr>
        <w:t>上海交通大学硕士学位论文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0"/>
        <w:ind w:leftChars="0" w:left="49" w:rightChars="0" w:right="0" w:firstLineChars="0" w:firstLine="0"/>
        <w:jc w:val="center"/>
        <w:rPr>
          <w:rFonts w:ascii="黑体" w:eastAsia="黑体" w:hint="eastAsia"/>
          <w:sz w:val="44"/>
        </w:rPr>
      </w:pPr>
      <w:bookmarkStart w:name="封面 " w:id="1"/>
      <w:bookmarkEnd w:id="1"/>
      <w:r/>
      <w:r>
        <w:rPr>
          <w:rFonts w:ascii="黑体" w:eastAsia="黑体" w:hint="eastAsia"/>
          <w:sz w:val="44"/>
        </w:rPr>
        <w:t>俄罗斯入世对国际班轮运输市场的影响分析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tbl>
      <w:tblPr>
        <w:tblW w:w="0" w:type="auto"/>
        <w:jc w:val="left"/>
        <w:tblInd w:w="1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291"/>
        <w:gridCol w:w="3288"/>
      </w:tblGrid>
      <w:tr>
        <w:trPr>
          <w:trHeight w:val="40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硕 士 研 究 Th</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王继来</w:t>
            </w:r>
          </w:p>
        </w:tc>
      </w:tr>
      <w:tr>
        <w:trPr>
          <w:trHeight w:val="54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tabs>
                <w:tab w:pos="152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学</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w w:val="95"/>
                <w:sz w:val="28"/>
              </w:rPr>
              <w:t>号</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1100109150</w:t>
            </w:r>
          </w:p>
        </w:tc>
      </w:tr>
      <w:tr>
        <w:trPr>
          <w:trHeight w:val="52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tabs>
                <w:tab w:pos="1522"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导</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w w:val="95"/>
                <w:sz w:val="28"/>
              </w:rPr>
              <w:t>师</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陈国庆副教授</w:t>
            </w:r>
          </w:p>
        </w:tc>
      </w:tr>
      <w:tr>
        <w:trPr>
          <w:trHeight w:val="54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tabs>
                <w:tab w:pos="763" w:val="left" w:leader="none"/>
                <w:tab w:pos="1527"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副</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w w:val="95"/>
                <w:sz w:val="28"/>
              </w:rPr>
              <w:t>师</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赵一飞副教授</w:t>
            </w:r>
          </w:p>
        </w:tc>
      </w:tr>
      <w:tr>
        <w:trPr>
          <w:trHeight w:val="54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tabs>
                <w:tab w:pos="508" w:val="left" w:leader="none"/>
                <w:tab w:pos="1017" w:val="left" w:leader="none"/>
                <w:tab w:pos="152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学</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w w:val="95"/>
                <w:sz w:val="28"/>
              </w:rPr>
              <w:t>位</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全日制专业学位硕士</w:t>
            </w:r>
          </w:p>
        </w:tc>
      </w:tr>
      <w:tr>
        <w:trPr>
          <w:trHeight w:val="54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tabs>
                <w:tab w:pos="152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学</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w w:val="95"/>
                <w:sz w:val="28"/>
              </w:rPr>
              <w:t>科</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交通运输工程</w:t>
            </w:r>
          </w:p>
        </w:tc>
      </w:tr>
      <w:tr>
        <w:trPr>
          <w:trHeight w:val="52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tabs>
                <w:tab w:pos="508" w:val="left" w:leader="none"/>
                <w:tab w:pos="1012" w:val="left" w:leader="none"/>
                <w:tab w:pos="1522"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所</w:t>
            </w:r>
            <w:r w:rsidRPr="00000000">
              <w:rPr>
                <w:kern w:val="2"/>
                <w:sz w:val="22"/>
                <w:szCs w:val="22"/>
                <w:rFonts w:cstheme="minorBidi" w:ascii="宋体" w:hAnsi="宋体" w:eastAsia="宋体" w:cs="宋体"/>
              </w:rPr>
              <w:tab/>
              <w:t>在</w:t>
            </w:r>
            <w:r w:rsidRPr="00000000">
              <w:rPr>
                <w:kern w:val="2"/>
                <w:sz w:val="22"/>
                <w:szCs w:val="22"/>
                <w:rFonts w:cstheme="minorBidi" w:ascii="宋体" w:hAnsi="宋体" w:eastAsia="宋体" w:cs="宋体"/>
              </w:rPr>
              <w:tab/>
              <w:t>单</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w w:val="95"/>
                <w:sz w:val="28"/>
              </w:rPr>
              <w:t>位</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船舶海洋与建筑工程学院</w:t>
            </w:r>
          </w:p>
        </w:tc>
      </w:tr>
      <w:tr>
        <w:trPr>
          <w:trHeight w:val="54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tabs>
                <w:tab w:pos="508" w:val="left" w:leader="none"/>
                <w:tab w:pos="1012" w:val="left" w:leader="none"/>
                <w:tab w:pos="1522"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答</w:t>
            </w:r>
            <w:r w:rsidRPr="00000000">
              <w:rPr>
                <w:kern w:val="2"/>
                <w:sz w:val="22"/>
                <w:szCs w:val="22"/>
                <w:rFonts w:cstheme="minorBidi" w:ascii="宋体" w:hAnsi="宋体" w:eastAsia="宋体" w:cs="宋体"/>
              </w:rPr>
              <w:tab/>
              <w:t>辩</w:t>
            </w:r>
            <w:r w:rsidRPr="00000000">
              <w:rPr>
                <w:kern w:val="2"/>
                <w:sz w:val="22"/>
                <w:szCs w:val="22"/>
                <w:rFonts w:cstheme="minorBidi" w:ascii="宋体" w:hAnsi="宋体" w:eastAsia="宋体" w:cs="宋体"/>
              </w:rPr>
              <w:tab/>
              <w:t>日</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w w:val="95"/>
                <w:sz w:val="28"/>
              </w:rPr>
              <w:t>期</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2013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03 </w:t>
            </w:r>
            <w:r>
              <w:rPr>
                <w:kern w:val="2"/>
                <w:szCs w:val="22"/>
                <w:rFonts w:cstheme="minorBidi" w:ascii="宋体" w:hAnsi="宋体" w:eastAsia="宋体" w:cs="宋体"/>
                <w:sz w:val="28"/>
              </w:rPr>
              <w:t>月</w:t>
            </w:r>
          </w:p>
        </w:tc>
      </w:tr>
      <w:tr>
        <w:trPr>
          <w:trHeight w:val="380" w:hRule="atLeast"/>
        </w:trPr>
        <w:tc>
          <w:tcPr>
            <w:tcW w:w="200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5"/>
                <w:sz w:val="28"/>
              </w:rPr>
              <w:t>授予学位单位</w:t>
            </w:r>
          </w:p>
        </w:tc>
        <w:tc>
          <w:tcPr>
            <w:tcW w:w="2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w w:val="99"/>
                <w:sz w:val="28"/>
              </w:rPr>
              <w:t>：</w:t>
            </w:r>
          </w:p>
        </w:tc>
        <w:tc>
          <w:tcPr>
            <w:tcW w:w="32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上海交通大学</w:t>
            </w:r>
          </w:p>
        </w:tc>
      </w:tr>
    </w:tbl>
    <w:p w:rsidR="0018722C">
      <w:pPr>
        <w:spacing w:after="0" w:line="346" w:lineRule="exact"/>
        <w:rPr>
          <w:sz w:val="28"/>
        </w:rPr>
        <w:sectPr w:rsidR="00556256">
          <w:pgSz w:w="11910" w:h="16840"/>
          <w:pgMar w:top="1580" w:bottom="280" w:left="1680" w:right="14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rPr>
      </w:pPr>
    </w:p>
    <w:p w:rsidR="0018722C">
      <w:pPr>
        <w:spacing w:line="300" w:lineRule="auto" w:before="85"/>
        <w:ind w:leftChars="0" w:left="410" w:rightChars="0" w:right="392" w:firstLineChars="0" w:firstLine="0"/>
        <w:jc w:val="center"/>
        <w:rPr>
          <w:rFonts w:ascii="Times New Roman"/>
          <w:sz w:val="36"/>
        </w:rPr>
      </w:pPr>
      <w:r>
        <w:rPr>
          <w:rFonts w:ascii="Times New Roman"/>
          <w:sz w:val="36"/>
        </w:rPr>
        <w:t>Dissertation Submitted to Shanghai Jiao Tong University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rPr>
      </w:pPr>
    </w:p>
    <w:p w:rsidR="0018722C">
      <w:pPr>
        <w:spacing w:line="300" w:lineRule="auto" w:before="0"/>
        <w:ind w:leftChars="0" w:left="399" w:rightChars="0" w:right="392" w:firstLineChars="0" w:firstLine="0"/>
        <w:jc w:val="center"/>
        <w:rPr>
          <w:rFonts w:ascii="Times New Roman" w:hAnsi="Times New Roman"/>
          <w:b/>
          <w:sz w:val="44"/>
        </w:rPr>
      </w:pPr>
      <w:r>
        <w:rPr>
          <w:rFonts w:ascii="Times New Roman" w:hAnsi="Times New Roman"/>
          <w:b/>
          <w:sz w:val="44"/>
        </w:rPr>
        <w:t>A Study on The Effect on International Liner Shipping Industry by Russia’s Entering into the WTO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b/>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3"/>
        <w:gridCol w:w="4638"/>
      </w:tblGrid>
      <w:tr>
        <w:trPr>
          <w:trHeight w:val="44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Candidate</w:t>
            </w:r>
            <w:r>
              <w:rPr>
                <w:kern w:val="2"/>
                <w:szCs w:val="22"/>
                <w:rFonts w:cstheme="minorBidi" w:ascii="宋体" w:hAnsi="宋体" w:eastAsia="宋体" w:cs="宋体"/>
                <w:b/>
                <w:sz w:val="28"/>
              </w:rPr>
              <w:t>：</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WANG Jilai</w:t>
            </w:r>
          </w:p>
        </w:tc>
      </w:tr>
      <w:tr>
        <w:trPr>
          <w:trHeight w:val="56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b/>
              </w:rPr>
            </w:pPr>
            <w:r>
              <w:rPr>
                <w:kern w:val="2"/>
                <w:szCs w:val="22"/>
                <w:rFonts w:ascii="Times New Roman" w:cstheme="minorBidi" w:hAnsi="宋体" w:eastAsia="宋体" w:cs="宋体"/>
                <w:b/>
                <w:sz w:val="28"/>
              </w:rPr>
              <w:t>Student ID:</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1100109150</w:t>
            </w:r>
          </w:p>
        </w:tc>
      </w:tr>
      <w:tr>
        <w:trPr>
          <w:trHeight w:val="56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Supervisor</w:t>
            </w:r>
            <w:r>
              <w:rPr>
                <w:kern w:val="2"/>
                <w:szCs w:val="22"/>
                <w:rFonts w:cstheme="minorBidi" w:ascii="宋体" w:hAnsi="宋体" w:eastAsia="宋体" w:cs="宋体"/>
                <w:b/>
                <w:sz w:val="28"/>
              </w:rPr>
              <w:t>：</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Associate Prof. CHEN Guoqing</w:t>
            </w:r>
          </w:p>
        </w:tc>
      </w:tr>
      <w:tr>
        <w:trPr>
          <w:trHeight w:val="56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b/>
              </w:rPr>
            </w:pPr>
            <w:r>
              <w:rPr>
                <w:kern w:val="2"/>
                <w:szCs w:val="22"/>
                <w:rFonts w:ascii="Times New Roman" w:cstheme="minorBidi" w:hAnsi="宋体" w:eastAsia="宋体" w:cs="宋体"/>
                <w:b/>
                <w:sz w:val="28"/>
              </w:rPr>
              <w:t>Assistant Supervisor:</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Associate Prof. ZHAO Yifei</w:t>
            </w:r>
          </w:p>
        </w:tc>
      </w:tr>
      <w:tr>
        <w:trPr>
          <w:trHeight w:val="56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Academic Degree Applied for</w:t>
            </w:r>
            <w:r>
              <w:rPr>
                <w:kern w:val="2"/>
                <w:szCs w:val="22"/>
                <w:rFonts w:cstheme="minorBidi" w:ascii="宋体" w:hAnsi="宋体" w:eastAsia="宋体" w:cs="宋体"/>
                <w:b/>
                <w:sz w:val="28"/>
              </w:rPr>
              <w:t>：</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Master of Engineering</w:t>
            </w:r>
          </w:p>
        </w:tc>
      </w:tr>
      <w:tr>
        <w:trPr>
          <w:trHeight w:val="56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Speciality</w:t>
            </w:r>
            <w:r>
              <w:rPr>
                <w:kern w:val="2"/>
                <w:szCs w:val="22"/>
                <w:rFonts w:cstheme="minorBidi" w:ascii="宋体" w:hAnsi="宋体" w:eastAsia="宋体" w:cs="宋体"/>
                <w:b/>
                <w:sz w:val="28"/>
              </w:rPr>
              <w:t>：</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Transportation Engineering</w:t>
            </w:r>
          </w:p>
        </w:tc>
      </w:tr>
      <w:tr>
        <w:trPr>
          <w:trHeight w:val="86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Affiliation</w:t>
            </w:r>
            <w:r>
              <w:rPr>
                <w:kern w:val="2"/>
                <w:szCs w:val="22"/>
                <w:rFonts w:cstheme="minorBidi" w:ascii="宋体" w:hAnsi="宋体" w:eastAsia="宋体" w:cs="宋体"/>
                <w:b/>
                <w:sz w:val="28"/>
              </w:rPr>
              <w:t>：</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School of Naval Architecture, Ocean &amp; Civil Engineering</w:t>
            </w:r>
          </w:p>
        </w:tc>
      </w:tr>
      <w:tr>
        <w:trPr>
          <w:trHeight w:val="58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Date of Defence</w:t>
            </w:r>
            <w:r>
              <w:rPr>
                <w:kern w:val="2"/>
                <w:szCs w:val="22"/>
                <w:rFonts w:cstheme="minorBidi" w:ascii="宋体" w:hAnsi="宋体" w:eastAsia="宋体" w:cs="宋体"/>
                <w:b/>
                <w:sz w:val="28"/>
              </w:rPr>
              <w:t>：</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2013.03</w:t>
            </w:r>
          </w:p>
        </w:tc>
      </w:tr>
      <w:tr>
        <w:trPr>
          <w:trHeight w:val="440" w:hRule="atLeast"/>
        </w:trPr>
        <w:tc>
          <w:tcPr>
            <w:tcW w:w="42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Degree-Conferring-Institution</w:t>
            </w:r>
            <w:r>
              <w:rPr>
                <w:kern w:val="2"/>
                <w:szCs w:val="22"/>
                <w:rFonts w:cstheme="minorBidi" w:ascii="宋体" w:hAnsi="宋体" w:eastAsia="宋体" w:cs="宋体"/>
                <w:b/>
                <w:sz w:val="28"/>
              </w:rPr>
              <w:t>：</w:t>
            </w:r>
          </w:p>
        </w:tc>
        <w:tc>
          <w:tcPr>
            <w:tcW w:w="46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Shanghai Jiao Tong University</w:t>
            </w:r>
          </w:p>
        </w:tc>
      </w:tr>
    </w:tbl>
    <w:p w:rsidR="0018722C">
      <w:pPr>
        <w:spacing w:after="0"/>
        <w:rPr>
          <w:rFonts w:ascii="Times New Roman"/>
          <w:sz w:val="28"/>
        </w:rPr>
        <w:sectPr w:rsidR="00556256">
          <w:pgSz w:w="11910" w:h="16840"/>
          <w:pgMar w:top="1580" w:bottom="280" w:left="156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154"/>
        <w:ind w:leftChars="0" w:left="3693" w:rightChars="0" w:right="0" w:firstLineChars="0" w:firstLine="0"/>
        <w:jc w:val="left"/>
        <w:rPr>
          <w:rFonts w:ascii="黑体" w:eastAsia="黑体" w:hint="eastAsia"/>
          <w:b/>
          <w:sz w:val="36"/>
        </w:rPr>
      </w:pPr>
      <w:r>
        <w:rPr>
          <w:rFonts w:ascii="黑体" w:eastAsia="黑体" w:hint="eastAsia"/>
          <w:b/>
          <w:w w:val="95"/>
          <w:sz w:val="36"/>
        </w:rPr>
        <w:t>上海交通大学</w:t>
      </w:r>
    </w:p>
    <w:p w:rsidR="0018722C">
      <w:pPr>
        <w:spacing w:before="229"/>
        <w:ind w:leftChars="0" w:left="3150" w:rightChars="0" w:right="0" w:firstLineChars="0" w:firstLine="0"/>
        <w:jc w:val="left"/>
        <w:rPr>
          <w:rFonts w:ascii="黑体" w:eastAsia="黑体" w:hint="eastAsia"/>
          <w:b/>
          <w:sz w:val="36"/>
        </w:rPr>
      </w:pPr>
      <w:bookmarkStart w:name="声明 " w:id="2"/>
      <w:bookmarkEnd w:id="2"/>
      <w:r/>
      <w:r>
        <w:rPr>
          <w:rFonts w:ascii="黑体" w:eastAsia="黑体" w:hint="eastAsia"/>
          <w:b/>
          <w:w w:val="95"/>
          <w:sz w:val="36"/>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b/>
        </w:rPr>
      </w:pPr>
    </w:p>
    <w:p w:rsidR="0018722C">
      <w:pPr>
        <w:widowControl w:val="0"/>
        <w:snapToGrid w:val="1"/>
        <w:spacing w:beforeLines="0" w:afterLines="0" w:before="0" w:after="0" w:line="475" w:lineRule="auto"/>
        <w:ind w:hanging="427" w:leftChars="0" w:left="192" w:rightChars="0" w:right="107" w:firstLineChars="0" w:firstLine="562"/>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w w:val="95"/>
        </w:rPr>
        <w:t>本人郑重声明：所呈交的学位论文《俄罗斯入世对国际班轮运输 市场的影响分析》，是本人在导师的指导下，独立进行研究工作所取  得的成果。除文中已经注明引用的内容外，本论文不包含任何其他个  人或集体已经发表或撰写过的作品成果。对本文的研究做出重要贡献  的个人和集体，均已在文中以明确方式标明。本人完全意识到本声明  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0"/>
        <w:ind w:leftChars="0" w:left="4682" w:rightChars="0" w:right="0" w:firstLineChars="0" w:firstLine="0"/>
        <w:jc w:val="left"/>
        <w:rPr>
          <w:sz w:val="28"/>
        </w:rPr>
      </w:pPr>
      <w:r>
        <w:rPr>
          <w:w w:val="95"/>
          <w:sz w:val="28"/>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6223" w:val="left" w:leader="none"/>
          <w:tab w:pos="6920" w:val="left" w:leader="none"/>
          <w:tab w:pos="7620" w:val="left" w:leader="none"/>
        </w:tabs>
        <w:spacing w:before="1"/>
        <w:ind w:leftChars="0" w:left="4682" w:rightChars="0" w:right="0" w:firstLineChars="0" w:firstLine="0"/>
        <w:jc w:val="left"/>
        <w:rPr>
          <w:sz w:val="28"/>
        </w:rPr>
      </w:pPr>
      <w:r>
        <w:rPr>
          <w:sz w:val="28"/>
        </w:rPr>
        <w:t>日期：</w:t>
      </w:r>
      <w:r w:rsidRPr="00000000">
        <w:tab/>
        <w:t>年</w:t>
      </w:r>
      <w:r w:rsidRPr="00000000">
        <w:tab/>
        <w:t>月</w:t>
      </w:r>
      <w:r w:rsidRPr="00000000">
        <w:tab/>
        <w:t>日</w:t>
      </w:r>
    </w:p>
    <w:p w:rsidR="0018722C">
      <w:pPr>
        <w:spacing w:after="0"/>
        <w:jc w:val="left"/>
        <w:rPr>
          <w:sz w:val="28"/>
        </w:rPr>
        <w:sectPr w:rsidR="00556256">
          <w:pgSz w:w="11910" w:h="16840"/>
          <w:pgMar w:top="1580" w:bottom="280" w:left="1680" w:right="14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line="461" w:lineRule="exact" w:before="0"/>
        <w:ind w:leftChars="0" w:left="3693" w:rightChars="0" w:right="0" w:firstLineChars="0" w:firstLine="0"/>
        <w:jc w:val="left"/>
        <w:rPr>
          <w:rFonts w:ascii="黑体" w:eastAsia="黑体" w:hint="eastAsia"/>
          <w:b/>
          <w:sz w:val="36"/>
        </w:rPr>
      </w:pPr>
      <w:r>
        <w:rPr>
          <w:rFonts w:ascii="黑体" w:eastAsia="黑体" w:hint="eastAsia"/>
          <w:b/>
          <w:w w:val="95"/>
          <w:sz w:val="36"/>
        </w:rPr>
        <w:t>上海交通大学</w:t>
      </w:r>
    </w:p>
    <w:p w:rsidR="0018722C">
      <w:pPr>
        <w:spacing w:before="229"/>
        <w:ind w:leftChars="0" w:left="2790" w:rightChars="0" w:right="0" w:firstLineChars="0" w:firstLine="0"/>
        <w:jc w:val="left"/>
        <w:rPr>
          <w:rFonts w:ascii="黑体" w:eastAsia="黑体" w:hint="eastAsia"/>
          <w:b/>
          <w:sz w:val="36"/>
        </w:rPr>
      </w:pPr>
      <w:r>
        <w:rPr>
          <w:rFonts w:ascii="黑体" w:eastAsia="黑体" w:hint="eastAsia"/>
          <w:b/>
          <w:w w:val="95"/>
          <w:sz w:val="36"/>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b/>
        </w:rPr>
      </w:pPr>
    </w:p>
    <w:p w:rsidR="0018722C">
      <w:pPr>
        <w:widowControl w:val="0"/>
        <w:snapToGrid w:val="1"/>
        <w:spacing w:beforeLines="0" w:afterLines="0" w:after="0" w:line="355" w:lineRule="auto" w:before="1"/>
        <w:ind w:hanging="427" w:leftChars="0" w:left="192" w:rightChars="0" w:right="112" w:firstLineChars="0" w:firstLine="562"/>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w w:val="95"/>
        </w:rPr>
        <w:t>本学位论文作者完全了解学校有关保留、使用学位论文的规定， 同意学校保留并向国家有关部门或机构送交论文的复印件和电子版，  允许论文被查阅和借阅。本人授权上海交通大学可以将本学位论文的  全部或部分内容编入有关数据库进行检索，可以采用影印、缩印或扫  描等复制手段保存和汇编本学位论文。</w:t>
      </w:r>
    </w:p>
    <w:p w:rsidR="0018722C">
      <w:pPr>
        <w:tabs>
          <w:tab w:pos="4533" w:val="left" w:leader="none"/>
        </w:tabs>
        <w:spacing w:before="47"/>
        <w:ind w:leftChars="0" w:left="2718" w:rightChars="0" w:right="0" w:firstLineChars="0" w:firstLine="0"/>
        <w:jc w:val="left"/>
        <w:rPr>
          <w:sz w:val="28"/>
        </w:rPr>
      </w:pPr>
      <w:r>
        <w:rPr>
          <w:b/>
          <w:sz w:val="28"/>
        </w:rPr>
        <w:t>保</w:t>
      </w:r>
      <w:r>
        <w:rPr>
          <w:b/>
          <w:spacing w:val="1"/>
          <w:sz w:val="28"/>
        </w:rPr>
        <w:t>密</w:t>
      </w:r>
      <w:r>
        <w:rPr>
          <w:sz w:val="28"/>
        </w:rPr>
        <w:t>□，在</w:t>
      </w:r>
      <w:r>
        <w:rPr>
          <w:sz w:val="28"/>
          <w:u w:val="single"/>
        </w:rPr>
        <w:t> </w:t>
      </w:r>
      <w:r w:rsidRPr="00000000">
        <w:tab/>
      </w:r>
      <w:r>
        <w:rPr>
          <w:spacing w:val="1"/>
          <w:w w:val="95"/>
          <w:sz w:val="28"/>
        </w:rPr>
        <w:t>年</w:t>
      </w:r>
      <w:r>
        <w:rPr>
          <w:w w:val="95"/>
          <w:sz w:val="28"/>
        </w:rPr>
        <w:t>解密</w:t>
      </w:r>
      <w:r>
        <w:rPr>
          <w:spacing w:val="1"/>
          <w:w w:val="95"/>
          <w:sz w:val="28"/>
        </w:rPr>
        <w:t>后</w:t>
      </w:r>
      <w:r>
        <w:rPr>
          <w:w w:val="95"/>
          <w:sz w:val="28"/>
        </w:rPr>
        <w:t>适用本</w:t>
      </w:r>
      <w:r>
        <w:rPr>
          <w:spacing w:val="1"/>
          <w:w w:val="95"/>
          <w:sz w:val="28"/>
        </w:rPr>
        <w:t>授</w:t>
      </w:r>
      <w:r>
        <w:rPr>
          <w:w w:val="95"/>
          <w:sz w:val="28"/>
        </w:rPr>
        <w:t>权书。</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before="13"/>
        <w:ind w:leftChars="0" w:left="754" w:rightChars="0" w:right="0" w:firstLineChars="0" w:firstLine="0"/>
        <w:jc w:val="left"/>
        <w:rPr>
          <w:sz w:val="28"/>
        </w:rPr>
      </w:pPr>
      <w:r>
        <w:rPr>
          <w:w w:val="95"/>
          <w:sz w:val="28"/>
        </w:rPr>
        <w:t>本学位论文属于</w:t>
      </w:r>
    </w:p>
    <w:p w:rsidR="0018722C">
      <w:pPr>
        <w:spacing w:before="180"/>
        <w:ind w:leftChars="0" w:left="2723" w:rightChars="0" w:right="0" w:firstLineChars="0" w:firstLine="0"/>
        <w:jc w:val="left"/>
        <w:rPr>
          <w:sz w:val="28"/>
        </w:rPr>
      </w:pPr>
      <w:r>
        <w:rPr>
          <w:b/>
          <w:w w:val="95"/>
          <w:sz w:val="28"/>
        </w:rPr>
        <w:t>不保密</w:t>
      </w:r>
      <w:r>
        <w:rPr>
          <w:w w:val="95"/>
          <w:sz w:val="28"/>
        </w:rPr>
        <w:t>□。</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lineRule="auto" w:line="240" w:after="0" w:before="12"/>
        <w:ind w:rightChars="0" w:right="0" w:hanging="427" w:leftChars="0" w:left="754" w:firstLineChars="0" w:firstLine="0"/>
        <w:jc w:val="left"/>
        <w:autoSpaceDE w:val="0"/>
        <w:autoSpaceDN w:val="0"/>
        <w:pBdr>
          <w:bottom w:val="none" w:sz="0" w:space="0" w:color="auto"/>
        </w:pBdr>
        <w:rPr>
          <w:kern w:val="2"/>
          <w:sz w:val="28"/>
          <w:szCs w:val="28"/>
          <w:rFonts w:cstheme="minorBidi" w:ascii="宋体" w:hAnsi="宋体" w:eastAsia="宋体" w:cs="Times New Roman" w:hint="eastAsia"/>
        </w:rPr>
      </w:pPr>
      <w:r>
        <w:rPr>
          <w:kern w:val="2"/>
          <w:sz w:val="28"/>
          <w:szCs w:val="28"/>
          <w:rFonts w:ascii="宋体" w:hAnsi="宋体" w:eastAsia="宋体" w:hint="eastAsia" w:cstheme="minorBidi" w:cs="Times New Roman"/>
          <w:w w:val="99"/>
        </w:rPr>
        <w:t>（请在以上方框内打“</w:t>
      </w:r>
      <w:r>
        <w:rPr>
          <w:kern w:val="2"/>
          <w:sz w:val="28"/>
          <w:szCs w:val="28"/>
          <w:rFonts w:ascii="宋体" w:hAnsi="宋体" w:eastAsia="宋体" w:hint="eastAsia" w:cstheme="minorBidi" w:cs="Times New Roman"/>
          <w:b/>
          <w:spacing w:val="2"/>
          <w:w w:val="99"/>
        </w:rPr>
        <w:t>√</w:t>
      </w:r>
      <w:r>
        <w:rPr>
          <w:kern w:val="2"/>
          <w:sz w:val="28"/>
          <w:szCs w:val="28"/>
          <w:rFonts w:ascii="宋体" w:hAnsi="宋体" w:eastAsia="宋体" w:hint="eastAsia" w:cstheme="minorBidi" w:cs="Times New Roman"/>
          <w:spacing w:val="-70"/>
          <w:w w:val="99"/>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abs>
          <w:tab w:pos="5373" w:val="left" w:leader="none"/>
        </w:tabs>
        <w:spacing w:before="0"/>
        <w:ind w:leftChars="0" w:left="754" w:rightChars="0" w:right="0" w:firstLineChars="0" w:firstLine="0"/>
        <w:jc w:val="left"/>
        <w:rPr>
          <w:sz w:val="28"/>
        </w:rPr>
      </w:pPr>
      <w:r>
        <w:rPr>
          <w:sz w:val="28"/>
        </w:rPr>
        <w:t>学位论</w:t>
      </w:r>
      <w:r>
        <w:rPr>
          <w:spacing w:val="1"/>
          <w:sz w:val="28"/>
        </w:rPr>
        <w:t>文</w:t>
      </w:r>
      <w:r>
        <w:rPr>
          <w:sz w:val="28"/>
        </w:rPr>
        <w:t>作者</w:t>
      </w:r>
      <w:r>
        <w:rPr>
          <w:spacing w:val="1"/>
          <w:sz w:val="28"/>
        </w:rPr>
        <w:t>签</w:t>
      </w:r>
      <w:r>
        <w:rPr>
          <w:sz w:val="28"/>
        </w:rPr>
        <w:t>名：</w:t>
      </w:r>
      <w:r w:rsidRPr="00000000">
        <w:tab/>
      </w:r>
      <w:r>
        <w:rPr>
          <w:spacing w:val="1"/>
          <w:w w:val="95"/>
          <w:sz w:val="28"/>
        </w:rPr>
        <w:t>指</w:t>
      </w:r>
      <w:r>
        <w:rPr>
          <w:w w:val="95"/>
          <w:sz w:val="28"/>
        </w:rPr>
        <w:t>导教师</w:t>
      </w:r>
      <w:r>
        <w:rPr>
          <w:spacing w:val="1"/>
          <w:w w:val="95"/>
          <w:sz w:val="28"/>
        </w:rPr>
        <w:t>签</w:t>
      </w:r>
      <w:r>
        <w:rPr>
          <w:w w:val="95"/>
          <w:sz w:val="28"/>
        </w:rPr>
        <w:t>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tabs>
          <w:tab w:pos="2151" w:val="left" w:leader="none"/>
          <w:tab w:pos="2853" w:val="left" w:leader="none"/>
          <w:tab w:pos="3553" w:val="left" w:leader="none"/>
          <w:tab w:pos="5517" w:val="left" w:leader="none"/>
          <w:tab w:pos="6915" w:val="left" w:leader="none"/>
          <w:tab w:pos="7616" w:val="left" w:leader="none"/>
          <w:tab w:pos="8317" w:val="left" w:leader="none"/>
        </w:tabs>
        <w:spacing w:before="0"/>
        <w:ind w:leftChars="0" w:left="754" w:rightChars="0" w:right="0" w:firstLineChars="0" w:firstLine="0"/>
        <w:jc w:val="left"/>
        <w:rPr>
          <w:sz w:val="28"/>
        </w:rPr>
        <w:sectPr w:rsidR="00556256">
          <w:pgSz w:w="11910" w:h="16840"/>
          <w:pgMar w:top="1580" w:bottom="280" w:left="1680" w:right="1480"/>
        </w:sectPr>
      </w:pPr>
      <w:r>
        <w:rPr>
          <w:sz w:val="28"/>
        </w:rPr>
        <w:t>日期：</w:t>
      </w:r>
      <w:r w:rsidRPr="00000000">
        <w:tab/>
        <w:t>年</w:t>
      </w:r>
      <w:r w:rsidRPr="00000000">
        <w:tab/>
        <w:t>月</w:t>
      </w:r>
      <w:r w:rsidRPr="00000000">
        <w:tab/>
        <w:t>日</w:t>
      </w:r>
      <w:r w:rsidRPr="00000000">
        <w:tab/>
        <w:t>日期：</w:t>
      </w:r>
      <w:r w:rsidRPr="00000000">
        <w:tab/>
        <w:t>年</w:t>
      </w:r>
      <w:r w:rsidRPr="00000000">
        <w:tab/>
        <w:t>月</w:t>
      </w:r>
      <w:r w:rsidRPr="00000000">
        <w:tab/>
        <w:t>日</w:t>
      </w:r>
    </w:p>
    <w:p w:rsidR="0018722C">
      <w:spacing w:beforeLines="0" w:before="0" w:afterLines="0" w:after="0" w:line="440" w:lineRule="auto"/>
      <w:pPr>
        <w:sectPr w:rsidR="00556256">
          <w:headerReference w:type="even" r:id="rId89"/>
          <w:headerReference w:type="default" r:id="rId85"/>
          <w:footerReference w:type="even" r:id="rId83"/>
          <w:footerReference w:type="default" r:id="rId82"/>
          <w:headerReference w:type="first" r:id="rId80"/>
          <w:footerReference w:type="first" r:id="rId87"/>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_bookmark0" w:id="3"/>
      <w:bookmarkEnd w:id="3"/>
      <w:r>
        <w:rPr>
          <w:rFonts w:cstheme="minorBidi" w:hAnsiTheme="minorHAnsi" w:eastAsiaTheme="minorHAnsi" w:asciiTheme="minorHAnsi" w:ascii="黑体" w:hAnsi="黑体" w:eastAsia="黑体" w:cs="黑体"/>
        </w:rPr>
        <w:t>俄罗斯入世对国际班轮运输市场的影响分析</w:t>
      </w:r>
      <w:bookmarkStart w:name="中文摘要 " w:id="4"/>
      <w:bookmarkEnd w:id="4"/>
      <w:bookmarkStart w:name="_bookmark1" w:id="5"/>
      <w:bookmarkEnd w:id="5"/>
      <w:r>
        <w:rPr>
          <w:rFonts w:cstheme="minorBidi" w:hAnsiTheme="minorHAnsi" w:eastAsiaTheme="minorHAnsi" w:asciiTheme="minorHAnsi" w:ascii="黑体" w:hAnsi="黑体" w:eastAsia="黑体" w:cs="黑体"/>
        </w:rPr>
        <w:t>摘 要</w:t>
      </w:r>
    </w:p>
    <w:p w:rsidR="0018722C">
      <w:pPr>
        <w:topLinePunct/>
      </w:pPr>
      <w:r>
        <w:rPr>
          <w:rFonts w:cstheme="minorBidi" w:hAnsiTheme="minorHAnsi" w:eastAsiaTheme="minorHAnsi" w:asciiTheme="minorHAnsi" w:ascii="Times New Roman" w:hAnsi="Times New Roman" w:eastAsia="宋体" w:cs="Times New Roman"/>
        </w:rPr>
        <w:t>2011</w:t>
      </w:r>
      <w:r>
        <w:rPr>
          <w:rFonts w:ascii="宋体" w:eastAsia="宋体" w:hint="eastAsia" w:cstheme="minorBidi" w:hAnsiTheme="minorHAnsi" w:hAnsi="Times New Roman" w:cs="Times New Roman"/>
        </w:rPr>
        <w:t>年世界贸易组织通过了俄罗斯申请入世的请求，同意其加入世界贸易组织，</w:t>
      </w:r>
      <w:r>
        <w:rPr>
          <w:rFonts w:cstheme="minorBidi" w:hAnsiTheme="minorHAnsi" w:eastAsiaTheme="minorHAnsi" w:asciiTheme="minorHAnsi" w:ascii="Times New Roman" w:hAnsi="Times New Roman" w:eastAsia="宋体" w:cs="Times New Roman"/>
        </w:rPr>
        <w:t>2012</w:t>
      </w:r>
      <w:r>
        <w:rPr>
          <w:rFonts w:ascii="宋体" w:eastAsia="宋体" w:hint="eastAsia" w:cstheme="minorBidi" w:hAnsiTheme="minorHAnsi" w:hAnsi="Times New Roman" w:cs="Times New Roman"/>
        </w:rPr>
        <w:t>年俄罗斯国内杜马通过了这一提议，标志着俄罗</w:t>
      </w:r>
      <w:r>
        <w:rPr>
          <w:rFonts w:ascii="宋体" w:eastAsia="宋体" w:hint="eastAsia" w:cstheme="minorBidi" w:hAnsiTheme="minorHAnsi" w:hAnsi="Times New Roman" w:cs="Times New Roman"/>
        </w:rPr>
        <w:t>斯正式加入了世界贸易组织，使</w:t>
      </w:r>
      <w:r>
        <w:rPr>
          <w:rFonts w:cstheme="minorBidi" w:hAnsiTheme="minorHAnsi" w:eastAsiaTheme="minorHAnsi" w:asciiTheme="minorHAnsi" w:ascii="Times New Roman" w:hAnsi="Times New Roman" w:eastAsia="宋体" w:cs="Times New Roman"/>
        </w:rPr>
        <w:t>WTO</w:t>
      </w:r>
      <w:r>
        <w:rPr>
          <w:rFonts w:ascii="宋体" w:eastAsia="宋体" w:hint="eastAsia" w:cstheme="minorBidi" w:hAnsiTheme="minorHAnsi" w:hAnsi="Times New Roman" w:cs="Times New Roman"/>
        </w:rPr>
        <w:t>的贸易覆盖率达到</w:t>
      </w:r>
      <w:r>
        <w:rPr>
          <w:rFonts w:cstheme="minorBidi" w:hAnsiTheme="minorHAnsi" w:eastAsiaTheme="minorHAnsi" w:asciiTheme="minorHAnsi" w:ascii="Times New Roman" w:hAnsi="Times New Roman" w:eastAsia="宋体" w:cs="Times New Roman"/>
        </w:rPr>
        <w:t>97%</w:t>
      </w:r>
      <w:r>
        <w:rPr>
          <w:rFonts w:ascii="宋体" w:eastAsia="宋体" w:hint="eastAsia" w:cstheme="minorBidi" w:hAnsiTheme="minorHAnsi" w:hAnsi="Times New Roman" w:cs="Times New Roman"/>
        </w:rPr>
        <w:t>以上，</w:t>
      </w:r>
      <w:r>
        <w:rPr>
          <w:rFonts w:ascii="宋体" w:eastAsia="宋体" w:hint="eastAsia" w:cstheme="minorBidi" w:hAnsiTheme="minorHAnsi" w:hAnsi="Times New Roman" w:cs="Times New Roman"/>
        </w:rPr>
        <w:t>成为真正意义上的世界组织。俄罗斯入世这一因素将会对国际贸易产</w:t>
      </w:r>
      <w:r w:rsidR="001852F3">
        <w:rPr>
          <w:rFonts w:ascii="宋体" w:eastAsia="宋体" w:hint="eastAsia" w:cstheme="minorBidi" w:hAnsiTheme="minorHAnsi" w:hAnsi="Times New Roman" w:cs="Times New Roman"/>
        </w:rPr>
        <w:t xml:space="preserve"> 生一定的冲击，而班轮运输作为国际贸易的一个派生市场，也将受到</w:t>
      </w:r>
      <w:r w:rsidR="001852F3">
        <w:rPr>
          <w:rFonts w:ascii="宋体" w:eastAsia="宋体" w:hint="eastAsia" w:cstheme="minorBidi" w:hAnsiTheme="minorHAnsi" w:hAnsi="Times New Roman" w:cs="Times New Roman"/>
        </w:rPr>
        <w:t xml:space="preserve"> 一定程度的影响。在这样一个时事背景下，分析俄罗斯入世对于国际</w:t>
      </w:r>
      <w:r w:rsidR="001852F3">
        <w:rPr>
          <w:rFonts w:ascii="宋体" w:eastAsia="宋体" w:hint="eastAsia" w:cstheme="minorBidi" w:hAnsiTheme="minorHAnsi" w:hAnsi="Times New Roman" w:cs="Times New Roman"/>
        </w:rPr>
        <w:t xml:space="preserve"> 班轮市场的影响具有一定的研究价值。</w:t>
      </w:r>
    </w:p>
    <w:p w:rsidR="0018722C">
      <w:pPr>
        <w:topLinePunct/>
      </w:pPr>
      <w:r>
        <w:rPr>
          <w:rFonts w:cstheme="minorBidi" w:hAnsiTheme="minorHAnsi" w:eastAsiaTheme="minorHAnsi" w:asciiTheme="minorHAnsi"/>
        </w:rPr>
        <w:t>论文首先介绍了贸易与航运的关系，为本文的分析奠定了理论基</w:t>
      </w:r>
      <w:r w:rsidR="001852F3">
        <w:rPr>
          <w:rFonts w:cstheme="minorBidi" w:hAnsiTheme="minorHAnsi" w:eastAsiaTheme="minorHAnsi" w:asciiTheme="minorHAnsi"/>
        </w:rPr>
        <w:t xml:space="preserve">础，紧接着对时序分析中常用的突发影响分析模型进行了梳理，选择</w:t>
      </w:r>
      <w:r w:rsidR="001852F3">
        <w:rPr>
          <w:rFonts w:cstheme="minorBidi" w:hAnsiTheme="minorHAnsi" w:eastAsiaTheme="minorHAnsi" w:asciiTheme="minorHAnsi"/>
        </w:rPr>
        <w:t xml:space="preserve"> </w:t>
      </w:r>
      <w:r>
        <w:rPr>
          <w:rFonts w:cstheme="minorBidi" w:hAnsiTheme="minorHAnsi" w:eastAsiaTheme="minorHAnsi" w:asciiTheme="minorHAnsi"/>
        </w:rPr>
        <w:t>了干预模型作为基础模型。其次论文对近</w:t>
      </w:r>
      <w:r>
        <w:rPr>
          <w:rFonts w:ascii="Times New Roman" w:eastAsia="Times New Roman" w:cstheme="minorBidi" w:hAnsiTheme="minorHAnsi"/>
        </w:rPr>
        <w:t>20</w:t>
      </w:r>
      <w:r>
        <w:rPr>
          <w:rFonts w:cstheme="minorBidi" w:hAnsiTheme="minorHAnsi" w:eastAsiaTheme="minorHAnsi" w:asciiTheme="minorHAnsi"/>
        </w:rPr>
        <w:t>年来俄罗斯进出口贸易的</w:t>
      </w:r>
      <w:r>
        <w:rPr>
          <w:rFonts w:cstheme="minorBidi" w:hAnsiTheme="minorHAnsi" w:eastAsiaTheme="minorHAnsi" w:asciiTheme="minorHAnsi"/>
        </w:rPr>
        <w:t>基本情况以及主要贸易产品占比主要贸易对象占比进行了分析，并对</w:t>
      </w:r>
      <w:r w:rsidR="001852F3">
        <w:rPr>
          <w:rFonts w:cstheme="minorBidi" w:hAnsiTheme="minorHAnsi" w:eastAsiaTheme="minorHAnsi" w:asciiTheme="minorHAnsi"/>
        </w:rPr>
        <w:t xml:space="preserve"> 俄罗斯入世议定书的主要内容做了简单介绍，认为在制成品进口这一</w:t>
      </w:r>
      <w:r w:rsidR="001852F3">
        <w:rPr>
          <w:rFonts w:cstheme="minorBidi" w:hAnsiTheme="minorHAnsi" w:eastAsiaTheme="minorHAnsi" w:asciiTheme="minorHAnsi"/>
        </w:rPr>
        <w:t xml:space="preserve"> 方面可能是入世对俄罗斯影响最大的领域。最后论文通过建立对比干</w:t>
      </w:r>
      <w:r w:rsidR="001852F3">
        <w:rPr>
          <w:rFonts w:cstheme="minorBidi" w:hAnsiTheme="minorHAnsi" w:eastAsiaTheme="minorHAnsi" w:asciiTheme="minorHAnsi"/>
        </w:rPr>
        <w:t xml:space="preserve"> 预模型，从中国入世前后贸易变化情况出发预测了未来几年俄罗斯的</w:t>
      </w:r>
      <w:r w:rsidR="001852F3">
        <w:rPr>
          <w:rFonts w:cstheme="minorBidi" w:hAnsiTheme="minorHAnsi" w:eastAsiaTheme="minorHAnsi" w:asciiTheme="minorHAnsi"/>
        </w:rPr>
        <w:t xml:space="preserve"> 进出口贸易额，同时结合贸易与港口集装箱吞吐量之间的对数关系预</w:t>
      </w:r>
      <w:r w:rsidR="001852F3">
        <w:rPr>
          <w:rFonts w:cstheme="minorBidi" w:hAnsiTheme="minorHAnsi" w:eastAsiaTheme="minorHAnsi" w:asciiTheme="minorHAnsi"/>
        </w:rPr>
        <w:t xml:space="preserve"> </w:t>
      </w:r>
      <w:r>
        <w:rPr>
          <w:rFonts w:cstheme="minorBidi" w:hAnsiTheme="minorHAnsi" w:eastAsiaTheme="minorHAnsi" w:asciiTheme="minorHAnsi"/>
        </w:rPr>
        <w:t>测了入世后俄罗斯的集装箱吞吐量。分析结果表明，至</w:t>
      </w:r>
      <w:r>
        <w:rPr>
          <w:rFonts w:ascii="Times New Roman" w:eastAsia="Times New Roman" w:cstheme="minorBidi" w:hAnsiTheme="minorHAnsi"/>
        </w:rPr>
        <w:t>2020</w:t>
      </w:r>
      <w:r>
        <w:rPr>
          <w:rFonts w:cstheme="minorBidi" w:hAnsiTheme="minorHAnsi" w:eastAsiaTheme="minorHAnsi" w:asciiTheme="minorHAnsi"/>
        </w:rPr>
        <w:t>年，其集</w:t>
      </w:r>
      <w:r>
        <w:rPr>
          <w:rFonts w:cstheme="minorBidi" w:hAnsiTheme="minorHAnsi" w:eastAsiaTheme="minorHAnsi" w:asciiTheme="minorHAnsi"/>
        </w:rPr>
        <w:t>装箱吞吐量将达到</w:t>
      </w:r>
      <w:r>
        <w:rPr>
          <w:rFonts w:ascii="Times New Roman" w:eastAsia="Times New Roman" w:cstheme="minorBidi" w:hAnsiTheme="minorHAnsi"/>
        </w:rPr>
        <w:t>710</w:t>
      </w:r>
      <w:r>
        <w:rPr>
          <w:rFonts w:cstheme="minorBidi" w:hAnsiTheme="minorHAnsi" w:eastAsiaTheme="minorHAnsi" w:asciiTheme="minorHAnsi"/>
        </w:rPr>
        <w:t>万</w:t>
      </w:r>
      <w:r>
        <w:rPr>
          <w:rFonts w:ascii="Times New Roman" w:eastAsia="Times New Roman" w:cstheme="minorBidi" w:hAnsiTheme="minorHAnsi"/>
        </w:rPr>
        <w:t>TEU</w:t>
      </w:r>
      <w:r>
        <w:rPr>
          <w:rFonts w:cstheme="minorBidi" w:hAnsiTheme="minorHAnsi" w:eastAsiaTheme="minorHAnsi" w:asciiTheme="minorHAnsi"/>
        </w:rPr>
        <w:t>，约为现有水平的两倍。这将影响到国</w:t>
      </w:r>
      <w:r>
        <w:rPr>
          <w:rFonts w:cstheme="minorBidi" w:hAnsiTheme="minorHAnsi" w:eastAsiaTheme="minorHAnsi" w:asciiTheme="minorHAnsi"/>
        </w:rPr>
        <w:t>际班轮运输公司调整全球航线布局以及区域性港口地位的变化。</w:t>
      </w:r>
    </w:p>
    <w:p w:rsidR="0018722C">
      <w:pPr>
        <w:topLinePunct/>
      </w:pPr>
      <w:r>
        <w:rPr>
          <w:rFonts w:cstheme="minorBidi" w:hAnsiTheme="minorHAnsi" w:eastAsiaTheme="minorHAnsi" w:asciiTheme="minorHAnsi"/>
        </w:rPr>
        <w:t>本文的课题具有前沿性和时效性，对于如何进行突发事件的影响</w:t>
      </w:r>
      <w:r w:rsidR="001852F3">
        <w:rPr>
          <w:rFonts w:cstheme="minorBidi" w:hAnsiTheme="minorHAnsi" w:eastAsiaTheme="minorHAnsi" w:asciiTheme="minorHAnsi"/>
        </w:rPr>
        <w:t xml:space="preserve">分析有一定的意义。对于本文的不足之处请各位学者予以斧正。</w:t>
      </w:r>
    </w:p>
    <w:p w:rsidR="0018722C">
      <w:pPr>
        <w:pStyle w:val="aff"/>
        <w:topLinePunct/>
      </w:pPr>
      <w:r>
        <w:rPr>
          <w:rStyle w:val="afe"/>
          <w:rFonts w:cstheme="minorBidi" w:hAnsiTheme="minorHAnsi" w:eastAsiaTheme="minorHAnsi" w:asciiTheme="minorHAnsi" w:ascii="Times New Roman" w:eastAsia="黑体" w:hint="eastAsia"/>
        </w:rPr>
        <w:t>关键词：</w:t>
      </w:r>
      <w:r>
        <w:rPr>
          <w:rFonts w:cstheme="minorBidi" w:hAnsiTheme="minorHAnsi" w:eastAsiaTheme="minorHAnsi" w:asciiTheme="minorHAnsi"/>
        </w:rPr>
        <w:t>俄罗斯入世</w:t>
      </w:r>
      <w:r>
        <w:rPr>
          <w:rFonts w:cstheme="minorBidi" w:hAnsiTheme="minorHAnsi" w:eastAsiaTheme="minorHAnsi" w:asciiTheme="minorHAnsi"/>
        </w:rPr>
        <w:t xml:space="preserve">； </w:t>
      </w:r>
      <w:r>
        <w:rPr>
          <w:rFonts w:cstheme="minorBidi" w:hAnsiTheme="minorHAnsi" w:eastAsiaTheme="minorHAnsi" w:asciiTheme="minorHAnsi"/>
        </w:rPr>
        <w:t>对比干预模型</w:t>
      </w:r>
      <w:r>
        <w:rPr>
          <w:rFonts w:cstheme="minorBidi" w:hAnsiTheme="minorHAnsi" w:eastAsiaTheme="minorHAnsi" w:asciiTheme="minorHAnsi"/>
        </w:rPr>
        <w:t xml:space="preserve">； </w:t>
      </w:r>
      <w:r>
        <w:rPr>
          <w:rFonts w:cstheme="minorBidi" w:hAnsiTheme="minorHAnsi" w:eastAsiaTheme="minorHAnsi" w:asciiTheme="minorHAnsi"/>
        </w:rPr>
        <w:t>班轮运输市场</w:t>
      </w:r>
      <w:r>
        <w:rPr>
          <w:rFonts w:cstheme="minorBidi" w:hAnsiTheme="minorHAnsi" w:eastAsiaTheme="minorHAnsi" w:asciiTheme="minorHAnsi"/>
        </w:rPr>
        <w:t xml:space="preserve">； </w:t>
      </w:r>
      <w:r>
        <w:rPr>
          <w:rFonts w:cstheme="minorBidi" w:hAnsiTheme="minorHAnsi" w:eastAsiaTheme="minorHAnsi" w:asciiTheme="minorHAnsi"/>
        </w:rPr>
        <w:t>影响分析</w:t>
      </w:r>
    </w:p>
    <w:p w:rsidR="0018722C">
      <w:pPr>
        <w:topLinePunct/>
      </w:pPr>
      <w:r>
        <w:rPr>
          <w:rFonts w:cstheme="minorBidi" w:hAnsiTheme="minorHAnsi" w:eastAsiaTheme="minorHAnsi" w:asciiTheme="minorHAnsi" w:ascii="Times New Roman" w:hAnsi="Times New Roman"/>
          <w:b/>
        </w:rPr>
        <w:t>A STUDY ON THE EFFECT ON INTERNATIONAL LINER SHIPPING INDUSTRY BY RUSSA</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 ENTERING</w:t>
      </w:r>
    </w:p>
    <w:p w:rsidR="0018722C">
      <w:pPr>
        <w:topLinePunct/>
      </w:pPr>
      <w:r>
        <w:rPr>
          <w:rFonts w:cstheme="minorBidi" w:hAnsiTheme="minorHAnsi" w:eastAsiaTheme="minorHAnsi" w:asciiTheme="minorHAnsi" w:ascii="Times New Roman"/>
          <w:b/>
        </w:rPr>
        <w:t>INTO THE WTO</w:t>
      </w:r>
      <w:bookmarkStart w:name="英文摘要 " w:id="6"/>
      <w:bookmarkEnd w:id="6"/>
      <w:bookmarkStart w:name="_bookmark2" w:id="7"/>
      <w:bookmarkEnd w:id="7"/>
      <w:r>
        <w:rPr>
          <w:rFonts w:ascii="Times New Roman" w:cstheme="minorBidi" w:hAnsiTheme="minorHAnsi" w:eastAsiaTheme="minorHAnsi"/>
          <w:b/>
        </w:rPr>
        <w:t> ABSTRACT</w:t>
      </w:r>
    </w:p>
    <w:p w:rsidR="0018722C">
      <w:pPr>
        <w:topLinePunct/>
      </w:pPr>
      <w:r>
        <w:rPr>
          <w:rFonts w:cstheme="minorBidi" w:hAnsiTheme="minorHAnsi" w:eastAsiaTheme="minorHAnsi" w:asciiTheme="minorHAnsi" w:ascii="Times New Roman" w:hAnsi="Times New Roman" w:eastAsia="Times New Roman" w:cs="Times New Roman"/>
        </w:rPr>
        <w:t xml:space="preserve">In 2011, the committee countries of the WTO </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World Trade Organization</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agreed with the proposal of Russia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s entering the WTO. And also in 2012, the Duma of Russia approved this agreement, which designated that Russia became a member of the WTO formally. From then on, the trade coverage of the WTO has exceeded 97%, making it be a true world-class organization. The Russia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s accession to the WTO will affect both the international trade market and the international liner shipping market derived from the previous one. Based on this special background, it</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s meaningful to analyze the effect on the international liner shipping industry by Russia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s entry into the WTO.</w:t>
      </w:r>
    </w:p>
    <w:p w:rsidR="0018722C">
      <w:pPr>
        <w:topLinePunct/>
      </w:pPr>
      <w:r>
        <w:rPr>
          <w:rFonts w:cstheme="minorBidi" w:hAnsiTheme="minorHAnsi" w:eastAsiaTheme="minorHAnsi" w:asciiTheme="minorHAnsi" w:ascii="Times New Roman" w:hAnsi="Times New Roman"/>
        </w:rPr>
        <w:t>This thesis firstly introduces the relationship between international trade and international shipping as the fundamental theory, selects and explains three main methods about time series problems with significant change one by one, and chooses the intervention model as the basic model. The next part is the analysis of the import and export commodities trade of Russia for nearly 20 years and the basic structure of the trade including the products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structure and nations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structure. The agreement with the WTO is discussed and it is found that the field affected most by the accession of Russia is the importation of manufactured goods. At last, the thesis sets up the contrast-intervention analysis model, comparing the change of China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international trade before and after its entering the WTO, and forecasts the import and export value of Russia for the next several years. Based on the logarithm relationship between international trade</w:t>
      </w:r>
      <w:r w:rsidR="001852F3">
        <w:rPr>
          <w:rFonts w:cstheme="minorBidi" w:hAnsiTheme="minorHAnsi" w:eastAsiaTheme="minorHAnsi" w:asciiTheme="minorHAnsi" w:ascii="Times New Roman" w:hAnsi="Times New Roman"/>
        </w:rPr>
        <w:t xml:space="preserve"> value and</w:t>
      </w:r>
      <w:r w:rsidR="001852F3">
        <w:rPr>
          <w:rFonts w:cstheme="minorBidi" w:hAnsiTheme="minorHAnsi" w:eastAsiaTheme="minorHAnsi" w:asciiTheme="minorHAnsi" w:ascii="Times New Roman" w:hAnsi="Times New Roman"/>
        </w:rPr>
        <w:t xml:space="preserve"> internationa</w:t>
      </w:r>
      <w:r w:rsidR="001852F3">
        <w:rPr>
          <w:rFonts w:cstheme="minorBidi" w:hAnsiTheme="minorHAnsi" w:eastAsiaTheme="minorHAnsi" w:asciiTheme="minorHAnsi" w:ascii="Times New Roman" w:hAnsi="Times New Roman"/>
        </w:rPr>
        <w:t>l</w:t>
      </w:r>
    </w:p>
    <w:p w:rsidR="0018722C">
      <w:pPr>
        <w:pStyle w:val="aff7"/>
        <w:topLinePunct/>
      </w:pPr>
      <w:r>
        <w:rPr>
          <w:rFonts w:ascii="Times New Roman"/>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P</w:t>
      </w:r>
      <w:r>
        <w:rPr>
          <w:rFonts w:cstheme="minorBidi" w:hAnsiTheme="minorHAnsi" w:eastAsiaTheme="minorHAnsi" w:asciiTheme="minorHAnsi" w:ascii="Times New Roman" w:hAnsi="Times New Roman" w:eastAsia="宋体" w:cs="Times New Roman"/>
        </w:rPr>
        <w:t>ort container throughput, the thesis estimates the future of Russia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s port container throughput. The consequence shows that the throughput </w:t>
      </w:r>
      <w:r>
        <w:rPr>
          <w:rFonts w:cstheme="minorBidi" w:hAnsiTheme="minorHAnsi" w:eastAsiaTheme="minorHAnsi" w:asciiTheme="minorHAnsi" w:ascii="Times New Roman" w:hAnsi="Times New Roman" w:eastAsia="宋体" w:cs="Times New Roman"/>
        </w:rPr>
        <w:t xml:space="preserve">of </w:t>
      </w:r>
      <w:r>
        <w:rPr>
          <w:rFonts w:cstheme="minorBidi" w:hAnsiTheme="minorHAnsi" w:eastAsiaTheme="minorHAnsi" w:asciiTheme="minorHAnsi" w:ascii="Times New Roman" w:hAnsi="Times New Roman" w:eastAsia="宋体" w:cs="Times New Roman"/>
        </w:rPr>
        <w:t>Russia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s </w:t>
      </w:r>
      <w:r>
        <w:rPr>
          <w:rFonts w:cstheme="minorBidi" w:hAnsiTheme="minorHAnsi" w:eastAsiaTheme="minorHAnsi" w:asciiTheme="minorHAnsi" w:ascii="Times New Roman" w:hAnsi="Times New Roman" w:eastAsia="宋体" w:cs="Times New Roman"/>
        </w:rPr>
        <w:t xml:space="preserve">port containers will be </w:t>
      </w:r>
      <w:r>
        <w:rPr>
          <w:rFonts w:cstheme="minorBidi" w:hAnsiTheme="minorHAnsi" w:eastAsiaTheme="minorHAnsi" w:asciiTheme="minorHAnsi" w:ascii="Times New Roman" w:hAnsi="Times New Roman" w:eastAsia="宋体" w:cs="Times New Roman"/>
        </w:rPr>
        <w:t xml:space="preserve">up </w:t>
      </w:r>
      <w:r>
        <w:rPr>
          <w:rFonts w:cstheme="minorBidi" w:hAnsiTheme="minorHAnsi" w:eastAsiaTheme="minorHAnsi" w:asciiTheme="minorHAnsi" w:ascii="Times New Roman" w:hAnsi="Times New Roman" w:eastAsia="宋体" w:cs="Times New Roman"/>
        </w:rPr>
        <w:t xml:space="preserve">to 7.1 million TEUs in 2020 and twice of the number for </w:t>
      </w:r>
      <w:r>
        <w:rPr>
          <w:rFonts w:cstheme="minorBidi" w:hAnsiTheme="minorHAnsi" w:eastAsiaTheme="minorHAnsi" w:asciiTheme="minorHAnsi" w:ascii="Times New Roman" w:hAnsi="Times New Roman" w:eastAsia="宋体" w:cs="Times New Roman"/>
        </w:rPr>
        <w:t xml:space="preserve">now. </w:t>
      </w:r>
      <w:r>
        <w:rPr>
          <w:rFonts w:cstheme="minorBidi" w:hAnsiTheme="minorHAnsi" w:eastAsiaTheme="minorHAnsi" w:asciiTheme="minorHAnsi" w:ascii="Times New Roman" w:hAnsi="Times New Roman" w:eastAsia="宋体" w:cs="Times New Roman"/>
        </w:rPr>
        <w:t>This will give a significant infect on the global voyage layouts of international liner shipping companies and the position of each regional port around</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Russia.</w:t>
      </w:r>
    </w:p>
    <w:p w:rsidR="0018722C">
      <w:pPr>
        <w:topLinePunct/>
      </w:pPr>
      <w:r>
        <w:rPr>
          <w:rFonts w:cstheme="minorBidi" w:hAnsiTheme="minorHAnsi" w:eastAsiaTheme="minorHAnsi" w:asciiTheme="minorHAnsi" w:ascii="Times New Roman"/>
        </w:rPr>
        <w:t>This thesis </w:t>
      </w:r>
      <w:r>
        <w:rPr>
          <w:rFonts w:ascii="Times New Roman" w:cstheme="minorBidi" w:hAnsiTheme="minorHAnsi" w:eastAsiaTheme="minorHAnsi"/>
        </w:rPr>
        <w:t>is </w:t>
      </w:r>
      <w:r>
        <w:rPr>
          <w:rFonts w:ascii="Times New Roman" w:cstheme="minorBidi" w:hAnsiTheme="minorHAnsi" w:eastAsiaTheme="minorHAnsi"/>
        </w:rPr>
        <w:t>a frontier as Russia just enters the </w:t>
      </w:r>
      <w:r>
        <w:rPr>
          <w:rFonts w:ascii="Times New Roman" w:cstheme="minorBidi" w:hAnsiTheme="minorHAnsi" w:eastAsiaTheme="minorHAnsi"/>
        </w:rPr>
        <w:t>WTO </w:t>
      </w:r>
      <w:r>
        <w:rPr>
          <w:rFonts w:ascii="Times New Roman" w:cstheme="minorBidi" w:hAnsiTheme="minorHAnsi" w:eastAsiaTheme="minorHAnsi"/>
        </w:rPr>
        <w:t>and gives a meaningful method to analyze the effect of sporadic events. And there must be some shortcomings. Please tell me your advices. Thank</w:t>
      </w:r>
      <w:r>
        <w:rPr>
          <w:rFonts w:ascii="Times New Roman" w:cstheme="minorBidi" w:hAnsiTheme="minorHAnsi" w:eastAsiaTheme="minorHAnsi"/>
        </w:rPr>
        <w:t> </w:t>
      </w:r>
      <w:r>
        <w:rPr>
          <w:rFonts w:ascii="Times New Roman" w:cstheme="minorBidi" w:hAnsiTheme="minorHAnsi" w:eastAsiaTheme="minorHAnsi"/>
        </w:rPr>
        <w:t>you.</w:t>
      </w:r>
    </w:p>
    <w:p w:rsidR="0018722C">
      <w:pPr>
        <w:pStyle w:val="aff"/>
        <w:topLinePunct/>
      </w:pPr>
      <w:r>
        <w:rPr>
          <w:rStyle w:val="afe"/>
          <w:rFonts w:eastAsia="黑体" w:cstheme="minorBidi" w:hAnsiTheme="minorHAnsi" w:eastAsiaTheme="minorHAnsi" w:asciiTheme="minorHAnsi" w:ascii="Times New Roman" w:hAnsi="Times New Roman"/>
          <w:b/>
        </w:rPr>
        <w:t>KEY WORDS:</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Russia</w:t>
      </w:r>
      <w:r>
        <w:rPr>
          <w:rFonts w:ascii="Times New Roman" w:hAnsi="Times New Roman" w:cstheme="minorBidi" w:eastAsiaTheme="minorHAnsi"/>
        </w:rPr>
        <w:t>'</w:t>
      </w:r>
      <w:r>
        <w:rPr>
          <w:rFonts w:ascii="Times New Roman" w:hAnsi="Times New Roman" w:cstheme="minorBidi" w:eastAsiaTheme="minorHAnsi"/>
        </w:rPr>
        <w:t>s entering WTO</w:t>
      </w:r>
      <w:r>
        <w:rPr>
          <w:rFonts w:ascii="Times New Roman" w:hAnsi="Times New Roman" w:cstheme="minorBidi" w:eastAsiaTheme="minorHAnsi"/>
        </w:rPr>
        <w:t xml:space="preserve">; </w:t>
      </w:r>
      <w:r>
        <w:rPr>
          <w:rFonts w:ascii="Times New Roman" w:hAnsi="Times New Roman" w:cstheme="minorBidi" w:eastAsiaTheme="minorHAnsi"/>
        </w:rPr>
        <w:t>Contrast-Intervention Analysis Model</w:t>
      </w:r>
      <w:r>
        <w:rPr>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iner shipping industry</w:t>
      </w:r>
      <w:r>
        <w:rPr>
          <w:rFonts w:ascii="Times New Roman" w:hAnsi="Times New Roman" w:cstheme="minorBidi" w:eastAsiaTheme="minorHAnsi"/>
        </w:rPr>
        <w:t xml:space="preserve">; </w:t>
      </w:r>
      <w:r>
        <w:rPr>
          <w:rFonts w:ascii="Times New Roman" w:hAnsi="Times New Roman" w:cstheme="minorBidi" w:eastAsiaTheme="minorHAnsi"/>
        </w:rPr>
        <w:t>Influence analyze</w:t>
      </w:r>
    </w:p>
    <w:p w:rsidR="0018722C">
      <w:pPr>
        <w:spacing w:after="0"/>
        <w:jc w:val="center"/>
        <w:topLinePunct/>
      </w:pPr>
    </w:p>
    <w:sdt>
      <w:sdtPr>
        <w:docPartObj>
          <w:docPartGallery w:val="Table of Contents"/>
          <w:docPartUnique/>
        </w:docPartObj>
      </w:sdtPr>
      <w:sdtEndPr/>
      <w:sdtContent>
        <w:p w:rsidR="0018722C">
          <w:pPr>
            <w:pStyle w:val="cw4"/>
            <w:tabs>
              <w:tab w:pos="3956" w:val="left" w:leader="none"/>
              <w:tab w:pos="4609" w:val="left" w:leader="none"/>
              <w:tab w:pos="6569" w:val="left" w:leader="none"/>
              <w:tab w:pos="7222" w:val="left" w:leader="none"/>
              <w:tab w:pos="7875" w:val="left" w:leader="none"/>
              <w:tab w:pos="8475" w:val="left" w:leader="none"/>
              <w:tab w:pos="8552" w:val="left" w:leader="none"/>
            </w:tabs>
            <w:spacing w:line="292" w:lineRule="auto" w:before="902"/>
            <w:ind w:rightChars="0" w:right="143"/>
            <w:jc w:val="both"/>
            <w:topLinePunct/>
          </w:pPr>
          <w:hyperlink w:history="true" w:anchor="_bookmark0">
            <w:r>
              <w:rPr>
                <w:kern w:val="2"/>
                <w:sz w:val="24"/>
                <w:szCs w:val="24"/>
                <w:rFonts w:ascii="宋体" w:hAnsi="宋体" w:eastAsia="宋体" w:hint="eastAsia" w:cstheme="minorBidi" w:cs="Times New Roman"/>
              </w:rPr>
              <w:t>俄罗斯入世对国际班轮运输市场的影响分</w:t>
            </w:r>
            <w:r>
              <w:rPr>
                <w:kern w:val="2"/>
                <w:sz w:val="24"/>
                <w:szCs w:val="24"/>
                <w:rFonts w:ascii="宋体" w:hAnsi="宋体" w:eastAsia="宋体" w:hint="eastAsia" w:cstheme="minorBidi" w:cs="Times New Roman"/>
                <w:spacing w:val="15"/>
              </w:rPr>
              <w:t>析</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ab/>
              <w:tab/>
            </w:r>
            <w:r>
              <w:rPr>
                <w:kern w:val="2"/>
                <w:sz w:val="24"/>
                <w:szCs w:val="24"/>
                <w:rFonts w:cstheme="minorBidi" w:hAnsiTheme="minorHAnsi" w:eastAsiaTheme="minorHAnsi" w:asciiTheme="minorHAnsi" w:ascii="Times New Roman" w:hAnsi="Times New Roman" w:eastAsia="Times New Roman" w:cs="Times New Roman"/>
                <w:spacing w:val="-23"/>
              </w:rPr>
              <w:t>········                           </w:t>
            </w:r>
            <w:r>
              <w:rPr>
                <w:kern w:val="2"/>
                <w:sz w:val="24"/>
                <w:szCs w:val="24"/>
                <w:rFonts w:cstheme="minorBidi" w:hAnsiTheme="minorHAnsi" w:eastAsiaTheme="minorHAnsi" w:asciiTheme="minorHAnsi" w:ascii="Times New Roman" w:hAnsi="Times New Roman" w:eastAsia="Times New Roman" w:cs="Times New Roman"/>
                <w:spacing w:val="-17"/>
              </w:rPr>
              <w:t> </w:t>
            </w:r>
            <w:r>
              <w:rPr>
                <w:kern w:val="2"/>
                <w:sz w:val="24"/>
                <w:szCs w:val="24"/>
                <w:rFonts w:cstheme="minorBidi" w:hAnsiTheme="minorHAnsi" w:eastAsiaTheme="minorHAnsi" w:asciiTheme="minorHAnsi" w:ascii="Times New Roman" w:hAnsi="Times New Roman" w:eastAsia="Times New Roman" w:cs="Times New Roman"/>
              </w:rPr>
              <w:t>I</w:t>
            </w:r>
          </w:hyperlink>
          <w:hyperlink w:history="true" w:anchor="_bookmark1">
            <w:r>
              <w:rPr>
                <w:kern w:val="2"/>
                <w:sz w:val="24"/>
                <w:szCs w:val="24"/>
                <w:rFonts w:ascii="宋体" w:hAnsi="宋体" w:eastAsia="宋体" w:hint="eastAsia" w:cstheme="minorBidi" w:cs="Times New Roman"/>
              </w:rPr>
              <w:t>摘</w:t>
            </w:r>
            <w:r>
              <w:rPr>
                <w:kern w:val="2"/>
                <w:sz w:val="24"/>
                <w:szCs w:val="24"/>
                <w:rFonts w:ascii="宋体" w:hAnsi="宋体" w:eastAsia="宋体" w:hint="eastAsia" w:cstheme="minorBidi" w:cs="Times New Roman"/>
                <w:spacing w:val="2"/>
              </w:rPr>
              <w:t> </w:t>
            </w:r>
            <w:r>
              <w:rPr>
                <w:kern w:val="2"/>
                <w:sz w:val="24"/>
                <w:szCs w:val="24"/>
                <w:rFonts w:ascii="宋体" w:hAnsi="宋体" w:eastAsia="宋体" w:hint="eastAsia" w:cstheme="minorBidi" w:cs="Times New Roman"/>
              </w:rPr>
              <w:t>要</w:t>
            </w:r>
            <w:r>
              <w:rPr>
                <w:kern w:val="2"/>
                <w:sz w:val="24"/>
                <w:szCs w:val="24"/>
                <w:rFonts w:ascii="宋体" w:hAnsi="宋体" w:eastAsia="宋体" w:hint="eastAsia" w:cstheme="minorBidi" w:cs="Times New Roman"/>
                <w:spacing w:val="-22"/>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ab/>
              <w:tab/>
            </w:r>
            <w:r>
              <w:rPr>
                <w:kern w:val="2"/>
                <w:sz w:val="24"/>
                <w:szCs w:val="24"/>
                <w:rFonts w:cstheme="minorBidi" w:hAnsiTheme="minorHAnsi" w:eastAsiaTheme="minorHAnsi" w:asciiTheme="minorHAnsi" w:ascii="Times New Roman" w:hAnsi="Times New Roman" w:eastAsia="Times New Roman" w:cs="Times New Roman"/>
              </w:rPr>
              <w:t>I</w:t>
            </w:r>
          </w:hyperlink>
          <w:r>
            <w:rPr>
              <w:kern w:val="2"/>
              <w:sz w:val="24"/>
              <w:szCs w:val="24"/>
              <w:rFonts w:cstheme="minorBidi" w:hAnsiTheme="minorHAnsi" w:eastAsiaTheme="minorHAnsi" w:asciiTheme="minorHAnsi" w:ascii="Times New Roman" w:hAnsi="Times New Roman" w:eastAsia="Times New Roman" w:cs="Times New Roman"/>
            </w:rPr>
            <w:t> </w:t>
          </w:r>
          <w:hyperlink w:history="true" w:anchor="_bookmark2">
            <w:r>
              <w:rPr>
                <w:kern w:val="2"/>
                <w:sz w:val="24"/>
                <w:szCs w:val="24"/>
                <w:rFonts w:cstheme="minorBidi" w:hAnsiTheme="minorHAnsi" w:eastAsiaTheme="minorHAnsi" w:asciiTheme="minorHAnsi" w:ascii="Times New Roman" w:hAnsi="Times New Roman" w:eastAsia="Times New Roman" w:cs="Times New Roman"/>
              </w:rPr>
              <w:t>ABSTRACT</w:t>
            </w:r>
            <w:r>
              <w:rPr>
                <w:kern w:val="2"/>
                <w:sz w:val="24"/>
                <w:szCs w:val="24"/>
                <w:rFonts w:cstheme="minorBidi" w:hAnsiTheme="minorHAnsi" w:eastAsiaTheme="minorHAnsi" w:asciiTheme="minorHAnsi" w:ascii="Times New Roman" w:hAnsi="Times New Roman" w:eastAsia="Times New Roman" w:cs="Times New Roman"/>
                <w:spacing w:val="8"/>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ab/>
              <w:t>································</w:t>
            </w:r>
            <w:r w:rsidRPr="00000000">
              <w:rPr>
                <w:kern w:val="2"/>
                <w:sz w:val="24"/>
                <w:szCs w:val="24"/>
                <w:rFonts w:cstheme="minorBidi" w:hAnsiTheme="minorHAnsi" w:eastAsiaTheme="minorHAnsi" w:asciiTheme="minorHAnsi" w:ascii="Times New Roman" w:hAnsi="Times New Roman" w:eastAsia="Times New Roman" w:cs="Times New Roman"/>
              </w:rPr>
              <w:tab/>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ab/>
            </w:r>
            <w:r>
              <w:rPr>
                <w:kern w:val="2"/>
                <w:sz w:val="24"/>
                <w:szCs w:val="24"/>
                <w:rFonts w:cstheme="minorBidi" w:hAnsiTheme="minorHAnsi" w:eastAsiaTheme="minorHAnsi" w:asciiTheme="minorHAnsi" w:ascii="Times New Roman" w:hAnsi="Times New Roman" w:eastAsia="Times New Roman" w:cs="Times New Roman"/>
              </w:rPr>
              <w:t>II</w:t>
            </w:r>
          </w:hyperlink>
        </w:p>
        <w:p w:rsidR="0018722C">
          <w:pPr>
            <w:pStyle w:val="cw4"/>
            <w:tabs>
              <w:tab w:pos="4609" w:val="left" w:leader="none"/>
              <w:tab w:pos="7222" w:val="left" w:leader="none"/>
              <w:tab w:pos="8514" w:val="left" w:leader="none"/>
            </w:tabs>
            <w:spacing w:line="311" w:lineRule="exact" w:before="0"/>
            <w:topLinePunct/>
          </w:pPr>
          <w:hyperlink w:history="true" w:anchor="_bookmark3">
            <w:r>
              <w:rPr>
                <w:kern w:val="2"/>
                <w:sz w:val="24"/>
                <w:szCs w:val="24"/>
                <w:rFonts w:ascii="宋体" w:hAnsi="宋体" w:eastAsia="宋体" w:hint="eastAsia" w:cstheme="minorBidi" w:cs="Times New Roman"/>
              </w:rPr>
              <w:t>第一章</w:t>
            </w:r>
            <w:r>
              <w:rPr>
                <w:kern w:val="2"/>
                <w:sz w:val="24"/>
                <w:szCs w:val="24"/>
                <w:rFonts w:ascii="宋体" w:hAnsi="宋体" w:eastAsia="宋体" w:hint="eastAsia" w:cstheme="minorBidi" w:cs="Times New Roman"/>
                <w:spacing w:val="4"/>
              </w:rPr>
              <w:t> </w:t>
            </w:r>
            <w:r>
              <w:rPr>
                <w:kern w:val="2"/>
                <w:sz w:val="24"/>
                <w:szCs w:val="24"/>
                <w:rFonts w:ascii="宋体" w:hAnsi="宋体" w:eastAsia="宋体" w:hint="eastAsia" w:cstheme="minorBidi" w:cs="Times New Roman"/>
              </w:rPr>
              <w:t>绪</w:t>
            </w:r>
            <w:r>
              <w:rPr>
                <w:kern w:val="2"/>
                <w:sz w:val="24"/>
                <w:szCs w:val="24"/>
                <w:rFonts w:ascii="宋体" w:hAnsi="宋体" w:eastAsia="宋体" w:hint="eastAsia" w:cstheme="minorBidi" w:cs="Times New Roman"/>
                <w:spacing w:val="1"/>
              </w:rPr>
              <w:t>论</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w:t>
            </w:r>
          </w:hyperlink>
        </w:p>
        <w:p w:rsidR="0018722C">
          <w:pPr>
            <w:pStyle w:val="cw3"/>
            <w:tabs>
              <w:tab w:pos="4446" w:val="left" w:leader="none"/>
              <w:tab w:pos="7058" w:val="left" w:leader="none"/>
              <w:tab w:pos="8514" w:val="left" w:leader="none"/>
            </w:tabs>
            <w:spacing w:before="57"/>
            <w:topLinePunct/>
          </w:pPr>
          <w:hyperlink w:history="true" w:anchor="_bookmark4">
            <w:r>
              <w:rPr>
                <w:kern w:val="2"/>
                <w:sz w:val="24"/>
                <w:szCs w:val="24"/>
                <w:rFonts w:cstheme="minorBidi" w:hAnsiTheme="minorHAnsi" w:eastAsiaTheme="minorHAnsi" w:asciiTheme="minorHAnsi" w:ascii="Times New Roman" w:hAnsi="Times New Roman" w:eastAsia="Times New Roman" w:cs="Times New Roman"/>
              </w:rPr>
              <w:t>1.1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研究现</w:t>
            </w:r>
            <w:r>
              <w:rPr>
                <w:kern w:val="2"/>
                <w:sz w:val="24"/>
                <w:szCs w:val="24"/>
                <w:rFonts w:ascii="宋体" w:hAnsi="宋体" w:eastAsia="宋体" w:hint="eastAsia" w:cstheme="minorBidi" w:cs="Times New Roman"/>
                <w:spacing w:val="8"/>
              </w:rPr>
              <w:t>状</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w:t>
            </w:r>
          </w:hyperlink>
        </w:p>
        <w:p w:rsidR="0018722C">
          <w:pPr>
            <w:pStyle w:val="cw4"/>
            <w:tabs>
              <w:tab w:pos="5099" w:val="left" w:leader="none"/>
              <w:tab w:pos="7711" w:val="left" w:leader="none"/>
              <w:tab w:pos="8514" w:val="left" w:leader="none"/>
            </w:tabs>
            <w:topLinePunct/>
          </w:pPr>
          <w:hyperlink w:history="true" w:anchor="_bookmark5">
            <w:r>
              <w:rPr>
                <w:kern w:val="2"/>
                <w:sz w:val="24"/>
                <w:szCs w:val="24"/>
                <w:rFonts w:cstheme="minorBidi" w:hAnsiTheme="minorHAnsi" w:eastAsiaTheme="minorHAnsi" w:asciiTheme="minorHAnsi" w:ascii="Times New Roman" w:hAnsi="Times New Roman" w:eastAsia="Times New Roman" w:cs="Times New Roman"/>
                <w:b/>
              </w:rPr>
              <w:t>1.1.1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俄罗斯入</w:t>
            </w:r>
            <w:r>
              <w:rPr>
                <w:kern w:val="2"/>
                <w:sz w:val="24"/>
                <w:szCs w:val="24"/>
                <w:rFonts w:ascii="宋体" w:hAnsi="宋体" w:eastAsia="宋体" w:hint="eastAsia" w:cstheme="minorBidi" w:cs="Times New Roman"/>
                <w:spacing w:val="4"/>
              </w:rPr>
              <w:t>世</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w:t>
            </w:r>
          </w:hyperlink>
        </w:p>
        <w:p w:rsidR="0018722C">
          <w:pPr>
            <w:pStyle w:val="cw5"/>
            <w:tabs>
              <w:tab w:pos="8514" w:val="left" w:leader="middleDot"/>
            </w:tabs>
            <w:spacing w:before="57"/>
            <w:topLinePunct/>
          </w:pPr>
          <w:hyperlink w:history="true" w:anchor="_bookmark6">
            <w:r>
              <w:rPr>
                <w:kern w:val="2"/>
                <w:sz w:val="24"/>
                <w:szCs w:val="22"/>
                <w:rFonts w:cstheme="minorBidi" w:hAnsiTheme="minorHAnsi" w:eastAsiaTheme="minorHAnsi" w:asciiTheme="minorHAnsi" w:ascii="Times New Roman" w:hAnsi="宋体" w:eastAsia="Times New Roman" w:cs="宋体"/>
                <w:b/>
                <w:bCs/>
                <w:i w:val="0"/>
              </w:rPr>
              <w:t>1.1.2 </w:t>
            </w:r>
            <w:r>
              <w:rPr>
                <w:kern w:val="2"/>
                <w:szCs w:val="22"/>
                <w:b/>
                <w:bCs/>
                <w:rFonts w:ascii="Times New Roman" w:eastAsia="Times New Roman" w:cstheme="minorBidi" w:hAnsiTheme="minorHAnsi" w:hAnsi="宋体" w:cs="宋体"/>
                <w:i w:val="0"/>
                <w:spacing w:val="0"/>
                <w:sz w:val="24"/>
              </w:rPr>
              <w:t> </w:t>
            </w:r>
            <w:r>
              <w:rPr>
                <w:kern w:val="2"/>
                <w:szCs w:val="22"/>
                <w:rFonts w:cstheme="minorBidi" w:hAnsiTheme="minorHAnsi" w:eastAsiaTheme="minorHAnsi" w:asciiTheme="minorHAnsi" w:ascii="宋体" w:hAnsi="宋体" w:eastAsia="宋体" w:cs="宋体"/>
                <w:bCs/>
                <w:b w:val="0"/>
                <w:i w:val="0"/>
                <w:sz w:val="24"/>
              </w:rPr>
              <w:t>突变理论模型</w:t>
            </w:r>
            <w:r w:rsidRPr="00000000">
              <w:rPr>
                <w:kern w:val="2"/>
                <w:sz w:val="22"/>
                <w:szCs w:val="22"/>
                <w:rFonts w:cstheme="minorBidi" w:hAnsiTheme="minorHAnsi" w:eastAsiaTheme="minorHAnsi" w:asciiTheme="minorHAnsi" w:ascii="宋体" w:hAnsi="宋体" w:eastAsia="宋体" w:cs="宋体"/>
                <w:b/>
                <w:bCs/>
                <w:i/>
              </w:rPr>
              <w:tab/>
            </w:r>
            <w:r>
              <w:rPr>
                <w:kern w:val="2"/>
                <w:szCs w:val="22"/>
                <w:bCs/>
                <w:rFonts w:ascii="Times New Roman" w:eastAsia="Times New Roman" w:cstheme="minorBidi" w:hAnsiTheme="minorHAnsi" w:hAnsi="宋体" w:cs="宋体"/>
                <w:b w:val="0"/>
                <w:i w:val="0"/>
                <w:sz w:val="24"/>
              </w:rPr>
              <w:t>2</w:t>
            </w:r>
          </w:hyperlink>
        </w:p>
        <w:p w:rsidR="0018722C">
          <w:pPr>
            <w:pStyle w:val="cw4"/>
            <w:tabs>
              <w:tab w:pos="5099" w:val="left" w:leader="none"/>
              <w:tab w:pos="7711" w:val="left" w:leader="none"/>
              <w:tab w:pos="8514" w:val="left" w:leader="none"/>
            </w:tabs>
            <w:topLinePunct/>
          </w:pPr>
          <w:hyperlink w:history="true" w:anchor="_bookmark7">
            <w:r>
              <w:rPr>
                <w:kern w:val="2"/>
                <w:sz w:val="24"/>
                <w:szCs w:val="24"/>
                <w:rFonts w:cstheme="minorBidi" w:hAnsiTheme="minorHAnsi" w:eastAsiaTheme="minorHAnsi" w:asciiTheme="minorHAnsi" w:ascii="Times New Roman" w:hAnsi="Times New Roman" w:eastAsia="Times New Roman" w:cs="Times New Roman"/>
                <w:b/>
              </w:rPr>
              <w:t>1.1.3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吞吐量预</w:t>
            </w:r>
            <w:r>
              <w:rPr>
                <w:kern w:val="2"/>
                <w:sz w:val="24"/>
                <w:szCs w:val="24"/>
                <w:rFonts w:ascii="宋体" w:hAnsi="宋体" w:eastAsia="宋体" w:hint="eastAsia" w:cstheme="minorBidi" w:cs="Times New Roman"/>
                <w:spacing w:val="4"/>
              </w:rPr>
              <w:t>测</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w:t>
            </w:r>
          </w:hyperlink>
        </w:p>
        <w:p w:rsidR="0018722C">
          <w:pPr>
            <w:pStyle w:val="cw3"/>
            <w:tabs>
              <w:tab w:pos="4446" w:val="left" w:leader="none"/>
              <w:tab w:pos="7058" w:val="left" w:leader="none"/>
              <w:tab w:pos="8514" w:val="left" w:leader="none"/>
            </w:tabs>
            <w:topLinePunct/>
          </w:pPr>
          <w:hyperlink w:history="true" w:anchor="_bookmark8">
            <w:r>
              <w:rPr>
                <w:kern w:val="2"/>
                <w:sz w:val="24"/>
                <w:szCs w:val="24"/>
                <w:rFonts w:cstheme="minorBidi" w:hAnsiTheme="minorHAnsi" w:eastAsiaTheme="minorHAnsi" w:asciiTheme="minorHAnsi" w:ascii="Times New Roman" w:hAnsi="Times New Roman" w:eastAsia="Times New Roman" w:cs="Times New Roman"/>
              </w:rPr>
              <w:t>1.2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研究方</w:t>
            </w:r>
            <w:r>
              <w:rPr>
                <w:kern w:val="2"/>
                <w:sz w:val="24"/>
                <w:szCs w:val="24"/>
                <w:rFonts w:ascii="宋体" w:hAnsi="宋体" w:eastAsia="宋体" w:hint="eastAsia" w:cstheme="minorBidi" w:cs="Times New Roman"/>
                <w:spacing w:val="8"/>
              </w:rPr>
              <w:t>法</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w:t>
            </w:r>
          </w:hyperlink>
        </w:p>
        <w:p w:rsidR="0018722C">
          <w:pPr>
            <w:pStyle w:val="cw3"/>
            <w:tabs>
              <w:tab w:pos="5181" w:val="left" w:leader="none"/>
              <w:tab w:pos="7793" w:val="left" w:leader="none"/>
              <w:tab w:pos="8514" w:val="left" w:leader="none"/>
            </w:tabs>
            <w:topLinePunct/>
          </w:pPr>
          <w:hyperlink w:history="true" w:anchor="_bookmark9">
            <w:r>
              <w:rPr>
                <w:kern w:val="2"/>
                <w:sz w:val="24"/>
                <w:szCs w:val="24"/>
                <w:rFonts w:cstheme="minorBidi" w:hAnsiTheme="minorHAnsi" w:eastAsiaTheme="minorHAnsi" w:asciiTheme="minorHAnsi" w:ascii="Times New Roman" w:hAnsi="Times New Roman" w:eastAsia="Times New Roman" w:cs="Times New Roman"/>
              </w:rPr>
              <w:t>1.3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研究目的与意</w:t>
            </w:r>
            <w:r>
              <w:rPr>
                <w:kern w:val="2"/>
                <w:sz w:val="24"/>
                <w:szCs w:val="24"/>
                <w:rFonts w:ascii="宋体" w:hAnsi="宋体" w:eastAsia="宋体" w:hint="eastAsia" w:cstheme="minorBidi" w:cs="Times New Roman"/>
                <w:spacing w:val="16"/>
              </w:rPr>
              <w:t>义</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w:t>
            </w:r>
          </w:hyperlink>
        </w:p>
        <w:p w:rsidR="0018722C">
          <w:pPr>
            <w:pStyle w:val="cw4"/>
            <w:tabs>
              <w:tab w:pos="4854" w:val="left" w:leader="none"/>
              <w:tab w:pos="7466" w:val="left" w:leader="none"/>
              <w:tab w:pos="8514" w:val="left" w:leader="none"/>
            </w:tabs>
            <w:topLinePunct/>
          </w:pPr>
          <w:hyperlink w:history="true" w:anchor="_bookmark10">
            <w:r>
              <w:rPr>
                <w:kern w:val="2"/>
                <w:sz w:val="24"/>
                <w:szCs w:val="24"/>
                <w:rFonts w:cstheme="minorBidi" w:hAnsiTheme="minorHAnsi" w:eastAsiaTheme="minorHAnsi" w:asciiTheme="minorHAnsi" w:ascii="Times New Roman" w:hAnsi="Times New Roman" w:eastAsia="Times New Roman" w:cs="Times New Roman"/>
                <w:b/>
              </w:rPr>
              <w:t>1.3.1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研究目</w:t>
            </w:r>
            <w:r>
              <w:rPr>
                <w:kern w:val="2"/>
                <w:sz w:val="24"/>
                <w:szCs w:val="24"/>
                <w:rFonts w:ascii="宋体" w:hAnsi="宋体" w:eastAsia="宋体" w:hint="eastAsia" w:cstheme="minorBidi" w:cs="Times New Roman"/>
                <w:spacing w:val="1"/>
              </w:rPr>
              <w:t>的</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w:t>
            </w:r>
          </w:hyperlink>
        </w:p>
        <w:p w:rsidR="0018722C">
          <w:pPr>
            <w:pStyle w:val="cw4"/>
            <w:tabs>
              <w:tab w:pos="4854" w:val="left" w:leader="none"/>
              <w:tab w:pos="7466" w:val="left" w:leader="none"/>
              <w:tab w:pos="8514" w:val="left" w:leader="none"/>
            </w:tabs>
            <w:topLinePunct/>
          </w:pPr>
          <w:hyperlink w:history="true" w:anchor="_bookmark11">
            <w:r>
              <w:rPr>
                <w:kern w:val="2"/>
                <w:sz w:val="24"/>
                <w:szCs w:val="24"/>
                <w:rFonts w:cstheme="minorBidi" w:hAnsiTheme="minorHAnsi" w:eastAsiaTheme="minorHAnsi" w:asciiTheme="minorHAnsi" w:ascii="Times New Roman" w:hAnsi="Times New Roman" w:eastAsia="Times New Roman" w:cs="Times New Roman"/>
                <w:b/>
              </w:rPr>
              <w:t>1.3.2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研究意</w:t>
            </w:r>
            <w:r>
              <w:rPr>
                <w:kern w:val="2"/>
                <w:sz w:val="24"/>
                <w:szCs w:val="24"/>
                <w:rFonts w:ascii="宋体" w:hAnsi="宋体" w:eastAsia="宋体" w:hint="eastAsia" w:cstheme="minorBidi" w:cs="Times New Roman"/>
                <w:spacing w:val="1"/>
              </w:rPr>
              <w:t>义</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6</w:t>
            </w:r>
          </w:hyperlink>
        </w:p>
        <w:p w:rsidR="0018722C">
          <w:pPr>
            <w:pStyle w:val="cw4"/>
            <w:tabs>
              <w:tab w:pos="5099" w:val="left" w:leader="none"/>
              <w:tab w:pos="7711" w:val="left" w:leader="none"/>
              <w:tab w:pos="8514" w:val="left" w:leader="none"/>
            </w:tabs>
            <w:topLinePunct/>
          </w:pPr>
          <w:hyperlink w:history="true" w:anchor="_bookmark12">
            <w:r>
              <w:rPr>
                <w:kern w:val="2"/>
                <w:sz w:val="24"/>
                <w:szCs w:val="24"/>
                <w:rFonts w:ascii="宋体" w:hAnsi="宋体" w:eastAsia="宋体" w:hint="eastAsia" w:cstheme="minorBidi" w:cs="Times New Roman"/>
              </w:rPr>
              <w:t>第二章</w:t>
            </w:r>
            <w:r>
              <w:rPr>
                <w:kern w:val="2"/>
                <w:sz w:val="24"/>
                <w:szCs w:val="24"/>
                <w:rFonts w:ascii="宋体" w:hAnsi="宋体" w:eastAsia="宋体" w:hint="eastAsia" w:cstheme="minorBidi" w:cs="Times New Roman"/>
                <w:spacing w:val="4"/>
              </w:rPr>
              <w:t> </w:t>
            </w:r>
            <w:r>
              <w:rPr>
                <w:kern w:val="2"/>
                <w:sz w:val="24"/>
                <w:szCs w:val="24"/>
                <w:rFonts w:ascii="宋体" w:hAnsi="宋体" w:eastAsia="宋体" w:hint="eastAsia" w:cstheme="minorBidi" w:cs="Times New Roman"/>
              </w:rPr>
              <w:t>理论综</w:t>
            </w:r>
            <w:r>
              <w:rPr>
                <w:kern w:val="2"/>
                <w:sz w:val="24"/>
                <w:szCs w:val="24"/>
                <w:rFonts w:ascii="宋体" w:hAnsi="宋体" w:eastAsia="宋体" w:hint="eastAsia" w:cstheme="minorBidi" w:cs="Times New Roman"/>
                <w:spacing w:val="6"/>
              </w:rPr>
              <w:t>述</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7</w:t>
            </w:r>
          </w:hyperlink>
        </w:p>
        <w:p w:rsidR="0018722C">
          <w:pPr>
            <w:pStyle w:val="cw3"/>
            <w:tabs>
              <w:tab w:pos="4691" w:val="left" w:leader="none"/>
              <w:tab w:pos="7303" w:val="left" w:leader="none"/>
              <w:tab w:pos="8514" w:val="left" w:leader="none"/>
            </w:tabs>
            <w:topLinePunct/>
          </w:pPr>
          <w:hyperlink w:history="true" w:anchor="_bookmark13">
            <w:r>
              <w:rPr>
                <w:kern w:val="2"/>
                <w:sz w:val="24"/>
                <w:szCs w:val="24"/>
                <w:rFonts w:cstheme="minorBidi" w:hAnsiTheme="minorHAnsi" w:eastAsiaTheme="minorHAnsi" w:asciiTheme="minorHAnsi" w:ascii="Times New Roman" w:hAnsi="Times New Roman" w:eastAsia="Times New Roman" w:cs="Times New Roman"/>
              </w:rPr>
              <w:t>2.1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贸易与航</w:t>
            </w:r>
            <w:r>
              <w:rPr>
                <w:kern w:val="2"/>
                <w:sz w:val="24"/>
                <w:szCs w:val="24"/>
                <w:rFonts w:ascii="宋体" w:hAnsi="宋体" w:eastAsia="宋体" w:hint="eastAsia" w:cstheme="minorBidi" w:cs="Times New Roman"/>
                <w:spacing w:val="11"/>
              </w:rPr>
              <w:t>运</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7</w:t>
            </w:r>
          </w:hyperlink>
        </w:p>
        <w:p w:rsidR="0018722C">
          <w:pPr>
            <w:pStyle w:val="cw4"/>
            <w:tabs>
              <w:tab w:pos="4854" w:val="left" w:leader="none"/>
              <w:tab w:pos="7466" w:val="left" w:leader="none"/>
              <w:tab w:pos="8514" w:val="left" w:leader="none"/>
            </w:tabs>
            <w:topLinePunct/>
          </w:pPr>
          <w:hyperlink w:history="true" w:anchor="_bookmark14">
            <w:r>
              <w:rPr>
                <w:kern w:val="2"/>
                <w:sz w:val="24"/>
                <w:szCs w:val="24"/>
                <w:rFonts w:cstheme="minorBidi" w:hAnsiTheme="minorHAnsi" w:eastAsiaTheme="minorHAnsi" w:asciiTheme="minorHAnsi" w:ascii="Times New Roman" w:hAnsi="Times New Roman" w:eastAsia="Times New Roman" w:cs="Times New Roman"/>
                <w:b/>
              </w:rPr>
              <w:t>2.1.1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基本理</w:t>
            </w:r>
            <w:r>
              <w:rPr>
                <w:kern w:val="2"/>
                <w:sz w:val="24"/>
                <w:szCs w:val="24"/>
                <w:rFonts w:ascii="宋体" w:hAnsi="宋体" w:eastAsia="宋体" w:hint="eastAsia" w:cstheme="minorBidi" w:cs="Times New Roman"/>
                <w:spacing w:val="1"/>
              </w:rPr>
              <w:t>论</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7</w:t>
            </w:r>
          </w:hyperlink>
        </w:p>
        <w:p w:rsidR="0018722C">
          <w:pPr>
            <w:pStyle w:val="cw5"/>
            <w:tabs>
              <w:tab w:pos="8514" w:val="left" w:leader="middleDot"/>
            </w:tabs>
            <w:topLinePunct/>
          </w:pPr>
          <w:hyperlink w:history="true" w:anchor="_bookmark15">
            <w:r>
              <w:rPr>
                <w:kern w:val="2"/>
                <w:sz w:val="24"/>
                <w:szCs w:val="22"/>
                <w:rFonts w:cstheme="minorBidi" w:hAnsiTheme="minorHAnsi" w:eastAsiaTheme="minorHAnsi" w:asciiTheme="minorHAnsi" w:ascii="Times New Roman" w:hAnsi="宋体" w:eastAsia="Times New Roman" w:cs="宋体"/>
                <w:b/>
                <w:bCs/>
                <w:i w:val="0"/>
              </w:rPr>
              <w:t>2.1.2 </w:t>
            </w:r>
            <w:r>
              <w:rPr>
                <w:kern w:val="2"/>
                <w:szCs w:val="22"/>
                <w:b/>
                <w:bCs/>
                <w:rFonts w:ascii="Times New Roman" w:eastAsia="Times New Roman" w:cstheme="minorBidi" w:hAnsiTheme="minorHAnsi" w:hAnsi="宋体" w:cs="宋体"/>
                <w:i w:val="0"/>
                <w:spacing w:val="0"/>
                <w:sz w:val="24"/>
              </w:rPr>
              <w:t> </w:t>
            </w:r>
            <w:r>
              <w:rPr>
                <w:kern w:val="2"/>
                <w:szCs w:val="22"/>
                <w:rFonts w:cstheme="minorBidi" w:hAnsiTheme="minorHAnsi" w:eastAsiaTheme="minorHAnsi" w:asciiTheme="minorHAnsi" w:ascii="宋体" w:hAnsi="宋体" w:eastAsia="宋体" w:cs="宋体"/>
                <w:bCs/>
                <w:b w:val="0"/>
                <w:i w:val="0"/>
                <w:sz w:val="24"/>
              </w:rPr>
              <w:t>本文研究思路</w:t>
            </w:r>
            <w:r w:rsidRPr="00000000">
              <w:rPr>
                <w:kern w:val="2"/>
                <w:sz w:val="22"/>
                <w:szCs w:val="22"/>
                <w:rFonts w:cstheme="minorBidi" w:hAnsiTheme="minorHAnsi" w:eastAsiaTheme="minorHAnsi" w:asciiTheme="minorHAnsi" w:ascii="宋体" w:hAnsi="宋体" w:eastAsia="宋体" w:cs="宋体"/>
                <w:b/>
                <w:bCs/>
                <w:i/>
              </w:rPr>
              <w:tab/>
            </w:r>
            <w:r>
              <w:rPr>
                <w:kern w:val="2"/>
                <w:szCs w:val="22"/>
                <w:bCs/>
                <w:rFonts w:ascii="Times New Roman" w:eastAsia="Times New Roman" w:cstheme="minorBidi" w:hAnsiTheme="minorHAnsi" w:hAnsi="宋体" w:cs="宋体"/>
                <w:b w:val="0"/>
                <w:i w:val="0"/>
                <w:sz w:val="24"/>
              </w:rPr>
              <w:t>8</w:t>
            </w:r>
          </w:hyperlink>
        </w:p>
        <w:p w:rsidR="0018722C">
          <w:pPr>
            <w:pStyle w:val="cw3"/>
            <w:tabs>
              <w:tab w:pos="4936" w:val="left" w:leader="none"/>
              <w:tab w:pos="7548" w:val="left" w:leader="none"/>
              <w:tab w:pos="8514" w:val="left" w:leader="none"/>
            </w:tabs>
            <w:topLinePunct/>
          </w:pPr>
          <w:hyperlink w:history="true" w:anchor="_bookmark17">
            <w:r>
              <w:rPr>
                <w:kern w:val="2"/>
                <w:sz w:val="24"/>
                <w:szCs w:val="24"/>
                <w:rFonts w:cstheme="minorBidi" w:hAnsiTheme="minorHAnsi" w:eastAsiaTheme="minorHAnsi" w:asciiTheme="minorHAnsi" w:ascii="Times New Roman" w:hAnsi="Times New Roman" w:eastAsia="Times New Roman" w:cs="Times New Roman"/>
              </w:rPr>
              <w:t>2.2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干预分析模</w:t>
            </w:r>
            <w:r>
              <w:rPr>
                <w:kern w:val="2"/>
                <w:sz w:val="24"/>
                <w:szCs w:val="24"/>
                <w:rFonts w:ascii="宋体" w:hAnsi="宋体" w:eastAsia="宋体" w:hint="eastAsia" w:cstheme="minorBidi" w:cs="Times New Roman"/>
                <w:spacing w:val="13"/>
              </w:rPr>
              <w:t>型</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9</w:t>
            </w:r>
          </w:hyperlink>
        </w:p>
        <w:p w:rsidR="0018722C">
          <w:pPr>
            <w:pStyle w:val="cw4"/>
            <w:tabs>
              <w:tab w:pos="4854" w:val="left" w:leader="none"/>
              <w:tab w:pos="7466" w:val="left" w:leader="none"/>
              <w:tab w:pos="8514" w:val="left" w:leader="none"/>
            </w:tabs>
            <w:topLinePunct/>
          </w:pPr>
          <w:hyperlink w:history="true" w:anchor="_bookmark18">
            <w:r>
              <w:rPr>
                <w:kern w:val="2"/>
                <w:sz w:val="24"/>
                <w:szCs w:val="24"/>
                <w:rFonts w:cstheme="minorBidi" w:hAnsiTheme="minorHAnsi" w:eastAsiaTheme="minorHAnsi" w:asciiTheme="minorHAnsi" w:ascii="Times New Roman" w:hAnsi="Times New Roman" w:eastAsia="Times New Roman" w:cs="Times New Roman"/>
                <w:b/>
              </w:rPr>
              <w:t>2.2.1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模型介</w:t>
            </w:r>
            <w:r>
              <w:rPr>
                <w:kern w:val="2"/>
                <w:sz w:val="24"/>
                <w:szCs w:val="24"/>
                <w:rFonts w:ascii="宋体" w:hAnsi="宋体" w:eastAsia="宋体" w:hint="eastAsia" w:cstheme="minorBidi" w:cs="Times New Roman"/>
                <w:spacing w:val="1"/>
              </w:rPr>
              <w:t>绍</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9</w:t>
            </w:r>
          </w:hyperlink>
        </w:p>
        <w:p w:rsidR="0018722C">
          <w:pPr>
            <w:pStyle w:val="cw4"/>
            <w:tabs>
              <w:tab w:pos="4854" w:val="left" w:leader="none"/>
              <w:tab w:pos="7466" w:val="left" w:leader="none"/>
              <w:tab w:pos="8394" w:val="left" w:leader="none"/>
            </w:tabs>
            <w:topLinePunct/>
          </w:pPr>
          <w:hyperlink w:history="true" w:anchor="_bookmark19">
            <w:r>
              <w:rPr>
                <w:kern w:val="2"/>
                <w:sz w:val="24"/>
                <w:szCs w:val="24"/>
                <w:rFonts w:cstheme="minorBidi" w:hAnsiTheme="minorHAnsi" w:eastAsiaTheme="minorHAnsi" w:asciiTheme="minorHAnsi" w:ascii="Times New Roman" w:hAnsi="Times New Roman" w:eastAsia="Times New Roman" w:cs="Times New Roman"/>
                <w:b/>
              </w:rPr>
              <w:t>2.2.2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模型应</w:t>
            </w:r>
            <w:r>
              <w:rPr>
                <w:kern w:val="2"/>
                <w:sz w:val="24"/>
                <w:szCs w:val="24"/>
                <w:rFonts w:ascii="宋体" w:hAnsi="宋体" w:eastAsia="宋体" w:hint="eastAsia" w:cstheme="minorBidi" w:cs="Times New Roman"/>
                <w:spacing w:val="1"/>
              </w:rPr>
              <w:t>用</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12</w:t>
            </w:r>
          </w:hyperlink>
        </w:p>
        <w:p w:rsidR="0018722C">
          <w:pPr>
            <w:pStyle w:val="cw3"/>
            <w:tabs>
              <w:tab w:pos="4446" w:val="left" w:leader="none"/>
              <w:tab w:pos="7058" w:val="left" w:leader="none"/>
              <w:tab w:pos="8394" w:val="left" w:leader="none"/>
            </w:tabs>
            <w:spacing w:before="61"/>
            <w:topLinePunct/>
          </w:pPr>
          <w:hyperlink w:history="true" w:anchor="_bookmark20">
            <w:r>
              <w:rPr>
                <w:kern w:val="2"/>
                <w:sz w:val="24"/>
                <w:szCs w:val="24"/>
                <w:rFonts w:cstheme="minorBidi" w:hAnsiTheme="minorHAnsi" w:eastAsiaTheme="minorHAnsi" w:asciiTheme="minorHAnsi" w:ascii="Times New Roman" w:hAnsi="Times New Roman" w:eastAsia="Times New Roman" w:cs="Times New Roman"/>
              </w:rPr>
              <w:t>2.3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本章小</w:t>
            </w:r>
            <w:r>
              <w:rPr>
                <w:kern w:val="2"/>
                <w:sz w:val="24"/>
                <w:szCs w:val="24"/>
                <w:rFonts w:ascii="宋体" w:hAnsi="宋体" w:eastAsia="宋体" w:hint="eastAsia" w:cstheme="minorBidi" w:cs="Times New Roman"/>
                <w:spacing w:val="8"/>
              </w:rPr>
              <w:t>结</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13</w:t>
            </w:r>
          </w:hyperlink>
        </w:p>
        <w:p w:rsidR="0018722C">
          <w:pPr>
            <w:pStyle w:val="cw4"/>
            <w:tabs>
              <w:tab w:pos="8394" w:val="left" w:leader="middleDot"/>
            </w:tabs>
            <w:topLinePunct/>
          </w:pPr>
          <w:hyperlink w:history="true" w:anchor="_bookmark21">
            <w:r>
              <w:rPr>
                <w:kern w:val="2"/>
                <w:sz w:val="24"/>
                <w:szCs w:val="24"/>
                <w:rFonts w:ascii="宋体" w:eastAsia="宋体" w:hint="eastAsia" w:cstheme="minorBidi" w:hAnsiTheme="minorHAnsi" w:hAnsi="Times New Roman" w:cs="Times New Roman"/>
              </w:rPr>
              <w:t>第三章 俄罗斯贸易基本情况与入世议定书分析</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14</w:t>
            </w:r>
          </w:hyperlink>
        </w:p>
        <w:p w:rsidR="0018722C">
          <w:pPr>
            <w:pStyle w:val="cw3"/>
            <w:tabs>
              <w:tab w:pos="6160" w:val="left" w:leader="none"/>
              <w:tab w:pos="8394" w:val="left" w:leader="none"/>
            </w:tabs>
            <w:topLinePunct/>
          </w:pPr>
          <w:hyperlink w:history="true" w:anchor="_bookmark22">
            <w:r>
              <w:rPr>
                <w:kern w:val="2"/>
                <w:sz w:val="24"/>
                <w:szCs w:val="24"/>
                <w:rFonts w:cstheme="minorBidi" w:hAnsiTheme="minorHAnsi" w:eastAsiaTheme="minorHAnsi" w:asciiTheme="minorHAnsi" w:ascii="Times New Roman" w:hAnsi="Times New Roman" w:eastAsia="Times New Roman" w:cs="Times New Roman"/>
              </w:rPr>
              <w:t>3.1 </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ascii="宋体" w:hAnsi="宋体" w:eastAsia="宋体" w:hint="eastAsia" w:cstheme="minorBidi" w:cs="Times New Roman"/>
              </w:rPr>
              <w:t>俄罗斯对外贸易基本情况</w:t>
            </w:r>
            <w:r>
              <w:rPr>
                <w:kern w:val="2"/>
                <w:sz w:val="24"/>
                <w:szCs w:val="24"/>
                <w:rFonts w:ascii="宋体" w:hAnsi="宋体" w:eastAsia="宋体" w:hint="eastAsia" w:cstheme="minorBidi" w:cs="Times New Roman"/>
                <w:spacing w:val="-32"/>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14</w:t>
            </w:r>
          </w:hyperlink>
        </w:p>
        <w:p w:rsidR="0018722C">
          <w:pPr>
            <w:pStyle w:val="cw3"/>
            <w:tabs>
              <w:tab w:pos="6160" w:val="left" w:leader="none"/>
              <w:tab w:pos="8394" w:val="left" w:leader="none"/>
            </w:tabs>
            <w:topLinePunct/>
          </w:pPr>
          <w:hyperlink w:history="true" w:anchor="_bookmark25">
            <w:r>
              <w:rPr>
                <w:kern w:val="2"/>
                <w:sz w:val="24"/>
                <w:szCs w:val="24"/>
                <w:rFonts w:cstheme="minorBidi" w:hAnsiTheme="minorHAnsi" w:eastAsiaTheme="minorHAnsi" w:asciiTheme="minorHAnsi" w:ascii="Times New Roman" w:hAnsi="Times New Roman" w:eastAsia="Times New Roman" w:cs="Times New Roman"/>
              </w:rPr>
              <w:t>3.2 </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ascii="宋体" w:hAnsi="宋体" w:eastAsia="宋体" w:hint="eastAsia" w:cstheme="minorBidi" w:cs="Times New Roman"/>
              </w:rPr>
              <w:t>俄罗斯对外贸易结构分析</w:t>
            </w:r>
            <w:r>
              <w:rPr>
                <w:kern w:val="2"/>
                <w:sz w:val="24"/>
                <w:szCs w:val="24"/>
                <w:rFonts w:ascii="宋体" w:hAnsi="宋体" w:eastAsia="宋体" w:hint="eastAsia" w:cstheme="minorBidi" w:cs="Times New Roman"/>
                <w:spacing w:val="-32"/>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15</w:t>
            </w:r>
          </w:hyperlink>
        </w:p>
        <w:p w:rsidR="0018722C">
          <w:pPr>
            <w:pStyle w:val="cw4"/>
            <w:tabs>
              <w:tab w:pos="6569" w:val="left" w:leader="none"/>
              <w:tab w:pos="8394" w:val="left" w:leader="none"/>
            </w:tabs>
            <w:topLinePunct/>
          </w:pPr>
          <w:hyperlink w:history="true" w:anchor="_bookmark26">
            <w:r>
              <w:rPr>
                <w:kern w:val="2"/>
                <w:sz w:val="24"/>
                <w:szCs w:val="24"/>
                <w:rFonts w:cstheme="minorBidi" w:hAnsiTheme="minorHAnsi" w:eastAsiaTheme="minorHAnsi" w:asciiTheme="minorHAnsi" w:ascii="Times New Roman" w:hAnsi="Times New Roman" w:eastAsia="Times New Roman" w:cs="Times New Roman"/>
                <w:b/>
              </w:rPr>
              <w:t>3.2.1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俄罗斯对外贸易流向分</w:t>
            </w:r>
            <w:r>
              <w:rPr>
                <w:kern w:val="2"/>
                <w:sz w:val="24"/>
                <w:szCs w:val="24"/>
                <w:rFonts w:ascii="宋体" w:hAnsi="宋体" w:eastAsia="宋体" w:hint="eastAsia" w:cstheme="minorBidi" w:cs="Times New Roman"/>
                <w:spacing w:val="18"/>
              </w:rPr>
              <w:t>析</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15</w:t>
            </w:r>
          </w:hyperlink>
        </w:p>
        <w:p w:rsidR="0018722C">
          <w:pPr>
            <w:pStyle w:val="cw4"/>
            <w:tabs>
              <w:tab w:pos="6569" w:val="left" w:leader="none"/>
              <w:tab w:pos="8394" w:val="left" w:leader="none"/>
            </w:tabs>
            <w:topLinePunct/>
          </w:pPr>
          <w:hyperlink w:history="true" w:anchor="_bookmark39">
            <w:r>
              <w:rPr>
                <w:kern w:val="2"/>
                <w:sz w:val="24"/>
                <w:szCs w:val="24"/>
                <w:rFonts w:cstheme="minorBidi" w:hAnsiTheme="minorHAnsi" w:eastAsiaTheme="minorHAnsi" w:asciiTheme="minorHAnsi" w:ascii="Times New Roman" w:hAnsi="Times New Roman" w:eastAsia="Times New Roman" w:cs="Times New Roman"/>
                <w:b/>
              </w:rPr>
              <w:t>3.2.2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俄罗斯对外贸易构成分</w:t>
            </w:r>
            <w:r>
              <w:rPr>
                <w:kern w:val="2"/>
                <w:sz w:val="24"/>
                <w:szCs w:val="24"/>
                <w:rFonts w:ascii="宋体" w:hAnsi="宋体" w:eastAsia="宋体" w:hint="eastAsia" w:cstheme="minorBidi" w:cs="Times New Roman"/>
                <w:spacing w:val="18"/>
              </w:rPr>
              <w:t>析</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23</w:t>
            </w:r>
          </w:hyperlink>
        </w:p>
        <w:p w:rsidR="0018722C">
          <w:pPr>
            <w:pStyle w:val="cw3"/>
            <w:tabs>
              <w:tab w:pos="6405" w:val="left" w:leader="none"/>
              <w:tab w:pos="8394" w:val="left" w:leader="none"/>
            </w:tabs>
            <w:topLinePunct/>
          </w:pPr>
          <w:hyperlink w:history="true" w:anchor="_bookmark47">
            <w:r>
              <w:rPr>
                <w:kern w:val="2"/>
                <w:sz w:val="24"/>
                <w:szCs w:val="24"/>
                <w:rFonts w:cstheme="minorBidi" w:hAnsiTheme="minorHAnsi" w:eastAsiaTheme="minorHAnsi" w:asciiTheme="minorHAnsi" w:ascii="Times New Roman" w:hAnsi="Times New Roman" w:eastAsia="Times New Roman" w:cs="Times New Roman"/>
              </w:rPr>
              <w:t>3.3 </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ascii="宋体" w:hAnsi="宋体" w:eastAsia="宋体" w:hint="eastAsia" w:cstheme="minorBidi" w:cs="Times New Roman"/>
              </w:rPr>
              <w:t>俄罗斯入世议定书条款分析</w:t>
            </w:r>
            <w:r>
              <w:rPr>
                <w:kern w:val="2"/>
                <w:sz w:val="24"/>
                <w:szCs w:val="24"/>
                <w:rFonts w:ascii="宋体" w:hAnsi="宋体" w:eastAsia="宋体" w:hint="eastAsia" w:cstheme="minorBidi" w:cs="Times New Roman"/>
                <w:spacing w:val="-30"/>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26</w:t>
            </w:r>
          </w:hyperlink>
        </w:p>
        <w:p w:rsidR="0018722C">
          <w:pPr>
            <w:pStyle w:val="cw4"/>
            <w:tabs>
              <w:tab w:pos="6323" w:val="left" w:leader="none"/>
              <w:tab w:pos="8394" w:val="left" w:leader="none"/>
            </w:tabs>
            <w:topLinePunct/>
          </w:pPr>
          <w:hyperlink w:history="true" w:anchor="_bookmark48">
            <w:r>
              <w:rPr>
                <w:kern w:val="2"/>
                <w:sz w:val="24"/>
                <w:szCs w:val="24"/>
                <w:rFonts w:cstheme="minorBidi" w:hAnsiTheme="minorHAnsi" w:eastAsiaTheme="minorHAnsi" w:asciiTheme="minorHAnsi" w:ascii="Times New Roman" w:hAnsi="Times New Roman" w:eastAsia="Times New Roman" w:cs="Times New Roman"/>
                <w:b/>
              </w:rPr>
              <w:t>3.3.1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俄罗斯入世议定书条</w:t>
            </w:r>
            <w:r>
              <w:rPr>
                <w:kern w:val="2"/>
                <w:sz w:val="24"/>
                <w:szCs w:val="24"/>
                <w:rFonts w:ascii="宋体" w:hAnsi="宋体" w:eastAsia="宋体" w:hint="eastAsia" w:cstheme="minorBidi" w:cs="Times New Roman"/>
                <w:spacing w:val="16"/>
              </w:rPr>
              <w:t>款</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26</w:t>
            </w:r>
          </w:hyperlink>
        </w:p>
        <w:p w:rsidR="0018722C">
          <w:pPr>
            <w:pStyle w:val="cw5"/>
            <w:tabs>
              <w:tab w:pos="8394" w:val="left" w:leader="middleDot"/>
            </w:tabs>
            <w:spacing w:before="57" w:after="20"/>
            <w:topLinePunct/>
          </w:pPr>
          <w:hyperlink w:history="true" w:anchor="_bookmark49">
            <w:r>
              <w:rPr>
                <w:kern w:val="2"/>
                <w:sz w:val="24"/>
                <w:szCs w:val="22"/>
                <w:rFonts w:cstheme="minorBidi" w:hAnsiTheme="minorHAnsi" w:eastAsiaTheme="minorHAnsi" w:asciiTheme="minorHAnsi" w:ascii="Times New Roman" w:hAnsi="宋体" w:eastAsia="Times New Roman" w:cs="宋体"/>
                <w:b/>
                <w:bCs/>
                <w:i w:val="0"/>
              </w:rPr>
              <w:t>3.3.2 </w:t>
            </w:r>
            <w:r>
              <w:rPr>
                <w:kern w:val="2"/>
                <w:szCs w:val="22"/>
                <w:b/>
                <w:bCs/>
                <w:rFonts w:ascii="Times New Roman" w:eastAsia="Times New Roman" w:cstheme="minorBidi" w:hAnsiTheme="minorHAnsi" w:hAnsi="宋体" w:cs="宋体"/>
                <w:i w:val="0"/>
                <w:spacing w:val="0"/>
                <w:sz w:val="24"/>
              </w:rPr>
              <w:t> </w:t>
            </w:r>
            <w:r>
              <w:rPr>
                <w:kern w:val="2"/>
                <w:szCs w:val="22"/>
                <w:rFonts w:cstheme="minorBidi" w:hAnsiTheme="minorHAnsi" w:eastAsiaTheme="minorHAnsi" w:asciiTheme="minorHAnsi" w:ascii="宋体" w:hAnsi="宋体" w:eastAsia="宋体" w:cs="宋体"/>
                <w:bCs/>
                <w:b w:val="0"/>
                <w:i w:val="0"/>
                <w:sz w:val="24"/>
              </w:rPr>
              <w:t>入世议定书分析</w:t>
            </w:r>
            <w:r w:rsidRPr="00000000">
              <w:rPr>
                <w:kern w:val="2"/>
                <w:sz w:val="22"/>
                <w:szCs w:val="22"/>
                <w:rFonts w:cstheme="minorBidi" w:hAnsiTheme="minorHAnsi" w:eastAsiaTheme="minorHAnsi" w:asciiTheme="minorHAnsi" w:ascii="宋体" w:hAnsi="宋体" w:eastAsia="宋体" w:cs="宋体"/>
                <w:b/>
                <w:bCs/>
                <w:i/>
              </w:rPr>
              <w:tab/>
            </w:r>
            <w:r>
              <w:rPr>
                <w:kern w:val="2"/>
                <w:szCs w:val="22"/>
                <w:bCs/>
                <w:rFonts w:ascii="Times New Roman" w:eastAsia="Times New Roman" w:cstheme="minorBidi" w:hAnsiTheme="minorHAnsi" w:hAnsi="宋体" w:cs="宋体"/>
                <w:b w:val="0"/>
                <w:i w:val="0"/>
                <w:sz w:val="24"/>
              </w:rPr>
              <w:t>30</w:t>
            </w:r>
          </w:hyperlink>
        </w:p>
        <w:p w:rsidR="0018722C">
          <w:pPr>
            <w:pStyle w:val="cw3"/>
            <w:tabs>
              <w:tab w:pos="4446" w:val="left" w:leader="none"/>
              <w:tab w:pos="7058" w:val="left" w:leader="none"/>
              <w:tab w:pos="8634" w:val="right" w:leader="none"/>
            </w:tabs>
            <w:spacing w:before="84"/>
            <w:topLinePunct/>
          </w:pPr>
          <w:hyperlink w:history="true" w:anchor="_bookmark52">
            <w:r>
              <w:rPr>
                <w:kern w:val="2"/>
                <w:sz w:val="24"/>
                <w:szCs w:val="24"/>
                <w:rFonts w:cstheme="minorBidi" w:hAnsiTheme="minorHAnsi" w:eastAsiaTheme="minorHAnsi" w:asciiTheme="minorHAnsi" w:ascii="Times New Roman" w:hAnsi="Times New Roman" w:eastAsia="Times New Roman" w:cs="Times New Roman"/>
              </w:rPr>
              <w:t>3.4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本章小</w:t>
            </w:r>
            <w:r>
              <w:rPr>
                <w:kern w:val="2"/>
                <w:sz w:val="24"/>
                <w:szCs w:val="24"/>
                <w:rFonts w:ascii="宋体" w:hAnsi="宋体" w:eastAsia="宋体" w:hint="eastAsia" w:cstheme="minorBidi" w:cs="Times New Roman"/>
                <w:spacing w:val="8"/>
              </w:rPr>
              <w:t>结</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33</w:t>
            </w:r>
          </w:hyperlink>
        </w:p>
        <w:p w:rsidR="0018722C">
          <w:pPr>
            <w:pStyle w:val="cw4"/>
            <w:tabs>
              <w:tab w:pos="7793" w:val="left" w:leader="none"/>
              <w:tab w:pos="8634" w:val="right" w:leader="none"/>
            </w:tabs>
            <w:topLinePunct/>
          </w:pPr>
          <w:hyperlink w:history="true" w:anchor="_bookmark53">
            <w:r>
              <w:rPr>
                <w:kern w:val="2"/>
                <w:sz w:val="24"/>
                <w:szCs w:val="24"/>
                <w:rFonts w:ascii="宋体" w:hAnsi="宋体" w:eastAsia="宋体" w:hint="eastAsia" w:cstheme="minorBidi" w:cs="Times New Roman"/>
              </w:rPr>
              <w:t>第四章</w:t>
            </w:r>
            <w:r>
              <w:rPr>
                <w:kern w:val="2"/>
                <w:sz w:val="24"/>
                <w:szCs w:val="24"/>
                <w:rFonts w:ascii="宋体" w:hAnsi="宋体" w:eastAsia="宋体" w:hint="eastAsia" w:cstheme="minorBidi" w:cs="Times New Roman"/>
                <w:spacing w:val="2"/>
              </w:rPr>
              <w:t> </w:t>
            </w:r>
            <w:r>
              <w:rPr>
                <w:kern w:val="2"/>
                <w:sz w:val="24"/>
                <w:szCs w:val="24"/>
                <w:rFonts w:ascii="宋体" w:hAnsi="宋体" w:eastAsia="宋体" w:hint="eastAsia" w:cstheme="minorBidi" w:cs="Times New Roman"/>
              </w:rPr>
              <w:t>俄罗斯入世对国际班轮市场的影响</w:t>
            </w:r>
            <w:r>
              <w:rPr>
                <w:kern w:val="2"/>
                <w:sz w:val="24"/>
                <w:szCs w:val="24"/>
                <w:rFonts w:ascii="宋体" w:hAnsi="宋体" w:eastAsia="宋体" w:hint="eastAsia" w:cstheme="minorBidi" w:cs="Times New Roman"/>
                <w:spacing w:val="-25"/>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34</w:t>
            </w:r>
          </w:hyperlink>
        </w:p>
        <w:p w:rsidR="0018722C">
          <w:pPr>
            <w:pStyle w:val="cw3"/>
            <w:tabs>
              <w:tab w:pos="8634" w:val="right" w:leader="middleDot"/>
            </w:tabs>
            <w:topLinePunct/>
          </w:pPr>
          <w:hyperlink w:history="true" w:anchor="_bookmark54">
            <w:r>
              <w:rPr>
                <w:kern w:val="2"/>
                <w:sz w:val="24"/>
                <w:szCs w:val="24"/>
                <w:rFonts w:cstheme="minorBidi" w:hAnsiTheme="minorHAnsi" w:eastAsiaTheme="minorHAnsi" w:asciiTheme="minorHAnsi" w:ascii="Times New Roman" w:hAnsi="Times New Roman" w:eastAsia="Times New Roman" w:cs="Times New Roman"/>
              </w:rPr>
              <w:t>4.1  </w:t>
            </w:r>
            <w:r>
              <w:rPr>
                <w:kern w:val="2"/>
                <w:sz w:val="24"/>
                <w:szCs w:val="24"/>
                <w:rFonts w:ascii="宋体" w:eastAsia="宋体" w:hint="eastAsia" w:cstheme="minorBidi" w:hAnsiTheme="minorHAnsi" w:hAnsi="Times New Roman" w:cs="Times New Roman"/>
              </w:rPr>
              <w:t>问题提出及模型建立</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34</w:t>
            </w:r>
          </w:hyperlink>
        </w:p>
        <w:p w:rsidR="0018722C">
          <w:pPr>
            <w:pStyle w:val="cw4"/>
            <w:tabs>
              <w:tab w:pos="4854" w:val="left" w:leader="none"/>
              <w:tab w:pos="7466" w:val="left" w:leader="none"/>
              <w:tab w:pos="8634" w:val="right" w:leader="none"/>
            </w:tabs>
            <w:topLinePunct/>
          </w:pPr>
          <w:hyperlink w:history="true" w:anchor="_bookmark55">
            <w:r>
              <w:rPr>
                <w:kern w:val="2"/>
                <w:sz w:val="24"/>
                <w:szCs w:val="24"/>
                <w:rFonts w:cstheme="minorBidi" w:hAnsiTheme="minorHAnsi" w:eastAsiaTheme="minorHAnsi" w:asciiTheme="minorHAnsi" w:ascii="Times New Roman" w:hAnsi="Times New Roman" w:eastAsia="Times New Roman" w:cs="Times New Roman"/>
                <w:b/>
              </w:rPr>
              <w:t>4.1.1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问题提</w:t>
            </w:r>
            <w:r>
              <w:rPr>
                <w:kern w:val="2"/>
                <w:sz w:val="24"/>
                <w:szCs w:val="24"/>
                <w:rFonts w:ascii="宋体" w:hAnsi="宋体" w:eastAsia="宋体" w:hint="eastAsia" w:cstheme="minorBidi" w:cs="Times New Roman"/>
                <w:spacing w:val="1"/>
              </w:rPr>
              <w:t>取</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34</w:t>
            </w:r>
          </w:hyperlink>
        </w:p>
        <w:p w:rsidR="0018722C">
          <w:pPr>
            <w:pStyle w:val="cw4"/>
            <w:tabs>
              <w:tab w:pos="5834" w:val="left" w:leader="none"/>
              <w:tab w:pos="8634" w:val="right" w:leader="none"/>
            </w:tabs>
            <w:topLinePunct/>
          </w:pPr>
          <w:hyperlink w:history="true" w:anchor="_bookmark56">
            <w:r>
              <w:rPr>
                <w:kern w:val="2"/>
                <w:sz w:val="24"/>
                <w:szCs w:val="24"/>
                <w:rFonts w:cstheme="minorBidi" w:hAnsiTheme="minorHAnsi" w:eastAsiaTheme="minorHAnsi" w:asciiTheme="minorHAnsi" w:ascii="Times New Roman" w:hAnsi="Times New Roman" w:eastAsia="Times New Roman" w:cs="Times New Roman"/>
                <w:b/>
              </w:rPr>
              <w:t>4.1.2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建立对比干预模</w:t>
            </w:r>
            <w:r>
              <w:rPr>
                <w:kern w:val="2"/>
                <w:sz w:val="24"/>
                <w:szCs w:val="24"/>
                <w:rFonts w:ascii="宋体" w:hAnsi="宋体" w:eastAsia="宋体" w:hint="eastAsia" w:cstheme="minorBidi" w:cs="Times New Roman"/>
                <w:spacing w:val="11"/>
              </w:rPr>
              <w:t>型</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34</w:t>
            </w:r>
          </w:hyperlink>
        </w:p>
        <w:p w:rsidR="0018722C">
          <w:pPr>
            <w:pStyle w:val="cw3"/>
            <w:tabs>
              <w:tab w:pos="4446" w:val="left" w:leader="none"/>
              <w:tab w:pos="7058" w:val="left" w:leader="none"/>
              <w:tab w:pos="8634" w:val="right" w:leader="none"/>
            </w:tabs>
            <w:topLinePunct/>
          </w:pPr>
          <w:hyperlink w:history="true" w:anchor="_bookmark57">
            <w:r>
              <w:rPr>
                <w:kern w:val="2"/>
                <w:sz w:val="24"/>
                <w:szCs w:val="24"/>
                <w:rFonts w:cstheme="minorBidi" w:hAnsiTheme="minorHAnsi" w:eastAsiaTheme="minorHAnsi" w:asciiTheme="minorHAnsi" w:ascii="Times New Roman" w:hAnsi="Times New Roman" w:eastAsia="Times New Roman" w:cs="Times New Roman"/>
              </w:rPr>
              <w:t>4.2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模型求</w:t>
            </w:r>
            <w:r>
              <w:rPr>
                <w:kern w:val="2"/>
                <w:sz w:val="24"/>
                <w:szCs w:val="24"/>
                <w:rFonts w:ascii="宋体" w:hAnsi="宋体" w:eastAsia="宋体" w:hint="eastAsia" w:cstheme="minorBidi" w:cs="Times New Roman"/>
                <w:spacing w:val="8"/>
              </w:rPr>
              <w:t>解</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37</w:t>
            </w:r>
          </w:hyperlink>
        </w:p>
        <w:p w:rsidR="0018722C">
          <w:pPr>
            <w:pStyle w:val="cw4"/>
            <w:tabs>
              <w:tab w:pos="8634" w:val="right" w:leader="none"/>
            </w:tabs>
            <w:topLinePunct/>
          </w:pPr>
          <w:hyperlink w:history="true" w:anchor="_bookmark58">
            <w:r>
              <w:rPr>
                <w:kern w:val="2"/>
                <w:sz w:val="24"/>
                <w:szCs w:val="24"/>
                <w:rFonts w:cstheme="minorBidi" w:hAnsiTheme="minorHAnsi" w:eastAsiaTheme="minorHAnsi" w:asciiTheme="minorHAnsi" w:ascii="Times New Roman" w:hAnsi="Times New Roman" w:eastAsia="Times New Roman" w:cs="Times New Roman"/>
                <w:b/>
              </w:rPr>
              <w:t>4.2.1 </w:t>
            </w:r>
            <w:r>
              <w:rPr>
                <w:kern w:val="2"/>
                <w:sz w:val="24"/>
                <w:szCs w:val="24"/>
                <w:rFonts w:cstheme="minorBidi" w:hAnsiTheme="minorHAnsi" w:eastAsiaTheme="minorHAnsi" w:asciiTheme="minorHAnsi" w:ascii="Times New Roman" w:hAnsi="Times New Roman" w:eastAsia="Times New Roman" w:cs="Times New Roman"/>
                <w:b/>
                <w:spacing w:val="0"/>
              </w:rPr>
              <w:t> </w:t>
            </w:r>
            <w:r>
              <w:rPr>
                <w:kern w:val="2"/>
                <w:sz w:val="24"/>
                <w:szCs w:val="24"/>
                <w:rFonts w:ascii="宋体" w:hAnsi="宋体" w:eastAsia="宋体" w:hint="eastAsia" w:cstheme="minorBidi" w:cs="Times New Roman"/>
              </w:rPr>
              <w:t>对比国进出口贸易分析（中国</w:t>
            </w:r>
            <w:r>
              <w:rPr>
                <w:kern w:val="2"/>
                <w:sz w:val="24"/>
                <w:szCs w:val="24"/>
                <w:rFonts w:ascii="宋体" w:hAnsi="宋体" w:eastAsia="宋体" w:hint="eastAsia" w:cstheme="minorBidi" w:cs="Times New Roman"/>
                <w:spacing w:val="-20"/>
              </w:rPr>
              <w:t>，</w:t>
            </w:r>
            <w:r>
              <w:rPr>
                <w:kern w:val="2"/>
                <w:sz w:val="24"/>
                <w:szCs w:val="24"/>
                <w:rFonts w:cstheme="minorBidi" w:hAnsiTheme="minorHAnsi" w:eastAsiaTheme="minorHAnsi" w:asciiTheme="minorHAnsi" w:ascii="Times New Roman" w:hAnsi="Times New Roman" w:eastAsia="Times New Roman" w:cs="Times New Roman"/>
                <w:spacing w:val="-20"/>
              </w:rPr>
              <w:t>1991-2010</w:t>
            </w:r>
            <w:r>
              <w:rPr>
                <w:kern w:val="2"/>
                <w:sz w:val="24"/>
                <w:szCs w:val="24"/>
                <w:rFonts w:ascii="宋体" w:hAnsi="宋体" w:eastAsia="宋体" w:hint="eastAsia" w:cstheme="minorBidi" w:cs="Times New Roman"/>
                <w:spacing w:val="-20"/>
              </w:rPr>
              <w:t>）</w:t>
            </w:r>
            <w:r>
              <w:rPr>
                <w:kern w:val="2"/>
                <w:sz w:val="24"/>
                <w:szCs w:val="24"/>
                <w:rFonts w:cstheme="minorBidi" w:hAnsiTheme="minorHAnsi" w:eastAsiaTheme="minorHAnsi" w:asciiTheme="minorHAnsi" w:ascii="Times New Roman" w:hAnsi="Times New Roman" w:eastAsia="Times New Roman" w:cs="Times New Roman"/>
                <w:spacing w:val="-20"/>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37</w:t>
            </w:r>
          </w:hyperlink>
        </w:p>
        <w:p w:rsidR="0018722C">
          <w:pPr>
            <w:pStyle w:val="cw4"/>
            <w:tabs>
              <w:tab w:pos="8634" w:val="right" w:leader="none"/>
            </w:tabs>
            <w:topLinePunct/>
          </w:pPr>
          <w:hyperlink w:history="true" w:anchor="_bookmark61">
            <w:r>
              <w:rPr>
                <w:kern w:val="2"/>
                <w:sz w:val="24"/>
                <w:szCs w:val="24"/>
                <w:rFonts w:cstheme="minorBidi" w:hAnsiTheme="minorHAnsi" w:eastAsiaTheme="minorHAnsi" w:asciiTheme="minorHAnsi" w:ascii="Times New Roman" w:hAnsi="Times New Roman" w:eastAsia="Times New Roman" w:cs="Times New Roman"/>
                <w:b/>
              </w:rPr>
              <w:t>4.2.2  </w:t>
            </w:r>
            <w:r>
              <w:rPr>
                <w:kern w:val="2"/>
                <w:sz w:val="24"/>
                <w:szCs w:val="24"/>
                <w:rFonts w:ascii="宋体" w:hAnsi="宋体" w:eastAsia="宋体" w:hint="eastAsia" w:cstheme="minorBidi" w:cs="Times New Roman"/>
              </w:rPr>
              <w:t>俄罗斯进出口贸易预测（俄罗斯</w:t>
            </w:r>
            <w:r>
              <w:rPr>
                <w:kern w:val="2"/>
                <w:sz w:val="24"/>
                <w:szCs w:val="24"/>
                <w:rFonts w:ascii="宋体" w:hAnsi="宋体" w:eastAsia="宋体" w:hint="eastAsia" w:cstheme="minorBidi" w:cs="Times New Roman"/>
                <w:spacing w:val="-18"/>
              </w:rPr>
              <w:t>，</w:t>
            </w:r>
            <w:r>
              <w:rPr>
                <w:kern w:val="2"/>
                <w:sz w:val="24"/>
                <w:szCs w:val="24"/>
                <w:rFonts w:cstheme="minorBidi" w:hAnsiTheme="minorHAnsi" w:eastAsiaTheme="minorHAnsi" w:asciiTheme="minorHAnsi" w:ascii="Times New Roman" w:hAnsi="Times New Roman" w:eastAsia="Times New Roman" w:cs="Times New Roman"/>
                <w:spacing w:val="-18"/>
              </w:rPr>
              <w:t>1991-2020</w:t>
            </w:r>
            <w:r>
              <w:rPr>
                <w:kern w:val="2"/>
                <w:sz w:val="24"/>
                <w:szCs w:val="24"/>
                <w:rFonts w:ascii="宋体" w:hAnsi="宋体" w:eastAsia="宋体" w:hint="eastAsia" w:cstheme="minorBidi" w:cs="Times New Roman"/>
                <w:spacing w:val="-18"/>
              </w:rPr>
              <w:t>）</w:t>
            </w:r>
            <w:r>
              <w:rPr>
                <w:kern w:val="2"/>
                <w:sz w:val="24"/>
                <w:szCs w:val="24"/>
                <w:rFonts w:cstheme="minorBidi" w:hAnsiTheme="minorHAnsi" w:eastAsiaTheme="minorHAnsi" w:asciiTheme="minorHAnsi" w:ascii="Times New Roman" w:hAnsi="Times New Roman" w:eastAsia="Times New Roman" w:cs="Times New Roman"/>
                <w:spacing w:val="-18"/>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39</w:t>
            </w:r>
          </w:hyperlink>
        </w:p>
        <w:p w:rsidR="0018722C">
          <w:pPr>
            <w:pStyle w:val="cw3"/>
            <w:tabs>
              <w:tab w:pos="7548" w:val="left" w:leader="none"/>
              <w:tab w:pos="8634" w:val="right" w:leader="none"/>
            </w:tabs>
            <w:topLinePunct/>
          </w:pPr>
          <w:hyperlink w:history="true" w:anchor="_bookmark64">
            <w:r>
              <w:rPr>
                <w:kern w:val="2"/>
                <w:sz w:val="24"/>
                <w:szCs w:val="24"/>
                <w:rFonts w:cstheme="minorBidi" w:hAnsiTheme="minorHAnsi" w:eastAsiaTheme="minorHAnsi" w:asciiTheme="minorHAnsi" w:ascii="Times New Roman" w:hAnsi="Times New Roman" w:eastAsia="Times New Roman" w:cs="Times New Roman"/>
              </w:rPr>
              <w:t>4.3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俄罗斯入世后的港口集装箱吞吐量预测</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41</w:t>
            </w:r>
          </w:hyperlink>
        </w:p>
        <w:p w:rsidR="0018722C">
          <w:pPr>
            <w:pStyle w:val="cw3"/>
            <w:tabs>
              <w:tab w:pos="7385" w:val="left" w:leader="none"/>
              <w:tab w:pos="8634" w:val="right" w:leader="none"/>
            </w:tabs>
            <w:topLinePunct/>
          </w:pPr>
          <w:hyperlink w:history="true" w:anchor="_bookmark71">
            <w:r>
              <w:rPr>
                <w:kern w:val="2"/>
                <w:sz w:val="24"/>
                <w:szCs w:val="24"/>
                <w:rFonts w:cstheme="minorBidi" w:hAnsiTheme="minorHAnsi" w:eastAsiaTheme="minorHAnsi" w:asciiTheme="minorHAnsi" w:ascii="Times New Roman" w:hAnsi="Times New Roman" w:eastAsia="Times New Roman" w:cs="Times New Roman"/>
              </w:rPr>
              <w:t>4.4 </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ascii="宋体" w:hAnsi="宋体" w:eastAsia="宋体" w:hint="eastAsia" w:cstheme="minorBidi" w:cs="Times New Roman"/>
              </w:rPr>
              <w:t>俄罗斯入世对班轮运输市场影响分析</w:t>
            </w:r>
            <w:r>
              <w:rPr>
                <w:kern w:val="2"/>
                <w:sz w:val="24"/>
                <w:szCs w:val="24"/>
                <w:rFonts w:ascii="宋体" w:hAnsi="宋体" w:eastAsia="宋体" w:hint="eastAsia" w:cstheme="minorBidi" w:cs="Times New Roman"/>
                <w:spacing w:val="-20"/>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43</w:t>
            </w:r>
          </w:hyperlink>
        </w:p>
        <w:p w:rsidR="0018722C">
          <w:pPr>
            <w:pStyle w:val="cw4"/>
            <w:tabs>
              <w:tab w:pos="6079" w:val="left" w:leader="none"/>
              <w:tab w:pos="8634" w:val="right" w:leader="none"/>
            </w:tabs>
            <w:spacing w:before="57"/>
            <w:topLinePunct/>
          </w:pPr>
          <w:hyperlink w:history="true" w:anchor="_bookmark72">
            <w:r>
              <w:rPr>
                <w:kern w:val="2"/>
                <w:sz w:val="24"/>
                <w:szCs w:val="24"/>
                <w:rFonts w:cstheme="minorBidi" w:hAnsiTheme="minorHAnsi" w:eastAsiaTheme="minorHAnsi" w:asciiTheme="minorHAnsi" w:ascii="Times New Roman" w:hAnsi="Times New Roman" w:eastAsia="Times New Roman" w:cs="Times New Roman"/>
                <w:b/>
              </w:rPr>
              <w:t>4.4.1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集装箱港口建设加</w:t>
            </w:r>
            <w:r>
              <w:rPr>
                <w:kern w:val="2"/>
                <w:sz w:val="24"/>
                <w:szCs w:val="24"/>
                <w:rFonts w:ascii="宋体" w:hAnsi="宋体" w:eastAsia="宋体" w:hint="eastAsia" w:cstheme="minorBidi" w:cs="Times New Roman"/>
                <w:spacing w:val="14"/>
              </w:rPr>
              <w:t>速</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44</w:t>
            </w:r>
          </w:hyperlink>
        </w:p>
        <w:p w:rsidR="0018722C">
          <w:pPr>
            <w:pStyle w:val="cw4"/>
            <w:tabs>
              <w:tab w:pos="6323" w:val="left" w:leader="none"/>
              <w:tab w:pos="8634" w:val="right" w:leader="none"/>
            </w:tabs>
            <w:topLinePunct/>
          </w:pPr>
          <w:hyperlink w:history="true" w:anchor="_bookmark74">
            <w:r>
              <w:rPr>
                <w:kern w:val="2"/>
                <w:sz w:val="24"/>
                <w:szCs w:val="24"/>
                <w:rFonts w:cstheme="minorBidi" w:hAnsiTheme="minorHAnsi" w:eastAsiaTheme="minorHAnsi" w:asciiTheme="minorHAnsi" w:ascii="Times New Roman" w:hAnsi="Times New Roman" w:eastAsia="Times New Roman" w:cs="Times New Roman"/>
                <w:b/>
              </w:rPr>
              <w:t>4.4.2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国际班轮运输航线调</w:t>
            </w:r>
            <w:r>
              <w:rPr>
                <w:kern w:val="2"/>
                <w:sz w:val="24"/>
                <w:szCs w:val="24"/>
                <w:rFonts w:ascii="宋体" w:hAnsi="宋体" w:eastAsia="宋体" w:hint="eastAsia" w:cstheme="minorBidi" w:cs="Times New Roman"/>
                <w:spacing w:val="16"/>
              </w:rPr>
              <w:t>整</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46</w:t>
            </w:r>
          </w:hyperlink>
        </w:p>
        <w:p w:rsidR="0018722C">
          <w:pPr>
            <w:pStyle w:val="cw4"/>
            <w:tabs>
              <w:tab w:pos="5834" w:val="left" w:leader="none"/>
              <w:tab w:pos="8634" w:val="right" w:leader="none"/>
            </w:tabs>
            <w:topLinePunct/>
          </w:pPr>
          <w:hyperlink w:history="true" w:anchor="_bookmark76">
            <w:r>
              <w:rPr>
                <w:kern w:val="2"/>
                <w:sz w:val="24"/>
                <w:szCs w:val="24"/>
                <w:rFonts w:cstheme="minorBidi" w:hAnsiTheme="minorHAnsi" w:eastAsiaTheme="minorHAnsi" w:asciiTheme="minorHAnsi" w:ascii="Times New Roman" w:hAnsi="Times New Roman" w:eastAsia="Times New Roman" w:cs="Times New Roman"/>
                <w:b/>
              </w:rPr>
              <w:t>4.4.3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航运金融发展机</w:t>
            </w:r>
            <w:r>
              <w:rPr>
                <w:kern w:val="2"/>
                <w:sz w:val="24"/>
                <w:szCs w:val="24"/>
                <w:rFonts w:ascii="宋体" w:hAnsi="宋体" w:eastAsia="宋体" w:hint="eastAsia" w:cstheme="minorBidi" w:cs="Times New Roman"/>
                <w:spacing w:val="11"/>
              </w:rPr>
              <w:t>遇</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49</w:t>
            </w:r>
          </w:hyperlink>
        </w:p>
        <w:p w:rsidR="0018722C">
          <w:pPr>
            <w:pStyle w:val="cw3"/>
            <w:tabs>
              <w:tab w:pos="6405" w:val="left" w:leader="none"/>
              <w:tab w:pos="8634" w:val="right" w:leader="none"/>
            </w:tabs>
            <w:topLinePunct/>
          </w:pPr>
          <w:hyperlink w:history="true" w:anchor="_bookmark77">
            <w:r>
              <w:rPr>
                <w:kern w:val="2"/>
                <w:sz w:val="24"/>
                <w:szCs w:val="24"/>
                <w:rFonts w:cstheme="minorBidi" w:hAnsiTheme="minorHAnsi" w:eastAsiaTheme="minorHAnsi" w:asciiTheme="minorHAnsi" w:ascii="Times New Roman" w:hAnsi="Times New Roman" w:eastAsia="Times New Roman" w:cs="Times New Roman"/>
              </w:rPr>
              <w:t>4.5 </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ascii="宋体" w:hAnsi="宋体" w:eastAsia="宋体" w:hint="eastAsia" w:cstheme="minorBidi" w:cs="Times New Roman"/>
              </w:rPr>
              <w:t>对中国相关航运企业的影响</w:t>
            </w:r>
            <w:r>
              <w:rPr>
                <w:kern w:val="2"/>
                <w:sz w:val="24"/>
                <w:szCs w:val="24"/>
                <w:rFonts w:ascii="宋体" w:hAnsi="宋体" w:eastAsia="宋体" w:hint="eastAsia" w:cstheme="minorBidi" w:cs="Times New Roman"/>
                <w:spacing w:val="-30"/>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49</w:t>
            </w:r>
          </w:hyperlink>
        </w:p>
        <w:p w:rsidR="0018722C">
          <w:pPr>
            <w:pStyle w:val="cw3"/>
            <w:tabs>
              <w:tab w:pos="4446" w:val="left" w:leader="none"/>
              <w:tab w:pos="7058" w:val="left" w:leader="none"/>
              <w:tab w:pos="8634" w:val="right" w:leader="none"/>
            </w:tabs>
            <w:topLinePunct/>
          </w:pPr>
          <w:hyperlink w:history="true" w:anchor="_bookmark78">
            <w:r>
              <w:rPr>
                <w:kern w:val="2"/>
                <w:sz w:val="24"/>
                <w:szCs w:val="24"/>
                <w:rFonts w:cstheme="minorBidi" w:hAnsiTheme="minorHAnsi" w:eastAsiaTheme="minorHAnsi" w:asciiTheme="minorHAnsi" w:ascii="Times New Roman" w:hAnsi="Times New Roman" w:eastAsia="Times New Roman" w:cs="Times New Roman"/>
              </w:rPr>
              <w:t>4.6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本章小</w:t>
            </w:r>
            <w:r>
              <w:rPr>
                <w:kern w:val="2"/>
                <w:sz w:val="24"/>
                <w:szCs w:val="24"/>
                <w:rFonts w:ascii="宋体" w:hAnsi="宋体" w:eastAsia="宋体" w:hint="eastAsia" w:cstheme="minorBidi" w:cs="Times New Roman"/>
                <w:spacing w:val="8"/>
              </w:rPr>
              <w:t>结</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50</w:t>
            </w:r>
          </w:hyperlink>
        </w:p>
        <w:p w:rsidR="0018722C">
          <w:pPr>
            <w:pStyle w:val="cw4"/>
            <w:tabs>
              <w:tab w:pos="4609" w:val="left" w:leader="none"/>
              <w:tab w:pos="7222" w:val="left" w:leader="none"/>
              <w:tab w:pos="8634" w:val="right" w:leader="none"/>
            </w:tabs>
            <w:topLinePunct/>
          </w:pPr>
          <w:hyperlink w:history="true" w:anchor="_bookmark79">
            <w:r>
              <w:rPr>
                <w:kern w:val="2"/>
                <w:sz w:val="24"/>
                <w:szCs w:val="24"/>
                <w:rFonts w:ascii="宋体" w:hAnsi="宋体" w:eastAsia="宋体" w:hint="eastAsia" w:cstheme="minorBidi" w:cs="Times New Roman"/>
              </w:rPr>
              <w:t>第五章</w:t>
            </w:r>
            <w:r>
              <w:rPr>
                <w:kern w:val="2"/>
                <w:sz w:val="24"/>
                <w:szCs w:val="24"/>
                <w:rFonts w:ascii="宋体" w:hAnsi="宋体" w:eastAsia="宋体" w:hint="eastAsia" w:cstheme="minorBidi" w:cs="Times New Roman"/>
                <w:spacing w:val="4"/>
              </w:rPr>
              <w:t> </w:t>
            </w:r>
            <w:r>
              <w:rPr>
                <w:kern w:val="2"/>
                <w:sz w:val="24"/>
                <w:szCs w:val="24"/>
                <w:rFonts w:ascii="宋体" w:hAnsi="宋体" w:eastAsia="宋体" w:hint="eastAsia" w:cstheme="minorBidi" w:cs="Times New Roman"/>
              </w:rPr>
              <w:t>结</w:t>
            </w:r>
            <w:r>
              <w:rPr>
                <w:kern w:val="2"/>
                <w:sz w:val="24"/>
                <w:szCs w:val="24"/>
                <w:rFonts w:ascii="宋体" w:hAnsi="宋体" w:eastAsia="宋体" w:hint="eastAsia" w:cstheme="minorBidi" w:cs="Times New Roman"/>
                <w:spacing w:val="1"/>
              </w:rPr>
              <w:t>论</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52</w:t>
            </w:r>
          </w:hyperlink>
        </w:p>
        <w:p w:rsidR="0018722C">
          <w:pPr>
            <w:pStyle w:val="cw3"/>
            <w:tabs>
              <w:tab w:pos="5915" w:val="left" w:leader="none"/>
              <w:tab w:pos="8634" w:val="right" w:leader="none"/>
            </w:tabs>
            <w:topLinePunct/>
          </w:pPr>
          <w:hyperlink w:history="true" w:anchor="_bookmark80">
            <w:r>
              <w:rPr>
                <w:kern w:val="2"/>
                <w:sz w:val="24"/>
                <w:szCs w:val="24"/>
                <w:rFonts w:cstheme="minorBidi" w:hAnsiTheme="minorHAnsi" w:eastAsiaTheme="minorHAnsi" w:asciiTheme="minorHAnsi" w:ascii="Times New Roman" w:hAnsi="Times New Roman" w:eastAsia="Times New Roman" w:cs="Times New Roman"/>
              </w:rPr>
              <w:t>5.1 </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ascii="宋体" w:hAnsi="宋体" w:eastAsia="宋体" w:hint="eastAsia" w:cstheme="minorBidi" w:cs="Times New Roman"/>
              </w:rPr>
              <w:t>本文主要工作与创新点</w:t>
            </w:r>
            <w:r>
              <w:rPr>
                <w:kern w:val="2"/>
                <w:sz w:val="24"/>
                <w:szCs w:val="24"/>
                <w:rFonts w:ascii="宋体" w:hAnsi="宋体" w:eastAsia="宋体" w:hint="eastAsia" w:cstheme="minorBidi" w:cs="Times New Roman"/>
                <w:spacing w:val="-34"/>
              </w:rPr>
              <w:t> </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52</w:t>
            </w:r>
          </w:hyperlink>
        </w:p>
        <w:p w:rsidR="0018722C">
          <w:pPr>
            <w:pStyle w:val="cw5"/>
            <w:tabs>
              <w:tab w:pos="8634" w:val="right" w:leader="middleDot"/>
            </w:tabs>
            <w:topLinePunct/>
          </w:pPr>
          <w:hyperlink w:history="true" w:anchor="_bookmark81">
            <w:r>
              <w:rPr>
                <w:kern w:val="2"/>
                <w:sz w:val="24"/>
                <w:szCs w:val="22"/>
                <w:rFonts w:cstheme="minorBidi" w:hAnsiTheme="minorHAnsi" w:eastAsiaTheme="minorHAnsi" w:asciiTheme="minorHAnsi" w:ascii="Times New Roman" w:hAnsi="宋体" w:eastAsia="Times New Roman" w:cs="宋体"/>
                <w:b/>
                <w:bCs/>
                <w:i w:val="0"/>
              </w:rPr>
              <w:t>5.1.1  </w:t>
            </w:r>
            <w:r>
              <w:rPr>
                <w:kern w:val="2"/>
                <w:szCs w:val="22"/>
                <w:rFonts w:cstheme="minorBidi" w:hAnsiTheme="minorHAnsi" w:eastAsiaTheme="minorHAnsi" w:asciiTheme="minorHAnsi" w:ascii="宋体" w:hAnsi="宋体" w:eastAsia="宋体" w:cs="宋体"/>
                <w:bCs/>
                <w:b w:val="0"/>
                <w:i w:val="0"/>
                <w:sz w:val="24"/>
              </w:rPr>
              <w:t>本文主要工作</w:t>
            </w:r>
            <w:r w:rsidRPr="00000000">
              <w:rPr>
                <w:kern w:val="2"/>
                <w:sz w:val="22"/>
                <w:szCs w:val="22"/>
                <w:rFonts w:cstheme="minorBidi" w:hAnsiTheme="minorHAnsi" w:eastAsiaTheme="minorHAnsi" w:asciiTheme="minorHAnsi" w:ascii="宋体" w:hAnsi="宋体" w:eastAsia="宋体" w:cs="宋体"/>
                <w:b/>
                <w:bCs/>
                <w:i/>
              </w:rPr>
              <w:tab/>
            </w:r>
            <w:r>
              <w:rPr>
                <w:kern w:val="2"/>
                <w:szCs w:val="22"/>
                <w:bCs/>
                <w:rFonts w:ascii="Times New Roman" w:eastAsia="Times New Roman" w:cstheme="minorBidi" w:hAnsiTheme="minorHAnsi" w:hAnsi="宋体" w:cs="宋体"/>
                <w:b w:val="0"/>
                <w:i w:val="0"/>
                <w:sz w:val="24"/>
              </w:rPr>
              <w:t>52</w:t>
            </w:r>
          </w:hyperlink>
        </w:p>
        <w:p w:rsidR="0018722C">
          <w:pPr>
            <w:pStyle w:val="cw4"/>
            <w:tabs>
              <w:tab w:pos="4609" w:val="left" w:leader="none"/>
              <w:tab w:pos="7222" w:val="left" w:leader="none"/>
              <w:tab w:pos="8634" w:val="right" w:leader="none"/>
            </w:tabs>
            <w:spacing w:before="61"/>
            <w:topLinePunct/>
          </w:pPr>
          <w:hyperlink w:history="true" w:anchor="_bookmark82">
            <w:r>
              <w:rPr>
                <w:kern w:val="2"/>
                <w:sz w:val="24"/>
                <w:szCs w:val="24"/>
                <w:rFonts w:cstheme="minorBidi" w:hAnsiTheme="minorHAnsi" w:eastAsiaTheme="minorHAnsi" w:asciiTheme="minorHAnsi" w:ascii="Times New Roman" w:hAnsi="Times New Roman" w:eastAsia="Times New Roman" w:cs="Times New Roman"/>
                <w:b/>
              </w:rPr>
              <w:t>5.1.2 </w:t>
            </w:r>
            <w:r>
              <w:rPr>
                <w:kern w:val="2"/>
                <w:sz w:val="24"/>
                <w:szCs w:val="24"/>
                <w:rFonts w:cstheme="minorBidi" w:hAnsiTheme="minorHAnsi" w:eastAsiaTheme="minorHAnsi" w:asciiTheme="minorHAnsi" w:ascii="Times New Roman" w:hAnsi="Times New Roman" w:eastAsia="Times New Roman" w:cs="Times New Roman"/>
                <w:b/>
                <w:spacing w:val="5"/>
              </w:rPr>
              <w:t> </w:t>
            </w:r>
            <w:r>
              <w:rPr>
                <w:kern w:val="2"/>
                <w:sz w:val="24"/>
                <w:szCs w:val="24"/>
                <w:rFonts w:ascii="宋体" w:hAnsi="宋体" w:eastAsia="宋体" w:hint="eastAsia" w:cstheme="minorBidi" w:cs="Times New Roman"/>
              </w:rPr>
              <w:t>创新点</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52</w:t>
            </w:r>
          </w:hyperlink>
        </w:p>
        <w:p w:rsidR="0018722C">
          <w:pPr>
            <w:pStyle w:val="cw3"/>
            <w:tabs>
              <w:tab w:pos="4936" w:val="left" w:leader="none"/>
              <w:tab w:pos="7548" w:val="left" w:leader="none"/>
              <w:tab w:pos="8634" w:val="right" w:leader="none"/>
            </w:tabs>
            <w:spacing w:before="57"/>
            <w:topLinePunct/>
          </w:pPr>
          <w:hyperlink w:history="true" w:anchor="_bookmark83">
            <w:r>
              <w:rPr>
                <w:kern w:val="2"/>
                <w:sz w:val="24"/>
                <w:szCs w:val="24"/>
                <w:rFonts w:cstheme="minorBidi" w:hAnsiTheme="minorHAnsi" w:eastAsiaTheme="minorHAnsi" w:asciiTheme="minorHAnsi" w:ascii="Times New Roman" w:hAnsi="Times New Roman" w:eastAsia="Times New Roman" w:cs="Times New Roman"/>
              </w:rPr>
              <w:t>5.2 </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ascii="宋体" w:hAnsi="宋体" w:eastAsia="宋体" w:hint="eastAsia" w:cstheme="minorBidi" w:cs="Times New Roman"/>
              </w:rPr>
              <w:t>后续研究工</w:t>
            </w:r>
            <w:r>
              <w:rPr>
                <w:kern w:val="2"/>
                <w:sz w:val="24"/>
                <w:szCs w:val="24"/>
                <w:rFonts w:ascii="宋体" w:hAnsi="宋体" w:eastAsia="宋体" w:hint="eastAsia" w:cstheme="minorBidi" w:cs="Times New Roman"/>
                <w:spacing w:val="13"/>
              </w:rPr>
              <w:t>作</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53</w:t>
            </w:r>
          </w:hyperlink>
        </w:p>
        <w:p w:rsidR="0018722C">
          <w:pPr>
            <w:pStyle w:val="cw4"/>
            <w:tabs>
              <w:tab w:pos="4609" w:val="left" w:leader="none"/>
              <w:tab w:pos="7222" w:val="left" w:leader="none"/>
              <w:tab w:pos="8634" w:val="right" w:leader="none"/>
            </w:tabs>
            <w:topLinePunct/>
          </w:pPr>
          <w:hyperlink w:history="true" w:anchor="_bookmark84">
            <w:r>
              <w:rPr>
                <w:kern w:val="2"/>
                <w:sz w:val="24"/>
                <w:szCs w:val="24"/>
                <w:rFonts w:ascii="宋体" w:hAnsi="宋体" w:eastAsia="宋体" w:hint="eastAsia" w:cstheme="minorBidi" w:cs="Times New Roman"/>
              </w:rPr>
              <w:t>参 考 文</w:t>
            </w:r>
            <w:r>
              <w:rPr>
                <w:kern w:val="2"/>
                <w:sz w:val="24"/>
                <w:szCs w:val="24"/>
                <w:rFonts w:ascii="宋体" w:hAnsi="宋体" w:eastAsia="宋体" w:hint="eastAsia" w:cstheme="minorBidi" w:cs="Times New Roman"/>
                <w:spacing w:val="6"/>
              </w:rPr>
              <w:t> </w:t>
            </w:r>
            <w:r>
              <w:rPr>
                <w:kern w:val="2"/>
                <w:sz w:val="24"/>
                <w:szCs w:val="24"/>
                <w:rFonts w:ascii="宋体" w:hAnsi="宋体" w:eastAsia="宋体" w:hint="eastAsia" w:cstheme="minorBidi" w:cs="Times New Roman"/>
                <w:spacing w:val="1"/>
              </w:rPr>
              <w:t>献</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55</w:t>
            </w:r>
          </w:hyperlink>
        </w:p>
        <w:p w:rsidR="0018722C">
          <w:pPr>
            <w:pStyle w:val="cw4"/>
            <w:tabs>
              <w:tab w:pos="1152" w:val="left" w:leader="none"/>
              <w:tab w:pos="4038" w:val="left" w:leader="none"/>
              <w:tab w:pos="6650" w:val="left" w:leader="none"/>
              <w:tab w:pos="8634" w:val="right" w:leader="none"/>
            </w:tabs>
            <w:topLinePunct/>
          </w:pPr>
          <w:hyperlink w:history="true" w:anchor="_bookmark85">
            <w:r>
              <w:rPr>
                <w:kern w:val="2"/>
                <w:sz w:val="24"/>
                <w:szCs w:val="24"/>
                <w:rFonts w:ascii="宋体" w:hAnsi="宋体" w:eastAsia="宋体" w:hint="eastAsia" w:cstheme="minorBidi" w:cs="Times New Roman"/>
              </w:rPr>
              <w:t>致</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ascii="宋体" w:hAnsi="宋体" w:eastAsia="宋体" w:hint="eastAsia" w:cstheme="minorBidi" w:cs="Times New Roman"/>
                <w:spacing w:val="16"/>
              </w:rPr>
              <w:t>谢</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58</w:t>
            </w:r>
          </w:hyperlink>
        </w:p>
        <w:p w:rsidR="0018722C">
          <w:pPr>
            <w:pStyle w:val="cw4"/>
            <w:tabs>
              <w:tab w:pos="7385" w:val="left" w:leader="none"/>
              <w:tab w:pos="8634" w:val="right" w:leader="none"/>
            </w:tabs>
            <w:topLinePunct/>
          </w:pPr>
          <w:hyperlink w:history="true" w:anchor="_bookmark86">
            <w:r>
              <w:rPr>
                <w:kern w:val="2"/>
                <w:sz w:val="24"/>
                <w:szCs w:val="24"/>
                <w:rFonts w:ascii="宋体" w:hAnsi="宋体" w:eastAsia="宋体" w:hint="eastAsia" w:cstheme="minorBidi" w:cs="Times New Roman"/>
              </w:rPr>
              <w:t>攻读硕士学位期间已发表或录用的论</w:t>
            </w:r>
            <w:r>
              <w:rPr>
                <w:kern w:val="2"/>
                <w:sz w:val="24"/>
                <w:szCs w:val="24"/>
                <w:rFonts w:ascii="宋体" w:hAnsi="宋体" w:eastAsia="宋体" w:hint="eastAsia" w:cstheme="minorBidi" w:cs="Times New Roman"/>
                <w:spacing w:val="10"/>
              </w:rPr>
              <w:t>文</w:t>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6"/>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60</w:t>
            </w:r>
          </w:hyperlink>
        </w:p>
      </w:sdtContent>
    </w:sdt>
    <w:p w:rsidR="0018722C">
      <w:pPr>
        <w:spacing w:before="0"/>
        <w:ind w:leftChars="0" w:left="691" w:rightChars="0" w:right="0" w:firstLineChars="0" w:firstLine="0"/>
        <w:jc w:val="center"/>
        <w:topLinePunct/>
      </w:pPr>
      <w:r>
        <w:rPr>
          <w:kern w:val="2"/>
          <w:sz w:val="32"/>
          <w:szCs w:val="22"/>
          <w:rFonts w:cstheme="minorBidi" w:hAnsiTheme="minorHAnsi" w:eastAsiaTheme="minorHAnsi" w:asciiTheme="minorHAnsi" w:ascii="黑体" w:eastAsia="黑体" w:hint="eastAsia"/>
        </w:rPr>
        <w:t>图 录</w:t>
      </w:r>
    </w:p>
    <w:p w:rsidR="0018722C">
      <w:pPr>
        <w:tabs>
          <w:tab w:pos="8514" w:val="left" w:leader="dot"/>
        </w:tabs>
        <w:spacing w:before="0"/>
        <w:ind w:leftChars="0" w:left="192" w:rightChars="0" w:right="0" w:firstLineChars="0" w:firstLine="0"/>
        <w:jc w:val="left"/>
        <w:topLinePunct/>
      </w:pPr>
      <w:hyperlink w:history="true" w:anchor="_bookmark16">
        <w:r>
          <w:rPr>
            <w:kern w:val="2"/>
            <w:sz w:val="20"/>
            <w:szCs w:val="22"/>
            <w:rFonts w:cstheme="minorBidi" w:hAnsiTheme="minorHAnsi" w:eastAsiaTheme="minorHAnsi" w:asciiTheme="minorHAnsi"/>
          </w:rPr>
          <w:t/>
        </w:r>
        <w:r>
          <w:rPr>
            <w:kern w:val="2"/>
            <w:sz w:val="20"/>
            <w:szCs w:val="22"/>
            <w:rFonts w:cstheme="minorBidi" w:hAnsiTheme="minorHAnsi" w:eastAsiaTheme="minorHAnsi" w:asciiTheme="minorHAnsi"/>
          </w:rPr>
          <w:t>图</w:t>
        </w:r>
        <w:r>
          <w:rPr>
            <w:kern w:val="2"/>
            <w:szCs w:val="22"/>
            <w:rFonts w:cstheme="minorBidi" w:hAnsiTheme="minorHAnsi" w:eastAsiaTheme="minorHAnsi" w:asciiTheme="minorHAnsi"/>
            <w:sz w:val="20"/>
          </w:rPr>
          <w:t>1</w:t>
        </w:r>
        <w:r>
          <w:rPr>
            <w:kern w:val="2"/>
            <w:szCs w:val="22"/>
            <w:rFonts w:cstheme="minorBidi" w:hAnsiTheme="minorHAnsi" w:eastAsiaTheme="minorHAnsi" w:asciiTheme="minorHAnsi"/>
            <w:sz w:val="20"/>
          </w:rPr>
          <w:t>本文</w:t>
        </w:r>
        <w:r>
          <w:rPr>
            <w:kern w:val="2"/>
            <w:szCs w:val="22"/>
            <w:rFonts w:cstheme="minorBidi" w:hAnsiTheme="minorHAnsi" w:eastAsiaTheme="minorHAnsi" w:asciiTheme="minorHAnsi"/>
            <w:spacing w:val="-2"/>
            <w:sz w:val="20"/>
          </w:rPr>
          <w:t>研</w:t>
        </w:r>
        <w:r>
          <w:rPr>
            <w:kern w:val="2"/>
            <w:szCs w:val="22"/>
            <w:rFonts w:cstheme="minorBidi" w:hAnsiTheme="minorHAnsi" w:eastAsiaTheme="minorHAnsi" w:asciiTheme="minorHAnsi"/>
            <w:sz w:val="20"/>
          </w:rPr>
          <w:t>究思路</w:t>
        </w:r>
        <w:r>
          <w:rPr>
            <w:kern w:val="2"/>
            <w:szCs w:val="22"/>
            <w:rFonts w:cstheme="minorBidi" w:hAnsiTheme="minorHAnsi" w:eastAsiaTheme="minorHAnsi" w:asciiTheme="minorHAnsi"/>
            <w:sz w:val="24"/>
          </w:rPr>
          <w:t>9</w:t>
        </w:r>
      </w:hyperlink>
    </w:p>
    <w:p w:rsidR="0018722C">
      <w:pPr>
        <w:topLinePunct/>
      </w:pPr>
      <w:hyperlink w:history="true" w:anchor="_bookmark23">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1991-2010</w:t>
        </w:r>
        <w:r>
          <w:rPr>
            <w:rFonts w:cstheme="minorBidi" w:hAnsiTheme="minorHAnsi" w:eastAsiaTheme="minorHAnsi" w:asciiTheme="minorHAnsi"/>
          </w:rPr>
          <w:t>年俄</w:t>
        </w:r>
        <w:r>
          <w:rPr>
            <w:rFonts w:cstheme="minorBidi" w:hAnsiTheme="minorHAnsi" w:eastAsiaTheme="minorHAnsi" w:asciiTheme="minorHAnsi"/>
          </w:rPr>
          <w:t>罗</w:t>
        </w:r>
        <w:r>
          <w:rPr>
            <w:rFonts w:cstheme="minorBidi" w:hAnsiTheme="minorHAnsi" w:eastAsiaTheme="minorHAnsi" w:asciiTheme="minorHAnsi"/>
          </w:rPr>
          <w:t>斯进</w:t>
        </w:r>
        <w:r>
          <w:rPr>
            <w:rFonts w:cstheme="minorBidi" w:hAnsiTheme="minorHAnsi" w:eastAsiaTheme="minorHAnsi" w:asciiTheme="minorHAnsi"/>
          </w:rPr>
          <w:t>出</w:t>
        </w:r>
        <w:r>
          <w:rPr>
            <w:rFonts w:cstheme="minorBidi" w:hAnsiTheme="minorHAnsi" w:eastAsiaTheme="minorHAnsi" w:asciiTheme="minorHAnsi"/>
          </w:rPr>
          <w:t>口贸</w:t>
        </w:r>
        <w:r>
          <w:rPr>
            <w:rFonts w:cstheme="minorBidi" w:hAnsiTheme="minorHAnsi" w:eastAsiaTheme="minorHAnsi" w:asciiTheme="minorHAnsi"/>
          </w:rPr>
          <w:t>易</w:t>
        </w:r>
        <w:r>
          <w:rPr>
            <w:rFonts w:cstheme="minorBidi" w:hAnsiTheme="minorHAnsi" w:eastAsiaTheme="minorHAnsi" w:asciiTheme="minorHAnsi"/>
          </w:rPr>
          <w:t>额</w:t>
        </w:r>
        <w:r>
          <w:rPr>
            <w:rFonts w:cstheme="minorBidi" w:hAnsiTheme="minorHAnsi" w:eastAsiaTheme="minorHAnsi" w:asciiTheme="minorHAnsi"/>
          </w:rPr>
          <w:t>14</w:t>
        </w:r>
      </w:hyperlink>
    </w:p>
    <w:p w:rsidR="0018722C">
      <w:pPr>
        <w:topLinePunct/>
      </w:pPr>
      <w:hyperlink w:history="true" w:anchor="_bookmark24">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1991-2010</w:t>
        </w:r>
        <w:r>
          <w:rPr>
            <w:rFonts w:cstheme="minorBidi" w:hAnsiTheme="minorHAnsi" w:eastAsiaTheme="minorHAnsi" w:asciiTheme="minorHAnsi"/>
          </w:rPr>
          <w:t>年俄</w:t>
        </w:r>
        <w:r>
          <w:rPr>
            <w:rFonts w:cstheme="minorBidi" w:hAnsiTheme="minorHAnsi" w:eastAsiaTheme="minorHAnsi" w:asciiTheme="minorHAnsi"/>
          </w:rPr>
          <w:t>罗</w:t>
        </w:r>
        <w:r>
          <w:rPr>
            <w:rFonts w:cstheme="minorBidi" w:hAnsiTheme="minorHAnsi" w:eastAsiaTheme="minorHAnsi" w:asciiTheme="minorHAnsi"/>
          </w:rPr>
          <w:t>斯进</w:t>
        </w:r>
        <w:r>
          <w:rPr>
            <w:rFonts w:cstheme="minorBidi" w:hAnsiTheme="minorHAnsi" w:eastAsiaTheme="minorHAnsi" w:asciiTheme="minorHAnsi"/>
          </w:rPr>
          <w:t>出</w:t>
        </w:r>
        <w:r>
          <w:rPr>
            <w:rFonts w:cstheme="minorBidi" w:hAnsiTheme="minorHAnsi" w:eastAsiaTheme="minorHAnsi" w:asciiTheme="minorHAnsi"/>
          </w:rPr>
          <w:t>口额</w:t>
        </w:r>
        <w:r>
          <w:rPr>
            <w:rFonts w:cstheme="minorBidi" w:hAnsiTheme="minorHAnsi" w:eastAsiaTheme="minorHAnsi" w:asciiTheme="minorHAnsi"/>
          </w:rPr>
          <w:t>分</w:t>
        </w:r>
        <w:r>
          <w:rPr>
            <w:rFonts w:cstheme="minorBidi" w:hAnsiTheme="minorHAnsi" w:eastAsiaTheme="minorHAnsi" w:asciiTheme="minorHAnsi"/>
          </w:rPr>
          <w:t>别占</w:t>
        </w:r>
        <w:r>
          <w:rPr>
            <w:rFonts w:cstheme="minorBidi" w:hAnsiTheme="minorHAnsi" w:eastAsiaTheme="minorHAnsi" w:asciiTheme="minorHAnsi"/>
          </w:rPr>
          <w:t>世</w:t>
        </w:r>
        <w:r>
          <w:rPr>
            <w:rFonts w:cstheme="minorBidi" w:hAnsiTheme="minorHAnsi" w:eastAsiaTheme="minorHAnsi" w:asciiTheme="minorHAnsi"/>
          </w:rPr>
          <w:t>界总</w:t>
        </w:r>
        <w:r>
          <w:rPr>
            <w:rFonts w:cstheme="minorBidi" w:hAnsiTheme="minorHAnsi" w:eastAsiaTheme="minorHAnsi" w:asciiTheme="minorHAnsi"/>
          </w:rPr>
          <w:t>额</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重</w:t>
        </w:r>
        <w:r>
          <w:rPr>
            <w:rFonts w:cstheme="minorBidi" w:hAnsiTheme="minorHAnsi" w:eastAsiaTheme="minorHAnsi" w:asciiTheme="minorHAnsi"/>
          </w:rPr>
          <w:t>15</w:t>
        </w:r>
      </w:hyperlink>
    </w:p>
    <w:p w:rsidR="0018722C">
      <w:pPr>
        <w:topLinePunct/>
      </w:pPr>
      <w:hyperlink w:history="true" w:anchor="_bookmark27">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4</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历年</w:t>
        </w:r>
        <w:r>
          <w:rPr>
            <w:rFonts w:cstheme="minorBidi" w:hAnsiTheme="minorHAnsi" w:eastAsiaTheme="minorHAnsi" w:asciiTheme="minorHAnsi"/>
          </w:rPr>
          <w:t>出</w:t>
        </w:r>
        <w:r>
          <w:rPr>
            <w:rFonts w:cstheme="minorBidi" w:hAnsiTheme="minorHAnsi" w:eastAsiaTheme="minorHAnsi" w:asciiTheme="minorHAnsi"/>
          </w:rPr>
          <w:t>口贸</w:t>
        </w:r>
        <w:r>
          <w:rPr>
            <w:rFonts w:cstheme="minorBidi" w:hAnsiTheme="minorHAnsi" w:eastAsiaTheme="minorHAnsi" w:asciiTheme="minorHAnsi"/>
          </w:rPr>
          <w:t>易</w:t>
        </w:r>
        <w:r>
          <w:rPr>
            <w:rFonts w:cstheme="minorBidi" w:hAnsiTheme="minorHAnsi" w:eastAsiaTheme="minorHAnsi" w:asciiTheme="minorHAnsi"/>
          </w:rPr>
          <w:t>对象</w:t>
        </w:r>
        <w:r>
          <w:rPr>
            <w:rFonts w:cstheme="minorBidi" w:hAnsiTheme="minorHAnsi" w:eastAsiaTheme="minorHAnsi" w:asciiTheme="minorHAnsi"/>
          </w:rPr>
          <w:t>占</w:t>
        </w:r>
        <w:r>
          <w:rPr>
            <w:rFonts w:cstheme="minorBidi" w:hAnsiTheme="minorHAnsi" w:eastAsiaTheme="minorHAnsi" w:asciiTheme="minorHAnsi"/>
          </w:rPr>
          <w:t>比</w:t>
        </w:r>
        <w:r>
          <w:rPr>
            <w:rFonts w:cstheme="minorBidi" w:hAnsiTheme="minorHAnsi" w:eastAsiaTheme="minorHAnsi" w:asciiTheme="minorHAnsi"/>
          </w:rPr>
          <w:t>16</w:t>
        </w:r>
      </w:hyperlink>
    </w:p>
    <w:p w:rsidR="0018722C">
      <w:pPr>
        <w:topLinePunct/>
      </w:pPr>
      <w:hyperlink w:history="true" w:anchor="_bookmark28">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5</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对独</w:t>
        </w:r>
        <w:r>
          <w:rPr>
            <w:rFonts w:cstheme="minorBidi" w:hAnsiTheme="minorHAnsi" w:eastAsiaTheme="minorHAnsi" w:asciiTheme="minorHAnsi"/>
          </w:rPr>
          <w:t>联</w:t>
        </w:r>
        <w:r>
          <w:rPr>
            <w:rFonts w:cstheme="minorBidi" w:hAnsiTheme="minorHAnsi" w:eastAsiaTheme="minorHAnsi" w:asciiTheme="minorHAnsi"/>
          </w:rPr>
          <w:t>体和</w:t>
        </w:r>
        <w:r>
          <w:rPr>
            <w:rFonts w:cstheme="minorBidi" w:hAnsiTheme="minorHAnsi" w:eastAsiaTheme="minorHAnsi" w:asciiTheme="minorHAnsi"/>
          </w:rPr>
          <w:t>东</w:t>
        </w:r>
        <w:r>
          <w:rPr>
            <w:rFonts w:cstheme="minorBidi" w:hAnsiTheme="minorHAnsi" w:eastAsiaTheme="minorHAnsi" w:asciiTheme="minorHAnsi"/>
          </w:rPr>
          <w:t>南欧</w:t>
        </w:r>
        <w:r>
          <w:rPr>
            <w:rFonts w:cstheme="minorBidi" w:hAnsiTheme="minorHAnsi" w:eastAsiaTheme="minorHAnsi" w:asciiTheme="minorHAnsi"/>
          </w:rPr>
          <w:t>国</w:t>
        </w:r>
        <w:r>
          <w:rPr>
            <w:rFonts w:cstheme="minorBidi" w:hAnsiTheme="minorHAnsi" w:eastAsiaTheme="minorHAnsi" w:asciiTheme="minorHAnsi"/>
          </w:rPr>
          <w:t>家出</w:t>
        </w:r>
        <w:r>
          <w:rPr>
            <w:rFonts w:cstheme="minorBidi" w:hAnsiTheme="minorHAnsi" w:eastAsiaTheme="minorHAnsi" w:asciiTheme="minorHAnsi"/>
          </w:rPr>
          <w:t>口</w:t>
        </w:r>
        <w:r>
          <w:rPr>
            <w:rFonts w:cstheme="minorBidi" w:hAnsiTheme="minorHAnsi" w:eastAsiaTheme="minorHAnsi" w:asciiTheme="minorHAnsi"/>
          </w:rPr>
          <w:t>额占</w:t>
        </w:r>
        <w:r>
          <w:rPr>
            <w:rFonts w:cstheme="minorBidi" w:hAnsiTheme="minorHAnsi" w:eastAsiaTheme="minorHAnsi" w:asciiTheme="minorHAnsi"/>
          </w:rPr>
          <w:t>比</w:t>
        </w:r>
        <w:r>
          <w:rPr>
            <w:rFonts w:cstheme="minorBidi" w:hAnsiTheme="minorHAnsi" w:eastAsiaTheme="minorHAnsi" w:asciiTheme="minorHAnsi"/>
          </w:rPr>
          <w:t>变化</w:t>
        </w:r>
        <w:r>
          <w:rPr>
            <w:rFonts w:cstheme="minorBidi" w:hAnsiTheme="minorHAnsi" w:eastAsiaTheme="minorHAnsi" w:asciiTheme="minorHAnsi"/>
          </w:rPr>
          <w:t>（</w:t>
        </w:r>
        <w:r>
          <w:rPr>
            <w:rFonts w:cstheme="minorBidi" w:hAnsiTheme="minorHAnsi" w:eastAsiaTheme="minorHAnsi" w:asciiTheme="minorHAnsi"/>
          </w:rPr>
          <w:t>1994-2008</w:t>
        </w:r>
        <w:r>
          <w:rPr>
            <w:rFonts w:cstheme="minorBidi" w:hAnsiTheme="minorHAnsi" w:eastAsiaTheme="minorHAnsi" w:asciiTheme="minorHAnsi"/>
          </w:rPr>
          <w:t>）</w:t>
        </w:r>
        <w:r>
          <w:rPr>
            <w:rFonts w:cstheme="minorBidi" w:hAnsiTheme="minorHAnsi" w:eastAsiaTheme="minorHAnsi" w:asciiTheme="minorHAnsi"/>
          </w:rPr>
          <w:t>17</w:t>
        </w:r>
      </w:hyperlink>
    </w:p>
    <w:p w:rsidR="0018722C">
      <w:pPr>
        <w:topLinePunct/>
      </w:pPr>
      <w:hyperlink w:history="true" w:anchor="_bookmark29">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6</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对发</w:t>
        </w:r>
        <w:r>
          <w:rPr>
            <w:rFonts w:cstheme="minorBidi" w:hAnsiTheme="minorHAnsi" w:eastAsiaTheme="minorHAnsi" w:asciiTheme="minorHAnsi"/>
          </w:rPr>
          <w:t>达</w:t>
        </w:r>
        <w:r>
          <w:rPr>
            <w:rFonts w:cstheme="minorBidi" w:hAnsiTheme="minorHAnsi" w:eastAsiaTheme="minorHAnsi" w:asciiTheme="minorHAnsi"/>
          </w:rPr>
          <w:t>国家</w:t>
        </w:r>
        <w:r>
          <w:rPr>
            <w:rFonts w:cstheme="minorBidi" w:hAnsiTheme="minorHAnsi" w:eastAsiaTheme="minorHAnsi" w:asciiTheme="minorHAnsi"/>
          </w:rPr>
          <w:t>出</w:t>
        </w:r>
        <w:r>
          <w:rPr>
            <w:rFonts w:cstheme="minorBidi" w:hAnsiTheme="minorHAnsi" w:eastAsiaTheme="minorHAnsi" w:asciiTheme="minorHAnsi"/>
          </w:rPr>
          <w:t>口额</w:t>
        </w:r>
        <w:r>
          <w:rPr>
            <w:rFonts w:cstheme="minorBidi" w:hAnsiTheme="minorHAnsi" w:eastAsiaTheme="minorHAnsi" w:asciiTheme="minorHAnsi"/>
          </w:rPr>
          <w:t>及</w:t>
        </w:r>
        <w:r>
          <w:rPr>
            <w:rFonts w:cstheme="minorBidi" w:hAnsiTheme="minorHAnsi" w:eastAsiaTheme="minorHAnsi" w:asciiTheme="minorHAnsi"/>
          </w:rPr>
          <w:t>占出</w:t>
        </w:r>
        <w:r>
          <w:rPr>
            <w:rFonts w:cstheme="minorBidi" w:hAnsiTheme="minorHAnsi" w:eastAsiaTheme="minorHAnsi" w:asciiTheme="minorHAnsi"/>
          </w:rPr>
          <w:t>口</w:t>
        </w:r>
        <w:r>
          <w:rPr>
            <w:rFonts w:cstheme="minorBidi" w:hAnsiTheme="minorHAnsi" w:eastAsiaTheme="minorHAnsi" w:asciiTheme="minorHAnsi"/>
          </w:rPr>
          <w:t>总额</w:t>
        </w:r>
        <w:r>
          <w:rPr>
            <w:rFonts w:cstheme="minorBidi" w:hAnsiTheme="minorHAnsi" w:eastAsiaTheme="minorHAnsi" w:asciiTheme="minorHAnsi"/>
          </w:rPr>
          <w:t>的</w:t>
        </w:r>
        <w:r>
          <w:rPr>
            <w:rFonts w:cstheme="minorBidi" w:hAnsiTheme="minorHAnsi" w:eastAsiaTheme="minorHAnsi" w:asciiTheme="minorHAnsi"/>
          </w:rPr>
          <w:t>比重</w:t>
        </w:r>
        <w:r>
          <w:rPr>
            <w:rFonts w:cstheme="minorBidi" w:hAnsiTheme="minorHAnsi" w:eastAsiaTheme="minorHAnsi" w:asciiTheme="minorHAnsi"/>
          </w:rPr>
          <w:t>（</w:t>
        </w:r>
        <w:r>
          <w:rPr>
            <w:rFonts w:cstheme="minorBidi" w:hAnsiTheme="minorHAnsi" w:eastAsiaTheme="minorHAnsi" w:asciiTheme="minorHAnsi"/>
          </w:rPr>
          <w:t>1992-2008</w:t>
        </w:r>
        <w:r>
          <w:rPr>
            <w:rFonts w:cstheme="minorBidi" w:hAnsiTheme="minorHAnsi" w:eastAsiaTheme="minorHAnsi" w:asciiTheme="minorHAnsi"/>
          </w:rPr>
          <w:t>）</w:t>
        </w:r>
        <w:r>
          <w:rPr>
            <w:rFonts w:cstheme="minorBidi" w:hAnsiTheme="minorHAnsi" w:eastAsiaTheme="minorHAnsi" w:asciiTheme="minorHAnsi"/>
          </w:rPr>
          <w:t>17</w:t>
        </w:r>
      </w:hyperlink>
    </w:p>
    <w:p w:rsidR="0018722C">
      <w:pPr>
        <w:topLinePunct/>
      </w:pPr>
      <w:hyperlink w:history="true" w:anchor="_bookmark30">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7</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对发</w:t>
        </w:r>
        <w:r>
          <w:rPr>
            <w:rFonts w:cstheme="minorBidi" w:hAnsiTheme="minorHAnsi" w:eastAsiaTheme="minorHAnsi" w:asciiTheme="minorHAnsi"/>
          </w:rPr>
          <w:t>展</w:t>
        </w:r>
        <w:r>
          <w:rPr>
            <w:rFonts w:cstheme="minorBidi" w:hAnsiTheme="minorHAnsi" w:eastAsiaTheme="minorHAnsi" w:asciiTheme="minorHAnsi"/>
          </w:rPr>
          <w:t>中国</w:t>
        </w:r>
        <w:r>
          <w:rPr>
            <w:rFonts w:cstheme="minorBidi" w:hAnsiTheme="minorHAnsi" w:eastAsiaTheme="minorHAnsi" w:asciiTheme="minorHAnsi"/>
          </w:rPr>
          <w:t>家</w:t>
        </w:r>
        <w:r>
          <w:rPr>
            <w:rFonts w:cstheme="minorBidi" w:hAnsiTheme="minorHAnsi" w:eastAsiaTheme="minorHAnsi" w:asciiTheme="minorHAnsi"/>
          </w:rPr>
          <w:t>出口</w:t>
        </w:r>
        <w:r>
          <w:rPr>
            <w:rFonts w:cstheme="minorBidi" w:hAnsiTheme="minorHAnsi" w:eastAsiaTheme="minorHAnsi" w:asciiTheme="minorHAnsi"/>
          </w:rPr>
          <w:t>额</w:t>
        </w:r>
        <w:r>
          <w:rPr>
            <w:rFonts w:cstheme="minorBidi" w:hAnsiTheme="minorHAnsi" w:eastAsiaTheme="minorHAnsi" w:asciiTheme="minorHAnsi"/>
          </w:rPr>
          <w:t>占比</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1994-2008</w:t>
        </w:r>
        <w:r>
          <w:rPr>
            <w:rFonts w:cstheme="minorBidi" w:hAnsiTheme="minorHAnsi" w:eastAsiaTheme="minorHAnsi" w:asciiTheme="minorHAnsi"/>
          </w:rPr>
          <w:t>）</w:t>
        </w:r>
        <w:r>
          <w:rPr>
            <w:rFonts w:cstheme="minorBidi" w:hAnsiTheme="minorHAnsi" w:eastAsiaTheme="minorHAnsi" w:asciiTheme="minorHAnsi"/>
          </w:rPr>
          <w:t>18</w:t>
        </w:r>
      </w:hyperlink>
    </w:p>
    <w:p w:rsidR="0018722C">
      <w:pPr>
        <w:topLinePunct/>
      </w:pPr>
      <w:hyperlink w:history="true" w:anchor="_bookmark31">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8</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对各</w:t>
        </w:r>
        <w:r>
          <w:rPr>
            <w:rFonts w:cstheme="minorBidi" w:hAnsiTheme="minorHAnsi" w:eastAsiaTheme="minorHAnsi" w:asciiTheme="minorHAnsi"/>
          </w:rPr>
          <w:t>发</w:t>
        </w:r>
        <w:r>
          <w:rPr>
            <w:rFonts w:cstheme="minorBidi" w:hAnsiTheme="minorHAnsi" w:eastAsiaTheme="minorHAnsi" w:asciiTheme="minorHAnsi"/>
          </w:rPr>
          <w:t>达国</w:t>
        </w:r>
        <w:r>
          <w:rPr>
            <w:rFonts w:cstheme="minorBidi" w:hAnsiTheme="minorHAnsi" w:eastAsiaTheme="minorHAnsi" w:asciiTheme="minorHAnsi"/>
          </w:rPr>
          <w:t>家</w:t>
        </w:r>
        <w:r>
          <w:rPr>
            <w:rFonts w:cstheme="minorBidi" w:hAnsiTheme="minorHAnsi" w:eastAsiaTheme="minorHAnsi" w:asciiTheme="minorHAnsi"/>
          </w:rPr>
          <w:t>出口</w:t>
        </w:r>
        <w:r>
          <w:rPr>
            <w:rFonts w:cstheme="minorBidi" w:hAnsiTheme="minorHAnsi" w:eastAsiaTheme="minorHAnsi" w:asciiTheme="minorHAnsi"/>
          </w:rPr>
          <w:t>额</w:t>
        </w:r>
        <w:r>
          <w:rPr>
            <w:rFonts w:cstheme="minorBidi" w:hAnsiTheme="minorHAnsi" w:eastAsiaTheme="minorHAnsi" w:asciiTheme="minorHAnsi"/>
          </w:rPr>
          <w:t>（</w:t>
        </w:r>
        <w:r>
          <w:rPr>
            <w:rFonts w:cstheme="minorBidi" w:hAnsiTheme="minorHAnsi" w:eastAsiaTheme="minorHAnsi" w:asciiTheme="minorHAnsi"/>
          </w:rPr>
          <w:t xml:space="preserve">1998-2008</w:t>
        </w:r>
        <w:r>
          <w:rPr>
            <w:rFonts w:cstheme="minorBidi" w:hAnsiTheme="minorHAnsi" w:eastAsiaTheme="minorHAnsi" w:asciiTheme="minorHAnsi"/>
          </w:rPr>
          <w:t>）</w:t>
        </w:r>
        <w:r>
          <w:rPr>
            <w:rFonts w:cstheme="minorBidi" w:hAnsiTheme="minorHAnsi" w:eastAsiaTheme="minorHAnsi" w:asciiTheme="minorHAnsi"/>
          </w:rPr>
          <w:t>18</w:t>
        </w:r>
      </w:hyperlink>
    </w:p>
    <w:p w:rsidR="0018722C">
      <w:pPr>
        <w:topLinePunct/>
      </w:pPr>
      <w:hyperlink w:history="true" w:anchor="_bookmark32">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9</w:t>
        </w:r>
        <w:r>
          <w:rPr>
            <w:rFonts w:cstheme="minorBidi" w:hAnsiTheme="minorHAnsi" w:eastAsiaTheme="minorHAnsi" w:asciiTheme="minorHAnsi"/>
          </w:rPr>
          <w:t> </w:t>
        </w:r>
        <w:r>
          <w:rPr>
            <w:rFonts w:cstheme="minorBidi" w:hAnsiTheme="minorHAnsi" w:eastAsiaTheme="minorHAnsi" w:asciiTheme="minorHAnsi"/>
          </w:rPr>
          <w:t>2010</w:t>
        </w:r>
        <w:r>
          <w:rPr>
            <w:rFonts w:cstheme="minorBidi" w:hAnsiTheme="minorHAnsi" w:eastAsiaTheme="minorHAnsi" w:asciiTheme="minorHAnsi"/>
          </w:rPr>
          <w:t>年</w:t>
        </w:r>
        <w:r>
          <w:rPr>
            <w:rFonts w:cstheme="minorBidi" w:hAnsiTheme="minorHAnsi" w:eastAsiaTheme="minorHAnsi" w:asciiTheme="minorHAnsi"/>
          </w:rPr>
          <w:t>俄</w:t>
        </w:r>
        <w:r>
          <w:rPr>
            <w:rFonts w:cstheme="minorBidi" w:hAnsiTheme="minorHAnsi" w:eastAsiaTheme="minorHAnsi" w:asciiTheme="minorHAnsi"/>
          </w:rPr>
          <w:t>罗斯</w:t>
        </w:r>
        <w:r>
          <w:rPr>
            <w:rFonts w:cstheme="minorBidi" w:hAnsiTheme="minorHAnsi" w:eastAsiaTheme="minorHAnsi" w:asciiTheme="minorHAnsi"/>
          </w:rPr>
          <w:t>出</w:t>
        </w:r>
        <w:r>
          <w:rPr>
            <w:rFonts w:cstheme="minorBidi" w:hAnsiTheme="minorHAnsi" w:eastAsiaTheme="minorHAnsi" w:asciiTheme="minorHAnsi"/>
          </w:rPr>
          <w:t>口贸</w:t>
        </w:r>
        <w:r>
          <w:rPr>
            <w:rFonts w:cstheme="minorBidi" w:hAnsiTheme="minorHAnsi" w:eastAsiaTheme="minorHAnsi" w:asciiTheme="minorHAnsi"/>
          </w:rPr>
          <w:t>易</w:t>
        </w:r>
        <w:r>
          <w:rPr>
            <w:rFonts w:cstheme="minorBidi" w:hAnsiTheme="minorHAnsi" w:eastAsiaTheme="minorHAnsi" w:asciiTheme="minorHAnsi"/>
          </w:rPr>
          <w:t>主要</w:t>
        </w:r>
        <w:r>
          <w:rPr>
            <w:rFonts w:cstheme="minorBidi" w:hAnsiTheme="minorHAnsi" w:eastAsiaTheme="minorHAnsi" w:asciiTheme="minorHAnsi"/>
          </w:rPr>
          <w:t>对</w:t>
        </w:r>
        <w:r>
          <w:rPr>
            <w:rFonts w:cstheme="minorBidi" w:hAnsiTheme="minorHAnsi" w:eastAsiaTheme="minorHAnsi" w:asciiTheme="minorHAnsi"/>
          </w:rPr>
          <w:t>象国家</w:t>
        </w:r>
        <w:r>
          <w:rPr>
            <w:rFonts w:cstheme="minorBidi" w:hAnsiTheme="minorHAnsi" w:eastAsiaTheme="minorHAnsi" w:asciiTheme="minorHAnsi"/>
          </w:rPr>
          <w:t>19</w:t>
        </w:r>
      </w:hyperlink>
    </w:p>
    <w:p w:rsidR="0018722C">
      <w:pPr>
        <w:topLinePunct/>
      </w:pPr>
      <w:hyperlink w:history="true" w:anchor="_bookmark33">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10</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历年</w:t>
        </w:r>
        <w:r>
          <w:rPr>
            <w:rFonts w:cstheme="minorBidi" w:hAnsiTheme="minorHAnsi" w:eastAsiaTheme="minorHAnsi" w:asciiTheme="minorHAnsi"/>
          </w:rPr>
          <w:t>进</w:t>
        </w:r>
        <w:r>
          <w:rPr>
            <w:rFonts w:cstheme="minorBidi" w:hAnsiTheme="minorHAnsi" w:eastAsiaTheme="minorHAnsi" w:asciiTheme="minorHAnsi"/>
          </w:rPr>
          <w:t>口额</w:t>
        </w:r>
        <w:r>
          <w:rPr>
            <w:rFonts w:cstheme="minorBidi" w:hAnsiTheme="minorHAnsi" w:eastAsiaTheme="minorHAnsi" w:asciiTheme="minorHAnsi"/>
          </w:rPr>
          <w:t>贸</w:t>
        </w:r>
        <w:r>
          <w:rPr>
            <w:rFonts w:cstheme="minorBidi" w:hAnsiTheme="minorHAnsi" w:eastAsiaTheme="minorHAnsi" w:asciiTheme="minorHAnsi"/>
          </w:rPr>
          <w:t>易</w:t>
        </w:r>
        <w:r>
          <w:rPr>
            <w:rFonts w:cstheme="minorBidi" w:hAnsiTheme="minorHAnsi" w:eastAsiaTheme="minorHAnsi" w:asciiTheme="minorHAnsi"/>
          </w:rPr>
          <w:t>对</w:t>
        </w:r>
        <w:r>
          <w:rPr>
            <w:rFonts w:cstheme="minorBidi" w:hAnsiTheme="minorHAnsi" w:eastAsiaTheme="minorHAnsi" w:asciiTheme="minorHAnsi"/>
          </w:rPr>
          <w:t>象占比</w:t>
        </w:r>
        <w:r>
          <w:rPr>
            <w:rFonts w:cstheme="minorBidi" w:hAnsiTheme="minorHAnsi" w:eastAsiaTheme="minorHAnsi" w:asciiTheme="minorHAnsi"/>
          </w:rPr>
          <w:t>20</w:t>
        </w:r>
      </w:hyperlink>
    </w:p>
    <w:p w:rsidR="0018722C">
      <w:pPr>
        <w:topLinePunct/>
      </w:pPr>
      <w:hyperlink w:history="true" w:anchor="_bookmark34">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11</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对独</w:t>
        </w:r>
        <w:r>
          <w:rPr>
            <w:rFonts w:cstheme="minorBidi" w:hAnsiTheme="minorHAnsi" w:eastAsiaTheme="minorHAnsi" w:asciiTheme="minorHAnsi"/>
          </w:rPr>
          <w:t>联</w:t>
        </w:r>
        <w:r>
          <w:rPr>
            <w:rFonts w:cstheme="minorBidi" w:hAnsiTheme="minorHAnsi" w:eastAsiaTheme="minorHAnsi" w:asciiTheme="minorHAnsi"/>
          </w:rPr>
          <w:t>体和</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欧</w:t>
        </w:r>
        <w:r>
          <w:rPr>
            <w:rFonts w:cstheme="minorBidi" w:hAnsiTheme="minorHAnsi" w:eastAsiaTheme="minorHAnsi" w:asciiTheme="minorHAnsi"/>
          </w:rPr>
          <w:t>国家</w:t>
        </w:r>
        <w:r>
          <w:rPr>
            <w:rFonts w:cstheme="minorBidi" w:hAnsiTheme="minorHAnsi" w:eastAsiaTheme="minorHAnsi" w:asciiTheme="minorHAnsi"/>
          </w:rPr>
          <w:t>进</w:t>
        </w:r>
        <w:r>
          <w:rPr>
            <w:rFonts w:cstheme="minorBidi" w:hAnsiTheme="minorHAnsi" w:eastAsiaTheme="minorHAnsi" w:asciiTheme="minorHAnsi"/>
          </w:rPr>
          <w:t>口额</w:t>
        </w:r>
        <w:r>
          <w:rPr>
            <w:rFonts w:cstheme="minorBidi" w:hAnsiTheme="minorHAnsi" w:eastAsiaTheme="minorHAnsi" w:asciiTheme="minorHAnsi"/>
          </w:rPr>
          <w:t>占</w:t>
        </w:r>
        <w:r>
          <w:rPr>
            <w:rFonts w:cstheme="minorBidi" w:hAnsiTheme="minorHAnsi" w:eastAsiaTheme="minorHAnsi" w:asciiTheme="minorHAnsi"/>
          </w:rPr>
          <w:t>比变</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 xml:space="preserve">1994-2008</w:t>
        </w:r>
        <w:r>
          <w:rPr>
            <w:rFonts w:cstheme="minorBidi" w:hAnsiTheme="minorHAnsi" w:eastAsiaTheme="minorHAnsi" w:asciiTheme="minorHAnsi"/>
          </w:rPr>
          <w:t>）</w:t>
        </w:r>
        <w:r>
          <w:rPr>
            <w:rFonts w:cstheme="minorBidi" w:hAnsiTheme="minorHAnsi" w:eastAsiaTheme="minorHAnsi" w:asciiTheme="minorHAnsi"/>
          </w:rPr>
          <w:t>21</w:t>
        </w:r>
      </w:hyperlink>
    </w:p>
    <w:p w:rsidR="0018722C">
      <w:pPr>
        <w:topLinePunct/>
      </w:pPr>
      <w:hyperlink w:history="true" w:anchor="_bookmark35">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12</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从发</w:t>
        </w:r>
        <w:r>
          <w:rPr>
            <w:rFonts w:cstheme="minorBidi" w:hAnsiTheme="minorHAnsi" w:eastAsiaTheme="minorHAnsi" w:asciiTheme="minorHAnsi"/>
          </w:rPr>
          <w:t>达</w:t>
        </w:r>
        <w:r>
          <w:rPr>
            <w:rFonts w:cstheme="minorBidi" w:hAnsiTheme="minorHAnsi" w:eastAsiaTheme="minorHAnsi" w:asciiTheme="minorHAnsi"/>
          </w:rPr>
          <w:t>国家</w:t>
        </w:r>
        <w:r>
          <w:rPr>
            <w:rFonts w:cstheme="minorBidi" w:hAnsiTheme="minorHAnsi" w:eastAsiaTheme="minorHAnsi" w:asciiTheme="minorHAnsi"/>
          </w:rPr>
          <w:t>进</w:t>
        </w:r>
        <w:r>
          <w:rPr>
            <w:rFonts w:cstheme="minorBidi" w:hAnsiTheme="minorHAnsi" w:eastAsiaTheme="minorHAnsi" w:asciiTheme="minorHAnsi"/>
          </w:rPr>
          <w:t>口</w:t>
        </w:r>
        <w:r>
          <w:rPr>
            <w:rFonts w:cstheme="minorBidi" w:hAnsiTheme="minorHAnsi" w:eastAsiaTheme="minorHAnsi" w:asciiTheme="minorHAnsi"/>
          </w:rPr>
          <w:t>额</w:t>
        </w:r>
        <w:r>
          <w:rPr>
            <w:rFonts w:cstheme="minorBidi" w:hAnsiTheme="minorHAnsi" w:eastAsiaTheme="minorHAnsi" w:asciiTheme="minorHAnsi"/>
          </w:rPr>
          <w:t>及占</w:t>
        </w:r>
        <w:r>
          <w:rPr>
            <w:rFonts w:cstheme="minorBidi" w:hAnsiTheme="minorHAnsi" w:eastAsiaTheme="minorHAnsi" w:asciiTheme="minorHAnsi"/>
          </w:rPr>
          <w:t>进</w:t>
        </w:r>
        <w:r>
          <w:rPr>
            <w:rFonts w:cstheme="minorBidi" w:hAnsiTheme="minorHAnsi" w:eastAsiaTheme="minorHAnsi" w:asciiTheme="minorHAnsi"/>
          </w:rPr>
          <w:t>口总</w:t>
        </w:r>
        <w:r>
          <w:rPr>
            <w:rFonts w:cstheme="minorBidi" w:hAnsiTheme="minorHAnsi" w:eastAsiaTheme="minorHAnsi" w:asciiTheme="minorHAnsi"/>
          </w:rPr>
          <w:t>额</w:t>
        </w:r>
        <w:r>
          <w:rPr>
            <w:rFonts w:cstheme="minorBidi" w:hAnsiTheme="minorHAnsi" w:eastAsiaTheme="minorHAnsi" w:asciiTheme="minorHAnsi"/>
          </w:rPr>
          <w:t>的比</w:t>
        </w:r>
        <w:r>
          <w:rPr>
            <w:rFonts w:cstheme="minorBidi" w:hAnsiTheme="minorHAnsi" w:eastAsiaTheme="minorHAnsi" w:asciiTheme="minorHAnsi"/>
          </w:rPr>
          <w:t>重</w:t>
        </w:r>
        <w:r>
          <w:rPr>
            <w:rFonts w:cstheme="minorBidi" w:hAnsiTheme="minorHAnsi" w:eastAsiaTheme="minorHAnsi" w:asciiTheme="minorHAnsi"/>
          </w:rPr>
          <w:t>（</w:t>
        </w:r>
        <w:r>
          <w:rPr>
            <w:rFonts w:cstheme="minorBidi" w:hAnsiTheme="minorHAnsi" w:eastAsiaTheme="minorHAnsi" w:asciiTheme="minorHAnsi"/>
          </w:rPr>
          <w:t xml:space="preserve">1991-2008</w:t>
        </w:r>
        <w:r>
          <w:rPr>
            <w:rFonts w:cstheme="minorBidi" w:hAnsiTheme="minorHAnsi" w:eastAsiaTheme="minorHAnsi" w:asciiTheme="minorHAnsi"/>
          </w:rPr>
          <w:t>）</w:t>
        </w:r>
        <w:r>
          <w:rPr>
            <w:rFonts w:cstheme="minorBidi" w:hAnsiTheme="minorHAnsi" w:eastAsiaTheme="minorHAnsi" w:asciiTheme="minorHAnsi"/>
          </w:rPr>
          <w:t>21</w:t>
        </w:r>
      </w:hyperlink>
    </w:p>
    <w:p w:rsidR="0018722C">
      <w:pPr>
        <w:topLinePunct/>
      </w:pPr>
      <w:hyperlink w:history="true" w:anchor="_bookmark36">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13</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从发</w:t>
        </w:r>
        <w:r>
          <w:rPr>
            <w:rFonts w:cstheme="minorBidi" w:hAnsiTheme="minorHAnsi" w:eastAsiaTheme="minorHAnsi" w:asciiTheme="minorHAnsi"/>
          </w:rPr>
          <w:t>展</w:t>
        </w:r>
        <w:r>
          <w:rPr>
            <w:rFonts w:cstheme="minorBidi" w:hAnsiTheme="minorHAnsi" w:eastAsiaTheme="minorHAnsi" w:asciiTheme="minorHAnsi"/>
          </w:rPr>
          <w:t>中国</w:t>
        </w:r>
        <w:r>
          <w:rPr>
            <w:rFonts w:cstheme="minorBidi" w:hAnsiTheme="minorHAnsi" w:eastAsiaTheme="minorHAnsi" w:asciiTheme="minorHAnsi"/>
          </w:rPr>
          <w:t>家</w:t>
        </w:r>
        <w:r>
          <w:rPr>
            <w:rFonts w:cstheme="minorBidi" w:hAnsiTheme="minorHAnsi" w:eastAsiaTheme="minorHAnsi" w:asciiTheme="minorHAnsi"/>
          </w:rPr>
          <w:t>进</w:t>
        </w:r>
        <w:r>
          <w:rPr>
            <w:rFonts w:cstheme="minorBidi" w:hAnsiTheme="minorHAnsi" w:eastAsiaTheme="minorHAnsi" w:asciiTheme="minorHAnsi"/>
          </w:rPr>
          <w:t>口</w:t>
        </w:r>
        <w:r>
          <w:rPr>
            <w:rFonts w:cstheme="minorBidi" w:hAnsiTheme="minorHAnsi" w:eastAsiaTheme="minorHAnsi" w:asciiTheme="minorHAnsi"/>
          </w:rPr>
          <w:t>额占</w:t>
        </w:r>
        <w:r>
          <w:rPr>
            <w:rFonts w:cstheme="minorBidi" w:hAnsiTheme="minorHAnsi" w:eastAsiaTheme="minorHAnsi" w:asciiTheme="minorHAnsi"/>
          </w:rPr>
          <w:t>比</w:t>
        </w:r>
        <w:r>
          <w:rPr>
            <w:rFonts w:cstheme="minorBidi" w:hAnsiTheme="minorHAnsi" w:eastAsiaTheme="minorHAnsi" w:asciiTheme="minorHAnsi"/>
          </w:rPr>
          <w:t>变化</w:t>
        </w:r>
        <w:r>
          <w:rPr>
            <w:rFonts w:cstheme="minorBidi" w:hAnsiTheme="minorHAnsi" w:eastAsiaTheme="minorHAnsi" w:asciiTheme="minorHAnsi"/>
          </w:rPr>
          <w:t>（</w:t>
        </w:r>
        <w:r>
          <w:rPr>
            <w:rFonts w:cstheme="minorBidi" w:hAnsiTheme="minorHAnsi" w:eastAsiaTheme="minorHAnsi" w:asciiTheme="minorHAnsi"/>
          </w:rPr>
          <w:t>1994-2008</w:t>
        </w:r>
        <w:r>
          <w:rPr>
            <w:rFonts w:cstheme="minorBidi" w:hAnsiTheme="minorHAnsi" w:eastAsiaTheme="minorHAnsi" w:asciiTheme="minorHAnsi"/>
          </w:rPr>
          <w:t>）</w:t>
        </w:r>
        <w:r>
          <w:rPr>
            <w:rFonts w:cstheme="minorBidi" w:hAnsiTheme="minorHAnsi" w:eastAsiaTheme="minorHAnsi" w:asciiTheme="minorHAnsi"/>
          </w:rPr>
          <w:t>21</w:t>
        </w:r>
      </w:hyperlink>
    </w:p>
    <w:p w:rsidR="0018722C">
      <w:pPr>
        <w:topLinePunct/>
      </w:pPr>
      <w:hyperlink w:history="true" w:anchor="_bookmark37">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14</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从各</w:t>
        </w:r>
        <w:r>
          <w:rPr>
            <w:rFonts w:cstheme="minorBidi" w:hAnsiTheme="minorHAnsi" w:eastAsiaTheme="minorHAnsi" w:asciiTheme="minorHAnsi"/>
          </w:rPr>
          <w:t>发</w:t>
        </w:r>
        <w:r>
          <w:rPr>
            <w:rFonts w:cstheme="minorBidi" w:hAnsiTheme="minorHAnsi" w:eastAsiaTheme="minorHAnsi" w:asciiTheme="minorHAnsi"/>
          </w:rPr>
          <w:t>达国</w:t>
        </w:r>
        <w:r>
          <w:rPr>
            <w:rFonts w:cstheme="minorBidi" w:hAnsiTheme="minorHAnsi" w:eastAsiaTheme="minorHAnsi" w:asciiTheme="minorHAnsi"/>
          </w:rPr>
          <w:t>家</w:t>
        </w:r>
        <w:r>
          <w:rPr>
            <w:rFonts w:cstheme="minorBidi" w:hAnsiTheme="minorHAnsi" w:eastAsiaTheme="minorHAnsi" w:asciiTheme="minorHAnsi"/>
          </w:rPr>
          <w:t>进</w:t>
        </w:r>
        <w:r>
          <w:rPr>
            <w:rFonts w:cstheme="minorBidi" w:hAnsiTheme="minorHAnsi" w:eastAsiaTheme="minorHAnsi" w:asciiTheme="minorHAnsi"/>
          </w:rPr>
          <w:t>口</w:t>
        </w:r>
        <w:r>
          <w:rPr>
            <w:rFonts w:cstheme="minorBidi" w:hAnsiTheme="minorHAnsi" w:eastAsiaTheme="minorHAnsi" w:asciiTheme="minorHAnsi"/>
          </w:rPr>
          <w:t>额</w:t>
        </w:r>
        <w:r>
          <w:rPr>
            <w:rFonts w:cstheme="minorBidi" w:hAnsiTheme="minorHAnsi" w:eastAsiaTheme="minorHAnsi" w:asciiTheme="minorHAnsi"/>
          </w:rPr>
          <w:t>（</w:t>
        </w:r>
        <w:r>
          <w:rPr>
            <w:rFonts w:cstheme="minorBidi" w:hAnsiTheme="minorHAnsi" w:eastAsiaTheme="minorHAnsi" w:asciiTheme="minorHAnsi"/>
          </w:rPr>
          <w:t>1998-2008</w:t>
        </w:r>
        <w:r>
          <w:rPr>
            <w:rFonts w:cstheme="minorBidi" w:hAnsiTheme="minorHAnsi" w:eastAsiaTheme="minorHAnsi" w:asciiTheme="minorHAnsi"/>
          </w:rPr>
          <w:t>）</w:t>
        </w:r>
        <w:r>
          <w:rPr>
            <w:rFonts w:cstheme="minorBidi" w:hAnsiTheme="minorHAnsi" w:eastAsiaTheme="minorHAnsi" w:asciiTheme="minorHAnsi"/>
          </w:rPr>
          <w:t>22</w:t>
        </w:r>
      </w:hyperlink>
    </w:p>
    <w:p w:rsidR="0018722C">
      <w:pPr>
        <w:topLinePunct/>
      </w:pPr>
      <w:hyperlink w:history="true" w:anchor="_bookmark38">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15</w:t>
        </w:r>
        <w:r>
          <w:rPr>
            <w:rFonts w:cstheme="minorBidi" w:hAnsiTheme="minorHAnsi" w:eastAsiaTheme="minorHAnsi" w:asciiTheme="minorHAnsi"/>
          </w:rPr>
          <w:t> </w:t>
        </w:r>
        <w:r>
          <w:rPr>
            <w:rFonts w:cstheme="minorBidi" w:hAnsiTheme="minorHAnsi" w:eastAsiaTheme="minorHAnsi" w:asciiTheme="minorHAnsi"/>
          </w:rPr>
          <w:t>2010</w:t>
        </w:r>
        <w:r>
          <w:rPr>
            <w:rFonts w:cstheme="minorBidi" w:hAnsiTheme="minorHAnsi" w:eastAsiaTheme="minorHAnsi" w:asciiTheme="minorHAnsi"/>
          </w:rPr>
          <w:t>年</w:t>
        </w:r>
        <w:r>
          <w:rPr>
            <w:rFonts w:cstheme="minorBidi" w:hAnsiTheme="minorHAnsi" w:eastAsiaTheme="minorHAnsi" w:asciiTheme="minorHAnsi"/>
          </w:rPr>
          <w:t>俄</w:t>
        </w:r>
        <w:r>
          <w:rPr>
            <w:rFonts w:cstheme="minorBidi" w:hAnsiTheme="minorHAnsi" w:eastAsiaTheme="minorHAnsi" w:asciiTheme="minorHAnsi"/>
          </w:rPr>
          <w:t>罗斯</w:t>
        </w:r>
        <w:r>
          <w:rPr>
            <w:rFonts w:cstheme="minorBidi" w:hAnsiTheme="minorHAnsi" w:eastAsiaTheme="minorHAnsi" w:asciiTheme="minorHAnsi"/>
          </w:rPr>
          <w:t>进</w:t>
        </w:r>
        <w:r>
          <w:rPr>
            <w:rFonts w:cstheme="minorBidi" w:hAnsiTheme="minorHAnsi" w:eastAsiaTheme="minorHAnsi" w:asciiTheme="minorHAnsi"/>
          </w:rPr>
          <w:t>口贸</w:t>
        </w:r>
        <w:r>
          <w:rPr>
            <w:rFonts w:cstheme="minorBidi" w:hAnsiTheme="minorHAnsi" w:eastAsiaTheme="minorHAnsi" w:asciiTheme="minorHAnsi"/>
          </w:rPr>
          <w:t>易</w:t>
        </w:r>
        <w:r>
          <w:rPr>
            <w:rFonts w:cstheme="minorBidi" w:hAnsiTheme="minorHAnsi" w:eastAsiaTheme="minorHAnsi" w:asciiTheme="minorHAnsi"/>
          </w:rPr>
          <w:t>主要</w:t>
        </w:r>
        <w:r>
          <w:rPr>
            <w:rFonts w:cstheme="minorBidi" w:hAnsiTheme="minorHAnsi" w:eastAsiaTheme="minorHAnsi" w:asciiTheme="minorHAnsi"/>
          </w:rPr>
          <w:t>对</w:t>
        </w:r>
        <w:r>
          <w:rPr>
            <w:rFonts w:cstheme="minorBidi" w:hAnsiTheme="minorHAnsi" w:eastAsiaTheme="minorHAnsi" w:asciiTheme="minorHAnsi"/>
          </w:rPr>
          <w:t>象国家</w:t>
        </w:r>
        <w:r>
          <w:rPr>
            <w:rFonts w:cstheme="minorBidi" w:hAnsiTheme="minorHAnsi" w:eastAsiaTheme="minorHAnsi" w:asciiTheme="minorHAnsi"/>
          </w:rPr>
          <w:t>22</w:t>
        </w:r>
      </w:hyperlink>
    </w:p>
    <w:p w:rsidR="0018722C">
      <w:pPr>
        <w:topLinePunct/>
      </w:pPr>
      <w:hyperlink w:history="true" w:anchor="_bookmark40">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16</w:t>
        </w:r>
        <w:r>
          <w:rPr>
            <w:rFonts w:cstheme="minorBidi" w:hAnsiTheme="minorHAnsi" w:eastAsiaTheme="minorHAnsi" w:asciiTheme="minorHAnsi"/>
          </w:rPr>
          <w:t>历年</w:t>
        </w:r>
        <w:r>
          <w:rPr>
            <w:rFonts w:cstheme="minorBidi" w:hAnsiTheme="minorHAnsi" w:eastAsiaTheme="minorHAnsi" w:asciiTheme="minorHAnsi"/>
          </w:rPr>
          <w:t>俄</w:t>
        </w:r>
        <w:r>
          <w:rPr>
            <w:rFonts w:cstheme="minorBidi" w:hAnsiTheme="minorHAnsi" w:eastAsiaTheme="minorHAnsi" w:asciiTheme="minorHAnsi"/>
          </w:rPr>
          <w:t>罗斯</w:t>
        </w:r>
        <w:r>
          <w:rPr>
            <w:rFonts w:cstheme="minorBidi" w:hAnsiTheme="minorHAnsi" w:eastAsiaTheme="minorHAnsi" w:asciiTheme="minorHAnsi"/>
          </w:rPr>
          <w:t>出</w:t>
        </w:r>
        <w:r>
          <w:rPr>
            <w:rFonts w:cstheme="minorBidi" w:hAnsiTheme="minorHAnsi" w:eastAsiaTheme="minorHAnsi" w:asciiTheme="minorHAnsi"/>
          </w:rPr>
          <w:t>口产</w:t>
        </w:r>
        <w:r>
          <w:rPr>
            <w:rFonts w:cstheme="minorBidi" w:hAnsiTheme="minorHAnsi" w:eastAsiaTheme="minorHAnsi" w:asciiTheme="minorHAnsi"/>
          </w:rPr>
          <w:t>品</w:t>
        </w:r>
        <w:r>
          <w:rPr>
            <w:rFonts w:cstheme="minorBidi" w:hAnsiTheme="minorHAnsi" w:eastAsiaTheme="minorHAnsi" w:asciiTheme="minorHAnsi"/>
          </w:rPr>
          <w:t>占</w:t>
        </w:r>
        <w:r>
          <w:rPr>
            <w:rFonts w:cstheme="minorBidi" w:hAnsiTheme="minorHAnsi" w:eastAsiaTheme="minorHAnsi" w:asciiTheme="minorHAnsi"/>
          </w:rPr>
          <w:t>比</w:t>
        </w:r>
        <w:r>
          <w:rPr>
            <w:rFonts w:cstheme="minorBidi" w:hAnsiTheme="minorHAnsi" w:eastAsiaTheme="minorHAnsi" w:asciiTheme="minorHAnsi"/>
          </w:rPr>
          <w:t>结构</w:t>
        </w:r>
        <w:r>
          <w:rPr>
            <w:rFonts w:cstheme="minorBidi" w:hAnsiTheme="minorHAnsi" w:eastAsiaTheme="minorHAnsi" w:asciiTheme="minorHAnsi"/>
          </w:rPr>
          <w:t>23</w:t>
        </w:r>
      </w:hyperlink>
    </w:p>
    <w:p w:rsidR="0018722C">
      <w:pPr>
        <w:topLinePunct/>
      </w:pPr>
      <w:hyperlink w:history="true" w:anchor="_bookmark41">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17</w:t>
        </w:r>
        <w:r>
          <w:rPr>
            <w:rFonts w:cstheme="minorBidi" w:hAnsiTheme="minorHAnsi" w:eastAsiaTheme="minorHAnsi" w:asciiTheme="minorHAnsi"/>
          </w:rPr>
          <w:t>历年</w:t>
        </w:r>
        <w:r>
          <w:rPr>
            <w:rFonts w:cstheme="minorBidi" w:hAnsiTheme="minorHAnsi" w:eastAsiaTheme="minorHAnsi" w:asciiTheme="minorHAnsi"/>
          </w:rPr>
          <w:t>俄</w:t>
        </w:r>
        <w:r>
          <w:rPr>
            <w:rFonts w:cstheme="minorBidi" w:hAnsiTheme="minorHAnsi" w:eastAsiaTheme="minorHAnsi" w:asciiTheme="minorHAnsi"/>
          </w:rPr>
          <w:t>罗斯</w:t>
        </w:r>
        <w:r>
          <w:rPr>
            <w:rFonts w:cstheme="minorBidi" w:hAnsiTheme="minorHAnsi" w:eastAsiaTheme="minorHAnsi" w:asciiTheme="minorHAnsi"/>
          </w:rPr>
          <w:t>出</w:t>
        </w:r>
        <w:r>
          <w:rPr>
            <w:rFonts w:cstheme="minorBidi" w:hAnsiTheme="minorHAnsi" w:eastAsiaTheme="minorHAnsi" w:asciiTheme="minorHAnsi"/>
          </w:rPr>
          <w:t>口产</w:t>
        </w:r>
        <w:r>
          <w:rPr>
            <w:rFonts w:cstheme="minorBidi" w:hAnsiTheme="minorHAnsi" w:eastAsiaTheme="minorHAnsi" w:asciiTheme="minorHAnsi"/>
          </w:rPr>
          <w:t>品</w:t>
        </w:r>
        <w:r>
          <w:rPr>
            <w:rFonts w:cstheme="minorBidi" w:hAnsiTheme="minorHAnsi" w:eastAsiaTheme="minorHAnsi" w:asciiTheme="minorHAnsi"/>
          </w:rPr>
          <w:t>交</w:t>
        </w:r>
        <w:r>
          <w:rPr>
            <w:rFonts w:cstheme="minorBidi" w:hAnsiTheme="minorHAnsi" w:eastAsiaTheme="minorHAnsi" w:asciiTheme="minorHAnsi"/>
          </w:rPr>
          <w:t>易</w:t>
        </w:r>
        <w:r>
          <w:rPr>
            <w:rFonts w:cstheme="minorBidi" w:hAnsiTheme="minorHAnsi" w:eastAsiaTheme="minorHAnsi" w:asciiTheme="minorHAnsi"/>
          </w:rPr>
          <w:t>额</w:t>
        </w:r>
        <w:r>
          <w:rPr>
            <w:rFonts w:cstheme="minorBidi" w:hAnsiTheme="minorHAnsi" w:eastAsiaTheme="minorHAnsi" w:asciiTheme="minorHAnsi"/>
          </w:rPr>
          <w:t>23</w:t>
        </w:r>
      </w:hyperlink>
    </w:p>
    <w:p w:rsidR="0018722C">
      <w:pPr>
        <w:topLinePunct/>
      </w:pPr>
      <w:hyperlink w:history="true" w:anchor="_bookmark42">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18</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出口</w:t>
        </w:r>
        <w:r>
          <w:rPr>
            <w:rFonts w:cstheme="minorBidi" w:hAnsiTheme="minorHAnsi" w:eastAsiaTheme="minorHAnsi" w:asciiTheme="minorHAnsi"/>
          </w:rPr>
          <w:t>产</w:t>
        </w:r>
        <w:r>
          <w:rPr>
            <w:rFonts w:cstheme="minorBidi" w:hAnsiTheme="minorHAnsi" w:eastAsiaTheme="minorHAnsi" w:asciiTheme="minorHAnsi"/>
          </w:rPr>
          <w:t>品中</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产</w:t>
        </w:r>
        <w:r>
          <w:rPr>
            <w:rFonts w:cstheme="minorBidi" w:hAnsiTheme="minorHAnsi" w:eastAsiaTheme="minorHAnsi" w:asciiTheme="minorHAnsi"/>
          </w:rPr>
          <w:t>品的</w:t>
        </w:r>
        <w:r>
          <w:rPr>
            <w:rFonts w:cstheme="minorBidi" w:hAnsiTheme="minorHAnsi" w:eastAsiaTheme="minorHAnsi" w:asciiTheme="minorHAnsi"/>
          </w:rPr>
          <w:t>金</w:t>
        </w:r>
        <w:r>
          <w:rPr>
            <w:rFonts w:cstheme="minorBidi" w:hAnsiTheme="minorHAnsi" w:eastAsiaTheme="minorHAnsi" w:asciiTheme="minorHAnsi"/>
          </w:rPr>
          <w:t>额及</w:t>
        </w:r>
        <w:r>
          <w:rPr>
            <w:rFonts w:cstheme="minorBidi" w:hAnsiTheme="minorHAnsi" w:eastAsiaTheme="minorHAnsi" w:asciiTheme="minorHAnsi"/>
          </w:rPr>
          <w:t>占</w:t>
        </w:r>
        <w:r>
          <w:rPr>
            <w:rFonts w:cstheme="minorBidi" w:hAnsiTheme="minorHAnsi" w:eastAsiaTheme="minorHAnsi" w:asciiTheme="minorHAnsi"/>
          </w:rPr>
          <w:t>比变化</w:t>
        </w:r>
        <w:r>
          <w:rPr>
            <w:rFonts w:cstheme="minorBidi" w:hAnsiTheme="minorHAnsi" w:eastAsiaTheme="minorHAnsi" w:asciiTheme="minorHAnsi"/>
          </w:rPr>
          <w:t>24</w:t>
        </w:r>
      </w:hyperlink>
    </w:p>
    <w:p w:rsidR="0018722C">
      <w:pPr>
        <w:topLinePunct/>
      </w:pPr>
      <w:hyperlink w:history="true" w:anchor="_bookmark43">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19</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出口</w:t>
        </w:r>
        <w:r>
          <w:rPr>
            <w:rFonts w:cstheme="minorBidi" w:hAnsiTheme="minorHAnsi" w:eastAsiaTheme="minorHAnsi" w:asciiTheme="minorHAnsi"/>
          </w:rPr>
          <w:t>产</w:t>
        </w:r>
        <w:r>
          <w:rPr>
            <w:rFonts w:cstheme="minorBidi" w:hAnsiTheme="minorHAnsi" w:eastAsiaTheme="minorHAnsi" w:asciiTheme="minorHAnsi"/>
          </w:rPr>
          <w:t>品中</w:t>
        </w:r>
        <w:r>
          <w:rPr>
            <w:rFonts w:cstheme="minorBidi" w:hAnsiTheme="minorHAnsi" w:eastAsiaTheme="minorHAnsi" w:asciiTheme="minorHAnsi"/>
          </w:rPr>
          <w:t>制</w:t>
        </w:r>
        <w:r>
          <w:rPr>
            <w:rFonts w:cstheme="minorBidi" w:hAnsiTheme="minorHAnsi" w:eastAsiaTheme="minorHAnsi" w:asciiTheme="minorHAnsi"/>
          </w:rPr>
          <w:t>成</w:t>
        </w:r>
        <w:r>
          <w:rPr>
            <w:rFonts w:cstheme="minorBidi" w:hAnsiTheme="minorHAnsi" w:eastAsiaTheme="minorHAnsi" w:asciiTheme="minorHAnsi"/>
          </w:rPr>
          <w:t>品</w:t>
        </w:r>
        <w:r>
          <w:rPr>
            <w:rFonts w:cstheme="minorBidi" w:hAnsiTheme="minorHAnsi" w:eastAsiaTheme="minorHAnsi" w:asciiTheme="minorHAnsi"/>
          </w:rPr>
          <w:t>的金</w:t>
        </w:r>
        <w:r>
          <w:rPr>
            <w:rFonts w:cstheme="minorBidi" w:hAnsiTheme="minorHAnsi" w:eastAsiaTheme="minorHAnsi" w:asciiTheme="minorHAnsi"/>
          </w:rPr>
          <w:t>额</w:t>
        </w:r>
        <w:r>
          <w:rPr>
            <w:rFonts w:cstheme="minorBidi" w:hAnsiTheme="minorHAnsi" w:eastAsiaTheme="minorHAnsi" w:asciiTheme="minorHAnsi"/>
          </w:rPr>
          <w:t>及占</w:t>
        </w:r>
        <w:r>
          <w:rPr>
            <w:rFonts w:cstheme="minorBidi" w:hAnsiTheme="minorHAnsi" w:eastAsiaTheme="minorHAnsi" w:asciiTheme="minorHAnsi"/>
          </w:rPr>
          <w:t>比</w:t>
        </w:r>
        <w:r>
          <w:rPr>
            <w:rFonts w:cstheme="minorBidi" w:hAnsiTheme="minorHAnsi" w:eastAsiaTheme="minorHAnsi" w:asciiTheme="minorHAnsi"/>
          </w:rPr>
          <w:t>变化</w:t>
        </w:r>
        <w:r>
          <w:rPr>
            <w:rFonts w:cstheme="minorBidi" w:hAnsiTheme="minorHAnsi" w:eastAsiaTheme="minorHAnsi" w:asciiTheme="minorHAnsi"/>
          </w:rPr>
          <w:t>24</w:t>
        </w:r>
      </w:hyperlink>
    </w:p>
    <w:p w:rsidR="0018722C">
      <w:pPr>
        <w:topLinePunct/>
      </w:pPr>
      <w:hyperlink w:history="true" w:anchor="_bookmark44">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20</w:t>
        </w:r>
        <w:r>
          <w:rPr>
            <w:rFonts w:cstheme="minorBidi" w:hAnsiTheme="minorHAnsi" w:eastAsiaTheme="minorHAnsi" w:asciiTheme="minorHAnsi"/>
          </w:rPr>
          <w:t>历年俄</w:t>
        </w:r>
        <w:r>
          <w:rPr>
            <w:rFonts w:cstheme="minorBidi" w:hAnsiTheme="minorHAnsi" w:eastAsiaTheme="minorHAnsi" w:asciiTheme="minorHAnsi"/>
          </w:rPr>
          <w:t>罗</w:t>
        </w:r>
        <w:r>
          <w:rPr>
            <w:rFonts w:cstheme="minorBidi" w:hAnsiTheme="minorHAnsi" w:eastAsiaTheme="minorHAnsi" w:asciiTheme="minorHAnsi"/>
          </w:rPr>
          <w:t>斯进</w:t>
        </w:r>
        <w:r>
          <w:rPr>
            <w:rFonts w:cstheme="minorBidi" w:hAnsiTheme="minorHAnsi" w:eastAsiaTheme="minorHAnsi" w:asciiTheme="minorHAnsi"/>
          </w:rPr>
          <w:t>口</w:t>
        </w:r>
        <w:r>
          <w:rPr>
            <w:rFonts w:cstheme="minorBidi" w:hAnsiTheme="minorHAnsi" w:eastAsiaTheme="minorHAnsi" w:asciiTheme="minorHAnsi"/>
          </w:rPr>
          <w:t>产品</w:t>
        </w:r>
        <w:r>
          <w:rPr>
            <w:rFonts w:cstheme="minorBidi" w:hAnsiTheme="minorHAnsi" w:eastAsiaTheme="minorHAnsi" w:asciiTheme="minorHAnsi"/>
          </w:rPr>
          <w:t>占</w:t>
        </w:r>
        <w:r>
          <w:rPr>
            <w:rFonts w:cstheme="minorBidi" w:hAnsiTheme="minorHAnsi" w:eastAsiaTheme="minorHAnsi" w:asciiTheme="minorHAnsi"/>
          </w:rPr>
          <w:t>比结构</w:t>
        </w:r>
        <w:r>
          <w:rPr>
            <w:rFonts w:cstheme="minorBidi" w:hAnsiTheme="minorHAnsi" w:eastAsiaTheme="minorHAnsi" w:asciiTheme="minorHAnsi"/>
          </w:rPr>
          <w:t>25</w:t>
        </w:r>
      </w:hyperlink>
    </w:p>
    <w:p w:rsidR="0018722C">
      <w:pPr>
        <w:topLinePunct/>
      </w:pPr>
      <w:hyperlink w:history="true" w:anchor="_bookmark45">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21</w:t>
        </w:r>
        <w:r>
          <w:rPr>
            <w:rFonts w:cstheme="minorBidi" w:hAnsiTheme="minorHAnsi" w:eastAsiaTheme="minorHAnsi" w:asciiTheme="minorHAnsi"/>
          </w:rPr>
          <w:t>历年</w:t>
        </w:r>
        <w:r>
          <w:rPr>
            <w:rFonts w:cstheme="minorBidi" w:hAnsiTheme="minorHAnsi" w:eastAsiaTheme="minorHAnsi" w:asciiTheme="minorHAnsi"/>
          </w:rPr>
          <w:t>俄</w:t>
        </w:r>
        <w:r>
          <w:rPr>
            <w:rFonts w:cstheme="minorBidi" w:hAnsiTheme="minorHAnsi" w:eastAsiaTheme="minorHAnsi" w:asciiTheme="minorHAnsi"/>
          </w:rPr>
          <w:t>罗斯</w:t>
        </w:r>
        <w:r>
          <w:rPr>
            <w:rFonts w:cstheme="minorBidi" w:hAnsiTheme="minorHAnsi" w:eastAsiaTheme="minorHAnsi" w:asciiTheme="minorHAnsi"/>
          </w:rPr>
          <w:t>进</w:t>
        </w:r>
        <w:r>
          <w:rPr>
            <w:rFonts w:cstheme="minorBidi" w:hAnsiTheme="minorHAnsi" w:eastAsiaTheme="minorHAnsi" w:asciiTheme="minorHAnsi"/>
          </w:rPr>
          <w:t>口产</w:t>
        </w:r>
        <w:r>
          <w:rPr>
            <w:rFonts w:cstheme="minorBidi" w:hAnsiTheme="minorHAnsi" w:eastAsiaTheme="minorHAnsi" w:asciiTheme="minorHAnsi"/>
          </w:rPr>
          <w:t>品</w:t>
        </w:r>
        <w:r>
          <w:rPr>
            <w:rFonts w:cstheme="minorBidi" w:hAnsiTheme="minorHAnsi" w:eastAsiaTheme="minorHAnsi" w:asciiTheme="minorHAnsi"/>
          </w:rPr>
          <w:t>交</w:t>
        </w:r>
        <w:r>
          <w:rPr>
            <w:rFonts w:cstheme="minorBidi" w:hAnsiTheme="minorHAnsi" w:eastAsiaTheme="minorHAnsi" w:asciiTheme="minorHAnsi"/>
          </w:rPr>
          <w:t>易</w:t>
        </w:r>
        <w:r>
          <w:rPr>
            <w:rFonts w:cstheme="minorBidi" w:hAnsiTheme="minorHAnsi" w:eastAsiaTheme="minorHAnsi" w:asciiTheme="minorHAnsi"/>
          </w:rPr>
          <w:t>额</w:t>
        </w:r>
        <w:r>
          <w:rPr>
            <w:rFonts w:cstheme="minorBidi" w:hAnsiTheme="minorHAnsi" w:eastAsiaTheme="minorHAnsi" w:asciiTheme="minorHAnsi"/>
          </w:rPr>
          <w:t>26</w:t>
        </w:r>
      </w:hyperlink>
    </w:p>
    <w:p w:rsidR="0018722C">
      <w:pPr>
        <w:topLinePunct/>
      </w:pPr>
      <w:hyperlink w:history="true" w:anchor="_bookmark46">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22</w:t>
        </w:r>
        <w:r>
          <w:rPr>
            <w:rFonts w:cstheme="minorBidi" w:hAnsiTheme="minorHAnsi" w:eastAsiaTheme="minorHAnsi" w:asciiTheme="minorHAnsi"/>
          </w:rPr>
          <w:t> </w:t>
        </w:r>
        <w:r>
          <w:rPr>
            <w:rFonts w:cstheme="minorBidi" w:hAnsiTheme="minorHAnsi" w:eastAsiaTheme="minorHAnsi" w:asciiTheme="minorHAnsi"/>
          </w:rPr>
          <w:t>2010</w:t>
        </w:r>
        <w:r>
          <w:rPr>
            <w:rFonts w:cstheme="minorBidi" w:hAnsiTheme="minorHAnsi" w:eastAsiaTheme="minorHAnsi" w:asciiTheme="minorHAnsi"/>
          </w:rPr>
          <w:t>年</w:t>
        </w:r>
        <w:r>
          <w:rPr>
            <w:rFonts w:cstheme="minorBidi" w:hAnsiTheme="minorHAnsi" w:eastAsiaTheme="minorHAnsi" w:asciiTheme="minorHAnsi"/>
          </w:rPr>
          <w:t>俄</w:t>
        </w:r>
        <w:r>
          <w:rPr>
            <w:rFonts w:cstheme="minorBidi" w:hAnsiTheme="minorHAnsi" w:eastAsiaTheme="minorHAnsi" w:asciiTheme="minorHAnsi"/>
          </w:rPr>
          <w:t>罗斯</w:t>
        </w:r>
        <w:r>
          <w:rPr>
            <w:rFonts w:cstheme="minorBidi" w:hAnsiTheme="minorHAnsi" w:eastAsiaTheme="minorHAnsi" w:asciiTheme="minorHAnsi"/>
          </w:rPr>
          <w:t>进</w:t>
        </w:r>
        <w:r>
          <w:rPr>
            <w:rFonts w:cstheme="minorBidi" w:hAnsiTheme="minorHAnsi" w:eastAsiaTheme="minorHAnsi" w:asciiTheme="minorHAnsi"/>
          </w:rPr>
          <w:t>口各</w:t>
        </w:r>
        <w:r>
          <w:rPr>
            <w:rFonts w:cstheme="minorBidi" w:hAnsiTheme="minorHAnsi" w:eastAsiaTheme="minorHAnsi" w:asciiTheme="minorHAnsi"/>
          </w:rPr>
          <w:t>产</w:t>
        </w:r>
        <w:r>
          <w:rPr>
            <w:rFonts w:cstheme="minorBidi" w:hAnsiTheme="minorHAnsi" w:eastAsiaTheme="minorHAnsi" w:asciiTheme="minorHAnsi"/>
          </w:rPr>
          <w:t>品占比</w:t>
        </w:r>
        <w:r>
          <w:rPr>
            <w:rFonts w:cstheme="minorBidi" w:hAnsiTheme="minorHAnsi" w:eastAsiaTheme="minorHAnsi" w:asciiTheme="minorHAnsi"/>
          </w:rPr>
          <w:t>26</w:t>
        </w:r>
      </w:hyperlink>
    </w:p>
    <w:p w:rsidR="0018722C">
      <w:pPr>
        <w:topLinePunct/>
      </w:pPr>
      <w:hyperlink w:history="true" w:anchor="_bookmark59">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23</w:t>
        </w:r>
        <w:r>
          <w:rPr>
            <w:rFonts w:cstheme="minorBidi" w:hAnsiTheme="minorHAnsi" w:eastAsiaTheme="minorHAnsi" w:asciiTheme="minorHAnsi"/>
          </w:rPr>
          <w:t>中国</w:t>
        </w:r>
        <w:r>
          <w:rPr>
            <w:rFonts w:cstheme="minorBidi" w:hAnsiTheme="minorHAnsi" w:eastAsiaTheme="minorHAnsi" w:asciiTheme="minorHAnsi"/>
          </w:rPr>
          <w:t>出</w:t>
        </w:r>
        <w:r>
          <w:rPr>
            <w:rFonts w:cstheme="minorBidi" w:hAnsiTheme="minorHAnsi" w:eastAsiaTheme="minorHAnsi" w:asciiTheme="minorHAnsi"/>
          </w:rPr>
          <w:t>口分</w:t>
        </w:r>
        <w:r>
          <w:rPr>
            <w:rFonts w:cstheme="minorBidi" w:hAnsiTheme="minorHAnsi" w:eastAsiaTheme="minorHAnsi" w:asciiTheme="minorHAnsi"/>
          </w:rPr>
          <w:t>析</w:t>
        </w:r>
        <w:r>
          <w:rPr>
            <w:rFonts w:cstheme="minorBidi" w:hAnsiTheme="minorHAnsi" w:eastAsiaTheme="minorHAnsi" w:asciiTheme="minorHAnsi"/>
          </w:rPr>
          <w:t>（</w:t>
        </w:r>
        <w:r>
          <w:rPr>
            <w:rFonts w:cstheme="minorBidi" w:hAnsiTheme="minorHAnsi" w:eastAsiaTheme="minorHAnsi" w:asciiTheme="minorHAnsi"/>
          </w:rPr>
          <w:t xml:space="preserve">1991-2010</w:t>
        </w:r>
        <w:r>
          <w:rPr>
            <w:rFonts w:cstheme="minorBidi" w:hAnsiTheme="minorHAnsi" w:eastAsiaTheme="minorHAnsi" w:asciiTheme="minorHAnsi"/>
          </w:rPr>
          <w:t>）</w:t>
        </w:r>
        <w:r>
          <w:rPr>
            <w:rFonts w:cstheme="minorBidi" w:hAnsiTheme="minorHAnsi" w:eastAsiaTheme="minorHAnsi" w:asciiTheme="minorHAnsi"/>
          </w:rPr>
          <w:t>37</w:t>
        </w:r>
      </w:hyperlink>
    </w:p>
    <w:p w:rsidR="0018722C">
      <w:pPr>
        <w:topLinePunct/>
      </w:pPr>
      <w:hyperlink w:history="true" w:anchor="_bookmark60">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24</w:t>
        </w:r>
        <w:r>
          <w:rPr>
            <w:rFonts w:cstheme="minorBidi" w:hAnsiTheme="minorHAnsi" w:eastAsiaTheme="minorHAnsi" w:asciiTheme="minorHAnsi"/>
          </w:rPr>
          <w:t>中国</w:t>
        </w:r>
        <w:r>
          <w:rPr>
            <w:rFonts w:cstheme="minorBidi" w:hAnsiTheme="minorHAnsi" w:eastAsiaTheme="minorHAnsi" w:asciiTheme="minorHAnsi"/>
          </w:rPr>
          <w:t>进</w:t>
        </w:r>
        <w:r>
          <w:rPr>
            <w:rFonts w:cstheme="minorBidi" w:hAnsiTheme="minorHAnsi" w:eastAsiaTheme="minorHAnsi" w:asciiTheme="minorHAnsi"/>
          </w:rPr>
          <w:t>口分</w:t>
        </w:r>
        <w:r>
          <w:rPr>
            <w:rFonts w:cstheme="minorBidi" w:hAnsiTheme="minorHAnsi" w:eastAsiaTheme="minorHAnsi" w:asciiTheme="minorHAnsi"/>
          </w:rPr>
          <w:t>析</w:t>
        </w:r>
        <w:r>
          <w:rPr>
            <w:rFonts w:cstheme="minorBidi" w:hAnsiTheme="minorHAnsi" w:eastAsiaTheme="minorHAnsi" w:asciiTheme="minorHAnsi"/>
          </w:rPr>
          <w:t>（</w:t>
        </w:r>
        <w:r>
          <w:rPr>
            <w:rFonts w:cstheme="minorBidi" w:hAnsiTheme="minorHAnsi" w:eastAsiaTheme="minorHAnsi" w:asciiTheme="minorHAnsi"/>
          </w:rPr>
          <w:t xml:space="preserve">1991-2010</w:t>
        </w:r>
        <w:r>
          <w:rPr>
            <w:rFonts w:cstheme="minorBidi" w:hAnsiTheme="minorHAnsi" w:eastAsiaTheme="minorHAnsi" w:asciiTheme="minorHAnsi"/>
          </w:rPr>
          <w:t>）</w:t>
        </w:r>
        <w:r>
          <w:rPr>
            <w:rFonts w:cstheme="minorBidi" w:hAnsiTheme="minorHAnsi" w:eastAsiaTheme="minorHAnsi" w:asciiTheme="minorHAnsi"/>
          </w:rPr>
          <w:t>38</w:t>
        </w:r>
      </w:hyperlink>
    </w:p>
    <w:p w:rsidR="0018722C">
      <w:pPr>
        <w:topLinePunct/>
      </w:pPr>
      <w:hyperlink w:history="true" w:anchor="_bookmark62">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25</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出口</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w:t>
        </w:r>
        <w:r>
          <w:rPr>
            <w:rFonts w:cstheme="minorBidi" w:hAnsiTheme="minorHAnsi" w:eastAsiaTheme="minorHAnsi" w:asciiTheme="minorHAnsi"/>
          </w:rPr>
          <w:t>1991-2020</w:t>
        </w:r>
        <w:r>
          <w:rPr>
            <w:rFonts w:cstheme="minorBidi" w:hAnsiTheme="minorHAnsi" w:eastAsiaTheme="minorHAnsi" w:asciiTheme="minorHAnsi"/>
          </w:rPr>
          <w:t>）</w:t>
        </w:r>
        <w:r>
          <w:rPr>
            <w:rFonts w:cstheme="minorBidi" w:hAnsiTheme="minorHAnsi" w:eastAsiaTheme="minorHAnsi" w:asciiTheme="minorHAnsi"/>
          </w:rPr>
          <w:t>39</w:t>
        </w:r>
      </w:hyperlink>
    </w:p>
    <w:p w:rsidR="0018722C">
      <w:pPr>
        <w:topLinePunct/>
      </w:pPr>
      <w:hyperlink w:history="true" w:anchor="_bookmark63">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26</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进口</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w:t>
        </w:r>
        <w:r>
          <w:rPr>
            <w:rFonts w:cstheme="minorBidi" w:hAnsiTheme="minorHAnsi" w:eastAsiaTheme="minorHAnsi" w:asciiTheme="minorHAnsi"/>
          </w:rPr>
          <w:t>1991-2020</w:t>
        </w:r>
        <w:r>
          <w:rPr>
            <w:rFonts w:cstheme="minorBidi" w:hAnsiTheme="minorHAnsi" w:eastAsiaTheme="minorHAnsi" w:asciiTheme="minorHAnsi"/>
          </w:rPr>
          <w:t>）</w:t>
        </w:r>
        <w:r>
          <w:rPr>
            <w:rFonts w:cstheme="minorBidi" w:hAnsiTheme="minorHAnsi" w:eastAsiaTheme="minorHAnsi" w:asciiTheme="minorHAnsi"/>
          </w:rPr>
          <w:t>40</w:t>
        </w:r>
      </w:hyperlink>
    </w:p>
    <w:p w:rsidR="0018722C">
      <w:pPr>
        <w:topLinePunct/>
      </w:pPr>
      <w:hyperlink w:history="true" w:anchor="_bookmark67">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27</w:t>
        </w:r>
        <w:r>
          <w:rPr>
            <w:rFonts w:cstheme="minorBidi" w:hAnsiTheme="minorHAnsi" w:eastAsiaTheme="minorHAnsi" w:asciiTheme="minorHAnsi"/>
          </w:rPr>
          <w:t>三</w:t>
        </w:r>
        <w:r>
          <w:rPr>
            <w:rFonts w:cstheme="minorBidi" w:hAnsiTheme="minorHAnsi" w:eastAsiaTheme="minorHAnsi" w:asciiTheme="minorHAnsi"/>
          </w:rPr>
          <w:t>次</w:t>
        </w:r>
        <w:r>
          <w:rPr>
            <w:rFonts w:cstheme="minorBidi" w:hAnsiTheme="minorHAnsi" w:eastAsiaTheme="minorHAnsi" w:asciiTheme="minorHAnsi"/>
          </w:rPr>
          <w:t>函</w:t>
        </w:r>
        <w:r>
          <w:rPr>
            <w:rFonts w:cstheme="minorBidi" w:hAnsiTheme="minorHAnsi" w:eastAsiaTheme="minorHAnsi" w:asciiTheme="minorHAnsi"/>
          </w:rPr>
          <w:t>数拟</w:t>
        </w:r>
        <w:r>
          <w:rPr>
            <w:rFonts w:cstheme="minorBidi" w:hAnsiTheme="minorHAnsi" w:eastAsiaTheme="minorHAnsi" w:asciiTheme="minorHAnsi"/>
          </w:rPr>
          <w:t>合</w:t>
        </w:r>
        <w:r>
          <w:rPr>
            <w:rFonts w:cstheme="minorBidi" w:hAnsiTheme="minorHAnsi" w:eastAsiaTheme="minorHAnsi" w:asciiTheme="minorHAnsi"/>
          </w:rPr>
          <w:t>预测</w:t>
        </w:r>
        <w:r>
          <w:rPr>
            <w:rFonts w:cstheme="minorBidi" w:hAnsiTheme="minorHAnsi" w:eastAsiaTheme="minorHAnsi" w:asciiTheme="minorHAnsi"/>
          </w:rPr>
          <w:t>（</w:t>
        </w:r>
        <w:r>
          <w:rPr>
            <w:rFonts w:cstheme="minorBidi" w:hAnsiTheme="minorHAnsi" w:eastAsiaTheme="minorHAnsi" w:asciiTheme="minorHAnsi"/>
          </w:rPr>
          <w:t>2000-2020</w:t>
        </w:r>
        <w:r>
          <w:rPr>
            <w:rFonts w:cstheme="minorBidi" w:hAnsiTheme="minorHAnsi" w:eastAsiaTheme="minorHAnsi" w:asciiTheme="minorHAnsi"/>
          </w:rPr>
          <w:t>）</w:t>
        </w:r>
        <w:r>
          <w:rPr>
            <w:rFonts w:cstheme="minorBidi" w:hAnsiTheme="minorHAnsi" w:eastAsiaTheme="minorHAnsi" w:asciiTheme="minorHAnsi"/>
          </w:rPr>
          <w:t>42</w:t>
        </w:r>
      </w:hyperlink>
    </w:p>
    <w:p w:rsidR="0018722C">
      <w:pPr>
        <w:topLinePunct/>
      </w:pPr>
      <w:hyperlink w:history="true" w:anchor="_bookmark68">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28</w:t>
        </w:r>
        <w:r>
          <w:rPr>
            <w:rFonts w:cstheme="minorBidi" w:hAnsiTheme="minorHAnsi" w:eastAsiaTheme="minorHAnsi" w:asciiTheme="minorHAnsi"/>
          </w:rPr>
          <w:t>中国</w:t>
        </w:r>
        <w:r>
          <w:rPr>
            <w:rFonts w:cstheme="minorBidi" w:hAnsiTheme="minorHAnsi" w:eastAsiaTheme="minorHAnsi" w:asciiTheme="minorHAnsi"/>
          </w:rPr>
          <w:t>集</w:t>
        </w:r>
        <w:r>
          <w:rPr>
            <w:rFonts w:cstheme="minorBidi" w:hAnsiTheme="minorHAnsi" w:eastAsiaTheme="minorHAnsi" w:asciiTheme="minorHAnsi"/>
          </w:rPr>
          <w:t>装箱</w:t>
        </w:r>
        <w:r>
          <w:rPr>
            <w:rFonts w:cstheme="minorBidi" w:hAnsiTheme="minorHAnsi" w:eastAsiaTheme="minorHAnsi" w:asciiTheme="minorHAnsi"/>
          </w:rPr>
          <w:t>吞</w:t>
        </w:r>
        <w:r>
          <w:rPr>
            <w:rFonts w:cstheme="minorBidi" w:hAnsiTheme="minorHAnsi" w:eastAsiaTheme="minorHAnsi" w:asciiTheme="minorHAnsi"/>
          </w:rPr>
          <w:t>吐量</w:t>
        </w:r>
        <w:r>
          <w:rPr>
            <w:rFonts w:cstheme="minorBidi" w:hAnsiTheme="minorHAnsi" w:eastAsiaTheme="minorHAnsi" w:asciiTheme="minorHAnsi"/>
          </w:rPr>
          <w:t>与</w:t>
        </w:r>
        <w:r>
          <w:rPr>
            <w:rFonts w:cstheme="minorBidi" w:hAnsiTheme="minorHAnsi" w:eastAsiaTheme="minorHAnsi" w:asciiTheme="minorHAnsi"/>
          </w:rPr>
          <w:t>进</w:t>
        </w:r>
        <w:r>
          <w:rPr>
            <w:rFonts w:cstheme="minorBidi" w:hAnsiTheme="minorHAnsi" w:eastAsiaTheme="minorHAnsi" w:asciiTheme="minorHAnsi"/>
          </w:rPr>
          <w:t>出</w:t>
        </w:r>
        <w:r>
          <w:rPr>
            <w:rFonts w:cstheme="minorBidi" w:hAnsiTheme="minorHAnsi" w:eastAsiaTheme="minorHAnsi" w:asciiTheme="minorHAnsi"/>
          </w:rPr>
          <w:t>口贸</w:t>
        </w:r>
        <w:r>
          <w:rPr>
            <w:rFonts w:cstheme="minorBidi" w:hAnsiTheme="minorHAnsi" w:eastAsiaTheme="minorHAnsi" w:asciiTheme="minorHAnsi"/>
          </w:rPr>
          <w:t>易</w:t>
        </w:r>
        <w:r>
          <w:rPr>
            <w:rFonts w:cstheme="minorBidi" w:hAnsiTheme="minorHAnsi" w:eastAsiaTheme="minorHAnsi" w:asciiTheme="minorHAnsi"/>
          </w:rPr>
          <w:t>总额</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w:t>
        </w:r>
        <w:r>
          <w:rPr>
            <w:rFonts w:cstheme="minorBidi" w:hAnsiTheme="minorHAnsi" w:eastAsiaTheme="minorHAnsi" w:asciiTheme="minorHAnsi"/>
          </w:rPr>
          <w:t>1992-2011</w:t>
        </w:r>
        <w:r>
          <w:rPr>
            <w:rFonts w:cstheme="minorBidi" w:hAnsiTheme="minorHAnsi" w:eastAsiaTheme="minorHAnsi" w:asciiTheme="minorHAnsi"/>
          </w:rPr>
          <w:t>）</w:t>
        </w:r>
        <w:r>
          <w:rPr>
            <w:rFonts w:cstheme="minorBidi" w:hAnsiTheme="minorHAnsi" w:eastAsiaTheme="minorHAnsi" w:asciiTheme="minorHAnsi"/>
          </w:rPr>
          <w:t>42</w:t>
        </w:r>
      </w:hyperlink>
    </w:p>
    <w:p w:rsidR="0018722C">
      <w:pPr>
        <w:topLinePunct/>
      </w:pPr>
      <w:hyperlink w:history="true" w:anchor="_bookmark69">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29</w:t>
        </w:r>
        <w:r w:rsidR="001852F3">
          <w:rPr>
            <w:rFonts w:cstheme="minorBidi" w:hAnsiTheme="minorHAnsi" w:eastAsiaTheme="minorHAnsi" w:asciiTheme="minorHAnsi"/>
          </w:rPr>
          <w:t xml:space="preserve">对数</w:t>
        </w:r>
        <w:r>
          <w:rPr>
            <w:rFonts w:cstheme="minorBidi" w:hAnsiTheme="minorHAnsi" w:eastAsiaTheme="minorHAnsi" w:asciiTheme="minorHAnsi"/>
          </w:rPr>
          <w:t>函</w:t>
        </w:r>
        <w:r>
          <w:rPr>
            <w:rFonts w:cstheme="minorBidi" w:hAnsiTheme="minorHAnsi" w:eastAsiaTheme="minorHAnsi" w:asciiTheme="minorHAnsi"/>
          </w:rPr>
          <w:t>数拟</w:t>
        </w:r>
        <w:r>
          <w:rPr>
            <w:rFonts w:cstheme="minorBidi" w:hAnsiTheme="minorHAnsi" w:eastAsiaTheme="minorHAnsi" w:asciiTheme="minorHAnsi"/>
          </w:rPr>
          <w:t>合</w:t>
        </w:r>
        <w:r>
          <w:rPr>
            <w:rFonts w:cstheme="minorBidi" w:hAnsiTheme="minorHAnsi" w:eastAsiaTheme="minorHAnsi" w:asciiTheme="minorHAnsi"/>
          </w:rPr>
          <w:t>预测</w:t>
        </w:r>
        <w:r>
          <w:rPr>
            <w:rFonts w:cstheme="minorBidi" w:hAnsiTheme="minorHAnsi" w:eastAsiaTheme="minorHAnsi" w:asciiTheme="minorHAnsi"/>
          </w:rPr>
          <w:t>（</w:t>
        </w:r>
        <w:r>
          <w:rPr>
            <w:rFonts w:cstheme="minorBidi" w:hAnsiTheme="minorHAnsi" w:eastAsiaTheme="minorHAnsi" w:asciiTheme="minorHAnsi"/>
          </w:rPr>
          <w:t>2000-2020</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43</w:t>
        </w:r>
      </w:hyperlink>
    </w:p>
    <w:p w:rsidR="0018722C">
      <w:pPr>
        <w:topLinePunct/>
      </w:pPr>
      <w:hyperlink w:history="true" w:anchor="_bookmark75">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30</w:t>
        </w:r>
        <w:r w:rsidR="001852F3">
          <w:rPr>
            <w:rFonts w:cstheme="minorBidi" w:hAnsiTheme="minorHAnsi" w:eastAsiaTheme="minorHAnsi" w:asciiTheme="minorHAnsi"/>
          </w:rPr>
          <w:t xml:space="preserve">波罗</w:t>
        </w:r>
        <w:r>
          <w:rPr>
            <w:rFonts w:cstheme="minorBidi" w:hAnsiTheme="minorHAnsi" w:eastAsiaTheme="minorHAnsi" w:asciiTheme="minorHAnsi"/>
          </w:rPr>
          <w:t>的</w:t>
        </w:r>
        <w:r>
          <w:rPr>
            <w:rFonts w:cstheme="minorBidi" w:hAnsiTheme="minorHAnsi" w:eastAsiaTheme="minorHAnsi" w:asciiTheme="minorHAnsi"/>
          </w:rPr>
          <w:t>海港</w:t>
        </w:r>
        <w:r>
          <w:rPr>
            <w:rFonts w:cstheme="minorBidi" w:hAnsiTheme="minorHAnsi" w:eastAsiaTheme="minorHAnsi" w:asciiTheme="minorHAnsi"/>
          </w:rPr>
          <w:t>口</w:t>
        </w:r>
        <w:r>
          <w:rPr>
            <w:rFonts w:cstheme="minorBidi" w:hAnsiTheme="minorHAnsi" w:eastAsiaTheme="minorHAnsi" w:asciiTheme="minorHAnsi"/>
          </w:rPr>
          <w:t>位置</w:t>
        </w:r>
        <w:r>
          <w:rPr>
            <w:rFonts w:cstheme="minorBidi" w:hAnsiTheme="minorHAnsi" w:eastAsiaTheme="minorHAnsi" w:asciiTheme="minorHAnsi"/>
          </w:rPr>
          <w:t>及</w:t>
        </w:r>
        <w:r>
          <w:rPr>
            <w:rFonts w:cstheme="minorBidi" w:hAnsiTheme="minorHAnsi" w:eastAsiaTheme="minorHAnsi" w:asciiTheme="minorHAnsi"/>
          </w:rPr>
          <w:t>俄</w:t>
        </w:r>
        <w:r>
          <w:rPr>
            <w:rFonts w:cstheme="minorBidi" w:hAnsiTheme="minorHAnsi" w:eastAsiaTheme="minorHAnsi" w:asciiTheme="minorHAnsi"/>
          </w:rPr>
          <w:t>罗</w:t>
        </w:r>
        <w:r>
          <w:rPr>
            <w:rFonts w:cstheme="minorBidi" w:hAnsiTheme="minorHAnsi" w:eastAsiaTheme="minorHAnsi" w:asciiTheme="minorHAnsi"/>
          </w:rPr>
          <w:t>斯港</w:t>
        </w:r>
        <w:r>
          <w:rPr>
            <w:rFonts w:cstheme="minorBidi" w:hAnsiTheme="minorHAnsi" w:eastAsiaTheme="minorHAnsi" w:asciiTheme="minorHAnsi"/>
          </w:rPr>
          <w:t>口</w:t>
        </w:r>
        <w:r>
          <w:rPr>
            <w:rFonts w:cstheme="minorBidi" w:hAnsiTheme="minorHAnsi" w:eastAsiaTheme="minorHAnsi" w:asciiTheme="minorHAnsi"/>
          </w:rPr>
          <w:t>分布</w:t>
        </w:r>
        <w:r>
          <w:rPr>
            <w:rFonts w:cstheme="minorBidi" w:hAnsiTheme="minorHAnsi" w:eastAsiaTheme="minorHAnsi" w:asciiTheme="minorHAnsi"/>
          </w:rPr>
          <w:t>46</w:t>
        </w:r>
      </w:hyperlink>
    </w:p>
    <w:p w:rsidR="0018722C">
      <w:pPr>
        <w:outlineLvl w:val="9"/>
        <w:topLinePunct/>
      </w:pPr>
      <w:r>
        <w:rPr>
          <w:kern w:val="2"/>
          <w:sz w:val="32"/>
          <w:szCs w:val="32"/>
          <w:rFonts w:cstheme="minorBidi" w:hAnsiTheme="minorHAnsi" w:eastAsiaTheme="minorHAnsi" w:asciiTheme="minorHAnsi" w:ascii="黑体" w:hAnsi="黑体" w:eastAsia="黑体" w:cs="黑体"/>
        </w:rPr>
        <w:t>表 录</w:t>
      </w:r>
    </w:p>
    <w:p w:rsidR="0018722C">
      <w:pPr>
        <w:topLinePunct/>
      </w:pPr>
      <w:hyperlink w:history="true" w:anchor="_bookmark50">
        <w:r>
          <w:rPr>
            <w:rFonts w:cstheme="minorBidi" w:hAnsiTheme="minorHAnsi" w:eastAsiaTheme="minorHAnsi" w:asciiTheme="minorHAnsi"/>
          </w:rPr>
          <w:t/>
        </w:r>
        <w:r>
          <w:rPr>
            <w:rFonts w:cstheme="minorBidi" w:hAnsiTheme="minorHAnsi" w:eastAsiaTheme="minorHAnsi" w:asciiTheme="minorHAnsi"/>
          </w:rPr>
          <w:t>表</w:t>
        </w:r>
        <w:r>
          <w:rPr>
            <w:rFonts w:cstheme="minorBidi" w:hAnsiTheme="minorHAnsi" w:eastAsiaTheme="minorHAnsi" w:asciiTheme="minorHAnsi"/>
          </w:rPr>
          <w:t>1</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入世</w:t>
        </w:r>
        <w:r>
          <w:rPr>
            <w:rFonts w:cstheme="minorBidi" w:hAnsiTheme="minorHAnsi" w:eastAsiaTheme="minorHAnsi" w:asciiTheme="minorHAnsi"/>
          </w:rPr>
          <w:t>承</w:t>
        </w:r>
        <w:r>
          <w:rPr>
            <w:rFonts w:cstheme="minorBidi" w:hAnsiTheme="minorHAnsi" w:eastAsiaTheme="minorHAnsi" w:asciiTheme="minorHAnsi"/>
          </w:rPr>
          <w:t>诺关</w:t>
        </w:r>
        <w:r>
          <w:rPr>
            <w:rFonts w:cstheme="minorBidi" w:hAnsiTheme="minorHAnsi" w:eastAsiaTheme="minorHAnsi" w:asciiTheme="minorHAnsi"/>
          </w:rPr>
          <w:t>税</w:t>
        </w:r>
        <w:r>
          <w:rPr>
            <w:rFonts w:cstheme="minorBidi" w:hAnsiTheme="minorHAnsi" w:eastAsiaTheme="minorHAnsi" w:asciiTheme="minorHAnsi"/>
          </w:rPr>
          <w:t>调整</w:t>
        </w:r>
        <w:r>
          <w:rPr>
            <w:rFonts w:cstheme="minorBidi" w:hAnsiTheme="minorHAnsi" w:eastAsiaTheme="minorHAnsi" w:asciiTheme="minorHAnsi"/>
          </w:rPr>
          <w:t>30</w:t>
        </w:r>
      </w:hyperlink>
    </w:p>
    <w:p w:rsidR="0018722C">
      <w:pPr>
        <w:topLinePunct/>
      </w:pPr>
      <w:hyperlink w:history="true" w:anchor="_bookmark51">
        <w:r>
          <w:rPr>
            <w:rFonts w:cstheme="minorBidi" w:hAnsiTheme="minorHAnsi" w:eastAsiaTheme="minorHAnsi" w:asciiTheme="minorHAnsi"/>
          </w:rPr>
          <w:t/>
        </w:r>
        <w:r>
          <w:rPr>
            <w:rFonts w:cstheme="minorBidi" w:hAnsiTheme="minorHAnsi" w:eastAsiaTheme="minorHAnsi" w:asciiTheme="minorHAnsi"/>
          </w:rPr>
          <w:t>表</w:t>
        </w:r>
        <w:r>
          <w:rPr>
            <w:rFonts w:cstheme="minorBidi" w:hAnsiTheme="minorHAnsi" w:eastAsiaTheme="minorHAnsi" w:asciiTheme="minorHAnsi"/>
          </w:rPr>
          <w:t>2</w:t>
        </w:r>
        <w:r>
          <w:rPr>
            <w:rFonts w:cstheme="minorBidi" w:hAnsiTheme="minorHAnsi" w:eastAsiaTheme="minorHAnsi" w:asciiTheme="minorHAnsi"/>
          </w:rPr>
          <w:t>部分</w:t>
        </w:r>
        <w:r>
          <w:rPr>
            <w:rFonts w:cstheme="minorBidi" w:hAnsiTheme="minorHAnsi" w:eastAsiaTheme="minorHAnsi" w:asciiTheme="minorHAnsi"/>
          </w:rPr>
          <w:t>实</w:t>
        </w:r>
        <w:r>
          <w:rPr>
            <w:rFonts w:cstheme="minorBidi" w:hAnsiTheme="minorHAnsi" w:eastAsiaTheme="minorHAnsi" w:asciiTheme="minorHAnsi"/>
          </w:rPr>
          <w:t>施配</w:t>
        </w:r>
        <w:r>
          <w:rPr>
            <w:rFonts w:cstheme="minorBidi" w:hAnsiTheme="minorHAnsi" w:eastAsiaTheme="minorHAnsi" w:asciiTheme="minorHAnsi"/>
          </w:rPr>
          <w:t>额</w:t>
        </w:r>
        <w:r>
          <w:rPr>
            <w:rFonts w:cstheme="minorBidi" w:hAnsiTheme="minorHAnsi" w:eastAsiaTheme="minorHAnsi" w:asciiTheme="minorHAnsi"/>
          </w:rPr>
          <w:t>管理</w:t>
        </w:r>
        <w:r>
          <w:rPr>
            <w:rFonts w:cstheme="minorBidi" w:hAnsiTheme="minorHAnsi" w:eastAsiaTheme="minorHAnsi" w:asciiTheme="minorHAnsi"/>
          </w:rPr>
          <w:t>的</w:t>
        </w:r>
        <w:r>
          <w:rPr>
            <w:rFonts w:cstheme="minorBidi" w:hAnsiTheme="minorHAnsi" w:eastAsiaTheme="minorHAnsi" w:asciiTheme="minorHAnsi"/>
          </w:rPr>
          <w:t>产品</w:t>
        </w:r>
        <w:r>
          <w:rPr>
            <w:rFonts w:cstheme="minorBidi" w:hAnsiTheme="minorHAnsi" w:eastAsiaTheme="minorHAnsi" w:asciiTheme="minorHAnsi"/>
          </w:rPr>
          <w:t>税</w:t>
        </w:r>
        <w:r>
          <w:rPr>
            <w:rFonts w:cstheme="minorBidi" w:hAnsiTheme="minorHAnsi" w:eastAsiaTheme="minorHAnsi" w:asciiTheme="minorHAnsi"/>
          </w:rPr>
          <w:t>率</w:t>
        </w:r>
        <w:r>
          <w:rPr>
            <w:rFonts w:cstheme="minorBidi" w:hAnsiTheme="minorHAnsi" w:eastAsiaTheme="minorHAnsi" w:asciiTheme="minorHAnsi"/>
          </w:rPr>
          <w:t>31</w:t>
        </w:r>
      </w:hyperlink>
    </w:p>
    <w:p w:rsidR="0018722C">
      <w:pPr>
        <w:topLinePunct/>
      </w:pPr>
      <w:hyperlink w:history="true" w:anchor="_bookmark65">
        <w:r>
          <w:rPr>
            <w:rFonts w:cstheme="minorBidi" w:hAnsiTheme="minorHAnsi" w:eastAsiaTheme="minorHAnsi" w:asciiTheme="minorHAnsi"/>
          </w:rPr>
          <w:t/>
        </w:r>
        <w:r>
          <w:rPr>
            <w:rFonts w:cstheme="minorBidi" w:hAnsiTheme="minorHAnsi" w:eastAsiaTheme="minorHAnsi" w:asciiTheme="minorHAnsi"/>
          </w:rPr>
          <w:t>表</w:t>
        </w:r>
        <w:r>
          <w:rPr>
            <w:rFonts w:cstheme="minorBidi" w:hAnsiTheme="minorHAnsi" w:eastAsiaTheme="minorHAnsi" w:asciiTheme="minorHAnsi"/>
          </w:rPr>
          <w:t>3</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集装</w:t>
        </w:r>
        <w:r>
          <w:rPr>
            <w:rFonts w:cstheme="minorBidi" w:hAnsiTheme="minorHAnsi" w:eastAsiaTheme="minorHAnsi" w:asciiTheme="minorHAnsi"/>
          </w:rPr>
          <w:t>箱</w:t>
        </w:r>
        <w:r>
          <w:rPr>
            <w:rFonts w:cstheme="minorBidi" w:hAnsiTheme="minorHAnsi" w:eastAsiaTheme="minorHAnsi" w:asciiTheme="minorHAnsi"/>
          </w:rPr>
          <w:t>吞吐</w:t>
        </w:r>
        <w:r>
          <w:rPr>
            <w:rFonts w:cstheme="minorBidi" w:hAnsiTheme="minorHAnsi" w:eastAsiaTheme="minorHAnsi" w:asciiTheme="minorHAnsi"/>
          </w:rPr>
          <w:t>量</w:t>
        </w:r>
        <w:r>
          <w:rPr>
            <w:rFonts w:cstheme="minorBidi" w:hAnsiTheme="minorHAnsi" w:eastAsiaTheme="minorHAnsi" w:asciiTheme="minorHAnsi"/>
          </w:rPr>
          <w:t>和进</w:t>
        </w:r>
        <w:r>
          <w:rPr>
            <w:rFonts w:cstheme="minorBidi" w:hAnsiTheme="minorHAnsi" w:eastAsiaTheme="minorHAnsi" w:asciiTheme="minorHAnsi"/>
          </w:rPr>
          <w:t>出</w:t>
        </w:r>
        <w:r>
          <w:rPr>
            <w:rFonts w:cstheme="minorBidi" w:hAnsiTheme="minorHAnsi" w:eastAsiaTheme="minorHAnsi" w:asciiTheme="minorHAnsi"/>
          </w:rPr>
          <w:t>口贸</w:t>
        </w:r>
        <w:r>
          <w:rPr>
            <w:rFonts w:cstheme="minorBidi" w:hAnsiTheme="minorHAnsi" w:eastAsiaTheme="minorHAnsi" w:asciiTheme="minorHAnsi"/>
          </w:rPr>
          <w:t>易</w:t>
        </w:r>
        <w:r>
          <w:rPr>
            <w:rFonts w:cstheme="minorBidi" w:hAnsiTheme="minorHAnsi" w:eastAsiaTheme="minorHAnsi" w:asciiTheme="minorHAnsi"/>
          </w:rPr>
          <w:t>额</w:t>
        </w:r>
        <w:r>
          <w:rPr>
            <w:rFonts w:cstheme="minorBidi" w:hAnsiTheme="minorHAnsi" w:eastAsiaTheme="minorHAnsi" w:asciiTheme="minorHAnsi"/>
          </w:rPr>
          <w:t>41</w:t>
        </w:r>
      </w:hyperlink>
    </w:p>
    <w:p w:rsidR="0018722C">
      <w:pPr>
        <w:topLinePunct/>
      </w:pPr>
      <w:hyperlink w:history="true" w:anchor="_bookmark66">
        <w:r>
          <w:rPr>
            <w:rFonts w:cstheme="minorBidi" w:hAnsiTheme="minorHAnsi" w:eastAsiaTheme="minorHAnsi" w:asciiTheme="minorHAnsi"/>
          </w:rPr>
          <w:t/>
        </w:r>
        <w:r>
          <w:rPr>
            <w:rFonts w:cstheme="minorBidi" w:hAnsiTheme="minorHAnsi" w:eastAsiaTheme="minorHAnsi" w:asciiTheme="minorHAnsi"/>
          </w:rPr>
          <w:t>表</w:t>
        </w:r>
        <w:r>
          <w:rPr>
            <w:rFonts w:cstheme="minorBidi" w:hAnsiTheme="minorHAnsi" w:eastAsiaTheme="minorHAnsi" w:asciiTheme="minorHAnsi"/>
          </w:rPr>
          <w:t>4</w:t>
        </w:r>
        <w:r>
          <w:rPr>
            <w:rFonts w:cstheme="minorBidi" w:hAnsiTheme="minorHAnsi" w:eastAsiaTheme="minorHAnsi" w:asciiTheme="minorHAnsi"/>
          </w:rPr>
          <w:t>二</w:t>
        </w:r>
        <w:r>
          <w:rPr>
            <w:rFonts w:cstheme="minorBidi" w:hAnsiTheme="minorHAnsi" w:eastAsiaTheme="minorHAnsi" w:asciiTheme="minorHAnsi"/>
          </w:rPr>
          <w:t>次</w:t>
        </w:r>
        <w:r>
          <w:rPr>
            <w:rFonts w:cstheme="minorBidi" w:hAnsiTheme="minorHAnsi" w:eastAsiaTheme="minorHAnsi" w:asciiTheme="minorHAnsi"/>
          </w:rPr>
          <w:t>函</w:t>
        </w:r>
        <w:r>
          <w:rPr>
            <w:rFonts w:cstheme="minorBidi" w:hAnsiTheme="minorHAnsi" w:eastAsiaTheme="minorHAnsi" w:asciiTheme="minorHAnsi"/>
          </w:rPr>
          <w:t>数、</w:t>
        </w:r>
        <w:r>
          <w:rPr>
            <w:rFonts w:cstheme="minorBidi" w:hAnsiTheme="minorHAnsi" w:eastAsiaTheme="minorHAnsi" w:asciiTheme="minorHAnsi"/>
          </w:rPr>
          <w:t>三</w:t>
        </w:r>
        <w:r>
          <w:rPr>
            <w:rFonts w:cstheme="minorBidi" w:hAnsiTheme="minorHAnsi" w:eastAsiaTheme="minorHAnsi" w:asciiTheme="minorHAnsi"/>
          </w:rPr>
          <w:t>次函</w:t>
        </w:r>
        <w:r>
          <w:rPr>
            <w:rFonts w:cstheme="minorBidi" w:hAnsiTheme="minorHAnsi" w:eastAsiaTheme="minorHAnsi" w:asciiTheme="minorHAnsi"/>
          </w:rPr>
          <w:t>数</w:t>
        </w:r>
        <w:r>
          <w:rPr>
            <w:rFonts w:cstheme="minorBidi" w:hAnsiTheme="minorHAnsi" w:eastAsiaTheme="minorHAnsi" w:asciiTheme="minorHAnsi"/>
          </w:rPr>
          <w:t>和对</w:t>
        </w:r>
        <w:r>
          <w:rPr>
            <w:rFonts w:cstheme="minorBidi" w:hAnsiTheme="minorHAnsi" w:eastAsiaTheme="minorHAnsi" w:asciiTheme="minorHAnsi"/>
          </w:rPr>
          <w:t>数</w:t>
        </w:r>
        <w:r>
          <w:rPr>
            <w:rFonts w:cstheme="minorBidi" w:hAnsiTheme="minorHAnsi" w:eastAsiaTheme="minorHAnsi" w:asciiTheme="minorHAnsi"/>
          </w:rPr>
          <w:t>函数</w:t>
        </w:r>
        <w:r>
          <w:rPr>
            <w:rFonts w:cstheme="minorBidi" w:hAnsiTheme="minorHAnsi" w:eastAsiaTheme="minorHAnsi" w:asciiTheme="minorHAnsi"/>
          </w:rPr>
          <w:t>拟</w:t>
        </w:r>
        <w:r>
          <w:rPr>
            <w:rFonts w:cstheme="minorBidi" w:hAnsiTheme="minorHAnsi" w:eastAsiaTheme="minorHAnsi" w:asciiTheme="minorHAnsi"/>
          </w:rPr>
          <w:t>合曲线</w:t>
        </w:r>
        <w:r>
          <w:rPr>
            <w:rFonts w:cstheme="minorBidi" w:hAnsiTheme="minorHAnsi" w:eastAsiaTheme="minorHAnsi" w:asciiTheme="minorHAnsi"/>
          </w:rPr>
          <w:t>41</w:t>
        </w:r>
      </w:hyperlink>
    </w:p>
    <w:p w:rsidR="0018722C">
      <w:pPr>
        <w:topLinePunct/>
      </w:pPr>
      <w:hyperlink w:history="true" w:anchor="_bookmark70">
        <w:r>
          <w:rPr>
            <w:rFonts w:cstheme="minorBidi" w:hAnsiTheme="minorHAnsi" w:eastAsiaTheme="minorHAnsi" w:asciiTheme="minorHAnsi"/>
          </w:rPr>
          <w:t/>
        </w:r>
        <w:r>
          <w:rPr>
            <w:rFonts w:cstheme="minorBidi" w:hAnsiTheme="minorHAnsi" w:eastAsiaTheme="minorHAnsi" w:asciiTheme="minorHAnsi"/>
          </w:rPr>
          <w:t>表</w:t>
        </w:r>
        <w:r>
          <w:rPr>
            <w:rFonts w:cstheme="minorBidi" w:hAnsiTheme="minorHAnsi" w:eastAsiaTheme="minorHAnsi" w:asciiTheme="minorHAnsi"/>
          </w:rPr>
          <w:t>5</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未来</w:t>
        </w:r>
        <w:r>
          <w:rPr>
            <w:rFonts w:cstheme="minorBidi" w:hAnsiTheme="minorHAnsi" w:eastAsiaTheme="minorHAnsi" w:asciiTheme="minorHAnsi"/>
          </w:rPr>
          <w:t>集</w:t>
        </w:r>
        <w:r>
          <w:rPr>
            <w:rFonts w:cstheme="minorBidi" w:hAnsiTheme="minorHAnsi" w:eastAsiaTheme="minorHAnsi" w:asciiTheme="minorHAnsi"/>
          </w:rPr>
          <w:t>装箱</w:t>
        </w:r>
        <w:r>
          <w:rPr>
            <w:rFonts w:cstheme="minorBidi" w:hAnsiTheme="minorHAnsi" w:eastAsiaTheme="minorHAnsi" w:asciiTheme="minorHAnsi"/>
          </w:rPr>
          <w:t>吞</w:t>
        </w:r>
        <w:r>
          <w:rPr>
            <w:rFonts w:cstheme="minorBidi" w:hAnsiTheme="minorHAnsi" w:eastAsiaTheme="minorHAnsi" w:asciiTheme="minorHAnsi"/>
          </w:rPr>
          <w:t>吐量</w:t>
        </w:r>
        <w:r>
          <w:rPr>
            <w:rFonts w:cstheme="minorBidi" w:hAnsiTheme="minorHAnsi" w:eastAsiaTheme="minorHAnsi" w:asciiTheme="minorHAnsi"/>
          </w:rPr>
          <w:t>预</w:t>
        </w:r>
        <w:r>
          <w:rPr>
            <w:rFonts w:cstheme="minorBidi" w:hAnsiTheme="minorHAnsi" w:eastAsiaTheme="minorHAnsi" w:asciiTheme="minorHAnsi"/>
          </w:rPr>
          <w:t>测值</w:t>
        </w:r>
        <w:r>
          <w:rPr>
            <w:rFonts w:cstheme="minorBidi" w:hAnsiTheme="minorHAnsi" w:eastAsiaTheme="minorHAnsi" w:asciiTheme="minorHAnsi"/>
          </w:rPr>
          <w:t>（</w:t>
        </w:r>
        <w:r>
          <w:rPr>
            <w:rFonts w:cstheme="minorBidi" w:hAnsiTheme="minorHAnsi" w:eastAsiaTheme="minorHAnsi" w:asciiTheme="minorHAnsi"/>
          </w:rPr>
          <w:t>2012-2020</w:t>
        </w:r>
        <w:r>
          <w:rPr>
            <w:rFonts w:cstheme="minorBidi" w:hAnsiTheme="minorHAnsi" w:eastAsiaTheme="minorHAnsi" w:asciiTheme="minorHAnsi"/>
          </w:rPr>
          <w:t>）</w:t>
        </w:r>
        <w:r>
          <w:rPr>
            <w:rFonts w:cstheme="minorBidi" w:hAnsiTheme="minorHAnsi" w:eastAsiaTheme="minorHAnsi" w:asciiTheme="minorHAnsi"/>
          </w:rPr>
          <w:t>43</w:t>
        </w:r>
      </w:hyperlink>
    </w:p>
    <w:p w:rsidR="0018722C">
      <w:pPr>
        <w:topLinePunct/>
      </w:pPr>
      <w:hyperlink w:history="true" w:anchor="_bookmark73">
        <w:r>
          <w:rPr>
            <w:rFonts w:cstheme="minorBidi" w:hAnsiTheme="minorHAnsi" w:eastAsiaTheme="minorHAnsi" w:asciiTheme="minorHAnsi"/>
          </w:rPr>
          <w:t/>
        </w:r>
        <w:r>
          <w:rPr>
            <w:rFonts w:cstheme="minorBidi" w:hAnsiTheme="minorHAnsi" w:eastAsiaTheme="minorHAnsi" w:asciiTheme="minorHAnsi"/>
          </w:rPr>
          <w:t>表</w:t>
        </w:r>
        <w:r>
          <w:rPr>
            <w:rFonts w:cstheme="minorBidi" w:hAnsiTheme="minorHAnsi" w:eastAsiaTheme="minorHAnsi" w:asciiTheme="minorHAnsi"/>
          </w:rPr>
          <w:t>6</w:t>
        </w:r>
        <w:r>
          <w:rPr>
            <w:rFonts w:cstheme="minorBidi" w:hAnsiTheme="minorHAnsi" w:eastAsiaTheme="minorHAnsi" w:asciiTheme="minorHAnsi"/>
          </w:rPr>
          <w:t>俄罗</w:t>
        </w:r>
        <w:r>
          <w:rPr>
            <w:rFonts w:cstheme="minorBidi" w:hAnsiTheme="minorHAnsi" w:eastAsiaTheme="minorHAnsi" w:asciiTheme="minorHAnsi"/>
          </w:rPr>
          <w:t>斯</w:t>
        </w:r>
        <w:r>
          <w:rPr>
            <w:rFonts w:cstheme="minorBidi" w:hAnsiTheme="minorHAnsi" w:eastAsiaTheme="minorHAnsi" w:asciiTheme="minorHAnsi"/>
          </w:rPr>
          <w:t>港口</w:t>
        </w:r>
        <w:r>
          <w:rPr>
            <w:rFonts w:cstheme="minorBidi" w:hAnsiTheme="minorHAnsi" w:eastAsiaTheme="minorHAnsi" w:asciiTheme="minorHAnsi"/>
          </w:rPr>
          <w:t>集</w:t>
        </w:r>
        <w:r>
          <w:rPr>
            <w:rFonts w:cstheme="minorBidi" w:hAnsiTheme="minorHAnsi" w:eastAsiaTheme="minorHAnsi" w:asciiTheme="minorHAnsi"/>
          </w:rPr>
          <w:t>装箱</w:t>
        </w:r>
        <w:r>
          <w:rPr>
            <w:rFonts w:cstheme="minorBidi" w:hAnsiTheme="minorHAnsi" w:eastAsiaTheme="minorHAnsi" w:asciiTheme="minorHAnsi"/>
          </w:rPr>
          <w:t>吞</w:t>
        </w:r>
        <w:r>
          <w:rPr>
            <w:rFonts w:cstheme="minorBidi" w:hAnsiTheme="minorHAnsi" w:eastAsiaTheme="minorHAnsi" w:asciiTheme="minorHAnsi"/>
          </w:rPr>
          <w:t>吐量</w:t>
        </w:r>
        <w:r>
          <w:rPr>
            <w:rFonts w:cstheme="minorBidi" w:hAnsiTheme="minorHAnsi" w:eastAsiaTheme="minorHAnsi" w:asciiTheme="minorHAnsi"/>
          </w:rPr>
          <w:t>（</w:t>
        </w:r>
        <w:r>
          <w:rPr>
            <w:rFonts w:cstheme="minorBidi" w:hAnsiTheme="minorHAnsi" w:eastAsiaTheme="minorHAnsi" w:asciiTheme="minorHAnsi"/>
          </w:rPr>
          <w:t>TEU</w:t>
        </w:r>
        <w:r>
          <w:rPr>
            <w:rFonts w:cstheme="minorBidi" w:hAnsiTheme="minorHAnsi" w:eastAsiaTheme="minorHAnsi" w:asciiTheme="minorHAnsi"/>
          </w:rPr>
          <w:t>）</w:t>
        </w:r>
        <w:r>
          <w:rPr>
            <w:rFonts w:cstheme="minorBidi" w:hAnsiTheme="minorHAnsi" w:eastAsiaTheme="minorHAnsi" w:asciiTheme="minorHAnsi"/>
          </w:rPr>
          <w:t>44</w:t>
        </w:r>
      </w:hyperlink>
    </w:p>
    <w:p w:rsidR="0018722C">
      <w:pPr>
        <w:pStyle w:val="affe"/>
        <w:topLinePunct/>
      </w:pPr>
      <w:bookmarkStart w:id="119108" w:name="_Ref665119108"/>
      <w:r>
        <w:t>目    录</w:t>
      </w:r>
    </w:p>
    <w:bookmarkEnd w:id="119108"/>
    <w:p w:rsidR="0018722C">
      <w:pPr>
        <w:pStyle w:val="TOC1"/>
        <w:topLinePunct/>
      </w:pPr>
      <w:r>
        <w:fldChar w:fldCharType="begin"/>
      </w:r>
      <w:r>
        <w:instrText> TOC \o "1-2" \h \z \u </w:instrText>
      </w:r>
      <w:r>
        <w:fldChar w:fldCharType="separate"/>
      </w:r>
      <w:r>
        <w:fldChar w:fldCharType="begin"/>
      </w:r>
      <w:r>
        <w:instrText>HYPERLINK \l "_Toc686745544"</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_Toc686745544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"_Toc686745545"</w:instrText>
      </w:r>
      <w:r>
        <w:fldChar w:fldCharType="separate"/>
      </w:r>
      <w:r>
        <w:t>1.1</w:t>
      </w:r>
      <w:r>
        <w:t xml:space="preserve"> </w:t>
      </w:r>
      <w:r/>
      <w:r/>
      <w:r>
        <w:t>研究现状</w:t>
      </w:r>
      <w:r>
        <w:fldChar w:fldCharType="end"/>
      </w:r>
      <w:r>
        <w:rPr>
          <w:noProof/>
          <w:webHidden/>
        </w:rPr>
        <w:tab/>
      </w:r>
      <w:r>
        <w:rPr>
          <w:noProof/>
          <w:webHidden/>
        </w:rPr>
        <w:fldChar w:fldCharType="begin"/>
      </w:r>
      <w:r>
        <w:rPr>
          <w:noProof/>
          <w:webHidden/>
        </w:rPr>
        <w:instrText> PAGEREF _Toc686745545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"_Toc686745546"</w:instrText>
      </w:r>
      <w:r>
        <w:fldChar w:fldCharType="separate"/>
      </w:r>
      <w:r>
        <w:t>1.2</w:t>
      </w:r>
      <w:r>
        <w:t xml:space="preserve"> </w:t>
      </w:r>
      <w:r/>
      <w:r/>
      <w:r>
        <w:t>研究方法</w:t>
      </w:r>
      <w:r>
        <w:fldChar w:fldCharType="end"/>
      </w:r>
      <w:r>
        <w:rPr>
          <w:noProof/>
          <w:webHidden/>
        </w:rPr>
        <w:tab/>
      </w:r>
      <w:r>
        <w:rPr>
          <w:noProof/>
          <w:webHidden/>
        </w:rPr>
        <w:fldChar w:fldCharType="begin"/>
      </w:r>
      <w:r>
        <w:rPr>
          <w:noProof/>
          <w:webHidden/>
        </w:rPr>
        <w:instrText> PAGEREF _Toc686745546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"_Toc686745547"</w:instrText>
      </w:r>
      <w:r>
        <w:fldChar w:fldCharType="separate"/>
      </w:r>
      <w:r>
        <w:t>1.3</w:t>
      </w:r>
      <w:r>
        <w:t xml:space="preserve"> </w:t>
      </w:r>
      <w:r/>
      <w:r/>
      <w:r>
        <w:t>研究目的与意义</w:t>
      </w:r>
      <w:r>
        <w:fldChar w:fldCharType="end"/>
      </w:r>
      <w:r>
        <w:rPr>
          <w:noProof/>
          <w:webHidden/>
        </w:rPr>
        <w:tab/>
      </w:r>
      <w:r>
        <w:rPr>
          <w:noProof/>
          <w:webHidden/>
        </w:rPr>
        <w:fldChar w:fldCharType="begin"/>
      </w:r>
      <w:r>
        <w:rPr>
          <w:noProof/>
          <w:webHidden/>
        </w:rPr>
        <w:instrText> PAGEREF _Toc686745547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"_Toc686745548"</w:instrText>
      </w:r>
      <w:r>
        <w:fldChar w:fldCharType="separate"/>
      </w:r>
      <w:r/>
      <w:r/>
      <w:r>
        <w:t>第二章</w:t>
      </w:r>
      <w:r>
        <w:t xml:space="preserve">  </w:t>
      </w:r>
      <w:r w:rsidRPr="00DB64CE">
        <w:t>理论综述</w:t>
      </w:r>
      <w:r>
        <w:fldChar w:fldCharType="end"/>
      </w:r>
      <w:r>
        <w:rPr>
          <w:noProof/>
          <w:webHidden/>
        </w:rPr>
        <w:tab/>
      </w:r>
      <w:r>
        <w:rPr>
          <w:noProof/>
          <w:webHidden/>
        </w:rPr>
        <w:fldChar w:fldCharType="begin"/>
      </w:r>
      <w:r>
        <w:rPr>
          <w:noProof/>
          <w:webHidden/>
        </w:rPr>
        <w:instrText> PAGEREF _Toc686745548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"_Toc686745549"</w:instrText>
      </w:r>
      <w:r>
        <w:fldChar w:fldCharType="separate"/>
      </w:r>
      <w:r>
        <w:t>2.1</w:t>
      </w:r>
      <w:r>
        <w:t xml:space="preserve"> </w:t>
      </w:r>
      <w:r/>
      <w:r/>
      <w:r>
        <w:t>贸易与航运</w:t>
      </w:r>
      <w:r>
        <w:fldChar w:fldCharType="end"/>
      </w:r>
      <w:r>
        <w:rPr>
          <w:noProof/>
          <w:webHidden/>
        </w:rPr>
        <w:tab/>
      </w:r>
      <w:r>
        <w:rPr>
          <w:noProof/>
          <w:webHidden/>
        </w:rPr>
        <w:fldChar w:fldCharType="begin"/>
      </w:r>
      <w:r>
        <w:rPr>
          <w:noProof/>
          <w:webHidden/>
        </w:rPr>
        <w:instrText> PAGEREF _Toc686745549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"_Toc686745550"</w:instrText>
      </w:r>
      <w:r>
        <w:fldChar w:fldCharType="separate"/>
      </w:r>
      <w:r>
        <w:t>2.2</w:t>
      </w:r>
      <w:r>
        <w:t xml:space="preserve"> </w:t>
      </w:r>
      <w:r/>
      <w:r/>
      <w:r>
        <w:t>干预分析模型</w:t>
      </w:r>
      <w:r>
        <w:fldChar w:fldCharType="end"/>
      </w:r>
      <w:r>
        <w:rPr>
          <w:noProof/>
          <w:webHidden/>
        </w:rPr>
        <w:tab/>
      </w:r>
      <w:r>
        <w:rPr>
          <w:noProof/>
          <w:webHidden/>
        </w:rPr>
        <w:fldChar w:fldCharType="begin"/>
      </w:r>
      <w:r>
        <w:rPr>
          <w:noProof/>
          <w:webHidden/>
        </w:rPr>
        <w:instrText> PAGEREF _Toc686745550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"_Toc686745551"</w:instrText>
      </w:r>
      <w:r>
        <w:fldChar w:fldCharType="separate"/>
      </w:r>
      <w:r>
        <w:t>2.3</w:t>
      </w:r>
      <w:r>
        <w:t xml:space="preserve"> </w:t>
      </w:r>
      <w:r/>
      <w:r/>
      <w:r>
        <w:t>本章小结</w:t>
      </w:r>
      <w:r>
        <w:fldChar w:fldCharType="end"/>
      </w:r>
      <w:r>
        <w:rPr>
          <w:noProof/>
          <w:webHidden/>
        </w:rPr>
        <w:tab/>
      </w:r>
      <w:r>
        <w:rPr>
          <w:noProof/>
          <w:webHidden/>
        </w:rPr>
        <w:fldChar w:fldCharType="begin"/>
      </w:r>
      <w:r>
        <w:rPr>
          <w:noProof/>
          <w:webHidden/>
        </w:rPr>
        <w:instrText> PAGEREF _Toc686745551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"_Toc686745552"</w:instrText>
      </w:r>
      <w:r>
        <w:fldChar w:fldCharType="separate"/>
      </w:r>
      <w:r/>
      <w:r/>
      <w:r>
        <w:t>第三章</w:t>
      </w:r>
      <w:r>
        <w:t xml:space="preserve">  </w:t>
      </w:r>
      <w:r w:rsidRPr="00DB64CE">
        <w:t>俄罗斯贸易基本情况与入世议定书分析</w:t>
      </w:r>
      <w:r>
        <w:fldChar w:fldCharType="end"/>
      </w:r>
      <w:r>
        <w:rPr>
          <w:noProof/>
          <w:webHidden/>
        </w:rPr>
        <w:tab/>
      </w:r>
      <w:r>
        <w:rPr>
          <w:noProof/>
          <w:webHidden/>
        </w:rPr>
        <w:fldChar w:fldCharType="begin"/>
      </w:r>
      <w:r>
        <w:rPr>
          <w:noProof/>
          <w:webHidden/>
        </w:rPr>
        <w:instrText> PAGEREF _Toc686745552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"_Toc686745553"</w:instrText>
      </w:r>
      <w:r>
        <w:fldChar w:fldCharType="separate"/>
      </w:r>
      <w:r>
        <w:t>3.1</w:t>
      </w:r>
      <w:r>
        <w:t xml:space="preserve"> </w:t>
      </w:r>
      <w:r/>
      <w:r/>
      <w:r>
        <w:t>俄罗斯对外贸易基本情况</w:t>
      </w:r>
      <w:r>
        <w:fldChar w:fldCharType="end"/>
      </w:r>
      <w:r>
        <w:rPr>
          <w:noProof/>
          <w:webHidden/>
        </w:rPr>
        <w:tab/>
      </w:r>
      <w:r>
        <w:rPr>
          <w:noProof/>
          <w:webHidden/>
        </w:rPr>
        <w:fldChar w:fldCharType="begin"/>
      </w:r>
      <w:r>
        <w:rPr>
          <w:noProof/>
          <w:webHidden/>
        </w:rPr>
        <w:instrText> PAGEREF _Toc686745553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"_Toc686745554"</w:instrText>
      </w:r>
      <w:r>
        <w:fldChar w:fldCharType="separate"/>
      </w:r>
      <w:r>
        <w:t>3.2</w:t>
      </w:r>
      <w:r>
        <w:t xml:space="preserve"> </w:t>
      </w:r>
      <w:r/>
      <w:r/>
      <w:r>
        <w:t>俄罗斯对外贸易结构分析</w:t>
      </w:r>
      <w:r>
        <w:fldChar w:fldCharType="end"/>
      </w:r>
      <w:r>
        <w:rPr>
          <w:noProof/>
          <w:webHidden/>
        </w:rPr>
        <w:tab/>
      </w:r>
      <w:r>
        <w:rPr>
          <w:noProof/>
          <w:webHidden/>
        </w:rPr>
        <w:fldChar w:fldCharType="begin"/>
      </w:r>
      <w:r>
        <w:rPr>
          <w:noProof/>
          <w:webHidden/>
        </w:rPr>
        <w:instrText> PAGEREF _Toc686745554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"_Toc686745555"</w:instrText>
      </w:r>
      <w:r>
        <w:fldChar w:fldCharType="separate"/>
      </w:r>
      <w:r>
        <w:t>3.3</w:t>
      </w:r>
      <w:r>
        <w:t xml:space="preserve"> </w:t>
      </w:r>
      <w:r/>
      <w:r/>
      <w:r>
        <w:t>俄罗斯入世议定书条款分析</w:t>
      </w:r>
      <w:r>
        <w:fldChar w:fldCharType="end"/>
      </w:r>
      <w:r>
        <w:rPr>
          <w:noProof/>
          <w:webHidden/>
        </w:rPr>
        <w:tab/>
      </w:r>
      <w:r>
        <w:rPr>
          <w:noProof/>
          <w:webHidden/>
        </w:rPr>
        <w:fldChar w:fldCharType="begin"/>
      </w:r>
      <w:r>
        <w:rPr>
          <w:noProof/>
          <w:webHidden/>
        </w:rPr>
        <w:instrText> PAGEREF _Toc686745555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"_Toc686745556"</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_Toc686745556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"_Toc686745557"</w:instrText>
      </w:r>
      <w:r>
        <w:fldChar w:fldCharType="separate"/>
      </w:r>
      <w:r/>
      <w:r/>
      <w:r>
        <w:t>第四章</w:t>
      </w:r>
      <w:r>
        <w:t xml:space="preserve">  </w:t>
      </w:r>
      <w:r w:rsidRPr="00DB64CE">
        <w:t>俄罗斯入世对国际班轮市场的影响</w:t>
      </w:r>
      <w:r>
        <w:fldChar w:fldCharType="end"/>
      </w:r>
      <w:r>
        <w:rPr>
          <w:noProof/>
          <w:webHidden/>
        </w:rPr>
        <w:tab/>
      </w:r>
      <w:r>
        <w:rPr>
          <w:noProof/>
          <w:webHidden/>
        </w:rPr>
        <w:fldChar w:fldCharType="begin"/>
      </w:r>
      <w:r>
        <w:rPr>
          <w:noProof/>
          <w:webHidden/>
        </w:rPr>
        <w:instrText> PAGEREF _Toc686745557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"_Toc686745558"</w:instrText>
      </w:r>
      <w:r>
        <w:fldChar w:fldCharType="separate"/>
      </w:r>
      <w:r>
        <w:t>4.1</w:t>
      </w:r>
      <w:r>
        <w:t xml:space="preserve"> </w:t>
      </w:r>
      <w:r/>
      <w:r/>
      <w:r>
        <w:t>问题提出及模型建立</w:t>
      </w:r>
      <w:r>
        <w:fldChar w:fldCharType="end"/>
      </w:r>
      <w:r>
        <w:rPr>
          <w:noProof/>
          <w:webHidden/>
        </w:rPr>
        <w:tab/>
      </w:r>
      <w:r>
        <w:rPr>
          <w:noProof/>
          <w:webHidden/>
        </w:rPr>
        <w:fldChar w:fldCharType="begin"/>
      </w:r>
      <w:r>
        <w:rPr>
          <w:noProof/>
          <w:webHidden/>
        </w:rPr>
        <w:instrText> PAGEREF _Toc686745558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"_Toc686745559"</w:instrText>
      </w:r>
      <w:r>
        <w:fldChar w:fldCharType="separate"/>
      </w:r>
      <w:r>
        <w:t>4.2</w:t>
      </w:r>
      <w:r>
        <w:t xml:space="preserve"> </w:t>
      </w:r>
      <w:r/>
      <w:r/>
      <w:r>
        <w:t>模型求解</w:t>
      </w:r>
      <w:r>
        <w:fldChar w:fldCharType="end"/>
      </w:r>
      <w:r>
        <w:rPr>
          <w:noProof/>
          <w:webHidden/>
        </w:rPr>
        <w:tab/>
      </w:r>
      <w:r>
        <w:rPr>
          <w:noProof/>
          <w:webHidden/>
        </w:rPr>
        <w:fldChar w:fldCharType="begin"/>
      </w:r>
      <w:r>
        <w:rPr>
          <w:noProof/>
          <w:webHidden/>
        </w:rPr>
        <w:instrText> PAGEREF _Toc686745559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"_Toc686745560"</w:instrText>
      </w:r>
      <w:r>
        <w:fldChar w:fldCharType="separate"/>
      </w:r>
      <w:r>
        <w:t>4.3</w:t>
      </w:r>
      <w:r>
        <w:t xml:space="preserve"> </w:t>
      </w:r>
      <w:r/>
      <w:r/>
      <w:r>
        <w:t>俄罗斯入世后的港口集装箱吞吐量预测</w:t>
      </w:r>
      <w:r>
        <w:fldChar w:fldCharType="end"/>
      </w:r>
      <w:r>
        <w:rPr>
          <w:noProof/>
          <w:webHidden/>
        </w:rPr>
        <w:tab/>
      </w:r>
      <w:r>
        <w:rPr>
          <w:noProof/>
          <w:webHidden/>
        </w:rPr>
        <w:fldChar w:fldCharType="begin"/>
      </w:r>
      <w:r>
        <w:rPr>
          <w:noProof/>
          <w:webHidden/>
        </w:rPr>
        <w:instrText> PAGEREF _Toc686745560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"_Toc686745561"</w:instrText>
      </w:r>
      <w:r>
        <w:fldChar w:fldCharType="separate"/>
      </w:r>
      <w:r>
        <w:t>4.4</w:t>
      </w:r>
      <w:r>
        <w:t xml:space="preserve"> </w:t>
      </w:r>
      <w:r/>
      <w:r/>
      <w:r>
        <w:t>俄罗斯入世对班轮运输市场影响分析</w:t>
      </w:r>
      <w:r>
        <w:fldChar w:fldCharType="end"/>
      </w:r>
      <w:r>
        <w:rPr>
          <w:noProof/>
          <w:webHidden/>
        </w:rPr>
        <w:tab/>
      </w:r>
      <w:r>
        <w:rPr>
          <w:noProof/>
          <w:webHidden/>
        </w:rPr>
        <w:fldChar w:fldCharType="begin"/>
      </w:r>
      <w:r>
        <w:rPr>
          <w:noProof/>
          <w:webHidden/>
        </w:rPr>
        <w:instrText> PAGEREF _Toc686745561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"_Toc686745562"</w:instrText>
      </w:r>
      <w:r>
        <w:fldChar w:fldCharType="separate"/>
      </w:r>
      <w:r>
        <w:t>4.5</w:t>
      </w:r>
      <w:r>
        <w:t xml:space="preserve"> </w:t>
      </w:r>
      <w:r/>
      <w:r/>
      <w:r>
        <w:t>对中国相关航运企业的影响</w:t>
      </w:r>
      <w:r>
        <w:fldChar w:fldCharType="end"/>
      </w:r>
      <w:r>
        <w:rPr>
          <w:noProof/>
          <w:webHidden/>
        </w:rPr>
        <w:tab/>
      </w:r>
      <w:r>
        <w:rPr>
          <w:noProof/>
          <w:webHidden/>
        </w:rPr>
        <w:fldChar w:fldCharType="begin"/>
      </w:r>
      <w:r>
        <w:rPr>
          <w:noProof/>
          <w:webHidden/>
        </w:rPr>
        <w:instrText> PAGEREF _Toc686745562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"_Toc686745563"</w:instrText>
      </w:r>
      <w:r>
        <w:fldChar w:fldCharType="separate"/>
      </w:r>
      <w:r>
        <w:t>4.6</w:t>
      </w:r>
      <w:r>
        <w:t xml:space="preserve"> </w:t>
      </w:r>
      <w:r/>
      <w:r/>
      <w:r>
        <w:t>本章小结</w:t>
      </w:r>
      <w:r>
        <w:fldChar w:fldCharType="end"/>
      </w:r>
      <w:r>
        <w:rPr>
          <w:noProof/>
          <w:webHidden/>
        </w:rPr>
        <w:tab/>
      </w:r>
      <w:r>
        <w:rPr>
          <w:noProof/>
          <w:webHidden/>
        </w:rPr>
        <w:fldChar w:fldCharType="begin"/>
      </w:r>
      <w:r>
        <w:rPr>
          <w:noProof/>
          <w:webHidden/>
        </w:rPr>
        <w:instrText> PAGEREF _Toc686745563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"_Toc686745564"</w:instrText>
      </w:r>
      <w:r>
        <w:fldChar w:fldCharType="separate"/>
      </w:r>
      <w:r/>
      <w:r/>
      <w:r>
        <w:t>第五章</w:t>
      </w:r>
      <w:r>
        <w:t xml:space="preserve">  </w:t>
      </w:r>
      <w:r w:rsidRPr="00DB64CE">
        <w:t>结论</w:t>
      </w:r>
      <w:r>
        <w:fldChar w:fldCharType="end"/>
      </w:r>
      <w:r>
        <w:rPr>
          <w:noProof/>
          <w:webHidden/>
        </w:rPr>
        <w:tab/>
      </w:r>
      <w:r>
        <w:rPr>
          <w:noProof/>
          <w:webHidden/>
        </w:rPr>
        <w:fldChar w:fldCharType="begin"/>
      </w:r>
      <w:r>
        <w:rPr>
          <w:noProof/>
          <w:webHidden/>
        </w:rPr>
        <w:instrText> PAGEREF _Toc686745564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"_Toc686745565"</w:instrText>
      </w:r>
      <w:r>
        <w:fldChar w:fldCharType="separate"/>
      </w:r>
      <w:r>
        <w:t>5.1</w:t>
      </w:r>
      <w:r>
        <w:t xml:space="preserve"> </w:t>
      </w:r>
      <w:r/>
      <w:r/>
      <w:r>
        <w:t>本文主要工作与创新点</w:t>
      </w:r>
      <w:r>
        <w:fldChar w:fldCharType="end"/>
      </w:r>
      <w:r>
        <w:rPr>
          <w:noProof/>
          <w:webHidden/>
        </w:rPr>
        <w:tab/>
      </w:r>
      <w:r>
        <w:rPr>
          <w:noProof/>
          <w:webHidden/>
        </w:rPr>
        <w:fldChar w:fldCharType="begin"/>
      </w:r>
      <w:r>
        <w:rPr>
          <w:noProof/>
          <w:webHidden/>
        </w:rPr>
        <w:instrText> PAGEREF _Toc686745565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"_Toc686745566"</w:instrText>
      </w:r>
      <w:r>
        <w:fldChar w:fldCharType="separate"/>
      </w:r>
      <w:r>
        <w:t>5.2</w:t>
      </w:r>
      <w:r>
        <w:t xml:space="preserve"> </w:t>
      </w:r>
      <w:r/>
      <w:r/>
      <w:r>
        <w:t>后续研究工作</w:t>
      </w:r>
      <w:r>
        <w:fldChar w:fldCharType="end"/>
      </w:r>
      <w:r>
        <w:rPr>
          <w:noProof/>
          <w:webHidden/>
        </w:rPr>
        <w:tab/>
      </w:r>
      <w:r>
        <w:rPr>
          <w:noProof/>
          <w:webHidden/>
        </w:rPr>
        <w:fldChar w:fldCharType="begin"/>
      </w:r>
      <w:r>
        <w:rPr>
          <w:noProof/>
          <w:webHidden/>
        </w:rPr>
        <w:instrText> PAGEREF _Toc686745566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"_Toc686745567"</w:instrText>
      </w:r>
      <w:r>
        <w:fldChar w:fldCharType="separate"/>
      </w:r>
      <w:r/>
      <w:r/>
      <w:r>
        <w:t>参 考 文 献</w:t>
      </w:r>
      <w:r>
        <w:fldChar w:fldCharType="end"/>
      </w:r>
      <w:r>
        <w:rPr>
          <w:noProof/>
          <w:webHidden/>
        </w:rPr>
        <w:tab/>
      </w:r>
      <w:r>
        <w:rPr>
          <w:noProof/>
          <w:webHidden/>
        </w:rPr>
        <w:fldChar w:fldCharType="begin"/>
      </w:r>
      <w:r>
        <w:rPr>
          <w:noProof/>
          <w:webHidden/>
        </w:rPr>
        <w:instrText> PAGEREF _Toc686745567 \h </w:instrText>
      </w:r>
      <w:r>
        <w:rPr>
          <w:noProof/>
          <w:webHidden/>
        </w:rPr>
        <w:fldChar w:fldCharType="separate"/>
      </w:r>
      <w:r>
        <w:rPr>
          <w:noProof/>
          <w:webHidden/>
        </w:rPr>
        <w:t>30</w:t>
      </w:r>
      <w:r>
        <w:rPr>
          <w:noProof/>
          <w:webHidden/>
        </w:rPr>
        <w:fldChar w:fldCharType="end"/>
      </w:r>
      <w:r>
        <w:fldChar w:fldCharType="end"/>
      </w:r>
    </w:p>
    <w:p w:rsidR="009F338D">
      <w:pPr>
        <w:sectPr w:rsidR="00556256">
          <w:headerReference w:type="even" r:id="rId88"/>
          <w:headerReference w:type="default" r:id="rId86"/>
          <w:footerReference w:type="even" r:id="rId84"/>
          <w:footerReference w:type="default" r:id="rId81"/>
          <w:footerReference w:type="first" r:id="rId79"/>
          <w:headerReference w:type="first" r:id="rId9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45544" w:name="_Toc686745544"/>
      <w:bookmarkStart w:name="第一章 绪论 " w:id="9"/>
      <w:bookmarkEnd w:id="9"/>
      <w:r/>
      <w:bookmarkStart w:name="_bookmark3" w:id="10"/>
      <w:bookmarkEnd w:id="10"/>
      <w:r/>
      <w:r>
        <w:t>第一章</w:t>
      </w:r>
      <w:r>
        <w:t xml:space="preserve">  </w:t>
      </w:r>
      <w:r w:rsidRPr="00DB64CE">
        <w:t>绪论</w:t>
      </w:r>
      <w:bookmarkEnd w:id="745544"/>
    </w:p>
    <w:p w:rsidR="0018722C">
      <w:pPr>
        <w:topLinePunct/>
      </w:pPr>
      <w:r>
        <w:t>俄罗斯作为世界第六大经济体和新兴市场国家，</w:t>
      </w:r>
      <w:r>
        <w:t>2010</w:t>
      </w:r>
      <w:r>
        <w:t>年，货物出口规模排在世界第12位，进口规模排在世界第18位。政治领域一直发挥重要作用的俄罗斯在经济领域的作用也越发重要。就是这样一个国家，于2012年正式加入了世界贸易组织</w:t>
      </w:r>
      <w:r>
        <w:rPr>
          <w:rFonts w:ascii="Times New Roman" w:hAnsi="Times New Roman" w:eastAsia="Times New Roman"/>
        </w:rPr>
        <w:t>WTO</w:t>
      </w:r>
      <w:r>
        <w:t>（</w:t>
      </w:r>
      <w:r>
        <w:rPr>
          <w:rFonts w:ascii="Times New Roman" w:hAnsi="Times New Roman" w:eastAsia="Times New Roman"/>
          <w:spacing w:val="-3"/>
        </w:rPr>
        <w:t>World </w:t>
      </w:r>
      <w:r>
        <w:rPr>
          <w:rFonts w:ascii="Times New Roman" w:hAnsi="Times New Roman" w:eastAsia="Times New Roman"/>
        </w:rPr>
        <w:t>Trade Organization</w:t>
      </w:r>
      <w:r>
        <w:t>）</w:t>
      </w:r>
      <w:r>
        <w:t>。俄罗斯经过长达18年的艰难谈判，终于加入了WTO，使得WTO的贸易覆盖率达到97%以上</w:t>
      </w:r>
      <w:r>
        <w:rPr>
          <w:vertAlign w:val="superscript"/>
          /&gt;
        </w:rPr>
        <w:t>[</w:t>
      </w:r>
      <w:r>
        <w:rPr>
          <w:vertAlign w:val="superscript"/>
          <w:position w:val="12"/>
        </w:rPr>
        <w:t xml:space="preserve">1</w:t>
      </w:r>
      <w:r>
        <w:rPr>
          <w:vertAlign w:val="superscript"/>
          /&gt;
        </w:rPr>
        <w:t>]</w:t>
      </w:r>
      <w:r>
        <w:t>，这样一个局面的出现，会对整个国际贸易领域产生什么样的影响，同时对于贸易派生行业——国际航运业产生什</w:t>
      </w:r>
      <w:r>
        <w:t>么样的影响，这都是值得思考的题目。本文紧跟时代步伐，在俄罗斯加入</w:t>
      </w:r>
      <w:r>
        <w:t>WTO之时，</w:t>
      </w:r>
      <w:r w:rsidR="001852F3">
        <w:t xml:space="preserve">分析其对国际班轮运输市场的影响。</w:t>
      </w:r>
    </w:p>
    <w:p w:rsidR="0018722C">
      <w:pPr>
        <w:pStyle w:val="Heading2"/>
        <w:topLinePunct/>
        <w:ind w:left="171" w:hangingChars="171" w:hanging="171"/>
      </w:pPr>
      <w:bookmarkStart w:id="745545" w:name="_Toc686745545"/>
      <w:bookmarkStart w:name="1.1研究现状 " w:id="11"/>
      <w:bookmarkEnd w:id="11"/>
      <w:r>
        <w:t>1.1</w:t>
      </w:r>
      <w:r>
        <w:t xml:space="preserve"> </w:t>
      </w:r>
      <w:r/>
      <w:bookmarkStart w:name="_bookmark4" w:id="12"/>
      <w:bookmarkEnd w:id="12"/>
      <w:r/>
      <w:bookmarkStart w:name="_bookmark4" w:id="13"/>
      <w:bookmarkEnd w:id="13"/>
      <w:r>
        <w:t>研究现状</w:t>
      </w:r>
      <w:bookmarkEnd w:id="745545"/>
    </w:p>
    <w:p w:rsidR="0018722C">
      <w:pPr>
        <w:pStyle w:val="Heading3"/>
        <w:topLinePunct/>
        <w:ind w:left="200" w:hangingChars="200" w:hanging="200"/>
      </w:pPr>
      <w:bookmarkStart w:name="_bookmark5" w:id="14"/>
      <w:bookmarkEnd w:id="14"/>
      <w:r>
        <w:t>1.1.1</w:t>
      </w:r>
      <w:r>
        <w:t xml:space="preserve"> </w:t>
      </w:r>
      <w:bookmarkStart w:name="_bookmark5" w:id="15"/>
      <w:bookmarkEnd w:id="15"/>
      <w:r>
        <w:t>俄罗斯入世</w:t>
      </w:r>
    </w:p>
    <w:p w:rsidR="0018722C">
      <w:pPr>
        <w:topLinePunct/>
      </w:pPr>
      <w:r>
        <w:t>俄罗斯加入世界贸易组织时间不长，国内外对于这个议题的研究尚处于开始阶</w:t>
      </w:r>
      <w:r>
        <w:t>段。在国内，研究俄罗斯经济的学者较少。通过知网等数据库采用交叉检索方式，</w:t>
      </w:r>
      <w:r w:rsidR="001852F3">
        <w:t xml:space="preserve">共找到209篇基于俄罗斯的航运相关文章，22篇基于俄罗斯入世的相关文章</w:t>
      </w:r>
      <w:r w:rsidR="001852F3">
        <w:t>，</w:t>
      </w:r>
    </w:p>
    <w:p w:rsidR="0018722C">
      <w:pPr>
        <w:topLinePunct/>
      </w:pPr>
      <w:r>
        <w:t>目前学者关于俄罗斯加入世界贸易组织的分析集中在以下几个方面，以贸易领域为主。</w:t>
      </w:r>
    </w:p>
    <w:p w:rsidR="0018722C">
      <w:pPr>
        <w:topLinePunct/>
      </w:pPr>
      <w:r>
        <w:t>关雪凌和彭刚</w:t>
      </w:r>
      <w:r>
        <w:rPr>
          <w:vertAlign w:val="superscript"/>
          /&gt;
        </w:rPr>
        <w:t>[</w:t>
      </w:r>
      <w:r>
        <w:rPr>
          <w:vertAlign w:val="superscript"/>
          /&gt;
        </w:rPr>
        <w:t xml:space="preserve">2</w:t>
      </w:r>
      <w:r>
        <w:rPr>
          <w:vertAlign w:val="superscript"/>
          /&gt;
        </w:rPr>
        <w:t>]</w:t>
      </w:r>
      <w:r>
        <w:t>两位学者在</w:t>
      </w:r>
      <w:r>
        <w:t>2003</w:t>
      </w:r>
      <w:r/>
      <w:r w:rsidR="001852F3">
        <w:t xml:space="preserve">的文章中就讨论了俄罗斯加入世界贸易组织</w:t>
      </w:r>
      <w:r>
        <w:t>的问题，是国内在这个领域接触比较早的学者，他们在文中分析了当时的入世形势，并做了简单的预测分析，并给俄罗斯入世的行为做了正向评价。</w:t>
      </w:r>
    </w:p>
    <w:p w:rsidR="0018722C">
      <w:pPr>
        <w:topLinePunct/>
      </w:pPr>
      <w:r>
        <w:t>于晓丽</w:t>
      </w:r>
      <w:r>
        <w:rPr>
          <w:vertAlign w:val="superscript"/>
          /&gt;
        </w:rPr>
        <w:t>[</w:t>
      </w:r>
      <w:r>
        <w:rPr>
          <w:position w:val="12"/>
          <w:sz w:val="12"/>
        </w:rPr>
        <w:t xml:space="preserve">3</w:t>
      </w:r>
      <w:r>
        <w:rPr>
          <w:vertAlign w:val="superscript"/>
          /&gt;
        </w:rPr>
        <w:t>]</w:t>
      </w:r>
      <w:r>
        <w:t>在其文章中详细评述了俄罗斯入世的历程，并对其中的重要谈判俄欧、俄美、俄格谈判进行了详细的介绍，对其影响也做了利弊分析，鞭辟入里。刘华芹</w:t>
      </w:r>
      <w:r>
        <w:rPr>
          <w:vertAlign w:val="superscript"/>
          /&gt;
        </w:rPr>
        <w:t>[</w:t>
      </w:r>
      <w:r>
        <w:rPr>
          <w:vertAlign w:val="superscript"/>
          <w:position w:val="12"/>
        </w:rPr>
        <w:t xml:space="preserve">4</w:t>
      </w:r>
      <w:r>
        <w:rPr>
          <w:vertAlign w:val="superscript"/>
          /&gt;
        </w:rPr>
        <w:t>]</w:t>
      </w:r>
      <w:r>
        <w:t>在文中介绍了俄罗斯入世议定书的主要内容，并且做了简要分析</w:t>
      </w:r>
      <w:r>
        <w:t>，</w:t>
      </w:r>
    </w:p>
    <w:p w:rsidR="0018722C">
      <w:pPr>
        <w:topLinePunct/>
      </w:pPr>
      <w:r>
        <w:t>指出俄罗斯的运输业还远远没有做好参与国际竞争的水平，据估计只有</w:t>
      </w:r>
      <w:r w:rsidR="001852F3">
        <w:t xml:space="preserve">10%的运输企业做好了迎接相关挑战的准备。</w:t>
      </w:r>
    </w:p>
    <w:p w:rsidR="0018722C">
      <w:pPr>
        <w:topLinePunct/>
      </w:pPr>
      <w:r>
        <w:t>苏楠楠</w:t>
      </w:r>
      <w:r>
        <w:rPr>
          <w:vertAlign w:val="superscript"/>
          /&gt;
        </w:rPr>
        <w:t>[</w:t>
      </w:r>
      <w:r>
        <w:rPr>
          <w:vertAlign w:val="superscript"/>
          /&gt;
        </w:rPr>
        <w:t xml:space="preserve">5</w:t>
      </w:r>
      <w:r>
        <w:rPr>
          <w:vertAlign w:val="superscript"/>
          /&gt;
        </w:rPr>
        <w:t>]</w:t>
      </w:r>
      <w:r>
        <w:t>在文章中讨论了俄罗斯加入关贸总协定的实际步骤，并且对入世影响进行了分析，她不仅分析了积极影响，同时从劳动力部门压力、联邦预算、对外依存度加大三个角度分析了不利影响。</w:t>
      </w:r>
    </w:p>
    <w:p w:rsidR="0018722C">
      <w:pPr>
        <w:topLinePunct/>
      </w:pPr>
      <w:r>
        <w:t>王金亮、王成刚</w:t>
      </w:r>
      <w:r>
        <w:rPr>
          <w:vertAlign w:val="superscript"/>
          /&gt;
        </w:rPr>
        <w:t>[</w:t>
      </w:r>
      <w:r>
        <w:rPr>
          <w:vertAlign w:val="superscript"/>
          /&gt;
        </w:rPr>
        <w:t xml:space="preserve">6</w:t>
      </w:r>
      <w:r>
        <w:rPr>
          <w:vertAlign w:val="superscript"/>
          /&gt;
        </w:rPr>
        <w:t>]</w:t>
      </w:r>
      <w:r>
        <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
      </w:r>
    </w:p>
    <w:p w:rsidR="0018722C">
      <w:pPr>
        <w:topLinePunct/>
      </w:pPr>
      <w:r>
        <w:t>王成刚</w:t>
      </w:r>
      <w:r>
        <w:rPr>
          <w:vertAlign w:val="superscript"/>
          /&gt;
        </w:rPr>
        <w:t>[</w:t>
      </w:r>
      <w:r>
        <w:rPr>
          <w:vertAlign w:val="superscript"/>
          /&gt;
        </w:rPr>
        <w:t xml:space="preserve">7</w:t>
      </w:r>
      <w:r>
        <w:rPr>
          <w:vertAlign w:val="superscript"/>
          /&gt;
        </w:rPr>
        <w:t>]</w:t>
      </w:r>
      <w:r>
        <w:t>学者在文中分析了目前俄罗斯周边国家的贸易自由化形势，分析指</w:t>
      </w:r>
      <w:r>
        <w:t>出俄罗斯在加入</w:t>
      </w:r>
      <w:r>
        <w:t>WTO</w:t>
      </w:r>
      <w:r/>
      <w:r w:rsidR="001852F3">
        <w:t xml:space="preserve">之后可能还会将中俄自由贸易区的议题提上日程，也还会进一步尝试加入欧洲自由贸易行列。</w:t>
      </w:r>
    </w:p>
    <w:p w:rsidR="0018722C">
      <w:pPr>
        <w:topLinePunct/>
      </w:pPr>
      <w:r>
        <w:t>王婷婷</w:t>
      </w:r>
      <w:r>
        <w:rPr>
          <w:vertAlign w:val="superscript"/>
          /&gt;
        </w:rPr>
        <w:t>[</w:t>
      </w:r>
      <w:r>
        <w:rPr>
          <w:vertAlign w:val="superscript"/>
          /&gt;
        </w:rPr>
        <w:t xml:space="preserve">8</w:t>
      </w:r>
      <w:r>
        <w:rPr>
          <w:vertAlign w:val="superscript"/>
          /&gt;
        </w:rPr>
        <w:t>]</w:t>
      </w:r>
      <w:r>
        <w:t>在文中同样也是着眼于俄罗斯入世后推进区域经济合作的问题，虽然同意俄罗斯将加快贸易自由化的进程，但更多的是对推进区域经济合作的主要障碍的分析以及战略选择的建议。</w:t>
      </w:r>
    </w:p>
    <w:p w:rsidR="0018722C">
      <w:pPr>
        <w:topLinePunct/>
      </w:pPr>
      <w:r>
        <w:t>苑宏园</w:t>
      </w:r>
      <w:r>
        <w:rPr>
          <w:vertAlign w:val="superscript"/>
          /&gt;
        </w:rPr>
        <w:t>[</w:t>
      </w:r>
      <w:r>
        <w:rPr>
          <w:vertAlign w:val="superscript"/>
          /&gt;
        </w:rPr>
        <w:t xml:space="preserve">9</w:t>
      </w:r>
      <w:r>
        <w:rPr>
          <w:vertAlign w:val="superscript"/>
          /&gt;
        </w:rPr>
        <w:t>]</w:t>
      </w:r>
      <w:r>
        <w:t>从俄罗斯国内经济发展模式出发，提出入世后俄罗斯的经济发展模式将会在五个方面发生改变，推动技术创新，推动企业提高效率，推动深加工产业的发展，推动产业结构调整和推动服务业大发展。</w:t>
      </w:r>
    </w:p>
    <w:p w:rsidR="0018722C">
      <w:pPr>
        <w:topLinePunct/>
      </w:pPr>
      <w:r>
        <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
      </w:r>
    </w:p>
    <w:p w:rsidR="0018722C">
      <w:pPr>
        <w:pStyle w:val="Heading3"/>
        <w:topLinePunct/>
        <w:ind w:left="200" w:hangingChars="200" w:hanging="200"/>
      </w:pPr>
      <w:bookmarkStart w:name="_bookmark6" w:id="16"/>
      <w:bookmarkEnd w:id="16"/>
      <w:r>
        <w:t>1.1.2</w:t>
      </w:r>
      <w:r>
        <w:t xml:space="preserve"> </w:t>
      </w:r>
      <w:bookmarkStart w:name="_bookmark6" w:id="17"/>
      <w:bookmarkEnd w:id="17"/>
      <w:r>
        <w:t>突变理论模型</w:t>
      </w:r>
    </w:p>
    <w:p w:rsidR="0018722C">
      <w:pPr>
        <w:topLinePunct/>
      </w:pPr>
      <w:r>
        <w:t>俄罗斯入世对于贸易的影响主要考虑的是如何衡量一个重大的环境变化对于时间序列的影响。如何刻画时间序列在受到影响时未来变化趋势并进行预测，国内外的研究主要有样条理论、突变理论和干预分析理论。</w:t>
      </w:r>
    </w:p>
    <w:p w:rsidR="0018722C">
      <w:pPr>
        <w:topLinePunct/>
      </w:pPr>
      <w:r>
        <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
      </w:r>
      <w:r w:rsidR="001852F3">
        <w:t xml:space="preserve">为了得到更加光滑的曲线或曲面，常使用样条理论来进行插值拟合。如陈文略</w:t>
      </w:r>
      <w:r w:rsidR="001852F3">
        <w:t>等</w:t>
      </w:r>
    </w:p>
    <w:p w:rsidR="0018722C">
      <w:pPr>
        <w:topLinePunct/>
      </w:pPr>
      <w:r>
        <w:t>[</w:t>
      </w:r>
      <w:r>
        <w:t xml:space="preserve">10</w:t>
      </w:r>
      <w:r>
        <w:t>]</w:t>
      </w:r>
      <w:r>
        <w:t>学者将三次样条插值理论用于双曲拱坝的设计中，通过插值的方式来得到更加</w:t>
      </w:r>
    </w:p>
    <w:p w:rsidR="0018722C">
      <w:pPr>
        <w:topLinePunct/>
      </w:pPr>
      <w:r>
        <w:t>合理光滑的拟合结果。周荣喜等</w:t>
      </w:r>
      <w:r>
        <w:rPr>
          <w:vertAlign w:val="superscript"/>
        </w:rPr>
        <w:t>[</w:t>
      </w:r>
      <w:r>
        <w:rPr>
          <w:vertAlign w:val="superscript"/>
        </w:rPr>
        <w:t xml:space="preserve">11</w:t>
      </w:r>
      <w:r>
        <w:rPr>
          <w:vertAlign w:val="superscript"/>
        </w:rPr>
        <w:t>]</w:t>
      </w:r>
      <w:r>
        <w:t>学者将多项式样条函数用于金融工程领域，得到利率期限结构模型。其二，在分析时间序列数据时，应用此理论来增加预测精度和光滑度，处理好曲线突变的情况。如王如云等</w:t>
      </w:r>
      <w:r>
        <w:rPr>
          <w:vertAlign w:val="superscript"/>
        </w:rPr>
        <w:t>[</w:t>
      </w:r>
      <w:r>
        <w:rPr>
          <w:vertAlign w:val="superscript"/>
        </w:rPr>
        <w:t xml:space="preserve">12</w:t>
      </w:r>
      <w:r>
        <w:rPr>
          <w:vertAlign w:val="superscript"/>
        </w:rPr>
        <w:t>]</w:t>
      </w:r>
      <w:r>
        <w:t>学者发展出来的单变量系统样条插值微分预测模型</w:t>
      </w:r>
      <w:r w:rsidR="001852F3">
        <w:t xml:space="preserve">SM</w:t>
      </w:r>
      <w:r>
        <w:t>(</w:t>
      </w:r>
      <w:r>
        <w:t>m,1</w:t>
      </w:r>
      <w:r>
        <w:t>)</w:t>
      </w:r>
      <w:r>
        <w:t>，该方法能够克服灰色关联度法发展出来</w:t>
      </w:r>
      <w:r>
        <w:t>的</w:t>
      </w:r>
    </w:p>
    <w:p w:rsidR="0018722C">
      <w:pPr>
        <w:topLinePunct/>
      </w:pPr>
      <w:r>
        <w:t>GM</w:t>
      </w:r>
      <w:r>
        <w:t>(</w:t>
      </w:r>
      <w:r>
        <w:t>m,1</w:t>
      </w:r>
      <w:r>
        <w:t>)</w:t>
      </w:r>
      <w:r>
        <w:t>模型的不足。赵秀丽等</w:t>
      </w:r>
      <w:r>
        <w:rPr>
          <w:vertAlign w:val="superscript"/>
        </w:rPr>
        <w:t>[</w:t>
      </w:r>
      <w:r>
        <w:rPr>
          <w:vertAlign w:val="superscript"/>
          <w:position w:val="12"/>
        </w:rPr>
        <w:t xml:space="preserve">13</w:t>
      </w:r>
      <w:r>
        <w:rPr>
          <w:vertAlign w:val="superscript"/>
        </w:rPr>
        <w:t>]</w:t>
      </w:r>
      <w:r>
        <w:t>将原先时间序列预测法中的长期趋势、周期变动和随机变量通过样条函数拟合，构造出只包含样条函数和季节项的新时间序列预测模型，并且通过一个仓库项目的实例发现，预测精度的确较高。</w:t>
      </w:r>
    </w:p>
    <w:p w:rsidR="0018722C">
      <w:pPr>
        <w:topLinePunct/>
      </w:pPr>
      <w:r>
        <w:t>突变理论是上世纪</w:t>
      </w:r>
      <w:r>
        <w:t>60</w:t>
      </w:r>
      <w:r/>
      <w:r w:rsidR="001852F3">
        <w:t xml:space="preserve">年代中期开始，以</w:t>
      </w:r>
      <w:r>
        <w:t xml:space="preserve">R.</w:t>
      </w:r>
      <w:r w:rsidR="001852F3">
        <w:t xml:space="preserve"> </w:t>
      </w:r>
      <w:r w:rsidR="001852F3">
        <w:t xml:space="preserve">Thom</w:t>
      </w:r>
      <w:r/>
      <w:r w:rsidR="001852F3">
        <w:t xml:space="preserve">的工作为先导，逐步形成了</w:t>
      </w:r>
      <w:r>
        <w:t>一些数学内容。发展这种理论的目的，是为了对一个光滑</w:t>
      </w:r>
      <w:r>
        <w:t>（</w:t>
      </w:r>
      <w:r>
        <w:t xml:space="preserve">理解为无限次可微</w:t>
      </w:r>
      <w:r>
        <w:t>）</w:t>
      </w:r>
      <w:r w:rsidR="001852F3">
        <w:t xml:space="preserve">系统中可能出现的突然变化作出适当的、主要是定性的数学描述。该理论从开创初期就旨在应用。</w:t>
      </w:r>
      <w:r>
        <w:t>[</w:t>
      </w:r>
      <w:r>
        <w:rPr>
          <w:position w:val="12"/>
          <w:sz w:val="12"/>
        </w:rPr>
        <w:t xml:space="preserve">14</w:t>
      </w:r>
      <w:r>
        <w:t>]</w:t>
      </w:r>
      <w:r>
        <w:t>凌复华学者是国内较早引入这一概念的人，文中提到该理论已经在计算数学、物理学、流体几何学、船舶稳性、社会学、行为学等多个领域得到应用，不过在国内学者的研究中暂时还未发现有在预测理论方面的应用。</w:t>
      </w:r>
    </w:p>
    <w:p w:rsidR="0018722C">
      <w:pPr>
        <w:topLinePunct/>
      </w:pPr>
      <w:r>
        <w:t>干预分析模型已经有了四十年的历史。</w:t>
      </w:r>
      <w:r>
        <w:t>1975</w:t>
      </w:r>
      <w:r/>
      <w:r w:rsidR="001852F3">
        <w:t xml:space="preserve">年美国威斯康辛大学统计系教授</w:t>
      </w:r>
      <w:r>
        <w:t>博克斯</w:t>
      </w:r>
      <w:r>
        <w:t>（</w:t>
      </w:r>
      <w:r>
        <w:rPr>
          <w:spacing w:val="-4"/>
        </w:rPr>
        <w:t xml:space="preserve">G.</w:t>
      </w:r>
      <w:r w:rsidR="001852F3">
        <w:rPr>
          <w:spacing w:val="-4"/>
        </w:rPr>
        <w:t xml:space="preserve"> </w:t>
      </w:r>
      <w:r w:rsidR="001852F3">
        <w:rPr>
          <w:spacing w:val="-4"/>
        </w:rPr>
        <w:t xml:space="preserve">E.</w:t>
      </w:r>
      <w:r w:rsidR="001852F3">
        <w:rPr>
          <w:spacing w:val="-4"/>
        </w:rPr>
        <w:t xml:space="preserve"> </w:t>
      </w:r>
      <w:r w:rsidR="001852F3">
        <w:rPr>
          <w:spacing w:val="-4"/>
        </w:rPr>
        <w:t xml:space="preserve">P.</w:t>
      </w:r>
      <w:r w:rsidR="001852F3">
        <w:rPr>
          <w:spacing w:val="-4"/>
        </w:rPr>
        <w:t xml:space="preserve"> </w:t>
      </w:r>
      <w:r w:rsidR="001852F3">
        <w:rPr>
          <w:spacing w:val="-4"/>
        </w:rPr>
        <w:t xml:space="preserve">BOX</w:t>
      </w:r>
      <w:r>
        <w:t>）</w:t>
      </w:r>
      <w:r>
        <w:t>和泰奥</w:t>
      </w:r>
      <w:r>
        <w:t>（</w:t>
      </w:r>
      <w:r>
        <w:rPr>
          <w:spacing w:val="-4"/>
        </w:rPr>
        <w:t xml:space="preserve">G.</w:t>
      </w:r>
      <w:r w:rsidR="001852F3">
        <w:rPr>
          <w:spacing w:val="-4"/>
        </w:rPr>
        <w:t xml:space="preserve"> </w:t>
      </w:r>
      <w:r w:rsidR="001852F3">
        <w:rPr>
          <w:spacing w:val="-4"/>
        </w:rPr>
        <w:t xml:space="preserve">C.</w:t>
      </w:r>
      <w:r w:rsidR="001852F3">
        <w:rPr>
          <w:spacing w:val="-4"/>
        </w:rPr>
        <w:t xml:space="preserve"> </w:t>
      </w:r>
      <w:r w:rsidR="001852F3">
        <w:rPr>
          <w:spacing w:val="-4"/>
        </w:rPr>
        <w:t xml:space="preserve">TIAO</w:t>
      </w:r>
      <w:r>
        <w:t>）</w:t>
      </w:r>
      <w:r>
        <w:t>联合发表了</w:t>
      </w:r>
      <w:r>
        <w:rPr>
          <w:rFonts w:ascii="Times New Roman" w:hAnsi="Times New Roman" w:eastAsia="宋体"/>
          <w:rFonts w:hint="eastAsia"/>
        </w:rPr>
        <w:t>“</w:t>
      </w:r>
      <w:r>
        <w:t>Intervention</w:t>
      </w:r>
      <w:r>
        <w:t> </w:t>
      </w:r>
      <w:r>
        <w:t>Analysis</w:t>
      </w:r>
      <w:r>
        <w:t> </w:t>
      </w:r>
      <w:r>
        <w:t>with Applications to Economic and Environmental Problems</w:t>
      </w:r>
      <w:r>
        <w:rPr>
          <w:rFonts w:ascii="Times New Roman" w:hAnsi="Times New Roman" w:eastAsia="宋体"/>
        </w:rPr>
        <w:t>”</w:t>
      </w:r>
      <w:r>
        <w:t>一文，创立了干预分析模型。</w:t>
      </w:r>
      <w:r>
        <w:t>[</w:t>
      </w:r>
      <w:r>
        <w:rPr>
          <w:position w:val="12"/>
          <w:sz w:val="12"/>
        </w:rPr>
        <w:t xml:space="preserve">15</w:t>
      </w:r>
      <w:r>
        <w:t>]</w:t>
      </w:r>
      <w:r>
        <w:t>在该文中，作者提出了干预的种类和影响方式，如何用数学的方式进行考虑，并且在经济领域举例进行了验证。</w:t>
      </w:r>
      <w:r>
        <w:t>[</w:t>
      </w:r>
      <w:r>
        <w:rPr>
          <w:position w:val="12"/>
          <w:sz w:val="12"/>
        </w:rPr>
        <w:t xml:space="preserve">16</w:t>
      </w:r>
      <w:r>
        <w:t>]</w:t>
      </w:r>
      <w:r>
        <w:t>该模型主要用于时序分析，考察实际序列与干预事件发生前的时序外推值之间的差异性，来进行预测函数修正。该</w:t>
      </w:r>
      <w:r>
        <w:t>方法经常与</w:t>
      </w:r>
      <w:r>
        <w:t>ARMA</w:t>
      </w:r>
      <w:r/>
      <w:r w:rsidR="001852F3">
        <w:t xml:space="preserve">和</w:t>
      </w:r>
      <w:r>
        <w:t>ARIMA</w:t>
      </w:r>
      <w:r/>
      <w:r w:rsidR="001852F3">
        <w:t xml:space="preserve">模型结合使用。在应用领域，主要用于宏观经济分析，</w:t>
      </w:r>
      <w:r w:rsidR="001852F3">
        <w:t xml:space="preserve">如杨立等</w:t>
      </w:r>
      <w:r>
        <w:rPr>
          <w:vertAlign w:val="superscript"/>
        </w:rPr>
        <w:t>[</w:t>
      </w:r>
      <w:r>
        <w:rPr>
          <w:vertAlign w:val="superscript"/>
          <w:position w:val="12"/>
        </w:rPr>
        <w:t xml:space="preserve">17</w:t>
      </w:r>
      <w:r>
        <w:rPr>
          <w:vertAlign w:val="superscript"/>
        </w:rPr>
        <w:t>]</w:t>
      </w:r>
      <w:r>
        <w:t>学者将亚洲金融危机定义为干预事件，认为其对于中国</w:t>
      </w:r>
      <w:r>
        <w:t>GDP</w:t>
      </w:r>
      <w:r/>
      <w:r w:rsidR="001852F3">
        <w:t xml:space="preserve">的发展有</w:t>
      </w:r>
      <w:r>
        <w:t>重要影响，通过建立干预分析模型进行预测，发现比纯粹的使用</w:t>
      </w:r>
      <w:r>
        <w:t>ARIMA</w:t>
      </w:r>
      <w:r/>
      <w:r w:rsidR="001852F3">
        <w:t xml:space="preserve">模型的预测精度更高。</w:t>
      </w:r>
    </w:p>
    <w:p w:rsidR="0018722C">
      <w:pPr>
        <w:pStyle w:val="Heading3"/>
        <w:topLinePunct/>
        <w:ind w:left="200" w:hangingChars="200" w:hanging="200"/>
      </w:pPr>
      <w:bookmarkStart w:name="_bookmark7" w:id="18"/>
      <w:bookmarkEnd w:id="18"/>
      <w:r>
        <w:t>1.1.3</w:t>
      </w:r>
      <w:r>
        <w:t xml:space="preserve"> </w:t>
      </w:r>
      <w:bookmarkStart w:name="_bookmark7" w:id="19"/>
      <w:bookmarkEnd w:id="19"/>
      <w:r>
        <w:t>吞吐量预测</w:t>
      </w:r>
    </w:p>
    <w:p w:rsidR="0018722C">
      <w:pPr>
        <w:topLinePunct/>
      </w:pPr>
      <w:r>
        <w:t>港口集装箱吞吐量预测的方法很多，发展也有较为成熟。一般分为两类。一类是利用吞吐量的数据作为时间序列来分析，另一类是寻找其与相关因素如腹地经济发展水平、贸易水平、港口硬件条件等的关系。</w:t>
      </w:r>
    </w:p>
    <w:p w:rsidR="0018722C">
      <w:pPr>
        <w:topLinePunct/>
      </w:pPr>
      <w:r>
        <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
      </w:r>
    </w:p>
    <w:p w:rsidR="0018722C">
      <w:pPr>
        <w:topLinePunct/>
      </w:pPr>
      <w:r>
        <w:t>叶剑</w:t>
      </w:r>
      <w:r>
        <w:rPr>
          <w:rFonts w:ascii="Times New Roman" w:eastAsia="Times New Roman"/>
        </w:rPr>
        <w:t>[</w:t>
      </w:r>
      <w:r>
        <w:rPr>
          <w:rFonts w:ascii="Times New Roman" w:eastAsia="Times New Roman"/>
        </w:rPr>
        <w:t xml:space="preserve">18</w:t>
      </w:r>
      <w:r>
        <w:rPr>
          <w:rFonts w:ascii="Times New Roman" w:eastAsia="Times New Roman"/>
        </w:rPr>
        <w:t>]</w:t>
      </w:r>
      <w:r>
        <w:t>等在使用</w:t>
      </w:r>
      <w:r>
        <w:rPr>
          <w:rFonts w:ascii="Times New Roman" w:eastAsia="Times New Roman"/>
        </w:rPr>
        <w:t>GM</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灰色预测模型的基础上引入时序残差修正</w:t>
      </w:r>
      <w:r>
        <w:rPr>
          <w:rFonts w:ascii="Times New Roman" w:eastAsia="Times New Roman"/>
        </w:rPr>
        <w:t>Verhulst</w:t>
      </w:r>
    </w:p>
    <w:p w:rsidR="0018722C">
      <w:pPr>
        <w:topLinePunct/>
      </w:pPr>
      <w:r>
        <w:t>模型，从而得到较为合理的结果。</w:t>
      </w:r>
    </w:p>
    <w:p w:rsidR="0018722C">
      <w:pPr>
        <w:pStyle w:val="aff7"/>
        <w:topLinePunct/>
      </w:pPr>
      <w:r>
        <w:rPr>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pPr>
        <w:topLinePunct/>
      </w:pPr>
      <w:r>
        <w:t>乐美龙等</w:t>
      </w:r>
      <w:r>
        <w:rPr>
          <w:rFonts w:ascii="Times New Roman" w:eastAsia="Times New Roman"/>
        </w:rPr>
        <w:t>[</w:t>
      </w:r>
      <w:r>
        <w:rPr>
          <w:rFonts w:ascii="Times New Roman" w:eastAsia="Times New Roman"/>
        </w:rPr>
        <w:t xml:space="preserve">19</w:t>
      </w:r>
      <w:r>
        <w:rPr>
          <w:rFonts w:ascii="Times New Roman" w:eastAsia="Times New Roman"/>
        </w:rPr>
        <w:t>]</w:t>
      </w:r>
      <w:r>
        <w:t>，使用遗传算法对宁波港的集装箱吞吐量进行了预测，无需事先确定变量函数关系，预测精度较高，为解决集装箱吞吐量等非线性系统预测问题作了有益的探索。</w:t>
      </w:r>
    </w:p>
    <w:p w:rsidR="0018722C">
      <w:pPr>
        <w:topLinePunct/>
      </w:pPr>
      <w:r>
        <w:t>施泽军等</w:t>
      </w:r>
      <w:r>
        <w:rPr>
          <w:rFonts w:ascii="Times New Roman" w:eastAsia="Times New Roman"/>
        </w:rPr>
        <w:t>[</w:t>
      </w:r>
      <w:r>
        <w:rPr>
          <w:rFonts w:ascii="Times New Roman" w:eastAsia="Times New Roman"/>
        </w:rPr>
        <w:t xml:space="preserve">20</w:t>
      </w:r>
      <w:r>
        <w:rPr>
          <w:rFonts w:ascii="Times New Roman" w:eastAsia="Times New Roman"/>
        </w:rPr>
        <w:t>]</w:t>
      </w:r>
      <w:r>
        <w:t>使用灰色模型</w:t>
      </w:r>
      <w:r>
        <w:rPr>
          <w:rFonts w:ascii="Times New Roman" w:eastAsia="Times New Roman"/>
        </w:rPr>
        <w:t>GM</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与指数平滑法相结合，进行加权分析，预</w:t>
      </w:r>
      <w:r>
        <w:t>测了宁波港的集装箱吞吐量。</w:t>
      </w:r>
    </w:p>
    <w:p w:rsidR="0018722C">
      <w:pPr>
        <w:topLinePunct/>
      </w:pPr>
      <w:r>
        <w:t>许长新</w:t>
      </w:r>
      <w:r>
        <w:rPr>
          <w:rFonts w:ascii="Times New Roman" w:eastAsia="Times New Roman"/>
        </w:rPr>
        <w:t>[</w:t>
      </w:r>
      <w:r>
        <w:rPr>
          <w:rFonts w:ascii="Times New Roman" w:eastAsia="Times New Roman"/>
        </w:rPr>
        <w:t xml:space="preserve">21</w:t>
      </w:r>
      <w:r>
        <w:rPr>
          <w:rFonts w:ascii="Times New Roman" w:eastAsia="Times New Roman"/>
        </w:rPr>
        <w:t>]</w:t>
      </w:r>
      <w:r>
        <w:t>等引入系统动力学的模型，解决了系统因素分析中对于经济、社会发展水平等不确定因素所产生的误差，并以宁波港的数据为基础，进行了仿真分析，模型有效性较高。</w:t>
      </w:r>
    </w:p>
    <w:p w:rsidR="0018722C">
      <w:pPr>
        <w:topLinePunct/>
      </w:pPr>
      <w:r>
        <w:t>徐杏</w:t>
      </w:r>
      <w:r>
        <w:rPr>
          <w:rFonts w:ascii="Times New Roman" w:eastAsia="Times New Roman"/>
        </w:rPr>
        <w:t>[</w:t>
      </w:r>
      <w:r>
        <w:rPr>
          <w:rFonts w:ascii="Times New Roman" w:eastAsia="Times New Roman"/>
        </w:rPr>
        <w:t xml:space="preserve">22</w:t>
      </w:r>
      <w:r>
        <w:rPr>
          <w:rFonts w:ascii="Times New Roman" w:eastAsia="Times New Roman"/>
        </w:rPr>
        <w:t>]</w:t>
      </w:r>
      <w:r>
        <w:t>等通过</w:t>
      </w:r>
      <w:r>
        <w:rPr>
          <w:rFonts w:ascii="Times New Roman" w:eastAsia="Times New Roman"/>
        </w:rPr>
        <w:t>BP</w:t>
      </w:r>
      <w:r>
        <w:t>神经网络模型预测了深圳港的集装箱吞吐量，很好的利用了该模型的泛化与学习能力，得到较好的结果。</w:t>
      </w:r>
    </w:p>
    <w:p w:rsidR="0018722C">
      <w:pPr>
        <w:topLinePunct/>
      </w:pPr>
      <w:r>
        <w:t>陈国庆与赵一飞</w:t>
      </w:r>
      <w:r>
        <w:rPr>
          <w:rFonts w:ascii="Times New Roman" w:eastAsia="Times New Roman"/>
        </w:rPr>
        <w:t>[</w:t>
      </w:r>
      <w:r>
        <w:rPr>
          <w:rFonts w:ascii="Times New Roman" w:eastAsia="Times New Roman"/>
        </w:rPr>
        <w:t xml:space="preserve">23</w:t>
      </w:r>
      <w:r>
        <w:rPr>
          <w:rFonts w:ascii="Times New Roman" w:eastAsia="Times New Roman"/>
        </w:rPr>
        <w:t>]</w:t>
      </w:r>
      <w:r>
        <w:t>两位学者通过引入层次分析法，从港口生产技术水平、港</w:t>
      </w:r>
      <w:r>
        <w:t>口社会政治环境、腹地经济环境等</w:t>
      </w:r>
      <w:r>
        <w:rPr>
          <w:rFonts w:ascii="Times New Roman" w:eastAsia="Times New Roman"/>
        </w:rPr>
        <w:t>7</w:t>
      </w:r>
      <w:r>
        <w:t>个方面出发，发展了相同腹地港口的集装箱吞吐量组合预测方法。</w:t>
      </w:r>
    </w:p>
    <w:p w:rsidR="0018722C">
      <w:pPr>
        <w:topLinePunct/>
      </w:pPr>
      <w:r>
        <w:t>从上述分析可以看出，在众多的论文中并没有提出将重大干预因素单独列出来考虑的分析方法，这也正是本文分析的重要意义所在。上文的分析中能够体现</w:t>
      </w:r>
      <w:r>
        <w:t>出考虑了突发因素的是采用的神经网络算法，该算法有很强的自适应自学习能力，</w:t>
      </w:r>
      <w:r>
        <w:t>从而将由于突发因素产生的新趋势合理的反应到各层节点间的联系中。当然这也只是算法本身的优越性，也并没有真正意义上提出考虑突发因素这一要点。</w:t>
      </w:r>
    </w:p>
    <w:p w:rsidR="0018722C">
      <w:pPr>
        <w:topLinePunct/>
      </w:pPr>
      <w:r>
        <w:t>本文正是打算借助干预分析模型和对数曲线拟合来分析环境突然变化对于贸易以及与之相关的港口集装箱吞吐量的影响。</w:t>
      </w:r>
    </w:p>
    <w:p w:rsidR="0018722C">
      <w:pPr>
        <w:pStyle w:val="Heading2"/>
        <w:topLinePunct/>
        <w:ind w:left="171" w:hangingChars="171" w:hanging="171"/>
      </w:pPr>
      <w:bookmarkStart w:id="745546" w:name="_Toc686745546"/>
      <w:bookmarkStart w:name="1.2研究方法 " w:id="20"/>
      <w:bookmarkEnd w:id="20"/>
      <w:r>
        <w:t>1.2</w:t>
      </w:r>
      <w:r>
        <w:t xml:space="preserve"> </w:t>
      </w:r>
      <w:r/>
      <w:bookmarkStart w:name="_bookmark8" w:id="21"/>
      <w:bookmarkEnd w:id="21"/>
      <w:r/>
      <w:bookmarkStart w:name="_bookmark8" w:id="22"/>
      <w:bookmarkEnd w:id="22"/>
      <w:r>
        <w:t>研究方法</w:t>
      </w:r>
      <w:bookmarkEnd w:id="745546"/>
    </w:p>
    <w:p w:rsidR="0018722C">
      <w:pPr>
        <w:topLinePunct/>
      </w:pPr>
      <w:r>
        <w:t>第一、文献阅读</w:t>
      </w:r>
    </w:p>
    <w:p w:rsidR="0018722C">
      <w:pPr>
        <w:topLinePunct/>
      </w:pPr>
      <w:r>
        <w:t>为了更好的了解这个命题，通过</w:t>
      </w:r>
      <w:r w:rsidR="001852F3">
        <w:t xml:space="preserve">cnki</w:t>
      </w:r>
      <w:r w:rsidR="001852F3">
        <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
      </w:r>
    </w:p>
    <w:p w:rsidR="0018722C">
      <w:pPr>
        <w:topLinePunct/>
      </w:pPr>
      <w:r>
        <w:t>并且通过才查阅</w:t>
      </w:r>
      <w:r>
        <w:t>WTO</w:t>
      </w:r>
      <w:r/>
      <w:r w:rsidR="001852F3">
        <w:t xml:space="preserve">的官方网站，了解俄罗斯入世过程中与各个国家的谈判计划、入世之后达成的各项协议的内容等。</w:t>
      </w:r>
    </w:p>
    <w:p w:rsidR="0018722C">
      <w:pPr>
        <w:topLinePunct/>
      </w:pPr>
      <w:r>
        <w:t>第二、数据收集</w:t>
      </w:r>
    </w:p>
    <w:p w:rsidR="0018722C">
      <w:pPr>
        <w:topLinePunct/>
      </w:pPr>
      <w:r>
        <w:t>每一篇高水平的学术论文都是以坚实的数据为基础的。本文通过俄罗斯联邦</w:t>
      </w:r>
    </w:p>
    <w:p w:rsidR="0018722C">
      <w:pPr>
        <w:topLinePunct/>
      </w:pPr>
      <w:r>
        <w:t>统计委员会的网站了解其进出口贸易情况和货物贸易构成，通过中国统计局、中国交通部的网站了解中国的进出口贸易情况和集装箱吞吐量。另外还借助联合国贸易与发展委员会的网站发布的</w:t>
      </w:r>
      <w:r w:rsidR="001852F3">
        <w:t xml:space="preserve">review of maritime transport</w:t>
      </w:r>
      <w:r w:rsidR="001852F3">
        <w:t xml:space="preserve">收集历年俄罗斯港口的集装箱吞吐量，通过世界银行数据库、国际统计年鉴等数据库收集补充各方面的数据。</w:t>
      </w:r>
    </w:p>
    <w:p w:rsidR="0018722C">
      <w:pPr>
        <w:topLinePunct/>
      </w:pPr>
      <w:r>
        <w:t>正是以如此丰富的数据资料，才得以给定量分析提供依据，使得下文的定量分析能够更有说服力。</w:t>
      </w:r>
    </w:p>
    <w:p w:rsidR="0018722C">
      <w:pPr>
        <w:topLinePunct/>
      </w:pPr>
      <w:r>
        <w:t>第三、定性分析</w:t>
      </w:r>
    </w:p>
    <w:p w:rsidR="0018722C">
      <w:pPr>
        <w:topLinePunct/>
      </w:pPr>
      <w:r>
        <w:t>基于文献资料阅读和了解的基本国情，本文定性分析了俄罗斯的对外贸易情况，包括其总体发展趋势、其进出口贸易结构与流向，另外通过介绍其入世议定书的主要内容，分析了其入世的影响。</w:t>
      </w:r>
    </w:p>
    <w:p w:rsidR="0018722C">
      <w:pPr>
        <w:topLinePunct/>
      </w:pPr>
      <w:r>
        <w:t>在建立模型进行数据分析之后，又基于目前俄罗斯港口的发展情况、俄罗斯国家航运在周边国家所处的位置与影响，定性分析了入世影响后的俄罗斯航运业会何去何从。</w:t>
      </w:r>
    </w:p>
    <w:p w:rsidR="0018722C">
      <w:pPr>
        <w:topLinePunct/>
      </w:pPr>
      <w:r>
        <w:t>第四、建立模型定量分析</w:t>
      </w:r>
    </w:p>
    <w:p w:rsidR="0018722C">
      <w:pPr>
        <w:topLinePunct/>
      </w:pPr>
      <w:r>
        <w:t>定量分析师本文的重要研究方法。干预模型是上世纪</w:t>
      </w:r>
      <w:r>
        <w:t>70</w:t>
      </w:r>
      <w:r/>
      <w:r w:rsidR="001852F3">
        <w:t xml:space="preserve">年代提出来的理论，</w:t>
      </w:r>
      <w:r>
        <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
      </w:r>
      <w:r w:rsidR="001852F3">
        <w:t xml:space="preserve">从而对比分析俄罗斯入世后的贸易情况。再基于贸易与集装箱吞吐量之间存在的关系，从多种模型中选中较为合理的对数预测模型，预测未来的俄罗斯港口集装箱吞吐量。</w:t>
      </w:r>
    </w:p>
    <w:p w:rsidR="0018722C">
      <w:pPr>
        <w:topLinePunct/>
      </w:pPr>
      <w:r>
        <w:t>定量分析模型是一篇文章的重点，本文在原有基础模型的基础上发展适合本案例的模型，有一定的创新。也得到了较为合理的结果。</w:t>
      </w:r>
    </w:p>
    <w:p w:rsidR="0018722C">
      <w:pPr>
        <w:pStyle w:val="Heading2"/>
        <w:topLinePunct/>
        <w:ind w:left="171" w:hangingChars="171" w:hanging="171"/>
      </w:pPr>
      <w:bookmarkStart w:id="745547" w:name="_Toc686745547"/>
      <w:bookmarkStart w:name="1.3研究目的与意义 " w:id="23"/>
      <w:bookmarkEnd w:id="23"/>
      <w:r>
        <w:t>1.3</w:t>
      </w:r>
      <w:r>
        <w:t xml:space="preserve"> </w:t>
      </w:r>
      <w:r/>
      <w:bookmarkStart w:name="_bookmark9" w:id="24"/>
      <w:bookmarkEnd w:id="24"/>
      <w:r/>
      <w:bookmarkStart w:name="_bookmark9" w:id="25"/>
      <w:bookmarkEnd w:id="25"/>
      <w:r>
        <w:t>研究目的与意义</w:t>
      </w:r>
      <w:bookmarkEnd w:id="745547"/>
    </w:p>
    <w:p w:rsidR="0018722C">
      <w:pPr>
        <w:pStyle w:val="Heading3"/>
        <w:topLinePunct/>
        <w:ind w:left="200" w:hangingChars="200" w:hanging="200"/>
      </w:pPr>
      <w:bookmarkStart w:name="_bookmark10" w:id="26"/>
      <w:bookmarkEnd w:id="26"/>
      <w:r>
        <w:t>1.3.1</w:t>
      </w:r>
      <w:r>
        <w:t xml:space="preserve"> </w:t>
      </w:r>
      <w:bookmarkStart w:name="_bookmark10" w:id="27"/>
      <w:bookmarkEnd w:id="27"/>
      <w:r>
        <w:t>研究目的</w:t>
      </w:r>
    </w:p>
    <w:p w:rsidR="0018722C">
      <w:pPr>
        <w:topLinePunct/>
      </w:pPr>
      <w:r>
        <w:t>通过本文的研究希望达到以下几个目的：</w:t>
      </w:r>
    </w:p>
    <w:p w:rsidR="0018722C">
      <w:pPr>
        <w:topLinePunct/>
      </w:pPr>
      <w:r>
        <w:t>1.本文的首要目的在于提出一种定量的方式解释干预事件对于国际班轮市场的影响。</w:t>
      </w:r>
    </w:p>
    <w:p w:rsidR="0018722C">
      <w:pPr>
        <w:topLinePunct/>
      </w:pPr>
      <w:r>
        <w:t>2.其次，能够分析具体的干预事件，如加入世界贸易组织，对港口集装箱吞吐量发展的影响。</w:t>
      </w:r>
    </w:p>
    <w:p w:rsidR="0018722C">
      <w:pPr>
        <w:topLinePunct/>
      </w:pPr>
      <w:r>
        <w:t>3.能够分析入世后俄罗斯对外贸易的发展规模。</w:t>
      </w:r>
    </w:p>
    <w:p w:rsidR="0018722C">
      <w:pPr>
        <w:topLinePunct/>
      </w:pPr>
      <w:r>
        <w:t>4.能够预测未来俄罗斯港口集装箱吞吐量。</w:t>
      </w:r>
    </w:p>
    <w:p w:rsidR="0018722C">
      <w:pPr>
        <w:topLinePunct/>
      </w:pPr>
      <w:r>
        <w:t>5.基于定性和定量分析，能够对未来的俄罗斯班轮市场提出自己的见解、并针对相关方面提出自己的意见和建议。</w:t>
      </w:r>
    </w:p>
    <w:p w:rsidR="0018722C">
      <w:pPr>
        <w:pStyle w:val="Heading3"/>
        <w:topLinePunct/>
        <w:ind w:left="200" w:hangingChars="200" w:hanging="200"/>
      </w:pPr>
      <w:bookmarkStart w:name="_bookmark11" w:id="28"/>
      <w:bookmarkEnd w:id="28"/>
      <w:r>
        <w:t>1.3.2</w:t>
      </w:r>
      <w:r>
        <w:t xml:space="preserve"> </w:t>
      </w:r>
      <w:bookmarkStart w:name="_bookmark11" w:id="29"/>
      <w:bookmarkEnd w:id="29"/>
      <w:r>
        <w:t>研究意义</w:t>
      </w:r>
    </w:p>
    <w:p w:rsidR="0018722C">
      <w:pPr>
        <w:topLinePunct/>
      </w:pPr>
      <w:r>
        <w:t>本文的研究有如下几点意义：</w:t>
      </w:r>
    </w:p>
    <w:p w:rsidR="0018722C">
      <w:pPr>
        <w:topLinePunct/>
      </w:pPr>
      <w:r>
        <w:t>1.将干预分析模型引入到班轮分析领域。</w:t>
      </w:r>
    </w:p>
    <w:p w:rsidR="0018722C">
      <w:pPr>
        <w:topLinePunct/>
      </w:pPr>
      <w:r>
        <w:t>班轮分析领域有众多分枝，港口集装箱吞吐量预测为其中重要的一个方面，</w:t>
      </w:r>
      <w:r w:rsidR="001852F3">
        <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
      </w:r>
    </w:p>
    <w:p w:rsidR="0018722C">
      <w:pPr>
        <w:topLinePunct/>
      </w:pPr>
      <w:r>
        <w:t>2.建立了针对俄罗斯入世这一特例的对比干预分析模型。</w:t>
      </w:r>
    </w:p>
    <w:p w:rsidR="0018722C">
      <w:pPr>
        <w:topLinePunct/>
      </w:pPr>
      <w:r>
        <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
      </w:r>
    </w:p>
    <w:p w:rsidR="0018722C">
      <w:pPr>
        <w:topLinePunct/>
      </w:pPr>
      <w:r>
        <w:t>3.对俄罗斯未来的班轮市场给出了见解</w:t>
      </w:r>
    </w:p>
    <w:p w:rsidR="0018722C">
      <w:pPr>
        <w:topLinePunct/>
      </w:pPr>
      <w:r>
        <w:t>定量分析的未来港口吞吐量与吞吐能力需求，结合定性分析中了解到的俄罗</w:t>
      </w:r>
      <w:r>
        <w:t>斯未来贸易情况及目前的港口发展情况，给出了未来俄罗斯班轮市场的发展情况，</w:t>
      </w:r>
      <w:r w:rsidR="001852F3">
        <w:t xml:space="preserve">并且给出了一些建议，有针对俄罗斯的，也有针对中国相关企业的。</w:t>
      </w:r>
    </w:p>
    <w:p w:rsidR="0018722C">
      <w:pPr>
        <w:pStyle w:val="Heading1"/>
        <w:topLinePunct/>
      </w:pPr>
      <w:bookmarkStart w:id="745548" w:name="_Toc686745548"/>
      <w:bookmarkStart w:name="第二章 理论综述 " w:id="30"/>
      <w:bookmarkEnd w:id="30"/>
      <w:r/>
      <w:bookmarkStart w:name="_bookmark12" w:id="31"/>
      <w:bookmarkEnd w:id="31"/>
      <w:r/>
      <w:r>
        <w:t>第二章</w:t>
      </w:r>
      <w:r>
        <w:t xml:space="preserve">  </w:t>
      </w:r>
      <w:r w:rsidRPr="00DB64CE">
        <w:t>理论综述</w:t>
      </w:r>
      <w:bookmarkEnd w:id="745548"/>
    </w:p>
    <w:p w:rsidR="0018722C">
      <w:pPr>
        <w:pStyle w:val="Heading2"/>
        <w:topLinePunct/>
        <w:ind w:left="171" w:hangingChars="171" w:hanging="171"/>
      </w:pPr>
      <w:bookmarkStart w:id="745549" w:name="_Toc686745549"/>
      <w:bookmarkStart w:name="2.1贸易与航运 " w:id="32"/>
      <w:bookmarkEnd w:id="32"/>
      <w:r>
        <w:t>2.1</w:t>
      </w:r>
      <w:r>
        <w:t xml:space="preserve"> </w:t>
      </w:r>
      <w:r/>
      <w:bookmarkStart w:name="_bookmark13" w:id="33"/>
      <w:bookmarkEnd w:id="33"/>
      <w:r/>
      <w:bookmarkStart w:name="_bookmark13" w:id="34"/>
      <w:bookmarkEnd w:id="34"/>
      <w:r>
        <w:t>贸易与航运</w:t>
      </w:r>
      <w:bookmarkEnd w:id="745549"/>
    </w:p>
    <w:p w:rsidR="0018722C">
      <w:pPr>
        <w:pStyle w:val="Heading3"/>
        <w:topLinePunct/>
        <w:ind w:left="200" w:hangingChars="200" w:hanging="200"/>
      </w:pPr>
      <w:bookmarkStart w:name="_bookmark14" w:id="35"/>
      <w:bookmarkEnd w:id="35"/>
      <w:r>
        <w:t>2.1.1</w:t>
      </w:r>
      <w:r>
        <w:t xml:space="preserve"> </w:t>
      </w:r>
      <w:bookmarkStart w:name="_bookmark14" w:id="36"/>
      <w:bookmarkEnd w:id="36"/>
      <w:r>
        <w:t>基本理论</w:t>
      </w:r>
    </w:p>
    <w:p w:rsidR="0018722C">
      <w:pPr>
        <w:topLinePunct/>
      </w:pPr>
      <w:r>
        <w:t>第一、航运与贸易紧密相关</w:t>
      </w:r>
    </w:p>
    <w:p w:rsidR="0018722C">
      <w:pPr>
        <w:topLinePunct/>
      </w:pPr>
      <w:r>
        <w:t>航运与贸易之间有着紧密的联系。由于国家之间的生产力分布不平衡和职能分工的日趋细化，使得国家之间的联系越发紧密，并且产生了广泛的贸易合作。全球贸易量在逐年上升。</w:t>
      </w:r>
    </w:p>
    <w:p w:rsidR="0018722C">
      <w:pPr>
        <w:topLinePunct/>
      </w:pPr>
      <w:r>
        <w:t>而通过航运所完成的贸易量一直保持在</w:t>
      </w:r>
      <w:r>
        <w:rPr>
          <w:rFonts w:ascii="Times New Roman" w:eastAsia="Times New Roman"/>
        </w:rPr>
        <w:t>80%</w:t>
      </w:r>
      <w:r>
        <w:t>以上，更有学者提出达到</w:t>
      </w:r>
      <w:r>
        <w:rPr>
          <w:rFonts w:ascii="Times New Roman" w:eastAsia="Times New Roman"/>
        </w:rPr>
        <w:t>95%</w:t>
      </w:r>
      <w:r>
        <w:t>的货物贸易量是由航运完成的。贸易的繁荣发展对航运提出更高更多的要求。航运的繁荣发展为贸易的开展提供更加便捷的条件，促进国家间的贸易进行。</w:t>
      </w:r>
    </w:p>
    <w:p w:rsidR="0018722C">
      <w:pPr>
        <w:topLinePunct/>
      </w:pPr>
      <w:r>
        <w:t>亚当斯密在国富论中提到，正是由于航运的发展才促进了贸易的广泛开展。第二、港口是班轮市场研究的重要分支</w:t>
      </w:r>
    </w:p>
    <w:p w:rsidR="0018722C">
      <w:pPr>
        <w:topLinePunct/>
      </w:pPr>
      <w:r>
        <w:t>贸易与航运紧密联系，而航运分为三大主要市场，分别是油轮运输、干散货运输和集装箱班轮运输。班轮运输的对象以工业制成品为主，是世界各国之间主要的贸易对象，与贸易的联系更为紧密。</w:t>
      </w:r>
    </w:p>
    <w:p w:rsidR="0018722C">
      <w:pPr>
        <w:topLinePunct/>
      </w:pPr>
      <w:r>
        <w:t>在班轮市场研究中，从不同角度呈现不同结构，如运费结构、船型结构、经</w:t>
      </w:r>
      <w:r>
        <w:t>营人结构、航线结构以及干支线港口结构等。港口作为全球班轮运输网络的节点，</w:t>
      </w:r>
      <w:r w:rsidR="001852F3">
        <w:t xml:space="preserve">其吞吐量分布是全球集装箱运量分布的直接反映。港口的研究是班轮运输市场研究的重要分支。</w:t>
      </w:r>
    </w:p>
    <w:p w:rsidR="0018722C">
      <w:pPr>
        <w:topLinePunct/>
      </w:pPr>
      <w:r>
        <w:t>同时港口的集装箱吞吐量预测尤为重要，能够合理的预测未来的集装箱吞吐量，才能够有效的规划建设港口的吞吐量能力，使得资源得到有效配置，减少浪费，提高效率。</w:t>
      </w:r>
    </w:p>
    <w:p w:rsidR="0018722C">
      <w:pPr>
        <w:topLinePunct/>
      </w:pPr>
      <w:r>
        <w:t>第三、贸易是港口吞吐量增加的重要因素</w:t>
      </w:r>
    </w:p>
    <w:p w:rsidR="0018722C">
      <w:pPr>
        <w:topLinePunct/>
      </w:pPr>
      <w:r>
        <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
      </w:r>
    </w:p>
    <w:p w:rsidR="0018722C">
      <w:pPr>
        <w:topLinePunct/>
      </w:pPr>
      <w:r>
        <w:t>俄罗斯的港口由于所处的国际航道位置都处于末端或者偏离主航道，所以都</w:t>
      </w:r>
    </w:p>
    <w:p w:rsidR="0018722C">
      <w:pPr>
        <w:topLinePunct/>
      </w:pPr>
      <w:r>
        <w:t>是腹地型港口。而对于腹地型港口，其贸易的发展水平是其港口集装箱吞吐量的</w:t>
      </w:r>
      <w:r>
        <w:t>重要影响因素。贸易额增大、贸易量增加会带动周边的港口集装箱吞吐量的增大。而如果贸易一直处于萎靡状态，进出口贸易发展缓慢，这将大大影响港口的集装箱吞吐量。</w:t>
      </w:r>
    </w:p>
    <w:p w:rsidR="0018722C">
      <w:pPr>
        <w:topLinePunct/>
      </w:pPr>
      <w:r>
        <w:t>所以可以说贸易对于腹地型港口而言是至关重要的因素，这也是很多学者在预测集装箱吞吐量时采用贸易发展情况作为量化指标的重要原因。</w:t>
      </w:r>
    </w:p>
    <w:p w:rsidR="0018722C">
      <w:pPr>
        <w:topLinePunct/>
      </w:pPr>
      <w:r>
        <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
      </w:r>
    </w:p>
    <w:p w:rsidR="0018722C">
      <w:pPr>
        <w:pStyle w:val="Heading3"/>
        <w:topLinePunct/>
        <w:ind w:left="200" w:hangingChars="200" w:hanging="200"/>
      </w:pPr>
      <w:bookmarkStart w:name="_bookmark15" w:id="37"/>
      <w:bookmarkEnd w:id="37"/>
      <w:r>
        <w:t>2.1.2</w:t>
      </w:r>
      <w:r>
        <w:t xml:space="preserve"> </w:t>
      </w:r>
      <w:bookmarkStart w:name="_bookmark15" w:id="38"/>
      <w:bookmarkEnd w:id="38"/>
      <w:r>
        <w:t>本文研究思路</w:t>
      </w:r>
    </w:p>
    <w:p w:rsidR="0018722C">
      <w:pPr>
        <w:topLinePunct/>
      </w:pPr>
      <w:r>
        <w:t>基于上文的分析，形成本文的研究思路。</w:t>
      </w:r>
    </w:p>
    <w:p w:rsidR="0018722C">
      <w:pPr>
        <w:topLinePunct/>
      </w:pPr>
      <w:r>
        <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
      </w:r>
      <w:r w:rsidR="001852F3">
        <w:t xml:space="preserve">俄罗斯也不例外，将从入世影响的角度来看待未来的贸易发展情况。</w:t>
      </w:r>
    </w:p>
    <w:p w:rsidR="0018722C">
      <w:pPr>
        <w:topLinePunct/>
      </w:pPr>
      <w:r>
        <w:t>故而研究思路如</w:t>
      </w:r>
      <w:r>
        <w:t>图</w:t>
      </w:r>
      <w:r>
        <w:rPr>
          <w:rFonts w:ascii="Times New Roman" w:eastAsia="Times New Roman"/>
        </w:rPr>
        <w:t>1</w:t>
      </w:r>
      <w:r>
        <w:t>所示：</w:t>
      </w:r>
    </w:p>
    <w:p w:rsidR="0018722C">
      <w:pPr>
        <w:pStyle w:val="affff5"/>
        <w:keepNext/>
        <w:topLinePunct/>
      </w:pPr>
      <w:r>
        <w:rPr>
          <w:sz w:val="20"/>
        </w:rPr>
        <w:drawing>
          <wp:inline distT="0" distB="0" distL="0" distR="0">
            <wp:extent cx="1864010" cy="348729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1864010" cy="3487292"/>
                    </a:xfrm>
                    <a:prstGeom prst="rect">
                      <a:avLst/>
                    </a:prstGeom>
                  </pic:spPr>
                </pic:pic>
              </a:graphicData>
            </a:graphic>
          </wp:inline>
        </w:drawing>
      </w:r>
      <w:r/>
    </w:p>
    <w:p w:rsidR="0018722C">
      <w:pPr>
        <w:pStyle w:val="a9"/>
        <w:topLinePunct/>
      </w:pPr>
      <w:bookmarkStart w:name="_bookmark16" w:id="39"/>
      <w:bookmarkEnd w:id="3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本文研究思路</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w:t>
      </w:r>
      <w:r>
        <w:t xml:space="preserve">  </w:t>
      </w:r>
      <w:r w:rsidRPr="00DB64CE">
        <w:rPr>
          <w:rFonts w:cstheme="minorBidi" w:hAnsiTheme="minorHAnsi" w:eastAsiaTheme="minorHAnsi" w:asciiTheme="minorHAnsi" w:ascii="Times New Roman"/>
        </w:rPr>
        <w:t>study logic of the paper</w:t>
      </w:r>
    </w:p>
    <w:p w:rsidR="0018722C">
      <w:pPr>
        <w:topLinePunct/>
      </w:pPr>
      <w:r>
        <w:t>本文首先对俄罗斯的贸易情况进行一个简单的梳理，做到大致了解其基本概况，其次对于其入世议定书的内容进行梳理，发现其中的重要考量方面。</w:t>
      </w:r>
    </w:p>
    <w:p w:rsidR="0018722C">
      <w:pPr>
        <w:topLinePunct/>
      </w:pPr>
      <w:r>
        <w:t>然后通过建立分析模型，分析入世这一干预事件对于俄罗斯未来贸易的影响。再然后建立贸易与港口集装箱吞吐量之间的关系，从而确知未来俄罗斯港</w:t>
      </w:r>
      <w:r>
        <w:t>口</w:t>
      </w:r>
    </w:p>
    <w:p w:rsidR="0018722C">
      <w:pPr>
        <w:topLinePunct/>
      </w:pPr>
      <w:r>
        <w:t>集装箱吞吐量的变化趋势和港口吞吐量预测。</w:t>
      </w:r>
    </w:p>
    <w:p w:rsidR="0018722C">
      <w:pPr>
        <w:topLinePunct/>
      </w:pPr>
      <w:r>
        <w:t>最后结合现有的实际情况，定性的给出相关的分析。</w:t>
      </w:r>
    </w:p>
    <w:p w:rsidR="0018722C">
      <w:pPr>
        <w:pStyle w:val="Heading2"/>
        <w:topLinePunct/>
        <w:ind w:left="171" w:hangingChars="171" w:hanging="171"/>
      </w:pPr>
      <w:bookmarkStart w:id="745550" w:name="_Toc686745550"/>
      <w:bookmarkStart w:name="2.2干预分析模型 " w:id="40"/>
      <w:bookmarkEnd w:id="40"/>
      <w:r>
        <w:t>2.2</w:t>
      </w:r>
      <w:r>
        <w:t xml:space="preserve"> </w:t>
      </w:r>
      <w:r/>
      <w:bookmarkStart w:name="_bookmark17" w:id="41"/>
      <w:bookmarkEnd w:id="41"/>
      <w:r/>
      <w:bookmarkStart w:name="_bookmark17" w:id="42"/>
      <w:bookmarkEnd w:id="42"/>
      <w:r>
        <w:t>干预分析模型</w:t>
      </w:r>
      <w:bookmarkEnd w:id="745550"/>
    </w:p>
    <w:p w:rsidR="0018722C">
      <w:pPr>
        <w:pStyle w:val="Heading3"/>
        <w:topLinePunct/>
        <w:ind w:left="200" w:hangingChars="200" w:hanging="200"/>
      </w:pPr>
      <w:bookmarkStart w:name="_bookmark18" w:id="43"/>
      <w:bookmarkEnd w:id="43"/>
      <w:r>
        <w:t>2.2.1</w:t>
      </w:r>
      <w:r>
        <w:t xml:space="preserve"> </w:t>
      </w:r>
      <w:bookmarkStart w:name="_bookmark18" w:id="44"/>
      <w:bookmarkEnd w:id="44"/>
      <w:r>
        <w:t>模型介绍</w:t>
      </w:r>
    </w:p>
    <w:p w:rsidR="0018722C">
      <w:pPr>
        <w:topLinePunct/>
      </w:pPr>
      <w:r>
        <w:rPr>
          <w:rFonts w:ascii="Times New Roman" w:hAnsi="Times New Roman" w:eastAsia="Times New Roman"/>
        </w:rPr>
        <w:t>1975</w:t>
      </w:r>
      <w:r>
        <w:t>年美国威斯康辛大学统计系教授博克斯</w:t>
      </w:r>
      <w:r>
        <w:t>（</w:t>
      </w:r>
      <w:r>
        <w:rPr>
          <w:rFonts w:ascii="Times New Roman" w:hAnsi="Times New Roman" w:eastAsia="Times New Roman"/>
          <w:spacing w:val="-12"/>
          <w:w w:val="99"/>
        </w:rPr>
        <w:t>G</w:t>
      </w:r>
      <w:r>
        <w:rPr>
          <w:rFonts w:ascii="Times New Roman" w:hAnsi="Times New Roman" w:eastAsia="Times New Roman"/>
          <w:spacing w:val="0"/>
        </w:rPr>
        <w:t>.</w:t>
      </w:r>
      <w:r w:rsidR="001852F3">
        <w:rPr>
          <w:rFonts w:ascii="Times New Roman" w:hAnsi="Times New Roman" w:eastAsia="Times New Roman"/>
          <w:spacing w:val="0"/>
        </w:rPr>
        <w:t xml:space="preserve"> </w:t>
      </w:r>
      <w:r>
        <w:rPr>
          <w:rFonts w:ascii="Times New Roman" w:hAnsi="Times New Roman" w:eastAsia="Times New Roman"/>
          <w:spacing w:val="0"/>
        </w:rPr>
        <w:t>E</w:t>
      </w:r>
      <w:r>
        <w:rPr>
          <w:rFonts w:ascii="Times New Roman" w:hAnsi="Times New Roman" w:eastAsia="Times New Roman"/>
          <w:spacing w:val="0"/>
        </w:rPr>
        <w:t>.</w:t>
      </w:r>
      <w:r w:rsidR="001852F3">
        <w:rPr>
          <w:rFonts w:ascii="Times New Roman" w:hAnsi="Times New Roman" w:eastAsia="Times New Roman"/>
          <w:spacing w:val="0"/>
        </w:rPr>
        <w:t xml:space="preserve"> </w:t>
      </w:r>
      <w:r>
        <w:rPr>
          <w:rFonts w:ascii="Times New Roman" w:hAnsi="Times New Roman" w:eastAsia="Times New Roman"/>
          <w:spacing w:val="-16"/>
          <w:w w:val="99"/>
        </w:rPr>
        <w:t>P</w:t>
      </w:r>
      <w:r>
        <w:rPr>
          <w:rFonts w:ascii="Times New Roman" w:hAnsi="Times New Roman" w:eastAsia="Times New Roman"/>
          <w:spacing w:val="0"/>
        </w:rPr>
        <w:t>.</w:t>
      </w:r>
      <w:r w:rsidR="001852F3">
        <w:rPr>
          <w:rFonts w:ascii="Times New Roman" w:hAnsi="Times New Roman" w:eastAsia="Times New Roman"/>
          <w:spacing w:val="0"/>
        </w:rPr>
        <w:t xml:space="preserve"> </w:t>
      </w:r>
      <w:r>
        <w:rPr>
          <w:rFonts w:ascii="Times New Roman" w:hAnsi="Times New Roman" w:eastAsia="Times New Roman"/>
          <w:spacing w:val="-1"/>
        </w:rPr>
        <w:t>B</w:t>
      </w:r>
      <w:r>
        <w:rPr>
          <w:rFonts w:ascii="Times New Roman" w:hAnsi="Times New Roman" w:eastAsia="Times New Roman"/>
          <w:w w:val="99"/>
        </w:rPr>
        <w:t>OX</w:t>
      </w:r>
      <w:r>
        <w:t>）</w:t>
      </w:r>
      <w:r>
        <w:t>和泰奥</w:t>
      </w:r>
      <w:r>
        <w:t>（</w:t>
      </w:r>
      <w:r>
        <w:rPr>
          <w:rFonts w:ascii="Times New Roman" w:hAnsi="Times New Roman" w:eastAsia="Times New Roman"/>
          <w:spacing w:val="-15"/>
          <w:w w:val="99"/>
        </w:rPr>
        <w:t>G</w:t>
      </w:r>
      <w:r>
        <w:rPr>
          <w:rFonts w:ascii="Times New Roman" w:hAnsi="Times New Roman" w:eastAsia="Times New Roman"/>
          <w:spacing w:val="0"/>
        </w:rPr>
        <w:t>.</w:t>
      </w:r>
      <w:r w:rsidR="001852F3">
        <w:rPr>
          <w:rFonts w:ascii="Times New Roman" w:hAnsi="Times New Roman" w:eastAsia="Times New Roman"/>
          <w:spacing w:val="0"/>
        </w:rPr>
        <w:t xml:space="preserve"> </w:t>
      </w:r>
      <w:r>
        <w:rPr>
          <w:rFonts w:ascii="Times New Roman" w:hAnsi="Times New Roman" w:eastAsia="Times New Roman"/>
          <w:spacing w:val="-1"/>
        </w:rPr>
        <w:t>C</w:t>
      </w:r>
      <w:r>
        <w:rPr>
          <w:rFonts w:ascii="Times New Roman" w:hAnsi="Times New Roman" w:eastAsia="Times New Roman"/>
          <w:spacing w:val="0"/>
        </w:rPr>
        <w:t>.</w:t>
      </w:r>
      <w:r w:rsidR="001852F3">
        <w:rPr>
          <w:rFonts w:ascii="Times New Roman" w:hAnsi="Times New Roman" w:eastAsia="Times New Roman"/>
          <w:spacing w:val="0"/>
        </w:rPr>
        <w:t xml:space="preserve"> </w:t>
      </w:r>
      <w:r>
        <w:rPr>
          <w:rFonts w:ascii="Times New Roman" w:hAnsi="Times New Roman" w:eastAsia="Times New Roman"/>
          <w:spacing w:val="0"/>
        </w:rPr>
        <w:t>TI</w:t>
      </w:r>
      <w:r>
        <w:rPr>
          <w:rFonts w:ascii="Times New Roman" w:hAnsi="Times New Roman" w:eastAsia="Times New Roman"/>
          <w:spacing w:val="-3"/>
          <w:w w:val="99"/>
        </w:rPr>
        <w:t>A</w:t>
      </w:r>
      <w:r>
        <w:rPr>
          <w:rFonts w:ascii="Times New Roman" w:hAnsi="Times New Roman" w:eastAsia="Times New Roman"/>
          <w:w w:val="99"/>
        </w:rPr>
        <w:t>O</w:t>
      </w:r>
      <w:r>
        <w:t>）</w:t>
      </w:r>
      <w:r>
        <w:t>联合发表了</w:t>
      </w:r>
      <w:r>
        <w:rPr>
          <w:rFonts w:ascii="Times New Roman" w:hAnsi="Times New Roman" w:eastAsia="Times New Roman"/>
          <w:rFonts w:hint="eastAsia"/>
        </w:rPr>
        <w:t>“</w:t>
      </w:r>
      <w:r>
        <w:rPr>
          <w:rFonts w:ascii="Times New Roman" w:hAnsi="Times New Roman" w:eastAsia="Times New Roman"/>
        </w:rPr>
        <w:t>Intervention Analysis with Applications </w:t>
      </w:r>
      <w:r>
        <w:rPr>
          <w:rFonts w:ascii="Times New Roman" w:hAnsi="Times New Roman" w:eastAsia="Times New Roman"/>
        </w:rPr>
        <w:t>to</w:t>
      </w:r>
      <w:r>
        <w:rPr>
          <w:rFonts w:ascii="Times New Roman" w:hAnsi="Times New Roman" w:eastAsia="Times New Roman"/>
        </w:rPr>
        <w:t> </w:t>
      </w:r>
      <w:r>
        <w:rPr>
          <w:rFonts w:ascii="Times New Roman" w:hAnsi="Times New Roman" w:eastAsia="Times New Roman"/>
        </w:rPr>
        <w:t>Economic and Environ</w:t>
      </w:r>
      <w:r>
        <w:rPr>
          <w:rFonts w:ascii="Times New Roman" w:hAnsi="Times New Roman" w:eastAsia="Times New Roman"/>
        </w:rPr>
        <w:t>m</w:t>
      </w:r>
      <w:r>
        <w:rPr>
          <w:rFonts w:ascii="Times New Roman" w:hAnsi="Times New Roman" w:eastAsia="Times New Roman"/>
        </w:rPr>
        <w:t>ental</w:t>
      </w:r>
    </w:p>
    <w:p w:rsidR="0018722C">
      <w:pPr>
        <w:topLinePunct/>
      </w:pPr>
      <w:r>
        <w:rPr>
          <w:rFonts w:ascii="Times New Roman" w:hAnsi="Times New Roman" w:eastAsia="Times New Roman"/>
        </w:rPr>
        <w:t>Problems</w:t>
      </w:r>
      <w:r>
        <w:rPr>
          <w:rFonts w:hint="eastAsia"/>
        </w:rPr>
        <w:t>“</w:t>
      </w:r>
      <w:r>
        <w:t>一文，创立了干预分析模型。</w:t>
      </w:r>
    </w:p>
    <w:p w:rsidR="0018722C">
      <w:pPr>
        <w:topLinePunct/>
      </w:pPr>
      <w:r>
        <w:t>干预变量的引入是干预分析模型建立的基础。干预变量分为两种类型，其一是干预一旦发生就会长期产生影响，称这种干预变量为有持续影响的干预变量</w:t>
      </w:r>
      <w:r>
        <w:t>，</w:t>
      </w:r>
    </w:p>
    <w:p w:rsidR="0018722C">
      <w:pPr>
        <w:pStyle w:val="BodyText"/>
        <w:spacing w:before="84"/>
        <w:ind w:leftChars="0" w:left="192"/>
        <w:topLinePunct/>
      </w:pPr>
      <w:r>
        <w:t>其形式为：</w:t>
      </w:r>
    </w:p>
    <w:p w:rsidR="0018722C">
      <w:pPr>
        <w:pStyle w:val="aff7"/>
        <w:topLinePunct/>
      </w:pPr>
      <w:r>
        <w:drawing>
          <wp:inline>
            <wp:extent cx="847089" cy="39941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847089" cy="399415"/>
                    </a:xfrm>
                    <a:prstGeom prst="rect">
                      <a:avLst/>
                    </a:prstGeom>
                  </pic:spPr>
                </pic:pic>
              </a:graphicData>
            </a:graphic>
          </wp:inline>
        </w:drawing>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另一种为短暂的干预变量，其形式为：</w:t>
      </w:r>
    </w:p>
    <w:p w:rsidR="0018722C">
      <w:pPr>
        <w:topLinePunct/>
      </w:pPr>
      <w:r>
        <w:rPr>
          <w:rFonts w:ascii="Times New Roman"/>
        </w:rPr>
        <w:t>(</w:t>
      </w:r>
      <w:r>
        <w:rPr>
          <w:rFonts w:ascii="Times New Roman"/>
        </w:rPr>
        <w:t xml:space="preserve">1</w:t>
      </w:r>
      <w:r>
        <w:rPr>
          <w:rFonts w:ascii="Times New Roman"/>
        </w:rPr>
        <w:t>)</w:t>
      </w:r>
    </w:p>
    <w:p w:rsidR="0018722C">
      <w:spacing w:beforeLines="0" w:before="0" w:afterLines="0" w:after="0" w:line="440" w:lineRule="auto"/>
      <w:pPr>
        <w:sectPr w:rsidR="00556256">
          <w:type w:val="continuous"/>
          <w:pgSz w:w="11910" w:h="16840"/>
          <w:pgMar w:top="1580" w:bottom="280" w:left="1680" w:right="1440"/>
          <w:cols w:num="2" w:equalWidth="0">
            <w:col w:w="4920" w:space="2772"/>
            <w:col w:w="1098"/>
          </w:cols>
        </w:sectPr>
        <w:topLinePunct/>
      </w:pPr>
    </w:p>
    <w:p w:rsidR="0018722C">
      <w:pPr>
        <w:tabs>
          <w:tab w:val="right" w:pos="8700"/>
        </w:tabs>
        <w:ind w:firstLineChars="1681" w:firstLine="4035"/>
        <w:pStyle w:val="a6"/>
        <w:topLinePunct/>
        <w:textAlignment w:val="center"/>
      </w:pPr>
      <w:r>
        <w:tab/>
      </w:r>
      <w:r w:rsidP="005B568E">
        <w:t>(2)</w:t>
      </w:r>
    </w:p>
    <w:p w:rsidR="0018722C">
      <w:pPr>
        <w:topLinePunct/>
      </w:pPr>
      <w:r>
        <w:t>其中</w:t>
      </w:r>
      <w:r>
        <w:rPr>
          <w:rFonts w:ascii="Times New Roman" w:eastAsia="Times New Roman"/>
        </w:rPr>
        <w:t>t</w:t>
      </w:r>
      <w:r>
        <w:t>是时间变量，</w:t>
      </w:r>
      <w:r>
        <w:rPr>
          <w:rFonts w:ascii="Times New Roman" w:eastAsia="Times New Roman"/>
        </w:rPr>
        <w:t>T</w:t>
      </w:r>
      <w:r>
        <w:t>表示干预事件发生的年份。二者并不孤立，在一定条件下是可以转化的。</w:t>
      </w:r>
    </w:p>
    <w:p w:rsidR="0018722C">
      <w:pPr>
        <w:sectPr w:rsidR="00556256">
          <w:type w:val="continuous"/>
          <w:pgSz w:w="11910" w:h="16840"/>
          <w:pgMar w:top="1580" w:bottom="280" w:left="1680" w:right="1440"/>
        </w:sectPr>
        <w:topLinePunct/>
      </w:pPr>
      <w:r>
        <w:drawing>
          <wp:anchor distT="0" distB="0" distL="0" distR="0" allowOverlap="1" layoutInCell="1" locked="0" behindDoc="0" simplePos="0" relativeHeight="1120">
            <wp:simplePos x="0" y="0"/>
            <wp:positionH relativeFrom="page">
              <wp:posOffset>3359150</wp:posOffset>
            </wp:positionH>
            <wp:positionV relativeFrom="paragraph">
              <wp:posOffset>-200366</wp:posOffset>
            </wp:positionV>
            <wp:extent cx="855979" cy="39941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855979" cy="399415"/>
                    </a:xfrm>
                    <a:prstGeom prst="rect">
                      <a:avLst/>
                    </a:prstGeom>
                  </pic:spPr>
                </pic:pic>
              </a:graphicData>
            </a:graphic>
          </wp:anchor>
        </w:drawing>
      </w:r>
    </w:p>
    <w:p w:rsidR="0018722C">
      <w:pPr>
        <w:pStyle w:val="affff1"/>
        <w:spacing w:line="248" w:lineRule="exact" w:before="23"/>
        <w:ind w:leftChars="0" w:left="0" w:rightChars="0" w:right="0" w:firstLineChars="0" w:firstLine="0"/>
        <w:jc w:val="right"/>
        <w:topLinePunct/>
      </w:pPr>
      <w:r>
        <w:rPr>
          <w:kern w:val="2"/>
          <w:sz w:val="31"/>
          <w:szCs w:val="22"/>
          <w:rFonts w:cstheme="minorBidi" w:hAnsiTheme="minorHAnsi" w:eastAsiaTheme="minorHAnsi" w:asciiTheme="minorHAnsi" w:ascii="Symbol" w:hAnsi="Symbol"/>
          <w:spacing w:val="-17"/>
          <w:w w:val="79"/>
        </w:rPr>
        <w:t></w:t>
      </w:r>
      <w:r>
        <w:rPr>
          <w:kern w:val="2"/>
          <w:szCs w:val="22"/>
          <w:rFonts w:ascii="Times New Roman" w:hAnsi="Times New Roman" w:cstheme="minorBidi" w:eastAsiaTheme="minorHAnsi"/>
          <w:spacing w:val="6"/>
          <w:w w:val="103"/>
          <w:sz w:val="24"/>
        </w:rPr>
        <w:t>1</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B</w:t>
      </w:r>
      <w:r>
        <w:rPr>
          <w:kern w:val="2"/>
          <w:szCs w:val="22"/>
          <w:rFonts w:ascii="Symbol" w:hAnsi="Symbol" w:cstheme="minorBidi" w:eastAsiaTheme="minorHAnsi"/>
          <w:spacing w:val="-4"/>
          <w:w w:val="79"/>
          <w:sz w:val="31"/>
        </w:rPr>
        <w:t></w:t>
      </w:r>
      <w:r>
        <w:rPr>
          <w:kern w:val="2"/>
          <w:szCs w:val="22"/>
          <w:rFonts w:ascii="Times New Roman" w:hAnsi="Times New Roman" w:cstheme="minorBidi" w:eastAsiaTheme="minorHAnsi"/>
          <w:i/>
          <w:spacing w:val="10"/>
          <w:w w:val="103"/>
          <w:sz w:val="24"/>
        </w:rPr>
        <w:t>S</w:t>
      </w:r>
      <w:r>
        <w:rPr>
          <w:kern w:val="2"/>
          <w:szCs w:val="22"/>
          <w:rFonts w:ascii="Times New Roman" w:hAnsi="Times New Roman" w:cstheme="minorBidi" w:eastAsiaTheme="minorHAnsi"/>
          <w:i/>
          <w:w w:val="103"/>
          <w:position w:val="11"/>
          <w:sz w:val="14"/>
        </w:rPr>
        <w:t>T</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2"/>
          <w:w w:val="103"/>
          <w:sz w:val="24"/>
        </w:rPr>
        <w:t>P</w:t>
      </w:r>
      <w:r>
        <w:rPr>
          <w:kern w:val="2"/>
          <w:szCs w:val="22"/>
          <w:rFonts w:ascii="Times New Roman" w:hAnsi="Times New Roman" w:cstheme="minorBidi" w:eastAsiaTheme="minorHAnsi"/>
          <w:i/>
          <w:w w:val="103"/>
          <w:position w:val="11"/>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3</w:t>
      </w:r>
      <w:r>
        <w:rPr>
          <w:rFonts w:ascii="Times New Roman" w:cstheme="minorBidi" w:hAnsiTheme="minorHAnsi" w:eastAsiaTheme="minorHAnsi"/>
        </w:rPr>
        <w:t>)</w:t>
      </w:r>
    </w:p>
    <w:p w:rsidR="0018722C">
      <w:pPr>
        <w:spacing w:after="0" w:line="162" w:lineRule="auto"/>
        <w:jc w:val="right"/>
        <w:rPr>
          <w:rFonts w:ascii="Times New Roman"/>
          <w:sz w:val="24"/>
        </w:rPr>
        <w:sectPr w:rsidR="00556256">
          <w:type w:val="continuous"/>
          <w:pgSz w:w="11910" w:h="16840"/>
          <w:pgMar w:top="1580" w:bottom="280" w:left="1680" w:right="1440"/>
          <w:cols w:num="2" w:equalWidth="0">
            <w:col w:w="4970" w:space="40"/>
            <w:col w:w="3780"/>
          </w:cols>
        </w:sectPr>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pStyle w:val="BodyText"/>
        <w:spacing w:before="55"/>
        <w:ind w:leftChars="0" w:left="673"/>
        <w:topLinePunct/>
      </w:pPr>
      <w:r>
        <w:t>这里</w:t>
      </w:r>
      <w:r>
        <w:rPr>
          <w:rFonts w:ascii="Times New Roman" w:eastAsia="Times New Roman"/>
        </w:rPr>
        <w:t>B</w:t>
      </w:r>
      <w:r>
        <w:t>是后移算子，有</w:t>
      </w:r>
    </w:p>
    <w:p w:rsidR="0018722C">
      <w:spacing w:beforeLines="0" w:before="0" w:afterLines="0" w:after="0" w:line="440" w:lineRule="auto"/>
      <w:pPr>
        <w:sectPr w:rsidR="00556256">
          <w:type w:val="continuous"/>
          <w:pgSz w:w="11910" w:h="16840"/>
          <w:pgMar w:top="1580" w:bottom="280" w:left="1680" w:right="1440"/>
        </w:sectPr>
        <w:topLinePunct/>
      </w:pPr>
    </w:p>
    <w:p w:rsidR="0018722C">
      <w:pPr>
        <w:topLinePunct/>
      </w:pPr>
      <w:r>
        <w:rPr>
          <w:rFonts w:cstheme="minorBidi" w:hAnsiTheme="minorHAnsi" w:eastAsiaTheme="minorHAnsi" w:asciiTheme="minorHAnsi" w:ascii="Times New Roman" w:hAnsi="Times New Roman"/>
          <w:i/>
        </w:rPr>
        <w:t>BS </w:t>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S </w:t>
      </w:r>
      <w:r>
        <w:rPr>
          <w:rFonts w:ascii="Times New Roman" w:hAnsi="Times New Roman" w:cstheme="minorBidi" w:eastAsiaTheme="minorHAnsi"/>
          <w:vertAlign w:val="superscript"/>
          /&gt;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4</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440"/>
          <w:cols w:num="2" w:equalWidth="0">
            <w:col w:w="4852" w:space="40"/>
            <w:col w:w="3898"/>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干预变量有两种类型，而干预事件的影响形式一般有四种情况。</w:t>
      </w:r>
    </w:p>
    <w:p w:rsidR="0018722C">
      <w:pPr>
        <w:topLinePunct/>
      </w:pPr>
      <w:r>
        <w:rPr>
          <w:rFonts w:ascii="Times New Roman" w:eastAsia="Times New Roman"/>
        </w:rPr>
        <w:t>1.</w:t>
      </w:r>
      <w:r>
        <w:t>干预影响突然开始长期持续下去。这种影响的干预模型可写为：</w:t>
      </w:r>
    </w:p>
    <w:p w:rsidR="0018722C">
      <w:spacing w:beforeLines="0" w:before="0" w:afterLines="0" w:after="0" w:line="440" w:lineRule="auto"/>
      <w:pPr>
        <w:sectPr w:rsidR="00556256">
          <w:type w:val="continuous"/>
          <w:pgSz w:w="11910" w:h="16840"/>
          <w:pgMar w:top="1580" w:bottom="280" w:left="1680" w:right="1440"/>
        </w:sectPr>
        <w:topLinePunct/>
      </w:pPr>
    </w:p>
    <w:p w:rsidR="0018722C">
      <w:pPr>
        <w:pStyle w:val="ae"/>
        <w:topLinePunct/>
      </w:pPr>
      <w:r>
        <w:rPr>
          <w:kern w:val="2"/>
          <w:sz w:val="22"/>
          <w:szCs w:val="22"/>
          <w:rFonts w:cstheme="minorBidi" w:hAnsiTheme="minorHAnsi" w:eastAsiaTheme="minorHAnsi" w:asciiTheme="minorHAnsi"/>
        </w:rPr>
        <w:pict>
          <v:shape style="margin-left:319.205963pt;margin-top:14.642217pt;width:2.050pt;height:7.75pt;mso-position-horizontal-relative:page;mso-position-vertical-relative:paragraph;z-index:-6827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rPr>
          <w:kern w:val="2"/>
          <w:sz w:val="22"/>
          <w:szCs w:val="22"/>
          <w:rFonts w:cstheme="minorBidi" w:hAnsiTheme="minorHAnsi" w:eastAsiaTheme="minorHAnsi" w:asciiTheme="minorHAnsi"/>
        </w:rPr>
        <w:pict>
          <v:shape style="margin-left:289.350952pt;margin-top:14.642217pt;width:2.050pt;height:7.75pt;mso-position-horizontal-relative:page;mso-position-vertical-relative:paragraph;z-index:-681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rPr>
          <w:kern w:val="2"/>
          <w:szCs w:val="22"/>
          <w:rFonts w:ascii="Times New Roman" w:hAnsi="Times New Roman" w:cstheme="minorBidi" w:eastAsiaTheme="minorHAnsi"/>
          <w:i/>
          <w:w w:val="105"/>
          <w:sz w:val="24"/>
        </w:rPr>
        <w:t>Y</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S </w:t>
      </w:r>
      <w:r>
        <w:rPr>
          <w:kern w:val="2"/>
          <w:szCs w:val="22"/>
          <w:rFonts w:ascii="Times New Roman" w:hAnsi="Times New Roman" w:cstheme="minorBidi" w:eastAsiaTheme="minorHAnsi"/>
          <w:i/>
          <w:w w:val="105"/>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440"/>
          <w:cols w:num="2" w:equalWidth="0">
            <w:col w:w="4801" w:space="40"/>
            <w:col w:w="3949"/>
          </w:cols>
        </w:sectPr>
        <w:topLinePunct/>
      </w:pPr>
    </w:p>
    <w:p w:rsidR="0018722C">
      <w:pPr>
        <w:topLinePunct/>
      </w:pPr>
      <w:r>
        <w:rPr>
          <w:rFonts w:ascii="Arial" w:hAnsi="Arial" w:eastAsia="Arial"/>
        </w:rPr>
        <w:t>ω</w:t>
      </w:r>
      <w:r>
        <w:t>表示干预影响的强度。如果</w:t>
      </w:r>
      <w:r>
        <w:rPr>
          <w:rFonts w:ascii="Times New Roman" w:hAnsi="Times New Roman" w:eastAsia="Times New Roman"/>
          <w:i/>
        </w:rPr>
        <w:t>Y</w:t>
      </w:r>
      <w:r>
        <w:rPr>
          <w:rFonts w:ascii="Times New Roman" w:hAnsi="Times New Roman" w:eastAsia="Times New Roman"/>
          <w:i/>
        </w:rPr>
        <w:t>t</w:t>
      </w:r>
      <w:r>
        <w:t>要求通过差分化为平稳序列，干预模型可调整为：</w:t>
      </w:r>
    </w:p>
    <w:p w:rsidR="0018722C">
      <w:spacing w:beforeLines="0" w:before="0" w:afterLines="0" w:after="0" w:line="440" w:lineRule="auto"/>
      <w:pPr>
        <w:sectPr w:rsidR="00556256">
          <w:type w:val="continuous"/>
          <w:pgSz w:w="11910" w:h="16840"/>
          <w:pgMar w:top="1580" w:bottom="280" w:left="1680" w:right="1440"/>
        </w:sectPr>
        <w:topLinePunct/>
      </w:pPr>
    </w:p>
    <w:p w:rsidR="0018722C">
      <w:pPr>
        <w:spacing w:before="15"/>
        <w:ind w:leftChars="0" w:left="0" w:rightChars="0" w:right="0" w:firstLineChars="0" w:firstLine="0"/>
        <w:jc w:val="right"/>
        <w:topLinePunct/>
      </w:pPr>
      <w:r>
        <w:rPr>
          <w:kern w:val="2"/>
          <w:sz w:val="31"/>
          <w:szCs w:val="22"/>
          <w:rFonts w:cstheme="minorBidi" w:hAnsiTheme="minorHAnsi" w:eastAsiaTheme="minorHAnsi" w:asciiTheme="minorHAnsi" w:ascii="Symbol" w:hAnsi="Symbol"/>
          <w:spacing w:val="-17"/>
          <w:w w:val="79"/>
        </w:rPr>
        <w:t></w:t>
      </w:r>
      <w:r>
        <w:rPr>
          <w:kern w:val="2"/>
          <w:szCs w:val="22"/>
          <w:rFonts w:ascii="Times New Roman" w:hAnsi="Times New Roman" w:cstheme="minorBidi" w:eastAsiaTheme="minorHAnsi"/>
          <w:spacing w:val="6"/>
          <w:w w:val="104"/>
          <w:sz w:val="2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4"/>
          <w:w w:val="104"/>
          <w:sz w:val="24"/>
        </w:rPr>
        <w:t>B</w:t>
      </w:r>
      <w:r>
        <w:rPr>
          <w:kern w:val="2"/>
          <w:szCs w:val="22"/>
          <w:rFonts w:ascii="Symbol" w:hAnsi="Symbol" w:cstheme="minorBidi" w:eastAsiaTheme="minorHAnsi"/>
          <w:spacing w:val="-16"/>
          <w:w w:val="79"/>
          <w:sz w:val="31"/>
        </w:rPr>
        <w:t></w:t>
      </w:r>
      <w:r>
        <w:rPr>
          <w:kern w:val="2"/>
          <w:szCs w:val="22"/>
          <w:rFonts w:ascii="Times New Roman" w:hAnsi="Times New Roman" w:cstheme="minorBidi" w:eastAsiaTheme="minorHAnsi"/>
          <w:i/>
          <w:spacing w:val="-8"/>
          <w:w w:val="104"/>
          <w:sz w:val="24"/>
        </w:rPr>
        <w:t>Y</w:t>
      </w:r>
      <w:r>
        <w:rPr>
          <w:kern w:val="2"/>
          <w:szCs w:val="22"/>
          <w:rFonts w:ascii="Times New Roman" w:hAnsi="Times New Roman" w:cstheme="minorBidi" w:eastAsiaTheme="minorHAnsi"/>
          <w:i/>
          <w:w w:val="104"/>
          <w:position w:val="-5"/>
          <w:sz w:val="14"/>
        </w:rPr>
        <w:t>t</w:t>
      </w:r>
    </w:p>
    <w:p w:rsidR="0018722C">
      <w:pPr>
        <w:spacing w:before="76"/>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sz w:val="24"/>
        </w:rPr>
        <w:t>S</w:t>
      </w:r>
      <w:r>
        <w:rPr>
          <w:kern w:val="2"/>
          <w:szCs w:val="22"/>
          <w:rFonts w:ascii="Times New Roman" w:hAnsi="Times New Roman" w:cstheme="minorBidi" w:eastAsiaTheme="minorHAnsi"/>
          <w:i/>
          <w:spacing w:val="2"/>
          <w:w w:val="105"/>
          <w:position w:val="11"/>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6</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440"/>
          <w:cols w:num="3" w:equalWidth="0">
            <w:col w:w="4440" w:space="40"/>
            <w:col w:w="612" w:space="39"/>
            <w:col w:w="3659"/>
          </w:cols>
        </w:sectPr>
        <w:topLinePunct/>
      </w:pPr>
    </w:p>
    <w:p w:rsidR="0018722C">
      <w:pPr>
        <w:pStyle w:val="ae"/>
        <w:topLinePunct/>
      </w:pPr>
      <w:r>
        <w:pict>
          <v:shape style="margin-left:333.702454pt;margin-top:-7.804714pt;width:2.050pt;height:7.75pt;mso-position-horizontal-relative:page;mso-position-vertical-relative:paragraph;z-index:-6824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t>如果干预事件要滞后</w:t>
      </w:r>
      <w:r>
        <w:rPr>
          <w:rFonts w:ascii="Times New Roman" w:eastAsia="Times New Roman"/>
        </w:rPr>
        <w:t>b</w:t>
      </w:r>
      <w:r>
        <w:t>个时期才产生影响，干预模型可进一步调整为：</w:t>
      </w:r>
    </w:p>
    <w:p w:rsidR="0018722C">
      <w:spacing w:beforeLines="0" w:before="0" w:afterLines="0" w:after="0" w:line="440" w:lineRule="auto"/>
      <w:pPr>
        <w:sectPr w:rsidR="00556256">
          <w:type w:val="continuous"/>
          <w:pgSz w:w="11910" w:h="16840"/>
          <w:pgMar w:top="1580" w:bottom="280" w:left="1680" w:right="1440"/>
        </w:sectPr>
        <w:topLinePunct/>
      </w:pPr>
    </w:p>
    <w:p w:rsidR="0018722C">
      <w:pPr>
        <w:pStyle w:val="ae"/>
        <w:topLinePunct/>
      </w:pPr>
      <w:r>
        <w:pict>
          <v:shape style="margin-left:349.39975pt;margin-top:-10.537288pt;width:2.050pt;height:7.75pt;mso-position-horizontal-relative:page;mso-position-vertical-relative:paragraph;z-index:-6822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rPr>
          <w:spacing w:val="-10"/>
        </w:rPr>
        <w:t>其中</w:t>
      </w:r>
      <w:r>
        <w:rPr>
          <w:rFonts w:ascii="Times New Roman" w:eastAsia="宋体"/>
        </w:rPr>
        <w:t>B</w:t>
      </w:r>
      <w:r>
        <w:t>为后移算子。</w:t>
      </w:r>
    </w:p>
    <w:p w:rsidR="0018722C">
      <w:pPr>
        <w:spacing w:before="44"/>
        <w:ind w:leftChars="0" w:left="6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7"/>
          <w:w w:val="79"/>
          <w:sz w:val="31"/>
        </w:rPr>
        <w:t></w:t>
      </w:r>
      <w:r>
        <w:rPr>
          <w:kern w:val="2"/>
          <w:szCs w:val="22"/>
          <w:rFonts w:ascii="Times New Roman" w:hAnsi="Times New Roman" w:cstheme="minorBidi" w:eastAsiaTheme="minorHAnsi"/>
          <w:spacing w:val="6"/>
          <w:w w:val="104"/>
          <w:sz w:val="2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4"/>
          <w:w w:val="104"/>
          <w:sz w:val="24"/>
        </w:rPr>
        <w:t>B</w:t>
      </w:r>
      <w:r>
        <w:rPr>
          <w:kern w:val="2"/>
          <w:szCs w:val="22"/>
          <w:rFonts w:ascii="Symbol" w:hAnsi="Symbol" w:cstheme="minorBidi" w:eastAsiaTheme="minorHAnsi"/>
          <w:spacing w:val="-16"/>
          <w:w w:val="79"/>
          <w:sz w:val="31"/>
        </w:rPr>
        <w:t></w:t>
      </w:r>
      <w:r>
        <w:rPr>
          <w:kern w:val="2"/>
          <w:szCs w:val="22"/>
          <w:rFonts w:ascii="Times New Roman" w:hAnsi="Times New Roman" w:cstheme="minorBidi" w:eastAsiaTheme="minorHAnsi"/>
          <w:i/>
          <w:spacing w:val="-8"/>
          <w:w w:val="104"/>
          <w:sz w:val="24"/>
        </w:rPr>
        <w:t>Y</w:t>
      </w:r>
      <w:r>
        <w:rPr>
          <w:kern w:val="2"/>
          <w:szCs w:val="22"/>
          <w:rFonts w:ascii="Times New Roman" w:hAnsi="Times New Roman" w:cstheme="minorBidi" w:eastAsiaTheme="minorHAnsi"/>
          <w:i/>
          <w:w w:val="104"/>
          <w:position w:val="-5"/>
          <w:sz w:val="14"/>
        </w:rPr>
        <w:t>t</w:t>
      </w:r>
    </w:p>
    <w:p w:rsidR="0018722C">
      <w:pPr>
        <w:spacing w:before="104"/>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B</w:t>
      </w:r>
      <w:r>
        <w:rPr>
          <w:kern w:val="2"/>
          <w:szCs w:val="22"/>
          <w:rFonts w:ascii="Times New Roman" w:hAnsi="Times New Roman" w:cstheme="minorBidi" w:eastAsiaTheme="minorHAnsi"/>
          <w:i/>
          <w:w w:val="105"/>
          <w:position w:val="11"/>
          <w:sz w:val="14"/>
        </w:rPr>
        <w:t>b</w:t>
      </w:r>
      <w:r>
        <w:rPr>
          <w:kern w:val="2"/>
          <w:szCs w:val="22"/>
          <w:rFonts w:ascii="Times New Roman" w:hAnsi="Times New Roman" w:cstheme="minorBidi" w:eastAsiaTheme="minorHAnsi"/>
          <w:i/>
          <w:spacing w:val="-11"/>
          <w:w w:val="105"/>
          <w:position w:val="11"/>
          <w:sz w:val="14"/>
        </w:rPr>
        <w:t> </w:t>
      </w:r>
      <w:r>
        <w:rPr>
          <w:kern w:val="2"/>
          <w:szCs w:val="22"/>
          <w:rFonts w:ascii="Times New Roman" w:hAnsi="Times New Roman" w:cstheme="minorBidi" w:eastAsiaTheme="minorHAnsi"/>
          <w:i/>
          <w:spacing w:val="5"/>
          <w:w w:val="105"/>
          <w:sz w:val="24"/>
        </w:rPr>
        <w:t>S</w:t>
      </w:r>
      <w:r>
        <w:rPr>
          <w:kern w:val="2"/>
          <w:szCs w:val="22"/>
          <w:rFonts w:ascii="Times New Roman" w:hAnsi="Times New Roman" w:cstheme="minorBidi" w:eastAsiaTheme="minorHAnsi"/>
          <w:i/>
          <w:spacing w:val="5"/>
          <w:w w:val="105"/>
          <w:position w:val="11"/>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7</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440"/>
          <w:cols w:num="4" w:equalWidth="0">
            <w:col w:w="2867" w:space="214"/>
            <w:col w:w="1418" w:space="40"/>
            <w:col w:w="868" w:space="2291"/>
            <w:col w:w="1092"/>
          </w:cols>
        </w:sectPr>
        <w:topLinePunct/>
      </w:pPr>
    </w:p>
    <w:p w:rsidR="0018722C">
      <w:pPr>
        <w:topLinePunct/>
      </w:pPr>
      <w:r>
        <w:rPr>
          <w:rFonts w:ascii="Times New Roman" w:eastAsia="Times New Roman"/>
        </w:rPr>
        <w:t>2.</w:t>
      </w:r>
      <w:r>
        <w:t>干预事件影响逐渐开始，长期持续下去。其模型为：</w:t>
      </w:r>
    </w:p>
    <w:p w:rsidR="0018722C">
      <w:spacing w:beforeLines="0" w:before="0" w:afterLines="0" w:after="0" w:line="440" w:lineRule="auto"/>
      <w:pPr>
        <w:sectPr w:rsidR="00556256">
          <w:type w:val="continuous"/>
          <w:pgSz w:w="11910" w:h="16840"/>
          <w:pgMar w:top="1580" w:bottom="280" w:left="1680" w:right="144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Symbol" w:hAnsi="Symbol" w:cstheme="minorBidi" w:eastAsiaTheme="minorHAnsi"/>
          <w:i/>
          <w:u w:val="single"/>
        </w:rPr>
        <w:t></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vertAlign w:val="superscript"/>
          /&gt;
        </w:rPr>
        <w:t>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topLinePunct/>
      </w:pPr>
      <w:r>
        <w:rPr>
          <w:rFonts w:ascii="Times New Roman"/>
        </w:rPr>
        <w:t>(</w:t>
      </w:r>
      <w:r>
        <w:rPr>
          <w:rFonts w:ascii="Times New Roman"/>
        </w:rPr>
        <w:t xml:space="preserve">8</w:t>
      </w:r>
      <w:r>
        <w:rPr>
          <w:rFonts w:ascii="Times New Roman"/>
        </w:rPr>
        <w:t>)</w:t>
      </w:r>
    </w:p>
    <w:p w:rsidR="0018722C">
      <w:spacing w:beforeLines="0" w:before="0" w:afterLines="0" w:after="0" w:line="440" w:lineRule="auto"/>
      <w:pPr>
        <w:sectPr w:rsidR="00556256">
          <w:type w:val="continuous"/>
          <w:pgSz w:w="11910" w:h="16840"/>
          <w:pgMar w:top="1580" w:bottom="280" w:left="1680" w:right="1440"/>
          <w:cols w:num="2" w:equalWidth="0">
            <w:col w:w="5844" w:space="40"/>
            <w:col w:w="2906"/>
          </w:cols>
        </w:sectPr>
        <w:topLinePunct/>
      </w:pPr>
    </w:p>
    <w:p w:rsidR="0018722C">
      <w:pPr>
        <w:pStyle w:val="BodyText"/>
        <w:ind w:leftChars="0" w:left="673"/>
        <w:rPr>
          <w:rFonts w:ascii="Times New Roman" w:eastAsia="Times New Roman"/>
        </w:rPr>
        <w:topLinePunct/>
      </w:pPr>
      <w:r>
        <w:rPr>
          <w:spacing w:val="-4"/>
        </w:rPr>
        <w:t>更一般的模型如</w:t>
      </w:r>
      <w:r>
        <w:rPr>
          <w:spacing w:val="-4"/>
        </w:rPr>
        <w:t xml:space="preserve">公式 </w:t>
      </w:r>
      <w:r>
        <w:rPr>
          <w:rFonts w:ascii="Times New Roman" w:eastAsia="Times New Roman"/>
        </w:rPr>
        <w:t>9</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B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tabs>
          <w:tab w:pos="2519" w:val="left" w:leader="none"/>
        </w:tabs>
        <w:spacing w:line="161" w:lineRule="exact" w:before="0"/>
        <w:ind w:leftChars="0" w:left="1175" w:rightChars="0" w:right="0" w:firstLineChars="0" w:firstLine="0"/>
        <w:jc w:val="left"/>
        <w:topLinePunct/>
      </w:pPr>
      <w:r>
        <w:rPr>
          <w:kern w:val="2"/>
          <w:sz w:val="25"/>
          <w:szCs w:val="22"/>
          <w:rFonts w:cstheme="minorBidi" w:hAnsiTheme="minorHAnsi" w:eastAsiaTheme="minorHAnsi" w:asciiTheme="minorHAnsi" w:ascii="Symbol" w:hAnsi="Symbol"/>
          <w:i/>
          <w:spacing w:val="0"/>
        </w:rPr>
        <w:t></w:t>
      </w:r>
      <w:r>
        <w:rPr>
          <w:kern w:val="2"/>
          <w:szCs w:val="22"/>
          <w:rFonts w:ascii="Times New Roman" w:hAnsi="Times New Roman" w:cstheme="minorBidi" w:eastAsiaTheme="minorHAnsi"/>
          <w:i/>
          <w:spacing w:val="0"/>
          <w:sz w:val="24"/>
        </w:rPr>
        <w:t>B</w:t>
      </w:r>
      <w:r>
        <w:rPr>
          <w:kern w:val="2"/>
          <w:szCs w:val="22"/>
          <w:rFonts w:ascii="Times New Roman" w:hAnsi="Times New Roman" w:cstheme="minorBidi" w:eastAsiaTheme="minorHAnsi"/>
          <w:i/>
          <w:spacing w:val="0"/>
          <w:position w:val="11"/>
          <w:sz w:val="14"/>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3"/>
          <w:sz w:val="14"/>
        </w:rPr>
        <w:t>T</w:t>
      </w:r>
    </w:p>
    <w:p w:rsidR="0018722C">
      <w:spacing w:beforeLines="0" w:before="0" w:afterLines="0" w:after="0" w:line="440" w:lineRule="auto"/>
      <w:pPr>
        <w:sectPr w:rsidR="00556256">
          <w:type w:val="continuous"/>
          <w:pgSz w:w="11910" w:h="16840"/>
          <w:pgMar w:top="1580" w:bottom="280" w:left="1680" w:right="1440"/>
          <w:cols w:num="2" w:equalWidth="0">
            <w:col w:w="3012" w:space="81"/>
            <w:col w:w="569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8320" from="261.330048pt,9.010673pt" to="355.32869pt,9.010673pt" stroked="true" strokeweight=".485346pt" strokecolor="#000000">
            <v:stroke dashstyle="solid"/>
            <w10:wrap type="none"/>
          </v:line>
        </w:pict>
      </w:r>
      <w:r>
        <w:rPr>
          <w:kern w:val="2"/>
          <w:sz w:val="22"/>
          <w:szCs w:val="22"/>
          <w:rFonts w:cstheme="minorBidi" w:hAnsiTheme="minorHAnsi" w:eastAsiaTheme="minorHAnsi" w:asciiTheme="minorHAnsi"/>
        </w:rPr>
        <w:pict>
          <v:shape style="position:absolute;margin-left:282.009216pt;margin-top:18.180056pt;width:3.6pt;height:7.75pt;mso-position-horizontal-relative:page;mso-position-vertical-relative:paragraph;z-index:-6820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1</w:t>
                  </w:r>
                </w:p>
              </w:txbxContent>
            </v:textbox>
            <w10:wrap type="none"/>
          </v:shape>
        </w:pict>
      </w:r>
      <w:r>
        <w:rPr>
          <w:kern w:val="2"/>
          <w:sz w:val="22"/>
          <w:szCs w:val="22"/>
          <w:rFonts w:cstheme="minorBidi" w:hAnsiTheme="minorHAnsi" w:eastAsiaTheme="minorHAnsi" w:asciiTheme="minorHAnsi"/>
        </w:rPr>
        <w:pict>
          <v:shape style="position:absolute;margin-left:300.557220pt;margin-top:18.180056pt;width:3.6pt;height:7.75pt;mso-position-horizontal-relative:page;mso-position-vertical-relative:paragraph;z-index:131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2</w:t>
                  </w:r>
                </w:p>
              </w:txbxContent>
            </v:textbox>
            <w10:wrap type="none"/>
          </v:shape>
        </w:pict>
      </w:r>
      <w:r>
        <w:rPr>
          <w:kern w:val="2"/>
          <w:sz w:val="22"/>
          <w:szCs w:val="22"/>
          <w:rFonts w:cstheme="minorBidi" w:hAnsiTheme="minorHAnsi" w:eastAsiaTheme="minorHAnsi" w:asciiTheme="minorHAnsi"/>
        </w:rPr>
        <w:pict>
          <v:shape style="position:absolute;margin-left:337.501343pt;margin-top:18.180056pt;width:2.8pt;height:7.75pt;mso-position-horizontal-relative:page;mso-position-vertical-relative:paragraph;z-index:13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r</w:t>
                  </w:r>
                </w:p>
              </w:txbxContent>
            </v:textbox>
            <w10:wrap type="none"/>
          </v:shape>
        </w:pic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Times New Roman" w:hAnsi="Times New Roman" w:cstheme="minorBidi" w:eastAsiaTheme="minorHAnsi"/>
        </w:rPr>
        <w:t>2</w:t>
      </w:r>
      <w:r>
        <w:rPr>
          <w:rFonts w:ascii="MT Extra" w:hAnsi="MT Extra"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i/>
        </w:rPr>
        <w:t>r</w:t>
      </w:r>
      <w:r w:rsidR="001852F3">
        <w:rPr>
          <w:rFonts w:ascii="Times New Roman" w:cstheme="minorBidi" w:hAnsiTheme="minorHAnsi" w:eastAsiaTheme="minorHAnsi"/>
          <w:i/>
        </w:rPr>
        <w:t xml:space="preserve"> </w:t>
      </w:r>
      <w:r>
        <w:rPr>
          <w:rFonts w:ascii="Times New Roman" w:cstheme="minorBidi" w:hAnsiTheme="minorHAnsi" w:eastAsiaTheme="minorHAnsi"/>
          <w:i/>
        </w:rPr>
        <w:t>S</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9</w:t>
      </w:r>
      <w:r>
        <w:rPr>
          <w:rFonts w:ascii="Times New Roman" w:cstheme="minorBidi" w:hAnsiTheme="minorHAnsi" w:eastAsiaTheme="minorHAnsi"/>
        </w:rPr>
        <w:t>)</w:t>
      </w:r>
    </w:p>
    <w:p w:rsidR="0018722C">
      <w:pPr>
        <w:spacing w:after="0"/>
        <w:jc w:val="right"/>
        <w:rPr>
          <w:rFonts w:ascii="Times New Roman"/>
          <w:sz w:val="24"/>
        </w:rPr>
        <w:sectPr w:rsidR="00556256">
          <w:type w:val="continuous"/>
          <w:pgSz w:w="11910" w:h="16840"/>
          <w:pgMar w:top="1580" w:bottom="280" w:left="1680" w:right="1440"/>
          <w:cols w:num="4" w:equalWidth="0">
            <w:col w:w="4403" w:space="40"/>
            <w:col w:w="684" w:space="39"/>
            <w:col w:w="471" w:space="39"/>
            <w:col w:w="3114"/>
          </w:cols>
        </w:sectPr>
      </w:pPr>
    </w:p>
    <w:p w:rsidR="0018722C">
      <w:pPr>
        <w:topLinePunct/>
      </w:pPr>
      <w:r>
        <w:rPr>
          <w:rFonts w:ascii="Times New Roman" w:eastAsia="Times New Roman"/>
        </w:rPr>
        <w:t>3.</w:t>
      </w:r>
      <w:r>
        <w:t>干预突然开始，产生暂时的影响。干预事件开始以后，经过若干时期，干预事件产生影响突然出现，经过不长的时间，影响逐渐减弱至消失。模型为：</w:t>
      </w:r>
    </w:p>
    <w:p w:rsidR="0018722C">
      <w:spacing w:beforeLines="0" w:before="0" w:afterLines="0" w:after="0" w:line="440" w:lineRule="auto"/>
      <w:pPr>
        <w:sectPr w:rsidR="00556256">
          <w:type w:val="continuous"/>
          <w:pgSz w:w="11910" w:h="16840"/>
          <w:pgMar w:top="1580" w:bottom="280" w:left="1680" w:right="1440"/>
        </w:sectPr>
        <w:topLinePunct/>
      </w:pPr>
    </w:p>
    <w:p w:rsidR="0018722C">
      <w:pPr>
        <w:pStyle w:val="ae"/>
        <w:topLinePunct/>
      </w:pPr>
      <w:r>
        <w:rPr>
          <w:kern w:val="2"/>
          <w:sz w:val="22"/>
          <w:szCs w:val="22"/>
          <w:rFonts w:cstheme="minorBidi" w:hAnsiTheme="minorHAnsi" w:eastAsiaTheme="minorHAnsi" w:asciiTheme="minorHAnsi"/>
        </w:rPr>
        <w:pict>
          <v:shape style="margin-left:317.860229pt;margin-top:5.987844pt;width:30.8pt;height:14.4pt;mso-position-horizontal-relative:page;mso-position-vertical-relative:paragraph;z-index:-68104" type="#_x0000_t202" filled="false" stroked="false">
            <v:textbox inset="0,0,0,0">
              <w:txbxContent>
                <w:p w:rsidR="0018722C">
                  <w:pPr>
                    <w:tabs>
                      <w:tab w:pos="536" w:val="left" w:leader="none"/>
                    </w:tabs>
                    <w:spacing w:line="285" w:lineRule="exact" w:before="0"/>
                    <w:ind w:leftChars="0" w:left="0" w:rightChars="0" w:right="0" w:firstLineChars="0" w:firstLine="0"/>
                    <w:jc w:val="left"/>
                    <w:rPr>
                      <w:rFonts w:ascii="Times New Roman"/>
                      <w:i/>
                      <w:sz w:val="14"/>
                    </w:rPr>
                  </w:pPr>
                  <w:r>
                    <w:rPr>
                      <w:rFonts w:ascii="Times New Roman"/>
                      <w:i/>
                      <w:sz w:val="24"/>
                    </w:rPr>
                    <w:t>B</w:t>
                    <w:tab/>
                  </w:r>
                  <w:r>
                    <w:rPr>
                      <w:rFonts w:ascii="Times New Roman"/>
                      <w:i/>
                      <w:position w:val="-3"/>
                      <w:sz w:val="14"/>
                    </w:rPr>
                    <w:t>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14"/>
        </w:rPr>
        <w:t>b</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8296" from="306.445953pt,5.417809pt" to="334.638897pt,5.417809pt" stroked="true" strokeweight=".485614pt" strokecolor="#000000">
            <v:stroke dashstyle="solid"/>
            <w10:wrap type="none"/>
          </v:line>
        </w:pic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B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t</w:t>
      </w:r>
    </w:p>
    <w:p w:rsidR="0018722C">
      <w:pPr>
        <w:topLinePunct/>
      </w:pPr>
      <w:r>
        <w:rPr>
          <w:rFonts w:ascii="Times New Roman" w:eastAsia="Times New Roman"/>
        </w:rPr>
        <w:t>4.</w:t>
      </w:r>
      <w:r>
        <w:t>干预逐渐开始产生短暂的影响。模型为：</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br w:type="column"/>
      </w:r>
    </w:p>
    <w:p w:rsidR="0018722C">
      <w:pPr>
        <w:topLinePunct/>
      </w:pPr>
      <w:r>
        <w:rPr>
          <w:rFonts w:ascii="Times New Roman"/>
        </w:rPr>
        <w:t>(</w:t>
      </w:r>
      <w:r>
        <w:rPr>
          <w:rFonts w:ascii="Times New Roman"/>
        </w:rPr>
        <w:t xml:space="preserve">10</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294" w:space="2284"/>
            <w:col w:w="1212"/>
          </w:cols>
        </w:sectPr>
        <w:topLinePunct/>
      </w:pPr>
    </w:p>
    <w:p w:rsidR="0018722C">
      <w:pPr>
        <w:pStyle w:val="aff7"/>
        <w:topLinePunct/>
      </w:pPr>
      <w:r>
        <w:rPr>
          <w:rFonts w:ascii="Times New Roman"/>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spacing w:beforeLines="0" w:before="0" w:afterLines="0" w:after="0" w:line="440" w:lineRule="auto"/>
      <w:pPr>
        <w:sectPr w:rsidR="00556256">
          <w:pgSz w:w="11910" w:h="16840"/>
          <w:pgMar w:header="1424" w:footer="1705" w:top="1620" w:bottom="1900" w:left="1680" w:right="1360"/>
        </w:sectPr>
        <w:topLinePunct/>
      </w:pPr>
    </w:p>
    <w:p w:rsidR="0018722C">
      <w:pPr>
        <w:pStyle w:val="affff1"/>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rPr>
        <w:t>	</w:t>
      </w:r>
      <w:r>
        <w:rPr>
          <w:vertAlign w:val="superscript"/>
          /&gt;
        </w:rPr>
        <w:t>0</w:t>
      </w:r>
      <w:r w:rsidRPr="00000000">
        <w:rPr>
          <w:rFonts w:cstheme="minorBidi" w:hAnsiTheme="minorHAnsi" w:eastAsiaTheme="minorHAnsi" w:asciiTheme="minorHAnsi"/>
        </w:rPr>
        <w:t>	</w:t>
      </w:r>
      <w:r>
        <w:rPr>
          <w:rFonts w:ascii="Times New Roman" w:hAnsi="Times New Roman" w:cstheme="minorBidi" w:eastAsiaTheme="minorHAnsi"/>
          <w:i/>
        </w:rPr>
        <w:t>P</w:t>
      </w:r>
      <w:r>
        <w:rPr>
          <w:rFonts w:ascii="Times New Roman" w:hAnsi="Times New Roman" w:cstheme="minorBidi" w:eastAsiaTheme="minorHAnsi"/>
          <w:vertAlign w:val="superscript"/>
          /&gt;
        </w:rPr>
        <w:t>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pStyle w:val="aff7"/>
        <w:topLinePunct/>
      </w:pPr>
      <w:r>
        <w:rPr>
          <w:rFonts w:ascii="Times New Roman"/>
          <w:sz w:val="2"/>
        </w:rPr>
        <w:pict>
          <v:group style="width:80.8pt;height:.5pt;mso-position-horizontal-relative:char;mso-position-vertical-relative:line" coordorigin="0,0" coordsize="1616,10">
            <v:line style="position:absolute" from="0,5" to="1616,5" stroked="true" strokeweight=".485994pt" strokecolor="#000000">
              <v:stroke dashstyle="solid"/>
            </v:line>
          </v:group>
        </w:pict>
      </w:r>
      <w:r/>
    </w:p>
    <w:p w:rsidR="0018722C">
      <w:pPr>
        <w:pStyle w:val="affff1"/>
        <w:topLinePunct/>
      </w:pPr>
      <w:r>
        <w:rPr>
          <w:rFonts w:ascii="Times New Roman"/>
        </w:rPr>
        <w:t>(</w:t>
      </w:r>
      <w:r>
        <w:rPr>
          <w:rFonts w:ascii="Times New Roman"/>
        </w:rPr>
        <w:t xml:space="preserve">11</w:t>
      </w:r>
      <w:r>
        <w:rPr>
          <w:rFonts w:ascii="Times New Roman"/>
        </w:rPr>
        <w:t>)</w:t>
      </w:r>
    </w:p>
    <w:p w:rsidR="0018722C">
      <w:spacing w:beforeLines="0" w:before="0" w:afterLines="0" w:after="0" w:line="440" w:lineRule="auto"/>
      <w:pPr>
        <w:sectPr w:rsidR="00556256">
          <w:type w:val="continuous"/>
          <w:pgSz w:w="11910" w:h="16840"/>
          <w:pgMar w:top="1580" w:bottom="280" w:left="1680" w:right="1360"/>
          <w:cols w:num="2" w:equalWidth="0">
            <w:col w:w="6306" w:space="40"/>
            <w:col w:w="2524"/>
          </w:cols>
        </w:sectPr>
        <w:topLinePunct/>
      </w:pPr>
    </w:p>
    <w:p w:rsidR="0018722C">
      <w:pPr>
        <w:pStyle w:val="ae"/>
        <w:topLinePunct/>
      </w:pPr>
      <w:r>
        <w:rPr>
          <w:kern w:val="2"/>
          <w:sz w:val="22"/>
          <w:szCs w:val="22"/>
          <w:rFonts w:cstheme="minorBidi" w:hAnsiTheme="minorHAnsi" w:eastAsiaTheme="minorHAnsi" w:asciiTheme="minorHAnsi"/>
        </w:rPr>
        <w:pict>
          <v:shape style="margin-left:260.773560pt;margin-top:.103702pt;width:2pt;height:7.8pt;mso-position-horizontal-relative:page;mso-position-vertical-relative:paragraph;z-index:148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24"/>
        </w:rPr>
        <w:t>B</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 </w:t>
      </w:r>
      <w:r>
        <w:rPr>
          <w:kern w:val="2"/>
          <w:szCs w:val="22"/>
          <w:rFonts w:ascii="Times New Roman" w:hAnsi="Times New Roman" w:cstheme="minorBidi" w:eastAsiaTheme="minorHAnsi"/>
          <w:i/>
          <w:sz w:val="24"/>
        </w:rPr>
        <w:t>B</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B</w:t>
      </w:r>
    </w:p>
    <w:p w:rsidR="0018722C">
      <w:pPr>
        <w:pStyle w:val="ae"/>
        <w:topLinePunct/>
      </w:pPr>
      <w:r>
        <w:rPr>
          <w:kern w:val="2"/>
          <w:sz w:val="22"/>
          <w:szCs w:val="22"/>
          <w:rFonts w:cstheme="minorBidi" w:hAnsiTheme="minorHAnsi" w:eastAsiaTheme="minorHAnsi" w:asciiTheme="minorHAnsi"/>
        </w:rPr>
        <w:pict>
          <v:shape style="margin-left:339.665253pt;margin-top:5.153551pt;width:2.8pt;height:7.8pt;mso-position-horizontal-relative:page;mso-position-vertical-relative:paragraph;z-index:1432;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r</w:t>
                  </w:r>
                </w:p>
              </w:txbxContent>
            </v:textbox>
            <w10:wrap type="topAndBottom"/>
          </v:shape>
        </w:pict>
      </w:r>
      <w:r>
        <w:rPr>
          <w:kern w:val="2"/>
          <w:sz w:val="22"/>
          <w:szCs w:val="22"/>
          <w:rFonts w:cstheme="minorBidi" w:hAnsiTheme="minorHAnsi" w:eastAsiaTheme="minorHAnsi" w:asciiTheme="minorHAnsi"/>
        </w:rPr>
        <w:pict>
          <v:shape style="margin-left:339.665253pt;margin-top:5.153551pt;width:2.8pt;height:7.8pt;mso-position-horizontal-relative:page;mso-position-vertical-relative:paragraph;z-index:1456;mso-wrap-distance-left:0;mso-wrap-distance-right: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r</w:t>
                  </w:r>
                </w:p>
              </w:txbxContent>
            </v:textbox>
            <w10:wrap type="topAndBottom"/>
          </v:shape>
        </w:pict>
      </w:r>
      <w:r>
        <w:rPr>
          <w:kern w:val="2"/>
          <w:szCs w:val="22"/>
          <w:rFonts w:ascii="Times New Roman" w:cstheme="minorBidi" w:hAnsiTheme="minorHAnsi" w:eastAsiaTheme="minorHAnsi"/>
          <w:w w:val="105"/>
          <w:sz w:val="1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4"/>
        </w:rPr>
        <w:t>r</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4"/>
        </w:rPr>
        <w:t>t</w:t>
      </w:r>
    </w:p>
    <w:p w:rsidR="0018722C">
      <w:pPr>
        <w:topLinePunct/>
      </w:pPr>
      <w:r>
        <w:t>干预模型的建模思路和具体建模步骤包括以下几点：第一，利用干预影响产生前的数据，建立一个单变量的时间序列模型。然后利用此模型进行外推，得到的预测值作为不受干预影响的数值。</w:t>
      </w:r>
    </w:p>
    <w:p w:rsidR="0018722C">
      <w:pPr>
        <w:topLinePunct/>
      </w:pPr>
      <w:r>
        <w:t>第二，将实际值减去预测值，得到受干预影响的具体结果，利用这些结果求估干预影响部分式的参数，即在选定干预影响方式的基础上，求出上文提到的</w:t>
      </w:r>
      <w:r>
        <w:rPr>
          <w:rFonts w:ascii="Arial" w:hAnsi="Arial" w:eastAsia="Arial"/>
        </w:rPr>
        <w:t>ω</w:t>
      </w:r>
      <w:r>
        <w:t>等参数。</w:t>
      </w:r>
    </w:p>
    <w:p w:rsidR="0018722C">
      <w:pPr>
        <w:topLinePunct/>
      </w:pPr>
      <w:r>
        <w:t>第三，利用排除干预影响后的全部数据，识别出一个单变量的时间序列模型。第四，将上一步骤得到的时间序列模型与干预模型分式结合，求出总的干</w:t>
      </w:r>
      <w:r>
        <w:t>预</w:t>
      </w:r>
    </w:p>
    <w:p w:rsidR="0018722C">
      <w:pPr>
        <w:topLinePunct/>
      </w:pPr>
      <w:r>
        <w:t>分析模型式。</w:t>
      </w:r>
    </w:p>
    <w:p w:rsidR="0018722C">
      <w:pPr>
        <w:topLinePunct/>
      </w:pPr>
      <w:r>
        <w:t>由此可见，干预分析模型并不可以单独使用，而是在结合其他时间序列预测模型的基础上进行使用。</w:t>
      </w:r>
    </w:p>
    <w:p w:rsidR="0018722C">
      <w:pPr>
        <w:topLinePunct/>
      </w:pPr>
      <w:r>
        <w:t>不妨以简单的线性趋势预测模型为基础来进行简单的阐述。</w:t>
      </w:r>
    </w:p>
    <w:p w:rsidR="0018722C">
      <w:pPr>
        <w:pStyle w:val="ae"/>
        <w:topLinePunct/>
      </w:pPr>
      <w:r>
        <w:t>设有一时间序</w:t>
      </w:r>
      <w:r>
        <w:rPr>
          <w:spacing w:val="0"/>
        </w:rPr>
        <w:drawing>
          <wp:inline distT="0" distB="0" distL="0" distR="0">
            <wp:extent cx="115569" cy="1524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115569" cy="152400"/>
                    </a:xfrm>
                    <a:prstGeom prst="rect">
                      <a:avLst/>
                    </a:prstGeom>
                  </pic:spPr>
                </pic:pic>
              </a:graphicData>
            </a:graphic>
          </wp:inline>
        </w:drawing>
      </w:r>
      <w:r>
        <w:t>，其在时刻</w:t>
      </w:r>
      <w:r>
        <w:rPr>
          <w:rFonts w:ascii="Times New Roman" w:eastAsia="宋体"/>
        </w:rPr>
        <w:t>T</w:t>
      </w:r>
      <w:r>
        <w:t>发生了干预事件，并且干预影响方式为干预事件突然发生，但是产生影响是逐步的，并且会持续一段时间，所以干预模型应该采用：</w:t>
      </w:r>
    </w:p>
    <w:p w:rsidR="0018722C">
      <w:spacing w:beforeLines="0" w:before="0" w:afterLines="0" w:after="0" w:line="440" w:lineRule="auto"/>
      <w:pPr>
        <w:sectPr w:rsidR="00556256">
          <w:type w:val="continuous"/>
          <w:pgSz w:w="11910" w:h="16840"/>
          <w:pgMar w:top="1580" w:bottom="280" w:left="1680" w:right="136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Symbol" w:hAnsi="Symbol" w:cstheme="minorBidi" w:eastAsiaTheme="minorHAnsi"/>
          <w:i/>
          <w:u w:val="single"/>
        </w:rPr>
        <w:t></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vertAlign w:val="superscript"/>
          /&gt;
        </w:rPr>
        <w:t>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topLinePunct/>
      </w:pPr>
      <w:r>
        <w:br w:type="column"/>
      </w:r>
      <w:r>
        <w:rPr>
          <w:rFonts w:ascii="Times New Roman"/>
        </w:rPr>
        <w:t>(</w:t>
      </w:r>
      <w:r>
        <w:rPr>
          <w:rFonts w:ascii="Times New Roman"/>
        </w:rPr>
        <w:t xml:space="preserve">12</w:t>
      </w:r>
      <w:r>
        <w:rPr>
          <w:rFonts w:ascii="Times New Roman"/>
        </w:rPr>
        <w:t>)</w:t>
      </w:r>
    </w:p>
    <w:p w:rsidR="0018722C">
      <w:spacing w:beforeLines="0" w:before="0" w:afterLines="0" w:after="0" w:line="440" w:lineRule="auto"/>
      <w:pPr>
        <w:sectPr w:rsidR="00556256">
          <w:type w:val="continuous"/>
          <w:pgSz w:w="11910" w:h="16840"/>
          <w:pgMar w:top="1580" w:bottom="280" w:left="1680" w:right="1360"/>
          <w:cols w:num="2" w:equalWidth="0">
            <w:col w:w="5623" w:space="40"/>
            <w:col w:w="320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B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280" w:left="1680" w:right="1360"/>
        </w:sectPr>
        <w:topLinePunct/>
      </w:pPr>
    </w:p>
    <w:p w:rsidR="0018722C">
      <w:pPr>
        <w:topLinePunct/>
      </w:pPr>
      <w:r>
        <w:t>第一步，对干预时刻</w:t>
      </w:r>
      <w:r>
        <w:rPr>
          <w:rFonts w:ascii="Times New Roman" w:eastAsia="Times New Roman"/>
        </w:rPr>
        <w:t>T</w:t>
      </w:r>
      <w:r>
        <w:t>之前的数据进行拟合，得到拟合函数为</w:t>
      </w:r>
    </w:p>
    <w:p w:rsidR="0018722C">
      <w:pPr>
        <w:topLinePunct/>
      </w:pPr>
      <w:r>
        <w:rPr>
          <w:rFonts w:cstheme="minorBidi" w:hAnsiTheme="minorHAnsi" w:eastAsiaTheme="minorHAnsi" w:asciiTheme="minorHAnsi" w:ascii="Times New Roman" w:hAnsi="Times New Roman"/>
          <w:i/>
        </w:rPr>
        <w:t>X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ˆ</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rPr>
        <w:t>ˆ</w:t>
      </w:r>
    </w:p>
    <w:p w:rsidR="0018722C">
      <w:pPr>
        <w:topLinePunct/>
      </w:pPr>
      <w:r>
        <w:t>根据此拟合函数求出时刻</w:t>
      </w:r>
      <w:r>
        <w:rPr>
          <w:rFonts w:ascii="Times New Roman" w:hAnsi="Times New Roman" w:eastAsia="Times New Roman"/>
        </w:rPr>
        <w:t>T</w:t>
      </w:r>
      <w:r>
        <w:t>之后的预测值</w:t>
      </w:r>
      <w:r>
        <w:rPr>
          <w:rFonts w:ascii="Times New Roman" w:hAnsi="Times New Roman" w:eastAsia="Times New Roman"/>
          <w:i/>
        </w:rPr>
        <w:t>x</w:t>
      </w:r>
      <w:r>
        <w:rPr>
          <w:rFonts w:ascii="Times New Roman" w:hAnsi="Times New Roman" w:eastAsia="Times New Roman"/>
          <w:vertAlign w:val="subscript"/>
          <w:i/>
        </w:rPr>
        <w:t>t</w:t>
      </w:r>
      <w:r>
        <w:rPr>
          <w:rFonts w:ascii="Symbol" w:hAnsi="Symbol" w:eastAsia="Symbol"/>
        </w:rPr>
        <w:t></w:t>
      </w:r>
      <w:r>
        <w:rPr>
          <w:rFonts w:ascii="Times New Roman" w:hAnsi="Times New Roman" w:eastAsia="Times New Roman"/>
        </w:rPr>
        <w:t> </w:t>
      </w:r>
      <w:r>
        <w:t>。</w:t>
      </w:r>
    </w:p>
    <w:p w:rsidR="0018722C">
      <w:pPr>
        <w:topLinePunct/>
      </w:pPr>
      <w:r>
        <w:rPr>
          <w:rFonts w:ascii="Times New Roman"/>
        </w:rPr>
        <w:t>(</w:t>
      </w:r>
      <w:r>
        <w:rPr>
          <w:rFonts w:ascii="Times New Roman"/>
        </w:rPr>
        <w:t xml:space="preserve">13</w:t>
      </w:r>
      <w:r>
        <w:rPr>
          <w:rFonts w:ascii="Times New Roman"/>
        </w:rPr>
        <w:t>)</w:t>
      </w:r>
    </w:p>
    <w:p w:rsidR="0018722C">
      <w:spacing w:beforeLines="0" w:before="0" w:afterLines="0" w:after="0" w:line="440" w:lineRule="auto"/>
      <w:pPr>
        <w:sectPr w:rsidR="00556256">
          <w:type w:val="continuous"/>
          <w:pgSz w:w="11910" w:h="16840"/>
          <w:pgMar w:top="1580" w:bottom="280" w:left="1680" w:right="1360"/>
          <w:cols w:num="2" w:equalWidth="0">
            <w:col w:w="7179" w:space="394"/>
            <w:col w:w="1297"/>
          </w:cols>
        </w:sectPr>
        <w:topLinePunct/>
      </w:pPr>
    </w:p>
    <w:p w:rsidR="0018722C">
      <w:pPr>
        <w:topLinePunct/>
      </w:pPr>
      <w:r>
        <w:t>第二步，用实际值减去预测值，得到受干预影响的具体结果。令</w:t>
      </w:r>
      <w:r>
        <w:rPr>
          <w:rFonts w:ascii="Times New Roman" w:hAnsi="Times New Roman" w:eastAsia="宋体"/>
          <w:i/>
        </w:rPr>
        <w:t>Y</w:t>
      </w:r>
      <w:r>
        <w:rPr>
          <w:rFonts w:ascii="Times New Roman" w:hAnsi="Times New Roman" w:eastAsia="宋体"/>
          <w:vertAlign w:val="subscript"/>
          <w:i/>
        </w:rPr>
        <w:t>t</w:t>
      </w:r>
      <w:r>
        <w:rPr>
          <w:rFonts w:ascii="Symbol" w:hAnsi="Symbol" w:eastAsia="Symbol"/>
        </w:rPr>
        <w:t></w:t>
      </w:r>
      <w:r>
        <w:rPr>
          <w:rFonts w:ascii="Times New Roman" w:hAnsi="Times New Roman" w:eastAsia="宋体"/>
          <w:i/>
        </w:rPr>
        <w:t>x</w:t>
      </w:r>
      <w:r>
        <w:rPr>
          <w:rFonts w:ascii="Times New Roman" w:hAnsi="Times New Roman" w:eastAsia="宋体"/>
          <w:vertAlign w:val="subscript"/>
          <w:i/>
        </w:rPr>
        <w:t>t</w:t>
      </w:r>
      <w:r>
        <w:rPr>
          <w:rFonts w:ascii="Symbol" w:hAnsi="Symbol" w:eastAsia="Symbol"/>
        </w:rPr>
        <w:t></w:t>
      </w:r>
      <w:r>
        <w:rPr>
          <w:rFonts w:ascii="Times New Roman" w:hAnsi="Times New Roman" w:eastAsia="宋体"/>
          <w:i/>
        </w:rPr>
        <w:t>x</w:t>
      </w:r>
      <w:r>
        <w:rPr>
          <w:rFonts w:ascii="Times New Roman" w:hAnsi="Times New Roman" w:eastAsia="宋体"/>
          <w:vertAlign w:val="subscript"/>
          <w:i/>
        </w:rPr>
        <w:t>t</w:t>
      </w:r>
      <w:r>
        <w:rPr>
          <w:rFonts w:ascii="Symbol" w:hAnsi="Symbol" w:eastAsia="Symbol"/>
        </w:rPr>
        <w:t></w:t>
      </w:r>
      <w:r>
        <w:t>，</w:t>
      </w:r>
      <w:r w:rsidR="001852F3">
        <w:t xml:space="preserve">因为满足上述干预模型，可以求出参数值。得到干预预测分式：</w:t>
      </w:r>
    </w:p>
    <w:p w:rsidR="0018722C">
      <w:spacing w:beforeLines="0" w:before="0" w:afterLines="0" w:after="0" w:line="440" w:lineRule="auto"/>
      <w:pPr>
        <w:sectPr w:rsidR="00556256">
          <w:type w:val="continuous"/>
          <w:pgSz w:w="11910" w:h="16840"/>
          <w:pgMar w:top="1580" w:bottom="280" w:left="1680" w:right="136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rPr>
        <w:t>ˆ</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Symbol" w:hAnsi="Symbol" w:cstheme="minorBidi" w:eastAsiaTheme="minorHAnsi"/>
          <w:i/>
          <w:u w:val="single"/>
        </w:rPr>
        <w:t></w:t>
      </w:r>
      <w:r>
        <w:rPr>
          <w:rFonts w:ascii="Times New Roman" w:hAnsi="Times New Roman" w:cstheme="minorBidi" w:eastAsiaTheme="minorHAnsi"/>
          <w:u w:val="single"/>
        </w:rPr>
        <w:t>ˆ</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vertAlign w:val="superscript"/>
          /&gt;
        </w:rPr>
        <w:t>T</w:t>
      </w:r>
    </w:p>
    <w:p w:rsidR="0018722C">
      <w:pPr>
        <w:topLinePunct/>
      </w:pPr>
      <w:bookmarkStart w:id="745568" w:name="_cwCmt1"/>
      <w:r>
        <w:br w:type="column"/>
      </w:r>
      <w:r>
        <w:rPr>
          <w:rFonts w:ascii="Times New Roman"/>
        </w:rPr>
        <w:t>(</w:t>
      </w:r>
      <w:r>
        <w:rPr>
          <w:rFonts w:ascii="Times New Roman"/>
        </w:rPr>
        <w:t xml:space="preserve">14</w:t>
      </w:r>
      <w:r>
        <w:rPr>
          <w:rFonts w:ascii="Times New Roman"/>
        </w:rPr>
        <w:t>)</w:t>
      </w:r>
      <w:bookmarkEnd w:id="745568"/>
    </w:p>
    <w:p w:rsidR="0018722C">
      <w:spacing w:beforeLines="0" w:before="0" w:afterLines="0" w:after="0" w:line="440" w:lineRule="auto"/>
      <w:pPr>
        <w:sectPr w:rsidR="00556256">
          <w:type w:val="continuous"/>
          <w:pgSz w:w="11910" w:h="16840"/>
          <w:pgMar w:top="1580" w:bottom="280" w:left="1680" w:right="1360"/>
          <w:cols w:num="2" w:equalWidth="0">
            <w:col w:w="5077" w:space="40"/>
            <w:col w:w="3753"/>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i/>
        </w:rPr>
        <w:t xml:space="preserve">B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topLinePunct/>
      </w:pPr>
      <w:r>
        <w:t>第三步，用实际值，减去干预影响值，得到一个新的单变量时间序列。</w:t>
      </w:r>
    </w:p>
    <w:p w:rsidR="0018722C">
      <w:pPr>
        <w:tabs>
          <w:tab w:val="right" w:pos="8780"/>
        </w:tabs>
        <w:ind w:firstLineChars="1095" w:firstLine="2628"/>
        <w:pStyle w:val="a6"/>
        <w:textAlignment w:val="center"/>
        <w:topLinePunct/>
      </w:pPr>
      <w:r>
        <w:rPr>
          <w:kern w:val="2"/>
          <w:sz w:val="22"/>
          <w:szCs w:val="22"/>
          <w:rFonts w:cstheme="minorBidi" w:hAnsiTheme="minorHAnsi" w:eastAsiaTheme="minorHAnsi" w:asciiTheme="minorHAnsi"/>
        </w:rPr>
        <w:drawing>
          <wp:inline distT="0" distB="0" distL="0" distR="0">
            <wp:extent cx="1761489" cy="51498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1761489" cy="514985"/>
                    </a:xfrm>
                    <a:prstGeom prst="rect">
                      <a:avLst/>
                    </a:prstGeom>
                  </pic:spPr>
                </pic:pic>
              </a:graphicData>
            </a:graphic>
          </wp:inline>
        </w:drawing>
      </w:r>
      <w:r>
        <w:tab/>
      </w:r>
      <w:r w:rsidP="005B568E">
        <w:t>(15)</w:t>
      </w:r>
    </w:p>
    <w:p w:rsidR="0018722C">
      <w:pPr>
        <w:topLinePunct/>
      </w:pPr>
      <w:r>
        <w:t>第四步，对新的时间序列进行拟合，假设其仍然满足线性关系，得到拟合函数为：</w:t>
      </w:r>
    </w:p>
    <w:p w:rsidR="0018722C">
      <w:pPr>
        <w:pStyle w:val="aff7"/>
        <w:topLinePunct/>
      </w:pPr>
      <w:r>
        <w:rPr>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spacing w:beforeLines="0" w:before="0" w:afterLines="0" w:after="0" w:line="440" w:lineRule="auto"/>
      <w:pPr>
        <w:sectPr w:rsidR="00556256">
          <w:type w:val="continuous"/>
          <w:pgSz w:w="11910" w:h="16840"/>
          <w:pgMar w:header="1424" w:footer="1705" w:top="1620" w:bottom="1900" w:left="1680" w:right="1360"/>
        </w:sectPr>
        <w:topLinePunct/>
      </w:pPr>
    </w:p>
    <w:p w:rsidR="0018722C">
      <w:pPr>
        <w:pStyle w:val="BodyText"/>
        <w:spacing w:before="167"/>
        <w:ind w:leftChars="0" w:left="673"/>
        <w:topLinePunct/>
      </w:pPr>
      <w:r>
        <w:t>那么最终的预测模型为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Z</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ˆ</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ˆ</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Times New Roman" w:hAnsi="Times New Roman" w:cstheme="minorBidi" w:eastAsiaTheme="minorHAnsi"/>
        </w:rPr>
        <w:t>ˆ</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ˆ</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ˆ</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u w:val="single"/>
        </w:rPr>
        <w:t>ˆ</w:t>
      </w:r>
      <w:r>
        <w:rPr>
          <w:rFonts w:ascii="Times New Roman" w:hAnsi="Times New Roman" w:cstheme="minorBidi" w:eastAsiaTheme="minorHAnsi"/>
          <w:i/>
        </w:rPr>
        <w:t>S</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T</w:t>
      </w:r>
    </w:p>
    <w:p w:rsidR="0018722C">
      <w:pPr>
        <w:topLinePunct/>
      </w:pPr>
      <w:r>
        <w:br w:type="column"/>
      </w:r>
      <w:r>
        <w:rPr>
          <w:rFonts w:ascii="Times New Roman"/>
        </w:rPr>
        <w:t>(</w:t>
      </w:r>
      <w:r>
        <w:rPr>
          <w:rFonts w:ascii="Times New Roman"/>
        </w:rPr>
        <w:t xml:space="preserve">16</w:t>
      </w:r>
      <w:r>
        <w:rPr>
          <w:rFonts w:ascii="Times New Roman"/>
        </w:rPr>
        <w:t>)</w:t>
      </w:r>
    </w:p>
    <w:p w:rsidR="0018722C">
      <w:pPr>
        <w:topLinePunct/>
      </w:pPr>
      <w:r>
        <w:rPr>
          <w:rFonts w:ascii="Times New Roman"/>
        </w:rPr>
        <w:t>(</w:t>
      </w:r>
      <w:r>
        <w:rPr>
          <w:rFonts w:ascii="Times New Roman"/>
        </w:rPr>
        <w:t xml:space="preserve">17</w:t>
      </w:r>
      <w:r>
        <w:rPr>
          <w:rFonts w:ascii="Times New Roman"/>
        </w:rPr>
        <w:t>)</w:t>
      </w:r>
    </w:p>
    <w:p w:rsidR="0018722C">
      <w:spacing w:beforeLines="0" w:before="0" w:afterLines="0" w:after="0" w:line="440" w:lineRule="auto"/>
      <w:pPr>
        <w:sectPr w:rsidR="00556256">
          <w:type w:val="continuous"/>
          <w:pgSz w:w="11910" w:h="16840"/>
          <w:pgMar w:top="1580" w:bottom="280" w:left="1680" w:right="1360"/>
          <w:cols w:num="3" w:equalWidth="0">
            <w:col w:w="3074" w:space="40"/>
            <w:col w:w="2472" w:space="1987"/>
            <w:col w:w="129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rFonts w:ascii="Times New Roman" w:hAnsi="Times New Roman" w:cstheme="minorBidi" w:eastAsiaTheme="minorHAnsi"/>
          <w:i/>
        </w:rPr>
        <w:t xml:space="preserve">B     </w:t>
      </w:r>
      <w:r>
        <w:rPr>
          <w:rFonts w:ascii="Times New Roman" w:hAnsi="Times New Roman" w:cstheme="minorBidi" w:eastAsiaTheme="minorHAnsi"/>
          <w:i/>
        </w:rPr>
        <w:t>t</w:t>
      </w:r>
    </w:p>
    <w:p w:rsidR="0018722C">
      <w:pPr>
        <w:topLinePunct/>
      </w:pPr>
      <w:r>
        <w:t>这是以线性模型为基础进行预测应用的，在实际工作中也可以基于</w:t>
      </w:r>
      <w:r>
        <w:rPr>
          <w:rFonts w:ascii="Times New Roman" w:eastAsia="Times New Roman"/>
        </w:rPr>
        <w:t>ARIMA</w:t>
      </w:r>
    </w:p>
    <w:p w:rsidR="0018722C">
      <w:pPr>
        <w:topLinePunct/>
      </w:pPr>
      <w:r>
        <w:t>等其他模型进行预测建模。并且在多个方面发现有较好的预测精准性。</w:t>
      </w:r>
    </w:p>
    <w:p w:rsidR="0018722C">
      <w:pPr>
        <w:pStyle w:val="Heading3"/>
        <w:topLinePunct/>
        <w:ind w:left="200" w:hangingChars="200" w:hanging="200"/>
      </w:pPr>
      <w:bookmarkStart w:name="_bookmark19" w:id="45"/>
      <w:bookmarkEnd w:id="45"/>
      <w:r>
        <w:t>2.2.2</w:t>
      </w:r>
      <w:r>
        <w:t xml:space="preserve"> </w:t>
      </w:r>
      <w:bookmarkStart w:name="_bookmark19" w:id="46"/>
      <w:bookmarkEnd w:id="46"/>
      <w:r>
        <w:t>模型应用</w:t>
      </w:r>
    </w:p>
    <w:p w:rsidR="0018722C">
      <w:pPr>
        <w:topLinePunct/>
      </w:pPr>
      <w:r>
        <w:t>该模型在很多领域得到了应用。</w:t>
      </w:r>
    </w:p>
    <w:p w:rsidR="0018722C">
      <w:pPr>
        <w:topLinePunct/>
      </w:pPr>
      <w:r>
        <w:t>杨立</w:t>
      </w:r>
      <w:r>
        <w:rPr>
          <w:rFonts w:ascii="Times New Roman" w:eastAsia="Times New Roman"/>
        </w:rPr>
        <w:t>[</w:t>
      </w:r>
      <w:r>
        <w:rPr>
          <w:rFonts w:ascii="Times New Roman" w:eastAsia="Times New Roman"/>
        </w:rPr>
        <w:t xml:space="preserve">24</w:t>
      </w:r>
      <w:r>
        <w:rPr>
          <w:rFonts w:ascii="Times New Roman" w:eastAsia="Times New Roman"/>
        </w:rPr>
        <w:t>]</w:t>
      </w:r>
      <w:r>
        <w:t>等学者将该模型与</w:t>
      </w:r>
      <w:r>
        <w:rPr>
          <w:rFonts w:ascii="Times New Roman" w:eastAsia="Times New Roman"/>
        </w:rPr>
        <w:t>ARIMA</w:t>
      </w:r>
      <w:r>
        <w:t>模型进行结合使用，预测了中国的</w:t>
      </w:r>
      <w:r>
        <w:rPr>
          <w:rFonts w:ascii="Times New Roman" w:eastAsia="Times New Roman"/>
        </w:rPr>
        <w:t>GDP</w:t>
      </w:r>
      <w:r>
        <w:t>增长趋势。作者定义的干预因素为亚洲金融危机，采用的干预影响方式为第二种方</w:t>
      </w:r>
      <w:r>
        <w:t>式，将时间序列分为</w:t>
      </w:r>
      <w:r>
        <w:rPr>
          <w:rFonts w:ascii="Times New Roman" w:eastAsia="Times New Roman"/>
        </w:rPr>
        <w:t>1998</w:t>
      </w:r>
      <w:r>
        <w:t>年前后，通过建立干预分析模型，发现比纯粹的使</w:t>
      </w:r>
      <w:r>
        <w:t>用</w:t>
      </w:r>
    </w:p>
    <w:p w:rsidR="0018722C">
      <w:pPr>
        <w:topLinePunct/>
      </w:pPr>
      <w:r>
        <w:rPr>
          <w:rFonts w:ascii="Times New Roman" w:eastAsia="Times New Roman"/>
        </w:rPr>
        <w:t>ARIMA</w:t>
      </w:r>
      <w:r>
        <w:t>模型进行预测效果要好。</w:t>
      </w:r>
    </w:p>
    <w:p w:rsidR="0018722C">
      <w:pPr>
        <w:topLinePunct/>
      </w:pPr>
      <w:r>
        <w:t>陈兆友</w:t>
      </w:r>
      <w:r>
        <w:rPr>
          <w:rFonts w:ascii="Times New Roman" w:eastAsia="Times New Roman"/>
        </w:rPr>
        <w:t>[</w:t>
      </w:r>
      <w:r>
        <w:rPr>
          <w:rFonts w:ascii="Times New Roman" w:eastAsia="Times New Roman"/>
        </w:rPr>
        <w:t xml:space="preserve">25</w:t>
      </w:r>
      <w:r>
        <w:rPr>
          <w:rFonts w:ascii="Times New Roman" w:eastAsia="Times New Roman"/>
        </w:rPr>
        <w:t>]</w:t>
      </w:r>
      <w:r>
        <w:t>将其用于</w:t>
      </w:r>
      <w:r>
        <w:rPr>
          <w:rFonts w:ascii="Times New Roman" w:eastAsia="Times New Roman"/>
        </w:rPr>
        <w:t>FDI</w:t>
      </w:r>
      <w:r>
        <w:t>对产业结构影响的分析。该文结合了突变点检验理论，</w:t>
      </w:r>
      <w:r>
        <w:t>首先通过</w:t>
      </w:r>
      <w:r>
        <w:rPr>
          <w:rFonts w:ascii="Times New Roman" w:eastAsia="Times New Roman"/>
        </w:rPr>
        <w:t>Chou</w:t>
      </w:r>
      <w:r>
        <w:t>突破点检验法找出干预事件发生的时刻点，然后建立基于第二种方</w:t>
      </w:r>
      <w:r>
        <w:t>式的干预事件影响方式，从而分析</w:t>
      </w:r>
      <w:r>
        <w:rPr>
          <w:rFonts w:ascii="Times New Roman" w:eastAsia="Times New Roman"/>
        </w:rPr>
        <w:t>FDI</w:t>
      </w:r>
      <w:r>
        <w:t>变化后产业结构的变化情况，建立</w:t>
      </w:r>
      <w:r>
        <w:rPr>
          <w:rFonts w:ascii="Times New Roman" w:eastAsia="Times New Roman"/>
        </w:rPr>
        <w:t>FDI</w:t>
      </w:r>
      <w:r>
        <w:t>与</w:t>
      </w:r>
      <w:r>
        <w:t>三次产业的数量关系。作者以福建省为例，发现</w:t>
      </w:r>
      <w:r>
        <w:rPr>
          <w:rFonts w:ascii="Times New Roman" w:eastAsia="Times New Roman"/>
        </w:rPr>
        <w:t>1992</w:t>
      </w:r>
      <w:r>
        <w:t>年是其突变点，并提出了相</w:t>
      </w:r>
      <w:r>
        <w:t>关建议，如何通过加强和改善</w:t>
      </w:r>
      <w:r>
        <w:rPr>
          <w:rFonts w:ascii="Times New Roman" w:eastAsia="Times New Roman"/>
        </w:rPr>
        <w:t>FDI</w:t>
      </w:r>
      <w:r>
        <w:t>来合理发展三次产业。</w:t>
      </w:r>
    </w:p>
    <w:p w:rsidR="0018722C">
      <w:pPr>
        <w:topLinePunct/>
      </w:pPr>
      <w:r>
        <w:t>同样是用于</w:t>
      </w:r>
      <w:r>
        <w:rPr>
          <w:rFonts w:ascii="Times New Roman" w:eastAsia="Times New Roman"/>
        </w:rPr>
        <w:t>GDP</w:t>
      </w:r>
      <w:r>
        <w:t>的预测，王鑫等</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采用干预分析模型与</w:t>
      </w:r>
      <w:r>
        <w:rPr>
          <w:rFonts w:ascii="Times New Roman" w:eastAsia="Times New Roman"/>
        </w:rPr>
        <w:t>BP</w:t>
      </w:r>
      <w:r>
        <w:t>神经网络相结合</w:t>
      </w:r>
      <w:r>
        <w:t>的方式，定义</w:t>
      </w:r>
      <w:r>
        <w:rPr>
          <w:rFonts w:ascii="Times New Roman" w:eastAsia="Times New Roman"/>
        </w:rPr>
        <w:t>1984</w:t>
      </w:r>
      <w:r>
        <w:t>和</w:t>
      </w:r>
      <w:r>
        <w:rPr>
          <w:rFonts w:ascii="Times New Roman" w:eastAsia="Times New Roman"/>
        </w:rPr>
        <w:t>1989</w:t>
      </w:r>
      <w:r>
        <w:t>年为两个干预事件发生点，并且定义干预类型为短暂</w:t>
      </w:r>
      <w:r>
        <w:t>干预，影响类型为第二种类型，通过建立</w:t>
      </w:r>
      <w:r>
        <w:rPr>
          <w:rFonts w:ascii="Times New Roman" w:eastAsia="Times New Roman"/>
        </w:rPr>
        <w:t>BP</w:t>
      </w:r>
      <w:r>
        <w:t>神经网络的算法，来加强自学习功能，最后得到的预测结果比众多文献模型中提到的结果都更接近实际值。</w:t>
      </w:r>
    </w:p>
    <w:p w:rsidR="0018722C">
      <w:pPr>
        <w:topLinePunct/>
      </w:pPr>
      <w:r>
        <w:t>除了在宏观经济领域的应用外，在生产领域也得到了一定的应用。如文献</w:t>
      </w:r>
      <w:r>
        <w:rPr>
          <w:rFonts w:ascii="Times New Roman" w:eastAsia="Times New Roman"/>
        </w:rPr>
        <w:t>[</w:t>
      </w:r>
      <w:r>
        <w:rPr>
          <w:rFonts w:ascii="Times New Roman" w:eastAsia="Times New Roman"/>
        </w:rPr>
        <w:t xml:space="preserve">27-29</w:t>
      </w:r>
      <w:r>
        <w:rPr>
          <w:rFonts w:ascii="Times New Roman" w:eastAsia="Times New Roman"/>
        </w:rPr>
        <w:t>]</w:t>
      </w:r>
      <w:r>
        <w:t>中分别是作者在医疗、黄金、旅游等领域采取了干预分析模型进行预测，</w:t>
      </w:r>
      <w:r w:rsidR="001852F3">
        <w:t xml:space="preserve">得到了较好的预测结果。</w:t>
      </w:r>
    </w:p>
    <w:p w:rsidR="0018722C">
      <w:pPr>
        <w:topLinePunct/>
      </w:pPr>
      <w:r>
        <w:t>虽然已经在很多领域看到有该模型的应用，但是应用范围仍然比较狭窄，该模型并没有得到更为广泛的应用。</w:t>
      </w:r>
    </w:p>
    <w:p w:rsidR="0018722C">
      <w:pPr>
        <w:topLinePunct/>
      </w:pPr>
      <w:r>
        <w:t>未得到广泛应用可能是由于下面几个原因：</w:t>
      </w:r>
    </w:p>
    <w:p w:rsidR="0018722C">
      <w:pPr>
        <w:topLinePunct/>
      </w:pPr>
      <w:r>
        <w:t>其一，该模型是在时间序列模型基础上发展起来的，大多数人在使用该时间序列模型进行预测时即已认为干预事件产生的影响逐渐发生，而不会单独列出来进行考虑。</w:t>
      </w:r>
    </w:p>
    <w:p w:rsidR="0018722C">
      <w:pPr>
        <w:topLinePunct/>
      </w:pPr>
      <w:r>
        <w:t>其二，该模型是美国学者于上世纪</w:t>
      </w:r>
      <w:r>
        <w:rPr>
          <w:rFonts w:ascii="Times New Roman" w:eastAsia="Times New Roman"/>
        </w:rPr>
        <w:t>70</w:t>
      </w:r>
      <w:r>
        <w:t>年代提出的，在国内没有这方面的学者进行深入的研讨，所以往往都是处于模型应用的表面，而未见模型本身发展的建树。</w:t>
      </w:r>
    </w:p>
    <w:p w:rsidR="0018722C">
      <w:pPr>
        <w:topLinePunct/>
      </w:pPr>
      <w:r>
        <w:t>其三，该模型自身也有一定的不足，如该模型只能适用于单因素时间序列，</w:t>
      </w:r>
      <w:r>
        <w:t>该模型的干预事件定义不同求解的复杂程度不同，对于第三种和第四种干预方式，</w:t>
      </w:r>
      <w:r w:rsidR="001852F3">
        <w:t xml:space="preserve">其求解难度较高。正是这些不足本身给该模型的运用带来了些许阻力。</w:t>
      </w:r>
    </w:p>
    <w:p w:rsidR="0018722C">
      <w:pPr>
        <w:pStyle w:val="Heading2"/>
        <w:topLinePunct/>
        <w:ind w:left="171" w:hangingChars="171" w:hanging="171"/>
      </w:pPr>
      <w:bookmarkStart w:id="745551" w:name="_Toc686745551"/>
      <w:bookmarkStart w:name="2.3本章小结 " w:id="47"/>
      <w:bookmarkEnd w:id="47"/>
      <w:r>
        <w:t>2.3</w:t>
      </w:r>
      <w:r>
        <w:t xml:space="preserve"> </w:t>
      </w:r>
      <w:r/>
      <w:bookmarkStart w:name="_bookmark20" w:id="48"/>
      <w:bookmarkEnd w:id="48"/>
      <w:r/>
      <w:bookmarkStart w:name="_bookmark20" w:id="49"/>
      <w:bookmarkEnd w:id="49"/>
      <w:r>
        <w:t>本章小结</w:t>
      </w:r>
      <w:bookmarkEnd w:id="745551"/>
    </w:p>
    <w:p w:rsidR="0018722C">
      <w:pPr>
        <w:topLinePunct/>
      </w:pPr>
      <w:r>
        <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
      </w:r>
    </w:p>
    <w:p w:rsidR="0018722C">
      <w:pPr>
        <w:pStyle w:val="Heading1"/>
        <w:topLinePunct/>
      </w:pPr>
      <w:bookmarkStart w:id="745552" w:name="_Toc686745552"/>
      <w:bookmarkStart w:name="第三章 俄罗斯贸易基本情况与入世议定书分析 " w:id="50"/>
      <w:bookmarkEnd w:id="50"/>
      <w:r/>
      <w:bookmarkStart w:name="_bookmark21" w:id="51"/>
      <w:bookmarkEnd w:id="51"/>
      <w:r/>
      <w:r>
        <w:t>第三章</w:t>
      </w:r>
      <w:r>
        <w:t xml:space="preserve">  </w:t>
      </w:r>
      <w:r w:rsidRPr="00DB64CE">
        <w:t>俄罗斯贸易基本情况与入世议定书分析</w:t>
      </w:r>
      <w:bookmarkEnd w:id="745552"/>
    </w:p>
    <w:p w:rsidR="0018722C">
      <w:pPr>
        <w:topLinePunct/>
      </w:pPr>
      <w:r>
        <w:rPr>
          <w:rFonts w:ascii="Times New Roman" w:eastAsia="Times New Roman"/>
        </w:rPr>
        <w:t>2011</w:t>
      </w:r>
      <w:r>
        <w:t>年</w:t>
      </w:r>
      <w:r>
        <w:rPr>
          <w:rFonts w:ascii="Times New Roman" w:eastAsia="Times New Roman"/>
        </w:rPr>
        <w:t>12</w:t>
      </w:r>
      <w:r>
        <w:t>月</w:t>
      </w:r>
      <w:r>
        <w:rPr>
          <w:rFonts w:ascii="Times New Roman" w:eastAsia="Times New Roman"/>
        </w:rPr>
        <w:t>16</w:t>
      </w:r>
      <w:r>
        <w:t>日，世贸组织第八届贸易部长会议</w:t>
      </w:r>
      <w:r>
        <w:t>（</w:t>
      </w:r>
      <w:r>
        <w:rPr>
          <w:rFonts w:ascii="Times New Roman" w:eastAsia="Times New Roman"/>
        </w:rPr>
        <w:t>MC8</w:t>
      </w:r>
      <w:r>
        <w:t>）</w:t>
      </w:r>
      <w:r>
        <w:t>举行俄罗斯加入专门会议，正式批准了俄罗斯加入世贸组织的议定书、工作组报告书以及关税减</w:t>
      </w:r>
      <w:r>
        <w:t>让表等文件。至此，俄罗斯历经</w:t>
      </w:r>
      <w:r>
        <w:rPr>
          <w:rFonts w:ascii="Times New Roman" w:eastAsia="Times New Roman"/>
        </w:rPr>
        <w:t>18</w:t>
      </w:r>
      <w:r>
        <w:t>年，终于完成了其加入</w:t>
      </w:r>
      <w:r>
        <w:rPr>
          <w:rFonts w:ascii="Times New Roman" w:eastAsia="Times New Roman"/>
        </w:rPr>
        <w:t>WTO</w:t>
      </w:r>
      <w:r>
        <w:t>的多边进程。</w:t>
      </w:r>
    </w:p>
    <w:p w:rsidR="0018722C">
      <w:pPr>
        <w:pStyle w:val="Heading2"/>
        <w:topLinePunct/>
        <w:ind w:left="171" w:hangingChars="171" w:hanging="171"/>
      </w:pPr>
      <w:bookmarkStart w:id="745553" w:name="_Toc686745553"/>
      <w:bookmarkStart w:name="3.1俄罗斯对外贸易基本情况 " w:id="52"/>
      <w:bookmarkEnd w:id="52"/>
      <w:r>
        <w:t>3.1</w:t>
      </w:r>
      <w:r>
        <w:t xml:space="preserve"> </w:t>
      </w:r>
      <w:r/>
      <w:bookmarkStart w:name="_bookmark22" w:id="53"/>
      <w:bookmarkEnd w:id="53"/>
      <w:r/>
      <w:bookmarkStart w:name="_bookmark22" w:id="54"/>
      <w:bookmarkEnd w:id="54"/>
      <w:r>
        <w:t>俄罗斯对外贸易基本情况</w:t>
      </w:r>
      <w:bookmarkEnd w:id="745553"/>
    </w:p>
    <w:p w:rsidR="0018722C">
      <w:pPr>
        <w:topLinePunct/>
      </w:pPr>
      <w:r>
        <w:t/>
      </w:r>
      <w:r>
        <w:t>图</w:t>
      </w:r>
      <w:r>
        <w:rPr>
          <w:rFonts w:ascii="Times New Roman" w:eastAsia="Times New Roman"/>
        </w:rPr>
        <w:t>1</w:t>
      </w:r>
      <w:r>
        <w:t>为</w:t>
      </w:r>
      <w:r>
        <w:rPr>
          <w:rFonts w:ascii="Times New Roman" w:eastAsia="Times New Roman"/>
        </w:rPr>
        <w:t>1991</w:t>
      </w:r>
      <w:r>
        <w:t>年至</w:t>
      </w:r>
      <w:r>
        <w:rPr>
          <w:rFonts w:ascii="Times New Roman" w:eastAsia="Times New Roman"/>
        </w:rPr>
        <w:t>2010</w:t>
      </w:r>
      <w:r>
        <w:t>年，俄罗斯进出口贸易总额的变化情况，从中可以看</w:t>
      </w:r>
      <w:r>
        <w:t>出，近</w:t>
      </w:r>
      <w:r>
        <w:rPr>
          <w:rFonts w:ascii="Times New Roman" w:eastAsia="Times New Roman"/>
        </w:rPr>
        <w:t>20</w:t>
      </w:r>
      <w:r>
        <w:t>年来俄罗斯的进出口贸易总额的规模都在持续增长。</w:t>
      </w:r>
      <w:r>
        <w:rPr>
          <w:rFonts w:ascii="Times New Roman" w:eastAsia="Times New Roman"/>
        </w:rPr>
        <w:t>2010</w:t>
      </w:r>
      <w:r>
        <w:t>年出口额相</w:t>
      </w:r>
      <w:r>
        <w:t>当于</w:t>
      </w:r>
      <w:r>
        <w:rPr>
          <w:rFonts w:ascii="Times New Roman" w:eastAsia="Times New Roman"/>
        </w:rPr>
        <w:t>1991</w:t>
      </w:r>
      <w:r>
        <w:t>年出口额的</w:t>
      </w:r>
      <w:r>
        <w:rPr>
          <w:rFonts w:ascii="Times New Roman" w:eastAsia="Times New Roman"/>
        </w:rPr>
        <w:t>8</w:t>
      </w:r>
      <w:r>
        <w:rPr>
          <w:rFonts w:ascii="Times New Roman" w:eastAsia="Times New Roman"/>
        </w:rPr>
        <w:t>.</w:t>
      </w:r>
      <w:r>
        <w:rPr>
          <w:rFonts w:ascii="Times New Roman" w:eastAsia="Times New Roman"/>
        </w:rPr>
        <w:t>64</w:t>
      </w:r>
      <w:r>
        <w:t>倍，年均复合增长率为</w:t>
      </w:r>
      <w:r>
        <w:rPr>
          <w:rFonts w:ascii="Times New Roman" w:eastAsia="Times New Roman"/>
        </w:rPr>
        <w:t>12</w:t>
      </w:r>
      <w:r>
        <w:rPr>
          <w:rFonts w:ascii="Times New Roman" w:eastAsia="Times New Roman"/>
        </w:rPr>
        <w:t>.</w:t>
      </w:r>
      <w:r>
        <w:rPr>
          <w:rFonts w:ascii="Times New Roman" w:eastAsia="Times New Roman"/>
        </w:rPr>
        <w:t>02%</w:t>
      </w:r>
      <w:r>
        <w:t>，同期世界出口总额的</w:t>
      </w:r>
      <w:r>
        <w:t>增长率为</w:t>
      </w:r>
      <w:r>
        <w:rPr>
          <w:rFonts w:ascii="Times New Roman" w:eastAsia="Times New Roman"/>
        </w:rPr>
        <w:t>8</w:t>
      </w:r>
      <w:r>
        <w:rPr>
          <w:rFonts w:ascii="Times New Roman" w:eastAsia="Times New Roman"/>
        </w:rPr>
        <w:t>.</w:t>
      </w:r>
      <w:r>
        <w:rPr>
          <w:rFonts w:ascii="Times New Roman" w:eastAsia="Times New Roman"/>
        </w:rPr>
        <w:t>13%</w:t>
      </w:r>
      <w:r>
        <w:t>。进口额相当于</w:t>
      </w:r>
      <w:r>
        <w:rPr>
          <w:rFonts w:ascii="Times New Roman" w:eastAsia="Times New Roman"/>
        </w:rPr>
        <w:t>1991</w:t>
      </w:r>
      <w:r>
        <w:t>年</w:t>
      </w:r>
      <w:r>
        <w:rPr>
          <w:rFonts w:ascii="Times New Roman" w:eastAsia="Times New Roman"/>
        </w:rPr>
        <w:t>5.72</w:t>
      </w:r>
      <w:r>
        <w:t>倍，年均复合增长率为</w:t>
      </w:r>
      <w:r>
        <w:rPr>
          <w:rFonts w:ascii="Times New Roman" w:eastAsia="Times New Roman"/>
        </w:rPr>
        <w:t>9</w:t>
      </w:r>
      <w:r>
        <w:rPr>
          <w:rFonts w:ascii="Times New Roman" w:eastAsia="Times New Roman"/>
        </w:rPr>
        <w:t>.</w:t>
      </w:r>
      <w:r>
        <w:rPr>
          <w:rFonts w:ascii="Times New Roman" w:eastAsia="Times New Roman"/>
        </w:rPr>
        <w:t>62%</w:t>
      </w:r>
      <w:r>
        <w:t>，而同</w:t>
      </w:r>
      <w:r>
        <w:t>期世界进口总额的增长率为</w:t>
      </w:r>
      <w:r>
        <w:rPr>
          <w:rFonts w:ascii="Times New Roman" w:eastAsia="Times New Roman"/>
        </w:rPr>
        <w:t>8</w:t>
      </w:r>
      <w:r>
        <w:rPr>
          <w:rFonts w:ascii="Times New Roman" w:eastAsia="Times New Roman"/>
        </w:rPr>
        <w:t>.</w:t>
      </w:r>
      <w:r>
        <w:rPr>
          <w:rFonts w:ascii="Times New Roman" w:eastAsia="Times New Roman"/>
        </w:rPr>
        <w:t>01%</w:t>
      </w:r>
      <w:r>
        <w:t>。</w:t>
      </w:r>
    </w:p>
    <w:p w:rsidR="0018722C">
      <w:pPr>
        <w:topLinePunct/>
      </w:pPr>
      <w:r>
        <w:t>特别是进入</w:t>
      </w:r>
      <w:r>
        <w:rPr>
          <w:rFonts w:ascii="Times New Roman" w:eastAsia="Times New Roman"/>
        </w:rPr>
        <w:t>21</w:t>
      </w:r>
      <w:r>
        <w:t>世纪后，俄罗斯与世界各国之间的贸易往来更加频繁，在</w:t>
      </w:r>
      <w:r>
        <w:rPr>
          <w:rFonts w:ascii="Times New Roman" w:eastAsia="Times New Roman"/>
        </w:rPr>
        <w:t>2008</w:t>
      </w:r>
    </w:p>
    <w:p w:rsidR="0018722C">
      <w:pPr>
        <w:pStyle w:val="BodyText"/>
        <w:spacing w:line="280" w:lineRule="auto" w:before="56"/>
        <w:ind w:leftChars="0" w:left="192" w:rightChars="0" w:right="224"/>
        <w:jc w:val="both"/>
        <w:topLinePunct/>
      </w:pPr>
      <w:r>
        <w:rPr>
          <w:spacing w:val="-2"/>
        </w:rPr>
        <w:t>年进出口贸易总额达到了最高值，出口额</w:t>
      </w:r>
      <w:r>
        <w:rPr>
          <w:rFonts w:ascii="Times New Roman" w:eastAsia="Times New Roman"/>
        </w:rPr>
        <w:t>4716</w:t>
      </w:r>
      <w:r>
        <w:rPr>
          <w:spacing w:val="-4"/>
        </w:rPr>
        <w:t>亿美元，进口额</w:t>
      </w:r>
      <w:r>
        <w:rPr>
          <w:rFonts w:ascii="Times New Roman" w:eastAsia="Times New Roman"/>
        </w:rPr>
        <w:t>2919</w:t>
      </w:r>
      <w:r>
        <w:t>亿美元。由于金融危机的影响，</w:t>
      </w:r>
      <w:r>
        <w:rPr>
          <w:rFonts w:ascii="Times New Roman" w:eastAsia="Times New Roman"/>
        </w:rPr>
        <w:t>2009</w:t>
      </w:r>
      <w:r>
        <w:rPr>
          <w:spacing w:val="-1"/>
        </w:rPr>
        <w:t>年整个世界经济增速放缓，俄罗斯也未能幸免，出口额</w:t>
      </w:r>
      <w:r>
        <w:rPr>
          <w:spacing w:val="-6"/>
        </w:rPr>
        <w:t>同比下降了</w:t>
      </w:r>
      <w:r>
        <w:rPr>
          <w:rFonts w:ascii="Times New Roman" w:eastAsia="Times New Roman"/>
        </w:rPr>
        <w:t>35%</w:t>
      </w:r>
      <w:r>
        <w:rPr>
          <w:spacing w:val="-4"/>
        </w:rPr>
        <w:t>，进口额下降了</w:t>
      </w:r>
      <w:r>
        <w:rPr>
          <w:rFonts w:ascii="Times New Roman" w:eastAsia="Times New Roman"/>
        </w:rPr>
        <w:t>34%</w:t>
      </w:r>
      <w:r>
        <w:t>。</w:t>
      </w:r>
    </w:p>
    <w:p w:rsidR="00000000">
      <w:pPr>
        <w:pStyle w:val="aff7"/>
        <w:spacing w:line="240" w:lineRule="atLeast"/>
        <w:topLinePunct/>
      </w:pPr>
      <w:r>
        <w:drawing>
          <wp:inline>
            <wp:extent cx="4047744" cy="2023872"/>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0" cstate="print"/>
                    <a:stretch>
                      <a:fillRect/>
                    </a:stretch>
                  </pic:blipFill>
                  <pic:spPr>
                    <a:xfrm>
                      <a:off x="0" y="0"/>
                      <a:ext cx="4047744" cy="2023872"/>
                    </a:xfrm>
                    <a:prstGeom prst="rect">
                      <a:avLst/>
                    </a:prstGeom>
                  </pic:spPr>
                </pic:pic>
              </a:graphicData>
            </a:graphic>
          </wp:inline>
        </w:drawing>
      </w:r>
    </w:p>
    <w:p w:rsidR="0018722C">
      <w:pPr>
        <w:pStyle w:val="a9"/>
        <w:topLinePunct/>
      </w:pPr>
      <w:bookmarkStart w:name="_bookmark23" w:id="55"/>
      <w:bookmarkEnd w:id="55"/>
      <w:r>
        <w:rPr>
          <w:rFonts w:cstheme="minorBidi" w:hAnsiTheme="minorHAnsi" w:eastAsiaTheme="minorHAnsi" w:asciiTheme="minorHAnsi"/>
        </w:rPr>
        <w:t>图</w:t>
      </w:r>
      <w:r>
        <w:rPr>
          <w:rFonts w:ascii="Times New Roman" w:eastAsia="Times New Roman" w:cstheme="minorBidi" w:hAnsiTheme="minorHAnsi"/>
        </w:rPr>
        <w:t>2</w:t>
      </w:r>
      <w:r>
        <w:t xml:space="preserve">  </w:t>
      </w:r>
      <w:r w:rsidRPr="00DB64CE">
        <w:rPr>
          <w:rFonts w:ascii="Times New Roman" w:eastAsia="Times New Roman" w:cstheme="minorBidi" w:hAnsiTheme="minorHAnsi"/>
        </w:rPr>
        <w:t>1991-2010</w:t>
      </w:r>
      <w:r>
        <w:rPr>
          <w:rFonts w:cstheme="minorBidi" w:hAnsiTheme="minorHAnsi" w:eastAsiaTheme="minorHAnsi" w:asciiTheme="minorHAnsi"/>
        </w:rPr>
        <w:t>年俄罗斯进出口贸易额</w:t>
      </w:r>
    </w:p>
    <w:p w:rsidR="0018722C">
      <w:pPr>
        <w:pStyle w:val="a9"/>
        <w:topLinePunct/>
      </w:pPr>
      <w:r>
        <w:rPr>
          <w:rFonts w:cstheme="minorBidi" w:hAnsiTheme="minorHAnsi" w:eastAsiaTheme="minorHAnsi" w:asciiTheme="minorHAnsi" w:ascii="Times New Roman" w:eastAsia="Times New Roman"/>
        </w:rPr>
        <w:t>Fig.</w:t>
      </w:r>
      <w:r>
        <w:t xml:space="preserve"> </w:t>
      </w:r>
      <w:r w:rsidRPr="00DB64CE">
        <w:rPr>
          <w:rFonts w:cstheme="minorBidi" w:hAnsiTheme="minorHAnsi" w:eastAsiaTheme="minorHAnsi" w:asciiTheme="minorHAnsi" w:ascii="Times New Roman" w:eastAsia="Times New Roman"/>
        </w:rPr>
        <w:t>2</w:t>
      </w:r>
      <w:r>
        <w:t xml:space="preserve">  </w:t>
      </w:r>
      <w:r w:rsidRPr="00DB64CE">
        <w:rPr>
          <w:rFonts w:cstheme="minorBidi" w:hAnsiTheme="minorHAnsi" w:eastAsiaTheme="minorHAnsi" w:asciiTheme="minorHAnsi" w:ascii="Times New Roman" w:eastAsia="Times New Roman"/>
        </w:rPr>
        <w:t>import and export trade value of Russia</w:t>
      </w:r>
      <w:r w:rsidP="AA7D325B">
        <w:rPr>
          <w:rFonts w:cstheme="minorBidi" w:hAnsiTheme="minorHAnsi" w:eastAsiaTheme="minorHAnsi" w:asciiTheme="minorHAnsi"/>
        </w:rPr>
        <w:t>（</w:t>
      </w:r>
      <w:r>
        <w:rPr>
          <w:rFonts w:ascii="Times New Roman" w:eastAsia="Times New Roman" w:cstheme="minorBidi" w:hAnsiTheme="minorHAnsi"/>
        </w:rPr>
        <w:t>1991-2010</w:t>
      </w:r>
      <w:r w:rsidP="AA7D325B">
        <w:rPr>
          <w:rFonts w:cstheme="minorBidi" w:hAnsiTheme="minorHAnsi" w:eastAsiaTheme="minorHAnsi" w:asciiTheme="minorHAnsi"/>
        </w:rPr>
        <w:t>）</w:t>
      </w:r>
    </w:p>
    <w:p w:rsidR="0018722C">
      <w:pPr>
        <w:pStyle w:val="a3"/>
        <w:topLinePunct/>
      </w:pPr>
      <w:r>
        <w:rPr>
          <w:rFonts w:cstheme="minorBidi" w:hAnsiTheme="minorHAnsi" w:eastAsiaTheme="minorHAnsi" w:asciiTheme="minorHAnsi"/>
        </w:rPr>
        <w:t>数据来源：世界贸易组织、世界银行、国际统计年鉴</w:t>
      </w:r>
    </w:p>
    <w:p w:rsidR="0018722C">
      <w:pPr>
        <w:pStyle w:val="a9"/>
        <w:topLinePunct/>
      </w:pPr>
      <w:r>
        <w:t>图</w:t>
      </w:r>
      <w:r>
        <w:rPr>
          <w:rFonts w:ascii="Times New Roman" w:eastAsia="Times New Roman"/>
        </w:rPr>
        <w:t>2</w:t>
      </w:r>
      <w:r>
        <w:t xml:space="preserve">  </w:t>
      </w:r>
      <w:r>
        <w:t>为</w:t>
      </w:r>
      <w:r>
        <w:rPr>
          <w:rFonts w:ascii="Times New Roman" w:eastAsia="Times New Roman"/>
        </w:rPr>
        <w:t>1991</w:t>
      </w:r>
      <w:r>
        <w:t>年至</w:t>
      </w:r>
      <w:r>
        <w:rPr>
          <w:rFonts w:ascii="Times New Roman" w:eastAsia="Times New Roman"/>
        </w:rPr>
        <w:t>2010</w:t>
      </w:r>
      <w:r>
        <w:t>年，俄罗斯进出口贸易总额占世界进出口贸易额的比</w:t>
      </w:r>
    </w:p>
    <w:p w:rsidR="0018722C">
      <w:pPr>
        <w:topLinePunct/>
      </w:pPr>
      <w:r>
        <w:t>重分析图。从图中可以看出，俄罗斯出口额占世界出口总额的比重在</w:t>
      </w:r>
      <w:r>
        <w:rPr>
          <w:rFonts w:ascii="Times New Roman" w:eastAsia="Times New Roman"/>
        </w:rPr>
        <w:t>2004</w:t>
      </w:r>
      <w:r>
        <w:t>年以前</w:t>
      </w:r>
      <w:r>
        <w:t>基本在</w:t>
      </w:r>
      <w:r>
        <w:rPr>
          <w:rFonts w:ascii="Times New Roman" w:eastAsia="Times New Roman"/>
        </w:rPr>
        <w:t>1%</w:t>
      </w:r>
      <w:r>
        <w:t>和</w:t>
      </w:r>
      <w:r>
        <w:rPr>
          <w:rFonts w:ascii="Times New Roman" w:eastAsia="Times New Roman"/>
        </w:rPr>
        <w:t>2%</w:t>
      </w:r>
      <w:r>
        <w:t>之间波动，而从</w:t>
      </w:r>
      <w:r>
        <w:rPr>
          <w:rFonts w:ascii="Times New Roman" w:eastAsia="Times New Roman"/>
        </w:rPr>
        <w:t>1999</w:t>
      </w:r>
      <w:r>
        <w:t>年至今呈现较明显的上升趋势；对于进口额</w:t>
      </w:r>
      <w:r>
        <w:t>，</w:t>
      </w:r>
    </w:p>
    <w:p w:rsidR="0018722C">
      <w:pPr>
        <w:pStyle w:val="BodyText"/>
        <w:spacing w:line="280" w:lineRule="auto" w:before="84"/>
        <w:ind w:leftChars="0" w:left="192" w:rightChars="0" w:right="96"/>
        <w:topLinePunct/>
      </w:pPr>
      <w:r>
        <w:rPr>
          <w:spacing w:val="-2"/>
        </w:rPr>
        <w:t>俄罗斯占世界进口额的比重一直处于</w:t>
      </w:r>
      <w:r>
        <w:rPr>
          <w:rFonts w:ascii="Times New Roman" w:eastAsia="Times New Roman"/>
        </w:rPr>
        <w:t>0</w:t>
      </w:r>
      <w:r>
        <w:rPr>
          <w:rFonts w:ascii="Times New Roman" w:eastAsia="Times New Roman"/>
        </w:rPr>
        <w:t>.</w:t>
      </w:r>
      <w:r>
        <w:rPr>
          <w:rFonts w:ascii="Times New Roman" w:eastAsia="Times New Roman"/>
        </w:rPr>
        <w:t>5%</w:t>
      </w:r>
      <w:r>
        <w:rPr>
          <w:spacing w:val="-16"/>
        </w:rPr>
        <w:t>和</w:t>
      </w:r>
      <w:r>
        <w:rPr>
          <w:rFonts w:ascii="Times New Roman" w:eastAsia="Times New Roman"/>
        </w:rPr>
        <w:t>2%</w:t>
      </w:r>
      <w:r>
        <w:t>之间，有一定的增长趋势，但是增长较为平缓。</w:t>
      </w:r>
    </w:p>
    <w:p w:rsidR="00000000">
      <w:pPr>
        <w:pStyle w:val="aff7"/>
        <w:spacing w:line="240" w:lineRule="atLeast"/>
        <w:topLinePunct/>
      </w:pPr>
      <w:r>
        <w:drawing>
          <wp:inline>
            <wp:extent cx="4047743" cy="202387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4047743" cy="2023872"/>
                    </a:xfrm>
                    <a:prstGeom prst="rect">
                      <a:avLst/>
                    </a:prstGeom>
                  </pic:spPr>
                </pic:pic>
              </a:graphicData>
            </a:graphic>
          </wp:inline>
        </w:drawing>
      </w:r>
    </w:p>
    <w:p w:rsidR="0018722C">
      <w:pPr>
        <w:pStyle w:val="a9"/>
        <w:topLinePunct/>
      </w:pPr>
      <w:bookmarkStart w:name="_bookmark24" w:id="56"/>
      <w:bookmarkEnd w:id="56"/>
      <w:r>
        <w:rPr>
          <w:rFonts w:cstheme="minorBidi" w:hAnsiTheme="minorHAnsi" w:eastAsiaTheme="minorHAnsi" w:asciiTheme="minorHAnsi"/>
        </w:rPr>
        <w:t>图</w:t>
      </w:r>
      <w:r>
        <w:rPr>
          <w:rFonts w:ascii="Times New Roman" w:eastAsia="Times New Roman" w:cstheme="minorBidi" w:hAnsiTheme="minorHAnsi"/>
        </w:rPr>
        <w:t>3</w:t>
      </w:r>
      <w:r>
        <w:t xml:space="preserve">  </w:t>
      </w:r>
      <w:r w:rsidRPr="00DB64CE">
        <w:rPr>
          <w:rFonts w:ascii="Times New Roman" w:eastAsia="Times New Roman" w:cstheme="minorBidi" w:hAnsiTheme="minorHAnsi"/>
        </w:rPr>
        <w:t>1991-2010</w:t>
      </w:r>
      <w:r>
        <w:rPr>
          <w:rFonts w:cstheme="minorBidi" w:hAnsiTheme="minorHAnsi" w:eastAsiaTheme="minorHAnsi" w:asciiTheme="minorHAnsi"/>
        </w:rPr>
        <w:t>年俄罗斯进出口额分别占世界总额的比重</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3</w:t>
      </w:r>
      <w:r>
        <w:t xml:space="preserve">  </w:t>
      </w:r>
      <w:r w:rsidRPr="00DB64CE">
        <w:rPr>
          <w:rFonts w:cstheme="minorBidi" w:hAnsiTheme="minorHAnsi" w:eastAsiaTheme="minorHAnsi" w:asciiTheme="minorHAnsi" w:ascii="Times New Roman"/>
        </w:rPr>
        <w:t>the trade value percentage of Russia with the world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1991-2010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数据来源：世界贸易组织、世界银行、国际统计年鉴</w:t>
      </w:r>
    </w:p>
    <w:p w:rsidR="0018722C">
      <w:pPr>
        <w:topLinePunct/>
      </w:pPr>
      <w:r>
        <w:t>从进出口对比中可以看出，俄罗斯的出口额规模大于进口额，从</w:t>
      </w:r>
      <w:r>
        <w:rPr>
          <w:rFonts w:ascii="Times New Roman" w:eastAsia="Times New Roman"/>
        </w:rPr>
        <w:t>1991</w:t>
      </w:r>
      <w:r>
        <w:t>年至今一直是净出口国，并且此规模不断扩大。俄罗斯出口额的增长速度也快于进口，</w:t>
      </w:r>
      <w:r w:rsidR="001852F3">
        <w:t xml:space="preserve">并且占世界的比重也是出口大于进口，并且呈现出更明显的增长趋势。这体现了俄罗斯进出口贸易的不平衡，并且这种不平衡正在逐步的增大。</w:t>
      </w:r>
    </w:p>
    <w:p w:rsidR="0018722C">
      <w:pPr>
        <w:pStyle w:val="Heading2"/>
        <w:topLinePunct/>
        <w:ind w:left="171" w:hangingChars="171" w:hanging="171"/>
      </w:pPr>
      <w:bookmarkStart w:id="745554" w:name="_Toc686745554"/>
      <w:bookmarkStart w:name="3.2俄罗斯对外贸易结构分析 " w:id="57"/>
      <w:bookmarkEnd w:id="57"/>
      <w:r>
        <w:t>3.2</w:t>
      </w:r>
      <w:r>
        <w:t xml:space="preserve"> </w:t>
      </w:r>
      <w:r/>
      <w:bookmarkStart w:name="_bookmark25" w:id="58"/>
      <w:bookmarkEnd w:id="58"/>
      <w:r/>
      <w:bookmarkStart w:name="_bookmark25" w:id="59"/>
      <w:bookmarkEnd w:id="59"/>
      <w:r>
        <w:t>俄罗斯对外贸易结构分析</w:t>
      </w:r>
      <w:bookmarkEnd w:id="745554"/>
    </w:p>
    <w:p w:rsidR="0018722C">
      <w:pPr>
        <w:pStyle w:val="Heading3"/>
        <w:topLinePunct/>
        <w:ind w:left="200" w:hangingChars="200" w:hanging="200"/>
      </w:pPr>
      <w:bookmarkStart w:name="_bookmark26" w:id="60"/>
      <w:bookmarkEnd w:id="60"/>
      <w:r>
        <w:t>3.2.1</w:t>
      </w:r>
      <w:r>
        <w:t xml:space="preserve"> </w:t>
      </w:r>
      <w:bookmarkStart w:name="_bookmark26" w:id="61"/>
      <w:bookmarkEnd w:id="61"/>
      <w:r>
        <w:t>俄罗斯对外贸易流向分析</w:t>
      </w:r>
    </w:p>
    <w:p w:rsidR="0018722C">
      <w:pPr>
        <w:topLinePunct/>
      </w:pPr>
      <w:r>
        <w:t>对外贸易的结构包括两部分，一部分是进出口的国别差异，即贸易流向的问题，贸易的流向不同涉及的运输方式就会产生较大差异。另一部分是贸易结构问</w:t>
      </w:r>
      <w:r>
        <w:t>题，即货种区别，入世议定书对于货物的总类有不同的对待，所以进行货种分析。</w:t>
      </w:r>
    </w:p>
    <w:p w:rsidR="0018722C">
      <w:pPr>
        <w:topLinePunct/>
      </w:pPr>
      <w:r>
        <w:t>第一、俄罗斯出口贸易流向分析</w:t>
      </w:r>
    </w:p>
    <w:p w:rsidR="0018722C">
      <w:pPr>
        <w:topLinePunct/>
      </w:pPr>
      <w:r>
        <w:t>根据世界贸易组织等国际组织的数据进行整理得到下图</w:t>
      </w:r>
      <w:r>
        <w:t>（</w:t>
      </w:r>
      <w:r>
        <w:t>图</w:t>
      </w:r>
      <w:r>
        <w:rPr>
          <w:rFonts w:ascii="Times New Roman" w:eastAsia="Times New Roman"/>
        </w:rPr>
        <w:t>4</w:t>
      </w:r>
      <w:r>
        <w:t>、</w:t>
      </w:r>
      <w:r>
        <w:t>图</w:t>
      </w:r>
      <w:r>
        <w:rPr>
          <w:rFonts w:ascii="Times New Roman" w:eastAsia="Times New Roman"/>
        </w:rPr>
        <w:t>5</w:t>
      </w:r>
      <w:r>
        <w:t>、</w:t>
      </w:r>
      <w:r>
        <w:t>图</w:t>
      </w:r>
      <w:r>
        <w:rPr>
          <w:rFonts w:ascii="Times New Roman" w:eastAsia="Times New Roman"/>
        </w:rPr>
        <w:t>6</w:t>
      </w:r>
      <w:r>
        <w:t>）</w:t>
      </w:r>
      <w:r>
        <w:t>。</w:t>
      </w:r>
      <w:r>
        <w:t>由于数据可得性问题，个别年份数据不全，但是总体趋势还是可以看出一斑。同</w:t>
      </w:r>
      <w:r>
        <w:t>时由于</w:t>
      </w:r>
      <w:r>
        <w:rPr>
          <w:rFonts w:ascii="Times New Roman" w:eastAsia="Times New Roman"/>
        </w:rPr>
        <w:t>1991</w:t>
      </w:r>
      <w:r>
        <w:t>年，卢布汇率进行了大调整，所以对于涉及到金额分析的部分向前</w:t>
      </w:r>
      <w:r>
        <w:t>推</w:t>
      </w:r>
    </w:p>
    <w:p w:rsidR="0018722C">
      <w:pPr>
        <w:topLinePunct/>
      </w:pPr>
      <w:r>
        <w:t>进都不会超过</w:t>
      </w:r>
      <w:r>
        <w:rPr>
          <w:rFonts w:ascii="Times New Roman" w:eastAsia="Times New Roman"/>
        </w:rPr>
        <w:t>1991</w:t>
      </w:r>
      <w:r>
        <w:t>年。</w:t>
      </w:r>
    </w:p>
    <w:p w:rsidR="0018722C">
      <w:pPr>
        <w:topLinePunct/>
      </w:pPr>
      <w:r>
        <w:t>从</w:t>
      </w:r>
      <w:r>
        <w:t>图</w:t>
      </w:r>
      <w:r>
        <w:rPr>
          <w:rFonts w:ascii="Times New Roman" w:eastAsia="Times New Roman"/>
        </w:rPr>
        <w:t>4</w:t>
      </w:r>
      <w:r>
        <w:t>中可以看出，在</w:t>
      </w:r>
      <w:r>
        <w:rPr>
          <w:rFonts w:ascii="Times New Roman" w:eastAsia="Times New Roman"/>
        </w:rPr>
        <w:t>1991</w:t>
      </w:r>
      <w:r>
        <w:t>年前苏联解体后，俄罗斯对于东南欧与独联体国家的出口贸易明显减少，这是由于政治上的援助减少的原因。</w:t>
      </w:r>
    </w:p>
    <w:p w:rsidR="0018722C">
      <w:pPr>
        <w:topLinePunct/>
      </w:pPr>
      <w:bookmarkStart w:id="745569" w:name="_cwCmt2"/>
      <w:r>
        <w:rPr>
          <w:rFonts w:ascii="Times New Roman" w:eastAsia="Times New Roman"/>
        </w:rPr>
        <w:t>1991-2008</w:t>
      </w:r>
      <w:r>
        <w:t>年，长期以来，发达国家与独联体和东南欧国家占俄罗斯的出口额</w:t>
      </w:r>
      <w:r>
        <w:t>的百分比基本都在</w:t>
      </w:r>
      <w:r>
        <w:rPr>
          <w:rFonts w:ascii="Times New Roman" w:eastAsia="Times New Roman"/>
        </w:rPr>
        <w:t>80%</w:t>
      </w:r>
      <w:r>
        <w:t>左右徘徊，没有太大的变化。</w:t>
      </w:r>
      <w:bookmarkEnd w:id="745569"/>
    </w:p>
    <w:p w:rsidR="0018722C">
      <w:pPr>
        <w:pStyle w:val="a9"/>
        <w:topLinePunct/>
      </w:pPr>
      <w:r>
        <w:t>图</w:t>
      </w:r>
      <w:r>
        <w:rPr>
          <w:rFonts w:ascii="Times New Roman" w:eastAsia="Times New Roman"/>
        </w:rPr>
        <w:t>4 </w:t>
      </w:r>
      <w:r>
        <w:t>和图 </w:t>
      </w:r>
      <w:r>
        <w:rPr>
          <w:rFonts w:ascii="Times New Roman" w:eastAsia="Times New Roman"/>
        </w:rPr>
        <w:t>6 </w:t>
      </w:r>
      <w:r>
        <w:t>都显示，</w:t>
      </w:r>
      <w:r>
        <w:rPr>
          <w:rFonts w:ascii="Times New Roman" w:eastAsia="Times New Roman"/>
        </w:rPr>
        <w:t>19</w:t>
      </w:r>
      <w:r>
        <w:t xml:space="preserve">  </w:t>
      </w:r>
      <w:r w:rsidRPr="00DB64CE">
        <w:rPr>
          <w:rFonts w:ascii="Times New Roman" w:eastAsia="Times New Roman"/>
        </w:rPr>
        <w:t>92-2008</w:t>
      </w:r>
      <w:r>
        <w:t>年，俄罗斯对发达国家的出口额呈现正弦曲线</w:t>
      </w:r>
    </w:p>
    <w:p w:rsidR="0018722C">
      <w:pPr>
        <w:topLinePunct/>
      </w:pPr>
      <w:r>
        <w:t>的形式，在</w:t>
      </w:r>
      <w:r>
        <w:rPr>
          <w:rFonts w:ascii="Times New Roman" w:eastAsia="Times New Roman"/>
        </w:rPr>
        <w:t>1997</w:t>
      </w:r>
      <w:r>
        <w:t>年俄罗斯卢布金融危机期间，达到了低谷，其后一路上扬，</w:t>
      </w:r>
      <w:r>
        <w:rPr>
          <w:rFonts w:ascii="Times New Roman" w:eastAsia="Times New Roman"/>
        </w:rPr>
        <w:t>2008</w:t>
      </w:r>
      <w:r>
        <w:t>年金融危机期间，又开始下行。由此可见，俄罗斯与发达国家之间的出口贸易与国际形势的结合度很紧密，受国际环境的影响较大。</w:t>
      </w:r>
    </w:p>
    <w:p w:rsidR="0018722C">
      <w:pPr>
        <w:topLinePunct/>
      </w:pPr>
      <w:r>
        <w:t>同时，从</w:t>
      </w:r>
      <w:r>
        <w:t>图</w:t>
      </w:r>
      <w:r>
        <w:rPr>
          <w:rFonts w:ascii="Times New Roman" w:eastAsia="Times New Roman"/>
        </w:rPr>
        <w:t>6</w:t>
      </w:r>
      <w:r>
        <w:t>中还可以看出，从金额角度看，俄罗斯对于发达国家的出口额在逐年上升，而且曲线呈现很强的尖峰效应，即近些年来出口额有大幅上升。这主要得益于俄罗斯整体出口额的增加。</w:t>
      </w:r>
    </w:p>
    <w:p w:rsidR="0018722C">
      <w:pPr>
        <w:topLinePunct/>
      </w:pPr>
      <w:r>
        <w:t>从</w:t>
      </w:r>
      <w:r>
        <w:t>图</w:t>
      </w:r>
      <w:r>
        <w:rPr>
          <w:rFonts w:ascii="Times New Roman" w:eastAsia="Times New Roman"/>
        </w:rPr>
        <w:t>5</w:t>
      </w:r>
      <w:r>
        <w:t>中可以看到</w:t>
      </w:r>
      <w:r>
        <w:rPr>
          <w:rFonts w:ascii="Times New Roman" w:eastAsia="Times New Roman"/>
        </w:rPr>
        <w:t>1994-2008</w:t>
      </w:r>
      <w:r>
        <w:t>年期间，俄罗斯针对独联体和东南欧国家的出</w:t>
      </w:r>
      <w:r>
        <w:t>口占比呈现下降的趋势，从高峰时期的</w:t>
      </w:r>
      <w:r>
        <w:rPr>
          <w:rFonts w:ascii="Times New Roman" w:eastAsia="Times New Roman"/>
        </w:rPr>
        <w:t>39</w:t>
      </w:r>
      <w:r>
        <w:rPr>
          <w:rFonts w:ascii="Times New Roman" w:eastAsia="Times New Roman"/>
        </w:rPr>
        <w:t>.</w:t>
      </w:r>
      <w:r>
        <w:rPr>
          <w:rFonts w:ascii="Times New Roman" w:eastAsia="Times New Roman"/>
        </w:rPr>
        <w:t>1%</w:t>
      </w:r>
      <w:r>
        <w:t>下降至</w:t>
      </w:r>
      <w:r>
        <w:rPr>
          <w:rFonts w:ascii="Times New Roman" w:eastAsia="Times New Roman"/>
        </w:rPr>
        <w:t>11</w:t>
      </w:r>
      <w:r>
        <w:rPr>
          <w:rFonts w:ascii="Times New Roman" w:eastAsia="Times New Roman"/>
        </w:rPr>
        <w:t>.</w:t>
      </w:r>
      <w:r>
        <w:rPr>
          <w:rFonts w:ascii="Times New Roman" w:eastAsia="Times New Roman"/>
        </w:rPr>
        <w:t>4%</w:t>
      </w:r>
      <w:r>
        <w:t>，可见俄罗斯对于这部分国家的出口在转移。</w:t>
      </w:r>
    </w:p>
    <w:p w:rsidR="0018722C">
      <w:pPr>
        <w:pStyle w:val="BodyText"/>
        <w:spacing w:line="285" w:lineRule="auto" w:before="33"/>
        <w:ind w:leftChars="0" w:left="192" w:rightChars="0" w:right="145" w:firstLineChars="0" w:firstLine="480"/>
        <w:jc w:val="both"/>
        <w:topLinePunct/>
      </w:pPr>
      <w:r>
        <w:rPr>
          <w:spacing w:val="-10"/>
        </w:rPr>
        <w:t>图</w:t>
      </w:r>
      <w:r>
        <w:rPr>
          <w:rFonts w:ascii="Times New Roman" w:eastAsia="Times New Roman"/>
        </w:rPr>
        <w:t>7</w:t>
      </w:r>
      <w:r>
        <w:t>为俄罗斯对发展中国家的出口额占总出口额变化情况，从中可以看出占</w:t>
      </w:r>
      <w:r>
        <w:rPr>
          <w:spacing w:val="-2"/>
        </w:rPr>
        <w:t>比基本维持在</w:t>
      </w:r>
      <w:r>
        <w:rPr>
          <w:rFonts w:ascii="Times New Roman" w:eastAsia="Times New Roman"/>
        </w:rPr>
        <w:t>15%</w:t>
      </w:r>
      <w:r>
        <w:rPr>
          <w:spacing w:val="0"/>
        </w:rPr>
        <w:t>左右，有缓慢上升的趋势。结合俄罗斯本身出口额的增加，可以认为对发展中国家的出口额有一定的增加。特别是近些年来，中俄贸易的发展也对此做了不小的贡献。</w:t>
      </w:r>
    </w:p>
    <w:p w:rsidR="00000000">
      <w:pPr>
        <w:pStyle w:val="aff7"/>
        <w:spacing w:line="240" w:lineRule="atLeast"/>
        <w:topLinePunct/>
      </w:pPr>
      <w:r>
        <w:drawing>
          <wp:inline>
            <wp:extent cx="4858130" cy="2426208"/>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4858130" cy="2426208"/>
                    </a:xfrm>
                    <a:prstGeom prst="rect">
                      <a:avLst/>
                    </a:prstGeom>
                  </pic:spPr>
                </pic:pic>
              </a:graphicData>
            </a:graphic>
          </wp:inline>
        </w:drawing>
      </w:r>
    </w:p>
    <w:p w:rsidR="0018722C">
      <w:pPr>
        <w:pStyle w:val="a9"/>
        <w:topLinePunct/>
      </w:pPr>
      <w:bookmarkStart w:name="_bookmark27" w:id="62"/>
      <w:bookmarkEnd w:id="62"/>
      <w:r>
        <w:rPr>
          <w:rFonts w:cstheme="minorBidi" w:hAnsiTheme="minorHAnsi" w:eastAsiaTheme="minorHAnsi" w:asciiTheme="minorHAnsi"/>
        </w:rPr>
        <w:t>图</w:t>
      </w:r>
      <w:r>
        <w:rPr>
          <w:rFonts w:ascii="Times New Roman" w:eastAsia="Times New Roman" w:cstheme="minorBidi" w:hAnsiTheme="minorHAnsi"/>
        </w:rPr>
        <w:t>4  </w:t>
      </w:r>
      <w:r>
        <w:rPr>
          <w:rFonts w:cstheme="minorBidi" w:hAnsiTheme="minorHAnsi" w:eastAsiaTheme="minorHAnsi" w:asciiTheme="minorHAnsi"/>
        </w:rPr>
        <w:t>俄罗斯历年出口贸易对象占比</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4</w:t>
      </w:r>
      <w:r>
        <w:t xml:space="preserve">  </w:t>
      </w:r>
      <w:r w:rsidRPr="00DB64CE">
        <w:rPr>
          <w:rFonts w:cstheme="minorBidi" w:hAnsiTheme="minorHAnsi" w:eastAsiaTheme="minorHAnsi" w:asciiTheme="minorHAnsi" w:ascii="Times New Roman" w:hAnsi="Times New Roman"/>
        </w:rPr>
        <w:t>the structure of countries for Russia</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export trade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ff5"/>
        <w:keepNext/>
        <w:topLinePunct/>
      </w:pPr>
      <w:r>
        <w:rPr>
          <w:sz w:val="20"/>
        </w:rPr>
        <w:drawing>
          <wp:inline distT="0" distB="0" distL="0" distR="0">
            <wp:extent cx="4046474" cy="2023872"/>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3" cstate="print"/>
                    <a:stretch>
                      <a:fillRect/>
                    </a:stretch>
                  </pic:blipFill>
                  <pic:spPr>
                    <a:xfrm>
                      <a:off x="0" y="0"/>
                      <a:ext cx="4046474" cy="2023872"/>
                    </a:xfrm>
                    <a:prstGeom prst="rect">
                      <a:avLst/>
                    </a:prstGeom>
                  </pic:spPr>
                </pic:pic>
              </a:graphicData>
            </a:graphic>
          </wp:inline>
        </w:drawing>
      </w:r>
      <w:r/>
    </w:p>
    <w:p w:rsidR="0018722C">
      <w:pPr>
        <w:pStyle w:val="a9"/>
        <w:topLinePunct/>
      </w:pPr>
      <w:bookmarkStart w:name="_bookmark28" w:id="63"/>
      <w:bookmarkEnd w:id="63"/>
      <w:r>
        <w:rPr>
          <w:rFonts w:cstheme="minorBidi" w:hAnsiTheme="minorHAnsi" w:eastAsiaTheme="minorHAnsi" w:asciiTheme="minorHAnsi"/>
        </w:rPr>
        <w:t>图5</w:t>
      </w:r>
      <w:r>
        <w:t xml:space="preserve">  </w:t>
      </w:r>
      <w:r w:rsidRPr="00DB64CE">
        <w:rPr>
          <w:rFonts w:cstheme="minorBidi" w:hAnsiTheme="minorHAnsi" w:eastAsiaTheme="minorHAnsi" w:asciiTheme="minorHAnsi"/>
        </w:rPr>
        <w:t>俄罗斯对独联体和东南欧国家出口额占比变化</w:t>
      </w:r>
      <w:r>
        <w:rPr>
          <w:rFonts w:cstheme="minorBidi" w:hAnsiTheme="minorHAnsi" w:eastAsiaTheme="minorHAnsi" w:asciiTheme="minorHAnsi"/>
        </w:rPr>
        <w:t>（</w:t>
      </w:r>
      <w:r>
        <w:rPr>
          <w:rFonts w:cstheme="minorBidi" w:hAnsiTheme="minorHAnsi" w:eastAsiaTheme="minorHAnsi" w:asciiTheme="minorHAnsi"/>
        </w:rPr>
        <w:t>1994-2008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5</w:t>
      </w:r>
      <w:r>
        <w:t xml:space="preserve">  </w:t>
      </w:r>
      <w:r w:rsidRPr="00DB64CE">
        <w:rPr>
          <w:rFonts w:cstheme="minorBidi" w:hAnsiTheme="minorHAnsi" w:eastAsiaTheme="minorHAnsi" w:asciiTheme="minorHAnsi" w:ascii="Times New Roman"/>
        </w:rPr>
        <w:t>the export percentage from Russia to CIS and South-East countries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7"/>
        <w:topLinePunct/>
      </w:pPr>
      <w:r>
        <w:drawing>
          <wp:inline>
            <wp:extent cx="4046474" cy="2023872"/>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4" cstate="print"/>
                    <a:stretch>
                      <a:fillRect/>
                    </a:stretch>
                  </pic:blipFill>
                  <pic:spPr>
                    <a:xfrm>
                      <a:off x="0" y="0"/>
                      <a:ext cx="4046474" cy="2023872"/>
                    </a:xfrm>
                    <a:prstGeom prst="rect">
                      <a:avLst/>
                    </a:prstGeom>
                  </pic:spPr>
                </pic:pic>
              </a:graphicData>
            </a:graphic>
          </wp:inline>
        </w:drawing>
      </w:r>
    </w:p>
    <w:p w:rsidR="0018722C">
      <w:pPr>
        <w:pStyle w:val="a9"/>
        <w:topLinePunct/>
      </w:pPr>
      <w:bookmarkStart w:name="_bookmark29" w:id="64"/>
      <w:bookmarkEnd w:id="64"/>
      <w:r>
        <w:rPr>
          <w:rFonts w:cstheme="minorBidi" w:hAnsiTheme="minorHAnsi" w:eastAsiaTheme="minorHAnsi" w:asciiTheme="minorHAnsi"/>
        </w:rPr>
        <w:t>图6</w:t>
      </w:r>
      <w:r>
        <w:t xml:space="preserve">  </w:t>
      </w:r>
      <w:r w:rsidRPr="00DB64CE">
        <w:rPr>
          <w:rFonts w:cstheme="minorBidi" w:hAnsiTheme="minorHAnsi" w:eastAsiaTheme="minorHAnsi" w:asciiTheme="minorHAnsi"/>
        </w:rPr>
        <w:t>俄罗斯对发达国家出口额及占出口总额的比重</w:t>
      </w:r>
      <w:r>
        <w:rPr>
          <w:rFonts w:cstheme="minorBidi" w:hAnsiTheme="minorHAnsi" w:eastAsiaTheme="minorHAnsi" w:asciiTheme="minorHAnsi"/>
        </w:rPr>
        <w:t>（</w:t>
      </w:r>
      <w:r>
        <w:rPr>
          <w:rFonts w:cstheme="minorBidi" w:hAnsiTheme="minorHAnsi" w:eastAsiaTheme="minorHAnsi" w:asciiTheme="minorHAnsi"/>
        </w:rPr>
        <w:t>1992-2008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6</w:t>
      </w:r>
      <w:r>
        <w:t xml:space="preserve">  </w:t>
      </w:r>
      <w:r w:rsidRPr="00DB64CE">
        <w:rPr>
          <w:rFonts w:cstheme="minorBidi" w:hAnsiTheme="minorHAnsi" w:eastAsiaTheme="minorHAnsi" w:asciiTheme="minorHAnsi" w:ascii="Times New Roman"/>
        </w:rPr>
        <w:t>the export value and percentage from Russia to developed countries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1992-2008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ff5"/>
        <w:keepNext/>
        <w:topLinePunct/>
      </w:pPr>
      <w:r>
        <w:rPr>
          <w:sz w:val="20"/>
        </w:rPr>
        <w:drawing>
          <wp:inline distT="0" distB="0" distL="0" distR="0">
            <wp:extent cx="4046474" cy="2023872"/>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5" cstate="print"/>
                    <a:stretch>
                      <a:fillRect/>
                    </a:stretch>
                  </pic:blipFill>
                  <pic:spPr>
                    <a:xfrm>
                      <a:off x="0" y="0"/>
                      <a:ext cx="4046474" cy="2023872"/>
                    </a:xfrm>
                    <a:prstGeom prst="rect">
                      <a:avLst/>
                    </a:prstGeom>
                  </pic:spPr>
                </pic:pic>
              </a:graphicData>
            </a:graphic>
          </wp:inline>
        </w:drawing>
      </w:r>
      <w:r/>
    </w:p>
    <w:p w:rsidR="0018722C">
      <w:pPr>
        <w:pStyle w:val="a9"/>
        <w:topLinePunct/>
      </w:pPr>
      <w:bookmarkStart w:name="_bookmark30" w:id="65"/>
      <w:bookmarkEnd w:id="65"/>
      <w:r>
        <w:rPr>
          <w:rFonts w:cstheme="minorBidi" w:hAnsiTheme="minorHAnsi" w:eastAsiaTheme="minorHAnsi" w:asciiTheme="minorHAnsi"/>
        </w:rPr>
        <w:t>图7</w:t>
      </w:r>
      <w:r>
        <w:t xml:space="preserve">  </w:t>
      </w:r>
      <w:r w:rsidRPr="00DB64CE">
        <w:rPr>
          <w:rFonts w:cstheme="minorBidi" w:hAnsiTheme="minorHAnsi" w:eastAsiaTheme="minorHAnsi" w:asciiTheme="minorHAnsi"/>
        </w:rPr>
        <w:t>俄罗斯对发展中国家出口额占比变化</w:t>
      </w:r>
      <w:r>
        <w:rPr>
          <w:rFonts w:cstheme="minorBidi" w:hAnsiTheme="minorHAnsi" w:eastAsiaTheme="minorHAnsi" w:asciiTheme="minorHAnsi"/>
        </w:rPr>
        <w:t>（</w:t>
      </w:r>
      <w:r>
        <w:rPr>
          <w:rFonts w:cstheme="minorBidi" w:hAnsiTheme="minorHAnsi" w:eastAsiaTheme="minorHAnsi" w:asciiTheme="minorHAnsi"/>
        </w:rPr>
        <w:t>1994-2008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7</w:t>
      </w:r>
      <w:r>
        <w:t xml:space="preserve">  </w:t>
      </w:r>
      <w:r w:rsidRPr="00DB64CE">
        <w:rPr>
          <w:rFonts w:cstheme="minorBidi" w:hAnsiTheme="minorHAnsi" w:eastAsiaTheme="minorHAnsi" w:asciiTheme="minorHAnsi" w:ascii="Times New Roman"/>
        </w:rPr>
        <w:t>the export percentage from Russia to developing countries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topLinePunct/>
      </w:pPr>
      <w:r>
        <w:t>从上文分析可以看出，俄罗斯出口额的主要组成部分是发达国家。从</w:t>
      </w:r>
      <w:r>
        <w:t>图</w:t>
      </w:r>
      <w:r>
        <w:rPr>
          <w:rFonts w:ascii="Times New Roman" w:eastAsia="Times New Roman"/>
        </w:rPr>
        <w:t>8</w:t>
      </w:r>
      <w:r>
        <w:t>可</w:t>
      </w:r>
      <w:r>
        <w:t>以看出，在发达国家中，以欧洲为主要流向，平均占比在</w:t>
      </w:r>
      <w:r>
        <w:rPr>
          <w:rFonts w:ascii="Times New Roman" w:eastAsia="Times New Roman"/>
        </w:rPr>
        <w:t>50%</w:t>
      </w:r>
      <w:r>
        <w:t>左右，其中欧盟占</w:t>
      </w:r>
      <w:r>
        <w:t>欧洲的</w:t>
      </w:r>
      <w:r>
        <w:rPr>
          <w:rFonts w:ascii="Times New Roman" w:eastAsia="Times New Roman"/>
        </w:rPr>
        <w:t>90%</w:t>
      </w:r>
      <w:r>
        <w:t>以上，</w:t>
      </w:r>
      <w:r>
        <w:rPr>
          <w:rFonts w:ascii="Times New Roman" w:eastAsia="Times New Roman"/>
        </w:rPr>
        <w:t>2008</w:t>
      </w:r>
      <w:r>
        <w:t>年达到了</w:t>
      </w:r>
      <w:r>
        <w:rPr>
          <w:rFonts w:ascii="Times New Roman" w:eastAsia="Times New Roman"/>
        </w:rPr>
        <w:t>96%</w:t>
      </w:r>
      <w:r>
        <w:t>。</w:t>
      </w:r>
    </w:p>
    <w:p w:rsidR="0018722C">
      <w:pPr>
        <w:topLinePunct/>
      </w:pPr>
      <w:r>
        <w:t>根据历史统计数据显示，</w:t>
      </w:r>
      <w:r>
        <w:rPr>
          <w:rFonts w:ascii="Times New Roman" w:eastAsia="Times New Roman"/>
        </w:rPr>
        <w:t>2009</w:t>
      </w:r>
      <w:r>
        <w:t>年，俄罗斯对欧盟的出口占其总出口的</w:t>
      </w:r>
      <w:r>
        <w:rPr>
          <w:rFonts w:ascii="Times New Roman" w:eastAsia="Times New Roman"/>
        </w:rPr>
        <w:t>45</w:t>
      </w:r>
      <w:r>
        <w:rPr>
          <w:rFonts w:ascii="Times New Roman" w:eastAsia="Times New Roman"/>
        </w:rPr>
        <w:t>.</w:t>
      </w:r>
      <w:r>
        <w:rPr>
          <w:rFonts w:ascii="Times New Roman" w:eastAsia="Times New Roman"/>
        </w:rPr>
        <w:t>9%</w:t>
      </w:r>
      <w:r>
        <w:t>，</w:t>
      </w:r>
    </w:p>
    <w:p w:rsidR="0018722C">
      <w:pPr>
        <w:topLinePunct/>
      </w:pPr>
      <w:r>
        <w:rPr>
          <w:rFonts w:ascii="Times New Roman" w:eastAsia="Times New Roman"/>
        </w:rPr>
        <w:t>2010</w:t>
      </w:r>
      <w:r>
        <w:t>年这个数字达到了</w:t>
      </w:r>
      <w:r>
        <w:rPr>
          <w:rFonts w:ascii="Times New Roman" w:eastAsia="Times New Roman"/>
        </w:rPr>
        <w:t>52</w:t>
      </w:r>
      <w:r>
        <w:rPr>
          <w:rFonts w:ascii="Times New Roman" w:eastAsia="Times New Roman"/>
        </w:rPr>
        <w:t>.</w:t>
      </w:r>
      <w:r>
        <w:rPr>
          <w:rFonts w:ascii="Times New Roman" w:eastAsia="Times New Roman"/>
        </w:rPr>
        <w:t>2%</w:t>
      </w:r>
      <w:r>
        <w:t>，</w:t>
      </w:r>
      <w:r>
        <w:rPr>
          <w:rFonts w:ascii="Times New Roman" w:eastAsia="Times New Roman"/>
        </w:rPr>
        <w:t>2011</w:t>
      </w:r>
      <w:r>
        <w:t>年有望进一步增加。</w:t>
      </w:r>
      <w:r>
        <w:rPr>
          <w:rFonts w:ascii="Times New Roman" w:eastAsia="Times New Roman"/>
        </w:rPr>
        <w:t>2009</w:t>
      </w:r>
      <w:r>
        <w:t>年紧随其后的分别是中国</w:t>
      </w:r>
      <w:r>
        <w:t>（</w:t>
      </w:r>
      <w:r>
        <w:rPr>
          <w:rFonts w:ascii="Times New Roman" w:eastAsia="Times New Roman"/>
        </w:rPr>
        <w:t>5</w:t>
      </w:r>
      <w:r>
        <w:rPr>
          <w:rFonts w:ascii="Times New Roman" w:eastAsia="Times New Roman"/>
          <w:spacing w:val="0"/>
        </w:rPr>
        <w:t>.</w:t>
      </w:r>
      <w:r>
        <w:rPr>
          <w:rFonts w:ascii="Times New Roman" w:eastAsia="Times New Roman"/>
        </w:rPr>
        <w:t>6</w:t>
      </w:r>
      <w:r>
        <w:rPr>
          <w:rFonts w:ascii="Times New Roman" w:eastAsia="Times New Roman"/>
          <w:spacing w:val="0"/>
        </w:rPr>
        <w:t>%</w:t>
      </w:r>
      <w:r>
        <w:t>）</w:t>
      </w:r>
      <w:r>
        <w:t>，土耳其</w:t>
      </w:r>
      <w:r>
        <w:t>（</w:t>
      </w:r>
      <w:r>
        <w:rPr>
          <w:rFonts w:ascii="Times New Roman" w:eastAsia="Times New Roman"/>
        </w:rPr>
        <w:t>3</w:t>
      </w:r>
      <w:r>
        <w:rPr>
          <w:rFonts w:ascii="Times New Roman" w:eastAsia="Times New Roman"/>
          <w:spacing w:val="0"/>
        </w:rPr>
        <w:t>.</w:t>
      </w:r>
      <w:r>
        <w:rPr>
          <w:rFonts w:ascii="Times New Roman" w:eastAsia="Times New Roman"/>
          <w:spacing w:val="-2"/>
        </w:rPr>
        <w:t>6</w:t>
      </w:r>
      <w:r>
        <w:rPr>
          <w:rFonts w:ascii="Times New Roman" w:eastAsia="Times New Roman"/>
          <w:spacing w:val="0"/>
        </w:rPr>
        <w:t>%</w:t>
      </w:r>
      <w:r>
        <w:t>）</w:t>
      </w:r>
      <w:r>
        <w:t>，乌克兰</w:t>
      </w:r>
      <w:r>
        <w:t>（</w:t>
      </w:r>
      <w:r>
        <w:rPr>
          <w:rFonts w:ascii="Times New Roman" w:eastAsia="Times New Roman"/>
        </w:rPr>
        <w:t>3</w:t>
      </w:r>
      <w:r>
        <w:rPr>
          <w:rFonts w:ascii="Times New Roman" w:eastAsia="Times New Roman"/>
          <w:spacing w:val="0"/>
        </w:rPr>
        <w:t>.</w:t>
      </w:r>
      <w:r>
        <w:rPr>
          <w:rFonts w:ascii="Times New Roman" w:eastAsia="Times New Roman"/>
          <w:spacing w:val="-2"/>
        </w:rPr>
        <w:t>4</w:t>
      </w:r>
      <w:r>
        <w:rPr>
          <w:rFonts w:ascii="Times New Roman" w:eastAsia="Times New Roman"/>
          <w:spacing w:val="0"/>
        </w:rPr>
        <w:t>%</w:t>
      </w:r>
      <w:r>
        <w:t>）</w:t>
      </w:r>
      <w:r>
        <w:t>，哈萨克斯坦</w:t>
      </w:r>
      <w:r>
        <w:t>（</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t>）</w:t>
      </w:r>
      <w:r>
        <w:t>。</w:t>
      </w:r>
      <w:r>
        <w:rPr>
          <w:rFonts w:ascii="Times New Roman" w:eastAsia="Times New Roman"/>
        </w:rPr>
        <w:t>2010</w:t>
      </w:r>
      <w:r>
        <w:t>年紧随其后的分别是乌克兰</w:t>
      </w:r>
      <w:r>
        <w:t>（</w:t>
      </w:r>
      <w:r>
        <w:rPr>
          <w:rFonts w:ascii="Times New Roman" w:eastAsia="Times New Roman"/>
        </w:rPr>
        <w:t>5</w:t>
      </w:r>
      <w:r>
        <w:rPr>
          <w:rFonts w:ascii="Times New Roman" w:eastAsia="Times New Roman"/>
          <w:spacing w:val="0"/>
        </w:rPr>
        <w:t>.</w:t>
      </w:r>
      <w:r>
        <w:rPr>
          <w:rFonts w:ascii="Times New Roman" w:eastAsia="Times New Roman"/>
        </w:rPr>
        <w:t>8</w:t>
      </w:r>
      <w:r>
        <w:rPr>
          <w:rFonts w:ascii="Times New Roman" w:eastAsia="Times New Roman"/>
          <w:spacing w:val="0"/>
        </w:rPr>
        <w:t>%</w:t>
      </w:r>
      <w:r>
        <w:t>）</w:t>
      </w:r>
      <w:r>
        <w:t>，土耳其</w:t>
      </w:r>
      <w:r>
        <w:t>（</w:t>
      </w:r>
      <w:r>
        <w:rPr>
          <w:rFonts w:ascii="Times New Roman" w:eastAsia="Times New Roman"/>
        </w:rPr>
        <w:t>5</w:t>
      </w:r>
      <w:r>
        <w:rPr>
          <w:rFonts w:ascii="Times New Roman" w:eastAsia="Times New Roman"/>
          <w:spacing w:val="0"/>
        </w:rPr>
        <w:t>.</w:t>
      </w:r>
      <w:r>
        <w:rPr>
          <w:rFonts w:ascii="Times New Roman" w:eastAsia="Times New Roman"/>
        </w:rPr>
        <w:t>1</w:t>
      </w:r>
      <w:r>
        <w:rPr>
          <w:rFonts w:ascii="Times New Roman" w:eastAsia="Times New Roman"/>
          <w:spacing w:val="0"/>
        </w:rPr>
        <w:t>%</w:t>
      </w:r>
      <w:r>
        <w:t>）</w:t>
      </w:r>
      <w:r>
        <w:t>，中国</w:t>
      </w:r>
      <w:r>
        <w:t>（</w:t>
      </w:r>
      <w:r>
        <w:rPr>
          <w:rFonts w:ascii="Times New Roman" w:eastAsia="Times New Roman"/>
        </w:rPr>
        <w:t>5</w:t>
      </w:r>
      <w:r>
        <w:rPr>
          <w:rFonts w:ascii="Times New Roman" w:eastAsia="Times New Roman"/>
          <w:spacing w:val="0"/>
        </w:rPr>
        <w:t>.</w:t>
      </w:r>
      <w:r>
        <w:rPr>
          <w:rFonts w:ascii="Times New Roman" w:eastAsia="Times New Roman"/>
          <w:spacing w:val="-2"/>
        </w:rPr>
        <w:t>1</w:t>
      </w:r>
      <w:r>
        <w:rPr>
          <w:rFonts w:ascii="Times New Roman" w:eastAsia="Times New Roman"/>
          <w:spacing w:val="0"/>
        </w:rPr>
        <w:t>%</w:t>
      </w:r>
      <w:r>
        <w:t>）</w:t>
      </w:r>
      <w:r>
        <w:t>，白俄罗</w:t>
      </w:r>
      <w:r>
        <w:t>斯</w:t>
      </w:r>
    </w:p>
    <w:p w:rsidR="0018722C">
      <w:pPr>
        <w:spacing w:before="11"/>
        <w:ind w:leftChars="0" w:left="192" w:rightChars="0" w:right="0" w:firstLineChars="0" w:firstLine="0"/>
        <w:jc w:val="left"/>
        <w:topLinePunct/>
      </w:pPr>
      <w:r>
        <w:rPr>
          <w:kern w:val="2"/>
          <w:szCs w:val="22"/>
          <w:rFonts w:cstheme="minorBidi" w:hAnsiTheme="minorHAnsi" w:eastAsiaTheme="minorHAnsi" w:asciiTheme="minorHAnsi"/>
          <w:position w:val="-10"/>
          <w:sz w:val="24"/>
        </w:rPr>
        <w:t>（</w:t>
      </w:r>
      <w:r>
        <w:rPr>
          <w:kern w:val="2"/>
          <w:szCs w:val="22"/>
          <w:rFonts w:ascii="Times New Roman" w:eastAsia="Times New Roman" w:cstheme="minorBidi" w:hAnsiTheme="minorHAnsi"/>
          <w:position w:val="-10"/>
          <w:sz w:val="24"/>
        </w:rPr>
        <w:t>4</w:t>
      </w:r>
      <w:r>
        <w:rPr>
          <w:kern w:val="2"/>
          <w:szCs w:val="22"/>
          <w:rFonts w:ascii="Times New Roman" w:eastAsia="Times New Roman" w:cstheme="minorBidi" w:hAnsiTheme="minorHAnsi"/>
          <w:spacing w:val="0"/>
          <w:position w:val="-10"/>
          <w:sz w:val="24"/>
        </w:rPr>
        <w:t>.</w:t>
      </w:r>
      <w:r>
        <w:rPr>
          <w:kern w:val="2"/>
          <w:szCs w:val="22"/>
          <w:rFonts w:ascii="Times New Roman" w:eastAsia="Times New Roman" w:cstheme="minorBidi" w:hAnsiTheme="minorHAnsi"/>
          <w:position w:val="-10"/>
          <w:sz w:val="24"/>
        </w:rPr>
        <w:t>5</w:t>
      </w:r>
      <w:r>
        <w:rPr>
          <w:kern w:val="2"/>
          <w:szCs w:val="22"/>
          <w:rFonts w:ascii="Times New Roman" w:eastAsia="Times New Roman" w:cstheme="minorBidi" w:hAnsiTheme="minorHAnsi"/>
          <w:spacing w:val="0"/>
          <w:position w:val="-10"/>
          <w:sz w:val="24"/>
        </w:rPr>
        <w:t>%</w:t>
      </w:r>
      <w:r>
        <w:rPr>
          <w:kern w:val="2"/>
          <w:szCs w:val="22"/>
          <w:rFonts w:cstheme="minorBidi" w:hAnsiTheme="minorHAnsi" w:eastAsiaTheme="minorHAnsi" w:asciiTheme="minorHAnsi"/>
          <w:spacing w:val="-60"/>
          <w:position w:val="-10"/>
          <w:sz w:val="24"/>
        </w:rPr>
        <w:t>）</w:t>
      </w:r>
      <w:r>
        <w:rPr>
          <w:kern w:val="2"/>
          <w:szCs w:val="22"/>
          <w:rFonts w:cstheme="minorBidi" w:hAnsiTheme="minorHAnsi" w:eastAsiaTheme="minorHAnsi" w:asciiTheme="minorHAnsi"/>
          <w:position w:val="-10"/>
          <w:sz w:val="24"/>
        </w:rPr>
        <w:t>。</w:t>
      </w:r>
      <w:r>
        <w:rPr>
          <w:kern w:val="2"/>
          <w:szCs w:val="22"/>
          <w:rFonts w:ascii="Times New Roman" w:eastAsia="Times New Roman" w:cstheme="minorBidi" w:hAnsiTheme="minorHAnsi"/>
          <w:w w:val="98"/>
          <w:sz w:val="16"/>
        </w:rPr>
        <w:t>[</w:t>
      </w:r>
      <w:r>
        <w:rPr>
          <w:kern w:val="2"/>
          <w:szCs w:val="22"/>
          <w:rFonts w:ascii="Times New Roman" w:eastAsia="Times New Roman" w:cstheme="minorBidi" w:hAnsiTheme="minorHAnsi"/>
          <w:spacing w:val="0"/>
          <w:w w:val="98"/>
          <w:sz w:val="16"/>
        </w:rPr>
        <w:t>3</w:t>
      </w:r>
      <w:r>
        <w:rPr>
          <w:kern w:val="2"/>
          <w:szCs w:val="22"/>
          <w:rFonts w:ascii="Times New Roman" w:eastAsia="Times New Roman" w:cstheme="minorBidi" w:hAnsiTheme="minorHAnsi"/>
          <w:spacing w:val="1"/>
          <w:w w:val="98"/>
          <w:sz w:val="16"/>
        </w:rPr>
        <w:t>0</w:t>
      </w:r>
      <w:r>
        <w:rPr>
          <w:kern w:val="2"/>
          <w:szCs w:val="22"/>
          <w:rFonts w:ascii="Times New Roman" w:eastAsia="Times New Roman" w:cstheme="minorBidi" w:hAnsiTheme="minorHAnsi"/>
          <w:spacing w:val="-2"/>
          <w:w w:val="98"/>
          <w:sz w:val="16"/>
        </w:rPr>
        <w:t>-</w:t>
      </w:r>
      <w:r>
        <w:rPr>
          <w:kern w:val="2"/>
          <w:szCs w:val="22"/>
          <w:rFonts w:ascii="Times New Roman" w:eastAsia="Times New Roman" w:cstheme="minorBidi" w:hAnsiTheme="minorHAnsi"/>
          <w:spacing w:val="0"/>
          <w:w w:val="98"/>
          <w:sz w:val="16"/>
        </w:rPr>
        <w:t>31</w:t>
      </w:r>
      <w:r>
        <w:rPr>
          <w:kern w:val="2"/>
          <w:szCs w:val="22"/>
          <w:rFonts w:ascii="Times New Roman" w:eastAsia="Times New Roman" w:cstheme="minorBidi" w:hAnsiTheme="minorHAnsi"/>
          <w:spacing w:val="0"/>
          <w:w w:val="98"/>
          <w:sz w:val="16"/>
        </w:rP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4047744" cy="2023872"/>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6" cstate="print"/>
                    <a:stretch>
                      <a:fillRect/>
                    </a:stretch>
                  </pic:blipFill>
                  <pic:spPr>
                    <a:xfrm>
                      <a:off x="0" y="0"/>
                      <a:ext cx="4047744" cy="2023872"/>
                    </a:xfrm>
                    <a:prstGeom prst="rect">
                      <a:avLst/>
                    </a:prstGeom>
                  </pic:spPr>
                </pic:pic>
              </a:graphicData>
            </a:graphic>
          </wp:inline>
        </w:drawing>
      </w:r>
    </w:p>
    <w:p w:rsidR="0018722C">
      <w:pPr>
        <w:pStyle w:val="a9"/>
        <w:topLinePunct/>
      </w:pPr>
      <w:bookmarkStart w:name="_bookmark31" w:id="66"/>
      <w:bookmarkEnd w:id="66"/>
      <w:r>
        <w:rPr>
          <w:rFonts w:cstheme="minorBidi" w:hAnsiTheme="minorHAnsi" w:eastAsiaTheme="minorHAnsi" w:asciiTheme="minorHAnsi"/>
        </w:rPr>
        <w:t>图8</w:t>
      </w:r>
      <w:r>
        <w:t xml:space="preserve">  </w:t>
      </w:r>
      <w:r w:rsidRPr="00DB64CE">
        <w:rPr>
          <w:rFonts w:cstheme="minorBidi" w:hAnsiTheme="minorHAnsi" w:eastAsiaTheme="minorHAnsi" w:asciiTheme="minorHAnsi"/>
        </w:rPr>
        <w:t>俄罗斯对各发达国家出口额</w:t>
      </w:r>
      <w:r>
        <w:rPr>
          <w:rFonts w:cstheme="minorBidi" w:hAnsiTheme="minorHAnsi" w:eastAsiaTheme="minorHAnsi" w:asciiTheme="minorHAnsi"/>
        </w:rPr>
        <w:t>（</w:t>
      </w:r>
      <w:r>
        <w:rPr>
          <w:rFonts w:cstheme="minorBidi" w:hAnsiTheme="minorHAnsi" w:eastAsiaTheme="minorHAnsi" w:asciiTheme="minorHAnsi"/>
        </w:rPr>
        <w:t>1998-2008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8</w:t>
      </w:r>
      <w:r>
        <w:t xml:space="preserve">  </w:t>
      </w:r>
      <w:r w:rsidRPr="00DB64CE">
        <w:rPr>
          <w:rFonts w:cstheme="minorBidi" w:hAnsiTheme="minorHAnsi" w:eastAsiaTheme="minorHAnsi" w:asciiTheme="minorHAnsi" w:ascii="Times New Roman"/>
        </w:rPr>
        <w:t>the export value from Russia to different developed countries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1998-2008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ff5"/>
        <w:keepNext/>
        <w:topLinePunct/>
      </w:pPr>
      <w:r>
        <w:rPr>
          <w:sz w:val="20"/>
        </w:rPr>
        <w:drawing>
          <wp:inline distT="0" distB="0" distL="0" distR="0">
            <wp:extent cx="4858130" cy="2426207"/>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7" cstate="print"/>
                    <a:stretch>
                      <a:fillRect/>
                    </a:stretch>
                  </pic:blipFill>
                  <pic:spPr>
                    <a:xfrm>
                      <a:off x="0" y="0"/>
                      <a:ext cx="4858130" cy="2426207"/>
                    </a:xfrm>
                    <a:prstGeom prst="rect">
                      <a:avLst/>
                    </a:prstGeom>
                  </pic:spPr>
                </pic:pic>
              </a:graphicData>
            </a:graphic>
          </wp:inline>
        </w:drawing>
      </w:r>
      <w:r/>
    </w:p>
    <w:p w:rsidR="0018722C">
      <w:pPr>
        <w:pStyle w:val="a9"/>
        <w:topLinePunct/>
      </w:pPr>
      <w:bookmarkStart w:name="_bookmark32" w:id="67"/>
      <w:bookmarkEnd w:id="67"/>
      <w:r>
        <w:rPr>
          <w:rFonts w:cstheme="minorBidi" w:hAnsiTheme="minorHAnsi" w:eastAsiaTheme="minorHAnsi" w:asciiTheme="minorHAnsi"/>
        </w:rPr>
        <w:t>图9</w:t>
      </w:r>
      <w:r>
        <w:t xml:space="preserve">  </w:t>
      </w:r>
      <w:r w:rsidRPr="00DB64CE">
        <w:rPr>
          <w:rFonts w:cstheme="minorBidi" w:hAnsiTheme="minorHAnsi" w:eastAsiaTheme="minorHAnsi" w:asciiTheme="minorHAnsi"/>
        </w:rPr>
        <w:t>2010</w:t>
      </w:r>
      <w:r w:rsidR="001852F3">
        <w:rPr>
          <w:rFonts w:cstheme="minorBidi" w:hAnsiTheme="minorHAnsi" w:eastAsiaTheme="minorHAnsi" w:asciiTheme="minorHAnsi"/>
        </w:rPr>
        <w:t xml:space="preserve">年俄罗斯出口贸易主要对象国家</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9</w:t>
      </w:r>
      <w:r>
        <w:t xml:space="preserve">  </w:t>
      </w:r>
      <w:r w:rsidRPr="00DB64CE">
        <w:rPr>
          <w:rFonts w:cstheme="minorBidi" w:hAnsiTheme="minorHAnsi" w:eastAsiaTheme="minorHAnsi" w:asciiTheme="minorHAnsi" w:ascii="Times New Roman"/>
        </w:rPr>
        <w:t>the main export trade countries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数据来源：俄罗斯联邦国家统计委员会</w:t>
      </w:r>
    </w:p>
    <w:p w:rsidR="0018722C">
      <w:pPr>
        <w:topLinePunct/>
      </w:pPr>
      <w:r>
        <w:t>从国别角度看，</w:t>
      </w:r>
      <w:r>
        <w:t>图</w:t>
      </w:r>
      <w:r>
        <w:rPr>
          <w:rFonts w:ascii="Times New Roman" w:eastAsia="宋体"/>
        </w:rPr>
        <w:t>9</w:t>
      </w:r>
      <w:r>
        <w:t>中显示，</w:t>
      </w:r>
      <w:r>
        <w:rPr>
          <w:rFonts w:ascii="Times New Roman" w:eastAsia="宋体"/>
        </w:rPr>
        <w:t>2010</w:t>
      </w:r>
      <w:r>
        <w:t>年，荷兰占俄罗斯出口总额的</w:t>
      </w:r>
      <w:r>
        <w:rPr>
          <w:rFonts w:ascii="Times New Roman" w:eastAsia="宋体"/>
        </w:rPr>
        <w:t>13</w:t>
      </w:r>
      <w:r>
        <w:rPr>
          <w:rFonts w:ascii="Times New Roman" w:eastAsia="宋体"/>
        </w:rPr>
        <w:t>.</w:t>
      </w:r>
      <w:r>
        <w:rPr>
          <w:rFonts w:ascii="Times New Roman" w:eastAsia="宋体"/>
        </w:rPr>
        <w:t>6%</w:t>
      </w:r>
      <w:r>
        <w:t>，德</w:t>
      </w:r>
      <w:r>
        <w:t>国为</w:t>
      </w:r>
      <w:r>
        <w:rPr>
          <w:rFonts w:ascii="Times New Roman" w:eastAsia="宋体"/>
        </w:rPr>
        <w:t>6</w:t>
      </w:r>
      <w:r>
        <w:rPr>
          <w:rFonts w:ascii="Times New Roman" w:eastAsia="宋体"/>
        </w:rPr>
        <w:t>.</w:t>
      </w:r>
      <w:r>
        <w:rPr>
          <w:rFonts w:ascii="Times New Roman" w:eastAsia="宋体"/>
        </w:rPr>
        <w:t>9%</w:t>
      </w:r>
      <w:r>
        <w:t>，土耳其为</w:t>
      </w:r>
      <w:r>
        <w:rPr>
          <w:rFonts w:ascii="Times New Roman" w:eastAsia="宋体"/>
        </w:rPr>
        <w:t>6</w:t>
      </w:r>
      <w:r>
        <w:rPr>
          <w:rFonts w:ascii="Times New Roman" w:eastAsia="宋体"/>
        </w:rPr>
        <w:t>.</w:t>
      </w:r>
      <w:r>
        <w:rPr>
          <w:rFonts w:ascii="Times New Roman" w:eastAsia="宋体"/>
        </w:rPr>
        <w:t>3%</w:t>
      </w:r>
      <w:r>
        <w:t>，处于前三名的位置。</w:t>
      </w:r>
    </w:p>
    <w:p w:rsidR="0018722C">
      <w:pPr>
        <w:topLinePunct/>
      </w:pPr>
      <w:r>
        <w:t>综上所述，俄罗斯出口贸易中，以发达国家为主，占了绝大部分的份额，其中尤以欧盟为主。德国、意大利、荷兰、中国、土耳其、美国、法国、波兰、日本、芬兰是其主要贸易伙伴。</w:t>
      </w:r>
    </w:p>
    <w:p w:rsidR="0018722C">
      <w:pPr>
        <w:topLinePunct/>
      </w:pPr>
      <w:r>
        <w:t>第二、俄罗斯进口贸易流向分析</w:t>
      </w:r>
    </w:p>
    <w:p w:rsidR="0018722C">
      <w:pPr>
        <w:topLinePunct/>
      </w:pPr>
      <w:r>
        <w:t>根据世界贸易组织等国际组织的数据进行整理得到下图。由于数据可得性问</w:t>
      </w:r>
      <w:r>
        <w:t>题，个别年份数据不全，但是总体趋势还是可以看出一斑。同时由于</w:t>
      </w:r>
      <w:r>
        <w:rPr>
          <w:rFonts w:ascii="Times New Roman" w:eastAsia="Times New Roman"/>
        </w:rPr>
        <w:t>1991</w:t>
      </w:r>
      <w:r>
        <w:t>年，</w:t>
      </w:r>
      <w:r>
        <w:t>卢</w:t>
      </w:r>
    </w:p>
    <w:p w:rsidR="0018722C">
      <w:pPr>
        <w:topLinePunct/>
      </w:pPr>
      <w:r>
        <w:t>布汇率进行了大调整，所以对于涉及到金额分析的部分向前推进都不会超过</w:t>
      </w:r>
      <w:r>
        <w:rPr>
          <w:rFonts w:ascii="Times New Roman" w:eastAsia="Times New Roman"/>
        </w:rPr>
        <w:t>1991</w:t>
      </w:r>
    </w:p>
    <w:p w:rsidR="0018722C">
      <w:pPr>
        <w:topLinePunct/>
      </w:pPr>
      <w:r>
        <w:t>年。</w:t>
      </w:r>
    </w:p>
    <w:p w:rsidR="0018722C">
      <w:pPr>
        <w:topLinePunct/>
      </w:pPr>
      <w:r>
        <w:t>从</w:t>
      </w:r>
      <w:r>
        <w:t>图</w:t>
      </w:r>
      <w:r>
        <w:rPr>
          <w:rFonts w:ascii="Times New Roman" w:eastAsia="Times New Roman"/>
        </w:rPr>
        <w:t>10</w:t>
      </w:r>
      <w:r>
        <w:t>中可以看出，</w:t>
      </w:r>
      <w:r>
        <w:rPr>
          <w:rFonts w:ascii="Times New Roman" w:eastAsia="Times New Roman"/>
        </w:rPr>
        <w:t>1990-2008</w:t>
      </w:r>
      <w:r>
        <w:t>年期间，俄罗斯从发达国家进口占比维持在</w:t>
      </w:r>
    </w:p>
    <w:p w:rsidR="0018722C">
      <w:pPr>
        <w:topLinePunct/>
      </w:pPr>
      <w:r>
        <w:rPr>
          <w:rFonts w:ascii="Times New Roman" w:eastAsia="Times New Roman"/>
        </w:rPr>
        <w:t>55%</w:t>
      </w:r>
      <w:r>
        <w:t>左右上下浮动，</w:t>
      </w:r>
      <w:r>
        <w:rPr>
          <w:rFonts w:ascii="Times New Roman" w:eastAsia="Times New Roman"/>
        </w:rPr>
        <w:t>2006</w:t>
      </w:r>
      <w:r>
        <w:t>年达到最高值</w:t>
      </w:r>
      <w:r>
        <w:rPr>
          <w:rFonts w:ascii="Times New Roman" w:eastAsia="Times New Roman"/>
        </w:rPr>
        <w:t>60</w:t>
      </w:r>
      <w:r>
        <w:rPr>
          <w:rFonts w:ascii="Times New Roman" w:eastAsia="Times New Roman"/>
        </w:rPr>
        <w:t>.</w:t>
      </w:r>
      <w:r>
        <w:rPr>
          <w:rFonts w:ascii="Times New Roman" w:eastAsia="Times New Roman"/>
        </w:rPr>
        <w:t>1%</w:t>
      </w:r>
      <w:r>
        <w:t>。但是贸易总额却是处于上升的状</w:t>
      </w:r>
      <w:r>
        <w:t>态，这也得益于俄罗斯整体进口贸易的发展</w:t>
      </w:r>
      <w:r>
        <w:t>（</w:t>
      </w:r>
      <w:r>
        <w:t>图</w:t>
      </w:r>
      <w:r>
        <w:rPr>
          <w:rFonts w:ascii="Times New Roman" w:eastAsia="Times New Roman"/>
        </w:rPr>
        <w:t>12</w:t>
      </w:r>
      <w:r>
        <w:t>）</w:t>
      </w:r>
      <w:r>
        <w:t>。</w:t>
      </w:r>
    </w:p>
    <w:p w:rsidR="0018722C">
      <w:pPr>
        <w:topLinePunct/>
      </w:pPr>
      <w:r>
        <w:t>而从东南欧和独联体国家的进口额经历了三个不同的时期</w:t>
      </w:r>
      <w:r>
        <w:t>（</w:t>
      </w:r>
      <w:r>
        <w:t>图</w:t>
      </w:r>
      <w:r>
        <w:rPr>
          <w:rFonts w:ascii="Times New Roman" w:eastAsia="Times New Roman"/>
        </w:rPr>
        <w:t>1</w:t>
      </w:r>
      <w:r>
        <w:rPr>
          <w:rFonts w:ascii="Times New Roman" w:eastAsia="Times New Roman"/>
        </w:rPr>
        <w:t>1</w:t>
      </w:r>
      <w:r>
        <w:t>）</w:t>
      </w:r>
      <w:r>
        <w:t>。</w:t>
      </w:r>
      <w:r>
        <w:rPr>
          <w:rFonts w:ascii="Times New Roman" w:eastAsia="Times New Roman"/>
        </w:rPr>
        <w:t>1990</w:t>
      </w:r>
      <w:r>
        <w:rPr>
          <w:rFonts w:ascii="Times New Roman" w:eastAsia="Times New Roman"/>
        </w:rPr>
        <w:t>-</w:t>
      </w:r>
      <w:r>
        <w:rPr>
          <w:rFonts w:ascii="Times New Roman" w:eastAsia="Times New Roman"/>
        </w:rPr>
        <w:t>1993</w:t>
      </w:r>
      <w:r>
        <w:t>年，该比例在</w:t>
      </w:r>
      <w:r>
        <w:rPr>
          <w:rFonts w:ascii="Times New Roman" w:eastAsia="Times New Roman"/>
        </w:rPr>
        <w:t>14%</w:t>
      </w:r>
      <w:r>
        <w:t>左右徘徊，</w:t>
      </w:r>
      <w:r>
        <w:rPr>
          <w:rFonts w:ascii="Times New Roman" w:eastAsia="Times New Roman"/>
        </w:rPr>
        <w:t>1994</w:t>
      </w:r>
      <w:r>
        <w:t>至</w:t>
      </w:r>
      <w:r>
        <w:rPr>
          <w:rFonts w:ascii="Times New Roman" w:eastAsia="Times New Roman"/>
        </w:rPr>
        <w:t>2000</w:t>
      </w:r>
      <w:r>
        <w:t>年，从独联体和东南欧国家的进口增</w:t>
      </w:r>
      <w:r>
        <w:t>多，占比在</w:t>
      </w:r>
      <w:r>
        <w:rPr>
          <w:rFonts w:ascii="Times New Roman" w:eastAsia="Times New Roman"/>
        </w:rPr>
        <w:t>36%</w:t>
      </w:r>
      <w:r>
        <w:t>左右，而此后十年，此数据又重新回到了</w:t>
      </w:r>
      <w:r>
        <w:rPr>
          <w:rFonts w:ascii="Times New Roman" w:eastAsia="Times New Roman"/>
        </w:rPr>
        <w:t>14%</w:t>
      </w:r>
      <w:r>
        <w:t>左右的水平。特别</w:t>
      </w:r>
      <w:r>
        <w:t>是从</w:t>
      </w:r>
      <w:r>
        <w:rPr>
          <w:rFonts w:ascii="Times New Roman" w:eastAsia="Times New Roman"/>
        </w:rPr>
        <w:t>1994</w:t>
      </w:r>
      <w:r>
        <w:t>年至今，这一比例一直在走下坡路，而且趋势很明显。</w:t>
      </w:r>
    </w:p>
    <w:p w:rsidR="0018722C">
      <w:pPr>
        <w:topLinePunct/>
      </w:pPr>
      <w:r>
        <w:rPr>
          <w:rFonts w:ascii="Times New Roman" w:eastAsia="Times New Roman"/>
        </w:rPr>
        <w:t>1991-2008</w:t>
      </w:r>
      <w:r>
        <w:t>年，长期以来，发达国家与独联体和东南欧国家占俄罗斯的进口额</w:t>
      </w:r>
      <w:r>
        <w:t>的百分比基本都在</w:t>
      </w:r>
      <w:r>
        <w:rPr>
          <w:rFonts w:ascii="Times New Roman" w:eastAsia="Times New Roman"/>
        </w:rPr>
        <w:t>80%</w:t>
      </w:r>
      <w:r>
        <w:t>左右徘徊，没有太大的变化。有趣的是，这两个部分呈</w:t>
      </w:r>
      <w:r>
        <w:t>现</w:t>
      </w:r>
    </w:p>
    <w:p w:rsidR="0018722C">
      <w:pPr>
        <w:topLinePunct/>
      </w:pPr>
      <w:r>
        <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
      </w:r>
    </w:p>
    <w:p w:rsidR="0018722C">
      <w:pPr>
        <w:topLinePunct/>
      </w:pPr>
      <w:r>
        <w:t>而从发展中国家的角度看</w:t>
      </w:r>
      <w:r>
        <w:t>（</w:t>
      </w:r>
      <w:r>
        <w:t>图</w:t>
      </w:r>
      <w:r>
        <w:rPr>
          <w:rFonts w:ascii="Times New Roman" w:eastAsia="Times New Roman"/>
        </w:rPr>
        <w:t>13</w:t>
      </w:r>
      <w:r>
        <w:t>）</w:t>
      </w:r>
      <w:r>
        <w:t>，相对于其他两个类型的国家，近</w:t>
      </w:r>
      <w:r>
        <w:rPr>
          <w:rFonts w:ascii="Times New Roman" w:eastAsia="Times New Roman"/>
        </w:rPr>
        <w:t>20</w:t>
      </w:r>
      <w:r>
        <w:t>年来</w:t>
      </w:r>
      <w:r>
        <w:t>俄罗斯的进口占比一直保持低位，特别是</w:t>
      </w:r>
      <w:r>
        <w:rPr>
          <w:rFonts w:ascii="Times New Roman" w:eastAsia="Times New Roman"/>
        </w:rPr>
        <w:t>1994-1997</w:t>
      </w:r>
      <w:r>
        <w:t>年期间，从发展中国家的</w:t>
      </w:r>
      <w:r>
        <w:t>进</w:t>
      </w:r>
    </w:p>
    <w:p w:rsidR="0018722C">
      <w:pPr>
        <w:pStyle w:val="BodyText"/>
        <w:spacing w:line="290" w:lineRule="auto" w:before="11"/>
        <w:ind w:leftChars="0" w:left="192" w:rightChars="0" w:right="148"/>
        <w:jc w:val="both"/>
        <w:topLinePunct/>
      </w:pPr>
      <w:r>
        <w:rPr>
          <w:spacing w:val="-6"/>
        </w:rPr>
        <w:t>口相当少，而近些年来，此比例明显上升，并且在</w:t>
      </w:r>
      <w:r>
        <w:rPr>
          <w:rFonts w:ascii="Times New Roman" w:eastAsia="Times New Roman"/>
        </w:rPr>
        <w:t>2003</w:t>
      </w:r>
      <w:r>
        <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
      </w:r>
    </w:p>
    <w:p w:rsidR="00000000">
      <w:pPr>
        <w:pStyle w:val="aff7"/>
        <w:spacing w:line="240" w:lineRule="atLeast"/>
        <w:topLinePunct/>
      </w:pPr>
      <w:r>
        <w:drawing>
          <wp:inline>
            <wp:extent cx="4858130" cy="2426207"/>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8" cstate="print"/>
                    <a:stretch>
                      <a:fillRect/>
                    </a:stretch>
                  </pic:blipFill>
                  <pic:spPr>
                    <a:xfrm>
                      <a:off x="0" y="0"/>
                      <a:ext cx="4858130" cy="2426207"/>
                    </a:xfrm>
                    <a:prstGeom prst="rect">
                      <a:avLst/>
                    </a:prstGeom>
                  </pic:spPr>
                </pic:pic>
              </a:graphicData>
            </a:graphic>
          </wp:inline>
        </w:drawing>
      </w:r>
    </w:p>
    <w:p w:rsidR="0018722C">
      <w:pPr>
        <w:pStyle w:val="a9"/>
        <w:topLinePunct/>
      </w:pPr>
      <w:bookmarkStart w:name="_bookmark33" w:id="68"/>
      <w:bookmarkEnd w:id="68"/>
      <w:r>
        <w:rPr>
          <w:rFonts w:cstheme="minorBidi" w:hAnsiTheme="minorHAnsi" w:eastAsiaTheme="minorHAnsi" w:asciiTheme="minorHAnsi"/>
        </w:rPr>
        <w:t>图10</w:t>
      </w:r>
      <w:r>
        <w:t xml:space="preserve">  </w:t>
      </w:r>
      <w:r w:rsidRPr="00DB64CE">
        <w:rPr>
          <w:rFonts w:cstheme="minorBidi" w:hAnsiTheme="minorHAnsi" w:eastAsiaTheme="minorHAnsi" w:asciiTheme="minorHAnsi"/>
        </w:rPr>
        <w:t>俄罗斯历年进口额贸易对象占比</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10</w:t>
      </w:r>
      <w:r>
        <w:t xml:space="preserve">  </w:t>
      </w:r>
      <w:r w:rsidRPr="00DB64CE">
        <w:rPr>
          <w:rFonts w:cstheme="minorBidi" w:hAnsiTheme="minorHAnsi" w:eastAsiaTheme="minorHAnsi" w:asciiTheme="minorHAnsi" w:ascii="Times New Roman" w:hAnsi="Times New Roman"/>
        </w:rPr>
        <w:t>the structure of countries for Russia</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import trade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7"/>
        <w:topLinePunct/>
      </w:pPr>
      <w:r>
        <w:drawing>
          <wp:inline>
            <wp:extent cx="3985123" cy="1992249"/>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9" cstate="print"/>
                    <a:stretch>
                      <a:fillRect/>
                    </a:stretch>
                  </pic:blipFill>
                  <pic:spPr>
                    <a:xfrm>
                      <a:off x="0" y="0"/>
                      <a:ext cx="3985123" cy="1992249"/>
                    </a:xfrm>
                    <a:prstGeom prst="rect">
                      <a:avLst/>
                    </a:prstGeom>
                  </pic:spPr>
                </pic:pic>
              </a:graphicData>
            </a:graphic>
          </wp:inline>
        </w:drawing>
      </w:r>
    </w:p>
    <w:p w:rsidR="0018722C">
      <w:pPr>
        <w:rPr/>
        <w:topLinePunct/>
      </w:pPr>
    </w:p>
    <w:p w:rsidR="0018722C">
      <w:pPr>
        <w:pStyle w:val="a9"/>
        <w:topLinePunct/>
      </w:pPr>
      <w:bookmarkStart w:name="_bookmark34" w:id="69"/>
      <w:bookmarkEnd w:id="69"/>
      <w:r>
        <w:rPr>
          <w:rFonts w:cstheme="minorBidi" w:hAnsiTheme="minorHAnsi" w:eastAsiaTheme="minorHAnsi" w:asciiTheme="minorHAnsi"/>
        </w:rPr>
        <w:t>图11</w:t>
      </w:r>
      <w:r>
        <w:t xml:space="preserve">  </w:t>
      </w:r>
      <w:r w:rsidRPr="00DB64CE">
        <w:rPr>
          <w:rFonts w:cstheme="minorBidi" w:hAnsiTheme="minorHAnsi" w:eastAsiaTheme="minorHAnsi" w:asciiTheme="minorHAnsi"/>
        </w:rPr>
        <w:t>俄罗斯对独联体和东南欧国家进口额占比变化</w:t>
      </w:r>
      <w:r>
        <w:rPr>
          <w:rFonts w:cstheme="minorBidi" w:hAnsiTheme="minorHAnsi" w:eastAsiaTheme="minorHAnsi" w:asciiTheme="minorHAnsi"/>
        </w:rPr>
        <w:t>（</w:t>
      </w:r>
      <w:r>
        <w:rPr>
          <w:rFonts w:cstheme="minorBidi" w:hAnsiTheme="minorHAnsi" w:eastAsiaTheme="minorHAnsi" w:asciiTheme="minorHAnsi"/>
        </w:rPr>
        <w:t>1994-2008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the import percentage from CIS and South-East countries to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7"/>
        <w:topLinePunct/>
      </w:pPr>
      <w:r>
        <w:drawing>
          <wp:inline>
            <wp:extent cx="4047743" cy="2023872"/>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30" cstate="print"/>
                    <a:stretch>
                      <a:fillRect/>
                    </a:stretch>
                  </pic:blipFill>
                  <pic:spPr>
                    <a:xfrm>
                      <a:off x="0" y="0"/>
                      <a:ext cx="4047743" cy="2023872"/>
                    </a:xfrm>
                    <a:prstGeom prst="rect">
                      <a:avLst/>
                    </a:prstGeom>
                  </pic:spPr>
                </pic:pic>
              </a:graphicData>
            </a:graphic>
          </wp:inline>
        </w:drawing>
      </w:r>
    </w:p>
    <w:p w:rsidR="0018722C">
      <w:pPr>
        <w:pStyle w:val="a9"/>
        <w:topLinePunct/>
      </w:pPr>
      <w:bookmarkStart w:name="_bookmark35" w:id="70"/>
      <w:bookmarkEnd w:id="70"/>
      <w:r>
        <w:rPr>
          <w:rFonts w:cstheme="minorBidi" w:hAnsiTheme="minorHAnsi" w:eastAsiaTheme="minorHAnsi" w:asciiTheme="minorHAnsi"/>
        </w:rPr>
        <w:t>图12</w:t>
      </w:r>
      <w:r>
        <w:t xml:space="preserve">  </w:t>
      </w:r>
      <w:r w:rsidRPr="00DB64CE">
        <w:rPr>
          <w:rFonts w:cstheme="minorBidi" w:hAnsiTheme="minorHAnsi" w:eastAsiaTheme="minorHAnsi" w:asciiTheme="minorHAnsi"/>
        </w:rPr>
        <w:t>俄罗斯从发达国家进口额及占进口总额的比重</w:t>
      </w:r>
      <w:r>
        <w:rPr>
          <w:rFonts w:cstheme="minorBidi" w:hAnsiTheme="minorHAnsi" w:eastAsiaTheme="minorHAnsi" w:asciiTheme="minorHAnsi"/>
        </w:rPr>
        <w:t>（</w:t>
      </w:r>
      <w:r>
        <w:rPr>
          <w:rFonts w:cstheme="minorBidi" w:hAnsiTheme="minorHAnsi" w:eastAsiaTheme="minorHAnsi" w:asciiTheme="minorHAnsi"/>
        </w:rPr>
        <w:t>1991-2008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12</w:t>
      </w:r>
      <w:r>
        <w:t xml:space="preserve">  </w:t>
      </w:r>
      <w:r w:rsidRPr="00DB64CE">
        <w:rPr>
          <w:rFonts w:cstheme="minorBidi" w:hAnsiTheme="minorHAnsi" w:eastAsiaTheme="minorHAnsi" w:asciiTheme="minorHAnsi" w:ascii="Times New Roman"/>
        </w:rPr>
        <w:t>the import value and percentage from developed countries to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1992-2008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7"/>
        <w:topLinePunct/>
      </w:pPr>
      <w:r>
        <w:drawing>
          <wp:inline>
            <wp:extent cx="4048379" cy="2023872"/>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31" cstate="print"/>
                    <a:stretch>
                      <a:fillRect/>
                    </a:stretch>
                  </pic:blipFill>
                  <pic:spPr>
                    <a:xfrm>
                      <a:off x="0" y="0"/>
                      <a:ext cx="4048379" cy="2023872"/>
                    </a:xfrm>
                    <a:prstGeom prst="rect">
                      <a:avLst/>
                    </a:prstGeom>
                  </pic:spPr>
                </pic:pic>
              </a:graphicData>
            </a:graphic>
          </wp:inline>
        </w:drawing>
      </w:r>
    </w:p>
    <w:p w:rsidR="0018722C">
      <w:pPr>
        <w:pStyle w:val="a9"/>
        <w:topLinePunct/>
      </w:pPr>
      <w:bookmarkStart w:name="_bookmark36" w:id="71"/>
      <w:bookmarkEnd w:id="71"/>
      <w:r>
        <w:rPr>
          <w:rFonts w:cstheme="minorBidi" w:hAnsiTheme="minorHAnsi" w:eastAsiaTheme="minorHAnsi" w:asciiTheme="minorHAnsi"/>
        </w:rPr>
        <w:t>图13</w:t>
      </w:r>
      <w:r>
        <w:t xml:space="preserve">  </w:t>
      </w:r>
      <w:r w:rsidRPr="00DB64CE">
        <w:rPr>
          <w:rFonts w:cstheme="minorBidi" w:hAnsiTheme="minorHAnsi" w:eastAsiaTheme="minorHAnsi" w:asciiTheme="minorHAnsi"/>
        </w:rPr>
        <w:t>俄罗斯从发展中国家进口额占比变化</w:t>
      </w:r>
      <w:r>
        <w:rPr>
          <w:rFonts w:cstheme="minorBidi" w:hAnsiTheme="minorHAnsi" w:eastAsiaTheme="minorHAnsi" w:asciiTheme="minorHAnsi"/>
        </w:rPr>
        <w:t>（</w:t>
      </w:r>
      <w:r>
        <w:rPr>
          <w:rFonts w:cstheme="minorBidi" w:hAnsiTheme="minorHAnsi" w:eastAsiaTheme="minorHAnsi" w:asciiTheme="minorHAnsi"/>
        </w:rPr>
        <w:t>1994-2008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13</w:t>
      </w:r>
      <w:r>
        <w:t xml:space="preserve">  </w:t>
      </w:r>
      <w:r w:rsidRPr="00DB64CE">
        <w:rPr>
          <w:rFonts w:cstheme="minorBidi" w:hAnsiTheme="minorHAnsi" w:eastAsiaTheme="minorHAnsi" w:asciiTheme="minorHAnsi" w:ascii="Times New Roman"/>
        </w:rPr>
        <w:t>the import percentage from developing countries to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topLinePunct/>
      </w:pPr>
      <w:r>
        <w:t>从上文分析中可以看出，在进口额方面，与出口相同，发达国家仍然是俄罗</w:t>
      </w:r>
      <w:r>
        <w:t>斯的重要进口来源地。从</w:t>
      </w:r>
      <w:r>
        <w:t>图</w:t>
      </w:r>
      <w:r>
        <w:rPr>
          <w:rFonts w:ascii="Times New Roman" w:eastAsia="Times New Roman"/>
        </w:rPr>
        <w:t>14</w:t>
      </w:r>
      <w:r>
        <w:t>中也可以看出，从发达国家进口中，欧洲占了绝大</w:t>
      </w:r>
      <w:r>
        <w:t>部分比重，其中欧盟部分占了欧洲的</w:t>
      </w:r>
      <w:r>
        <w:rPr>
          <w:rFonts w:ascii="Times New Roman" w:eastAsia="Times New Roman"/>
        </w:rPr>
        <w:t>90%</w:t>
      </w:r>
      <w:r>
        <w:t>以上，而美国、日本相对而言的占比较</w:t>
      </w:r>
      <w:r>
        <w:t>小。历年俄罗斯从美国进口额的占比在</w:t>
      </w:r>
      <w:r>
        <w:rPr>
          <w:rFonts w:ascii="Times New Roman" w:eastAsia="Times New Roman"/>
        </w:rPr>
        <w:t>5%</w:t>
      </w:r>
      <w:r>
        <w:t>左右。</w:t>
      </w:r>
    </w:p>
    <w:p w:rsidR="0018722C">
      <w:pPr>
        <w:pStyle w:val="BodyText"/>
        <w:spacing w:line="280" w:lineRule="auto" w:before="84"/>
        <w:ind w:leftChars="0" w:left="192" w:rightChars="0" w:right="113" w:firstLineChars="0" w:firstLine="480"/>
        <w:jc w:val="both"/>
        <w:topLinePunct/>
      </w:pPr>
      <w:r>
        <w:rPr>
          <w:spacing w:val="-3"/>
        </w:rPr>
        <w:t>欧盟占俄罗斯进口额的比重在</w:t>
      </w:r>
      <w:r>
        <w:rPr>
          <w:rFonts w:ascii="Times New Roman" w:eastAsia="Times New Roman"/>
        </w:rPr>
        <w:t>40</w:t>
      </w:r>
      <w:r>
        <w:rPr>
          <w:rFonts w:ascii="Times New Roman" w:eastAsia="Times New Roman"/>
          <w:spacing w:val="0"/>
        </w:rPr>
        <w:t>%</w:t>
      </w:r>
      <w:r>
        <w:rPr>
          <w:spacing w:val="-20"/>
        </w:rPr>
        <w:t>左右，</w:t>
      </w:r>
      <w:r>
        <w:rPr>
          <w:rFonts w:ascii="Times New Roman" w:eastAsia="Times New Roman"/>
        </w:rPr>
        <w:t>2009</w:t>
      </w:r>
      <w:r>
        <w:rPr>
          <w:spacing w:val="-13"/>
        </w:rPr>
        <w:t>年为</w:t>
      </w:r>
      <w:r>
        <w:rPr>
          <w:rFonts w:ascii="Times New Roman" w:eastAsia="Times New Roman"/>
        </w:rPr>
        <w:t>45</w:t>
      </w:r>
      <w:r>
        <w:rPr>
          <w:rFonts w:ascii="Times New Roman" w:eastAsia="Times New Roman"/>
          <w:spacing w:val="0"/>
        </w:rPr>
        <w:t>.</w:t>
      </w:r>
      <w:r>
        <w:rPr>
          <w:rFonts w:ascii="Times New Roman" w:eastAsia="Times New Roman"/>
        </w:rPr>
        <w:t>2</w:t>
      </w:r>
      <w:r>
        <w:rPr>
          <w:rFonts w:ascii="Times New Roman" w:eastAsia="Times New Roman"/>
          <w:spacing w:val="0"/>
        </w:rPr>
        <w:t>%</w:t>
      </w:r>
      <w:r>
        <w:rPr>
          <w:spacing w:val="-14"/>
        </w:rPr>
        <w:t>，其后为中国</w:t>
      </w:r>
      <w:r>
        <w:rPr>
          <w:rFonts w:ascii="Times New Roman" w:eastAsia="Times New Roman"/>
        </w:rPr>
        <w:t>14</w:t>
      </w:r>
      <w:r>
        <w:rPr>
          <w:rFonts w:ascii="Times New Roman" w:eastAsia="Times New Roman"/>
          <w:spacing w:val="0"/>
        </w:rPr>
        <w:t>.</w:t>
      </w:r>
      <w:r>
        <w:rPr>
          <w:rFonts w:ascii="Times New Roman" w:eastAsia="Times New Roman"/>
        </w:rPr>
        <w:t>2</w:t>
      </w:r>
      <w:r>
        <w:rPr>
          <w:rFonts w:ascii="Times New Roman" w:eastAsia="Times New Roman"/>
          <w:spacing w:val="0"/>
        </w:rPr>
        <w:t>%</w:t>
      </w:r>
      <w:r>
        <w:t>，</w:t>
      </w:r>
      <w:r>
        <w:rPr>
          <w:spacing w:val="-8"/>
        </w:rPr>
        <w:t>乌克兰</w:t>
      </w:r>
      <w:r>
        <w:rPr>
          <w:rFonts w:ascii="Times New Roman" w:eastAsia="Times New Roman"/>
        </w:rPr>
        <w:t>5</w:t>
      </w:r>
      <w:r>
        <w:rPr>
          <w:rFonts w:ascii="Times New Roman" w:eastAsia="Times New Roman"/>
          <w:spacing w:val="0"/>
        </w:rPr>
        <w:t>.</w:t>
      </w:r>
      <w:r>
        <w:rPr>
          <w:rFonts w:ascii="Times New Roman" w:eastAsia="Times New Roman"/>
        </w:rPr>
        <w:t>6</w:t>
      </w:r>
      <w:r>
        <w:rPr>
          <w:rFonts w:ascii="Times New Roman" w:eastAsia="Times New Roman"/>
          <w:spacing w:val="0"/>
        </w:rPr>
        <w:t>%</w:t>
      </w:r>
      <w:r>
        <w:rPr>
          <w:spacing w:val="-22"/>
        </w:rPr>
        <w:t>，美国</w:t>
      </w:r>
      <w:r>
        <w:rPr>
          <w:rFonts w:ascii="Times New Roman" w:eastAsia="Times New Roman"/>
        </w:rPr>
        <w:t>5</w:t>
      </w:r>
      <w:r>
        <w:rPr>
          <w:rFonts w:ascii="Times New Roman" w:eastAsia="Times New Roman"/>
          <w:spacing w:val="0"/>
        </w:rPr>
        <w:t>.</w:t>
      </w:r>
      <w:r>
        <w:rPr>
          <w:rFonts w:ascii="Times New Roman" w:eastAsia="Times New Roman"/>
        </w:rPr>
        <w:t>4</w:t>
      </w:r>
      <w:r>
        <w:rPr>
          <w:rFonts w:ascii="Times New Roman" w:eastAsia="Times New Roman"/>
          <w:spacing w:val="0"/>
        </w:rPr>
        <w:t>%</w:t>
      </w:r>
      <w:r>
        <w:rPr>
          <w:spacing w:val="-22"/>
        </w:rPr>
        <w:t>，日本</w:t>
      </w:r>
      <w:r>
        <w:rPr>
          <w:rFonts w:ascii="Times New Roman" w:eastAsia="Times New Roman"/>
        </w:rPr>
        <w:t>4</w:t>
      </w:r>
      <w:r>
        <w:rPr>
          <w:rFonts w:ascii="Times New Roman" w:eastAsia="Times New Roman"/>
          <w:spacing w:val="0"/>
        </w:rPr>
        <w:t>.</w:t>
      </w:r>
      <w:r>
        <w:rPr>
          <w:rFonts w:ascii="Times New Roman" w:eastAsia="Times New Roman"/>
          <w:spacing w:val="-2"/>
        </w:rPr>
        <w:t>5</w:t>
      </w:r>
      <w:r>
        <w:rPr>
          <w:rFonts w:ascii="Times New Roman" w:eastAsia="Times New Roman"/>
          <w:spacing w:val="0"/>
        </w:rPr>
        <w:t>%</w:t>
      </w:r>
      <w:r>
        <w:rPr>
          <w:spacing w:val="-53"/>
        </w:rPr>
        <w:t>。</w:t>
      </w:r>
      <w:r>
        <w:rPr>
          <w:rFonts w:ascii="Times New Roman" w:eastAsia="Times New Roman"/>
        </w:rPr>
        <w:t>2010</w:t>
      </w:r>
      <w:r>
        <w:rPr>
          <w:spacing w:val="-10"/>
        </w:rPr>
        <w:t>年，欧盟占比下降为</w:t>
      </w:r>
      <w:r>
        <w:rPr>
          <w:rFonts w:ascii="Times New Roman" w:eastAsia="Times New Roman"/>
        </w:rPr>
        <w:t>38</w:t>
      </w:r>
      <w:r>
        <w:rPr>
          <w:rFonts w:ascii="Times New Roman" w:eastAsia="Times New Roman"/>
          <w:spacing w:val="0"/>
        </w:rPr>
        <w:t>.</w:t>
      </w:r>
      <w:r>
        <w:rPr>
          <w:rFonts w:ascii="Times New Roman" w:eastAsia="Times New Roman"/>
        </w:rPr>
        <w:t>3</w:t>
      </w:r>
      <w:r>
        <w:rPr>
          <w:rFonts w:ascii="Times New Roman" w:eastAsia="Times New Roman"/>
          <w:spacing w:val="0"/>
        </w:rPr>
        <w:t>%</w:t>
      </w:r>
      <w:r>
        <w:rPr>
          <w:spacing w:val="-22"/>
        </w:rPr>
        <w:t>，中国</w:t>
      </w:r>
      <w:r>
        <w:rPr>
          <w:rFonts w:ascii="Times New Roman" w:eastAsia="Times New Roman"/>
        </w:rPr>
        <w:t>15</w:t>
      </w:r>
      <w:r>
        <w:rPr>
          <w:rFonts w:ascii="Times New Roman" w:eastAsia="Times New Roman"/>
          <w:spacing w:val="0"/>
        </w:rPr>
        <w:t>.</w:t>
      </w:r>
      <w:r>
        <w:rPr>
          <w:rFonts w:ascii="Times New Roman" w:eastAsia="Times New Roman"/>
        </w:rPr>
        <w:t>7</w:t>
      </w:r>
      <w:r>
        <w:rPr>
          <w:rFonts w:ascii="Times New Roman" w:eastAsia="Times New Roman"/>
          <w:spacing w:val="0"/>
        </w:rPr>
        <w:t>%</w:t>
      </w:r>
      <w:r>
        <w:t>，</w:t>
      </w:r>
      <w:r>
        <w:rPr>
          <w:spacing w:val="-8"/>
        </w:rPr>
        <w:t>乌克兰</w:t>
      </w:r>
      <w:r>
        <w:rPr>
          <w:rFonts w:ascii="Times New Roman" w:eastAsia="Times New Roman"/>
        </w:rPr>
        <w:t>5</w:t>
      </w:r>
      <w:r>
        <w:rPr>
          <w:rFonts w:ascii="Times New Roman" w:eastAsia="Times New Roman"/>
        </w:rPr>
        <w:t>.</w:t>
      </w:r>
      <w:r>
        <w:rPr>
          <w:rFonts w:ascii="Times New Roman" w:eastAsia="Times New Roman"/>
        </w:rPr>
        <w:t>6%</w:t>
      </w:r>
      <w:r>
        <w:rPr>
          <w:spacing w:val="-8"/>
        </w:rPr>
        <w:t>，美国</w:t>
      </w:r>
      <w:r>
        <w:rPr>
          <w:rFonts w:ascii="Times New Roman" w:eastAsia="Times New Roman"/>
        </w:rPr>
        <w:t>4</w:t>
      </w:r>
      <w:r>
        <w:rPr>
          <w:rFonts w:ascii="Times New Roman" w:eastAsia="Times New Roman"/>
        </w:rPr>
        <w:t>.</w:t>
      </w:r>
      <w:r>
        <w:rPr>
          <w:rFonts w:ascii="Times New Roman" w:eastAsia="Times New Roman"/>
        </w:rPr>
        <w:t>5%</w:t>
      </w:r>
      <w:r>
        <w:rPr>
          <w:spacing w:val="-8"/>
        </w:rPr>
        <w:t>，日本</w:t>
      </w:r>
      <w:r>
        <w:rPr>
          <w:rFonts w:ascii="Times New Roman" w:eastAsia="Times New Roman"/>
        </w:rPr>
        <w:t>4</w:t>
      </w:r>
      <w:r>
        <w:rPr>
          <w:rFonts w:ascii="Times New Roman" w:eastAsia="Times New Roman"/>
        </w:rPr>
        <w:t>.</w:t>
      </w:r>
      <w:r>
        <w:rPr>
          <w:rFonts w:ascii="Times New Roman" w:eastAsia="Times New Roman"/>
        </w:rPr>
        <w:t>1%</w:t>
      </w:r>
      <w:r>
        <w:t>。</w:t>
      </w:r>
    </w:p>
    <w:p w:rsidR="00000000">
      <w:pPr>
        <w:pStyle w:val="aff7"/>
        <w:spacing w:line="240" w:lineRule="atLeast"/>
        <w:topLinePunct/>
      </w:pPr>
      <w:r>
        <w:drawing>
          <wp:inline>
            <wp:extent cx="4047743" cy="2023872"/>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32" cstate="print"/>
                    <a:stretch>
                      <a:fillRect/>
                    </a:stretch>
                  </pic:blipFill>
                  <pic:spPr>
                    <a:xfrm>
                      <a:off x="0" y="0"/>
                      <a:ext cx="4047743" cy="2023872"/>
                    </a:xfrm>
                    <a:prstGeom prst="rect">
                      <a:avLst/>
                    </a:prstGeom>
                  </pic:spPr>
                </pic:pic>
              </a:graphicData>
            </a:graphic>
          </wp:inline>
        </w:drawing>
      </w:r>
    </w:p>
    <w:p w:rsidR="0018722C">
      <w:pPr>
        <w:pStyle w:val="a9"/>
        <w:topLinePunct/>
      </w:pPr>
      <w:bookmarkStart w:name="_bookmark37" w:id="72"/>
      <w:bookmarkEnd w:id="72"/>
      <w:r>
        <w:rPr>
          <w:rFonts w:cstheme="minorBidi" w:hAnsiTheme="minorHAnsi" w:eastAsiaTheme="minorHAnsi" w:asciiTheme="minorHAnsi"/>
        </w:rPr>
        <w:t>图14</w:t>
      </w:r>
      <w:r>
        <w:t xml:space="preserve">  </w:t>
      </w:r>
      <w:r w:rsidRPr="00DB64CE">
        <w:rPr>
          <w:rFonts w:cstheme="minorBidi" w:hAnsiTheme="minorHAnsi" w:eastAsiaTheme="minorHAnsi" w:asciiTheme="minorHAnsi"/>
        </w:rPr>
        <w:t>俄罗斯从各发达国家进口额</w:t>
      </w:r>
      <w:r>
        <w:rPr>
          <w:rFonts w:cstheme="minorBidi" w:hAnsiTheme="minorHAnsi" w:eastAsiaTheme="minorHAnsi" w:asciiTheme="minorHAnsi"/>
        </w:rPr>
        <w:t>（</w:t>
      </w:r>
      <w:r>
        <w:rPr>
          <w:rFonts w:cstheme="minorBidi" w:hAnsiTheme="minorHAnsi" w:eastAsiaTheme="minorHAnsi" w:asciiTheme="minorHAnsi"/>
        </w:rPr>
        <w:t>1998-2008</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14</w:t>
      </w:r>
      <w:r>
        <w:t xml:space="preserve">  </w:t>
      </w:r>
      <w:r w:rsidRPr="00DB64CE">
        <w:rPr>
          <w:rFonts w:cstheme="minorBidi" w:hAnsiTheme="minorHAnsi" w:eastAsiaTheme="minorHAnsi" w:asciiTheme="minorHAnsi" w:ascii="Times New Roman"/>
        </w:rPr>
        <w:t>the import value from different developed countries to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1998-2008</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数据来源：世界贸易组织数据库、联合国《统计月报》、国际货币基金组织《国际金融统计年鉴》</w:t>
      </w:r>
    </w:p>
    <w:p w:rsidR="0018722C">
      <w:pPr>
        <w:pStyle w:val="aff7"/>
        <w:topLinePunct/>
      </w:pPr>
      <w:r>
        <w:drawing>
          <wp:inline>
            <wp:extent cx="4858130" cy="2426208"/>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3" cstate="print"/>
                    <a:stretch>
                      <a:fillRect/>
                    </a:stretch>
                  </pic:blipFill>
                  <pic:spPr>
                    <a:xfrm>
                      <a:off x="0" y="0"/>
                      <a:ext cx="4858130" cy="2426208"/>
                    </a:xfrm>
                    <a:prstGeom prst="rect">
                      <a:avLst/>
                    </a:prstGeom>
                  </pic:spPr>
                </pic:pic>
              </a:graphicData>
            </a:graphic>
          </wp:inline>
        </w:drawing>
      </w:r>
    </w:p>
    <w:p w:rsidR="0018722C">
      <w:pPr>
        <w:pStyle w:val="a9"/>
        <w:topLinePunct/>
      </w:pPr>
      <w:bookmarkStart w:name="_bookmark38" w:id="73"/>
      <w:bookmarkEnd w:id="73"/>
      <w:r>
        <w:rPr>
          <w:rFonts w:cstheme="minorBidi" w:hAnsiTheme="minorHAnsi" w:eastAsiaTheme="minorHAnsi" w:asciiTheme="minorHAnsi"/>
        </w:rPr>
        <w:t>图15</w:t>
      </w:r>
      <w:r>
        <w:t xml:space="preserve">  </w:t>
      </w:r>
      <w:r w:rsidRPr="00DB64CE">
        <w:rPr>
          <w:rFonts w:cstheme="minorBidi" w:hAnsiTheme="minorHAnsi" w:eastAsiaTheme="minorHAnsi" w:asciiTheme="minorHAnsi"/>
        </w:rPr>
        <w:t>2010</w:t>
      </w:r>
      <w:r w:rsidR="001852F3">
        <w:rPr>
          <w:rFonts w:cstheme="minorBidi" w:hAnsiTheme="minorHAnsi" w:eastAsiaTheme="minorHAnsi" w:asciiTheme="minorHAnsi"/>
        </w:rPr>
        <w:t xml:space="preserve">年俄罗斯进口贸易主要对象国家</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15</w:t>
      </w:r>
      <w:r>
        <w:t xml:space="preserve">  </w:t>
      </w:r>
      <w:r w:rsidRPr="00DB64CE">
        <w:rPr>
          <w:rFonts w:cstheme="minorBidi" w:hAnsiTheme="minorHAnsi" w:eastAsiaTheme="minorHAnsi" w:asciiTheme="minorHAnsi" w:ascii="Times New Roman"/>
        </w:rPr>
        <w:t>the main import trade countries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数据来源：俄罗斯联邦国家统计委员会</w:t>
      </w:r>
    </w:p>
    <w:p w:rsidR="0018722C">
      <w:pPr>
        <w:topLinePunct/>
      </w:pPr>
      <w:r>
        <w:t>综上所述，对于俄罗斯的进口而言，主要来源国家为欧盟，其次为发展中国家，这点主要得益于中俄贸易的发展。而从国别来看</w:t>
      </w:r>
      <w:r>
        <w:t>（</w:t>
      </w:r>
      <w:r>
        <w:t>图</w:t>
      </w:r>
      <w:r>
        <w:rPr>
          <w:rFonts w:ascii="Times New Roman" w:eastAsia="Times New Roman"/>
        </w:rPr>
        <w:t>15</w:t>
      </w:r>
      <w:r>
        <w:t>）</w:t>
      </w:r>
      <w:r>
        <w:t>，以下几个国家是</w:t>
      </w:r>
      <w:r>
        <w:t>主要的来源国：中国、乌克兰、日本、意大利、波兰、德国、美国、法国、朝鲜。</w:t>
      </w:r>
    </w:p>
    <w:p w:rsidR="0018722C">
      <w:pPr>
        <w:pStyle w:val="Heading3"/>
        <w:topLinePunct/>
        <w:ind w:left="200" w:hangingChars="200" w:hanging="200"/>
      </w:pPr>
      <w:bookmarkStart w:name="_bookmark39" w:id="74"/>
      <w:bookmarkEnd w:id="74"/>
      <w:r>
        <w:t>3.2.2</w:t>
      </w:r>
      <w:r>
        <w:t xml:space="preserve"> </w:t>
      </w:r>
      <w:bookmarkStart w:name="_bookmark39" w:id="75"/>
      <w:bookmarkEnd w:id="75"/>
      <w:r>
        <w:t>俄罗斯对外贸易构成分析</w:t>
      </w:r>
    </w:p>
    <w:p w:rsidR="0018722C">
      <w:pPr>
        <w:topLinePunct/>
      </w:pPr>
      <w:r>
        <w:t>第一、俄罗斯出口贸易构成分析</w:t>
      </w:r>
    </w:p>
    <w:p w:rsidR="0018722C">
      <w:pPr>
        <w:pStyle w:val="BodyText"/>
        <w:spacing w:line="288" w:lineRule="auto" w:before="74"/>
        <w:ind w:leftChars="0" w:left="192" w:rightChars="0" w:right="138" w:firstLineChars="0" w:firstLine="480"/>
        <w:jc w:val="both"/>
        <w:topLinePunct/>
      </w:pPr>
      <w:r>
        <w:rPr>
          <w:spacing w:val="-4"/>
        </w:rPr>
        <w:t>从图</w:t>
      </w:r>
      <w:r>
        <w:rPr>
          <w:rFonts w:ascii="Times New Roman" w:eastAsia="Times New Roman"/>
        </w:rPr>
        <w:t>16</w:t>
      </w:r>
      <w:r>
        <w:rPr>
          <w:spacing w:val="-4"/>
        </w:rPr>
        <w:t>、图</w:t>
      </w:r>
      <w:r>
        <w:rPr>
          <w:rFonts w:ascii="Times New Roman" w:eastAsia="Times New Roman"/>
        </w:rPr>
        <w:t>17</w:t>
      </w:r>
      <w:r>
        <w:rPr>
          <w:spacing w:val="0"/>
        </w:rPr>
        <w:t>中可以看出，历年俄罗斯出口产品中燃料占了最大的一部分比重，其次是制成品，再其次是矿物和金属制品。而燃料和矿物产品都属于资源</w:t>
      </w:r>
      <w:r>
        <w:rPr>
          <w:spacing w:val="-2"/>
        </w:rPr>
        <w:t>型产品，在俄罗斯的出口中占比一直较大，处于</w:t>
      </w:r>
      <w:r>
        <w:rPr>
          <w:rFonts w:ascii="Times New Roman" w:eastAsia="Times New Roman"/>
        </w:rPr>
        <w:t>60%</w:t>
      </w:r>
      <w:r>
        <w:rPr>
          <w:spacing w:val="-14"/>
        </w:rPr>
        <w:t>至</w:t>
      </w:r>
      <w:r>
        <w:rPr>
          <w:rFonts w:ascii="Times New Roman" w:eastAsia="Times New Roman"/>
        </w:rPr>
        <w:t>70%</w:t>
      </w:r>
      <w:r>
        <w:t>之间，这说明俄罗斯目前的出口结构仍然以能源型原材料为主。从金额角度看，燃料与矿产品的出口</w:t>
      </w:r>
      <w:r>
        <w:rPr>
          <w:spacing w:val="-3"/>
        </w:rPr>
        <w:t>额也有大幅上升。在</w:t>
      </w:r>
      <w:r>
        <w:rPr>
          <w:rFonts w:ascii="Times New Roman" w:eastAsia="Times New Roman"/>
        </w:rPr>
        <w:t>2010</w:t>
      </w:r>
      <w:r>
        <w:rPr>
          <w:spacing w:val="-4"/>
        </w:rPr>
        <w:t>年该数据达到</w:t>
      </w:r>
      <w:r>
        <w:rPr>
          <w:rFonts w:ascii="Times New Roman" w:eastAsia="Times New Roman"/>
        </w:rPr>
        <w:t>2817</w:t>
      </w:r>
      <w:r>
        <w:rPr>
          <w:spacing w:val="-2"/>
        </w:rPr>
        <w:t>亿美元，占总出口额的</w:t>
      </w:r>
      <w:r>
        <w:rPr>
          <w:rFonts w:ascii="Times New Roman" w:eastAsia="Times New Roman"/>
        </w:rPr>
        <w:t>70%</w:t>
      </w:r>
      <w:r>
        <w:t>，仅次</w:t>
      </w:r>
      <w:r>
        <w:rPr>
          <w:spacing w:val="-16"/>
        </w:rPr>
        <w:t>于</w:t>
      </w:r>
      <w:r>
        <w:rPr>
          <w:rFonts w:ascii="Times New Roman" w:eastAsia="Times New Roman"/>
        </w:rPr>
        <w:t>2009</w:t>
      </w:r>
      <w:r>
        <w:rPr>
          <w:spacing w:val="-6"/>
        </w:rPr>
        <w:t>年的最高值</w:t>
      </w:r>
      <w:r>
        <w:rPr>
          <w:rFonts w:ascii="Times New Roman" w:eastAsia="Times New Roman"/>
        </w:rPr>
        <w:t>72</w:t>
      </w:r>
      <w:r>
        <w:rPr>
          <w:rFonts w:ascii="Times New Roman" w:eastAsia="Times New Roman"/>
        </w:rPr>
        <w:t>.</w:t>
      </w:r>
      <w:r>
        <w:rPr>
          <w:rFonts w:ascii="Times New Roman" w:eastAsia="Times New Roman"/>
        </w:rPr>
        <w:t>4%</w:t>
      </w:r>
      <w:r>
        <w:t>。</w:t>
      </w:r>
    </w:p>
    <w:p w:rsidR="00000000">
      <w:pPr>
        <w:pStyle w:val="aff7"/>
        <w:spacing w:line="240" w:lineRule="atLeast"/>
        <w:topLinePunct/>
      </w:pPr>
      <w:r>
        <w:drawing>
          <wp:inline>
            <wp:extent cx="4047743" cy="2023872"/>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34" cstate="print"/>
                    <a:stretch>
                      <a:fillRect/>
                    </a:stretch>
                  </pic:blipFill>
                  <pic:spPr>
                    <a:xfrm>
                      <a:off x="0" y="0"/>
                      <a:ext cx="4047743" cy="2023872"/>
                    </a:xfrm>
                    <a:prstGeom prst="rect">
                      <a:avLst/>
                    </a:prstGeom>
                  </pic:spPr>
                </pic:pic>
              </a:graphicData>
            </a:graphic>
          </wp:inline>
        </w:drawing>
      </w:r>
    </w:p>
    <w:p w:rsidR="0018722C">
      <w:pPr>
        <w:pStyle w:val="a9"/>
        <w:topLinePunct/>
      </w:pPr>
      <w:bookmarkStart w:name="_bookmark40" w:id="76"/>
      <w:bookmarkEnd w:id="76"/>
      <w:r>
        <w:rPr>
          <w:rFonts w:cstheme="minorBidi" w:hAnsiTheme="minorHAnsi" w:eastAsiaTheme="minorHAnsi" w:asciiTheme="minorHAnsi"/>
        </w:rPr>
        <w:t>图16</w:t>
      </w:r>
      <w:r>
        <w:t xml:space="preserve">  </w:t>
      </w:r>
      <w:r w:rsidRPr="00DB64CE">
        <w:rPr>
          <w:rFonts w:cstheme="minorBidi" w:hAnsiTheme="minorHAnsi" w:eastAsiaTheme="minorHAnsi" w:asciiTheme="minorHAnsi"/>
        </w:rPr>
        <w:t>历年俄罗斯出口产品占比结构</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16</w:t>
      </w:r>
      <w:r>
        <w:t xml:space="preserve">  </w:t>
      </w:r>
      <w:r w:rsidRPr="00DB64CE">
        <w:rPr>
          <w:rFonts w:cstheme="minorBidi" w:hAnsiTheme="minorHAnsi" w:eastAsiaTheme="minorHAnsi" w:asciiTheme="minorHAnsi" w:ascii="Times New Roman"/>
        </w:rPr>
        <w:t>the export goods structure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1996-2010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数据来源：世界银行、世界贸易组织数据库</w:t>
      </w:r>
    </w:p>
    <w:p w:rsidR="0018722C">
      <w:pPr>
        <w:pStyle w:val="aff7"/>
        <w:topLinePunct/>
      </w:pPr>
      <w:r>
        <w:drawing>
          <wp:inline>
            <wp:extent cx="4047743" cy="2023872"/>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5" cstate="print"/>
                    <a:stretch>
                      <a:fillRect/>
                    </a:stretch>
                  </pic:blipFill>
                  <pic:spPr>
                    <a:xfrm>
                      <a:off x="0" y="0"/>
                      <a:ext cx="4047743" cy="2023872"/>
                    </a:xfrm>
                    <a:prstGeom prst="rect">
                      <a:avLst/>
                    </a:prstGeom>
                  </pic:spPr>
                </pic:pic>
              </a:graphicData>
            </a:graphic>
          </wp:inline>
        </w:drawing>
      </w:r>
    </w:p>
    <w:p w:rsidR="0018722C">
      <w:pPr>
        <w:pStyle w:val="a9"/>
        <w:topLinePunct/>
      </w:pPr>
      <w:bookmarkStart w:name="_bookmark41" w:id="77"/>
      <w:bookmarkEnd w:id="77"/>
      <w:r>
        <w:rPr>
          <w:rFonts w:cstheme="minorBidi" w:hAnsiTheme="minorHAnsi" w:eastAsiaTheme="minorHAnsi" w:asciiTheme="minorHAnsi"/>
        </w:rPr>
        <w:t>图17</w:t>
      </w:r>
      <w:r>
        <w:t xml:space="preserve">  </w:t>
      </w:r>
      <w:r w:rsidRPr="00DB64CE">
        <w:rPr>
          <w:rFonts w:cstheme="minorBidi" w:hAnsiTheme="minorHAnsi" w:eastAsiaTheme="minorHAnsi" w:asciiTheme="minorHAnsi"/>
        </w:rPr>
        <w:t>历年俄罗斯出口产品交易额</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17</w:t>
      </w:r>
      <w:r>
        <w:t xml:space="preserve">  </w:t>
      </w:r>
      <w:r w:rsidRPr="00DB64CE">
        <w:rPr>
          <w:rFonts w:cstheme="minorBidi" w:hAnsiTheme="minorHAnsi" w:eastAsiaTheme="minorHAnsi" w:asciiTheme="minorHAnsi" w:ascii="Times New Roman"/>
        </w:rPr>
        <w:t>the value of export goods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1996-2010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数据来源：世界银行、世界贸易组织数据库</w:t>
      </w:r>
    </w:p>
    <w:p w:rsidR="0018722C">
      <w:pPr>
        <w:topLinePunct/>
      </w:pPr>
      <w:r>
        <w:t>而在其他产品的统计类别中</w:t>
      </w:r>
      <w:r>
        <w:t>（</w:t>
      </w:r>
      <w:r>
        <w:t xml:space="preserve">图</w:t>
      </w:r>
      <w:r>
        <w:rPr>
          <w:rFonts w:ascii="Times New Roman" w:eastAsia="Times New Roman"/>
        </w:rPr>
        <w:t>1</w:t>
      </w:r>
      <w:r>
        <w:rPr>
          <w:rFonts w:ascii="Times New Roman" w:eastAsia="Times New Roman"/>
        </w:rPr>
        <w:t>8</w:t>
      </w:r>
      <w:r>
        <w:t>）</w:t>
      </w:r>
      <w:r>
        <w:t>，上世纪</w:t>
      </w:r>
      <w:r>
        <w:rPr>
          <w:rFonts w:ascii="Times New Roman" w:eastAsia="Times New Roman"/>
        </w:rPr>
        <w:t>90</w:t>
      </w:r>
      <w:r w:rsidR="001852F3">
        <w:rPr>
          <w:rFonts w:ascii="Times New Roman" w:eastAsia="Times New Roman"/>
        </w:rPr>
        <w:t xml:space="preserve"> </w:t>
      </w:r>
      <w:r>
        <w:t>年代至本世纪初占比约为</w:t>
      </w:r>
    </w:p>
    <w:p w:rsidR="0018722C">
      <w:pPr>
        <w:pStyle w:val="BodyText"/>
        <w:spacing w:line="288" w:lineRule="auto" w:before="84"/>
        <w:ind w:leftChars="0" w:left="192" w:rightChars="0" w:right="257"/>
        <w:topLinePunct/>
      </w:pPr>
      <w:r>
        <w:rPr>
          <w:rFonts w:ascii="Times New Roman" w:eastAsia="宋体"/>
          <w:spacing w:val="-5"/>
        </w:rPr>
        <w:t>15%</w:t>
      </w:r>
      <w:r>
        <w:rPr>
          <w:spacing w:val="-5"/>
        </w:rPr>
        <w:t>，而近几年占比直线下降，至</w:t>
      </w:r>
      <w:r>
        <w:rPr>
          <w:rFonts w:ascii="Times New Roman" w:eastAsia="宋体"/>
        </w:rPr>
        <w:t>2010</w:t>
      </w:r>
      <w:r>
        <w:rPr>
          <w:spacing w:val="-8"/>
        </w:rPr>
        <w:t>年仅为</w:t>
      </w:r>
      <w:r>
        <w:rPr>
          <w:rFonts w:ascii="Times New Roman" w:eastAsia="宋体"/>
          <w:spacing w:val="-4"/>
        </w:rPr>
        <w:t>4</w:t>
      </w:r>
      <w:r>
        <w:rPr>
          <w:rFonts w:ascii="Times New Roman" w:eastAsia="宋体"/>
          <w:spacing w:val="-4"/>
        </w:rPr>
        <w:t>.</w:t>
      </w:r>
      <w:r>
        <w:rPr>
          <w:rFonts w:ascii="Times New Roman" w:eastAsia="宋体"/>
          <w:spacing w:val="-4"/>
        </w:rPr>
        <w:t>2%</w:t>
      </w:r>
      <w:r>
        <w:rPr>
          <w:spacing w:val="-2"/>
        </w:rPr>
        <w:t>，这部分份额基本上是被燃料</w:t>
      </w:r>
      <w:r>
        <w:rPr>
          <w:spacing w:val="-5"/>
        </w:rPr>
        <w:t>和矿物产品替代，从这个侧面也同样证明了俄罗斯的出口结构仍然倚重能源燃料，</w:t>
      </w:r>
      <w:r>
        <w:rPr>
          <w:spacing w:val="-5"/>
          <w:w w:val="95"/>
        </w:rPr>
        <w:t>并且有越发加强趋势。而其他产品的金额角度变化不存在较明显的规律性。</w:t>
      </w:r>
    </w:p>
    <w:p w:rsidR="00000000">
      <w:pPr>
        <w:pStyle w:val="aff7"/>
        <w:spacing w:line="240" w:lineRule="atLeast"/>
        <w:topLinePunct/>
      </w:pPr>
      <w:r>
        <w:drawing>
          <wp:inline>
            <wp:extent cx="4047743" cy="2023872"/>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36" cstate="print"/>
                    <a:stretch>
                      <a:fillRect/>
                    </a:stretch>
                  </pic:blipFill>
                  <pic:spPr>
                    <a:xfrm>
                      <a:off x="0" y="0"/>
                      <a:ext cx="4047743" cy="2023872"/>
                    </a:xfrm>
                    <a:prstGeom prst="rect">
                      <a:avLst/>
                    </a:prstGeom>
                  </pic:spPr>
                </pic:pic>
              </a:graphicData>
            </a:graphic>
          </wp:inline>
        </w:drawing>
      </w:r>
    </w:p>
    <w:p w:rsidR="0018722C">
      <w:pPr>
        <w:pStyle w:val="a9"/>
        <w:topLinePunct/>
      </w:pPr>
      <w:bookmarkStart w:name="_bookmark42" w:id="78"/>
      <w:bookmarkEnd w:id="78"/>
      <w:r>
        <w:rPr>
          <w:rFonts w:cstheme="minorBidi" w:hAnsiTheme="minorHAnsi" w:eastAsiaTheme="minorHAnsi" w:asciiTheme="minorHAnsi"/>
        </w:rPr>
        <w:t>图18</w:t>
      </w:r>
      <w:r>
        <w:t xml:space="preserve">  </w:t>
      </w:r>
      <w:r w:rsidRPr="00DB64CE">
        <w:rPr>
          <w:rFonts w:cstheme="minorBidi" w:hAnsiTheme="minorHAnsi" w:eastAsiaTheme="minorHAnsi" w:asciiTheme="minorHAnsi"/>
        </w:rPr>
        <w:t>俄罗斯出口产品中其他产品的金额及占比变化</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18</w:t>
      </w:r>
      <w:r>
        <w:t xml:space="preserve">  </w:t>
      </w:r>
      <w:r w:rsidRPr="00DB64CE">
        <w:rPr>
          <w:rFonts w:cstheme="minorBidi" w:hAnsiTheme="minorHAnsi" w:eastAsiaTheme="minorHAnsi" w:asciiTheme="minorHAnsi" w:ascii="Times New Roman"/>
        </w:rPr>
        <w:t>the value and percentage of export goods for the others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1996-2010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数据来源：世界银行、世界贸易组织数据库</w:t>
      </w:r>
    </w:p>
    <w:p w:rsidR="0018722C">
      <w:pPr>
        <w:pStyle w:val="aff7"/>
        <w:topLinePunct/>
      </w:pPr>
      <w:r>
        <w:drawing>
          <wp:inline>
            <wp:extent cx="4048379" cy="2023872"/>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37" cstate="print"/>
                    <a:stretch>
                      <a:fillRect/>
                    </a:stretch>
                  </pic:blipFill>
                  <pic:spPr>
                    <a:xfrm>
                      <a:off x="0" y="0"/>
                      <a:ext cx="4048379" cy="2023872"/>
                    </a:xfrm>
                    <a:prstGeom prst="rect">
                      <a:avLst/>
                    </a:prstGeom>
                  </pic:spPr>
                </pic:pic>
              </a:graphicData>
            </a:graphic>
          </wp:inline>
        </w:drawing>
      </w:r>
    </w:p>
    <w:p w:rsidR="0018722C">
      <w:pPr>
        <w:pStyle w:val="a9"/>
        <w:topLinePunct/>
      </w:pPr>
      <w:bookmarkStart w:name="_bookmark43" w:id="79"/>
      <w:bookmarkEnd w:id="79"/>
      <w:r>
        <w:rPr>
          <w:rFonts w:cstheme="minorBidi" w:hAnsiTheme="minorHAnsi" w:eastAsiaTheme="minorHAnsi" w:asciiTheme="minorHAnsi"/>
        </w:rPr>
        <w:t>图19</w:t>
      </w:r>
      <w:r>
        <w:t xml:space="preserve">  </w:t>
      </w:r>
      <w:r w:rsidRPr="00DB64CE">
        <w:rPr>
          <w:rFonts w:cstheme="minorBidi" w:hAnsiTheme="minorHAnsi" w:eastAsiaTheme="minorHAnsi" w:asciiTheme="minorHAnsi"/>
        </w:rPr>
        <w:t>俄罗斯出口产品中制成品的金额及占比变化</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19</w:t>
      </w:r>
      <w:r>
        <w:t xml:space="preserve">  </w:t>
      </w:r>
      <w:r w:rsidRPr="00DB64CE">
        <w:rPr>
          <w:rFonts w:cstheme="minorBidi" w:hAnsiTheme="minorHAnsi" w:eastAsiaTheme="minorHAnsi" w:asciiTheme="minorHAnsi" w:ascii="Times New Roman"/>
        </w:rPr>
        <w:t>the value and percentage of export goods for the manufactured products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1996-2010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数据来源：世界银行、世界贸易组织数据库</w:t>
      </w:r>
    </w:p>
    <w:p w:rsidR="0018722C">
      <w:pPr>
        <w:topLinePunct/>
      </w:pPr>
      <w:r>
        <w:t>制成品方面</w:t>
      </w:r>
      <w:r>
        <w:t>（</w:t>
      </w:r>
      <w:r>
        <w:t>图</w:t>
      </w:r>
      <w:r>
        <w:rPr>
          <w:rFonts w:ascii="Times New Roman" w:eastAsia="Times New Roman"/>
        </w:rPr>
        <w:t>19</w:t>
      </w:r>
      <w:r>
        <w:t>）</w:t>
      </w:r>
      <w:r>
        <w:t>，俄罗斯的出口额在不断的增大，这可能是得益于俄罗斯国内提出的经济转型。但是从占比的角度来看，仍然是呈现下降趋势。</w:t>
      </w:r>
    </w:p>
    <w:p w:rsidR="0018722C">
      <w:pPr>
        <w:topLinePunct/>
      </w:pPr>
      <w:r>
        <w:t>而农业原材料和食品方面出口额都呈现上升趋势。食品出口在</w:t>
      </w:r>
      <w:r>
        <w:rPr>
          <w:rFonts w:ascii="Times New Roman" w:eastAsia="Times New Roman"/>
        </w:rPr>
        <w:t>2010</w:t>
      </w:r>
      <w:r>
        <w:t>年达到了</w:t>
      </w:r>
    </w:p>
    <w:p w:rsidR="0018722C">
      <w:pPr>
        <w:topLinePunct/>
      </w:pPr>
      <w:r>
        <w:rPr>
          <w:rFonts w:ascii="Times New Roman" w:eastAsia="Times New Roman"/>
        </w:rPr>
        <w:t>121</w:t>
      </w:r>
      <w:r>
        <w:t>亿美元。而农业原材料在</w:t>
      </w:r>
      <w:r>
        <w:rPr>
          <w:rFonts w:ascii="Times New Roman" w:eastAsia="Times New Roman"/>
        </w:rPr>
        <w:t>2007</w:t>
      </w:r>
      <w:r>
        <w:t>年达到了最大值</w:t>
      </w:r>
      <w:r>
        <w:rPr>
          <w:rFonts w:ascii="Times New Roman" w:eastAsia="Times New Roman"/>
        </w:rPr>
        <w:t>103</w:t>
      </w:r>
      <w:r>
        <w:t>亿美元，后来又有所下降，</w:t>
      </w:r>
    </w:p>
    <w:p w:rsidR="0018722C">
      <w:pPr>
        <w:topLinePunct/>
      </w:pPr>
      <w:r>
        <w:t>维持在</w:t>
      </w:r>
      <w:r>
        <w:rPr>
          <w:rFonts w:ascii="Times New Roman" w:eastAsia="Times New Roman"/>
        </w:rPr>
        <w:t>80</w:t>
      </w:r>
      <w:r>
        <w:t>亿美元左右。</w:t>
      </w:r>
    </w:p>
    <w:p w:rsidR="0018722C">
      <w:pPr>
        <w:topLinePunct/>
      </w:pPr>
      <w:r>
        <w:t>综上所述，俄罗斯出口以能源资源型为主，并且占据了绝大部分份额，而其</w:t>
      </w:r>
    </w:p>
    <w:p w:rsidR="0018722C">
      <w:pPr>
        <w:topLinePunct/>
      </w:pPr>
      <w:r>
        <w:t>工业制品和食品、粮食原材料等领域虽然在量上有所增加，但是在比例上仍然没有大的改善。</w:t>
      </w:r>
    </w:p>
    <w:p w:rsidR="0018722C">
      <w:pPr>
        <w:topLinePunct/>
      </w:pPr>
      <w:r>
        <w:t>第二、俄罗斯进口贸易构成分析</w:t>
      </w:r>
    </w:p>
    <w:p w:rsidR="0018722C">
      <w:pPr>
        <w:topLinePunct/>
      </w:pPr>
      <w:r>
        <w:t/>
      </w:r>
      <w:r>
        <w:t>图</w:t>
      </w:r>
      <w:r>
        <w:rPr>
          <w:rFonts w:ascii="Times New Roman" w:eastAsia="Times New Roman"/>
        </w:rPr>
        <w:t>20</w:t>
      </w:r>
      <w:r>
        <w:t>、</w:t>
      </w:r>
      <w:r>
        <w:t>图</w:t>
      </w:r>
      <w:r>
        <w:rPr>
          <w:rFonts w:ascii="Times New Roman" w:eastAsia="Times New Roman"/>
        </w:rPr>
        <w:t>21</w:t>
      </w:r>
      <w:r>
        <w:t>为俄罗斯历年进口产品占比，从中可以看出，与出口结构非常</w:t>
      </w:r>
      <w:r>
        <w:t>不同的是，俄罗斯进口产品中制品的比重非常高，近几年达到了</w:t>
      </w:r>
      <w:r>
        <w:rPr>
          <w:rFonts w:ascii="Times New Roman" w:eastAsia="Times New Roman"/>
        </w:rPr>
        <w:t>75%</w:t>
      </w:r>
      <w:r>
        <w:t>左右，并且</w:t>
      </w:r>
      <w:r>
        <w:t>进入</w:t>
      </w:r>
      <w:r>
        <w:rPr>
          <w:rFonts w:ascii="Times New Roman" w:eastAsia="Times New Roman"/>
        </w:rPr>
        <w:t>21</w:t>
      </w:r>
      <w:r>
        <w:t>世纪以来呈现上升趋势。从金额角度看，同样呈现上升趋势，</w:t>
      </w:r>
      <w:r>
        <w:rPr>
          <w:rFonts w:ascii="Times New Roman" w:eastAsia="Times New Roman"/>
        </w:rPr>
        <w:t>2010</w:t>
      </w:r>
      <w:r>
        <w:t>年制</w:t>
      </w:r>
      <w:r>
        <w:t>成品进口额达到</w:t>
      </w:r>
      <w:r>
        <w:rPr>
          <w:rFonts w:ascii="Times New Roman" w:eastAsia="Times New Roman"/>
        </w:rPr>
        <w:t>1883</w:t>
      </w:r>
      <w:r>
        <w:t>亿美元，占总进口额的</w:t>
      </w:r>
      <w:r>
        <w:rPr>
          <w:rFonts w:ascii="Times New Roman" w:eastAsia="Times New Roman"/>
        </w:rPr>
        <w:t>76%</w:t>
      </w:r>
      <w:r>
        <w:t>。</w:t>
      </w:r>
    </w:p>
    <w:p w:rsidR="0018722C">
      <w:pPr>
        <w:pStyle w:val="BodyText"/>
        <w:spacing w:line="285" w:lineRule="auto" w:before="11"/>
        <w:ind w:leftChars="0" w:left="192" w:rightChars="0" w:right="143" w:firstLineChars="0" w:firstLine="480"/>
        <w:jc w:val="both"/>
        <w:topLinePunct/>
      </w:pPr>
      <w:r>
        <w:rPr>
          <w:spacing w:val="-2"/>
        </w:rPr>
        <w:t>第二大部分为食品，历年占比均在</w:t>
      </w:r>
      <w:r>
        <w:rPr>
          <w:rFonts w:ascii="Times New Roman" w:eastAsia="Times New Roman"/>
        </w:rPr>
        <w:t>15%</w:t>
      </w:r>
      <w:r>
        <w:rPr>
          <w:spacing w:val="-1"/>
        </w:rPr>
        <w:t>左右，随着进口额的总体增加，其数</w:t>
      </w:r>
      <w:r>
        <w:rPr>
          <w:spacing w:val="-6"/>
        </w:rPr>
        <w:t>值也在不停攀升。在</w:t>
      </w:r>
      <w:r>
        <w:rPr>
          <w:rFonts w:ascii="Times New Roman" w:eastAsia="Times New Roman"/>
        </w:rPr>
        <w:t>2010</w:t>
      </w:r>
      <w:r>
        <w:rPr>
          <w:spacing w:val="-4"/>
        </w:rPr>
        <w:t>年达到最大值</w:t>
      </w:r>
      <w:r>
        <w:rPr>
          <w:rFonts w:ascii="Times New Roman" w:eastAsia="Times New Roman"/>
        </w:rPr>
        <w:t>346</w:t>
      </w:r>
      <w:r>
        <w:rPr>
          <w:spacing w:val="-3"/>
        </w:rPr>
        <w:t>亿美元。这两类产品都是俄罗斯轻工</w:t>
      </w:r>
      <w:r>
        <w:rPr>
          <w:spacing w:val="-2"/>
        </w:rPr>
        <w:t>业较弱的体现，由于当年军备竞赛的影响至今仍未能消除，所以国内轻工业方面的产能和实力都较弱，得靠大量进口才能弥补这一需求缺口。</w:t>
      </w:r>
      <w:r>
        <w:rPr>
          <w:rFonts w:ascii="Times New Roman" w:eastAsia="Times New Roman"/>
        </w:rPr>
        <w:t>2009</w:t>
      </w:r>
      <w:r>
        <w:t>年这两类产品</w:t>
      </w:r>
      <w:r>
        <w:rPr>
          <w:spacing w:val="-2"/>
        </w:rPr>
        <w:t>的占比曾达到最大值，为</w:t>
      </w:r>
      <w:r>
        <w:rPr>
          <w:rFonts w:ascii="Times New Roman" w:eastAsia="Times New Roman"/>
        </w:rPr>
        <w:t>93</w:t>
      </w:r>
      <w:r>
        <w:rPr>
          <w:rFonts w:ascii="Times New Roman" w:eastAsia="Times New Roman"/>
        </w:rPr>
        <w:t>.</w:t>
      </w:r>
      <w:r>
        <w:rPr>
          <w:rFonts w:ascii="Times New Roman" w:eastAsia="Times New Roman"/>
        </w:rPr>
        <w:t>5%</w:t>
      </w:r>
      <w:r>
        <w:t>。</w:t>
      </w:r>
    </w:p>
    <w:p w:rsidR="00000000">
      <w:pPr>
        <w:pStyle w:val="aff7"/>
        <w:spacing w:line="240" w:lineRule="atLeast"/>
        <w:topLinePunct/>
      </w:pPr>
      <w:r>
        <w:drawing>
          <wp:inline>
            <wp:extent cx="4047744" cy="2023872"/>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8" cstate="print"/>
                    <a:stretch>
                      <a:fillRect/>
                    </a:stretch>
                  </pic:blipFill>
                  <pic:spPr>
                    <a:xfrm>
                      <a:off x="0" y="0"/>
                      <a:ext cx="4047744" cy="2023872"/>
                    </a:xfrm>
                    <a:prstGeom prst="rect">
                      <a:avLst/>
                    </a:prstGeom>
                  </pic:spPr>
                </pic:pic>
              </a:graphicData>
            </a:graphic>
          </wp:inline>
        </w:drawing>
      </w:r>
    </w:p>
    <w:p w:rsidR="0018722C">
      <w:pPr>
        <w:pStyle w:val="a9"/>
        <w:topLinePunct/>
      </w:pPr>
      <w:bookmarkStart w:name="_bookmark44" w:id="80"/>
      <w:bookmarkEnd w:id="80"/>
      <w:r>
        <w:rPr>
          <w:rFonts w:cstheme="minorBidi" w:hAnsiTheme="minorHAnsi" w:eastAsiaTheme="minorHAnsi" w:asciiTheme="minorHAnsi"/>
        </w:rPr>
        <w:t>图20</w:t>
      </w:r>
      <w:r>
        <w:t xml:space="preserve">  </w:t>
      </w:r>
      <w:r w:rsidRPr="00DB64CE">
        <w:rPr>
          <w:rFonts w:cstheme="minorBidi" w:hAnsiTheme="minorHAnsi" w:eastAsiaTheme="minorHAnsi" w:asciiTheme="minorHAnsi"/>
        </w:rPr>
        <w:t>历年俄罗斯进口产品占比结构</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20</w:t>
      </w:r>
      <w:r>
        <w:t xml:space="preserve">  </w:t>
      </w:r>
      <w:r w:rsidRPr="00DB64CE">
        <w:rPr>
          <w:rFonts w:cstheme="minorBidi" w:hAnsiTheme="minorHAnsi" w:eastAsiaTheme="minorHAnsi" w:asciiTheme="minorHAnsi" w:ascii="Times New Roman"/>
        </w:rPr>
        <w:t>the import goods structure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1996-2010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数据来源：世界银行《世界发展指标》、世界银行</w:t>
      </w:r>
      <w:r w:rsidR="001852F3">
        <w:rPr>
          <w:rFonts w:cstheme="minorBidi" w:hAnsiTheme="minorHAnsi" w:eastAsiaTheme="minorHAnsi" w:asciiTheme="minorHAnsi"/>
        </w:rPr>
        <w:t xml:space="preserve">WDI</w:t>
      </w:r>
      <w:r w:rsidR="001852F3">
        <w:rPr>
          <w:rFonts w:cstheme="minorBidi" w:hAnsiTheme="minorHAnsi" w:eastAsiaTheme="minorHAnsi" w:asciiTheme="minorHAnsi"/>
        </w:rPr>
        <w:t xml:space="preserve">数据库</w:t>
      </w:r>
    </w:p>
    <w:p w:rsidR="0018722C">
      <w:pPr>
        <w:pStyle w:val="aff7"/>
        <w:topLinePunct/>
      </w:pPr>
      <w:r>
        <w:drawing>
          <wp:inline>
            <wp:extent cx="3984498" cy="1992249"/>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9" cstate="print"/>
                    <a:stretch>
                      <a:fillRect/>
                    </a:stretch>
                  </pic:blipFill>
                  <pic:spPr>
                    <a:xfrm>
                      <a:off x="0" y="0"/>
                      <a:ext cx="3984498" cy="1992249"/>
                    </a:xfrm>
                    <a:prstGeom prst="rect">
                      <a:avLst/>
                    </a:prstGeom>
                  </pic:spPr>
                </pic:pic>
              </a:graphicData>
            </a:graphic>
          </wp:inline>
        </w:drawing>
      </w:r>
    </w:p>
    <w:p w:rsidR="0018722C">
      <w:pPr>
        <w:rPr/>
        <w:topLinePunct/>
      </w:pPr>
    </w:p>
    <w:p w:rsidR="0018722C">
      <w:pPr>
        <w:pStyle w:val="a9"/>
        <w:topLinePunct/>
      </w:pPr>
      <w:bookmarkStart w:name="_bookmark45" w:id="81"/>
      <w:bookmarkEnd w:id="81"/>
      <w:r>
        <w:rPr>
          <w:rFonts w:cstheme="minorBidi" w:hAnsiTheme="minorHAnsi" w:eastAsiaTheme="minorHAnsi" w:asciiTheme="minorHAnsi"/>
        </w:rPr>
        <w:t>图21</w:t>
      </w:r>
      <w:r>
        <w:t xml:space="preserve">  </w:t>
      </w:r>
      <w:r w:rsidRPr="00DB64CE">
        <w:rPr>
          <w:rFonts w:cstheme="minorBidi" w:hAnsiTheme="minorHAnsi" w:eastAsiaTheme="minorHAnsi" w:asciiTheme="minorHAnsi"/>
        </w:rPr>
        <w:t>历年俄罗斯进口产品交易额</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the value of import goods of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1996-2010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数据来源：世界银行《世界发展指标》、世界银行</w:t>
      </w:r>
      <w:r w:rsidR="001852F3">
        <w:rPr>
          <w:rFonts w:cstheme="minorBidi" w:hAnsiTheme="minorHAnsi" w:eastAsiaTheme="minorHAnsi" w:asciiTheme="minorHAnsi"/>
        </w:rPr>
        <w:t xml:space="preserve">WDI</w:t>
      </w:r>
      <w:r w:rsidR="001852F3">
        <w:rPr>
          <w:rFonts w:cstheme="minorBidi" w:hAnsiTheme="minorHAnsi" w:eastAsiaTheme="minorHAnsi" w:asciiTheme="minorHAnsi"/>
        </w:rPr>
        <w:t xml:space="preserve">数据库</w:t>
      </w:r>
    </w:p>
    <w:p w:rsidR="0018722C">
      <w:pPr>
        <w:topLinePunct/>
      </w:pPr>
      <w:r>
        <w:t>相对于制成品和食品，其他产品，如矿物、金属、燃料等，俄罗斯的进口额和占比都非常小。</w:t>
      </w:r>
    </w:p>
    <w:p w:rsidR="0018722C">
      <w:pPr>
        <w:pStyle w:val="BodyText"/>
        <w:spacing w:line="288" w:lineRule="auto" w:before="16"/>
        <w:ind w:leftChars="0" w:left="192" w:rightChars="0" w:right="224" w:firstLineChars="0" w:firstLine="480"/>
        <w:jc w:val="both"/>
        <w:topLinePunct/>
      </w:pPr>
      <w:r>
        <w:rPr>
          <w:spacing w:val="-2"/>
        </w:rPr>
        <w:t>那么制成品方面哪些产品的进口额更高呢，从图</w:t>
      </w:r>
      <w:r>
        <w:rPr>
          <w:rFonts w:ascii="Times New Roman" w:eastAsia="Times New Roman"/>
        </w:rPr>
        <w:t>22</w:t>
      </w:r>
      <w:r>
        <w:rPr>
          <w:spacing w:val="-4"/>
        </w:rPr>
        <w:t>中可以看出，机械、设备</w:t>
      </w:r>
      <w:r>
        <w:rPr>
          <w:spacing w:val="-2"/>
        </w:rPr>
        <w:t>和运输工具占了绝大部分的份额，其次是化工产品和橡胶制品以及金属制品和纺织品。</w:t>
      </w:r>
    </w:p>
    <w:p w:rsidR="00000000">
      <w:pPr>
        <w:pStyle w:val="aff7"/>
        <w:spacing w:line="240" w:lineRule="atLeast"/>
        <w:topLinePunct/>
      </w:pPr>
      <w:r>
        <w:drawing>
          <wp:inline>
            <wp:extent cx="5181600" cy="2590800"/>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40" cstate="print"/>
                    <a:stretch>
                      <a:fillRect/>
                    </a:stretch>
                  </pic:blipFill>
                  <pic:spPr>
                    <a:xfrm>
                      <a:off x="0" y="0"/>
                      <a:ext cx="5181600" cy="2590800"/>
                    </a:xfrm>
                    <a:prstGeom prst="rect">
                      <a:avLst/>
                    </a:prstGeom>
                  </pic:spPr>
                </pic:pic>
              </a:graphicData>
            </a:graphic>
          </wp:inline>
        </w:drawing>
      </w:r>
    </w:p>
    <w:p w:rsidR="0018722C">
      <w:pPr>
        <w:pStyle w:val="a9"/>
        <w:topLinePunct/>
      </w:pPr>
      <w:bookmarkStart w:name="_bookmark46" w:id="82"/>
      <w:bookmarkEnd w:id="82"/>
      <w:r>
        <w:rPr>
          <w:rFonts w:cstheme="minorBidi" w:hAnsiTheme="minorHAnsi" w:eastAsiaTheme="minorHAnsi" w:asciiTheme="minorHAnsi"/>
        </w:rPr>
        <w:t>图22</w:t>
      </w:r>
      <w:r>
        <w:t xml:space="preserve">  </w:t>
      </w:r>
      <w:r w:rsidRPr="00DB64CE">
        <w:rPr>
          <w:rFonts w:cstheme="minorBidi" w:hAnsiTheme="minorHAnsi" w:eastAsiaTheme="minorHAnsi" w:asciiTheme="minorHAnsi"/>
        </w:rPr>
        <w:t>2010</w:t>
      </w:r>
      <w:r w:rsidR="001852F3">
        <w:rPr>
          <w:rFonts w:cstheme="minorBidi" w:hAnsiTheme="minorHAnsi" w:eastAsiaTheme="minorHAnsi" w:asciiTheme="minorHAnsi"/>
        </w:rPr>
        <w:t xml:space="preserve">年俄罗斯进口各产品占比</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the percentage for each manufactured products imported by Russia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2010</w:t>
      </w:r>
      <w:r>
        <w:rPr>
          <w:rFonts w:cstheme="minorBidi" w:hAnsiTheme="minorHAnsi" w:eastAsiaTheme="minorHAnsi" w:asciiTheme="minorHAnsi" w:ascii="Times New Roman"/>
        </w:rPr>
        <w:t xml:space="preserve">)</w:t>
      </w:r>
    </w:p>
    <w:p w:rsidR="0018722C">
      <w:pPr>
        <w:pStyle w:val="a3"/>
        <w:topLinePunct/>
      </w:pPr>
      <w:r>
        <w:rPr>
          <w:rFonts w:cstheme="minorBidi" w:hAnsiTheme="minorHAnsi" w:eastAsiaTheme="minorHAnsi" w:asciiTheme="minorHAnsi"/>
        </w:rPr>
        <w:t>数据来源：俄罗斯国家统计委员会</w:t>
      </w:r>
    </w:p>
    <w:p w:rsidR="0018722C">
      <w:pPr>
        <w:topLinePunct/>
      </w:pPr>
      <w:r>
        <w:t>综上所述，俄罗斯在进口方面，对于工业制成品和食品的需求量最大，同时工业制成品中以机械、设备和运输工具的进口额占比最高。</w:t>
      </w:r>
    </w:p>
    <w:p w:rsidR="0018722C">
      <w:pPr>
        <w:pStyle w:val="Heading2"/>
        <w:topLinePunct/>
        <w:ind w:left="171" w:hangingChars="171" w:hanging="171"/>
      </w:pPr>
      <w:bookmarkStart w:id="745555" w:name="_Toc686745555"/>
      <w:bookmarkStart w:name="3.3俄罗斯入世议定书条款分析 " w:id="83"/>
      <w:bookmarkEnd w:id="83"/>
      <w:r>
        <w:t>3.3</w:t>
      </w:r>
      <w:r>
        <w:t xml:space="preserve"> </w:t>
      </w:r>
      <w:r/>
      <w:bookmarkStart w:name="_bookmark47" w:id="84"/>
      <w:bookmarkEnd w:id="84"/>
      <w:r/>
      <w:bookmarkStart w:name="_bookmark47" w:id="85"/>
      <w:bookmarkEnd w:id="85"/>
      <w:r>
        <w:t>俄罗斯入世议定书条款分析</w:t>
      </w:r>
      <w:bookmarkEnd w:id="745555"/>
    </w:p>
    <w:p w:rsidR="0018722C">
      <w:pPr>
        <w:pStyle w:val="Heading3"/>
        <w:topLinePunct/>
        <w:ind w:left="200" w:hangingChars="200" w:hanging="200"/>
      </w:pPr>
      <w:bookmarkStart w:name="_bookmark48" w:id="86"/>
      <w:bookmarkEnd w:id="86"/>
      <w:r>
        <w:t>3.3.1</w:t>
      </w:r>
      <w:r>
        <w:t xml:space="preserve"> </w:t>
      </w:r>
      <w:bookmarkStart w:name="_bookmark48" w:id="87"/>
      <w:bookmarkEnd w:id="87"/>
      <w:r>
        <w:t>俄罗斯入世议定书条款</w:t>
      </w:r>
    </w:p>
    <w:p w:rsidR="0018722C">
      <w:pPr>
        <w:topLinePunct/>
      </w:pPr>
      <w:r>
        <w:t>俄罗斯加入世贸组织做出了一系列承诺，这些承诺构成了一个公开、透明和非歧视性的贸易体系的基础，并构成了俄罗斯入世的法律文件，具体包括：俄罗</w:t>
      </w:r>
      <w:r>
        <w:t>斯工作组报告书、议定书及五个附件。在俄入世议定书中，共签署了</w:t>
      </w:r>
      <w:r>
        <w:rPr>
          <w:rFonts w:ascii="Times New Roman" w:eastAsia="Times New Roman"/>
        </w:rPr>
        <w:t>57</w:t>
      </w:r>
      <w:r>
        <w:t>个货物</w:t>
      </w:r>
      <w:r>
        <w:t>市</w:t>
      </w:r>
    </w:p>
    <w:p w:rsidR="0018722C">
      <w:pPr>
        <w:topLinePunct/>
      </w:pPr>
      <w:r>
        <w:t>场准入协议和</w:t>
      </w:r>
      <w:r>
        <w:rPr>
          <w:rFonts w:ascii="Times New Roman" w:eastAsia="Times New Roman"/>
        </w:rPr>
        <w:t>30</w:t>
      </w:r>
      <w:r>
        <w:t>个服务市场准入协议。此外，还包括知识产权、贸易政策审议、</w:t>
      </w:r>
    </w:p>
    <w:p w:rsidR="0018722C">
      <w:pPr>
        <w:topLinePunct/>
      </w:pPr>
      <w:r>
        <w:t>贸易争端解决等一揽子协议。俄罗斯承诺遵守《</w:t>
      </w:r>
      <w:r>
        <w:rPr>
          <w:rFonts w:ascii="Times New Roman" w:eastAsia="Times New Roman"/>
        </w:rPr>
        <w:t>WTO</w:t>
      </w:r>
      <w:r>
        <w:t>协定》中关于透明度、最惠</w:t>
      </w:r>
      <w:r>
        <w:t>国待遇和国民待遇的原则，这些承诺虽没有独立篇章，但是分散在各个具体的章节之中。</w:t>
      </w:r>
    </w:p>
    <w:p w:rsidR="0018722C">
      <w:pPr>
        <w:topLinePunct/>
      </w:pPr>
      <w:r>
        <w:t>第一、市场准入</w:t>
      </w:r>
    </w:p>
    <w:p w:rsidR="0018722C">
      <w:pPr>
        <w:pStyle w:val="4"/>
        <w:topLinePunct/>
        <w:ind w:left="200" w:hangingChars="200" w:hanging="200"/>
      </w:pPr>
      <w:r>
        <w:t>（</w:t>
      </w:r>
      <w:r>
        <w:t>一</w:t>
      </w:r>
      <w:r>
        <w:t>）</w:t>
      </w:r>
      <w:r>
        <w:t>商品的市场准入——关税和配额</w:t>
      </w:r>
    </w:p>
    <w:p w:rsidR="0018722C">
      <w:pPr>
        <w:topLinePunct/>
      </w:pPr>
      <w:r>
        <w:t>整体平均关税由</w:t>
      </w:r>
      <w:r>
        <w:rPr>
          <w:rFonts w:ascii="Times New Roman" w:eastAsia="Times New Roman"/>
        </w:rPr>
        <w:t>2011</w:t>
      </w:r>
      <w:r>
        <w:t>年的</w:t>
      </w:r>
      <w:r>
        <w:rPr>
          <w:rFonts w:ascii="Times New Roman" w:eastAsia="Times New Roman"/>
        </w:rPr>
        <w:t>10%</w:t>
      </w:r>
      <w:r>
        <w:t>降为</w:t>
      </w:r>
      <w:r>
        <w:rPr>
          <w:rFonts w:ascii="Times New Roman" w:eastAsia="Times New Roman"/>
        </w:rPr>
        <w:t>7</w:t>
      </w:r>
      <w:r>
        <w:rPr>
          <w:rFonts w:ascii="Times New Roman" w:eastAsia="Times New Roman"/>
        </w:rPr>
        <w:t>.</w:t>
      </w:r>
      <w:r>
        <w:rPr>
          <w:rFonts w:ascii="Times New Roman" w:eastAsia="Times New Roman"/>
        </w:rPr>
        <w:t>8%</w:t>
      </w:r>
      <w:r>
        <w:t>。农产品平均关税由目前的</w:t>
      </w:r>
      <w:r>
        <w:rPr>
          <w:rFonts w:ascii="Times New Roman" w:eastAsia="Times New Roman"/>
        </w:rPr>
        <w:t>13</w:t>
      </w:r>
      <w:r>
        <w:rPr>
          <w:rFonts w:ascii="Times New Roman" w:eastAsia="Times New Roman"/>
        </w:rPr>
        <w:t>.</w:t>
      </w:r>
      <w:r>
        <w:rPr>
          <w:rFonts w:ascii="Times New Roman" w:eastAsia="Times New Roman"/>
        </w:rPr>
        <w:t>2%</w:t>
      </w:r>
    </w:p>
    <w:p w:rsidR="0018722C">
      <w:pPr>
        <w:topLinePunct/>
      </w:pPr>
      <w:r>
        <w:t>降为</w:t>
      </w:r>
      <w:r>
        <w:rPr>
          <w:rFonts w:ascii="Times New Roman" w:eastAsia="Times New Roman"/>
        </w:rPr>
        <w:t>10</w:t>
      </w:r>
      <w:r>
        <w:rPr>
          <w:rFonts w:ascii="Times New Roman" w:eastAsia="Times New Roman"/>
        </w:rPr>
        <w:t>.</w:t>
      </w:r>
      <w:r>
        <w:rPr>
          <w:rFonts w:ascii="Times New Roman" w:eastAsia="Times New Roman"/>
        </w:rPr>
        <w:t>8%</w:t>
      </w:r>
      <w:r>
        <w:t>；制成品平均关税由目前的</w:t>
      </w:r>
      <w:r>
        <w:rPr>
          <w:rFonts w:ascii="Times New Roman" w:eastAsia="Times New Roman"/>
        </w:rPr>
        <w:t>9</w:t>
      </w:r>
      <w:r>
        <w:rPr>
          <w:rFonts w:ascii="Times New Roman" w:eastAsia="Times New Roman"/>
        </w:rPr>
        <w:t>.</w:t>
      </w:r>
      <w:r>
        <w:rPr>
          <w:rFonts w:ascii="Times New Roman" w:eastAsia="Times New Roman"/>
        </w:rPr>
        <w:t>5%</w:t>
      </w:r>
      <w:r>
        <w:t>降为</w:t>
      </w:r>
      <w:r>
        <w:rPr>
          <w:rFonts w:ascii="Times New Roman" w:eastAsia="Times New Roman"/>
        </w:rPr>
        <w:t>7</w:t>
      </w:r>
      <w:r>
        <w:rPr>
          <w:rFonts w:ascii="Times New Roman" w:eastAsia="Times New Roman"/>
        </w:rPr>
        <w:t>.</w:t>
      </w:r>
      <w:r>
        <w:rPr>
          <w:rFonts w:ascii="Times New Roman" w:eastAsia="Times New Roman"/>
        </w:rPr>
        <w:t>3%</w:t>
      </w:r>
      <w:r>
        <w:t>。</w:t>
      </w:r>
    </w:p>
    <w:p w:rsidR="0018722C">
      <w:pPr>
        <w:topLinePunct/>
      </w:pPr>
      <w:r>
        <w:t>俄罗斯同意对多种商品实施关税削减。其中，乳制品平均关税为</w:t>
      </w:r>
      <w:r>
        <w:rPr>
          <w:rFonts w:ascii="Times New Roman" w:eastAsia="Times New Roman"/>
        </w:rPr>
        <w:t>14</w:t>
      </w:r>
      <w:r>
        <w:rPr>
          <w:rFonts w:ascii="Times New Roman" w:eastAsia="Times New Roman"/>
        </w:rPr>
        <w:t>.</w:t>
      </w:r>
      <w:r>
        <w:rPr>
          <w:rFonts w:ascii="Times New Roman" w:eastAsia="Times New Roman"/>
        </w:rPr>
        <w:t>9%</w:t>
      </w:r>
      <w:r>
        <w:t>（</w:t>
      </w:r>
      <w:r>
        <w:t>目</w:t>
      </w:r>
      <w:r>
        <w:rPr>
          <w:spacing w:val="-16"/>
        </w:rPr>
        <w:t>前</w:t>
      </w:r>
      <w:r>
        <w:rPr>
          <w:rFonts w:ascii="Times New Roman" w:eastAsia="Times New Roman"/>
        </w:rPr>
        <w:t>19</w:t>
      </w:r>
      <w:r>
        <w:rPr>
          <w:rFonts w:ascii="Times New Roman" w:eastAsia="Times New Roman"/>
          <w:spacing w:val="0"/>
        </w:rPr>
        <w:t>.</w:t>
      </w:r>
      <w:r>
        <w:rPr>
          <w:rFonts w:ascii="Times New Roman" w:eastAsia="Times New Roman"/>
        </w:rPr>
        <w:t>8</w:t>
      </w:r>
      <w:r>
        <w:rPr>
          <w:rFonts w:ascii="Times New Roman" w:eastAsia="Times New Roman"/>
          <w:spacing w:val="0"/>
        </w:rPr>
        <w:t>%</w:t>
      </w:r>
      <w:r>
        <w:rPr>
          <w:spacing w:val="-3"/>
        </w:rPr>
        <w:t>，下同</w:t>
      </w:r>
      <w:r>
        <w:t>）</w:t>
      </w:r>
      <w:r>
        <w:t>，谷物</w:t>
      </w:r>
      <w:r>
        <w:rPr>
          <w:rFonts w:ascii="Times New Roman" w:eastAsia="Times New Roman"/>
        </w:rPr>
        <w:t>10</w:t>
      </w:r>
      <w:r>
        <w:rPr>
          <w:rFonts w:ascii="Times New Roman" w:eastAsia="Times New Roman"/>
        </w:rPr>
        <w:t>.</w:t>
      </w:r>
      <w:r>
        <w:rPr>
          <w:rFonts w:ascii="Times New Roman" w:eastAsia="Times New Roman"/>
        </w:rPr>
        <w:t>0</w:t>
      </w:r>
      <w:r>
        <w:rPr>
          <w:rFonts w:ascii="Times New Roman" w:eastAsia="Times New Roman"/>
        </w:rPr>
        <w:t>%</w:t>
      </w:r>
      <w:r>
        <w:t>（</w:t>
      </w:r>
      <w:r>
        <w:rPr>
          <w:rFonts w:ascii="Times New Roman" w:eastAsia="Times New Roman"/>
        </w:rPr>
        <w:t>15</w:t>
      </w:r>
      <w:r>
        <w:rPr>
          <w:rFonts w:ascii="Times New Roman" w:eastAsia="Times New Roman"/>
          <w:spacing w:val="0"/>
        </w:rPr>
        <w:t>.</w:t>
      </w:r>
      <w:r>
        <w:rPr>
          <w:rFonts w:ascii="Times New Roman" w:eastAsia="Times New Roman"/>
          <w:spacing w:val="-2"/>
        </w:rPr>
        <w:t>1</w:t>
      </w:r>
      <w:r>
        <w:rPr>
          <w:rFonts w:ascii="Times New Roman" w:eastAsia="Times New Roman"/>
          <w:spacing w:val="0"/>
        </w:rPr>
        <w:t>%</w:t>
      </w:r>
      <w:r>
        <w:t>）</w:t>
      </w:r>
      <w:r>
        <w:t>，油籽、油脂和油</w:t>
      </w:r>
      <w:r>
        <w:rPr>
          <w:rFonts w:ascii="Times New Roman" w:eastAsia="Times New Roman"/>
        </w:rPr>
        <w:t>7</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spacing w:val="-2"/>
        </w:rPr>
        <w:t>9</w:t>
      </w:r>
      <w:r>
        <w:rPr>
          <w:rFonts w:ascii="Times New Roman" w:eastAsia="Times New Roman"/>
          <w:spacing w:val="0"/>
        </w:rPr>
        <w:t>.</w:t>
      </w:r>
      <w:r>
        <w:rPr>
          <w:rFonts w:ascii="Times New Roman" w:eastAsia="Times New Roman"/>
        </w:rPr>
        <w:t>0</w:t>
      </w:r>
      <w:r>
        <w:rPr>
          <w:rFonts w:ascii="Times New Roman" w:eastAsia="Times New Roman"/>
          <w:spacing w:val="0"/>
        </w:rPr>
        <w:t>%</w:t>
      </w:r>
      <w:r>
        <w:rPr>
          <w:spacing w:val="-60"/>
        </w:rPr>
        <w:t xml:space="preserve">, </w:t>
      </w:r>
      <w:r>
        <w:t>）</w:t>
      </w:r>
      <w:r>
        <w:t>，化工产</w:t>
      </w:r>
      <w:r>
        <w:t>品</w:t>
      </w:r>
      <w:r>
        <w:rPr>
          <w:rFonts w:ascii="Times New Roman" w:eastAsia="Times New Roman"/>
        </w:rPr>
        <w:t>5</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6</w:t>
      </w:r>
      <w:r>
        <w:rPr>
          <w:rFonts w:ascii="Times New Roman" w:eastAsia="Times New Roman"/>
          <w:spacing w:val="0"/>
        </w:rPr>
        <w:t>.</w:t>
      </w:r>
      <w:r>
        <w:rPr>
          <w:rFonts w:ascii="Times New Roman" w:eastAsia="Times New Roman"/>
        </w:rPr>
        <w:t>5</w:t>
      </w:r>
      <w:r>
        <w:rPr>
          <w:rFonts w:ascii="Times New Roman" w:eastAsia="Times New Roman"/>
          <w:spacing w:val="0"/>
        </w:rPr>
        <w:t>%</w:t>
      </w:r>
      <w:r>
        <w:t>）</w:t>
      </w:r>
      <w:r>
        <w:t>，汽车</w:t>
      </w:r>
      <w:r>
        <w:rPr>
          <w:rFonts w:ascii="Times New Roman" w:eastAsia="Times New Roman"/>
        </w:rPr>
        <w:t>12</w:t>
      </w:r>
      <w:r>
        <w:rPr>
          <w:rFonts w:ascii="Times New Roman" w:eastAsia="Times New Roman"/>
        </w:rPr>
        <w:t>.</w:t>
      </w:r>
      <w:r>
        <w:rPr>
          <w:rFonts w:ascii="Times New Roman" w:eastAsia="Times New Roman"/>
        </w:rPr>
        <w:t>0</w:t>
      </w:r>
      <w:r>
        <w:rPr>
          <w:rFonts w:ascii="Times New Roman" w:eastAsia="Times New Roman"/>
        </w:rPr>
        <w:t>%</w:t>
      </w:r>
      <w:r>
        <w:t>（</w:t>
      </w:r>
      <w:r>
        <w:rPr>
          <w:rFonts w:ascii="Times New Roman" w:eastAsia="Times New Roman"/>
        </w:rPr>
        <w:t>1</w:t>
      </w:r>
      <w:r>
        <w:rPr>
          <w:rFonts w:ascii="Times New Roman" w:eastAsia="Times New Roman"/>
          <w:spacing w:val="-2"/>
        </w:rPr>
        <w:t>5</w:t>
      </w:r>
      <w:r>
        <w:rPr>
          <w:rFonts w:ascii="Times New Roman" w:eastAsia="Times New Roman"/>
          <w:spacing w:val="0"/>
        </w:rPr>
        <w:t>.</w:t>
      </w:r>
      <w:r>
        <w:rPr>
          <w:rFonts w:ascii="Times New Roman" w:eastAsia="Times New Roman"/>
        </w:rPr>
        <w:t>5</w:t>
      </w:r>
      <w:r>
        <w:rPr>
          <w:rFonts w:ascii="Times New Roman" w:eastAsia="Times New Roman"/>
          <w:spacing w:val="0"/>
        </w:rPr>
        <w:t>%</w:t>
      </w:r>
      <w:r>
        <w:t>）</w:t>
      </w:r>
      <w:r>
        <w:t>，电气机械</w:t>
      </w:r>
      <w:r>
        <w:rPr>
          <w:rFonts w:ascii="Times New Roman" w:eastAsia="Times New Roman"/>
        </w:rPr>
        <w:t>6</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8</w:t>
      </w:r>
      <w:r>
        <w:rPr>
          <w:rFonts w:ascii="Times New Roman" w:eastAsia="Times New Roman"/>
          <w:spacing w:val="0"/>
        </w:rPr>
        <w:t>.</w:t>
      </w:r>
      <w:r>
        <w:rPr>
          <w:rFonts w:ascii="Times New Roman" w:eastAsia="Times New Roman"/>
        </w:rPr>
        <w:t>4</w:t>
      </w:r>
      <w:r>
        <w:t>％</w:t>
      </w:r>
      <w:r>
        <w:t>）</w:t>
      </w:r>
      <w:r>
        <w:t>，木材和纸张</w:t>
      </w:r>
      <w:r>
        <w:rPr>
          <w:rFonts w:ascii="Times New Roman" w:eastAsia="Times New Roman"/>
        </w:rPr>
        <w:t>8</w:t>
      </w:r>
      <w:r>
        <w:rPr>
          <w:rFonts w:ascii="Times New Roman" w:eastAsia="Times New Roman"/>
        </w:rPr>
        <w:t>.</w:t>
      </w:r>
      <w:r>
        <w:rPr>
          <w:rFonts w:ascii="Times New Roman" w:eastAsia="Times New Roman"/>
        </w:rPr>
        <w:t>0</w:t>
      </w:r>
      <w:r>
        <w:rPr>
          <w:rFonts w:ascii="Times New Roman" w:eastAsia="Times New Roman"/>
        </w:rPr>
        <w:t>%</w:t>
      </w:r>
    </w:p>
    <w:p w:rsidR="0018722C">
      <w:pPr>
        <w:topLinePunct/>
      </w:pPr>
      <w:r>
        <w:t>（</w:t>
      </w:r>
      <w:r>
        <w:rPr>
          <w:rFonts w:ascii="Times New Roman" w:eastAsia="Times New Roman"/>
        </w:rPr>
        <w:t>13</w:t>
      </w:r>
      <w:r>
        <w:rPr>
          <w:rFonts w:ascii="Times New Roman" w:eastAsia="Times New Roman"/>
        </w:rPr>
        <w:t>.</w:t>
      </w:r>
      <w:r>
        <w:rPr>
          <w:rFonts w:ascii="Times New Roman" w:eastAsia="Times New Roman"/>
        </w:rPr>
        <w:t>4</w:t>
      </w:r>
      <w:r>
        <w:rPr>
          <w:rFonts w:ascii="Times New Roman" w:eastAsia="Times New Roman"/>
        </w:rPr>
        <w:t>%</w:t>
      </w:r>
      <w:r>
        <w:t>）</w:t>
      </w:r>
      <w:r>
        <w:t>，棉花和信息技术产品</w:t>
      </w:r>
      <w:r>
        <w:rPr>
          <w:rFonts w:ascii="Times New Roman" w:eastAsia="Times New Roman"/>
        </w:rPr>
        <w:t>0</w:t>
      </w:r>
      <w:r>
        <w:rPr>
          <w:rFonts w:ascii="Times New Roman" w:eastAsia="Times New Roman"/>
        </w:rPr>
        <w:t>%</w:t>
      </w:r>
      <w:r>
        <w:t>（</w:t>
      </w:r>
      <w:r>
        <w:rPr>
          <w:spacing w:val="-4"/>
        </w:rPr>
        <w:t>目前信息技术产品关税为</w:t>
      </w:r>
      <w:r>
        <w:rPr>
          <w:rFonts w:ascii="Times New Roman" w:eastAsia="Times New Roman"/>
        </w:rPr>
        <w:t>5</w:t>
      </w:r>
      <w:r>
        <w:rPr>
          <w:rFonts w:ascii="Times New Roman" w:eastAsia="Times New Roman"/>
          <w:spacing w:val="0"/>
        </w:rPr>
        <w:t>.</w:t>
      </w:r>
      <w:r>
        <w:rPr>
          <w:rFonts w:ascii="Times New Roman" w:eastAsia="Times New Roman"/>
        </w:rPr>
        <w:t>4</w:t>
      </w:r>
      <w:r>
        <w:rPr>
          <w:rFonts w:ascii="Times New Roman" w:eastAsia="Times New Roman"/>
          <w:spacing w:val="0"/>
        </w:rPr>
        <w:t>%</w:t>
      </w:r>
      <w:r>
        <w:t>）</w:t>
      </w:r>
      <w:r>
        <w:t>。</w:t>
      </w:r>
    </w:p>
    <w:p w:rsidR="0018722C">
      <w:pPr>
        <w:topLinePunct/>
      </w:pPr>
      <w:r>
        <w:t>超过</w:t>
      </w:r>
      <w:r>
        <w:rPr>
          <w:rFonts w:ascii="Times New Roman" w:eastAsia="Times New Roman"/>
        </w:rPr>
        <w:t>1</w:t>
      </w:r>
      <w:r>
        <w:rPr>
          <w:rFonts w:ascii="Times New Roman" w:eastAsia="Times New Roman"/>
        </w:rPr>
        <w:t>/</w:t>
      </w:r>
      <w:r>
        <w:rPr>
          <w:rFonts w:ascii="Times New Roman" w:eastAsia="Times New Roman"/>
        </w:rPr>
        <w:t xml:space="preserve">3</w:t>
      </w:r>
      <w:r>
        <w:t>的最终约束税率将在俄正式加入世贸组织之日起实施，其他</w:t>
      </w:r>
      <w:r>
        <w:rPr>
          <w:rFonts w:ascii="Times New Roman" w:eastAsia="Times New Roman"/>
        </w:rPr>
        <w:t>1</w:t>
      </w:r>
      <w:r>
        <w:rPr>
          <w:rFonts w:ascii="Times New Roman" w:eastAsia="Times New Roman"/>
        </w:rPr>
        <w:t>/</w:t>
      </w:r>
      <w:r>
        <w:rPr>
          <w:rFonts w:ascii="Times New Roman" w:eastAsia="Times New Roman"/>
        </w:rPr>
        <w:t xml:space="preserve">4</w:t>
      </w:r>
      <w:r>
        <w:t>的关</w:t>
      </w:r>
      <w:r>
        <w:t>税削减在三年后到位。关税削减期限最长是猪肉</w:t>
      </w:r>
      <w:r>
        <w:t>（</w:t>
      </w:r>
      <w:r>
        <w:rPr>
          <w:rFonts w:ascii="Times New Roman" w:eastAsia="Times New Roman"/>
        </w:rPr>
        <w:t>8</w:t>
      </w:r>
      <w:r>
        <w:t>年</w:t>
      </w:r>
      <w:r>
        <w:t>）</w:t>
      </w:r>
      <w:r>
        <w:t>，其次是汽车，直升机和民用飞机</w:t>
      </w:r>
      <w:r>
        <w:t>（</w:t>
      </w:r>
      <w:r>
        <w:rPr>
          <w:rFonts w:ascii="Times New Roman" w:eastAsia="Times New Roman"/>
          <w:spacing w:val="-2"/>
        </w:rPr>
        <w:t>7</w:t>
      </w:r>
      <w:r>
        <w:t>年</w:t>
      </w:r>
      <w:r>
        <w:t>）</w:t>
      </w:r>
      <w:r>
        <w:t>。</w:t>
      </w:r>
    </w:p>
    <w:p w:rsidR="0018722C">
      <w:pPr>
        <w:topLinePunct/>
      </w:pPr>
      <w:r>
        <w:t>对牛肉、猪肉、家禽和一些乳清制品进行关税配额管理，配额内进口征收低</w:t>
      </w:r>
      <w:r>
        <w:t>关税，配额外进口征收较高关税。具体规定如下：牛肉</w:t>
      </w:r>
      <w:r>
        <w:rPr>
          <w:rFonts w:ascii="Times New Roman" w:eastAsia="Times New Roman"/>
        </w:rPr>
        <w:t>15</w:t>
      </w:r>
      <w:r>
        <w:rPr>
          <w:rFonts w:ascii="Times New Roman" w:eastAsia="Times New Roman"/>
        </w:rPr>
        <w:t>%</w:t>
      </w:r>
      <w:r>
        <w:t>（</w:t>
      </w:r>
      <w:r>
        <w:rPr>
          <w:rFonts w:ascii="Times New Roman" w:eastAsia="Times New Roman"/>
        </w:rPr>
        <w:t>55</w:t>
      </w:r>
      <w:r>
        <w:rPr>
          <w:rFonts w:ascii="Times New Roman" w:eastAsia="Times New Roman"/>
          <w:spacing w:val="0"/>
        </w:rPr>
        <w:t>%</w:t>
      </w:r>
      <w:r>
        <w:t>）</w:t>
      </w:r>
      <w:r>
        <w:t>；猪肉</w:t>
      </w:r>
      <w:r>
        <w:rPr>
          <w:rFonts w:ascii="Times New Roman" w:eastAsia="Times New Roman"/>
        </w:rPr>
        <w:t>0</w:t>
      </w:r>
      <w:r>
        <w:rPr>
          <w:rFonts w:ascii="Times New Roman" w:eastAsia="Times New Roman"/>
        </w:rPr>
        <w:t>%</w:t>
      </w:r>
      <w:r>
        <w:t>（</w:t>
      </w:r>
      <w:r>
        <w:rPr>
          <w:rFonts w:ascii="Times New Roman" w:eastAsia="Times New Roman"/>
        </w:rPr>
        <w:t>65</w:t>
      </w:r>
      <w:r>
        <w:rPr>
          <w:rFonts w:ascii="Times New Roman" w:eastAsia="Times New Roman"/>
          <w:spacing w:val="0"/>
        </w:rPr>
        <w:t>%</w:t>
      </w:r>
      <w:r>
        <w:t>）</w:t>
      </w:r>
      <w:r>
        <w:t>，</w:t>
      </w:r>
    </w:p>
    <w:p w:rsidR="0018722C">
      <w:pPr>
        <w:topLinePunct/>
      </w:pPr>
      <w:r>
        <w:rPr>
          <w:rFonts w:ascii="Times New Roman" w:eastAsia="宋体"/>
        </w:rPr>
        <w:t>2020</w:t>
      </w:r>
      <w:r>
        <w:t>年</w:t>
      </w:r>
      <w:r>
        <w:rPr>
          <w:rFonts w:ascii="Times New Roman" w:eastAsia="宋体"/>
        </w:rPr>
        <w:t>1</w:t>
      </w:r>
      <w:r>
        <w:t>月</w:t>
      </w:r>
      <w:r>
        <w:rPr>
          <w:rFonts w:ascii="Times New Roman" w:eastAsia="宋体"/>
        </w:rPr>
        <w:t>1</w:t>
      </w:r>
      <w:r>
        <w:t>日起猪肉关税配额取消，关税税率为</w:t>
      </w:r>
      <w:r>
        <w:rPr>
          <w:rFonts w:ascii="Times New Roman" w:eastAsia="宋体"/>
        </w:rPr>
        <w:t>25</w:t>
      </w:r>
      <w:r>
        <w:rPr>
          <w:rFonts w:ascii="Times New Roman" w:eastAsia="宋体"/>
        </w:rPr>
        <w:t>%</w:t>
      </w:r>
      <w:r>
        <w:t>；部分家禽产品</w:t>
      </w:r>
      <w:r>
        <w:rPr>
          <w:rFonts w:ascii="Times New Roman" w:eastAsia="宋体"/>
        </w:rPr>
        <w:t>2</w:t>
      </w:r>
      <w:r>
        <w:rPr>
          <w:rFonts w:ascii="Times New Roman" w:eastAsia="宋体"/>
        </w:rPr>
        <w:t>5</w:t>
      </w:r>
      <w:r>
        <w:rPr>
          <w:rFonts w:ascii="Times New Roman" w:eastAsia="宋体"/>
        </w:rPr>
        <w:t>%</w:t>
      </w:r>
      <w:r>
        <w:t>（</w:t>
      </w:r>
      <w:r>
        <w:rPr>
          <w:rFonts w:ascii="Times New Roman" w:eastAsia="宋体"/>
        </w:rPr>
        <w:t>80</w:t>
      </w:r>
      <w:r>
        <w:rPr>
          <w:rFonts w:ascii="Times New Roman" w:eastAsia="宋体"/>
          <w:spacing w:val="0"/>
        </w:rPr>
        <w:t>%</w:t>
      </w:r>
      <w:r>
        <w:t>）</w:t>
      </w:r>
      <w:r>
        <w:t>；</w:t>
      </w:r>
      <w:r>
        <w:t>部分乳清制品</w:t>
      </w:r>
      <w:r>
        <w:rPr>
          <w:rFonts w:ascii="Times New Roman" w:eastAsia="宋体"/>
        </w:rPr>
        <w:t>10</w:t>
      </w:r>
      <w:r>
        <w:t>％</w:t>
      </w:r>
      <w:r>
        <w:t>（</w:t>
      </w:r>
      <w:r>
        <w:rPr>
          <w:rFonts w:ascii="Times New Roman" w:eastAsia="宋体"/>
        </w:rPr>
        <w:t>15</w:t>
      </w:r>
      <w:r>
        <w:t>％</w:t>
      </w:r>
      <w:r>
        <w:t>）</w:t>
      </w:r>
      <w:r>
        <w:t>。这些配额中的一部分也受特定成员分摊的制约。</w:t>
      </w:r>
    </w:p>
    <w:p w:rsidR="0018722C">
      <w:pPr>
        <w:pStyle w:val="4"/>
        <w:topLinePunct/>
        <w:ind w:left="200" w:hangingChars="200" w:hanging="200"/>
      </w:pPr>
      <w:r>
        <w:t>（</w:t>
      </w:r>
      <w:r>
        <w:t>二</w:t>
      </w:r>
      <w:r>
        <w:t>）</w:t>
      </w:r>
      <w:r>
        <w:t>服务的市场准入</w:t>
      </w:r>
    </w:p>
    <w:p w:rsidR="0018722C">
      <w:pPr>
        <w:topLinePunct/>
      </w:pPr>
      <w:r>
        <w:t>俄联邦已就</w:t>
      </w:r>
      <w:r>
        <w:rPr>
          <w:rFonts w:ascii="Times New Roman" w:eastAsia="Times New Roman"/>
        </w:rPr>
        <w:t>11</w:t>
      </w:r>
      <w:r>
        <w:t>个服务行业及</w:t>
      </w:r>
      <w:r>
        <w:rPr>
          <w:rFonts w:ascii="Times New Roman" w:eastAsia="Times New Roman"/>
        </w:rPr>
        <w:t>116</w:t>
      </w:r>
      <w:r>
        <w:t>个分行业作出承诺。主要承诺如下：</w:t>
      </w:r>
    </w:p>
    <w:p w:rsidR="0018722C">
      <w:pPr>
        <w:topLinePunct/>
      </w:pPr>
      <w:r>
        <w:t>——电信业：外资股权限制</w:t>
      </w:r>
      <w:r>
        <w:t>（</w:t>
      </w:r>
      <w:r>
        <w:rPr>
          <w:rFonts w:ascii="Times New Roman" w:hAnsi="Times New Roman" w:eastAsia="Times New Roman"/>
        </w:rPr>
        <w:t>49</w:t>
      </w:r>
      <w:r>
        <w:t>％</w:t>
      </w:r>
      <w:r>
        <w:t>）</w:t>
      </w:r>
      <w:r>
        <w:t>在俄加入世贸组织后</w:t>
      </w:r>
      <w:r>
        <w:rPr>
          <w:rFonts w:ascii="Times New Roman" w:hAnsi="Times New Roman" w:eastAsia="Times New Roman"/>
        </w:rPr>
        <w:t>4</w:t>
      </w:r>
      <w:r>
        <w:t>年内取消，同意适用世贸组织的基础电信协议条款。</w:t>
      </w:r>
    </w:p>
    <w:p w:rsidR="0018722C">
      <w:pPr>
        <w:topLinePunct/>
      </w:pPr>
      <w:r>
        <w:t>——保险业：俄罗斯加入世贸组织</w:t>
      </w:r>
      <w:r>
        <w:rPr>
          <w:rFonts w:ascii="Times New Roman" w:hAnsi="Times New Roman" w:eastAsia="Times New Roman"/>
        </w:rPr>
        <w:t>9</w:t>
      </w:r>
      <w:r>
        <w:t>年后，将允许外国保险公司在俄建立分支机构。</w:t>
      </w:r>
    </w:p>
    <w:p w:rsidR="0018722C">
      <w:pPr>
        <w:topLinePunct/>
      </w:pPr>
      <w:r>
        <w:t>——银行业：允许外资银行在俄设立分支机构。对私人银行机构的外资股权</w:t>
      </w:r>
      <w:r>
        <w:t>不设上限，但外资对俄罗斯联邦银行系统投资的整体份额不能超过</w:t>
      </w:r>
      <w:r>
        <w:rPr>
          <w:rFonts w:ascii="Times New Roman" w:hAnsi="Times New Roman" w:eastAsia="Times New Roman"/>
        </w:rPr>
        <w:t>50%</w:t>
      </w:r>
      <w:r>
        <w:t>（</w:t>
      </w:r>
      <w:r>
        <w:t>不包括外国资本对潜在私有化银行的投资</w:t>
      </w:r>
      <w:r>
        <w:t>）</w:t>
      </w:r>
      <w:r>
        <w:t>。</w:t>
      </w:r>
    </w:p>
    <w:p w:rsidR="0018722C">
      <w:pPr>
        <w:topLinePunct/>
      </w:pPr>
      <w:r>
        <w:t>——运输业：俄罗斯联邦在包括实际货运和客运在内的海运和公路运输服务领域做出开放承诺。</w:t>
      </w:r>
    </w:p>
    <w:p w:rsidR="0018722C">
      <w:pPr>
        <w:topLinePunct/>
      </w:pPr>
      <w:r>
        <w:t>——配送服务：俄罗斯加入世贸组织后，将允许外商独资企业从事批发、零售和特许经营行业。</w:t>
      </w:r>
    </w:p>
    <w:p w:rsidR="0018722C">
      <w:pPr>
        <w:pStyle w:val="4"/>
        <w:topLinePunct/>
        <w:ind w:left="200" w:hangingChars="200" w:hanging="200"/>
      </w:pPr>
      <w:r>
        <w:t>（</w:t>
      </w:r>
      <w:r>
        <w:t>三</w:t>
      </w:r>
      <w:r>
        <w:t>）</w:t>
      </w:r>
      <w:r>
        <w:t>市场准入的一般承诺</w:t>
      </w:r>
    </w:p>
    <w:p w:rsidR="0018722C">
      <w:pPr>
        <w:topLinePunct/>
      </w:pPr>
      <w:r>
        <w:t>进口数量限制，如配额、禁止、许可证、事先授权要求、特许要求或其它不符合世贸组织规定的限制，将被削减或不重新推出。自加入之日起，酒精、药品和一些加密技术产品不再需要进口许可证。</w:t>
      </w:r>
    </w:p>
    <w:p w:rsidR="0018722C">
      <w:pPr>
        <w:topLinePunct/>
      </w:pPr>
      <w:r>
        <w:t>自加入时起，俄罗斯联邦将对</w:t>
      </w:r>
      <w:r>
        <w:rPr>
          <w:rFonts w:ascii="Times New Roman" w:eastAsia="Times New Roman"/>
        </w:rPr>
        <w:t>152</w:t>
      </w:r>
      <w:r>
        <w:t>个发展中国家和最不发达国家适用关税联</w:t>
      </w:r>
      <w:r>
        <w:t>盟的普惠制，即来自发展中国家的商品进口关税为最惠国税率的</w:t>
      </w:r>
      <w:r>
        <w:rPr>
          <w:rFonts w:ascii="Times New Roman" w:eastAsia="Times New Roman"/>
        </w:rPr>
        <w:t>75%</w:t>
      </w:r>
      <w:r>
        <w:t>，最不发达</w:t>
      </w:r>
      <w:r>
        <w:t>国家商品为</w:t>
      </w:r>
      <w:r>
        <w:rPr>
          <w:rFonts w:ascii="Times New Roman" w:eastAsia="Times New Roman"/>
        </w:rPr>
        <w:t>0%</w:t>
      </w:r>
      <w:r>
        <w:t>关税。</w:t>
      </w:r>
    </w:p>
    <w:p w:rsidR="0018722C">
      <w:pPr>
        <w:topLinePunct/>
      </w:pPr>
      <w:r>
        <w:t>俄联邦将于</w:t>
      </w:r>
      <w:r>
        <w:rPr>
          <w:rFonts w:ascii="Times New Roman" w:eastAsia="Times New Roman"/>
        </w:rPr>
        <w:t>2012</w:t>
      </w:r>
      <w:r>
        <w:t>年改革糖关税制度，进一步实现自由化。</w:t>
      </w:r>
    </w:p>
    <w:p w:rsidR="0018722C">
      <w:pPr>
        <w:topLinePunct/>
      </w:pPr>
      <w:r>
        <w:t>加入之日起，对任何空间设备的免关税措施将在最惠国待遇基础上提供。几十种加密技术产品</w:t>
      </w:r>
      <w:r>
        <w:t>（</w:t>
      </w:r>
      <w:r>
        <w:t>包括数字签名的电子设备，个人智能卡或无线电设备</w:t>
      </w:r>
      <w:r>
        <w:t>）</w:t>
      </w:r>
      <w:r>
        <w:t>的进口不需要任何许可证，对于这些产品，任何现有的进口限制将被淘汰。对于那些需要进口许可证的加密技术的相关产品，专家评审和审批会只需要一次。</w:t>
      </w:r>
    </w:p>
    <w:p w:rsidR="0018722C">
      <w:pPr>
        <w:topLinePunct/>
      </w:pPr>
      <w:r>
        <w:t>酒精、木材和肉类等产品进口将需要报关单和</w:t>
      </w:r>
      <w:r>
        <w:rPr>
          <w:rFonts w:ascii="Times New Roman" w:hAnsi="Times New Roman" w:eastAsia="Times New Roman"/>
        </w:rPr>
        <w:t>/</w:t>
      </w:r>
      <w:r>
        <w:t>或在指定的海关检查站入境。加入之日起，任何违背“</w:t>
      </w:r>
      <w:r>
        <w:rPr>
          <w:rFonts w:ascii="Times New Roman" w:hAnsi="Times New Roman" w:eastAsia="Times New Roman"/>
        </w:rPr>
        <w:t>WTO</w:t>
      </w:r>
      <w:r>
        <w:t>协定”的措施将被取消。俄罗斯联邦将不适</w:t>
      </w:r>
      <w:r>
        <w:t>用</w:t>
      </w:r>
    </w:p>
    <w:p w:rsidR="0018722C">
      <w:pPr>
        <w:topLinePunct/>
      </w:pPr>
      <w:r>
        <w:t>特定国家的海关手续。</w:t>
      </w:r>
    </w:p>
    <w:p w:rsidR="0018722C">
      <w:pPr>
        <w:topLinePunct/>
      </w:pPr>
      <w:r>
        <w:t>俄联邦有关过境货物</w:t>
      </w:r>
      <w:r>
        <w:t>（</w:t>
      </w:r>
      <w:r>
        <w:t>包括能源</w:t>
      </w:r>
      <w:r>
        <w:t>）</w:t>
      </w:r>
      <w:r>
        <w:t>的所有法律、法规和其它措施，将与关贸总协定和世贸组织的规定相符。从加入之日起，所有与过境收费和关税征收有关的法律和法规，将予以公布。</w:t>
      </w:r>
    </w:p>
    <w:p w:rsidR="0018722C">
      <w:pPr>
        <w:topLinePunct/>
      </w:pPr>
      <w:r>
        <w:t>俄联邦将在加入经济合作与发展组织</w:t>
      </w:r>
      <w:r>
        <w:t>（</w:t>
      </w:r>
      <w:r>
        <w:rPr>
          <w:rFonts w:ascii="Times New Roman" w:eastAsia="Times New Roman"/>
        </w:rPr>
        <w:t>OECD</w:t>
      </w:r>
      <w:r>
        <w:t>）</w:t>
      </w:r>
      <w:r>
        <w:t>的未来谈判中，或在世贸组织下一轮多边贸易谈判中再次审查外国银行和证券公司在俄设立直属分支机构的市场准入问题。</w:t>
      </w:r>
    </w:p>
    <w:p w:rsidR="0018722C">
      <w:pPr>
        <w:topLinePunct/>
      </w:pPr>
      <w:r>
        <w:t>俄罗斯承诺将遵守“</w:t>
      </w:r>
      <w:r>
        <w:rPr>
          <w:rFonts w:ascii="Times New Roman" w:hAnsi="Times New Roman" w:eastAsia="Times New Roman"/>
        </w:rPr>
        <w:t>WTO</w:t>
      </w:r>
      <w:r>
        <w:t>协定”的相关规定，无论是自加入时起已生效的协定，还是在未来将生效的协定。</w:t>
      </w:r>
    </w:p>
    <w:p w:rsidR="0018722C">
      <w:pPr>
        <w:topLinePunct/>
      </w:pPr>
      <w:r>
        <w:t>第二、工业产品和农产品补贴</w:t>
      </w:r>
    </w:p>
    <w:p w:rsidR="0018722C">
      <w:pPr>
        <w:pStyle w:val="4"/>
        <w:topLinePunct/>
        <w:ind w:left="200" w:hangingChars="200" w:hanging="200"/>
      </w:pPr>
      <w:r>
        <w:t>（</w:t>
      </w:r>
      <w:r>
        <w:t>一</w:t>
      </w:r>
      <w:r>
        <w:t>）</w:t>
      </w:r>
      <w:r>
        <w:t>工业产品补贴</w:t>
      </w:r>
    </w:p>
    <w:p w:rsidR="0018722C">
      <w:pPr>
        <w:topLinePunct/>
      </w:pPr>
      <w:r>
        <w:t>俄罗斯联邦将取消所有的工业产品补贴计划，或对其进行修改，以便使工业产品补贴不会以促进出口或造成本国消费者优先选择本国产品而放弃进口商品为</w:t>
      </w:r>
      <w:r>
        <w:t>目的。俄联邦将把工业产品补贴情况通知世贸组织，并不会援引</w:t>
      </w:r>
      <w:r>
        <w:rPr>
          <w:rFonts w:ascii="Times New Roman" w:hAnsi="Times New Roman" w:eastAsia="宋体"/>
        </w:rPr>
        <w:t>WTO</w:t>
      </w:r>
      <w:r>
        <w:t>补贴与反</w:t>
      </w:r>
      <w:r>
        <w:t>补贴措施协定“第</w:t>
      </w:r>
      <w:r>
        <w:rPr>
          <w:rFonts w:ascii="Times New Roman" w:hAnsi="Times New Roman" w:eastAsia="宋体"/>
        </w:rPr>
        <w:t>27</w:t>
      </w:r>
      <w:r>
        <w:t>条和</w:t>
      </w:r>
      <w:r>
        <w:rPr>
          <w:rFonts w:ascii="Times New Roman" w:hAnsi="Times New Roman" w:eastAsia="宋体"/>
        </w:rPr>
        <w:t>28</w:t>
      </w:r>
      <w:r>
        <w:t>条”条款。</w:t>
      </w:r>
    </w:p>
    <w:p w:rsidR="0018722C">
      <w:pPr>
        <w:pStyle w:val="4"/>
        <w:topLinePunct/>
        <w:ind w:left="200" w:hangingChars="200" w:hanging="200"/>
      </w:pPr>
      <w:r>
        <w:t>（</w:t>
      </w:r>
      <w:r>
        <w:t>二</w:t>
      </w:r>
      <w:r>
        <w:t>）</w:t>
      </w:r>
      <w:r>
        <w:t>农产品补贴</w:t>
      </w:r>
    </w:p>
    <w:p w:rsidR="0018722C">
      <w:pPr>
        <w:topLinePunct/>
      </w:pPr>
      <w:r>
        <w:rPr>
          <w:rFonts w:ascii="Times New Roman" w:eastAsia="Times New Roman"/>
        </w:rPr>
        <w:t>2012</w:t>
      </w:r>
      <w:r>
        <w:t>年，扭曲性的农产品补贴总额不超过</w:t>
      </w:r>
      <w:r>
        <w:rPr>
          <w:rFonts w:ascii="Times New Roman" w:eastAsia="Times New Roman"/>
        </w:rPr>
        <w:t>90</w:t>
      </w:r>
      <w:r>
        <w:t>亿美元，并在</w:t>
      </w:r>
      <w:r>
        <w:rPr>
          <w:rFonts w:ascii="Times New Roman" w:eastAsia="Times New Roman"/>
        </w:rPr>
        <w:t>2018</w:t>
      </w:r>
      <w:r>
        <w:t>年前逐渐减</w:t>
      </w:r>
    </w:p>
    <w:p w:rsidR="0018722C">
      <w:pPr>
        <w:topLinePunct/>
      </w:pPr>
      <w:r>
        <w:t>少至</w:t>
      </w:r>
      <w:r>
        <w:rPr>
          <w:rFonts w:ascii="Times New Roman" w:eastAsia="Times New Roman"/>
        </w:rPr>
        <w:t>44</w:t>
      </w:r>
      <w:r>
        <w:t>亿美元。为避免对个别产品的过度支持，从加入之日起至</w:t>
      </w:r>
      <w:r>
        <w:rPr>
          <w:rFonts w:ascii="Times New Roman" w:eastAsia="Times New Roman"/>
        </w:rPr>
        <w:t>2017</w:t>
      </w:r>
      <w:r>
        <w:t>年</w:t>
      </w:r>
      <w:r>
        <w:rPr>
          <w:rFonts w:ascii="Times New Roman" w:eastAsia="Times New Roman"/>
        </w:rPr>
        <w:t>12 </w:t>
      </w:r>
      <w:r>
        <w:t>月</w:t>
      </w:r>
    </w:p>
    <w:p w:rsidR="0018722C">
      <w:pPr>
        <w:topLinePunct/>
      </w:pPr>
      <w:r>
        <w:rPr>
          <w:rFonts w:ascii="Times New Roman" w:eastAsia="Times New Roman"/>
        </w:rPr>
        <w:t>31</w:t>
      </w:r>
      <w:r>
        <w:t>日，每年对特定农产品的支持将不超过对非特定农产品支持的</w:t>
      </w:r>
      <w:r>
        <w:rPr>
          <w:rFonts w:ascii="Times New Roman" w:eastAsia="Times New Roman"/>
        </w:rPr>
        <w:t>30%</w:t>
      </w:r>
      <w:r>
        <w:t>。所有农产</w:t>
      </w:r>
      <w:r>
        <w:t>品出口补贴将取消。自加入时起，取消适用于国内某些农产品的免征增值税政策。</w:t>
      </w:r>
    </w:p>
    <w:p w:rsidR="0018722C">
      <w:pPr>
        <w:topLinePunct/>
      </w:pPr>
      <w:r>
        <w:t>第三、其他</w:t>
      </w:r>
    </w:p>
    <w:p w:rsidR="0018722C">
      <w:pPr>
        <w:pStyle w:val="4"/>
        <w:topLinePunct/>
        <w:ind w:left="200" w:hangingChars="200" w:hanging="200"/>
      </w:pPr>
      <w:r>
        <w:t>（</w:t>
      </w:r>
      <w:r>
        <w:t>一</w:t>
      </w:r>
      <w:r>
        <w:t>）</w:t>
      </w:r>
      <w:r>
        <w:t>与贸易有关的投资措施</w:t>
      </w:r>
    </w:p>
    <w:p w:rsidR="0018722C">
      <w:pPr>
        <w:topLinePunct/>
      </w:pPr>
      <w:r>
        <w:t>俄罗斯联邦将确保涉及《与贸易有关的投资措施协议》的所有法律、法规和</w:t>
      </w:r>
      <w:r>
        <w:t>其他措施与</w:t>
      </w:r>
      <w:r>
        <w:rPr>
          <w:rFonts w:ascii="Times New Roman" w:eastAsia="Times New Roman"/>
        </w:rPr>
        <w:t>WTO</w:t>
      </w:r>
      <w:r>
        <w:t>条款相一致。所有与</w:t>
      </w:r>
      <w:r>
        <w:rPr>
          <w:rFonts w:ascii="Times New Roman" w:eastAsia="Times New Roman"/>
        </w:rPr>
        <w:t>WTO</w:t>
      </w:r>
      <w:r>
        <w:t>不一致的投资措施，包括应用于现有</w:t>
      </w:r>
      <w:r>
        <w:t>汽车投资计划及该投资计划项下达成的全部协议的优惠关税或关税减免措施，将</w:t>
      </w:r>
      <w:r>
        <w:t>于</w:t>
      </w:r>
      <w:r>
        <w:rPr>
          <w:rFonts w:ascii="Times New Roman" w:eastAsia="Times New Roman"/>
        </w:rPr>
        <w:t>2018</w:t>
      </w:r>
      <w:r>
        <w:t>年</w:t>
      </w:r>
      <w:r>
        <w:rPr>
          <w:rFonts w:ascii="Times New Roman" w:eastAsia="Times New Roman"/>
        </w:rPr>
        <w:t>7</w:t>
      </w:r>
      <w:r>
        <w:t>月</w:t>
      </w:r>
      <w:r>
        <w:rPr>
          <w:rFonts w:ascii="Times New Roman" w:eastAsia="Times New Roman"/>
        </w:rPr>
        <w:t>1</w:t>
      </w:r>
      <w:r>
        <w:t>日前取消。自加入之日起，所有与</w:t>
      </w:r>
      <w:r>
        <w:rPr>
          <w:rFonts w:ascii="Times New Roman" w:eastAsia="Times New Roman"/>
        </w:rPr>
        <w:t>WTO</w:t>
      </w:r>
      <w:r>
        <w:t>协议内容不相符的与贸易有关的投资措施将被废止。</w:t>
      </w:r>
    </w:p>
    <w:p w:rsidR="0018722C">
      <w:pPr>
        <w:pStyle w:val="4"/>
        <w:topLinePunct/>
        <w:ind w:left="200" w:hangingChars="200" w:hanging="200"/>
      </w:pPr>
      <w:r>
        <w:t>（</w:t>
      </w:r>
      <w:r>
        <w:t>二</w:t>
      </w:r>
      <w:r>
        <w:t>）</w:t>
      </w:r>
      <w:r>
        <w:t>与贸易有关的知识产权的保护</w:t>
      </w:r>
    </w:p>
    <w:p w:rsidR="0018722C">
      <w:pPr>
        <w:topLinePunct/>
      </w:pPr>
      <w:r>
        <w:t>俄罗斯联邦将充分履行</w:t>
      </w:r>
      <w:r>
        <w:rPr>
          <w:rFonts w:ascii="Times New Roman" w:eastAsia="Times New Roman"/>
        </w:rPr>
        <w:t>WTO</w:t>
      </w:r>
      <w:r>
        <w:t>《与贸易有关的知识产权协定》中的规定，包括</w:t>
      </w:r>
      <w:r>
        <w:t>执行的规定，无任何过渡期。俄罗斯政府将继续采取措施禁止网站</w:t>
      </w:r>
      <w:r>
        <w:t>（</w:t>
      </w:r>
      <w:r>
        <w:t>服务器位于俄罗斯联邦内</w:t>
      </w:r>
      <w:r>
        <w:t>）</w:t>
      </w:r>
      <w:r>
        <w:t>从事涉及版权及相关权利保护内容的非法销售。俄罗斯联邦将对</w:t>
      </w:r>
      <w:r>
        <w:t>在网上销售涉及非法版权及相关权利物品的公司进行调查和起诉。自加入之日起，</w:t>
      </w:r>
      <w:r w:rsidR="001852F3">
        <w:t xml:space="preserve">俄罗斯联邦将适用保护文学、艺术作品的《伯尔尼公约》所有规则。</w:t>
      </w:r>
    </w:p>
    <w:p w:rsidR="0018722C">
      <w:pPr>
        <w:pStyle w:val="4"/>
        <w:topLinePunct/>
        <w:ind w:left="200" w:hangingChars="200" w:hanging="200"/>
      </w:pPr>
      <w:r>
        <w:t>（</w:t>
      </w:r>
      <w:r>
        <w:t>三</w:t>
      </w:r>
      <w:r>
        <w:t>）</w:t>
      </w:r>
      <w:r>
        <w:t>透明度</w:t>
      </w:r>
    </w:p>
    <w:p w:rsidR="0018722C">
      <w:pPr>
        <w:topLinePunct/>
      </w:pPr>
      <w:r>
        <w:rPr>
          <w:rFonts w:ascii="Times New Roman" w:eastAsia="Times New Roman"/>
        </w:rPr>
        <w:t>WTO</w:t>
      </w:r>
      <w:r>
        <w:t>协定的条款将在俄罗斯联邦领土内适用，包括从事跨境运输的地区、经</w:t>
      </w:r>
      <w:r>
        <w:t>济特区及其他设立特别关税、国内税和法规制度的区域。所有影响货物贸易、服</w:t>
      </w:r>
      <w:r>
        <w:t>务贸易及知识产权的立法都将及时公布，与</w:t>
      </w:r>
      <w:r>
        <w:rPr>
          <w:rFonts w:ascii="Times New Roman" w:eastAsia="Times New Roman"/>
        </w:rPr>
        <w:t>WTO</w:t>
      </w:r>
      <w:r>
        <w:t>的要求相一致。俄罗斯联邦将</w:t>
      </w:r>
      <w:r>
        <w:t>定期更新包括网站在内的官方出版物，并使这些法律能随时被</w:t>
      </w:r>
      <w:r>
        <w:rPr>
          <w:rFonts w:ascii="Times New Roman" w:eastAsia="Times New Roman"/>
        </w:rPr>
        <w:t>WTO</w:t>
      </w:r>
      <w:r>
        <w:t>成员方、个人和企业获得。</w:t>
      </w:r>
    </w:p>
    <w:p w:rsidR="0018722C">
      <w:pPr>
        <w:topLinePunct/>
      </w:pPr>
      <w:r>
        <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
      </w:r>
      <w:r>
        <w:t>少于</w:t>
      </w:r>
      <w:r>
        <w:rPr>
          <w:rFonts w:ascii="Times New Roman" w:eastAsia="Times New Roman"/>
        </w:rPr>
        <w:t>30</w:t>
      </w:r>
      <w:r>
        <w:t>天的合理期限进行评论。在紧急情况、国家安全、货币政策、各种措施的</w:t>
      </w:r>
      <w:r>
        <w:t>公开可能妨碍执法、违反公共利益或损害特定公有或私有企业商业利益的情况除外。所有影响货物贸易、服务贸易及知识产权的立法在公开后才会生效。</w:t>
      </w:r>
    </w:p>
    <w:p w:rsidR="0018722C">
      <w:pPr>
        <w:topLinePunct/>
      </w:pPr>
      <w:r>
        <w:t>俄罗斯联邦将向</w:t>
      </w:r>
      <w:r>
        <w:rPr>
          <w:rFonts w:ascii="Times New Roman" w:eastAsia="Times New Roman"/>
        </w:rPr>
        <w:t>WTO</w:t>
      </w:r>
      <w:r>
        <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
      </w:r>
    </w:p>
    <w:p w:rsidR="0018722C">
      <w:pPr>
        <w:pStyle w:val="4"/>
        <w:topLinePunct/>
        <w:ind w:left="200" w:hangingChars="200" w:hanging="200"/>
      </w:pPr>
      <w:r>
        <w:t>（</w:t>
      </w:r>
      <w:r>
        <w:t>四</w:t>
      </w:r>
      <w:r>
        <w:t>）</w:t>
      </w:r>
      <w:r>
        <w:t>俄哈白关税同盟的作用</w:t>
      </w:r>
    </w:p>
    <w:p w:rsidR="0018722C">
      <w:pPr>
        <w:topLinePunct/>
      </w:pPr>
      <w:r>
        <w:rPr>
          <w:rFonts w:ascii="Times New Roman" w:eastAsia="Times New Roman"/>
        </w:rPr>
        <w:t>2012</w:t>
      </w:r>
      <w:r>
        <w:t>年</w:t>
      </w:r>
      <w:r>
        <w:rPr>
          <w:rFonts w:ascii="Times New Roman" w:eastAsia="Times New Roman"/>
        </w:rPr>
        <w:t>1</w:t>
      </w:r>
      <w:r>
        <w:t>月</w:t>
      </w:r>
      <w:r>
        <w:rPr>
          <w:rFonts w:ascii="Times New Roman" w:eastAsia="Times New Roman"/>
        </w:rPr>
        <w:t>1</w:t>
      </w:r>
      <w:r>
        <w:t>日起，俄罗斯、哈萨克斯坦和白俄罗斯将形成统一经济空间。俄联邦将在所有关税同盟立法通过前予以公布，并为世贸组织成员方和所有的利益相关者提供一个合理期限，来对这个强有力的关税同盟体发表评论。</w:t>
      </w:r>
    </w:p>
    <w:p w:rsidR="0018722C">
      <w:pPr>
        <w:pStyle w:val="Heading3"/>
        <w:topLinePunct/>
        <w:ind w:left="200" w:hangingChars="200" w:hanging="200"/>
      </w:pPr>
      <w:bookmarkStart w:name="_bookmark49" w:id="88"/>
      <w:bookmarkEnd w:id="88"/>
      <w:r>
        <w:t>3.3.2</w:t>
      </w:r>
      <w:r>
        <w:t xml:space="preserve"> </w:t>
      </w:r>
      <w:bookmarkStart w:name="_bookmark49" w:id="89"/>
      <w:bookmarkEnd w:id="89"/>
      <w:r>
        <w:t>入世议定书分析</w:t>
      </w:r>
    </w:p>
    <w:p w:rsidR="0018722C">
      <w:pPr>
        <w:topLinePunct/>
      </w:pPr>
      <w:r>
        <w:t>第一、基本分析</w:t>
      </w:r>
    </w:p>
    <w:p w:rsidR="0018722C">
      <w:pPr>
        <w:pStyle w:val="4"/>
        <w:topLinePunct/>
        <w:ind w:left="200" w:hangingChars="200" w:hanging="200"/>
      </w:pPr>
      <w:r>
        <w:t>（</w:t>
      </w:r>
      <w:r>
        <w:t>一</w:t>
      </w:r>
      <w:r>
        <w:t>）</w:t>
      </w:r>
      <w:r>
        <w:t>税率降幅大</w:t>
      </w:r>
    </w:p>
    <w:p w:rsidR="0018722C">
      <w:pPr>
        <w:topLinePunct/>
      </w:pPr>
      <w:r>
        <w:t>从</w:t>
      </w:r>
      <w:r>
        <w:t>表</w:t>
      </w:r>
      <w:r>
        <w:rPr>
          <w:rFonts w:ascii="Times New Roman" w:eastAsia="Times New Roman"/>
        </w:rPr>
        <w:t>3</w:t>
      </w:r>
      <w:r>
        <w:t>可以看出，俄罗斯在入世议定书中对于进口关税有了大幅度的减让，</w:t>
      </w:r>
      <w:r>
        <w:t>从整体而言，由</w:t>
      </w:r>
      <w:r>
        <w:rPr>
          <w:rFonts w:ascii="Times New Roman" w:eastAsia="Times New Roman"/>
        </w:rPr>
        <w:t>10%</w:t>
      </w:r>
      <w:r>
        <w:t>降为</w:t>
      </w:r>
      <w:r>
        <w:rPr>
          <w:rFonts w:ascii="Times New Roman" w:eastAsia="Times New Roman"/>
        </w:rPr>
        <w:t>7</w:t>
      </w:r>
      <w:r>
        <w:rPr>
          <w:rFonts w:ascii="Times New Roman" w:eastAsia="Times New Roman"/>
        </w:rPr>
        <w:t>.</w:t>
      </w:r>
      <w:r>
        <w:rPr>
          <w:rFonts w:ascii="Times New Roman" w:eastAsia="Times New Roman"/>
        </w:rPr>
        <w:t>8%</w:t>
      </w:r>
      <w:r>
        <w:t>，降幅达</w:t>
      </w:r>
      <w:r>
        <w:rPr>
          <w:rFonts w:ascii="Times New Roman" w:eastAsia="Times New Roman"/>
        </w:rPr>
        <w:t>22%</w:t>
      </w:r>
      <w:r>
        <w:t>。农产品的降幅为</w:t>
      </w:r>
      <w:r>
        <w:rPr>
          <w:rFonts w:ascii="Times New Roman" w:eastAsia="Times New Roman"/>
        </w:rPr>
        <w:t>18</w:t>
      </w:r>
      <w:r>
        <w:rPr>
          <w:rFonts w:ascii="Times New Roman" w:eastAsia="Times New Roman"/>
        </w:rPr>
        <w:t>.</w:t>
      </w:r>
      <w:r>
        <w:rPr>
          <w:rFonts w:ascii="Times New Roman" w:eastAsia="Times New Roman"/>
        </w:rPr>
        <w:t>2%</w:t>
      </w:r>
      <w:r>
        <w:t>，达到</w:t>
      </w:r>
      <w:r>
        <w:rPr>
          <w:rFonts w:ascii="Times New Roman" w:eastAsia="Times New Roman"/>
        </w:rPr>
        <w:t>10</w:t>
      </w:r>
      <w:r>
        <w:rPr>
          <w:rFonts w:ascii="Times New Roman" w:eastAsia="Times New Roman"/>
        </w:rPr>
        <w:t>.</w:t>
      </w:r>
      <w:r>
        <w:rPr>
          <w:rFonts w:ascii="Times New Roman" w:eastAsia="Times New Roman"/>
        </w:rPr>
        <w:t>8%</w:t>
      </w:r>
      <w:r>
        <w:t>；</w:t>
      </w:r>
      <w:r>
        <w:t>而非农产品的降幅为</w:t>
      </w:r>
      <w:r>
        <w:rPr>
          <w:rFonts w:ascii="Times New Roman" w:eastAsia="Times New Roman"/>
        </w:rPr>
        <w:t>23</w:t>
      </w:r>
      <w:r>
        <w:rPr>
          <w:rFonts w:ascii="Times New Roman" w:eastAsia="Times New Roman"/>
        </w:rPr>
        <w:t>.</w:t>
      </w:r>
      <w:r>
        <w:rPr>
          <w:rFonts w:ascii="Times New Roman" w:eastAsia="Times New Roman"/>
        </w:rPr>
        <w:t>2%</w:t>
      </w:r>
      <w:r>
        <w:t>，入世后将达到</w:t>
      </w:r>
      <w:r>
        <w:rPr>
          <w:rFonts w:ascii="Times New Roman" w:eastAsia="Times New Roman"/>
        </w:rPr>
        <w:t>7</w:t>
      </w:r>
      <w:r>
        <w:rPr>
          <w:rFonts w:ascii="Times New Roman" w:eastAsia="Times New Roman"/>
        </w:rPr>
        <w:t>.</w:t>
      </w:r>
      <w:r>
        <w:rPr>
          <w:rFonts w:ascii="Times New Roman" w:eastAsia="Times New Roman"/>
        </w:rPr>
        <w:t>3%</w:t>
      </w:r>
      <w:r>
        <w:t>的水平。这对于向俄罗斯出口的国家是利好消息。</w:t>
      </w:r>
    </w:p>
    <w:p w:rsidR="0018722C">
      <w:pPr>
        <w:pStyle w:val="a8"/>
        <w:topLinePunct/>
      </w:pPr>
      <w:bookmarkStart w:name="_bookmark50" w:id="90"/>
      <w:bookmarkEnd w:id="90"/>
      <w:r>
        <w:rPr>
          <w:kern w:val="2"/>
          <w:szCs w:val="22"/>
        </w:rPr>
        <w:t>表</w:t>
      </w:r>
      <w:r>
        <w:rPr>
          <w:kern w:val="2"/>
          <w:szCs w:val="22"/>
        </w:rPr>
        <w:t>1  </w:t>
      </w:r>
      <w:r>
        <w:rPr>
          <w:kern w:val="2"/>
          <w:szCs w:val="22"/>
        </w:rPr>
        <w:t>俄罗斯入世承诺关税调整</w:t>
      </w:r>
    </w:p>
    <w:tbl>
      <w:tblPr>
        <w:tblW w:w="5000" w:type="pct"/>
        <w:tblInd w:w="5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87"/>
        <w:gridCol w:w="1555"/>
        <w:gridCol w:w="1560"/>
        <w:gridCol w:w="1483"/>
      </w:tblGrid>
      <w:tr>
        <w:trPr>
          <w:tblHeader/>
        </w:trPr>
        <w:tc>
          <w:tcPr>
            <w:tcW w:w="20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入世前</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入世后</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降幅</w:t>
            </w:r>
          </w:p>
        </w:tc>
      </w:tr>
      <w:tr>
        <w:tc>
          <w:tcPr>
            <w:tcW w:w="2008" w:type="pct"/>
            <w:vAlign w:val="center"/>
          </w:tcPr>
          <w:p w:rsidR="0018722C">
            <w:pPr>
              <w:pStyle w:val="ac"/>
              <w:topLinePunct/>
              <w:ind w:leftChars="0" w:left="0" w:rightChars="0" w:right="0" w:firstLineChars="0" w:firstLine="0"/>
              <w:spacing w:line="240" w:lineRule="atLeast"/>
            </w:pPr>
            <w:r>
              <w:t>整体平均关税</w:t>
            </w:r>
          </w:p>
        </w:tc>
        <w:tc>
          <w:tcPr>
            <w:tcW w:w="1012" w:type="pct"/>
            <w:vAlign w:val="center"/>
          </w:tcPr>
          <w:p w:rsidR="0018722C">
            <w:pPr>
              <w:pStyle w:val="affff9"/>
              <w:topLinePunct/>
              <w:ind w:leftChars="0" w:left="0" w:rightChars="0" w:right="0" w:firstLineChars="0" w:firstLine="0"/>
              <w:spacing w:line="240" w:lineRule="atLeast"/>
            </w:pPr>
            <w:r>
              <w:t>10.0%</w:t>
            </w:r>
          </w:p>
        </w:tc>
        <w:tc>
          <w:tcPr>
            <w:tcW w:w="1015" w:type="pct"/>
            <w:vAlign w:val="center"/>
          </w:tcPr>
          <w:p w:rsidR="0018722C">
            <w:pPr>
              <w:pStyle w:val="affff9"/>
              <w:topLinePunct/>
              <w:ind w:leftChars="0" w:left="0" w:rightChars="0" w:right="0" w:firstLineChars="0" w:firstLine="0"/>
              <w:spacing w:line="240" w:lineRule="atLeast"/>
            </w:pPr>
            <w:r>
              <w:t>7.8%</w:t>
            </w:r>
          </w:p>
        </w:tc>
        <w:tc>
          <w:tcPr>
            <w:tcW w:w="965" w:type="pct"/>
            <w:vAlign w:val="center"/>
          </w:tcPr>
          <w:p w:rsidR="0018722C">
            <w:pPr>
              <w:pStyle w:val="affff9"/>
              <w:topLinePunct/>
              <w:ind w:leftChars="0" w:left="0" w:rightChars="0" w:right="0" w:firstLineChars="0" w:firstLine="0"/>
              <w:spacing w:line="240" w:lineRule="atLeast"/>
            </w:pPr>
            <w:r>
              <w:t>22.0%</w:t>
            </w:r>
          </w:p>
        </w:tc>
      </w:tr>
      <w:tr>
        <w:tc>
          <w:tcPr>
            <w:tcW w:w="2008" w:type="pct"/>
            <w:vAlign w:val="center"/>
          </w:tcPr>
          <w:p w:rsidR="0018722C">
            <w:pPr>
              <w:pStyle w:val="ac"/>
              <w:topLinePunct/>
              <w:ind w:leftChars="0" w:left="0" w:rightChars="0" w:right="0" w:firstLineChars="0" w:firstLine="0"/>
              <w:spacing w:line="240" w:lineRule="atLeast"/>
            </w:pPr>
            <w:r>
              <w:t>农产品平均关税</w:t>
            </w:r>
          </w:p>
        </w:tc>
        <w:tc>
          <w:tcPr>
            <w:tcW w:w="1012" w:type="pct"/>
            <w:vAlign w:val="center"/>
          </w:tcPr>
          <w:p w:rsidR="0018722C">
            <w:pPr>
              <w:pStyle w:val="affff9"/>
              <w:topLinePunct/>
              <w:ind w:leftChars="0" w:left="0" w:rightChars="0" w:right="0" w:firstLineChars="0" w:firstLine="0"/>
              <w:spacing w:line="240" w:lineRule="atLeast"/>
            </w:pPr>
            <w:r>
              <w:t>13.2%</w:t>
            </w:r>
          </w:p>
        </w:tc>
        <w:tc>
          <w:tcPr>
            <w:tcW w:w="1015" w:type="pct"/>
            <w:vAlign w:val="center"/>
          </w:tcPr>
          <w:p w:rsidR="0018722C">
            <w:pPr>
              <w:pStyle w:val="affff9"/>
              <w:topLinePunct/>
              <w:ind w:leftChars="0" w:left="0" w:rightChars="0" w:right="0" w:firstLineChars="0" w:firstLine="0"/>
              <w:spacing w:line="240" w:lineRule="atLeast"/>
            </w:pPr>
            <w:r>
              <w:t>10.8%</w:t>
            </w:r>
          </w:p>
        </w:tc>
        <w:tc>
          <w:tcPr>
            <w:tcW w:w="965" w:type="pct"/>
            <w:vAlign w:val="center"/>
          </w:tcPr>
          <w:p w:rsidR="0018722C">
            <w:pPr>
              <w:pStyle w:val="affff9"/>
              <w:topLinePunct/>
              <w:ind w:leftChars="0" w:left="0" w:rightChars="0" w:right="0" w:firstLineChars="0" w:firstLine="0"/>
              <w:spacing w:line="240" w:lineRule="atLeast"/>
            </w:pPr>
            <w:r>
              <w:t>18.2%</w:t>
            </w:r>
          </w:p>
        </w:tc>
      </w:tr>
      <w:tr>
        <w:tc>
          <w:tcPr>
            <w:tcW w:w="2008" w:type="pct"/>
            <w:vAlign w:val="center"/>
          </w:tcPr>
          <w:p w:rsidR="0018722C">
            <w:pPr>
              <w:pStyle w:val="ac"/>
              <w:topLinePunct/>
              <w:ind w:leftChars="0" w:left="0" w:rightChars="0" w:right="0" w:firstLineChars="0" w:firstLine="0"/>
              <w:spacing w:line="240" w:lineRule="atLeast"/>
            </w:pPr>
            <w:r>
              <w:t>制成品</w:t>
            </w:r>
          </w:p>
        </w:tc>
        <w:tc>
          <w:tcPr>
            <w:tcW w:w="1012" w:type="pct"/>
            <w:vAlign w:val="center"/>
          </w:tcPr>
          <w:p w:rsidR="0018722C">
            <w:pPr>
              <w:pStyle w:val="affff9"/>
              <w:topLinePunct/>
              <w:ind w:leftChars="0" w:left="0" w:rightChars="0" w:right="0" w:firstLineChars="0" w:firstLine="0"/>
              <w:spacing w:line="240" w:lineRule="atLeast"/>
            </w:pPr>
            <w:r>
              <w:t>9.5%</w:t>
            </w:r>
          </w:p>
        </w:tc>
        <w:tc>
          <w:tcPr>
            <w:tcW w:w="1015" w:type="pct"/>
            <w:vAlign w:val="center"/>
          </w:tcPr>
          <w:p w:rsidR="0018722C">
            <w:pPr>
              <w:pStyle w:val="affff9"/>
              <w:topLinePunct/>
              <w:ind w:leftChars="0" w:left="0" w:rightChars="0" w:right="0" w:firstLineChars="0" w:firstLine="0"/>
              <w:spacing w:line="240" w:lineRule="atLeast"/>
            </w:pPr>
            <w:r>
              <w:t>7.3%</w:t>
            </w:r>
          </w:p>
        </w:tc>
        <w:tc>
          <w:tcPr>
            <w:tcW w:w="965" w:type="pct"/>
            <w:vAlign w:val="center"/>
          </w:tcPr>
          <w:p w:rsidR="0018722C">
            <w:pPr>
              <w:pStyle w:val="affff9"/>
              <w:topLinePunct/>
              <w:ind w:leftChars="0" w:left="0" w:rightChars="0" w:right="0" w:firstLineChars="0" w:firstLine="0"/>
              <w:spacing w:line="240" w:lineRule="atLeast"/>
            </w:pPr>
            <w:r>
              <w:t>23.2%</w:t>
            </w:r>
          </w:p>
        </w:tc>
      </w:tr>
      <w:tr>
        <w:tc>
          <w:tcPr>
            <w:tcW w:w="2008" w:type="pct"/>
            <w:vAlign w:val="center"/>
          </w:tcPr>
          <w:p w:rsidR="0018722C">
            <w:pPr>
              <w:pStyle w:val="ac"/>
              <w:topLinePunct/>
              <w:ind w:leftChars="0" w:left="0" w:rightChars="0" w:right="0" w:firstLineChars="0" w:firstLine="0"/>
              <w:spacing w:line="240" w:lineRule="atLeast"/>
            </w:pPr>
            <w:r>
              <w:t>产品类别</w:t>
            </w:r>
          </w:p>
        </w:tc>
        <w:tc>
          <w:tcPr>
            <w:tcW w:w="2992" w:type="pct"/>
            <w:gridSpan w:val="3"/>
            <w:vAlign w:val="center"/>
          </w:tcPr>
          <w:p w:rsidR="0018722C">
            <w:pPr>
              <w:pStyle w:val="ad"/>
              <w:topLinePunct/>
              <w:ind w:leftChars="0" w:left="0" w:rightChars="0" w:right="0" w:firstLineChars="0" w:firstLine="0"/>
              <w:spacing w:line="240" w:lineRule="atLeast"/>
            </w:pPr>
          </w:p>
        </w:tc>
      </w:tr>
      <w:tr>
        <w:tc>
          <w:tcPr>
            <w:tcW w:w="2008" w:type="pct"/>
            <w:vAlign w:val="center"/>
          </w:tcPr>
          <w:p w:rsidR="0018722C">
            <w:pPr>
              <w:pStyle w:val="ac"/>
              <w:topLinePunct/>
              <w:ind w:leftChars="0" w:left="0" w:rightChars="0" w:right="0" w:firstLineChars="0" w:firstLine="0"/>
              <w:spacing w:line="240" w:lineRule="atLeast"/>
            </w:pPr>
            <w:r>
              <w:t>乳制品</w:t>
            </w:r>
          </w:p>
        </w:tc>
        <w:tc>
          <w:tcPr>
            <w:tcW w:w="1012" w:type="pct"/>
            <w:vAlign w:val="center"/>
          </w:tcPr>
          <w:p w:rsidR="0018722C">
            <w:pPr>
              <w:pStyle w:val="affff9"/>
              <w:topLinePunct/>
              <w:ind w:leftChars="0" w:left="0" w:rightChars="0" w:right="0" w:firstLineChars="0" w:firstLine="0"/>
              <w:spacing w:line="240" w:lineRule="atLeast"/>
            </w:pPr>
            <w:r>
              <w:t>19.8%</w:t>
            </w:r>
          </w:p>
        </w:tc>
        <w:tc>
          <w:tcPr>
            <w:tcW w:w="1015" w:type="pct"/>
            <w:vAlign w:val="center"/>
          </w:tcPr>
          <w:p w:rsidR="0018722C">
            <w:pPr>
              <w:pStyle w:val="affff9"/>
              <w:topLinePunct/>
              <w:ind w:leftChars="0" w:left="0" w:rightChars="0" w:right="0" w:firstLineChars="0" w:firstLine="0"/>
              <w:spacing w:line="240" w:lineRule="atLeast"/>
            </w:pPr>
            <w:r>
              <w:t>14.9%</w:t>
            </w:r>
          </w:p>
        </w:tc>
        <w:tc>
          <w:tcPr>
            <w:tcW w:w="965" w:type="pct"/>
            <w:vAlign w:val="center"/>
          </w:tcPr>
          <w:p w:rsidR="0018722C">
            <w:pPr>
              <w:pStyle w:val="affff9"/>
              <w:topLinePunct/>
              <w:ind w:leftChars="0" w:left="0" w:rightChars="0" w:right="0" w:firstLineChars="0" w:firstLine="0"/>
              <w:spacing w:line="240" w:lineRule="atLeast"/>
            </w:pPr>
            <w:r>
              <w:t>24.7%</w:t>
            </w:r>
          </w:p>
        </w:tc>
      </w:tr>
      <w:tr>
        <w:tc>
          <w:tcPr>
            <w:tcW w:w="2008" w:type="pct"/>
            <w:vAlign w:val="center"/>
          </w:tcPr>
          <w:p w:rsidR="0018722C">
            <w:pPr>
              <w:pStyle w:val="ac"/>
              <w:topLinePunct/>
              <w:ind w:leftChars="0" w:left="0" w:rightChars="0" w:right="0" w:firstLineChars="0" w:firstLine="0"/>
              <w:spacing w:line="240" w:lineRule="atLeast"/>
            </w:pPr>
            <w:r>
              <w:t>谷物</w:t>
            </w:r>
          </w:p>
        </w:tc>
        <w:tc>
          <w:tcPr>
            <w:tcW w:w="1012" w:type="pct"/>
            <w:vAlign w:val="center"/>
          </w:tcPr>
          <w:p w:rsidR="0018722C">
            <w:pPr>
              <w:pStyle w:val="affff9"/>
              <w:topLinePunct/>
              <w:ind w:leftChars="0" w:left="0" w:rightChars="0" w:right="0" w:firstLineChars="0" w:firstLine="0"/>
              <w:spacing w:line="240" w:lineRule="atLeast"/>
            </w:pPr>
            <w:r>
              <w:t>15.1%</w:t>
            </w:r>
          </w:p>
        </w:tc>
        <w:tc>
          <w:tcPr>
            <w:tcW w:w="1015" w:type="pct"/>
            <w:vAlign w:val="center"/>
          </w:tcPr>
          <w:p w:rsidR="0018722C">
            <w:pPr>
              <w:pStyle w:val="affff9"/>
              <w:topLinePunct/>
              <w:ind w:leftChars="0" w:left="0" w:rightChars="0" w:right="0" w:firstLineChars="0" w:firstLine="0"/>
              <w:spacing w:line="240" w:lineRule="atLeast"/>
            </w:pPr>
            <w:r>
              <w:t>10.0%</w:t>
            </w:r>
          </w:p>
        </w:tc>
        <w:tc>
          <w:tcPr>
            <w:tcW w:w="965" w:type="pct"/>
            <w:vAlign w:val="center"/>
          </w:tcPr>
          <w:p w:rsidR="0018722C">
            <w:pPr>
              <w:pStyle w:val="affff9"/>
              <w:topLinePunct/>
              <w:ind w:leftChars="0" w:left="0" w:rightChars="0" w:right="0" w:firstLineChars="0" w:firstLine="0"/>
              <w:spacing w:line="240" w:lineRule="atLeast"/>
            </w:pPr>
            <w:r>
              <w:t>33.8%</w:t>
            </w:r>
          </w:p>
        </w:tc>
      </w:tr>
      <w:tr>
        <w:tc>
          <w:tcPr>
            <w:tcW w:w="2008" w:type="pct"/>
            <w:vAlign w:val="center"/>
          </w:tcPr>
          <w:p w:rsidR="0018722C">
            <w:pPr>
              <w:pStyle w:val="ac"/>
              <w:topLinePunct/>
              <w:ind w:leftChars="0" w:left="0" w:rightChars="0" w:right="0" w:firstLineChars="0" w:firstLine="0"/>
              <w:spacing w:line="240" w:lineRule="atLeast"/>
            </w:pPr>
            <w:r>
              <w:t>油籽、油脂和油</w:t>
            </w:r>
          </w:p>
        </w:tc>
        <w:tc>
          <w:tcPr>
            <w:tcW w:w="1012" w:type="pct"/>
            <w:vAlign w:val="center"/>
          </w:tcPr>
          <w:p w:rsidR="0018722C">
            <w:pPr>
              <w:pStyle w:val="affff9"/>
              <w:topLinePunct/>
              <w:ind w:leftChars="0" w:left="0" w:rightChars="0" w:right="0" w:firstLineChars="0" w:firstLine="0"/>
              <w:spacing w:line="240" w:lineRule="atLeast"/>
            </w:pPr>
            <w:r>
              <w:t>9.0%</w:t>
            </w:r>
          </w:p>
        </w:tc>
        <w:tc>
          <w:tcPr>
            <w:tcW w:w="1015" w:type="pct"/>
            <w:vAlign w:val="center"/>
          </w:tcPr>
          <w:p w:rsidR="0018722C">
            <w:pPr>
              <w:pStyle w:val="affff9"/>
              <w:topLinePunct/>
              <w:ind w:leftChars="0" w:left="0" w:rightChars="0" w:right="0" w:firstLineChars="0" w:firstLine="0"/>
              <w:spacing w:line="240" w:lineRule="atLeast"/>
            </w:pPr>
            <w:r>
              <w:t>7.1%</w:t>
            </w:r>
          </w:p>
        </w:tc>
        <w:tc>
          <w:tcPr>
            <w:tcW w:w="965" w:type="pct"/>
            <w:vAlign w:val="center"/>
          </w:tcPr>
          <w:p w:rsidR="0018722C">
            <w:pPr>
              <w:pStyle w:val="affff9"/>
              <w:topLinePunct/>
              <w:ind w:leftChars="0" w:left="0" w:rightChars="0" w:right="0" w:firstLineChars="0" w:firstLine="0"/>
              <w:spacing w:line="240" w:lineRule="atLeast"/>
            </w:pPr>
            <w:r>
              <w:t>21.1%</w:t>
            </w:r>
          </w:p>
        </w:tc>
      </w:tr>
      <w:tr>
        <w:tc>
          <w:tcPr>
            <w:tcW w:w="2008" w:type="pct"/>
            <w:vAlign w:val="center"/>
          </w:tcPr>
          <w:p w:rsidR="0018722C">
            <w:pPr>
              <w:pStyle w:val="ac"/>
              <w:topLinePunct/>
              <w:ind w:leftChars="0" w:left="0" w:rightChars="0" w:right="0" w:firstLineChars="0" w:firstLine="0"/>
              <w:spacing w:line="240" w:lineRule="atLeast"/>
            </w:pPr>
            <w:r>
              <w:t>化工产品</w:t>
            </w:r>
          </w:p>
        </w:tc>
        <w:tc>
          <w:tcPr>
            <w:tcW w:w="1012" w:type="pct"/>
            <w:vAlign w:val="center"/>
          </w:tcPr>
          <w:p w:rsidR="0018722C">
            <w:pPr>
              <w:pStyle w:val="affff9"/>
              <w:topLinePunct/>
              <w:ind w:leftChars="0" w:left="0" w:rightChars="0" w:right="0" w:firstLineChars="0" w:firstLine="0"/>
              <w:spacing w:line="240" w:lineRule="atLeast"/>
            </w:pPr>
            <w:r>
              <w:t>6.5%</w:t>
            </w:r>
          </w:p>
        </w:tc>
        <w:tc>
          <w:tcPr>
            <w:tcW w:w="1015" w:type="pct"/>
            <w:vAlign w:val="center"/>
          </w:tcPr>
          <w:p w:rsidR="0018722C">
            <w:pPr>
              <w:pStyle w:val="affff9"/>
              <w:topLinePunct/>
              <w:ind w:leftChars="0" w:left="0" w:rightChars="0" w:right="0" w:firstLineChars="0" w:firstLine="0"/>
              <w:spacing w:line="240" w:lineRule="atLeast"/>
            </w:pPr>
            <w:r>
              <w:t>5.2%</w:t>
            </w:r>
          </w:p>
        </w:tc>
        <w:tc>
          <w:tcPr>
            <w:tcW w:w="965" w:type="pct"/>
            <w:vAlign w:val="center"/>
          </w:tcPr>
          <w:p w:rsidR="0018722C">
            <w:pPr>
              <w:pStyle w:val="affff9"/>
              <w:topLinePunct/>
              <w:ind w:leftChars="0" w:left="0" w:rightChars="0" w:right="0" w:firstLineChars="0" w:firstLine="0"/>
              <w:spacing w:line="240" w:lineRule="atLeast"/>
            </w:pPr>
            <w:r>
              <w:t>20.0%</w:t>
            </w:r>
          </w:p>
        </w:tc>
      </w:tr>
      <w:tr>
        <w:tc>
          <w:tcPr>
            <w:tcW w:w="2008" w:type="pct"/>
            <w:vAlign w:val="center"/>
          </w:tcPr>
          <w:p w:rsidR="0018722C">
            <w:pPr>
              <w:pStyle w:val="ac"/>
              <w:topLinePunct/>
              <w:ind w:leftChars="0" w:left="0" w:rightChars="0" w:right="0" w:firstLineChars="0" w:firstLine="0"/>
              <w:spacing w:line="240" w:lineRule="atLeast"/>
            </w:pPr>
            <w:r>
              <w:t>汽车</w:t>
            </w:r>
          </w:p>
        </w:tc>
        <w:tc>
          <w:tcPr>
            <w:tcW w:w="1012" w:type="pct"/>
            <w:vAlign w:val="center"/>
          </w:tcPr>
          <w:p w:rsidR="0018722C">
            <w:pPr>
              <w:pStyle w:val="affff9"/>
              <w:topLinePunct/>
              <w:ind w:leftChars="0" w:left="0" w:rightChars="0" w:right="0" w:firstLineChars="0" w:firstLine="0"/>
              <w:spacing w:line="240" w:lineRule="atLeast"/>
            </w:pPr>
            <w:r>
              <w:t>15.5%</w:t>
            </w:r>
          </w:p>
        </w:tc>
        <w:tc>
          <w:tcPr>
            <w:tcW w:w="1015" w:type="pct"/>
            <w:vAlign w:val="center"/>
          </w:tcPr>
          <w:p w:rsidR="0018722C">
            <w:pPr>
              <w:pStyle w:val="affff9"/>
              <w:topLinePunct/>
              <w:ind w:leftChars="0" w:left="0" w:rightChars="0" w:right="0" w:firstLineChars="0" w:firstLine="0"/>
              <w:spacing w:line="240" w:lineRule="atLeast"/>
            </w:pPr>
            <w:r>
              <w:t>12.0%</w:t>
            </w:r>
          </w:p>
        </w:tc>
        <w:tc>
          <w:tcPr>
            <w:tcW w:w="965" w:type="pct"/>
            <w:vAlign w:val="center"/>
          </w:tcPr>
          <w:p w:rsidR="0018722C">
            <w:pPr>
              <w:pStyle w:val="affff9"/>
              <w:topLinePunct/>
              <w:ind w:leftChars="0" w:left="0" w:rightChars="0" w:right="0" w:firstLineChars="0" w:firstLine="0"/>
              <w:spacing w:line="240" w:lineRule="atLeast"/>
            </w:pPr>
            <w:r>
              <w:t>22.6%</w:t>
            </w:r>
          </w:p>
        </w:tc>
      </w:tr>
      <w:tr>
        <w:tc>
          <w:tcPr>
            <w:tcW w:w="2008" w:type="pct"/>
            <w:vAlign w:val="center"/>
          </w:tcPr>
          <w:p w:rsidR="0018722C">
            <w:pPr>
              <w:pStyle w:val="ac"/>
              <w:topLinePunct/>
              <w:ind w:leftChars="0" w:left="0" w:rightChars="0" w:right="0" w:firstLineChars="0" w:firstLine="0"/>
              <w:spacing w:line="240" w:lineRule="atLeast"/>
            </w:pPr>
            <w:r>
              <w:t>电器产品</w:t>
            </w:r>
          </w:p>
        </w:tc>
        <w:tc>
          <w:tcPr>
            <w:tcW w:w="1012" w:type="pct"/>
            <w:vAlign w:val="center"/>
          </w:tcPr>
          <w:p w:rsidR="0018722C">
            <w:pPr>
              <w:pStyle w:val="affff9"/>
              <w:topLinePunct/>
              <w:ind w:leftChars="0" w:left="0" w:rightChars="0" w:right="0" w:firstLineChars="0" w:firstLine="0"/>
              <w:spacing w:line="240" w:lineRule="atLeast"/>
            </w:pPr>
            <w:r>
              <w:t>8.4%</w:t>
            </w:r>
          </w:p>
        </w:tc>
        <w:tc>
          <w:tcPr>
            <w:tcW w:w="1015" w:type="pct"/>
            <w:vAlign w:val="center"/>
          </w:tcPr>
          <w:p w:rsidR="0018722C">
            <w:pPr>
              <w:pStyle w:val="affff9"/>
              <w:topLinePunct/>
              <w:ind w:leftChars="0" w:left="0" w:rightChars="0" w:right="0" w:firstLineChars="0" w:firstLine="0"/>
              <w:spacing w:line="240" w:lineRule="atLeast"/>
            </w:pPr>
            <w:r>
              <w:t>6.2%</w:t>
            </w:r>
          </w:p>
        </w:tc>
        <w:tc>
          <w:tcPr>
            <w:tcW w:w="965" w:type="pct"/>
            <w:vAlign w:val="center"/>
          </w:tcPr>
          <w:p w:rsidR="0018722C">
            <w:pPr>
              <w:pStyle w:val="affff9"/>
              <w:topLinePunct/>
              <w:ind w:leftChars="0" w:left="0" w:rightChars="0" w:right="0" w:firstLineChars="0" w:firstLine="0"/>
              <w:spacing w:line="240" w:lineRule="atLeast"/>
            </w:pPr>
            <w:r>
              <w:t>26.2%</w:t>
            </w:r>
          </w:p>
        </w:tc>
      </w:tr>
      <w:tr>
        <w:tc>
          <w:tcPr>
            <w:tcW w:w="2008" w:type="pct"/>
            <w:vAlign w:val="center"/>
          </w:tcPr>
          <w:p w:rsidR="0018722C">
            <w:pPr>
              <w:pStyle w:val="ac"/>
              <w:topLinePunct/>
              <w:ind w:leftChars="0" w:left="0" w:rightChars="0" w:right="0" w:firstLineChars="0" w:firstLine="0"/>
              <w:spacing w:line="240" w:lineRule="atLeast"/>
            </w:pPr>
            <w:r>
              <w:t>木材和纸张</w:t>
            </w:r>
          </w:p>
        </w:tc>
        <w:tc>
          <w:tcPr>
            <w:tcW w:w="1012" w:type="pct"/>
            <w:vAlign w:val="center"/>
          </w:tcPr>
          <w:p w:rsidR="0018722C">
            <w:pPr>
              <w:pStyle w:val="affff9"/>
              <w:topLinePunct/>
              <w:ind w:leftChars="0" w:left="0" w:rightChars="0" w:right="0" w:firstLineChars="0" w:firstLine="0"/>
              <w:spacing w:line="240" w:lineRule="atLeast"/>
            </w:pPr>
            <w:r>
              <w:t>13.4%</w:t>
            </w:r>
          </w:p>
        </w:tc>
        <w:tc>
          <w:tcPr>
            <w:tcW w:w="1015" w:type="pct"/>
            <w:vAlign w:val="center"/>
          </w:tcPr>
          <w:p w:rsidR="0018722C">
            <w:pPr>
              <w:pStyle w:val="affff9"/>
              <w:topLinePunct/>
              <w:ind w:leftChars="0" w:left="0" w:rightChars="0" w:right="0" w:firstLineChars="0" w:firstLine="0"/>
              <w:spacing w:line="240" w:lineRule="atLeast"/>
            </w:pPr>
            <w:r>
              <w:t>8.0%</w:t>
            </w:r>
          </w:p>
        </w:tc>
        <w:tc>
          <w:tcPr>
            <w:tcW w:w="965" w:type="pct"/>
            <w:vAlign w:val="center"/>
          </w:tcPr>
          <w:p w:rsidR="0018722C">
            <w:pPr>
              <w:pStyle w:val="affff9"/>
              <w:topLinePunct/>
              <w:ind w:leftChars="0" w:left="0" w:rightChars="0" w:right="0" w:firstLineChars="0" w:firstLine="0"/>
              <w:spacing w:line="240" w:lineRule="atLeast"/>
            </w:pPr>
            <w:r>
              <w:t>40.3%</w:t>
            </w:r>
          </w:p>
        </w:tc>
      </w:tr>
      <w:tr>
        <w:tc>
          <w:tcPr>
            <w:tcW w:w="2008" w:type="pct"/>
            <w:vAlign w:val="center"/>
            <w:tcBorders>
              <w:top w:val="single" w:sz="4" w:space="0" w:color="auto"/>
            </w:tcBorders>
          </w:tcPr>
          <w:p w:rsidR="0018722C">
            <w:pPr>
              <w:pStyle w:val="ac"/>
              <w:topLinePunct/>
              <w:ind w:leftChars="0" w:left="0" w:rightChars="0" w:right="0" w:firstLineChars="0" w:firstLine="0"/>
              <w:spacing w:line="240" w:lineRule="atLeast"/>
            </w:pPr>
            <w:r>
              <w:t>棉花和信息技术产品</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0.0%</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3"/>
        <w:topLinePunct/>
      </w:pPr>
      <w:r>
        <w:rPr>
          <w:kern w:val="2"/>
          <w:sz w:val="20"/>
          <w:szCs w:val="22"/>
          <w:rFonts w:cstheme="minorBidi" w:hAnsiTheme="minorHAnsi" w:eastAsiaTheme="minorHAnsi" w:asciiTheme="minorHAnsi"/>
        </w:rPr>
        <w:t>数据来源：WTO</w:t>
      </w:r>
      <w:r w:rsidR="001852F3">
        <w:rPr>
          <w:kern w:val="2"/>
          <w:sz w:val="20"/>
          <w:szCs w:val="22"/>
          <w:rFonts w:cstheme="minorBidi" w:hAnsiTheme="minorHAnsi" w:eastAsiaTheme="minorHAnsi" w:asciiTheme="minorHAnsi"/>
        </w:rPr>
        <w:t xml:space="preserve">官方网站</w:t>
      </w:r>
      <w:r>
        <w:rPr>
          <w:kern w:val="2"/>
          <w:szCs w:val="22"/>
          <w:rFonts w:cstheme="minorBidi" w:hAnsiTheme="minorHAnsi" w:eastAsiaTheme="minorHAnsi" w:asciiTheme="minorHAnsi"/>
          <w:position w:val="10"/>
          <w:sz w:val="10"/>
        </w:rPr>
        <w:t>[32</w:t>
      </w:r>
      <w:r>
        <w:rPr>
          <w:kern w:val="2"/>
          <w:szCs w:val="22"/>
          <w:rFonts w:cstheme="minorBidi" w:hAnsiTheme="minorHAnsi" w:eastAsiaTheme="minorHAnsi" w:asciiTheme="minorHAnsi"/>
          <w:position w:val="10"/>
          <w:sz w:val="10"/>
        </w:rPr>
        <w:t>]</w:t>
      </w:r>
    </w:p>
    <w:p w:rsidR="0018722C">
      <w:pPr>
        <w:topLinePunct/>
      </w:pPr>
      <w:r>
        <w:t>从分类的产品来看棉花和信息技术产品入世后的税率降幅最大，最终约束税</w:t>
      </w:r>
      <w:r>
        <w:t>率为</w:t>
      </w:r>
      <w:r>
        <w:rPr>
          <w:rFonts w:ascii="Times New Roman" w:eastAsia="Times New Roman"/>
        </w:rPr>
        <w:t>0%</w:t>
      </w:r>
      <w:r>
        <w:t>。其次为木材和纸张，降幅达到</w:t>
      </w:r>
      <w:r>
        <w:rPr>
          <w:rFonts w:ascii="Times New Roman" w:eastAsia="Times New Roman"/>
        </w:rPr>
        <w:t>40</w:t>
      </w:r>
      <w:r>
        <w:rPr>
          <w:rFonts w:ascii="Times New Roman" w:eastAsia="Times New Roman"/>
        </w:rPr>
        <w:t>.</w:t>
      </w:r>
      <w:r>
        <w:rPr>
          <w:rFonts w:ascii="Times New Roman" w:eastAsia="Times New Roman"/>
        </w:rPr>
        <w:t>3%</w:t>
      </w:r>
      <w:r>
        <w:t>，而化工产品将成为税率最低的产</w:t>
      </w:r>
      <w:r>
        <w:t>品。总的来说产品的进口税率比例都在</w:t>
      </w:r>
      <w:r>
        <w:rPr>
          <w:rFonts w:ascii="Times New Roman" w:eastAsia="Times New Roman"/>
        </w:rPr>
        <w:t>20%</w:t>
      </w:r>
      <w:r>
        <w:t>以上。</w:t>
      </w:r>
    </w:p>
    <w:p w:rsidR="0018722C">
      <w:pPr>
        <w:topLinePunct/>
      </w:pPr>
      <w:r>
        <w:t>具体到个别子类，医药和家电等进口关税降幅接近一半甚至三分之二，食品、</w:t>
      </w:r>
      <w:r>
        <w:t>粮食作物等关税降幅也超过</w:t>
      </w:r>
      <w:r>
        <w:rPr>
          <w:rFonts w:ascii="Times New Roman" w:eastAsia="Times New Roman"/>
        </w:rPr>
        <w:t>5%</w:t>
      </w:r>
      <w:r>
        <w:t>。以药品为例，进口关税将从</w:t>
      </w:r>
      <w:r>
        <w:rPr>
          <w:rFonts w:ascii="Times New Roman" w:eastAsia="Times New Roman"/>
        </w:rPr>
        <w:t>15%</w:t>
      </w:r>
      <w:r>
        <w:t>降至</w:t>
      </w:r>
      <w:r>
        <w:rPr>
          <w:rFonts w:ascii="Times New Roman" w:eastAsia="Times New Roman"/>
        </w:rPr>
        <w:t>5%</w:t>
      </w:r>
      <w:r>
        <w:t>。目前，</w:t>
      </w:r>
      <w:r>
        <w:t>进口药品在俄罗斯市场的比重超过</w:t>
      </w:r>
      <w:r>
        <w:rPr>
          <w:rFonts w:ascii="Times New Roman" w:eastAsia="Times New Roman"/>
        </w:rPr>
        <w:t>70</w:t>
      </w:r>
      <w:r>
        <w:t>％。</w:t>
      </w:r>
    </w:p>
    <w:p w:rsidR="0018722C">
      <w:pPr>
        <w:topLinePunct/>
      </w:pPr>
      <w:r>
        <w:t>对于部分产品仍然实施配额管理，对于配额内和配额外的产品税率差距较大。</w:t>
      </w:r>
      <w:r>
        <w:t>如对于猪肉产品，配额外的税率为</w:t>
      </w:r>
      <w:r>
        <w:rPr>
          <w:rFonts w:ascii="Times New Roman" w:eastAsia="Times New Roman"/>
        </w:rPr>
        <w:t>65%</w:t>
      </w:r>
      <w:r>
        <w:t>，而配额内却免税。同时在一定保护期后</w:t>
      </w:r>
      <w:r>
        <w:t>将达到统一税率</w:t>
      </w:r>
      <w:r>
        <w:rPr>
          <w:rFonts w:ascii="Times New Roman" w:eastAsia="Times New Roman"/>
        </w:rPr>
        <w:t>25%</w:t>
      </w:r>
      <w:r>
        <w:t>。</w:t>
      </w:r>
    </w:p>
    <w:p w:rsidR="0018722C">
      <w:pPr>
        <w:pStyle w:val="a8"/>
        <w:topLinePunct/>
      </w:pPr>
      <w:bookmarkStart w:name="_bookmark51" w:id="91"/>
      <w:bookmarkEnd w:id="91"/>
      <w:r/>
      <w:r>
        <w:t>表</w:t>
      </w:r>
      <w:r>
        <w:t>2  </w:t>
      </w:r>
      <w:r>
        <w:t>部分实施配额管理的产品税率</w:t>
      </w:r>
    </w:p>
    <w:tbl>
      <w:tblPr>
        <w:tblW w:w="5000" w:type="pct"/>
        <w:tblInd w:w="17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64"/>
        <w:gridCol w:w="1306"/>
        <w:gridCol w:w="1417"/>
      </w:tblGrid>
      <w:tr>
        <w:trPr>
          <w:tblHeader/>
        </w:trPr>
        <w:tc>
          <w:tcPr>
            <w:tcW w:w="2425" w:type="pct"/>
            <w:vAlign w:val="center"/>
            <w:tcBorders>
              <w:bottom w:val="single" w:sz="4" w:space="0" w:color="auto"/>
            </w:tcBorders>
          </w:tcPr>
          <w:p w:rsidR="0018722C">
            <w:pPr>
              <w:pStyle w:val="a7"/>
              <w:topLinePunct/>
              <w:ind w:leftChars="0" w:left="0" w:rightChars="0" w:right="0" w:firstLineChars="0" w:firstLine="0"/>
              <w:spacing w:line="240" w:lineRule="atLeast"/>
            </w:pPr>
            <w:r>
              <w:t>配额管理</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配额内</w:t>
            </w:r>
          </w:p>
        </w:tc>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配额外</w:t>
            </w:r>
          </w:p>
        </w:tc>
      </w:tr>
      <w:tr>
        <w:tc>
          <w:tcPr>
            <w:tcW w:w="2425" w:type="pct"/>
            <w:vAlign w:val="center"/>
          </w:tcPr>
          <w:p w:rsidR="0018722C">
            <w:pPr>
              <w:pStyle w:val="ac"/>
              <w:topLinePunct/>
              <w:ind w:leftChars="0" w:left="0" w:rightChars="0" w:right="0" w:firstLineChars="0" w:firstLine="0"/>
              <w:spacing w:line="240" w:lineRule="atLeast"/>
            </w:pPr>
            <w:r>
              <w:t>牛肉</w:t>
            </w:r>
          </w:p>
        </w:tc>
        <w:tc>
          <w:tcPr>
            <w:tcW w:w="1235" w:type="pct"/>
            <w:vAlign w:val="center"/>
          </w:tcPr>
          <w:p w:rsidR="0018722C">
            <w:pPr>
              <w:pStyle w:val="affff9"/>
              <w:topLinePunct/>
              <w:ind w:leftChars="0" w:left="0" w:rightChars="0" w:right="0" w:firstLineChars="0" w:firstLine="0"/>
              <w:spacing w:line="240" w:lineRule="atLeast"/>
            </w:pPr>
            <w:r>
              <w:t>15%</w:t>
            </w:r>
          </w:p>
        </w:tc>
        <w:tc>
          <w:tcPr>
            <w:tcW w:w="1340" w:type="pct"/>
            <w:vAlign w:val="center"/>
          </w:tcPr>
          <w:p w:rsidR="0018722C">
            <w:pPr>
              <w:pStyle w:val="affff9"/>
              <w:topLinePunct/>
              <w:ind w:leftChars="0" w:left="0" w:rightChars="0" w:right="0" w:firstLineChars="0" w:firstLine="0"/>
              <w:spacing w:line="240" w:lineRule="atLeast"/>
            </w:pPr>
            <w:r>
              <w:t>55%</w:t>
            </w:r>
          </w:p>
        </w:tc>
      </w:tr>
      <w:tr>
        <w:tc>
          <w:tcPr>
            <w:tcW w:w="2425" w:type="pct"/>
            <w:vAlign w:val="center"/>
          </w:tcPr>
          <w:p w:rsidR="0018722C">
            <w:pPr>
              <w:pStyle w:val="ac"/>
              <w:topLinePunct/>
              <w:ind w:leftChars="0" w:left="0" w:rightChars="0" w:right="0" w:firstLineChars="0" w:firstLine="0"/>
              <w:spacing w:line="240" w:lineRule="atLeast"/>
            </w:pPr>
            <w:r>
              <w:t>猪肉</w:t>
            </w:r>
          </w:p>
        </w:tc>
        <w:tc>
          <w:tcPr>
            <w:tcW w:w="1235" w:type="pct"/>
            <w:vAlign w:val="center"/>
          </w:tcPr>
          <w:p w:rsidR="0018722C">
            <w:pPr>
              <w:pStyle w:val="affff9"/>
              <w:topLinePunct/>
              <w:ind w:leftChars="0" w:left="0" w:rightChars="0" w:right="0" w:firstLineChars="0" w:firstLine="0"/>
              <w:spacing w:line="240" w:lineRule="atLeast"/>
            </w:pPr>
            <w:r>
              <w:t>0%</w:t>
            </w:r>
          </w:p>
        </w:tc>
        <w:tc>
          <w:tcPr>
            <w:tcW w:w="1340" w:type="pct"/>
            <w:vAlign w:val="center"/>
          </w:tcPr>
          <w:p w:rsidR="0018722C">
            <w:pPr>
              <w:pStyle w:val="affff9"/>
              <w:topLinePunct/>
              <w:ind w:leftChars="0" w:left="0" w:rightChars="0" w:right="0" w:firstLineChars="0" w:firstLine="0"/>
              <w:spacing w:line="240" w:lineRule="atLeast"/>
            </w:pPr>
            <w:r>
              <w:t>65%</w:t>
            </w:r>
          </w:p>
        </w:tc>
      </w:tr>
      <w:tr>
        <w:tc>
          <w:tcPr>
            <w:tcW w:w="2425" w:type="pct"/>
            <w:vAlign w:val="center"/>
          </w:tcPr>
          <w:p w:rsidR="0018722C">
            <w:pPr>
              <w:pStyle w:val="ac"/>
              <w:topLinePunct/>
              <w:ind w:leftChars="0" w:left="0" w:rightChars="0" w:right="0" w:firstLineChars="0" w:firstLine="0"/>
              <w:spacing w:line="240" w:lineRule="atLeast"/>
            </w:pPr>
            <w:r>
              <w:t>部分家禽产品</w:t>
            </w:r>
          </w:p>
        </w:tc>
        <w:tc>
          <w:tcPr>
            <w:tcW w:w="1235" w:type="pct"/>
            <w:vAlign w:val="center"/>
          </w:tcPr>
          <w:p w:rsidR="0018722C">
            <w:pPr>
              <w:pStyle w:val="affff9"/>
              <w:topLinePunct/>
              <w:ind w:leftChars="0" w:left="0" w:rightChars="0" w:right="0" w:firstLineChars="0" w:firstLine="0"/>
              <w:spacing w:line="240" w:lineRule="atLeast"/>
            </w:pPr>
            <w:r>
              <w:t>25%</w:t>
            </w:r>
          </w:p>
        </w:tc>
        <w:tc>
          <w:tcPr>
            <w:tcW w:w="1340" w:type="pct"/>
            <w:vAlign w:val="center"/>
          </w:tcPr>
          <w:p w:rsidR="0018722C">
            <w:pPr>
              <w:pStyle w:val="affff9"/>
              <w:topLinePunct/>
              <w:ind w:leftChars="0" w:left="0" w:rightChars="0" w:right="0" w:firstLineChars="0" w:firstLine="0"/>
              <w:spacing w:line="240" w:lineRule="atLeast"/>
            </w:pPr>
            <w:r>
              <w:t>80%</w:t>
            </w:r>
          </w:p>
        </w:tc>
      </w:tr>
      <w:tr>
        <w:tc>
          <w:tcPr>
            <w:tcW w:w="2425" w:type="pct"/>
            <w:vAlign w:val="center"/>
            <w:tcBorders>
              <w:top w:val="single" w:sz="4" w:space="0" w:color="auto"/>
            </w:tcBorders>
          </w:tcPr>
          <w:p w:rsidR="0018722C">
            <w:pPr>
              <w:pStyle w:val="ac"/>
              <w:topLinePunct/>
              <w:ind w:leftChars="0" w:left="0" w:rightChars="0" w:right="0" w:firstLineChars="0" w:firstLine="0"/>
              <w:spacing w:line="240" w:lineRule="atLeast"/>
            </w:pPr>
            <w:r>
              <w:t>部分乳清制品</w:t>
            </w:r>
          </w:p>
        </w:tc>
        <w:tc>
          <w:tcPr>
            <w:tcW w:w="123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340"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r>
    </w:tbl>
    <w:p w:rsidR="0018722C">
      <w:pPr>
        <w:pStyle w:val="affa"/>
      </w:pPr>
    </w:p>
    <w:p w:rsidR="0018722C">
      <w:pPr>
        <w:pStyle w:val="ae"/>
        <w:topLinePunct/>
      </w:pPr>
      <w:r>
        <w:rPr>
          <w:kern w:val="2"/>
          <w:sz w:val="22"/>
          <w:szCs w:val="22"/>
          <w:rFonts w:cstheme="minorBidi" w:hAnsiTheme="minorHAnsi" w:eastAsiaTheme="minorHAnsi" w:asciiTheme="minorHAnsi"/>
        </w:rPr>
        <w:drawing>
          <wp:inline>
            <wp:extent cx="60325" cy="104775"/>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41" cstate="print"/>
                    <a:stretch>
                      <a:fillRect/>
                    </a:stretch>
                  </pic:blipFill>
                  <pic:spPr>
                    <a:xfrm>
                      <a:off x="0" y="0"/>
                      <a:ext cx="60325" cy="104775"/>
                    </a:xfrm>
                    <a:prstGeom prst="rect">
                      <a:avLst/>
                    </a:prstGeom>
                  </pic:spPr>
                </pic:pic>
              </a:graphicData>
            </a:graphic>
          </wp:inline>
        </w:drawing>
      </w:r>
      <w:r>
        <w:rPr>
          <w:kern w:val="2"/>
          <w:szCs w:val="22"/>
          <w:rFonts w:cstheme="minorBidi" w:hAnsiTheme="minorHAnsi" w:eastAsiaTheme="minorHAnsi" w:asciiTheme="minorHAnsi"/>
          <w:sz w:val="21"/>
        </w:rPr>
        <w:t>注：2020</w:t>
      </w:r>
      <w:r w:rsidR="001852F3">
        <w:rPr>
          <w:kern w:val="2"/>
          <w:szCs w:val="22"/>
          <w:rFonts w:cstheme="minorBidi" w:hAnsiTheme="minorHAnsi" w:eastAsiaTheme="minorHAnsi" w:asciiTheme="minorHAnsi"/>
          <w:sz w:val="21"/>
        </w:rPr>
        <w:t xml:space="preserve">年</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月</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日起猪肉关税配额取消，关税税率为</w:t>
      </w:r>
      <w:r w:rsidR="001852F3">
        <w:rPr>
          <w:kern w:val="2"/>
          <w:szCs w:val="22"/>
          <w:rFonts w:cstheme="minorBidi" w:hAnsiTheme="minorHAnsi" w:eastAsiaTheme="minorHAnsi" w:asciiTheme="minorHAnsi"/>
          <w:sz w:val="21"/>
        </w:rPr>
        <w:t xml:space="preserve">25</w:t>
      </w:r>
    </w:p>
    <w:p w:rsidR="0018722C">
      <w:pPr>
        <w:pStyle w:val="4"/>
        <w:topLinePunct/>
        <w:ind w:left="200" w:hangingChars="200" w:hanging="200"/>
      </w:pPr>
      <w:r>
        <w:t>（</w:t>
      </w:r>
      <w:r>
        <w:t>二</w:t>
      </w:r>
      <w:r>
        <w:t>）</w:t>
      </w:r>
      <w:r>
        <w:t>保护期较短</w:t>
      </w:r>
    </w:p>
    <w:p w:rsidR="0018722C">
      <w:pPr>
        <w:topLinePunct/>
      </w:pPr>
      <w:r>
        <w:t>俄罗斯在入世议定书中承诺，超过</w:t>
      </w:r>
      <w:r>
        <w:rPr>
          <w:rFonts w:ascii="Times New Roman" w:eastAsia="Times New Roman"/>
        </w:rPr>
        <w:t>1</w:t>
      </w:r>
      <w:r>
        <w:rPr>
          <w:rFonts w:ascii="Times New Roman" w:eastAsia="Times New Roman"/>
        </w:rPr>
        <w:t>/</w:t>
      </w:r>
      <w:r>
        <w:rPr>
          <w:rFonts w:ascii="Times New Roman" w:eastAsia="Times New Roman"/>
        </w:rPr>
        <w:t xml:space="preserve">3</w:t>
      </w:r>
      <w:r>
        <w:t>的最终约束税率将在俄正式加入世贸</w:t>
      </w:r>
      <w:r>
        <w:t>组织之日起实施，其他</w:t>
      </w:r>
      <w:r>
        <w:rPr>
          <w:rFonts w:ascii="Times New Roman" w:eastAsia="Times New Roman"/>
        </w:rPr>
        <w:t>1</w:t>
      </w:r>
      <w:r>
        <w:rPr>
          <w:rFonts w:ascii="Times New Roman" w:eastAsia="Times New Roman"/>
        </w:rPr>
        <w:t>/</w:t>
      </w:r>
      <w:r>
        <w:rPr>
          <w:rFonts w:ascii="Times New Roman" w:eastAsia="Times New Roman"/>
        </w:rPr>
        <w:t xml:space="preserve">4</w:t>
      </w:r>
      <w:r>
        <w:t>的关税削减在三年后到位。</w:t>
      </w:r>
    </w:p>
    <w:p w:rsidR="0018722C">
      <w:pPr>
        <w:topLinePunct/>
      </w:pPr>
      <w:r>
        <w:t>关税平均保护期为两至三年，对于敏感商品保护期为五至七年。最长的猪肉为</w:t>
      </w:r>
      <w:r>
        <w:rPr>
          <w:rFonts w:ascii="Times New Roman" w:eastAsia="Times New Roman"/>
        </w:rPr>
        <w:t>8</w:t>
      </w:r>
      <w:r>
        <w:t>年，其次汽车、直升机和民用飞机为</w:t>
      </w:r>
      <w:r>
        <w:rPr>
          <w:rFonts w:ascii="Times New Roman" w:eastAsia="Times New Roman"/>
        </w:rPr>
        <w:t>7</w:t>
      </w:r>
      <w:r>
        <w:t>年。</w:t>
      </w:r>
    </w:p>
    <w:p w:rsidR="0018722C">
      <w:pPr>
        <w:topLinePunct/>
      </w:pPr>
      <w:r>
        <w:t>某些商品如计算机整机、笔记本电脑、移动电话在入世初期</w:t>
      </w:r>
      <w:r>
        <w:t>（</w:t>
      </w:r>
      <w:r>
        <w:t>一至三年</w:t>
      </w:r>
      <w:r>
        <w:t>）</w:t>
      </w:r>
      <w:r>
        <w:t>可以调高而不是降低关税。</w:t>
      </w:r>
    </w:p>
    <w:p w:rsidR="0018722C">
      <w:pPr>
        <w:pStyle w:val="4"/>
        <w:topLinePunct/>
        <w:ind w:left="200" w:hangingChars="200" w:hanging="200"/>
      </w:pPr>
      <w:r>
        <w:t>（</w:t>
      </w:r>
      <w:r>
        <w:t>三</w:t>
      </w:r>
      <w:r>
        <w:t>）</w:t>
      </w:r>
      <w:r>
        <w:t>涉及能源的议题较少</w:t>
      </w:r>
    </w:p>
    <w:p w:rsidR="0018722C">
      <w:pPr>
        <w:topLinePunct/>
      </w:pPr>
      <w:r>
        <w:t>议定书中跟能源有关的议题主要有两条：</w:t>
      </w:r>
    </w:p>
    <w:p w:rsidR="0018722C">
      <w:pPr>
        <w:topLinePunct/>
      </w:pPr>
      <w:r>
        <w:t>规定对石油与石油制品</w:t>
      </w:r>
      <w:r>
        <w:rPr>
          <w:color w:val="333333"/>
        </w:rPr>
        <w:t>（</w:t>
      </w:r>
      <w:r>
        <w:t>根据当时出口关税的时间段</w:t>
      </w:r>
      <w:r>
        <w:rPr>
          <w:color w:val="333333"/>
        </w:rPr>
        <w:t>）</w:t>
      </w:r>
      <w:r>
        <w:t>采用特殊计算公式确定税率</w:t>
      </w:r>
      <w:r>
        <w:rPr>
          <w:rFonts w:ascii="MS Mincho" w:eastAsia="MS Mincho" w:hint="eastAsia"/>
          <w:rFonts w:ascii="MS Mincho" w:eastAsia="MS Mincho" w:hint="eastAsia"/>
          <w:color w:val="333333"/>
        </w:rPr>
        <w:t>。</w:t>
      </w:r>
      <w:r>
        <w:t>在此前提下，石油的最高税率计算公式根据俄现行法律确定</w:t>
      </w:r>
      <w:r>
        <w:rPr>
          <w:rFonts w:ascii="MS Mincho" w:eastAsia="MS Mincho" w:hint="eastAsia"/>
          <w:rFonts w:ascii="MS Mincho" w:eastAsia="MS Mincho" w:hint="eastAsia"/>
          <w:color w:val="333333"/>
        </w:rPr>
        <w:t>。</w:t>
      </w:r>
      <w:r>
        <w:t>天然气关税为30%，并不承诺下调关税</w:t>
      </w:r>
      <w:r>
        <w:rPr>
          <w:rFonts w:ascii="MS Mincho" w:eastAsia="MS Mincho" w:hint="eastAsia"/>
          <w:rFonts w:ascii="MS Mincho" w:eastAsia="MS Mincho" w:hint="eastAsia"/>
          <w:color w:val="333333"/>
        </w:rPr>
        <w:t>。</w:t>
      </w:r>
    </w:p>
    <w:p w:rsidR="0018722C">
      <w:pPr>
        <w:topLinePunct/>
      </w:pPr>
      <w:r>
        <w:t>俄联邦天然气生产商和经销商将在收回成本和利润的基础上正常运营。俄联邦在考虑国内社会政策的基础上，继续规范面向家庭和其他非商业用户的能源供应价格。</w:t>
      </w:r>
    </w:p>
    <w:p w:rsidR="0018722C">
      <w:pPr>
        <w:topLinePunct/>
      </w:pPr>
      <w:r>
        <w:t>而俄第一副总理舒瓦洛夫更是认为达成了世贸组织历史上“前所未有的优惠条件”</w:t>
      </w:r>
      <w:r w:rsidR="001852F3">
        <w:t xml:space="preserve">，因为世贸组织允许俄保留国内和海外市场价格的“剪刀差”。</w:t>
      </w:r>
    </w:p>
    <w:p w:rsidR="0018722C">
      <w:pPr>
        <w:pStyle w:val="4"/>
        <w:topLinePunct/>
        <w:ind w:left="200" w:hangingChars="200" w:hanging="200"/>
      </w:pPr>
      <w:r>
        <w:t>（</w:t>
      </w:r>
      <w:r>
        <w:t>四</w:t>
      </w:r>
      <w:r>
        <w:t>）</w:t>
      </w:r>
      <w:r>
        <w:t>出口农业补贴问题依然存在</w:t>
      </w:r>
    </w:p>
    <w:p w:rsidR="0018722C">
      <w:pPr>
        <w:topLinePunct/>
      </w:pPr>
      <w:r>
        <w:t>俄罗斯</w:t>
      </w:r>
      <w:r>
        <w:t>海关关税的承诺包括与欧盟谈判中关于出口关税取得的共识</w:t>
      </w:r>
      <w:r>
        <w:rPr>
          <w:rFonts w:ascii="MS Mincho" w:eastAsia="MS Mincho" w:hint="eastAsia"/>
          <w:rFonts w:ascii="MS Mincho" w:eastAsia="MS Mincho" w:hint="eastAsia"/>
          <w:color w:val="333333"/>
          <w:spacing w:val="1"/>
        </w:rPr>
        <w:t>。</w:t>
      </w:r>
      <w:r>
        <w:t>与欧盟</w:t>
      </w:r>
      <w:r>
        <w:t>商定的约束性关税清单包括大约</w:t>
      </w:r>
      <w:r>
        <w:t>704</w:t>
      </w:r>
      <w:r/>
      <w:r w:rsidR="001852F3">
        <w:t xml:space="preserve">个税目</w:t>
      </w:r>
      <w:r>
        <w:rPr>
          <w:rFonts w:ascii="MS Mincho" w:eastAsia="MS Mincho" w:hint="eastAsia"/>
          <w:rFonts w:ascii="MS Mincho" w:eastAsia="MS Mincho" w:hint="eastAsia"/>
          <w:color w:val="333333"/>
        </w:rPr>
        <w:t>。</w:t>
      </w:r>
      <w:r>
        <w:t>该清单包含了自</w:t>
      </w:r>
      <w:r>
        <w:t>2004</w:t>
      </w:r>
      <w:r/>
      <w:r w:rsidR="001852F3">
        <w:t xml:space="preserve">年</w:t>
      </w:r>
      <w:r>
        <w:t>5</w:t>
      </w:r>
      <w:r/>
      <w:r w:rsidR="001852F3">
        <w:t xml:space="preserve">月规定出口关税所涉及的所有出口商品</w:t>
      </w:r>
      <w:r>
        <w:rPr>
          <w:rFonts w:ascii="MS Mincho" w:eastAsia="MS Mincho" w:hint="eastAsia"/>
          <w:rFonts w:ascii="MS Mincho" w:eastAsia="MS Mincho" w:hint="eastAsia"/>
          <w:color w:val="333333"/>
          <w:spacing w:val="-6"/>
        </w:rPr>
        <w:t>。</w:t>
      </w:r>
    </w:p>
    <w:p w:rsidR="0018722C">
      <w:pPr>
        <w:topLinePunct/>
      </w:pPr>
      <w:r>
        <w:t>议定书规定，过渡期之后</w:t>
      </w:r>
      <w:r>
        <w:t>1</w:t>
      </w:r>
      <w:r/>
      <w:r w:rsidR="001852F3">
        <w:t xml:space="preserve">至</w:t>
      </w:r>
      <w:r>
        <w:t>5</w:t>
      </w:r>
      <w:r/>
      <w:r w:rsidR="001852F3">
        <w:t xml:space="preserve">年内将完全取消上述商品的出口关税，以下</w:t>
      </w:r>
      <w:r>
        <w:t>商品除外</w:t>
      </w:r>
      <w:r>
        <w:rPr>
          <w:rFonts w:hint="eastAsia"/>
        </w:rPr>
        <w:t>：</w:t>
      </w:r>
      <w:r>
        <w:t>油籽</w:t>
      </w:r>
      <w:r>
        <w:rPr>
          <w:rFonts w:ascii="MS Mincho" w:eastAsia="MS Mincho" w:hint="eastAsia"/>
          <w:rFonts w:ascii="MS Mincho" w:eastAsia="MS Mincho" w:hint="eastAsia"/>
          <w:color w:val="333333"/>
        </w:rPr>
        <w:t>、</w:t>
      </w:r>
      <w:r>
        <w:t>矿物质燃料</w:t>
      </w:r>
      <w:r>
        <w:rPr>
          <w:color w:val="333333"/>
        </w:rPr>
        <w:t>（</w:t>
      </w:r>
      <w:r>
        <w:rPr>
          <w:color w:val="333333"/>
        </w:rPr>
        <w:t>石油</w:t>
      </w:r>
      <w:r>
        <w:rPr>
          <w:rFonts w:ascii="MS Mincho" w:eastAsia="MS Mincho" w:hint="eastAsia"/>
          <w:color w:val="333333"/>
        </w:rPr>
        <w:t>、</w:t>
      </w:r>
      <w:r>
        <w:rPr>
          <w:color w:val="333333"/>
        </w:rPr>
        <w:t>石油产品</w:t>
      </w:r>
      <w:r>
        <w:rPr>
          <w:rFonts w:ascii="MS Mincho" w:eastAsia="MS Mincho" w:hint="eastAsia"/>
          <w:color w:val="333333"/>
          <w:spacing w:val="1"/>
        </w:rPr>
        <w:t>、</w:t>
      </w:r>
      <w:r>
        <w:rPr>
          <w:color w:val="333333"/>
        </w:rPr>
        <w:t>天然气</w:t>
      </w:r>
      <w:r>
        <w:rPr>
          <w:color w:val="333333"/>
        </w:rPr>
        <w:t>）</w:t>
      </w:r>
      <w:r>
        <w:rPr>
          <w:rFonts w:ascii="MS Mincho" w:eastAsia="MS Mincho" w:hint="eastAsia"/>
          <w:rFonts w:ascii="MS Mincho" w:eastAsia="MS Mincho" w:hint="eastAsia"/>
          <w:color w:val="333333"/>
        </w:rPr>
        <w:t>、</w:t>
      </w:r>
      <w:r>
        <w:t>未经加工的毛皮及皮革</w:t>
      </w:r>
      <w:r>
        <w:rPr>
          <w:rFonts w:ascii="MS Mincho" w:eastAsia="MS Mincho" w:hint="eastAsia"/>
          <w:rFonts w:ascii="MS Mincho" w:eastAsia="MS Mincho" w:hint="eastAsia"/>
          <w:color w:val="333333"/>
        </w:rPr>
        <w:t>、</w:t>
      </w:r>
      <w:r>
        <w:t>未加工的木材以及由一些珍贵树种加工的木材</w:t>
      </w:r>
      <w:r>
        <w:rPr>
          <w:rFonts w:ascii="MS Mincho" w:eastAsia="MS Mincho" w:hint="eastAsia"/>
          <w:rFonts w:ascii="MS Mincho" w:eastAsia="MS Mincho" w:hint="eastAsia"/>
          <w:color w:val="333333"/>
          <w:spacing w:val="1"/>
        </w:rPr>
        <w:t>、</w:t>
      </w:r>
      <w:r>
        <w:t>废金属，铁路机车车辆的车轴</w:t>
      </w:r>
      <w:r>
        <w:rPr>
          <w:rFonts w:ascii="MS Mincho" w:eastAsia="MS Mincho" w:hint="eastAsia"/>
          <w:rFonts w:ascii="MS Mincho" w:eastAsia="MS Mincho" w:hint="eastAsia"/>
          <w:color w:val="333333"/>
        </w:rPr>
        <w:t>。</w:t>
      </w:r>
      <w:r>
        <w:t>此类商品</w:t>
      </w:r>
      <w:r>
        <w:rPr>
          <w:color w:val="333333"/>
        </w:rPr>
        <w:t>（</w:t>
      </w:r>
      <w:r>
        <w:rPr>
          <w:color w:val="333333"/>
        </w:rPr>
        <w:t>除燃料能源类</w:t>
      </w:r>
      <w:r>
        <w:rPr>
          <w:color w:val="333333"/>
        </w:rPr>
        <w:t>）</w:t>
      </w:r>
      <w:r>
        <w:t>的关税或者维持在限制性初期水平，或者降低，但不能降至零</w:t>
      </w:r>
      <w:r>
        <w:rPr>
          <w:rFonts w:ascii="MS Mincho" w:eastAsia="MS Mincho" w:hint="eastAsia"/>
          <w:rFonts w:ascii="MS Mincho" w:eastAsia="MS Mincho" w:hint="eastAsia"/>
          <w:color w:val="333333"/>
        </w:rPr>
        <w:t>。</w:t>
      </w:r>
      <w:r>
        <w:t>一些商品关税可能呈现非线性下降</w:t>
      </w:r>
      <w:r>
        <w:rPr>
          <w:rFonts w:ascii="MS Mincho" w:eastAsia="MS Mincho" w:hint="eastAsia"/>
          <w:rFonts w:ascii="MS Mincho" w:eastAsia="MS Mincho" w:hint="eastAsia"/>
          <w:color w:val="333333"/>
        </w:rPr>
        <w:t>。</w:t>
      </w:r>
    </w:p>
    <w:p w:rsidR="0018722C">
      <w:pPr>
        <w:topLinePunct/>
      </w:pPr>
      <w:r>
        <w:t>而在农业领域，</w:t>
      </w:r>
      <w:r>
        <w:t>短期来说，俄罗斯可以对农产品补贴总额不超过</w:t>
      </w:r>
      <w:r>
        <w:rPr>
          <w:rFonts w:ascii="Times New Roman" w:eastAsia="Times New Roman"/>
        </w:rPr>
        <w:t>90</w:t>
      </w:r>
      <w:r>
        <w:t>亿美元，</w:t>
      </w:r>
    </w:p>
    <w:p w:rsidR="0018722C">
      <w:pPr>
        <w:topLinePunct/>
      </w:pPr>
      <w:r>
        <w:t>但是长期来说，需要在</w:t>
      </w:r>
      <w:r>
        <w:rPr>
          <w:rFonts w:ascii="Times New Roman" w:eastAsia="Times New Roman"/>
        </w:rPr>
        <w:t>2018</w:t>
      </w:r>
      <w:r>
        <w:t>年前逐渐减少至</w:t>
      </w:r>
      <w:r>
        <w:rPr>
          <w:rFonts w:ascii="Times New Roman" w:eastAsia="Times New Roman"/>
        </w:rPr>
        <w:t>44</w:t>
      </w:r>
      <w:r>
        <w:t>亿美元。所有农产品出口补贴将逐步取消。自加入时起，取消适用于国内某些农产品的免征增值税政策。</w:t>
      </w:r>
    </w:p>
    <w:p w:rsidR="0018722C">
      <w:pPr>
        <w:pStyle w:val="4"/>
        <w:topLinePunct/>
        <w:ind w:left="200" w:hangingChars="200" w:hanging="200"/>
      </w:pPr>
      <w:r>
        <w:t>（</w:t>
      </w:r>
      <w:r>
        <w:t>五</w:t>
      </w:r>
      <w:r>
        <w:t>）</w:t>
      </w:r>
      <w:r>
        <w:t>软性政策</w:t>
      </w:r>
    </w:p>
    <w:p w:rsidR="0018722C">
      <w:pPr>
        <w:topLinePunct/>
      </w:pPr>
      <w:r>
        <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
      </w:r>
    </w:p>
    <w:p w:rsidR="0018722C">
      <w:pPr>
        <w:topLinePunct/>
      </w:pPr>
      <w:r>
        <w:t>第二、入世条款影响程度测算</w:t>
      </w:r>
    </w:p>
    <w:p w:rsidR="0018722C">
      <w:pPr>
        <w:topLinePunct/>
      </w:pPr>
      <w:r>
        <w:t>俄罗斯在入世后，关税水平将有一定程度的下降，那么这对于俄罗斯的贸易水平有多大的影响呢。</w:t>
      </w:r>
    </w:p>
    <w:p w:rsidR="0018722C">
      <w:pPr>
        <w:topLinePunct/>
      </w:pPr>
      <w:r>
        <w:t>根据</w:t>
      </w:r>
      <w:r>
        <w:rPr>
          <w:rFonts w:ascii="Times New Roman" w:hAnsi="Times New Roman" w:eastAsia="宋体"/>
        </w:rPr>
        <w:t>Viner</w:t>
      </w:r>
      <w:r>
        <w:t>的关税同盟理论</w:t>
      </w:r>
      <w:r>
        <w:rPr>
          <w:rFonts w:ascii="Times New Roman" w:hAnsi="Times New Roman" w:eastAsia="宋体"/>
          <w:vertAlign w:val="superscript"/>
        </w:rPr>
        <w:t>[</w:t>
      </w:r>
      <w:r>
        <w:rPr>
          <w:rFonts w:ascii="Times New Roman" w:hAnsi="Times New Roman" w:eastAsia="宋体"/>
          <w:vertAlign w:val="superscript"/>
        </w:rPr>
        <w:t xml:space="preserve">33</w:t>
      </w:r>
      <w:r>
        <w:rPr>
          <w:rFonts w:ascii="Times New Roman" w:hAnsi="Times New Roman" w:eastAsia="宋体"/>
          <w:vertAlign w:val="superscript"/>
        </w:rPr>
        <w:t>]</w:t>
      </w:r>
      <w:r>
        <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
      </w:r>
    </w:p>
    <w:p w:rsidR="0018722C">
      <w:pPr>
        <w:topLinePunct/>
      </w:pPr>
      <w:r>
        <w:t>以中俄贸易为例，有学者据此模型进行测算，认为</w:t>
      </w:r>
      <w:r>
        <w:rPr>
          <w:rFonts w:ascii="Times New Roman" w:eastAsia="Times New Roman"/>
        </w:rPr>
        <w:t>2012</w:t>
      </w:r>
      <w:r>
        <w:t>、</w:t>
      </w:r>
      <w:r>
        <w:rPr>
          <w:rFonts w:ascii="Times New Roman" w:eastAsia="Times New Roman"/>
        </w:rPr>
        <w:t>2013</w:t>
      </w:r>
      <w:r>
        <w:t>、</w:t>
      </w:r>
      <w:r>
        <w:rPr>
          <w:rFonts w:ascii="Times New Roman" w:eastAsia="Times New Roman"/>
        </w:rPr>
        <w:t>2014</w:t>
      </w:r>
      <w:r>
        <w:t>年，进</w:t>
      </w:r>
      <w:r>
        <w:t>口贸易创造效应的价值分别为</w:t>
      </w:r>
      <w:r>
        <w:rPr>
          <w:rFonts w:ascii="Times New Roman" w:eastAsia="Times New Roman"/>
        </w:rPr>
        <w:t>94</w:t>
      </w:r>
      <w:r>
        <w:t>亿美元、</w:t>
      </w:r>
      <w:r>
        <w:rPr>
          <w:rFonts w:ascii="Times New Roman" w:eastAsia="Times New Roman"/>
        </w:rPr>
        <w:t>111</w:t>
      </w:r>
      <w:r>
        <w:t>亿美元和</w:t>
      </w:r>
      <w:r>
        <w:rPr>
          <w:rFonts w:ascii="Times New Roman" w:eastAsia="Times New Roman"/>
        </w:rPr>
        <w:t>132</w:t>
      </w:r>
      <w:r>
        <w:t>亿美元，由于税收减</w:t>
      </w:r>
      <w:r>
        <w:t>让产生的价值约占未减让贸易额的</w:t>
      </w:r>
      <w:r>
        <w:rPr>
          <w:rFonts w:ascii="Times New Roman" w:eastAsia="Times New Roman"/>
        </w:rPr>
        <w:t>20%</w:t>
      </w:r>
      <w:r>
        <w:t>。</w:t>
      </w:r>
    </w:p>
    <w:p w:rsidR="0018722C">
      <w:pPr>
        <w:topLinePunct/>
      </w:pPr>
      <w:r>
        <w:t>由此可见因为加入</w:t>
      </w:r>
      <w:r>
        <w:rPr>
          <w:rFonts w:ascii="Times New Roman" w:eastAsia="Times New Roman"/>
        </w:rPr>
        <w:t>WTO</w:t>
      </w:r>
      <w:r>
        <w:t>，俄罗斯在进口税收方面的减让，将会对俄罗斯对其</w:t>
      </w:r>
      <w:r>
        <w:t>他国家的双边贸易产生一定的贸易创造效应，以中国为例，增值达到</w:t>
      </w:r>
      <w:r>
        <w:rPr>
          <w:rFonts w:ascii="Times New Roman" w:eastAsia="Times New Roman"/>
        </w:rPr>
        <w:t>20%</w:t>
      </w:r>
      <w:r>
        <w:t>。这也在一定程度上说明</w:t>
      </w:r>
      <w:r>
        <w:t>了，入世将增加俄罗斯的进口贸易。</w:t>
      </w:r>
    </w:p>
    <w:p w:rsidR="0018722C">
      <w:pPr>
        <w:pStyle w:val="aff7"/>
        <w:topLinePunct/>
      </w:pPr>
      <w:r>
        <w:rPr>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pPr>
        <w:pStyle w:val="Heading2"/>
        <w:topLinePunct/>
        <w:ind w:left="171" w:hangingChars="171" w:hanging="171"/>
      </w:pPr>
      <w:bookmarkStart w:id="745556" w:name="_Toc686745556"/>
      <w:bookmarkStart w:name="3.4本章小结 " w:id="92"/>
      <w:bookmarkEnd w:id="92"/>
      <w:r>
        <w:t>3.4</w:t>
      </w:r>
      <w:r>
        <w:t xml:space="preserve"> </w:t>
      </w:r>
      <w:r/>
      <w:bookmarkStart w:name="_bookmark52" w:id="93"/>
      <w:bookmarkEnd w:id="93"/>
      <w:r/>
      <w:bookmarkStart w:name="_bookmark52" w:id="94"/>
      <w:bookmarkEnd w:id="94"/>
      <w:r>
        <w:t>本章小结</w:t>
      </w:r>
      <w:bookmarkEnd w:id="745556"/>
    </w:p>
    <w:p w:rsidR="0018722C">
      <w:pPr>
        <w:topLinePunct/>
      </w:pPr>
      <w:r>
        <w:t>在本章节中，本文做了三部分的工作。</w:t>
      </w:r>
    </w:p>
    <w:p w:rsidR="0018722C">
      <w:pPr>
        <w:topLinePunct/>
      </w:pPr>
      <w:r>
        <w:t>首先介绍了俄罗斯近</w:t>
      </w:r>
      <w:r>
        <w:rPr>
          <w:rFonts w:ascii="Times New Roman" w:eastAsia="Times New Roman"/>
        </w:rPr>
        <w:t>20</w:t>
      </w:r>
      <w:r>
        <w:t>年来对外贸易的基本情况，进出口贸易总体处于上升</w:t>
      </w:r>
    </w:p>
    <w:p w:rsidR="0018722C">
      <w:pPr>
        <w:topLinePunct/>
      </w:pPr>
      <w:r>
        <w:t>趋势，并且近</w:t>
      </w:r>
      <w:r>
        <w:rPr>
          <w:rFonts w:ascii="Times New Roman" w:eastAsia="Times New Roman"/>
        </w:rPr>
        <w:t>10</w:t>
      </w:r>
      <w:r>
        <w:t>年来由于与世界各国的联系越发紧密，使得其贸易额越来越大。俄罗斯的出口贸易一直强于进口贸易，并且始终保持着这种贸易顺差。</w:t>
      </w:r>
    </w:p>
    <w:p w:rsidR="0018722C">
      <w:pPr>
        <w:topLinePunct/>
      </w:pPr>
      <w:r>
        <w:t>第二部分分析了俄罗斯进出口贸易的货物构成和国别情况，得到出口以原材</w:t>
      </w:r>
      <w:r>
        <w:t>料为主，石油和矿产品的占比在</w:t>
      </w:r>
      <w:r>
        <w:rPr>
          <w:rFonts w:ascii="Times New Roman" w:eastAsia="Times New Roman"/>
        </w:rPr>
        <w:t>70%</w:t>
      </w:r>
      <w:r>
        <w:t>以上，进口以制成品为主，占比在</w:t>
      </w:r>
      <w:r>
        <w:rPr>
          <w:rFonts w:ascii="Times New Roman" w:eastAsia="Times New Roman"/>
        </w:rPr>
        <w:t>70%</w:t>
      </w:r>
      <w:r>
        <w:t>以上，</w:t>
      </w:r>
      <w:r>
        <w:t>而制成品中以机电产品占比最高。出口国家，以欧盟为主，其次为中国、美国等。而进口国家方面，从国别看，中国是俄罗斯的主要进口国。</w:t>
      </w:r>
      <w:r>
        <w:rPr>
          <w:rFonts w:ascii="Times New Roman" w:eastAsia="Times New Roman"/>
        </w:rPr>
        <w:t>2011</w:t>
      </w:r>
      <w:r>
        <w:t>年，中国已经成为俄罗斯的第一贸易伙伴。</w:t>
      </w:r>
    </w:p>
    <w:p w:rsidR="0018722C">
      <w:pPr>
        <w:topLinePunct/>
      </w:pPr>
      <w:r>
        <w:t>第三部分介绍了俄罗斯入世议定书的主要内容，包括税率减让幅度，市场进入准则以及相关政策性改善措施等。同时对入世议定书的特点和影响进行了简单的分析。俄罗斯入世的税收减让幅度基本都在</w:t>
      </w:r>
      <w:r>
        <w:rPr>
          <w:rFonts w:ascii="Times New Roman" w:eastAsia="Times New Roman"/>
        </w:rPr>
        <w:t>20%</w:t>
      </w:r>
      <w:r>
        <w:t>以上，并且保护期较短，三分之一的产品在入世时立刻实行最终约束关税税率。而由于这样的税收降低产生了贸易创造效应将会使中俄贸易增值</w:t>
      </w:r>
      <w:r>
        <w:rPr>
          <w:rFonts w:ascii="Times New Roman" w:eastAsia="Times New Roman"/>
        </w:rPr>
        <w:t>20%</w:t>
      </w:r>
      <w:r>
        <w:t>。</w:t>
      </w:r>
    </w:p>
    <w:p w:rsidR="0018722C">
      <w:pPr>
        <w:topLinePunct/>
      </w:pPr>
      <w:r>
        <w:t>通过本章的分析，对俄罗斯</w:t>
      </w:r>
      <w:r>
        <w:t>近年</w:t>
      </w:r>
      <w:r>
        <w:t>来的进出口贸易情况有了总体的了解，为下</w:t>
      </w:r>
      <w:r>
        <w:t>文定量分析未来的贸易额做了铺垫和合理性解释。同时通过对入世议定书的解读，</w:t>
      </w:r>
      <w:r w:rsidR="001852F3">
        <w:t xml:space="preserve">也可以了解俄罗斯入世对于贸易的影响主要会集中在哪里领域。</w:t>
      </w:r>
    </w:p>
    <w:p w:rsidR="0018722C">
      <w:pPr>
        <w:pStyle w:val="Heading1"/>
        <w:topLinePunct/>
      </w:pPr>
      <w:bookmarkStart w:id="745557" w:name="_Toc686745557"/>
      <w:bookmarkStart w:name="第四章 俄罗斯入世对国际班轮市场的影响 " w:id="95"/>
      <w:bookmarkEnd w:id="95"/>
      <w:r/>
      <w:bookmarkStart w:name="_bookmark53" w:id="96"/>
      <w:bookmarkEnd w:id="96"/>
      <w:r/>
      <w:r>
        <w:t>第四章</w:t>
      </w:r>
      <w:r>
        <w:t xml:space="preserve">  </w:t>
      </w:r>
      <w:r w:rsidRPr="00DB64CE">
        <w:t>俄罗斯入世对国际班轮市场的影响</w:t>
      </w:r>
      <w:bookmarkEnd w:id="745557"/>
    </w:p>
    <w:p w:rsidR="0018722C">
      <w:pPr>
        <w:topLinePunct/>
      </w:pPr>
      <w:r>
        <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
      </w:r>
    </w:p>
    <w:p w:rsidR="0018722C">
      <w:pPr>
        <w:pStyle w:val="Heading2"/>
        <w:topLinePunct/>
        <w:ind w:left="171" w:hangingChars="171" w:hanging="171"/>
      </w:pPr>
      <w:bookmarkStart w:id="745558" w:name="_Toc686745558"/>
      <w:bookmarkStart w:name="4.1问题提出及模型建立 " w:id="97"/>
      <w:bookmarkEnd w:id="97"/>
      <w:r>
        <w:t>4.1</w:t>
      </w:r>
      <w:r>
        <w:t xml:space="preserve"> </w:t>
      </w:r>
      <w:r/>
      <w:bookmarkStart w:name="_bookmark54" w:id="98"/>
      <w:bookmarkEnd w:id="98"/>
      <w:r/>
      <w:bookmarkStart w:name="_bookmark54" w:id="99"/>
      <w:bookmarkEnd w:id="99"/>
      <w:r>
        <w:t>问题提出及模型建立</w:t>
      </w:r>
      <w:bookmarkEnd w:id="745558"/>
    </w:p>
    <w:p w:rsidR="0018722C">
      <w:pPr>
        <w:pStyle w:val="Heading3"/>
        <w:topLinePunct/>
        <w:ind w:left="200" w:hangingChars="200" w:hanging="200"/>
      </w:pPr>
      <w:bookmarkStart w:name="_bookmark55" w:id="100"/>
      <w:bookmarkEnd w:id="100"/>
      <w:r>
        <w:t>4.1.1</w:t>
      </w:r>
      <w:r>
        <w:t xml:space="preserve"> </w:t>
      </w:r>
      <w:bookmarkStart w:name="_bookmark55" w:id="101"/>
      <w:bookmarkEnd w:id="101"/>
      <w:r>
        <w:t>问题提取</w:t>
      </w:r>
    </w:p>
    <w:p w:rsidR="0018722C">
      <w:pPr>
        <w:topLinePunct/>
      </w:pPr>
      <w:r>
        <w:t>过去</w:t>
      </w:r>
      <w:r>
        <w:rPr>
          <w:rFonts w:ascii="Times New Roman" w:eastAsia="Times New Roman"/>
        </w:rPr>
        <w:t>20</w:t>
      </w:r>
      <w:r>
        <w:t>年俄罗斯进出口贸易额已经保持了一定的增长速度，体现了一定的增</w:t>
      </w:r>
      <w:r>
        <w:t>长规律，如果没有入世这一事件的发生，将按照原有规律继续发展。入世作为一</w:t>
      </w:r>
      <w:r>
        <w:t>个突发事件，对俄罗斯的对外贸易额影响较大，不能忽略。问题即变为，如何衡量一个突发事件对于原有规律的冲击性，同时更为合理的预测未来的发展趋势。</w:t>
      </w:r>
    </w:p>
    <w:p w:rsidR="0018722C">
      <w:pPr>
        <w:pStyle w:val="Heading3"/>
        <w:topLinePunct/>
        <w:ind w:left="200" w:hangingChars="200" w:hanging="200"/>
      </w:pPr>
      <w:bookmarkStart w:name="_bookmark56" w:id="102"/>
      <w:bookmarkEnd w:id="102"/>
      <w:r>
        <w:t>4.1.2</w:t>
      </w:r>
      <w:r>
        <w:t xml:space="preserve"> </w:t>
      </w:r>
      <w:bookmarkStart w:name="_bookmark56" w:id="103"/>
      <w:bookmarkEnd w:id="103"/>
      <w:r>
        <w:t>建立对比干预模型</w:t>
      </w:r>
    </w:p>
    <w:p w:rsidR="0018722C">
      <w:pPr>
        <w:topLinePunct/>
      </w:pPr>
      <w:r>
        <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
      </w:r>
      <w:r>
        <w:t>很好的参考。另外中国在</w:t>
      </w:r>
      <w:r>
        <w:rPr>
          <w:rFonts w:ascii="Times New Roman" w:eastAsia="Times New Roman"/>
        </w:rPr>
        <w:t>10</w:t>
      </w:r>
      <w:r>
        <w:t>年前加入了世界贸易组织，与俄罗斯现在的情况很相似，所以可以在中国和俄罗斯之间建立一种对比分析，从而得到相关模型。</w:t>
      </w:r>
    </w:p>
    <w:p w:rsidR="0018722C">
      <w:pPr>
        <w:topLinePunct/>
      </w:pPr>
      <w:r>
        <w:t>第一、建模思路</w:t>
      </w:r>
    </w:p>
    <w:p w:rsidR="0018722C">
      <w:pPr>
        <w:topLinePunct/>
      </w:pPr>
      <w:r>
        <w:t>为了在发生突然事件的情况下仍然能够合理的预测未来的发展趋势，首先想到的就是借鉴历史上的相似事件，进行对比分析。通过对比，进一步定义这种干预事件的影响因子，然后将干预分析进行下去。</w:t>
      </w:r>
    </w:p>
    <w:p w:rsidR="0018722C">
      <w:pPr>
        <w:pStyle w:val="4"/>
        <w:topLinePunct/>
        <w:ind w:left="200" w:hangingChars="200" w:hanging="200"/>
      </w:pPr>
      <w:r>
        <w:t>（</w:t>
      </w:r>
      <w:r>
        <w:t>一</w:t>
      </w:r>
      <w:r>
        <w:t>）</w:t>
      </w:r>
      <w:r>
        <w:t>对比分析</w:t>
      </w:r>
    </w:p>
    <w:p w:rsidR="0018722C">
      <w:pPr>
        <w:topLinePunct/>
      </w:pPr>
      <w:r>
        <w:t>可以看到，在</w:t>
      </w:r>
      <w:r>
        <w:rPr>
          <w:rFonts w:ascii="Times New Roman" w:eastAsia="Times New Roman"/>
        </w:rPr>
        <w:t>10</w:t>
      </w:r>
      <w:r>
        <w:t>年前，中国加入了世界贸易组织，这一行为对于俄罗斯入世</w:t>
      </w:r>
      <w:r>
        <w:t>的经济分析是否能够作为对比分析的概念来加以运用呢。可以从以下几个方面进行相似性判断。</w:t>
      </w:r>
    </w:p>
    <w:p w:rsidR="0018722C">
      <w:pPr>
        <w:topLinePunct/>
      </w:pPr>
      <w:r>
        <w:rPr>
          <w:rFonts w:ascii="Times New Roman" w:eastAsia="Times New Roman"/>
        </w:rPr>
        <w:t>1.</w:t>
      </w:r>
      <w:r>
        <w:t>中国和俄罗斯在入世前国内生产总值都有了快速发展，</w:t>
      </w:r>
      <w:r>
        <w:rPr>
          <w:rFonts w:ascii="Times New Roman" w:eastAsia="Times New Roman"/>
        </w:rPr>
        <w:t>GDP</w:t>
      </w:r>
      <w:r>
        <w:t>平均增速达到了</w:t>
      </w:r>
      <w:r>
        <w:rPr>
          <w:rFonts w:ascii="Times New Roman" w:eastAsia="Times New Roman"/>
        </w:rPr>
        <w:t>9%</w:t>
      </w:r>
      <w:r>
        <w:t>和</w:t>
      </w:r>
      <w:r>
        <w:rPr>
          <w:rFonts w:ascii="Times New Roman" w:eastAsia="Times New Roman"/>
        </w:rPr>
        <w:t>7%</w:t>
      </w:r>
      <w:r>
        <w:t>的水平；</w:t>
      </w:r>
    </w:p>
    <w:p w:rsidR="0018722C">
      <w:pPr>
        <w:topLinePunct/>
      </w:pPr>
      <w:r>
        <w:rPr>
          <w:rFonts w:ascii="Times New Roman" w:eastAsia="Times New Roman"/>
        </w:rPr>
        <w:t>2.</w:t>
      </w:r>
      <w:r>
        <w:t>中国和俄罗斯在世界政治领域都起着重要作用；</w:t>
      </w:r>
    </w:p>
    <w:p w:rsidR="0018722C">
      <w:pPr>
        <w:topLinePunct/>
      </w:pPr>
      <w:r>
        <w:rPr>
          <w:rFonts w:ascii="Times New Roman" w:eastAsia="Times New Roman"/>
        </w:rPr>
        <w:t>3.</w:t>
      </w:r>
      <w:r>
        <w:t>中国和俄罗斯在对外贸易领域，进出口额增加迅速，占世界比重日趋变大；</w:t>
      </w:r>
    </w:p>
    <w:p w:rsidR="0018722C">
      <w:pPr>
        <w:topLinePunct/>
      </w:pPr>
      <w:r>
        <w:rPr>
          <w:rFonts w:ascii="Times New Roman" w:eastAsia="Times New Roman"/>
        </w:rPr>
        <w:t>4.</w:t>
      </w:r>
      <w:r>
        <w:t>中国的经济结构以轻工业为主，人口红利较大，俄罗斯的经济以能源依赖型为主，同时重工业较为发达；</w:t>
      </w:r>
    </w:p>
    <w:p w:rsidR="0018722C">
      <w:pPr>
        <w:topLinePunct/>
      </w:pPr>
      <w:r>
        <w:rPr>
          <w:rFonts w:ascii="Times New Roman" w:eastAsia="Times New Roman"/>
        </w:rPr>
        <w:t>5.</w:t>
      </w:r>
      <w:r>
        <w:t>中国与俄罗斯都是当今世界发展较快的新兴经济体。</w:t>
      </w:r>
    </w:p>
    <w:p w:rsidR="0018722C">
      <w:pPr>
        <w:topLinePunct/>
      </w:pPr>
      <w:r>
        <w:rPr>
          <w:rFonts w:ascii="Times New Roman" w:eastAsia="Times New Roman"/>
        </w:rPr>
        <w:t>6.</w:t>
      </w:r>
      <w:r>
        <w:t>中国入世前，网络泡沫破灭，世界经济低迷，特别是发达国家受到重大影响，为了提振经济，发达国家需要中国提供的廉价劳动力资源；俄罗斯入世前，</w:t>
      </w:r>
      <w:r w:rsidR="001852F3">
        <w:t xml:space="preserve">金融危机席卷全球，许多国家的主权债务危机严重，世界需要俄罗斯提供的廉价且稳定的石油天然气等原料。</w:t>
      </w:r>
    </w:p>
    <w:p w:rsidR="0018722C">
      <w:pPr>
        <w:topLinePunct/>
      </w:pPr>
      <w:r>
        <w:t>基于此，虽然有相似也有相异的部分，但是相似者多于相异者，故本文认为</w:t>
      </w:r>
      <w:r>
        <w:t>可以用中国加入</w:t>
      </w:r>
      <w:r>
        <w:rPr>
          <w:rFonts w:ascii="Times New Roman" w:eastAsia="Times New Roman"/>
        </w:rPr>
        <w:t>WTO</w:t>
      </w:r>
      <w:r>
        <w:t>作为俄罗斯加入</w:t>
      </w:r>
      <w:r>
        <w:rPr>
          <w:rFonts w:ascii="Times New Roman" w:eastAsia="Times New Roman"/>
        </w:rPr>
        <w:t>WTO</w:t>
      </w:r>
      <w:r>
        <w:t>这一事件的对比事件，开展对比分析。</w:t>
      </w:r>
    </w:p>
    <w:p w:rsidR="0018722C">
      <w:pPr>
        <w:pStyle w:val="4"/>
        <w:topLinePunct/>
        <w:ind w:left="200" w:hangingChars="200" w:hanging="200"/>
      </w:pPr>
      <w:r>
        <w:t>（</w:t>
      </w:r>
      <w:r>
        <w:t>二</w:t>
      </w:r>
      <w:r>
        <w:t>）</w:t>
      </w:r>
      <w:r>
        <w:t>干预分析</w:t>
      </w:r>
    </w:p>
    <w:p w:rsidR="0018722C">
      <w:pPr>
        <w:topLinePunct/>
      </w:pPr>
      <w:r>
        <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
      </w:r>
    </w:p>
    <w:p w:rsidR="0018722C">
      <w:pPr>
        <w:topLinePunct/>
      </w:pPr>
      <w:r>
        <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
      </w:r>
    </w:p>
    <w:p w:rsidR="0018722C">
      <w:pPr>
        <w:topLinePunct/>
      </w:pPr>
      <w:r>
        <w:t>第二、模型建立</w:t>
      </w:r>
    </w:p>
    <w:p w:rsidR="0018722C">
      <w:pPr>
        <w:topLinePunct/>
      </w:pPr>
      <w:r>
        <w:rPr>
          <w:rFonts w:cstheme="minorBidi" w:hAnsiTheme="minorHAnsi" w:eastAsiaTheme="minorHAnsi" w:asciiTheme="minorHAnsi"/>
        </w:rPr>
        <w:t>设有一对比时间序列</w:t>
      </w:r>
      <w:r>
        <w:rPr>
          <w:rFonts w:ascii="Times New Roman" w:hAnsi="Times New Roman" w:eastAsia="宋体" w:cstheme="minorBidi"/>
          <w:i/>
        </w:rPr>
        <w:t>y</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y</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vertAlign w:val="subscript"/>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i</w:t>
      </w:r>
      <w:r>
        <w:rPr>
          <w:rFonts w:cstheme="minorBidi" w:hAnsiTheme="minorHAnsi" w:eastAsiaTheme="minorHAnsi" w:asciiTheme="minorHAnsi"/>
        </w:rPr>
        <w:t>，在</w:t>
      </w:r>
      <w:r>
        <w:rPr>
          <w:rFonts w:ascii="Times New Roman" w:hAnsi="Times New Roman" w:eastAsia="宋体" w:cstheme="minorBidi"/>
          <w:i/>
        </w:rPr>
        <w:t>j</w:t>
      </w:r>
      <w:r>
        <w:rPr>
          <w:rFonts w:cstheme="minorBidi" w:hAnsiTheme="minorHAnsi" w:eastAsiaTheme="minorHAnsi" w:asciiTheme="minorHAnsi"/>
        </w:rPr>
        <w:t>时刻发生了突发事件，对整个时间序列产生了干预影响。</w:t>
      </w:r>
    </w:p>
    <w:p w:rsidR="0018722C">
      <w:pPr>
        <w:topLinePunct/>
      </w:pPr>
      <w:r>
        <w:rPr>
          <w:rFonts w:cstheme="minorBidi" w:hAnsiTheme="minorHAnsi" w:eastAsiaTheme="minorHAnsi" w:asciiTheme="minorHAnsi"/>
        </w:rPr>
        <w:t>突发时间发生前的时间序列为</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i</w:t>
      </w:r>
    </w:p>
    <w:p w:rsidR="0018722C">
      <w:pPr>
        <w:topLinePunct/>
      </w:pPr>
      <w:r>
        <w:t>对对比时间序列</w:t>
      </w:r>
      <w:r>
        <w:rPr>
          <w:rFonts w:ascii="Times New Roman" w:hAnsi="Times New Roman" w:eastAsia="宋体"/>
          <w:i/>
        </w:rPr>
        <w:t>y</w:t>
      </w:r>
      <w:r>
        <w:rPr>
          <w:rFonts w:ascii="Symbol" w:hAnsi="Symbol" w:eastAsia="Symbol"/>
        </w:rPr>
        <w:t></w:t>
      </w:r>
      <w:r>
        <w:t>进行拟合得到拟合函数。</w:t>
      </w:r>
    </w:p>
    <w:p w:rsidR="0018722C">
      <w:spacing w:beforeLines="0" w:before="0" w:afterLines="0" w:after="0" w:line="440" w:lineRule="auto"/>
      <w:pPr>
        <w:sectPr w:rsidR="00556256">
          <w:type w:val="continuous"/>
          <w:pgSz w:w="11910" w:h="16840"/>
          <w:pgMar w:header="1442" w:footer="1705" w:top="1860" w:bottom="1900" w:left="1680" w:right="13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rPr>
        <w:t>ˆ</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j</w:t>
      </w:r>
      <w:r>
        <w:rPr>
          <w:rFonts w:ascii="Symbol" w:hAnsi="Symbol" w:cstheme="minorBidi" w:eastAsiaTheme="minorHAnsi"/>
        </w:rPr>
        <w:t></w:t>
      </w:r>
    </w:p>
    <w:p w:rsidR="0018722C">
      <w:pPr>
        <w:topLinePunct/>
      </w:pPr>
      <w:r>
        <w:br w:type="column"/>
      </w:r>
      <w:r>
        <w:rPr>
          <w:rFonts w:ascii="Times New Roman"/>
        </w:rPr>
        <w:t>(</w:t>
      </w:r>
      <w:r>
        <w:rPr>
          <w:rFonts w:ascii="Times New Roman"/>
        </w:rPr>
        <w:t xml:space="preserve">18</w:t>
      </w:r>
      <w:r>
        <w:rPr>
          <w:rFonts w:ascii="Times New Roman"/>
        </w:rPr>
        <w:t>)</w:t>
      </w:r>
    </w:p>
    <w:p w:rsidR="0018722C">
      <w:spacing w:beforeLines="0" w:before="0" w:afterLines="0" w:after="0" w:line="440" w:lineRule="auto"/>
      <w:pPr>
        <w:sectPr w:rsidR="00556256">
          <w:type w:val="continuous"/>
          <w:pgSz w:w="11910" w:h="16840"/>
          <w:pgMar w:top="1580" w:bottom="280" w:left="1680" w:right="1360"/>
          <w:cols w:num="2" w:equalWidth="0">
            <w:col w:w="5108" w:space="153"/>
            <w:col w:w="3609"/>
          </w:cols>
        </w:sectPr>
        <w:topLinePunct/>
      </w:pPr>
    </w:p>
    <w:p w:rsidR="0018722C">
      <w:pPr>
        <w:topLinePunct/>
      </w:pPr>
      <w:r>
        <w:t>用该拟合函数</w:t>
      </w:r>
      <w:r>
        <w:rPr>
          <w:rFonts w:ascii="Times New Roman" w:hAnsi="Times New Roman" w:eastAsia="Times New Roman"/>
          <w:i/>
        </w:rPr>
        <w:t>F</w:t>
      </w:r>
      <w:r>
        <w:rPr>
          <w:rFonts w:ascii="Symbol" w:hAnsi="Symbol" w:eastAsia="Symbol"/>
        </w:rPr>
        <w:t></w:t>
      </w:r>
      <w:r>
        <w:rPr>
          <w:rFonts w:ascii="Times New Roman" w:hAnsi="Times New Roman" w:eastAsia="Times New Roman"/>
          <w:i/>
        </w:rPr>
        <w:t>t</w:t>
      </w:r>
      <w:r>
        <w:rPr>
          <w:rFonts w:ascii="Symbol" w:hAnsi="Symbol" w:eastAsia="Symbol"/>
        </w:rPr>
        <w:t></w:t>
      </w:r>
      <w:r>
        <w:t>进行趋势外推，得到在没有干预因素条件下的预测值。</w:t>
      </w:r>
    </w:p>
    <w:p w:rsidR="0018722C">
      <w:spacing w:beforeLines="0" w:before="0" w:afterLines="0" w:after="0" w:line="440" w:lineRule="auto"/>
      <w:pPr>
        <w:sectPr w:rsidR="00556256">
          <w:type w:val="continuous"/>
          <w:pgSz w:w="11910" w:h="16840"/>
          <w:pgMar w:top="1580" w:bottom="280" w:left="1680" w:right="136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p>
    <w:p w:rsidR="0018722C">
      <w:pPr>
        <w:topLinePunct/>
      </w:pPr>
      <w:r>
        <w:rPr>
          <w:rFonts w:cstheme="minorBidi" w:hAnsiTheme="minorHAnsi" w:eastAsiaTheme="minorHAnsi" w:asciiTheme="minorHAnsi"/>
        </w:rPr>
        <w:t>定义干预因子</w:t>
      </w:r>
      <w:r>
        <w:rPr>
          <w:rFonts w:ascii="Times New Roman" w:eastAsia="Times New Roman" w:cstheme="minorBidi" w:hAnsiTheme="minorHAnsi"/>
          <w:i/>
        </w:rPr>
        <w:t>I </w:t>
      </w:r>
      <w:r>
        <w:rPr>
          <w:rFonts w:ascii="Times New Roman" w:eastAsia="Times New Roman" w:cstheme="minorBidi" w:hAnsiTheme="minorHAnsi"/>
          <w:vertAlign w:val="subscript"/>
          <w:i/>
        </w:rPr>
        <w:t>s</w:t>
      </w:r>
      <w:r>
        <w:rPr>
          <w:rFonts w:cstheme="minorBidi" w:hAnsiTheme="minorHAnsi" w:eastAsiaTheme="minorHAnsi" w:asciiTheme="minorHAnsi"/>
        </w:rPr>
        <w:t>为：</w:t>
      </w:r>
    </w:p>
    <w:p w:rsidR="0018722C">
      <w:pPr>
        <w:topLinePunct/>
      </w:pPr>
      <w:r>
        <w:br w:type="column"/>
      </w:r>
      <w:r>
        <w:rPr>
          <w:rFonts w:ascii="Times New Roman"/>
        </w:rPr>
        <w:t>(</w:t>
      </w:r>
      <w:r>
        <w:rPr>
          <w:rFonts w:ascii="Times New Roman"/>
        </w:rPr>
        <w:t xml:space="preserve">19</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457" w:space="2115"/>
            <w:col w:w="1298"/>
          </w:cols>
        </w:sectPr>
        <w:topLinePunct/>
      </w:pPr>
    </w:p>
    <w:p w:rsidR="0018722C">
      <w:pPr>
        <w:pStyle w:val="aff7"/>
        <w:topLinePunct/>
      </w:pPr>
      <w:r>
        <w:rPr>
          <w:rFonts w:ascii="Times New Roman"/>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spacing w:beforeLines="0" w:before="0" w:afterLines="0" w:after="0" w:line="440" w:lineRule="auto"/>
      <w:pPr>
        <w:sectPr w:rsidR="00556256">
          <w:pgSz w:w="11910" w:h="16840"/>
          <w:pgMar w:header="1424" w:footer="1705" w:top="1620" w:bottom="1900" w:left="1680" w:right="1440"/>
        </w:sect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67384" from="238.99646pt,18.894051pt" to="270.724092pt,18.894051pt" stroked="true" strokeweight=".485994pt" strokecolor="#000000">
            <v:stroke dashstyle="solid"/>
            <w10:wrap type="none"/>
          </v:line>
        </w:pict>
      </w:r>
      <w:r>
        <w:rPr>
          <w:kern w:val="2"/>
          <w:sz w:val="22"/>
          <w:szCs w:val="22"/>
          <w:rFonts w:cstheme="minorBidi" w:hAnsiTheme="minorHAnsi" w:eastAsiaTheme="minorHAnsi" w:asciiTheme="minorHAnsi"/>
        </w:rPr>
        <w:pict>
          <v:shape style="margin-left:222.501266pt;margin-top:18.67692pt;width:2.8pt;height:7.8pt;mso-position-horizontal-relative:page;mso-position-vertical-relative:paragraph;z-index:-673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s</w:t>
                  </w:r>
                </w:p>
              </w:txbxContent>
            </v:textbox>
            <w10:wrap type="none"/>
          </v:shape>
        </w:pict>
      </w:r>
      <w:r>
        <w:rPr>
          <w:kern w:val="2"/>
          <w:szCs w:val="22"/>
          <w:rFonts w:ascii="Times New Roman" w:hAnsi="Times New Roman" w:cstheme="minorBidi" w:eastAsiaTheme="minorHAnsi"/>
          <w:i/>
          <w:sz w:val="24"/>
        </w:rPr>
        <w:t>I</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j</w:t>
      </w: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t</w:t>
      </w:r>
    </w:p>
    <w:p w:rsidR="0018722C">
      <w:pPr>
        <w:widowControl w:val="0"/>
        <w:snapToGrid w:val="1"/>
        <w:spacing w:beforeLines="0" w:afterLines="0" w:lineRule="auto" w:line="240" w:after="0" w:before="210"/>
        <w:ind w:firstLineChars="0" w:firstLine="0" w:leftChars="0" w:left="0" w:rightChars="0" w:right="135"/>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(20)</w:t>
      </w:r>
    </w:p>
    <w:p w:rsidR="0018722C">
      <w:spacing w:beforeLines="0" w:before="0" w:afterLines="0" w:after="0" w:line="440" w:lineRule="auto"/>
      <w:pPr>
        <w:sectPr w:rsidR="00556256">
          <w:type w:val="continuous"/>
          <w:pgSz w:w="11910" w:h="16840"/>
          <w:pgMar w:top="1580" w:bottom="280" w:left="1680" w:right="1440"/>
          <w:cols w:num="2" w:equalWidth="0">
            <w:col w:w="4590" w:space="988"/>
            <w:col w:w="3212"/>
          </w:cols>
        </w:sectPr>
        <w:topLinePunct/>
      </w:pPr>
    </w:p>
    <w:p w:rsidR="0018722C">
      <w:pPr>
        <w:topLinePunct/>
      </w:pPr>
      <w:r>
        <w:t>研究时间序列在某一时刻发生了同样的干预事件，根据对比分析的思路，认</w:t>
      </w:r>
      <w:r>
        <w:t>为对参考时间序列发生的影响，同样可以以干预因子</w:t>
      </w:r>
      <w:r>
        <w:rPr>
          <w:rFonts w:ascii="Times New Roman" w:eastAsia="Times New Roman"/>
          <w:i/>
        </w:rPr>
        <w:t>I </w:t>
      </w:r>
      <w:r>
        <w:rPr>
          <w:rFonts w:ascii="Times New Roman" w:eastAsia="Times New Roman"/>
          <w:vertAlign w:val="subscript"/>
          <w:i/>
        </w:rPr>
        <w:t>s</w:t>
      </w:r>
      <w:r>
        <w:t>的形式对研究序列产生影响，使用同样的干预分析思路建立相应预测模型。</w:t>
      </w:r>
    </w:p>
    <w:p w:rsidR="0018722C">
      <w:pPr>
        <w:topLinePunct/>
      </w:pPr>
      <w:r>
        <w:rPr>
          <w:rFonts w:cstheme="minorBidi" w:hAnsiTheme="minorHAnsi" w:eastAsiaTheme="minorHAnsi" w:asciiTheme="minorHAnsi"/>
        </w:rPr>
        <w:t>设研究时间序列为</w:t>
      </w:r>
      <w:r>
        <w:rPr>
          <w:rFonts w:ascii="Times New Roman" w:hAnsi="Times New Roman" w:eastAsia="宋体" w:cstheme="minorBidi"/>
          <w:i/>
        </w:rPr>
        <w:t>z</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z</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vertAlign w:val="subscript"/>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z</w:t>
      </w:r>
      <w:r>
        <w:rPr>
          <w:rFonts w:ascii="Times New Roman" w:hAnsi="Times New Roman" w:eastAsia="宋体" w:cstheme="minorBidi"/>
          <w:vertAlign w:val="subscript"/>
          <w:i/>
        </w:rPr>
        <w:t>r</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r</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xml:space="preserve">, </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l</w:t>
      </w:r>
      <w:r>
        <w:rPr>
          <w:rFonts w:ascii="Symbol" w:hAnsi="Symbol" w:eastAsia="Symbol" w:cstheme="minorBidi"/>
        </w:rPr>
        <w:t></w:t>
      </w:r>
      <w:r>
        <w:rPr>
          <w:rFonts w:cstheme="minorBidi" w:hAnsiTheme="minorHAnsi" w:eastAsiaTheme="minorHAnsi" w:asciiTheme="minorHAnsi"/>
        </w:rPr>
        <w:t>。对其进行拟合分析得到拟合函数。</w:t>
      </w:r>
    </w:p>
    <w:p w:rsidR="0018722C">
      <w:spacing w:beforeLines="0" w:before="0" w:afterLines="0" w:after="0" w:line="440" w:lineRule="auto"/>
      <w:pPr>
        <w:sectPr w:rsidR="00556256">
          <w:type w:val="continuous"/>
          <w:pgSz w:w="11910" w:h="16840"/>
          <w:pgMar w:top="1580" w:bottom="280" w:left="1680" w:right="14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Z</w:t>
      </w:r>
      <w:r>
        <w:rPr>
          <w:rFonts w:ascii="Times New Roman" w:hAnsi="Times New Roman" w:cstheme="minorBidi" w:eastAsiaTheme="minorHAnsi"/>
        </w:rPr>
        <w:t>ˆ</w:t>
      </w:r>
      <w:r>
        <w:rPr>
          <w:rFonts w:ascii="Times New Roman" w:hAnsi="Times New Roman" w:cstheme="minorBidi" w:eastAsiaTheme="minorHAnsi"/>
          <w:vertAlign w:val="subscript"/>
          <w:i/>
        </w:rPr>
        <w:t>r</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l</w:t>
      </w:r>
      <w:r>
        <w:rPr>
          <w:rFonts w:ascii="Symbol" w:hAnsi="Symbol" w:cstheme="minorBidi" w:eastAsiaTheme="minorHAnsi"/>
        </w:rPr>
        <w:t></w:t>
      </w:r>
    </w:p>
    <w:p w:rsidR="0018722C">
      <w:pPr>
        <w:topLinePunct/>
      </w:pPr>
      <w:r>
        <w:t>根据此拟合函数进行外推预测，得到未经干预因子调整的预测值。</w:t>
      </w:r>
    </w:p>
    <w:p w:rsidR="0018722C">
      <w:pPr>
        <w:topLinePunct/>
      </w:pP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r</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p>
    <w:p w:rsidR="0018722C">
      <w:pPr>
        <w:topLinePunct/>
      </w:pPr>
      <w:r>
        <w:br w:type="column"/>
      </w:r>
      <w:r>
        <w:rPr>
          <w:rFonts w:ascii="Times New Roman"/>
        </w:rPr>
        <w:t>(</w:t>
      </w:r>
      <w:r>
        <w:rPr>
          <w:rFonts w:ascii="Times New Roman"/>
        </w:rPr>
        <w:t xml:space="preserve">21</w:t>
      </w:r>
      <w:r>
        <w:rPr>
          <w:rFonts w:ascii="Times New Roman"/>
        </w:rPr>
        <w:t>)</w:t>
      </w:r>
    </w:p>
    <w:p w:rsidR="0018722C">
      <w:pPr>
        <w:topLinePunct/>
      </w:pPr>
      <w:r>
        <w:rPr>
          <w:rFonts w:ascii="Times New Roman"/>
        </w:rPr>
        <w:t>(</w:t>
      </w:r>
      <w:r>
        <w:rPr>
          <w:rFonts w:ascii="Times New Roman"/>
        </w:rPr>
        <w:t xml:space="preserve">22</w:t>
      </w:r>
      <w:r>
        <w:rPr>
          <w:rFonts w:ascii="Times New Roman"/>
        </w:rPr>
        <w:t>)</w:t>
      </w:r>
    </w:p>
    <w:p w:rsidR="0018722C">
      <w:spacing w:beforeLines="0" w:before="0" w:afterLines="0" w:after="0" w:line="440" w:lineRule="auto"/>
      <w:pPr>
        <w:sectPr w:rsidR="00556256">
          <w:type w:val="continuous"/>
          <w:pgSz w:w="11910" w:h="16840"/>
          <w:pgMar w:top="1580" w:bottom="280" w:left="1680" w:right="1440"/>
          <w:cols w:num="2" w:equalWidth="0">
            <w:col w:w="7635" w:space="40"/>
            <w:col w:w="1115"/>
          </w:cols>
        </w:sectPr>
        <w:topLinePunct/>
      </w:pPr>
    </w:p>
    <w:p w:rsidR="0018722C">
      <w:pPr>
        <w:spacing w:before="9"/>
        <w:ind w:leftChars="0" w:left="673"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2,</w:t>
      </w:r>
      <w:r>
        <w:rPr>
          <w:kern w:val="2"/>
          <w:szCs w:val="22"/>
          <w:rFonts w:ascii="MT Extra" w:hAnsi="MT Extra" w:cstheme="minorBidi" w:eastAsiaTheme="minorHAnsi"/>
          <w:sz w:val="24"/>
        </w:rPr>
        <w:t></w:t>
      </w:r>
      <w:r>
        <w:rPr>
          <w:kern w:val="2"/>
          <w:szCs w:val="22"/>
          <w:rFonts w:ascii="Symbol" w:hAnsi="Symbol" w:cstheme="minorBidi" w:eastAsiaTheme="minorHAnsi"/>
          <w:sz w:val="31"/>
        </w:rPr>
        <w:t></w:t>
      </w:r>
    </w:p>
    <w:p w:rsidR="0018722C">
      <w:pPr>
        <w:topLinePunct/>
      </w:pPr>
      <w:r>
        <w:t>使用干预因子</w:t>
      </w:r>
      <w:r>
        <w:rPr>
          <w:rFonts w:ascii="Times New Roman" w:eastAsia="宋体"/>
          <w:i/>
        </w:rPr>
        <w:t>I</w:t>
      </w:r>
      <w:r>
        <w:rPr>
          <w:rFonts w:ascii="Times New Roman" w:eastAsia="宋体"/>
          <w:i/>
        </w:rPr>
        <w:t> </w:t>
      </w:r>
      <w:r>
        <w:rPr>
          <w:rFonts w:ascii="Times New Roman" w:eastAsia="宋体"/>
          <w:vertAlign w:val="subscript"/>
          <w:i/>
        </w:rPr>
        <w:t>s</w:t>
      </w:r>
      <w:r>
        <w:t>进行预测值调整得到最终预测值。</w:t>
      </w:r>
    </w:p>
    <w:p w:rsidR="0018722C">
      <w:pPr>
        <w:topLinePunct/>
      </w:pP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vertAlign w:val="subscript"/>
          <w:i/>
        </w:rPr>
        <w:t>s</w:t>
      </w:r>
      <w:r>
        <w:rPr>
          <w:rFonts w:ascii="Times New Roman" w:hAnsi="Times New Roman" w:cstheme="minorBidi" w:eastAsiaTheme="minorHAnsi"/>
          <w:vertAlign w:val="subscript"/>
          <w:i/>
        </w:rPr>
        <w:t> </w:t>
      </w:r>
      <w:r>
        <w:rPr>
          <w:rFonts w:ascii="Symbol" w:hAnsi="Symbol" w:cstheme="minorBidi" w:eastAsiaTheme="minorHAnsi"/>
        </w:rPr>
        <w:t></w:t>
      </w:r>
    </w:p>
    <w:p w:rsidR="0018722C">
      <w:pPr>
        <w:spacing w:line="408" w:lineRule="exact" w:before="30"/>
        <w:ind w:leftChars="0" w:left="673"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2,</w:t>
      </w:r>
      <w:r>
        <w:rPr>
          <w:kern w:val="2"/>
          <w:szCs w:val="22"/>
          <w:rFonts w:ascii="MT Extra" w:hAnsi="MT Extra"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s</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l</w:t>
      </w:r>
    </w:p>
    <w:p w:rsidR="0018722C">
      <w:pPr>
        <w:topLinePunct/>
      </w:pPr>
      <w:r>
        <w:rPr>
          <w:rFonts w:ascii="Times New Roman"/>
        </w:rPr>
        <w:t>(</w:t>
      </w:r>
      <w:r>
        <w:rPr>
          <w:rFonts w:ascii="Times New Roman"/>
        </w:rPr>
        <w:t xml:space="preserve">23</w:t>
      </w:r>
      <w:r>
        <w:rPr>
          <w:rFonts w:ascii="Times New Roman"/>
        </w:rPr>
        <w:t>)</w:t>
      </w:r>
    </w:p>
    <w:p w:rsidR="0018722C">
      <w:spacing w:beforeLines="0" w:before="0" w:afterLines="0" w:after="0" w:line="440" w:lineRule="auto"/>
      <w:pPr>
        <w:sectPr w:rsidR="00556256">
          <w:type w:val="continuous"/>
          <w:pgSz w:w="11910" w:h="16840"/>
          <w:pgMar w:top="1580" w:bottom="280" w:left="1680" w:right="1440"/>
          <w:cols w:num="2" w:equalWidth="0">
            <w:col w:w="5954" w:space="1618"/>
            <w:col w:w="1218"/>
          </w:cols>
        </w:sectPr>
        <w:topLinePunct/>
      </w:pPr>
    </w:p>
    <w:p w:rsidR="0018722C">
      <w:pPr>
        <w:topLinePunct/>
      </w:pPr>
      <w:r>
        <w:rPr>
          <w:rFonts w:cstheme="minorBidi" w:hAnsiTheme="minorHAnsi" w:eastAsiaTheme="minorHAnsi" w:asciiTheme="minorHAnsi"/>
        </w:rPr>
        <w:t>设</w:t>
      </w:r>
      <w:r>
        <w:rPr>
          <w:rFonts w:ascii="Times New Roman" w:hAnsi="Times New Roman" w:eastAsia="宋体" w:cstheme="minorBidi"/>
          <w:i/>
        </w:rPr>
        <w:t>x</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x</w:t>
      </w:r>
      <w:r>
        <w:rPr>
          <w:vertAlign w:val="subscript"/>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x</w:t>
      </w:r>
      <w:r>
        <w:rPr>
          <w:rFonts w:ascii="Times New Roman" w:hAnsi="Times New Roman" w:eastAsia="宋体" w:cstheme="minorBidi"/>
          <w:vertAlign w:val="subscript"/>
          <w:i/>
        </w:rPr>
        <w:t>r</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r</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xml:space="preserve">, </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l</w:t>
      </w:r>
      <w:r>
        <w:rPr>
          <w:rFonts w:ascii="Symbol" w:hAnsi="Symbol" w:eastAsia="Symbol" w:cstheme="minorBidi"/>
        </w:rPr>
        <w:t></w:t>
      </w:r>
      <w:r>
        <w:rPr>
          <w:rFonts w:cstheme="minorBidi" w:hAnsiTheme="minorHAnsi" w:eastAsiaTheme="minorHAnsi" w:asciiTheme="minorHAnsi"/>
        </w:rPr>
        <w:t>为另一时间序列，该序列与研究时间序列之间存在相互作用关系，如集装箱吞吐量与进出口贸易额的关系。</w:t>
      </w:r>
    </w:p>
    <w:p w:rsidR="0018722C">
      <w:pPr>
        <w:topLinePunct/>
      </w:pPr>
      <w:r>
        <w:t>因为两个序列单位不同，为便于分析分别将其指数化。</w:t>
      </w:r>
    </w:p>
    <w:p w:rsidR="0018722C">
      <w:spacing w:beforeLines="0" w:before="0" w:afterLines="0" w:after="0" w:line="440" w:lineRule="auto"/>
      <w:pPr>
        <w:sectPr w:rsidR="00556256">
          <w:type w:val="continuous"/>
          <w:pgSz w:w="11910" w:h="16840"/>
          <w:pgMar w:top="1580" w:bottom="280" w:left="1680" w:right="14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100, </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100</w:t>
      </w:r>
    </w:p>
    <w:p w:rsidR="0018722C">
      <w:pPr>
        <w:pStyle w:val="aff7"/>
        <w:topLinePunct/>
      </w:pPr>
      <w:r>
        <w:rPr>
          <w:rFonts w:ascii="Times New Roman"/>
          <w:sz w:val="2"/>
        </w:rPr>
        <w:pict>
          <v:group style="width:11.15pt;height:.5pt;mso-position-horizontal-relative:char;mso-position-vertical-relative:line" coordorigin="0,0" coordsize="223,10">
            <v:line style="position:absolute" from="0,5" to="223,5" stroked="true" strokeweight=".485994pt" strokecolor="#000000">
              <v:stroke dashstyle="solid"/>
            </v:line>
          </v:group>
        </w:pict>
      </w:r>
      <w:r/>
    </w:p>
    <w:p w:rsidR="0018722C">
      <w:pPr>
        <w:pStyle w:val="affff1"/>
        <w:topLinePunct/>
      </w:pPr>
      <w:r>
        <w:rPr>
          <w:rFonts w:ascii="Times New Roman"/>
        </w:rPr>
        <w:t>(</w:t>
      </w:r>
      <w:r>
        <w:rPr>
          <w:rFonts w:ascii="Times New Roman"/>
        </w:rPr>
        <w:t xml:space="preserve">24</w:t>
      </w:r>
      <w:r>
        <w:rPr>
          <w:rFonts w:ascii="Times New Roman"/>
        </w:rPr>
        <w:t>)</w:t>
      </w:r>
    </w:p>
    <w:p w:rsidR="0018722C">
      <w:spacing w:beforeLines="0" w:before="0" w:afterLines="0" w:after="0" w:line="440" w:lineRule="auto"/>
      <w:pPr>
        <w:sectPr w:rsidR="00556256">
          <w:type w:val="continuous"/>
          <w:pgSz w:w="11910" w:h="16840"/>
          <w:pgMar w:top="1580" w:bottom="280" w:left="1680" w:right="1440"/>
          <w:cols w:num="2" w:equalWidth="0">
            <w:col w:w="5196" w:space="40"/>
            <w:col w:w="3554"/>
          </w:cols>
        </w:sectPr>
        <w:topLinePunct/>
      </w:pPr>
    </w:p>
    <w:p w:rsidR="0018722C">
      <w:pPr>
        <w:pStyle w:val="ae"/>
        <w:topLinePunct/>
      </w:pPr>
      <w:r>
        <w:rPr>
          <w:kern w:val="2"/>
          <w:sz w:val="22"/>
          <w:szCs w:val="22"/>
          <w:rFonts w:cstheme="minorBidi" w:hAnsiTheme="minorHAnsi" w:eastAsiaTheme="minorHAnsi" w:asciiTheme="minorHAnsi"/>
        </w:rPr>
        <w:pict>
          <v:shape style="margin-left:307.399475pt;margin-top:1.890539pt;width:5.45pt;height:13.35pt;mso-position-horizontal-relative:page;mso-position-vertical-relative:paragraph;z-index:-6733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2"/>
                      <w:sz w:val="24"/>
                    </w:rPr>
                    <w:t>x</w:t>
                  </w:r>
                </w:p>
              </w:txbxContent>
            </v:textbox>
            <w10:wrap type="none"/>
          </v:shape>
        </w:pict>
      </w:r>
      <w:r>
        <w:rPr>
          <w:kern w:val="2"/>
          <w:szCs w:val="22"/>
          <w:rFonts w:ascii="Times New Roman" w:cstheme="minorBidi" w:hAnsiTheme="minorHAns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i</w:t>
      </w:r>
    </w:p>
    <w:p w:rsidR="0018722C">
      <w:pPr>
        <w:topLinePunct/>
      </w:pPr>
      <w:r>
        <w:rPr>
          <w:rFonts w:cstheme="minorBidi" w:hAnsiTheme="minorHAnsi" w:eastAsiaTheme="minorHAnsi" w:asciiTheme="minorHAnsi" w:ascii="Times New Roman"/>
        </w:rPr>
        <w:t>1</w:t>
      </w:r>
    </w:p>
    <w:p w:rsidR="0018722C">
      <w:pPr>
        <w:topLinePunct/>
      </w:pPr>
      <w:r>
        <w:t>同理，</w:t>
      </w:r>
    </w:p>
    <w:p w:rsidR="0018722C">
      <w:spacing w:beforeLines="0" w:before="0" w:afterLines="0" w:after="0" w:line="440" w:lineRule="auto"/>
      <w:pPr>
        <w:sectPr w:rsidR="00556256">
          <w:type w:val="continuous"/>
          <w:pgSz w:w="11910" w:h="16840"/>
          <w:pgMar w:top="1580" w:bottom="280" w:left="1680" w:right="14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Z</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100, </w:t>
      </w:r>
      <w:r>
        <w:rPr>
          <w:rFonts w:ascii="Times New Roman" w:hAnsi="Times New Roman" w:cstheme="minorBidi" w:eastAsiaTheme="minorHAnsi"/>
          <w:i/>
        </w:rPr>
        <w:t>z</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100</w:t>
      </w:r>
    </w:p>
    <w:p w:rsidR="0018722C">
      <w:pPr>
        <w:pStyle w:val="aff7"/>
        <w:topLinePunct/>
      </w:pPr>
      <w:r>
        <w:rPr>
          <w:rFonts w:ascii="Times New Roman"/>
          <w:sz w:val="2"/>
        </w:rPr>
        <w:pict>
          <v:group style="width:10.8pt;height:.5pt;mso-position-horizontal-relative:char;mso-position-vertical-relative:line" coordorigin="0,0" coordsize="216,10">
            <v:line style="position:absolute" from="0,5" to="216,5" stroked="true" strokeweight=".485286pt" strokecolor="#000000">
              <v:stroke dashstyle="solid"/>
            </v:line>
          </v:group>
        </w:pict>
      </w:r>
      <w:r/>
    </w:p>
    <w:p w:rsidR="0018722C">
      <w:pPr>
        <w:pStyle w:val="affff1"/>
        <w:topLinePunct/>
      </w:pPr>
      <w:r>
        <w:rPr>
          <w:rFonts w:ascii="Times New Roman"/>
        </w:rPr>
        <w:t>(</w:t>
      </w:r>
      <w:r>
        <w:rPr>
          <w:rFonts w:ascii="Times New Roman"/>
        </w:rPr>
        <w:t xml:space="preserve">25</w:t>
      </w:r>
      <w:r>
        <w:rPr>
          <w:rFonts w:ascii="Times New Roman"/>
        </w:rPr>
        <w:t>)</w:t>
      </w:r>
    </w:p>
    <w:p w:rsidR="0018722C">
      <w:spacing w:beforeLines="0" w:before="0" w:afterLines="0" w:after="0" w:line="440" w:lineRule="auto"/>
      <w:pPr>
        <w:sectPr w:rsidR="00556256">
          <w:type w:val="continuous"/>
          <w:pgSz w:w="11910" w:h="16840"/>
          <w:pgMar w:top="1580" w:bottom="280" w:left="1680" w:right="1440"/>
          <w:cols w:num="2" w:equalWidth="0">
            <w:col w:w="5195" w:space="40"/>
            <w:col w:w="3555"/>
          </w:cols>
        </w:sectPr>
        <w:topLinePunct/>
      </w:pPr>
    </w:p>
    <w:p w:rsidR="0018722C">
      <w:pPr>
        <w:pStyle w:val="ae"/>
        <w:topLinePunct/>
      </w:pPr>
      <w:r>
        <w:rPr>
          <w:kern w:val="2"/>
          <w:sz w:val="22"/>
          <w:szCs w:val="22"/>
          <w:rFonts w:cstheme="minorBidi" w:hAnsiTheme="minorHAnsi" w:eastAsiaTheme="minorHAnsi" w:asciiTheme="minorHAnsi"/>
        </w:rPr>
        <w:pict>
          <v:shape style="margin-left:307.680603pt;margin-top:1.866703pt;width:4.8pt;height:13.35pt;mso-position-horizontal-relative:page;mso-position-vertical-relative:paragraph;z-index:-6731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2"/>
                      <w:sz w:val="24"/>
                    </w:rPr>
                    <w:t>z</w:t>
                  </w:r>
                </w:p>
              </w:txbxContent>
            </v:textbox>
            <w10:wrap type="none"/>
          </v:shape>
        </w:pict>
      </w:r>
      <w:r>
        <w:rPr>
          <w:kern w:val="2"/>
          <w:szCs w:val="22"/>
          <w:rFonts w:ascii="Times New Roman" w:cstheme="minorBidi" w:hAnsiTheme="minorHAns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i</w:t>
      </w:r>
    </w:p>
    <w:p w:rsidR="0018722C">
      <w:pPr>
        <w:topLinePunct/>
      </w:pPr>
      <w:r>
        <w:rPr>
          <w:rFonts w:cstheme="minorBidi" w:hAnsiTheme="minorHAnsi" w:eastAsiaTheme="minorHAnsi" w:asciiTheme="minorHAnsi" w:ascii="Times New Roman"/>
        </w:rPr>
        <w:t>1</w:t>
      </w:r>
    </w:p>
    <w:p w:rsidR="0018722C">
      <w:spacing w:beforeLines="0" w:before="0" w:afterLines="0" w:after="0" w:line="440" w:lineRule="auto"/>
      <w:pPr>
        <w:sectPr w:rsidR="00556256">
          <w:type w:val="continuous"/>
          <w:pgSz w:w="11910" w:h="16840"/>
          <w:pgMar w:top="1580" w:bottom="280" w:left="1680" w:right="1440"/>
        </w:sectPr>
        <w:topLinePunct/>
      </w:pPr>
    </w:p>
    <w:p w:rsidR="0018722C">
      <w:pPr>
        <w:topLinePunct/>
      </w:pPr>
      <w:r>
        <w:rPr>
          <w:rFonts w:cstheme="minorBidi" w:hAnsiTheme="minorHAnsi" w:eastAsiaTheme="minorHAnsi" w:asciiTheme="minorHAnsi"/>
        </w:rPr>
        <w:t>新序列为</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10</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Times New Roman" w:hAnsi="Times New Roman" w:cstheme="minorBidi" w:eastAsiaTheme="minorHAnsi"/>
          <w:vertAlign w:val="subscript"/>
          <w:i/>
        </w:rPr>
        <w:t>r</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z</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10</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z</w:t>
      </w:r>
      <w:r>
        <w:rPr>
          <w:rFonts w:ascii="Symbol" w:hAnsi="Symbol" w:cstheme="minorBidi" w:eastAsiaTheme="minorHAnsi"/>
        </w:rPr>
        <w:t></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vertAlign w:val="subscript"/>
          <w:i/>
        </w:rPr>
        <w:t>r</w:t>
      </w:r>
      <w:r>
        <w:rPr>
          <w:rFonts w:ascii="Times New Roman" w:hAnsi="Times New Roman" w:cstheme="minorBidi" w:eastAsiaTheme="minorHAnsi"/>
          <w:vertAlign w:val="subscript"/>
          <w:i/>
        </w:rPr>
        <w:t> </w:t>
      </w:r>
      <w:r>
        <w:rPr>
          <w:rFonts w:ascii="Symbol" w:hAnsi="Symbol" w:cstheme="minorBidi" w:eastAsiaTheme="minorHAnsi"/>
        </w:rPr>
        <w:t></w:t>
      </w:r>
    </w:p>
    <w:p w:rsidR="0018722C">
      <w:pPr>
        <w:topLinePunct/>
      </w:pPr>
      <w:r>
        <w:rPr>
          <w:rFonts w:cstheme="minorBidi" w:hAnsiTheme="minorHAnsi" w:eastAsiaTheme="minorHAnsi" w:asciiTheme="minorHAnsi"/>
        </w:rPr>
        <w:t>建立两个新序列之间的拟合函数关系</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vertAlign w:val="subscript"/>
          <w:i/>
        </w:rPr>
        <w:t>r</w:t>
      </w:r>
      <w:r>
        <w:rPr>
          <w:rFonts w:ascii="Times New Roman" w:hAnsi="Times New Roman" w:cstheme="minorBidi" w:eastAsiaTheme="minorHAnsi"/>
          <w:vertAlign w:val="subscript"/>
          <w: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rPr>
        <w:t>ˆ</w:t>
      </w:r>
      <w:r>
        <w:rPr>
          <w:rFonts w:ascii="Times New Roman" w:hAnsi="Times New Roman" w:cstheme="minorBidi" w:eastAsiaTheme="minorHAnsi"/>
          <w:vertAlign w:val="subscript"/>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vertAlign w:val="subscript"/>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l</w:t>
      </w:r>
      <w:r>
        <w:rPr>
          <w:rFonts w:ascii="Symbol" w:hAnsi="Symbol" w:cstheme="minorBidi" w:eastAsiaTheme="minorHAnsi"/>
        </w:rPr>
        <w:t></w:t>
      </w:r>
    </w:p>
    <w:p w:rsidR="0018722C">
      <w:pPr>
        <w:topLinePunct/>
      </w:pPr>
      <w:r>
        <w:t>根据此拟合函数对未来值进行预测，将得到</w:t>
      </w: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i/>
        </w:rPr>
        <w:t> </w:t>
      </w:r>
      <w:r>
        <w:rPr>
          <w:rFonts w:ascii="Times New Roman" w:hAnsi="Times New Roman" w:cstheme="minorBidi" w:eastAsiaTheme="minorHAnsi"/>
          <w:vertAlign w:val="subscript"/>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r</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ascii="Times New Roman"/>
        </w:rPr>
        <w:t>(</w:t>
      </w:r>
      <w:r>
        <w:rPr>
          <w:rFonts w:ascii="Times New Roman"/>
        </w:rPr>
        <w:t xml:space="preserve">26</w:t>
      </w:r>
      <w:r>
        <w:rPr>
          <w:rFonts w:ascii="Times New Roman"/>
        </w:rPr>
        <w:t>)</w:t>
      </w:r>
    </w:p>
    <w:p w:rsidR="0018722C">
      <w:pPr>
        <w:topLinePunct/>
      </w:pPr>
      <w:r>
        <w:rPr>
          <w:rFonts w:ascii="Times New Roman"/>
        </w:rPr>
        <w:t>(</w:t>
      </w:r>
      <w:r>
        <w:rPr>
          <w:rFonts w:ascii="Times New Roman"/>
        </w:rPr>
        <w:t xml:space="preserve">27</w:t>
      </w:r>
      <w:r>
        <w:rPr>
          <w:rFonts w:ascii="Times New Roman"/>
        </w:rPr>
        <w:t>)</w:t>
      </w:r>
    </w:p>
    <w:p w:rsidR="0018722C">
      <w:spacing w:beforeLines="0" w:before="0" w:afterLines="0" w:after="0" w:line="440" w:lineRule="auto"/>
      <w:pPr>
        <w:sectPr w:rsidR="00556256">
          <w:type w:val="continuous"/>
          <w:pgSz w:w="11910" w:h="16840"/>
          <w:pgMar w:top="1580" w:bottom="280" w:left="1680" w:right="1440"/>
          <w:cols w:num="2" w:equalWidth="0">
            <w:col w:w="5463" w:space="2110"/>
            <w:col w:w="1217"/>
          </w:cols>
        </w:sectPr>
        <w:topLinePunct/>
      </w:pPr>
    </w:p>
    <w:p w:rsidR="0018722C">
      <w:pPr>
        <w:spacing w:before="77"/>
        <w:ind w:leftChars="0" w:left="673"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2,</w:t>
      </w:r>
      <w:r>
        <w:rPr>
          <w:kern w:val="2"/>
          <w:szCs w:val="22"/>
          <w:rFonts w:ascii="MT Extra" w:hAnsi="MT Extra" w:cstheme="minorBidi" w:eastAsiaTheme="minorHAnsi"/>
          <w:sz w:val="24"/>
        </w:rPr>
        <w:t></w:t>
      </w:r>
      <w:r>
        <w:rPr>
          <w:kern w:val="2"/>
          <w:szCs w:val="22"/>
          <w:rFonts w:ascii="Symbol" w:hAnsi="Symbol" w:cstheme="minorBidi" w:eastAsiaTheme="minorHAnsi"/>
          <w:sz w:val="31"/>
        </w:rPr>
        <w:t></w:t>
      </w:r>
    </w:p>
    <w:p w:rsidR="0018722C">
      <w:pPr>
        <w:topLinePunct/>
      </w:pPr>
      <w:r>
        <w:t>再将其进行指数化反向处理便得到真实的预测值。</w:t>
      </w:r>
    </w:p>
    <w:p w:rsidR="0018722C">
      <w:pPr>
        <w:pStyle w:val="aff7"/>
        <w:topLinePunct/>
      </w:pPr>
      <w:r>
        <w:rPr>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spacing w:beforeLines="0" w:before="0" w:afterLines="0" w:after="0" w:line="440" w:lineRule="auto"/>
      <w:pPr>
        <w:sectPr w:rsidR="00556256">
          <w:type w:val="continuous"/>
          <w:pgSz w:w="11910" w:h="16840"/>
          <w:pgMar w:header="1424" w:footer="1705" w:top="1620" w:bottom="1900" w:left="1680" w:right="1360"/>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p>
    <w:p w:rsidR="0018722C">
      <w:pPr>
        <w:spacing w:line="188" w:lineRule="exact" w:before="42"/>
        <w:ind w:leftChars="0" w:left="1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i/>
          <w:position w:val="15"/>
          <w:sz w:val="24"/>
        </w:rPr>
        <w:t>X </w:t>
      </w:r>
      <w:r>
        <w:rPr>
          <w:kern w:val="2"/>
          <w:szCs w:val="22"/>
          <w:rFonts w:ascii="Times New Roman" w:hAnsi="Times New Roman" w:cstheme="minorBidi" w:eastAsiaTheme="minorHAnsi"/>
          <w:i/>
          <w:spacing w:val="-12"/>
          <w:position w:val="9"/>
          <w:sz w:val="14"/>
        </w:rPr>
        <w:t>r</w:t>
      </w:r>
      <w:r>
        <w:rPr>
          <w:kern w:val="2"/>
          <w:szCs w:val="22"/>
          <w:rFonts w:ascii="Symbol" w:hAnsi="Symbol" w:cstheme="minorBidi" w:eastAsiaTheme="minorHAnsi"/>
          <w:spacing w:val="-12"/>
          <w:position w:val="17"/>
          <w:sz w:val="24"/>
        </w:rPr>
        <w:t></w:t>
      </w:r>
      <w:r>
        <w:rPr>
          <w:kern w:val="2"/>
          <w:szCs w:val="22"/>
          <w:rFonts w:ascii="Times New Roman" w:hAnsi="Times New Roman" w:cstheme="minorBidi" w:eastAsiaTheme="minorHAnsi"/>
          <w:spacing w:val="-12"/>
          <w:position w:val="17"/>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pacing w:val="-4"/>
          <w:sz w:val="24"/>
        </w:rPr>
        <w:t> </w:t>
      </w:r>
      <w:r>
        <w:rPr>
          <w:kern w:val="2"/>
          <w:szCs w:val="22"/>
          <w:rFonts w:ascii="Symbol" w:hAnsi="Symbol" w:cstheme="minorBidi" w:eastAsiaTheme="minorHAnsi"/>
          <w:position w:val="14"/>
          <w:sz w:val="24"/>
        </w:rPr>
        <w:t></w:t>
      </w:r>
    </w:p>
    <w:p w:rsidR="0018722C">
      <w:pPr>
        <w:pStyle w:val="aff7"/>
        <w:topLinePunct/>
      </w:pPr>
      <w:r>
        <w:rPr>
          <w:rFonts w:ascii="Symbol" w:hAnsi="Symbol"/>
          <w:sz w:val="2"/>
        </w:rPr>
        <w:pict>
          <v:group style="width:17.95pt;height:.5pt;mso-position-horizontal-relative:char;mso-position-vertical-relative:line" coordorigin="0,0" coordsize="359,10">
            <v:line style="position:absolute" from="0,5" to="359,5" stroked="true" strokeweight=".485994pt" strokecolor="#000000">
              <v:stroke dashstyle="solid"/>
            </v:line>
          </v:group>
        </w:pict>
      </w:r>
      <w:r/>
    </w:p>
    <w:p w:rsidR="0018722C">
      <w:pPr>
        <w:pStyle w:val="affff1"/>
        <w:topLinePunct/>
      </w:pPr>
      <w:r>
        <w:br w:type="column"/>
      </w:r>
      <w:r>
        <w:rPr>
          <w:rFonts w:ascii="Times New Roman"/>
        </w:rPr>
        <w:t>(</w:t>
      </w:r>
      <w:r>
        <w:rPr>
          <w:rFonts w:ascii="Times New Roman"/>
        </w:rPr>
        <w:t xml:space="preserve">28</w:t>
      </w:r>
      <w:r>
        <w:rPr>
          <w:rFonts w:ascii="Times New Roman"/>
        </w:rPr>
        <w:t>)</w:t>
      </w:r>
    </w:p>
    <w:p w:rsidR="0018722C">
      <w:spacing w:beforeLines="0" w:before="0" w:afterLines="0" w:after="0" w:line="440" w:lineRule="auto"/>
      <w:pPr>
        <w:sectPr w:rsidR="00556256">
          <w:type w:val="continuous"/>
          <w:pgSz w:w="11910" w:h="16840"/>
          <w:pgMar w:top="1580" w:bottom="280" w:left="1680" w:right="1360"/>
          <w:cols w:num="3" w:equalWidth="0">
            <w:col w:w="3519" w:space="40"/>
            <w:col w:w="1278" w:space="358"/>
            <w:col w:w="3675"/>
          </w:cols>
        </w:sectPr>
        <w:topLinePunct/>
      </w:pPr>
    </w:p>
    <w:p w:rsidR="0018722C">
      <w:pPr>
        <w:spacing w:before="0"/>
        <w:ind w:leftChars="0" w:left="673" w:rightChars="0" w:right="0" w:firstLineChars="0" w:firstLine="0"/>
        <w:jc w:val="left"/>
        <w:topLinePunct/>
      </w:pPr>
      <w:r>
        <w:rPr>
          <w:kern w:val="2"/>
          <w:sz w:val="24"/>
          <w:szCs w:val="22"/>
          <w:rFonts w:cstheme="minorBidi" w:hAnsiTheme="minorHAnsi" w:eastAsiaTheme="minorHAnsi" w:asciiTheme="minorHAnsi"/>
          <w:spacing w:val="-10"/>
        </w:rPr>
        <w:t>其中，</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i/>
          <w:spacing w:val="-3"/>
          <w:sz w:val="24"/>
        </w:rPr>
        <w:t>l</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2,</w:t>
      </w:r>
      <w:r>
        <w:rPr>
          <w:kern w:val="2"/>
          <w:szCs w:val="22"/>
          <w:rFonts w:ascii="MT Extra" w:hAnsi="MT Extra" w:cstheme="minorBidi" w:eastAsiaTheme="minorHAnsi"/>
          <w:spacing w:val="-4"/>
          <w:sz w:val="24"/>
        </w:rPr>
        <w:t></w:t>
      </w:r>
      <w:r>
        <w:rPr>
          <w:kern w:val="2"/>
          <w:szCs w:val="22"/>
          <w:rFonts w:ascii="Symbol" w:hAnsi="Symbol" w:cstheme="minorBidi" w:eastAsiaTheme="minorHAnsi"/>
          <w:spacing w:val="-4"/>
          <w:sz w:val="3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tabs>
          <w:tab w:pos="1631" w:val="left" w:leader="none"/>
        </w:tabs>
        <w:spacing w:line="244" w:lineRule="exact"/>
        <w:ind w:leftChars="0" w:left="733"/>
        <w:rPr>
          <w:rFonts w:ascii="Symbol" w:hAnsi="Symbol"/>
        </w:rPr>
        <w:topLinePunct/>
      </w:pPr>
      <w:r>
        <w:rPr>
          <w:rFonts w:ascii="Symbol" w:hAnsi="Symbol"/>
          <w:spacing w:val="1"/>
          <w:position w:val="-2"/>
        </w:rPr>
        <w:t></w:t>
      </w:r>
      <w:r>
        <w:rPr>
          <w:rFonts w:ascii="Times New Roman" w:hAnsi="Times New Roman"/>
          <w:spacing w:val="1"/>
        </w:rPr>
        <w:t>100</w:t>
      </w:r>
      <w:r>
        <w:rPr>
          <w:rFonts w:ascii="Symbol" w:hAnsi="Symbol"/>
          <w:position w:val="-2"/>
        </w:rPr>
        <w:t></w:t>
      </w:r>
    </w:p>
    <w:p w:rsidR="0018722C">
      <w:spacing w:beforeLines="0" w:before="0" w:afterLines="0" w:after="0" w:line="440" w:lineRule="auto"/>
      <w:pPr>
        <w:sectPr w:rsidR="00556256">
          <w:type w:val="continuous"/>
          <w:pgSz w:w="11910" w:h="16840"/>
          <w:pgMar w:top="1580" w:bottom="280" w:left="1680" w:right="1360"/>
          <w:cols w:num="2" w:equalWidth="0">
            <w:col w:w="3072" w:space="40"/>
            <w:col w:w="5758"/>
          </w:cols>
        </w:sectPr>
        <w:topLinePunct/>
      </w:pPr>
    </w:p>
    <w:p w:rsidR="0018722C">
      <w:pPr>
        <w:pStyle w:val="Heading2"/>
        <w:topLinePunct/>
        <w:ind w:left="171" w:hangingChars="171" w:hanging="171"/>
      </w:pPr>
      <w:bookmarkStart w:id="745559" w:name="_Toc686745559"/>
      <w:bookmarkStart w:name="4.2模型求解 " w:id="104"/>
      <w:bookmarkEnd w:id="104"/>
      <w:r>
        <w:t>4.2</w:t>
      </w:r>
      <w:r>
        <w:t xml:space="preserve"> </w:t>
      </w:r>
      <w:r/>
      <w:bookmarkStart w:name="_bookmark57" w:id="105"/>
      <w:bookmarkEnd w:id="105"/>
      <w:r/>
      <w:bookmarkStart w:name="_bookmark57" w:id="106"/>
      <w:bookmarkEnd w:id="106"/>
      <w:r>
        <w:t>模型求解</w:t>
      </w:r>
      <w:bookmarkEnd w:id="745559"/>
    </w:p>
    <w:p w:rsidR="0018722C">
      <w:pPr>
        <w:topLinePunct/>
      </w:pPr>
      <w:r>
        <w:t>中国在</w:t>
      </w:r>
      <w:r>
        <w:rPr>
          <w:rFonts w:ascii="Times New Roman" w:eastAsia="Times New Roman"/>
        </w:rPr>
        <w:t>2001</w:t>
      </w:r>
      <w:r>
        <w:t>年加入了世界贸易组织，俄罗斯在</w:t>
      </w:r>
      <w:r>
        <w:rPr>
          <w:rFonts w:ascii="Times New Roman" w:eastAsia="Times New Roman"/>
        </w:rPr>
        <w:t>2011</w:t>
      </w:r>
      <w:r>
        <w:t>年加入了世界贸易组织，</w:t>
      </w:r>
      <w:r w:rsidR="001852F3">
        <w:t xml:space="preserve">本文将用对比干预模型，以中国加入世界贸易组织前后的进出口货物贸易量为参考序列，预测俄罗斯未来几年在加入世界贸易组织后的货物进出口贸易走势。</w:t>
      </w:r>
    </w:p>
    <w:p w:rsidR="0018722C">
      <w:pPr>
        <w:pStyle w:val="Heading3"/>
        <w:topLinePunct/>
        <w:ind w:left="200" w:hangingChars="200" w:hanging="200"/>
      </w:pPr>
      <w:bookmarkStart w:name="_bookmark58" w:id="107"/>
      <w:bookmarkEnd w:id="107"/>
      <w:r>
        <w:t>4.2.1 </w:t>
      </w:r>
      <w:bookmarkStart w:name="_bookmark58" w:id="108"/>
      <w:bookmarkEnd w:id="108"/>
      <w:r>
        <w:t>对比国进出口贸易分析</w:t>
      </w:r>
      <w:r>
        <w:t>（</w:t>
      </w:r>
      <w:r>
        <w:t>中国</w:t>
      </w:r>
      <w:r w:rsidP="AA7D325B">
        <w:t>，</w:t>
      </w:r>
      <w:r>
        <w:t>1991-2010</w:t>
      </w:r>
      <w:r>
        <w:t>）</w:t>
      </w:r>
    </w:p>
    <w:p w:rsidR="0018722C">
      <w:pPr>
        <w:topLinePunct/>
      </w:pPr>
      <w:r>
        <w:t>第一、基本情况</w:t>
      </w:r>
    </w:p>
    <w:p w:rsidR="0018722C">
      <w:pPr>
        <w:topLinePunct/>
      </w:pPr>
      <w:r>
        <w:t>中国加入世界贸易组织前，</w:t>
      </w:r>
      <w:r>
        <w:rPr>
          <w:rFonts w:ascii="Times New Roman" w:eastAsia="Times New Roman"/>
        </w:rPr>
        <w:t>2001</w:t>
      </w:r>
      <w:r>
        <w:t>年的出口额是</w:t>
      </w:r>
      <w:r>
        <w:rPr>
          <w:rFonts w:ascii="Times New Roman" w:eastAsia="Times New Roman"/>
        </w:rPr>
        <w:t>2661</w:t>
      </w:r>
      <w:r>
        <w:t>亿美元，是</w:t>
      </w:r>
      <w:r>
        <w:rPr>
          <w:rFonts w:ascii="Times New Roman" w:eastAsia="Times New Roman"/>
        </w:rPr>
        <w:t>1991</w:t>
      </w:r>
      <w:r>
        <w:t>年</w:t>
      </w:r>
      <w:r>
        <w:rPr>
          <w:rFonts w:ascii="Times New Roman" w:eastAsia="Times New Roman"/>
        </w:rPr>
        <w:t>719</w:t>
      </w:r>
    </w:p>
    <w:p w:rsidR="0018722C">
      <w:pPr>
        <w:topLinePunct/>
      </w:pPr>
      <w:r>
        <w:t>亿美元的</w:t>
      </w:r>
      <w:r>
        <w:rPr>
          <w:rFonts w:ascii="Times New Roman" w:eastAsia="Times New Roman"/>
        </w:rPr>
        <w:t>3</w:t>
      </w:r>
      <w:r>
        <w:rPr>
          <w:rFonts w:ascii="Times New Roman" w:eastAsia="Times New Roman"/>
        </w:rPr>
        <w:t>.</w:t>
      </w:r>
      <w:r>
        <w:rPr>
          <w:rFonts w:ascii="Times New Roman" w:eastAsia="Times New Roman"/>
        </w:rPr>
        <w:t>7</w:t>
      </w:r>
      <w:r>
        <w:t>倍。加入世贸组织后，</w:t>
      </w:r>
      <w:r>
        <w:rPr>
          <w:rFonts w:ascii="Times New Roman" w:eastAsia="Times New Roman"/>
        </w:rPr>
        <w:t>2011</w:t>
      </w:r>
      <w:r>
        <w:t>年的出口额是</w:t>
      </w:r>
      <w:r>
        <w:rPr>
          <w:rFonts w:ascii="Times New Roman" w:eastAsia="Times New Roman"/>
        </w:rPr>
        <w:t>18986</w:t>
      </w:r>
      <w:r>
        <w:t>亿美元，是</w:t>
      </w:r>
      <w:r>
        <w:rPr>
          <w:rFonts w:ascii="Times New Roman" w:eastAsia="Times New Roman"/>
        </w:rPr>
        <w:t>2001</w:t>
      </w:r>
      <w:r>
        <w:t>年</w:t>
      </w:r>
      <w:r>
        <w:t>数据的</w:t>
      </w:r>
      <w:r>
        <w:rPr>
          <w:rFonts w:ascii="Times New Roman" w:eastAsia="Times New Roman"/>
        </w:rPr>
        <w:t>7</w:t>
      </w:r>
      <w:r>
        <w:rPr>
          <w:rFonts w:ascii="Times New Roman" w:eastAsia="Times New Roman"/>
        </w:rPr>
        <w:t>.</w:t>
      </w:r>
      <w:r>
        <w:rPr>
          <w:rFonts w:ascii="Times New Roman" w:eastAsia="Times New Roman"/>
        </w:rPr>
        <w:t>1</w:t>
      </w:r>
      <w:r>
        <w:t>倍。加入世界贸易组织前后出口增长率平均值由</w:t>
      </w:r>
      <w:r>
        <w:rPr>
          <w:rFonts w:ascii="Times New Roman" w:eastAsia="Times New Roman"/>
        </w:rPr>
        <w:t>14</w:t>
      </w:r>
      <w:r>
        <w:rPr>
          <w:rFonts w:ascii="Times New Roman" w:eastAsia="Times New Roman"/>
        </w:rPr>
        <w:t>.</w:t>
      </w:r>
      <w:r>
        <w:rPr>
          <w:rFonts w:ascii="Times New Roman" w:eastAsia="Times New Roman"/>
        </w:rPr>
        <w:t>5%</w:t>
      </w:r>
      <w:r>
        <w:t>（</w:t>
      </w:r>
      <w:r>
        <w:rPr>
          <w:rFonts w:ascii="Times New Roman" w:eastAsia="Times New Roman"/>
        </w:rPr>
        <w:t>1992-2001</w:t>
      </w:r>
      <w:r>
        <w:t>）</w:t>
      </w:r>
      <w:r>
        <w:t>增长至</w:t>
      </w:r>
      <w:r>
        <w:rPr>
          <w:rFonts w:ascii="Times New Roman" w:eastAsia="Times New Roman"/>
        </w:rPr>
        <w:t>22</w:t>
      </w:r>
      <w:r>
        <w:rPr>
          <w:rFonts w:ascii="Times New Roman" w:eastAsia="Times New Roman"/>
        </w:rPr>
        <w:t>.</w:t>
      </w:r>
      <w:r>
        <w:rPr>
          <w:rFonts w:ascii="Times New Roman" w:eastAsia="Times New Roman"/>
        </w:rPr>
        <w:t>7</w:t>
      </w:r>
      <w:r>
        <w:rPr>
          <w:rFonts w:ascii="Times New Roman" w:eastAsia="Times New Roman"/>
        </w:rPr>
        <w:t>%</w:t>
      </w:r>
      <w:r>
        <w:t>（</w:t>
      </w:r>
      <w:r>
        <w:rPr>
          <w:rFonts w:ascii="Times New Roman" w:eastAsia="Times New Roman"/>
        </w:rPr>
        <w:t>200</w:t>
      </w:r>
      <w:r>
        <w:rPr>
          <w:rFonts w:ascii="Times New Roman" w:eastAsia="Times New Roman"/>
          <w:spacing w:val="-2"/>
        </w:rPr>
        <w:t>2</w:t>
      </w:r>
      <w:r>
        <w:rPr>
          <w:rFonts w:ascii="Times New Roman" w:eastAsia="Times New Roman"/>
          <w:spacing w:val="0"/>
        </w:rPr>
        <w:t>-</w:t>
      </w:r>
      <w:r>
        <w:rPr>
          <w:rFonts w:ascii="Times New Roman" w:eastAsia="Times New Roman"/>
        </w:rPr>
        <w:t>20</w:t>
      </w:r>
      <w:r>
        <w:rPr>
          <w:rFonts w:ascii="Times New Roman" w:eastAsia="Times New Roman"/>
          <w:spacing w:val="-4"/>
        </w:rPr>
        <w:t>1</w:t>
      </w:r>
      <w:r>
        <w:rPr>
          <w:rFonts w:ascii="Times New Roman" w:eastAsia="Times New Roman"/>
        </w:rPr>
        <w:t>1</w:t>
      </w:r>
      <w:r>
        <w:t>）</w:t>
      </w:r>
      <w:r>
        <w:t>，世界平均水平由</w:t>
      </w:r>
      <w:r>
        <w:rPr>
          <w:rFonts w:ascii="Times New Roman" w:eastAsia="Times New Roman"/>
        </w:rPr>
        <w:t>6</w:t>
      </w:r>
      <w:r>
        <w:rPr>
          <w:rFonts w:ascii="Times New Roman" w:eastAsia="Times New Roman"/>
        </w:rPr>
        <w:t>.</w:t>
      </w:r>
      <w:r>
        <w:rPr>
          <w:rFonts w:ascii="Times New Roman" w:eastAsia="Times New Roman"/>
        </w:rPr>
        <w:t>1</w:t>
      </w:r>
      <w:r>
        <w:rPr>
          <w:rFonts w:ascii="Times New Roman" w:eastAsia="Times New Roman"/>
        </w:rPr>
        <w:t>%</w:t>
      </w:r>
      <w:r>
        <w:t>增长至</w:t>
      </w:r>
      <w:r>
        <w:rPr>
          <w:rFonts w:ascii="Times New Roman" w:eastAsia="Times New Roman"/>
        </w:rPr>
        <w:t>1</w:t>
      </w:r>
      <w:r>
        <w:rPr>
          <w:rFonts w:ascii="Times New Roman" w:eastAsia="Times New Roman"/>
        </w:rPr>
        <w:t>1</w:t>
      </w:r>
      <w:r>
        <w:rPr>
          <w:rFonts w:ascii="Times New Roman" w:eastAsia="Times New Roman"/>
        </w:rPr>
        <w:t>.</w:t>
      </w:r>
      <w:r>
        <w:rPr>
          <w:rFonts w:ascii="Times New Roman" w:eastAsia="Times New Roman"/>
        </w:rPr>
        <w:t>5</w:t>
      </w:r>
      <w:r>
        <w:rPr>
          <w:rFonts w:ascii="Times New Roman" w:eastAsia="Times New Roman"/>
        </w:rPr>
        <w:t>%</w:t>
      </w:r>
      <w:r>
        <w:t>，中国出口的增</w:t>
      </w:r>
      <w:r>
        <w:t>长速度领先世界</w:t>
      </w:r>
      <w:r>
        <w:rPr>
          <w:rFonts w:ascii="Times New Roman" w:eastAsia="Times New Roman"/>
        </w:rPr>
        <w:t>3</w:t>
      </w:r>
      <w:r>
        <w:t>个百分点。同时，还可以看到，加入世界贸易组织前后中国出</w:t>
      </w:r>
      <w:r>
        <w:t>口额在世界总额中的比重平均值由</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1991</w:t>
      </w:r>
      <w:r>
        <w:rPr>
          <w:rFonts w:ascii="Times New Roman" w:eastAsia="Times New Roman"/>
          <w:spacing w:val="0"/>
        </w:rPr>
        <w:t>-</w:t>
      </w:r>
      <w:r>
        <w:rPr>
          <w:rFonts w:ascii="Times New Roman" w:eastAsia="Times New Roman"/>
        </w:rPr>
        <w:t>2001</w:t>
      </w:r>
      <w:r>
        <w:t>）</w:t>
      </w:r>
      <w:r>
        <w:t>增长至</w:t>
      </w:r>
      <w:r>
        <w:rPr>
          <w:rFonts w:ascii="Times New Roman" w:eastAsia="Times New Roman"/>
        </w:rPr>
        <w:t>8</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2002</w:t>
      </w:r>
      <w:r>
        <w:rPr>
          <w:rFonts w:ascii="Times New Roman" w:eastAsia="Times New Roman"/>
          <w:spacing w:val="0"/>
        </w:rPr>
        <w:t>-</w:t>
      </w:r>
      <w:r>
        <w:rPr>
          <w:rFonts w:ascii="Times New Roman" w:eastAsia="Times New Roman"/>
        </w:rPr>
        <w:t>20</w:t>
      </w:r>
      <w:r>
        <w:rPr>
          <w:rFonts w:ascii="Times New Roman" w:eastAsia="Times New Roman"/>
          <w:spacing w:val="-5"/>
        </w:rPr>
        <w:t>1</w:t>
      </w:r>
      <w:r>
        <w:rPr>
          <w:rFonts w:ascii="Times New Roman" w:eastAsia="Times New Roman"/>
        </w:rPr>
        <w:t>1</w:t>
      </w:r>
      <w:r>
        <w:t>）</w:t>
      </w:r>
      <w:r>
        <w:t>。</w:t>
      </w:r>
      <w:r>
        <w:t>中国加入世界贸易组织后更加积极地参与到世界范围的贸易中，发挥中越来越重要的作用。</w:t>
      </w:r>
    </w:p>
    <w:p w:rsidR="00000000">
      <w:pPr>
        <w:pStyle w:val="aff7"/>
        <w:spacing w:line="240" w:lineRule="atLeast"/>
        <w:topLinePunct/>
      </w:pPr>
      <w:r>
        <w:drawing>
          <wp:inline>
            <wp:extent cx="4083798" cy="1987295"/>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45" cstate="print"/>
                    <a:stretch>
                      <a:fillRect/>
                    </a:stretch>
                  </pic:blipFill>
                  <pic:spPr>
                    <a:xfrm>
                      <a:off x="0" y="0"/>
                      <a:ext cx="4083798" cy="1987295"/>
                    </a:xfrm>
                    <a:prstGeom prst="rect">
                      <a:avLst/>
                    </a:prstGeom>
                  </pic:spPr>
                </pic:pic>
              </a:graphicData>
            </a:graphic>
          </wp:inline>
        </w:drawing>
      </w:r>
    </w:p>
    <w:p w:rsidR="0018722C">
      <w:pPr>
        <w:pStyle w:val="a9"/>
        <w:topLinePunct/>
      </w:pPr>
      <w:bookmarkStart w:name="_bookmark59" w:id="109"/>
      <w:bookmarkEnd w:id="109"/>
      <w:r>
        <w:rPr>
          <w:rFonts w:cstheme="minorBidi" w:hAnsiTheme="minorHAnsi" w:eastAsiaTheme="minorHAnsi" w:asciiTheme="minorHAnsi"/>
        </w:rPr>
        <w:t>图23</w:t>
      </w:r>
      <w:r>
        <w:t xml:space="preserve">  </w:t>
      </w:r>
      <w:r w:rsidRPr="00DB64CE">
        <w:rPr>
          <w:rFonts w:cstheme="minorBidi" w:hAnsiTheme="minorHAnsi" w:eastAsiaTheme="minorHAnsi" w:asciiTheme="minorHAnsi"/>
        </w:rPr>
        <w:t>中国出口分析</w:t>
      </w:r>
      <w:r>
        <w:rPr>
          <w:rFonts w:cstheme="minorBidi" w:hAnsiTheme="minorHAnsi" w:eastAsiaTheme="minorHAnsi" w:asciiTheme="minorHAnsi"/>
        </w:rPr>
        <w:t>（</w:t>
      </w:r>
      <w:r>
        <w:rPr>
          <w:rFonts w:cstheme="minorBidi" w:hAnsiTheme="minorHAnsi" w:eastAsiaTheme="minorHAnsi" w:asciiTheme="minorHAnsi"/>
        </w:rPr>
        <w:t>1991-2011</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hAnsi="Times New Roman"/>
        </w:rPr>
        <w:t xml:space="preserve">Fig.</w:t>
      </w:r>
      <w:r>
        <w:t xml:space="preserve"> </w:t>
      </w:r>
      <w:r w:rsidRPr="00DB64CE">
        <w:rPr>
          <w:rFonts w:cstheme="minorBidi" w:hAnsiTheme="minorHAnsi" w:eastAsiaTheme="minorHAnsi" w:asciiTheme="minorHAnsi" w:ascii="Times New Roman" w:hAnsi="Times New Roman"/>
        </w:rPr>
        <w:t>23</w:t>
      </w:r>
      <w:r>
        <w:t xml:space="preserve">  </w:t>
      </w:r>
      <w:r w:rsidRPr="00DB64CE">
        <w:rPr>
          <w:rFonts w:cstheme="minorBidi" w:hAnsiTheme="minorHAnsi" w:eastAsiaTheme="minorHAnsi" w:asciiTheme="minorHAnsi" w:ascii="Times New Roman" w:hAnsi="Times New Roman"/>
        </w:rPr>
        <w:t>China</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s export analysis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1991-201</w:t>
      </w:r>
      <w:r>
        <w:rPr>
          <w:rFonts w:cstheme="minorBidi" w:hAnsiTheme="minorHAnsi" w:eastAsiaTheme="minorHAnsi" w:asciiTheme="minorHAnsi"/>
        </w:rPr>
        <w:t xml:space="preserve">1</w:t>
      </w:r>
      <w:r>
        <w:rPr>
          <w:rFonts w:ascii="Times New Roman" w:hAnsi="Times New Roman" w:cstheme="minorBidi" w:eastAsiaTheme="minorHAnsi"/>
        </w:rPr>
        <w:t xml:space="preserve">)</w:t>
      </w:r>
    </w:p>
    <w:p w:rsidR="0018722C">
      <w:pPr>
        <w:topLinePunct/>
      </w:pPr>
      <w:r>
        <w:t>进口方面</w:t>
      </w:r>
      <w:r>
        <w:t>（</w:t>
      </w:r>
      <w:r>
        <w:t>图</w:t>
      </w:r>
      <w:r>
        <w:rPr>
          <w:rFonts w:ascii="Times New Roman" w:eastAsia="宋体"/>
        </w:rPr>
        <w:t>24</w:t>
      </w:r>
      <w:r>
        <w:t>）</w:t>
      </w:r>
      <w:r>
        <w:t>，</w:t>
      </w:r>
      <w:r>
        <w:rPr>
          <w:rFonts w:ascii="Times New Roman" w:eastAsia="宋体"/>
        </w:rPr>
        <w:t>1991</w:t>
      </w:r>
      <w:r>
        <w:t>年中国进口额为</w:t>
      </w:r>
      <w:r>
        <w:rPr>
          <w:rFonts w:ascii="Times New Roman" w:eastAsia="宋体"/>
        </w:rPr>
        <w:t>6</w:t>
      </w:r>
      <w:r>
        <w:rPr>
          <w:rFonts w:ascii="Times New Roman" w:eastAsia="宋体"/>
        </w:rPr>
        <w:t>3</w:t>
      </w:r>
      <w:r>
        <w:rPr>
          <w:rFonts w:ascii="Times New Roman" w:eastAsia="宋体"/>
        </w:rPr>
        <w:t>8</w:t>
      </w:r>
      <w:r>
        <w:t>亿美元，</w:t>
      </w:r>
      <w:r>
        <w:rPr>
          <w:rFonts w:ascii="Times New Roman" w:eastAsia="宋体"/>
        </w:rPr>
        <w:t>2001</w:t>
      </w:r>
      <w:r>
        <w:t>年达到</w:t>
      </w:r>
      <w:r>
        <w:rPr>
          <w:rFonts w:ascii="Times New Roman" w:eastAsia="宋体"/>
        </w:rPr>
        <w:t>2436</w:t>
      </w:r>
      <w:r>
        <w:rPr>
          <w:rFonts w:ascii="Times New Roman" w:eastAsia="宋体"/>
        </w:rPr>
        <w:t> </w:t>
      </w:r>
      <w:r>
        <w:t>亿</w:t>
      </w:r>
    </w:p>
    <w:p w:rsidR="0018722C">
      <w:pPr>
        <w:pStyle w:val="aff7"/>
        <w:topLinePunct/>
      </w:pPr>
      <w:r>
        <w:rPr>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pPr>
        <w:pStyle w:val="affff1"/>
        <w:topLinePunct/>
      </w:pPr>
      <w:r>
        <w:t>美元，是</w:t>
      </w:r>
      <w:r>
        <w:rPr>
          <w:rFonts w:ascii="Times New Roman" w:eastAsia="Times New Roman"/>
        </w:rPr>
        <w:t>1991</w:t>
      </w:r>
      <w:r>
        <w:t>年的</w:t>
      </w:r>
      <w:r>
        <w:rPr>
          <w:rFonts w:ascii="Times New Roman" w:eastAsia="Times New Roman"/>
        </w:rPr>
        <w:t>3</w:t>
      </w:r>
      <w:r>
        <w:rPr>
          <w:rFonts w:ascii="Times New Roman" w:eastAsia="Times New Roman"/>
        </w:rPr>
        <w:t>.</w:t>
      </w:r>
      <w:r>
        <w:rPr>
          <w:rFonts w:ascii="Times New Roman" w:eastAsia="Times New Roman"/>
        </w:rPr>
        <w:t>8</w:t>
      </w:r>
      <w:r>
        <w:t>倍，而在入世后，</w:t>
      </w:r>
      <w:r>
        <w:rPr>
          <w:rFonts w:ascii="Times New Roman" w:eastAsia="Times New Roman"/>
        </w:rPr>
        <w:t>2011</w:t>
      </w:r>
      <w:r>
        <w:t>年达到</w:t>
      </w:r>
      <w:r>
        <w:rPr>
          <w:rFonts w:ascii="Times New Roman" w:eastAsia="Times New Roman"/>
        </w:rPr>
        <w:t>17435</w:t>
      </w:r>
      <w:r>
        <w:t>亿美元，是</w:t>
      </w:r>
      <w:r>
        <w:rPr>
          <w:rFonts w:ascii="Times New Roman" w:eastAsia="Times New Roman"/>
        </w:rPr>
        <w:t>2001 </w:t>
      </w:r>
      <w:r>
        <w:t>年</w:t>
      </w:r>
    </w:p>
    <w:p w:rsidR="0018722C">
      <w:pPr>
        <w:topLinePunct/>
      </w:pPr>
      <w:r>
        <w:t>数值的</w:t>
      </w:r>
      <w:r>
        <w:rPr>
          <w:rFonts w:ascii="Times New Roman" w:eastAsia="Times New Roman"/>
        </w:rPr>
        <w:t>7</w:t>
      </w:r>
      <w:r>
        <w:rPr>
          <w:rFonts w:ascii="Times New Roman" w:eastAsia="Times New Roman"/>
        </w:rPr>
        <w:t>.</w:t>
      </w:r>
      <w:r>
        <w:rPr>
          <w:rFonts w:ascii="Times New Roman" w:eastAsia="Times New Roman"/>
        </w:rPr>
        <w:t>2</w:t>
      </w:r>
      <w:r w:rsidR="001852F3">
        <w:rPr>
          <w:rFonts w:ascii="Times New Roman" w:eastAsia="Times New Roman"/>
        </w:rPr>
        <w:t xml:space="preserve"> </w:t>
      </w:r>
      <w:r>
        <w:t>倍。加入世贸组织后，进口增长率也同样快速增长，其平均值由</w:t>
      </w:r>
    </w:p>
    <w:p w:rsidR="0018722C">
      <w:pPr>
        <w:pStyle w:val="BodyText"/>
        <w:spacing w:line="280" w:lineRule="auto" w:before="56"/>
        <w:ind w:leftChars="0" w:left="192" w:rightChars="0" w:right="751"/>
        <w:jc w:val="both"/>
        <w:topLinePunct/>
      </w:pPr>
      <w:r>
        <w:rPr>
          <w:rFonts w:ascii="Times New Roman" w:eastAsia="Times New Roman"/>
        </w:rPr>
        <w:t>1992</w:t>
      </w:r>
      <w:r>
        <w:rPr>
          <w:rFonts w:ascii="Times New Roman" w:eastAsia="Times New Roman"/>
          <w:spacing w:val="0"/>
        </w:rPr>
        <w:t>-</w:t>
      </w:r>
      <w:r>
        <w:rPr>
          <w:rFonts w:ascii="Times New Roman" w:eastAsia="Times New Roman"/>
        </w:rPr>
        <w:t>2001</w:t>
      </w:r>
      <w:r>
        <w:rPr>
          <w:spacing w:val="8"/>
        </w:rPr>
        <w:t>年的</w:t>
      </w:r>
      <w:r>
        <w:rPr>
          <w:rFonts w:ascii="Times New Roman" w:eastAsia="Times New Roman"/>
        </w:rPr>
        <w:t>14</w:t>
      </w:r>
      <w:r>
        <w:rPr>
          <w:rFonts w:ascii="Times New Roman" w:eastAsia="Times New Roman"/>
          <w:spacing w:val="0"/>
        </w:rPr>
        <w:t>.</w:t>
      </w:r>
      <w:r>
        <w:rPr>
          <w:rFonts w:ascii="Times New Roman" w:eastAsia="Times New Roman"/>
          <w:spacing w:val="-2"/>
        </w:rPr>
        <w:t>9</w:t>
      </w:r>
      <w:r>
        <w:rPr>
          <w:rFonts w:ascii="Times New Roman" w:eastAsia="Times New Roman"/>
          <w:spacing w:val="0"/>
        </w:rPr>
        <w:t>%</w:t>
      </w:r>
      <w:r>
        <w:rPr>
          <w:spacing w:val="5"/>
        </w:rPr>
        <w:t>增长至</w:t>
      </w:r>
      <w:r>
        <w:rPr>
          <w:rFonts w:ascii="Times New Roman" w:eastAsia="Times New Roman"/>
        </w:rPr>
        <w:t>2002</w:t>
      </w:r>
      <w:r>
        <w:rPr>
          <w:rFonts w:ascii="Times New Roman" w:eastAsia="Times New Roman"/>
          <w:spacing w:val="0"/>
        </w:rPr>
        <w:t>-</w:t>
      </w:r>
      <w:r>
        <w:rPr>
          <w:rFonts w:ascii="Times New Roman" w:eastAsia="Times New Roman"/>
        </w:rPr>
        <w:t>20</w:t>
      </w:r>
      <w:r>
        <w:rPr>
          <w:rFonts w:ascii="Times New Roman" w:eastAsia="Times New Roman"/>
          <w:spacing w:val="-5"/>
        </w:rPr>
        <w:t>1</w:t>
      </w:r>
      <w:r>
        <w:rPr>
          <w:rFonts w:ascii="Times New Roman" w:eastAsia="Times New Roman"/>
        </w:rPr>
        <w:t>1</w:t>
      </w:r>
      <w:r>
        <w:rPr>
          <w:spacing w:val="16"/>
        </w:rPr>
        <w:t>年</w:t>
      </w:r>
      <w:r>
        <w:rPr>
          <w:rFonts w:ascii="Times New Roman" w:eastAsia="Times New Roman"/>
        </w:rPr>
        <w:t>22</w:t>
      </w:r>
      <w:r>
        <w:rPr>
          <w:rFonts w:ascii="Times New Roman" w:eastAsia="Times New Roman"/>
          <w:spacing w:val="0"/>
        </w:rPr>
        <w:t>.</w:t>
      </w:r>
      <w:r>
        <w:rPr>
          <w:rFonts w:ascii="Times New Roman" w:eastAsia="Times New Roman"/>
          <w:spacing w:val="-2"/>
        </w:rPr>
        <w:t>6</w:t>
      </w:r>
      <w:r>
        <w:rPr>
          <w:rFonts w:ascii="Times New Roman" w:eastAsia="Times New Roman"/>
          <w:spacing w:val="-2"/>
        </w:rPr>
        <w:t>%</w:t>
      </w:r>
      <w:r>
        <w:rPr>
          <w:spacing w:val="-4"/>
        </w:rPr>
        <w:t>，同期世界增长率均值分别为</w:t>
      </w:r>
      <w:r>
        <w:rPr>
          <w:rFonts w:ascii="Times New Roman" w:eastAsia="Times New Roman"/>
        </w:rPr>
        <w:t>6</w:t>
      </w:r>
      <w:r>
        <w:rPr>
          <w:rFonts w:ascii="Times New Roman" w:eastAsia="Times New Roman"/>
          <w:spacing w:val="0"/>
        </w:rPr>
        <w:t>.</w:t>
      </w:r>
      <w:r>
        <w:rPr>
          <w:rFonts w:ascii="Times New Roman" w:eastAsia="Times New Roman"/>
        </w:rPr>
        <w:t>3%</w:t>
      </w:r>
      <w:r>
        <w:rPr>
          <w:spacing w:val="-16"/>
        </w:rPr>
        <w:t>和</w:t>
      </w:r>
      <w:r>
        <w:rPr>
          <w:rFonts w:ascii="Times New Roman" w:eastAsia="Times New Roman"/>
        </w:rPr>
        <w:t>11.1%</w:t>
      </w:r>
      <w:r>
        <w:rPr>
          <w:spacing w:val="-4"/>
        </w:rPr>
        <w:t>，中国领先世界</w:t>
      </w:r>
      <w:r>
        <w:rPr>
          <w:rFonts w:ascii="Times New Roman" w:eastAsia="Times New Roman"/>
        </w:rPr>
        <w:t>3</w:t>
      </w:r>
      <w:r>
        <w:rPr>
          <w:spacing w:val="-2"/>
        </w:rPr>
        <w:t>个百分点。同时，中国的比重也由</w:t>
      </w:r>
      <w:r>
        <w:rPr>
          <w:rFonts w:ascii="Times New Roman" w:eastAsia="Times New Roman"/>
        </w:rPr>
        <w:t>2</w:t>
      </w:r>
      <w:r>
        <w:rPr>
          <w:rFonts w:ascii="Times New Roman" w:eastAsia="Times New Roman"/>
        </w:rPr>
        <w:t>.</w:t>
      </w:r>
      <w:r>
        <w:rPr>
          <w:rFonts w:ascii="Times New Roman" w:eastAsia="Times New Roman"/>
        </w:rPr>
        <w:t>7%</w:t>
      </w:r>
      <w:r>
        <w:rPr>
          <w:spacing w:val="-8"/>
        </w:rPr>
        <w:t>增长到</w:t>
      </w:r>
      <w:r>
        <w:rPr>
          <w:rFonts w:ascii="Times New Roman" w:eastAsia="Times New Roman"/>
        </w:rPr>
        <w:t>6</w:t>
      </w:r>
      <w:r>
        <w:rPr>
          <w:rFonts w:ascii="Times New Roman" w:eastAsia="Times New Roman"/>
        </w:rPr>
        <w:t>.</w:t>
      </w:r>
      <w:r>
        <w:rPr>
          <w:rFonts w:ascii="Times New Roman" w:eastAsia="Times New Roman"/>
        </w:rPr>
        <w:t>8%</w:t>
      </w:r>
      <w:r>
        <w:t>。相对于出口而言，中国的进口发展增速略低，但也高于世界同期发展水平。</w:t>
      </w:r>
    </w:p>
    <w:p w:rsidR="00000000">
      <w:pPr>
        <w:pStyle w:val="aff7"/>
        <w:spacing w:line="240" w:lineRule="atLeast"/>
        <w:topLinePunct/>
      </w:pPr>
      <w:r>
        <w:drawing>
          <wp:inline>
            <wp:extent cx="4083798" cy="1987296"/>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46" cstate="print"/>
                    <a:stretch>
                      <a:fillRect/>
                    </a:stretch>
                  </pic:blipFill>
                  <pic:spPr>
                    <a:xfrm>
                      <a:off x="0" y="0"/>
                      <a:ext cx="4083798" cy="1987296"/>
                    </a:xfrm>
                    <a:prstGeom prst="rect">
                      <a:avLst/>
                    </a:prstGeom>
                  </pic:spPr>
                </pic:pic>
              </a:graphicData>
            </a:graphic>
          </wp:inline>
        </w:drawing>
      </w:r>
    </w:p>
    <w:p w:rsidR="0018722C">
      <w:pPr>
        <w:pStyle w:val="a9"/>
        <w:topLinePunct/>
      </w:pPr>
      <w:bookmarkStart w:name="_bookmark60" w:id="110"/>
      <w:bookmarkEnd w:id="110"/>
      <w:r>
        <w:rPr>
          <w:rFonts w:cstheme="minorBidi" w:hAnsiTheme="minorHAnsi" w:eastAsiaTheme="minorHAnsi" w:asciiTheme="minorHAnsi"/>
        </w:rPr>
        <w:t>图24</w:t>
      </w:r>
      <w:r>
        <w:t xml:space="preserve">  </w:t>
      </w:r>
      <w:r w:rsidRPr="00DB64CE">
        <w:rPr>
          <w:rFonts w:cstheme="minorBidi" w:hAnsiTheme="minorHAnsi" w:eastAsiaTheme="minorHAnsi" w:asciiTheme="minorHAnsi"/>
        </w:rPr>
        <w:t>中国进口分析</w:t>
      </w:r>
      <w:r>
        <w:rPr>
          <w:rFonts w:cstheme="minorBidi" w:hAnsiTheme="minorHAnsi" w:eastAsiaTheme="minorHAnsi" w:asciiTheme="minorHAnsi"/>
        </w:rPr>
        <w:t>（</w:t>
      </w:r>
      <w:r>
        <w:rPr>
          <w:rFonts w:cstheme="minorBidi" w:hAnsiTheme="minorHAnsi" w:eastAsiaTheme="minorHAnsi" w:asciiTheme="minorHAnsi"/>
        </w:rPr>
        <w:t>1991-2011</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24</w:t>
      </w:r>
      <w:r>
        <w:t xml:space="preserve">  </w:t>
      </w:r>
      <w:r w:rsidRPr="00DB64CE">
        <w:rPr>
          <w:rFonts w:cstheme="minorBidi" w:hAnsiTheme="minorHAnsi" w:eastAsiaTheme="minorHAnsi" w:asciiTheme="minorHAnsi" w:ascii="Times New Roman"/>
        </w:rPr>
        <w:t>China import analysis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1991-2011</w:t>
      </w:r>
      <w:r>
        <w:rPr>
          <w:rFonts w:cstheme="minorBidi" w:hAnsiTheme="minorHAnsi" w:eastAsiaTheme="minorHAnsi" w:asciiTheme="minorHAnsi" w:ascii="Times New Roman"/>
        </w:rPr>
        <w:t xml:space="preserve">)</w:t>
      </w:r>
    </w:p>
    <w:p w:rsidR="0018722C">
      <w:pPr>
        <w:topLinePunct/>
      </w:pPr>
      <w:r>
        <w:t>第二、对比时间序列求解</w:t>
      </w:r>
    </w:p>
    <w:p w:rsidR="0018722C">
      <w:pPr>
        <w:topLinePunct/>
      </w:pPr>
      <w:r>
        <w:t>根据对比干预模型，首先对中国加入世界贸易组织前后的干预因子进行计算。</w:t>
      </w:r>
      <w:r>
        <w:t>中国于</w:t>
      </w:r>
      <w:r>
        <w:rPr>
          <w:rFonts w:ascii="Times New Roman" w:eastAsia="Times New Roman"/>
        </w:rPr>
        <w:t>2001</w:t>
      </w:r>
      <w:r>
        <w:t>年加入世界贸易组织，认为入世产生的影响从</w:t>
      </w:r>
      <w:r>
        <w:rPr>
          <w:rFonts w:ascii="Times New Roman" w:eastAsia="Times New Roman"/>
        </w:rPr>
        <w:t>2002</w:t>
      </w:r>
      <w:r>
        <w:t>年正式开始，</w:t>
      </w:r>
      <w:r>
        <w:t>故</w:t>
      </w:r>
    </w:p>
    <w:p w:rsidR="0018722C">
      <w:pPr>
        <w:topLinePunct/>
      </w:pPr>
      <w:r>
        <w:t>而</w:t>
      </w:r>
      <w:r>
        <w:rPr>
          <w:rFonts w:ascii="Times New Roman" w:eastAsia="Times New Roman"/>
        </w:rPr>
        <w:t>1991-2001</w:t>
      </w:r>
      <w:r>
        <w:t>年数据作为入世影响前数据进行拟合分析。</w:t>
      </w:r>
    </w:p>
    <w:p w:rsidR="0018722C">
      <w:pPr>
        <w:topLinePunct/>
      </w:pPr>
      <w:r>
        <w:t>采用线性、指数、对数、多项式等多种方法进行尝试后发现，二次函数更加符合其走势，可决系数为</w:t>
      </w:r>
      <w:r>
        <w:rPr>
          <w:rFonts w:ascii="Times New Roman" w:eastAsia="Times New Roman"/>
        </w:rPr>
        <w:t>0</w:t>
      </w:r>
      <w:r>
        <w:rPr>
          <w:rFonts w:ascii="Times New Roman" w:eastAsia="Times New Roman"/>
        </w:rPr>
        <w:t>.</w:t>
      </w:r>
      <w:r>
        <w:rPr>
          <w:rFonts w:ascii="Times New Roman" w:eastAsia="Times New Roman"/>
        </w:rPr>
        <w:t>97</w:t>
      </w:r>
      <w:r>
        <w:t>，确定为拟合函</w:t>
      </w:r>
      <w:r>
        <w:t>数</w:t>
      </w:r>
    </w:p>
    <w:p w:rsidR="0018722C">
      <w:spacing w:beforeLines="0" w:before="0" w:afterLines="0" w:after="0" w:line="440" w:lineRule="auto"/>
      <w:pPr>
        <w:sectPr w:rsidR="00556256">
          <w:type w:val="continuous"/>
          <w:pgSz w:w="11910" w:h="16840"/>
          <w:pgMar w:header="1424" w:footer="1705" w:top="1620" w:bottom="1900" w:left="1680" w:right="760"/>
        </w:sectPr>
        <w:topLinePunct/>
      </w:pPr>
    </w:p>
    <w:p w:rsidR="0018722C">
      <w:pPr>
        <w:pStyle w:val="ae"/>
        <w:topLinePunct/>
      </w:pPr>
      <w:r>
        <w:rPr>
          <w:kern w:val="2"/>
          <w:sz w:val="22"/>
          <w:szCs w:val="22"/>
          <w:rFonts w:cstheme="minorBidi" w:hAnsiTheme="minorHAnsi" w:eastAsiaTheme="minorHAnsi" w:asciiTheme="minorHAnsi"/>
        </w:rPr>
        <w:pict>
          <v:shape style="margin-left:126.226974pt;margin-top:11.421492pt;width:2.050pt;height:7.75pt;mso-position-horizontal-relative:page;mso-position-vertical-relative:paragraph;z-index:-6716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4"/>
                      <w:sz w:val="14"/>
                    </w:rPr>
                    <w:t>t</w:t>
                  </w:r>
                </w:p>
              </w:txbxContent>
            </v:textbox>
            <w10:wrap type="none"/>
          </v:shape>
        </w:pict>
      </w:r>
      <w:r>
        <w:rPr>
          <w:kern w:val="2"/>
          <w:szCs w:val="22"/>
          <w:rFonts w:ascii="Times New Roman" w:hAnsi="Times New Roman" w:cstheme="minorBidi" w:eastAsiaTheme="minorHAnsi"/>
          <w:i/>
          <w:spacing w:val="-48"/>
          <w:w w:val="104"/>
          <w:sz w:val="24"/>
        </w:rPr>
        <w:t>y</w:t>
      </w:r>
      <w:r>
        <w:rPr>
          <w:kern w:val="2"/>
          <w:szCs w:val="22"/>
          <w:rFonts w:ascii="Times New Roman" w:hAnsi="Times New Roman" w:cstheme="minorBidi" w:eastAsiaTheme="minorHAnsi"/>
          <w:spacing w:val="8"/>
          <w:w w:val="104"/>
          <w:sz w:val="24"/>
        </w:rPr>
        <w:t>ˆ</w:t>
      </w:r>
      <w:r>
        <w:rPr>
          <w:kern w:val="2"/>
          <w:szCs w:val="22"/>
          <w:rFonts w:ascii="Symbol" w:hAnsi="Symbol" w:cstheme="minorBidi" w:eastAsiaTheme="minorHAnsi"/>
          <w:w w:val="104"/>
          <w:sz w:val="24"/>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8"/>
          <w:w w:val="104"/>
          <w:sz w:val="24"/>
        </w:rPr>
        <w:t>F</w:t>
      </w:r>
      <w:r>
        <w:rPr>
          <w:kern w:val="2"/>
          <w:szCs w:val="22"/>
          <w:rFonts w:ascii="Symbol" w:hAnsi="Symbol" w:cstheme="minorBidi" w:eastAsiaTheme="minorHAnsi"/>
          <w:spacing w:val="-6"/>
          <w:w w:val="80"/>
          <w:sz w:val="31"/>
        </w:rPr>
        <w:t></w:t>
      </w:r>
      <w:r>
        <w:rPr>
          <w:kern w:val="2"/>
          <w:szCs w:val="22"/>
          <w:rFonts w:ascii="Times New Roman" w:hAnsi="Times New Roman" w:cstheme="minorBidi" w:eastAsiaTheme="minorHAnsi"/>
          <w:i/>
          <w:spacing w:val="10"/>
          <w:w w:val="104"/>
          <w:sz w:val="24"/>
        </w:rPr>
        <w:t>t</w:t>
      </w:r>
      <w:r>
        <w:rPr>
          <w:kern w:val="2"/>
          <w:szCs w:val="22"/>
          <w:rFonts w:ascii="Symbol" w:hAnsi="Symbol" w:cstheme="minorBidi" w:eastAsiaTheme="minorHAnsi"/>
          <w:spacing w:val="10"/>
          <w:w w:val="80"/>
          <w:sz w:val="31"/>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3"/>
          <w:w w:val="104"/>
          <w:sz w:val="24"/>
        </w:rPr>
        <w:t>5</w:t>
      </w:r>
      <w:r>
        <w:rPr>
          <w:kern w:val="2"/>
          <w:szCs w:val="22"/>
          <w:rFonts w:ascii="Times New Roman" w:hAnsi="Times New Roman" w:cstheme="minorBidi" w:eastAsiaTheme="minorHAnsi"/>
          <w:spacing w:val="-2"/>
          <w:w w:val="104"/>
          <w:sz w:val="24"/>
        </w:rPr>
        <w:t>.</w:t>
      </w:r>
      <w:r>
        <w:rPr>
          <w:kern w:val="2"/>
          <w:szCs w:val="22"/>
          <w:rFonts w:ascii="Times New Roman" w:hAnsi="Times New Roman" w:cstheme="minorBidi" w:eastAsiaTheme="minorHAnsi"/>
          <w:spacing w:val="-3"/>
          <w:w w:val="104"/>
          <w:sz w:val="24"/>
        </w:rPr>
        <w:t>4</w:t>
      </w:r>
      <w:r>
        <w:rPr>
          <w:kern w:val="2"/>
          <w:szCs w:val="22"/>
          <w:rFonts w:ascii="Times New Roman" w:hAnsi="Times New Roman" w:cstheme="minorBidi" w:eastAsiaTheme="minorHAnsi"/>
          <w:spacing w:val="-5"/>
          <w:w w:val="104"/>
          <w:sz w:val="24"/>
        </w:rPr>
        <w:t>2</w:t>
      </w:r>
      <w:r>
        <w:rPr>
          <w:kern w:val="2"/>
          <w:szCs w:val="22"/>
          <w:rFonts w:ascii="Times New Roman" w:hAnsi="Times New Roman" w:cstheme="minorBidi" w:eastAsiaTheme="minorHAnsi"/>
          <w:i/>
          <w:w w:val="104"/>
          <w:sz w:val="24"/>
        </w:rPr>
        <w:t>t</w:t>
      </w:r>
      <w:r>
        <w:rPr>
          <w:kern w:val="2"/>
          <w:szCs w:val="22"/>
          <w:rFonts w:ascii="Times New Roman" w:hAnsi="Times New Roman" w:cstheme="minorBidi" w:eastAsiaTheme="minorHAnsi"/>
          <w:i/>
          <w:spacing w:val="-18"/>
          <w:sz w:val="24"/>
        </w:rPr>
        <w:t xml:space="preserve"> </w:t>
      </w:r>
      <w:r>
        <w:rPr>
          <w:kern w:val="2"/>
          <w:szCs w:val="22"/>
          <w:rFonts w:ascii="Times New Roman" w:hAnsi="Times New Roman" w:cstheme="minorBidi" w:eastAsiaTheme="minorHAnsi"/>
          <w:w w:val="104"/>
          <w:sz w:val="14"/>
        </w:rPr>
        <w:t>2</w:t>
      </w:r>
      <w:r>
        <w:rPr>
          <w:kern w:val="2"/>
          <w:szCs w:val="22"/>
          <w:rFonts w:ascii="Symbol" w:hAnsi="Symbol" w:cstheme="minorBidi" w:eastAsiaTheme="minorHAnsi"/>
          <w:spacing w:val="5"/>
          <w:w w:val="104"/>
          <w:sz w:val="24"/>
        </w:rPr>
        <w:t></w:t>
      </w:r>
      <w:r>
        <w:rPr>
          <w:kern w:val="2"/>
          <w:szCs w:val="22"/>
          <w:rFonts w:ascii="Times New Roman" w:hAnsi="Times New Roman" w:cstheme="minorBidi" w:eastAsiaTheme="minorHAnsi"/>
          <w:spacing w:val="-3"/>
          <w:w w:val="104"/>
          <w:sz w:val="24"/>
        </w:rPr>
        <w:t>125</w:t>
      </w:r>
      <w:r>
        <w:rPr>
          <w:kern w:val="2"/>
          <w:szCs w:val="22"/>
          <w:rFonts w:ascii="Times New Roman" w:hAnsi="Times New Roman" w:cstheme="minorBidi" w:eastAsiaTheme="minorHAnsi"/>
          <w:spacing w:val="-2"/>
          <w:w w:val="104"/>
          <w:sz w:val="24"/>
        </w:rPr>
        <w:t>.</w:t>
      </w:r>
      <w:r>
        <w:rPr>
          <w:kern w:val="2"/>
          <w:szCs w:val="22"/>
          <w:rFonts w:ascii="Times New Roman" w:hAnsi="Times New Roman" w:cstheme="minorBidi" w:eastAsiaTheme="minorHAnsi"/>
          <w:spacing w:val="-3"/>
          <w:w w:val="104"/>
          <w:sz w:val="24"/>
        </w:rPr>
        <w:t>5</w:t>
      </w:r>
      <w:r>
        <w:rPr>
          <w:kern w:val="2"/>
          <w:szCs w:val="22"/>
          <w:rFonts w:ascii="Times New Roman" w:hAnsi="Times New Roman" w:cstheme="minorBidi" w:eastAsiaTheme="minorHAnsi"/>
          <w:spacing w:val="-7"/>
          <w:w w:val="104"/>
          <w:sz w:val="24"/>
        </w:rPr>
        <w:t>5</w:t>
      </w:r>
      <w:r>
        <w:rPr>
          <w:kern w:val="2"/>
          <w:szCs w:val="22"/>
          <w:rFonts w:ascii="Times New Roman" w:hAnsi="Times New Roman" w:cstheme="minorBidi" w:eastAsiaTheme="minorHAnsi"/>
          <w:i/>
          <w:w w:val="104"/>
          <w:sz w:val="24"/>
        </w:rPr>
        <w:t>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3"/>
          <w:w w:val="104"/>
          <w:sz w:val="24"/>
        </w:rPr>
        <w:t>584</w:t>
      </w:r>
      <w:r>
        <w:rPr>
          <w:kern w:val="2"/>
          <w:szCs w:val="22"/>
          <w:rFonts w:ascii="Times New Roman" w:hAnsi="Times New Roman" w:cstheme="minorBidi" w:eastAsiaTheme="minorHAnsi"/>
          <w:spacing w:val="-2"/>
          <w:w w:val="104"/>
          <w:sz w:val="24"/>
        </w:rPr>
        <w:t>.</w:t>
      </w:r>
      <w:r>
        <w:rPr>
          <w:kern w:val="2"/>
          <w:szCs w:val="22"/>
          <w:rFonts w:ascii="Times New Roman" w:hAnsi="Times New Roman" w:cstheme="minorBidi" w:eastAsiaTheme="minorHAnsi"/>
          <w:spacing w:val="-3"/>
          <w:w w:val="104"/>
          <w:sz w:val="24"/>
        </w:rPr>
        <w:t>64</w:t>
      </w:r>
    </w:p>
    <w:p w:rsidR="0018722C">
      <w:pPr>
        <w:topLinePunct/>
      </w:pPr>
      <w:r>
        <w:rPr>
          <w:rFonts w:cstheme="minorBidi" w:hAnsiTheme="minorHAnsi" w:eastAsiaTheme="minorHAnsi" w:asciiTheme="minorHAnsi"/>
        </w:rPr>
        <w:t>其中，</w:t>
      </w:r>
      <w:r>
        <w:rPr>
          <w:rFonts w:ascii="Times New Roman" w:hAnsi="Times New Roman" w:eastAsia="宋体" w:cstheme="minorBidi"/>
          <w:i/>
        </w:rPr>
        <w:t>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,11</w:t>
      </w:r>
      <w:r>
        <w:rPr>
          <w:rFonts w:ascii="Symbol" w:hAnsi="Symbol" w:eastAsia="Symbol" w:cstheme="minorBidi"/>
        </w:rPr>
        <w:t></w:t>
      </w:r>
      <w:r>
        <w:rPr>
          <w:rFonts w:cstheme="minorBidi" w:hAnsiTheme="minorHAnsi" w:eastAsiaTheme="minorHAnsi" w:asciiTheme="minorHAnsi"/>
        </w:rPr>
        <w:t>。</w:t>
      </w:r>
    </w:p>
    <w:p w:rsidR="0018722C">
      <w:pPr>
        <w:topLinePunct/>
      </w:pPr>
      <w:r>
        <w:br w:type="column"/>
      </w:r>
      <w:r>
        <w:rPr>
          <w:rFonts w:ascii="Times New Roman"/>
        </w:rPr>
        <w:t>(</w:t>
      </w:r>
      <w:r>
        <w:rPr>
          <w:rFonts w:ascii="Times New Roman"/>
        </w:rPr>
        <w:t xml:space="preserve">29</w:t>
      </w:r>
      <w:r>
        <w:rPr>
          <w:rFonts w:ascii="Times New Roman"/>
        </w:rPr>
        <w:t>)</w:t>
      </w:r>
    </w:p>
    <w:p w:rsidR="0018722C">
      <w:spacing w:beforeLines="0" w:before="0" w:afterLines="0" w:after="0" w:line="440" w:lineRule="auto"/>
      <w:pPr>
        <w:sectPr w:rsidR="00556256">
          <w:type w:val="continuous"/>
          <w:pgSz w:w="11910" w:h="16840"/>
          <w:pgMar w:top="1580" w:bottom="280" w:left="1680" w:right="760"/>
          <w:cols w:num="2" w:equalWidth="0">
            <w:col w:w="4189" w:space="1415"/>
            <w:col w:w="3866"/>
          </w:cols>
        </w:sectPr>
        <w:topLinePunct/>
      </w:pPr>
    </w:p>
    <w:p w:rsidR="0018722C">
      <w:pPr>
        <w:topLinePunct/>
      </w:pPr>
      <w:r>
        <w:t>根据该拟合函数预测</w:t>
      </w:r>
      <w:r>
        <w:rPr>
          <w:rFonts w:ascii="Times New Roman" w:eastAsia="Times New Roman"/>
        </w:rPr>
        <w:t>2002-2011</w:t>
      </w:r>
      <w:r>
        <w:t>年，即期数</w:t>
      </w:r>
      <w:r>
        <w:rPr>
          <w:rFonts w:ascii="Times New Roman" w:eastAsia="Times New Roman"/>
        </w:rPr>
        <w:t>12-21</w:t>
      </w:r>
      <w:r>
        <w:t>的出口额为</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13</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21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2872,3133,3405,3688,3982,4286,4602,4928,5265,5613</w:t>
      </w:r>
      <w:r>
        <w:rPr>
          <w:rFonts w:ascii="Symbol" w:hAnsi="Symbol" w:cstheme="minorBidi" w:eastAsiaTheme="minorHAnsi"/>
        </w:rPr>
        <w:t></w:t>
      </w:r>
    </w:p>
    <w:p w:rsidR="0018722C">
      <w:pPr>
        <w:topLinePunct/>
      </w:pPr>
      <w:r>
        <w:rPr>
          <w:rFonts w:ascii="Times New Roman"/>
        </w:rPr>
        <w:t>(</w:t>
      </w:r>
      <w:r>
        <w:rPr>
          <w:rFonts w:ascii="Times New Roman"/>
        </w:rPr>
        <w:t xml:space="preserve">30</w:t>
      </w:r>
      <w:r>
        <w:rPr>
          <w:rFonts w:ascii="Times New Roman"/>
        </w:rPr>
        <w:t>)</w:t>
      </w:r>
    </w:p>
    <w:p w:rsidR="0018722C">
      <w:spacing w:beforeLines="0" w:before="0" w:afterLines="0" w:after="0" w:line="440" w:lineRule="auto"/>
      <w:pPr>
        <w:sectPr w:rsidR="00556256">
          <w:type w:val="continuous"/>
          <w:pgSz w:w="11910" w:h="16840"/>
          <w:pgMar w:top="1580" w:bottom="280" w:left="1680" w:right="760"/>
        </w:sectPr>
        <w:topLinePunct/>
      </w:pPr>
    </w:p>
    <w:p w:rsidR="0018722C">
      <w:pPr>
        <w:pStyle w:val="BodyText"/>
        <w:spacing w:before="38"/>
        <w:ind w:leftChars="0" w:left="673"/>
        <w:topLinePunct/>
      </w:pPr>
      <w:r>
        <w:t>所以干预因子为</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vertAlign w:val="subscript"/>
          <w:i/>
        </w:rPr>
        <w:t>s</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vertAlign w:val="subscript"/>
          <w:rFonts w:ascii="Times New Roman" w:hAnsi="Times New Roman" w:cstheme="minorBidi" w:eastAsiaTheme="minorHAnsi"/>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 </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I</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8</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8</w:t>
      </w:r>
      <w:r>
        <w:rPr>
          <w:rFonts w:ascii="Symbol" w:hAnsi="Symbol" w:cstheme="minorBidi" w:eastAsiaTheme="minorHAnsi"/>
        </w:rPr>
        <w:t></w:t>
      </w:r>
    </w:p>
    <w:p w:rsidR="0018722C">
      <w:pPr>
        <w:topLinePunct/>
      </w:pPr>
      <w:r>
        <w:t>详细数据如</w:t>
      </w:r>
      <w:r>
        <w:t>图</w:t>
      </w:r>
      <w:r>
        <w:rPr>
          <w:rFonts w:ascii="Times New Roman" w:eastAsia="Times New Roman"/>
        </w:rPr>
        <w:t>23</w:t>
      </w:r>
      <w:r>
        <w:t>所示。</w:t>
      </w:r>
    </w:p>
    <w:p w:rsidR="0018722C">
      <w:pPr>
        <w:topLinePunct/>
      </w:pPr>
      <w:r>
        <w:t>用同样的方法对进口额进行分析如下。拟合函数为指数函数</w:t>
      </w:r>
    </w:p>
    <w:p w:rsidR="0018722C">
      <w:pPr>
        <w:pStyle w:val="ae"/>
        <w:topLinePunct/>
      </w:pPr>
      <w:r>
        <w:rPr>
          <w:kern w:val="2"/>
          <w:sz w:val="22"/>
          <w:szCs w:val="22"/>
          <w:rFonts w:cstheme="minorBidi" w:hAnsiTheme="minorHAnsi" w:eastAsiaTheme="minorHAnsi" w:asciiTheme="minorHAnsi"/>
        </w:rPr>
        <w:pict>
          <v:shape style="margin-left:126.203018pt;margin-top:15.682705pt;width:2.050pt;height:7.75pt;mso-position-horizontal-relative:page;mso-position-vertical-relative:paragraph;z-index:-6714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rPr>
          <w:kern w:val="2"/>
          <w:szCs w:val="22"/>
          <w:rFonts w:ascii="Times New Roman" w:hAnsi="Times New Roman" w:eastAsia="宋体" w:cstheme="minorBidi"/>
          <w:i/>
          <w:spacing w:val="-47"/>
          <w:w w:val="103"/>
          <w:sz w:val="24"/>
        </w:rPr>
        <w:t>y</w:t>
      </w:r>
      <w:r>
        <w:rPr>
          <w:kern w:val="2"/>
          <w:szCs w:val="22"/>
          <w:rFonts w:ascii="Times New Roman" w:hAnsi="Times New Roman" w:eastAsia="宋体" w:cstheme="minorBidi"/>
          <w:spacing w:val="8"/>
          <w:w w:val="103"/>
          <w:sz w:val="24"/>
        </w:rPr>
        <w:t>ˆ</w:t>
      </w:r>
      <w:r>
        <w:rPr>
          <w:kern w:val="2"/>
          <w:szCs w:val="22"/>
          <w:rFonts w:ascii="Symbol" w:hAnsi="Symbol" w:eastAsia="Symbol" w:cstheme="minorBidi"/>
          <w:w w:val="103"/>
          <w:sz w:val="24"/>
        </w:rPr>
        <w:t></w:t>
      </w:r>
      <w:r>
        <w:rPr>
          <w:kern w:val="2"/>
          <w:szCs w:val="22"/>
          <w:rFonts w:ascii="Symbol" w:hAnsi="Symbol" w:eastAsia="Symbol" w:cstheme="minorBidi"/>
          <w:w w:val="103"/>
          <w:sz w:val="24"/>
        </w:rPr>
        <w:t></w:t>
      </w:r>
      <w:r>
        <w:rPr>
          <w:kern w:val="2"/>
          <w:szCs w:val="22"/>
          <w:rFonts w:ascii="Times New Roman" w:hAnsi="Times New Roman" w:eastAsia="宋体" w:cstheme="minorBidi"/>
          <w:spacing w:val="-2"/>
          <w:w w:val="103"/>
          <w:sz w:val="24"/>
        </w:rPr>
        <w:t>65</w:t>
      </w:r>
      <w:r>
        <w:rPr>
          <w:kern w:val="2"/>
          <w:szCs w:val="22"/>
          <w:rFonts w:ascii="Times New Roman" w:hAnsi="Times New Roman" w:eastAsia="宋体" w:cstheme="minorBidi"/>
          <w:spacing w:val="-3"/>
          <w:w w:val="103"/>
          <w:sz w:val="24"/>
        </w:rPr>
        <w:t>9</w:t>
      </w:r>
      <w:r>
        <w:rPr>
          <w:kern w:val="2"/>
          <w:szCs w:val="22"/>
          <w:rFonts w:ascii="Times New Roman" w:hAnsi="Times New Roman" w:eastAsia="宋体" w:cstheme="minorBidi"/>
          <w:spacing w:val="-2"/>
          <w:w w:val="103"/>
          <w:sz w:val="24"/>
        </w:rPr>
        <w:t>.</w:t>
      </w:r>
      <w:r>
        <w:rPr>
          <w:kern w:val="2"/>
          <w:szCs w:val="22"/>
          <w:rFonts w:ascii="Times New Roman" w:hAnsi="Times New Roman" w:eastAsia="宋体" w:cstheme="minorBidi"/>
          <w:spacing w:val="-2"/>
          <w:w w:val="103"/>
          <w:sz w:val="24"/>
        </w:rPr>
        <w:t>6</w:t>
      </w:r>
      <w:r>
        <w:rPr>
          <w:kern w:val="2"/>
          <w:szCs w:val="22"/>
          <w:rFonts w:ascii="Times New Roman" w:hAnsi="Times New Roman" w:eastAsia="宋体" w:cstheme="minorBidi"/>
          <w:spacing w:val="-3"/>
          <w:w w:val="103"/>
          <w:sz w:val="24"/>
        </w:rPr>
        <w:t>0</w:t>
      </w:r>
      <w:r>
        <w:rPr>
          <w:kern w:val="2"/>
          <w:szCs w:val="22"/>
          <w:rFonts w:ascii="Times New Roman" w:hAnsi="Times New Roman" w:eastAsia="宋体" w:cstheme="minorBidi"/>
          <w:i/>
          <w:spacing w:val="4"/>
          <w:w w:val="103"/>
          <w:sz w:val="24"/>
        </w:rPr>
        <w:t>e</w:t>
      </w:r>
      <w:r>
        <w:rPr>
          <w:kern w:val="2"/>
          <w:szCs w:val="22"/>
          <w:rFonts w:ascii="Times New Roman" w:hAnsi="Times New Roman" w:eastAsia="宋体" w:cstheme="minorBidi"/>
          <w:spacing w:val="-2"/>
          <w:w w:val="103"/>
          <w:sz w:val="14"/>
        </w:rPr>
        <w:t>0</w:t>
      </w:r>
      <w:r>
        <w:rPr>
          <w:kern w:val="2"/>
          <w:szCs w:val="22"/>
          <w:rFonts w:ascii="Times New Roman" w:hAnsi="Times New Roman" w:eastAsia="宋体" w:cstheme="minorBidi"/>
          <w:spacing w:val="-1"/>
          <w:w w:val="103"/>
          <w:sz w:val="14"/>
        </w:rPr>
        <w:t>.</w:t>
      </w:r>
      <w:r>
        <w:rPr>
          <w:kern w:val="2"/>
          <w:szCs w:val="22"/>
          <w:rFonts w:ascii="Times New Roman" w:hAnsi="Times New Roman" w:eastAsia="宋体" w:cstheme="minorBidi"/>
          <w:spacing w:val="3"/>
          <w:w w:val="103"/>
          <w:sz w:val="14"/>
        </w:rPr>
        <w:t>1</w:t>
      </w:r>
      <w:r>
        <w:rPr>
          <w:kern w:val="2"/>
          <w:szCs w:val="22"/>
          <w:rFonts w:ascii="Times New Roman" w:hAnsi="Times New Roman" w:eastAsia="宋体" w:cstheme="minorBidi"/>
          <w:spacing w:val="-4"/>
          <w:w w:val="103"/>
          <w:sz w:val="14"/>
        </w:rPr>
        <w:t>2</w:t>
      </w:r>
      <w:r>
        <w:rPr>
          <w:kern w:val="2"/>
          <w:szCs w:val="22"/>
          <w:rFonts w:ascii="Times New Roman" w:hAnsi="Times New Roman" w:eastAsia="宋体" w:cstheme="minorBidi"/>
          <w:i/>
          <w:w w:val="103"/>
          <w:sz w:val="14"/>
        </w:rPr>
        <w:t>t</w:t>
      </w:r>
      <w:r>
        <w:rPr>
          <w:kern w:val="2"/>
          <w:szCs w:val="22"/>
          <w:rFonts w:ascii="Times New Roman" w:hAnsi="Times New Roman" w:eastAsia="宋体" w:cstheme="minorBidi"/>
          <w:sz w:val="24"/>
        </w:rPr>
        <w:t>, </w:t>
      </w:r>
      <w:r>
        <w:rPr>
          <w:kern w:val="2"/>
          <w:szCs w:val="22"/>
          <w:rFonts w:cstheme="minorBidi" w:hAnsiTheme="minorHAnsi" w:eastAsiaTheme="minorHAnsi" w:asciiTheme="minorHAnsi"/>
          <w:spacing w:val="-4"/>
          <w:sz w:val="24"/>
        </w:rPr>
        <w:t>其中可决系数为</w:t>
      </w:r>
      <w:r>
        <w:rPr>
          <w:kern w:val="2"/>
          <w:szCs w:val="22"/>
          <w:rFonts w:ascii="Times New Roman" w:hAnsi="Times New Roman" w:eastAsia="宋体" w:cstheme="minorBidi"/>
          <w:sz w:val="24"/>
        </w:rPr>
        <w:t>0</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z w:val="24"/>
        </w:rPr>
        <w:t>93</w:t>
      </w:r>
      <w:r>
        <w:rPr>
          <w:kern w:val="2"/>
          <w:szCs w:val="22"/>
          <w:rFonts w:cstheme="minorBidi" w:hAnsiTheme="minorHAnsi" w:eastAsiaTheme="minorHAnsi" w:asciiTheme="minorHAnsi"/>
          <w:sz w:val="24"/>
        </w:rPr>
        <w:t>.</w:t>
      </w:r>
    </w:p>
    <w:p w:rsidR="0018722C">
      <w:pPr>
        <w:topLinePunct/>
      </w:pPr>
      <w:r>
        <w:rPr>
          <w:rFonts w:ascii="Times New Roman"/>
        </w:rPr>
        <w:t>(</w:t>
      </w:r>
      <w:r>
        <w:rPr>
          <w:rFonts w:ascii="Times New Roman"/>
        </w:rPr>
        <w:t xml:space="preserve">31</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914" w:space="308"/>
            <w:col w:w="2248"/>
          </w:cols>
        </w:sectPr>
        <w:topLinePunct/>
      </w:pPr>
    </w:p>
    <w:p w:rsidR="0018722C">
      <w:pPr>
        <w:pStyle w:val="aff7"/>
        <w:topLinePunct/>
      </w:pPr>
      <w:r>
        <w:rPr>
          <w:rFonts w:ascii="Times New Roman"/>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pPr>
        <w:topLinePunct/>
      </w:pPr>
      <w:r>
        <w:t>得到干预因子为</w:t>
      </w:r>
      <w:r>
        <w:rPr>
          <w:rFonts w:ascii="Symbol" w:hAnsi="Symbol"/>
        </w:rPr>
        <w:t></w:t>
      </w:r>
      <w:r>
        <w:rPr>
          <w:rFonts w:ascii="Times New Roman" w:hAnsi="Times New Roman"/>
        </w:rPr>
        <w:t>0.12,0.40,0.70,0.78,0.90,1.05,1.16,0.71,1.12,1.35</w:t>
      </w:r>
      <w:r>
        <w:rPr>
          <w:rFonts w:ascii="Symbol" w:hAnsi="Symbol"/>
        </w:rPr>
        <w:t></w:t>
      </w:r>
    </w:p>
    <w:p w:rsidR="0018722C">
      <w:pPr>
        <w:pStyle w:val="Heading3"/>
        <w:topLinePunct/>
        <w:ind w:left="200" w:hangingChars="200" w:hanging="200"/>
      </w:pPr>
      <w:bookmarkStart w:name="_bookmark61" w:id="111"/>
      <w:bookmarkEnd w:id="111"/>
      <w:r>
        <w:t>4.2.2</w:t>
      </w:r>
      <w:r>
        <w:t xml:space="preserve"> </w:t>
      </w:r>
      <w:bookmarkStart w:name="_bookmark61" w:id="112"/>
      <w:bookmarkEnd w:id="112"/>
      <w:r>
        <w:t>俄罗斯进出口贸易预测</w:t>
      </w:r>
      <w:r>
        <w:t>（</w:t>
      </w:r>
      <w:r>
        <w:t>俄罗斯，</w:t>
      </w:r>
      <w:r>
        <w:t>1991-2020</w:t>
      </w:r>
      <w:r>
        <w:t>）</w:t>
      </w:r>
    </w:p>
    <w:p w:rsidR="0018722C">
      <w:pPr>
        <w:topLinePunct/>
      </w:pPr>
      <w:r>
        <w:t>第一、基本情况</w:t>
      </w:r>
    </w:p>
    <w:p w:rsidR="0018722C">
      <w:pPr>
        <w:topLinePunct/>
      </w:pPr>
      <w:r>
        <w:t>俄罗斯在</w:t>
      </w:r>
      <w:r>
        <w:rPr>
          <w:rFonts w:ascii="Times New Roman" w:eastAsia="Times New Roman"/>
        </w:rPr>
        <w:t>1991</w:t>
      </w:r>
      <w:r>
        <w:t>进行了卢布对美元的汇率大调整，故</w:t>
      </w:r>
      <w:r>
        <w:rPr>
          <w:rFonts w:ascii="Times New Roman" w:eastAsia="Times New Roman"/>
        </w:rPr>
        <w:t>1991</w:t>
      </w:r>
      <w:r>
        <w:t>年以前的数据不作</w:t>
      </w:r>
    </w:p>
    <w:p w:rsidR="0018722C">
      <w:pPr>
        <w:topLinePunct/>
      </w:pPr>
      <w:r>
        <w:t>为分析对象。从</w:t>
      </w:r>
      <w:r>
        <w:t>图</w:t>
      </w:r>
      <w:r>
        <w:rPr>
          <w:rFonts w:ascii="Times New Roman" w:eastAsia="Times New Roman"/>
        </w:rPr>
        <w:t>25</w:t>
      </w:r>
      <w:r>
        <w:t>可以看出，其在</w:t>
      </w:r>
      <w:r>
        <w:rPr>
          <w:rFonts w:ascii="Times New Roman" w:eastAsia="Times New Roman"/>
        </w:rPr>
        <w:t>1991</w:t>
      </w:r>
      <w:r>
        <w:t>年的出口额为</w:t>
      </w:r>
      <w:r>
        <w:rPr>
          <w:rFonts w:ascii="Times New Roman" w:eastAsia="Times New Roman"/>
        </w:rPr>
        <w:t>463</w:t>
      </w:r>
      <w:r>
        <w:t>亿美元，与中国不</w:t>
      </w:r>
    </w:p>
    <w:p w:rsidR="0018722C">
      <w:pPr>
        <w:topLinePunct/>
      </w:pPr>
      <w:r>
        <w:t>相上下，到</w:t>
      </w:r>
      <w:r>
        <w:rPr>
          <w:rFonts w:ascii="Times New Roman" w:eastAsia="Times New Roman"/>
        </w:rPr>
        <w:t>2001</w:t>
      </w:r>
      <w:r>
        <w:t>年时达到</w:t>
      </w:r>
      <w:r>
        <w:rPr>
          <w:rFonts w:ascii="Times New Roman" w:eastAsia="Times New Roman"/>
        </w:rPr>
        <w:t>1031</w:t>
      </w:r>
      <w:r>
        <w:t>亿美元，约为中国的一半。在</w:t>
      </w:r>
      <w:r>
        <w:rPr>
          <w:rFonts w:ascii="Times New Roman" w:eastAsia="Times New Roman"/>
        </w:rPr>
        <w:t>2001</w:t>
      </w:r>
      <w:r>
        <w:t>年后，由于俄</w:t>
      </w:r>
    </w:p>
    <w:p w:rsidR="0018722C">
      <w:pPr>
        <w:topLinePunct/>
      </w:pPr>
      <w:r>
        <w:t>罗斯内部政治氛围调整等因素，加大进出口力度，出口额也在增加，到</w:t>
      </w:r>
      <w:r>
        <w:rPr>
          <w:rFonts w:ascii="Times New Roman" w:eastAsia="Times New Roman"/>
        </w:rPr>
        <w:t>2011</w:t>
      </w:r>
      <w:r>
        <w:t>年达</w:t>
      </w:r>
    </w:p>
    <w:p w:rsidR="0018722C">
      <w:pPr>
        <w:pStyle w:val="BodyText"/>
        <w:spacing w:line="288" w:lineRule="auto" w:before="56"/>
        <w:ind w:leftChars="0" w:left="192" w:rightChars="0" w:right="140"/>
        <w:jc w:val="both"/>
        <w:topLinePunct/>
      </w:pPr>
      <w:r>
        <w:rPr>
          <w:spacing w:val="-16"/>
        </w:rPr>
        <w:t>到</w:t>
      </w:r>
      <w:r>
        <w:rPr>
          <w:rFonts w:ascii="Times New Roman" w:eastAsia="Times New Roman"/>
        </w:rPr>
        <w:t>5165</w:t>
      </w:r>
      <w:r>
        <w:rPr>
          <w:spacing w:val="-4"/>
        </w:rPr>
        <w:t>亿美元，约为中国的四分之一。由于未加入世界贸易组织等因素，同样作</w:t>
      </w:r>
      <w:r>
        <w:rPr>
          <w:spacing w:val="-2"/>
        </w:rPr>
        <w:t>为世界大国，但是发展速度比中国低了很多。占世界出口总额的比重也只是维持</w:t>
      </w:r>
      <w:r>
        <w:rPr>
          <w:spacing w:val="-16"/>
        </w:rPr>
        <w:t>在</w:t>
      </w:r>
      <w:r>
        <w:rPr>
          <w:rFonts w:ascii="Times New Roman" w:eastAsia="Times New Roman"/>
        </w:rPr>
        <w:t>2%</w:t>
      </w:r>
      <w:r>
        <w:rPr>
          <w:spacing w:val="-4"/>
        </w:rPr>
        <w:t>左右，最高的年份为</w:t>
      </w:r>
      <w:r>
        <w:rPr>
          <w:rFonts w:ascii="Times New Roman" w:eastAsia="Times New Roman"/>
        </w:rPr>
        <w:t>2008</w:t>
      </w:r>
      <w:r>
        <w:rPr>
          <w:spacing w:val="-6"/>
        </w:rPr>
        <w:t>年，达到</w:t>
      </w:r>
      <w:r>
        <w:rPr>
          <w:rFonts w:ascii="Times New Roman" w:eastAsia="Times New Roman"/>
        </w:rPr>
        <w:t>2</w:t>
      </w:r>
      <w:r>
        <w:rPr>
          <w:rFonts w:ascii="Times New Roman" w:eastAsia="Times New Roman"/>
        </w:rPr>
        <w:t>.</w:t>
      </w:r>
      <w:r>
        <w:rPr>
          <w:rFonts w:ascii="Times New Roman" w:eastAsia="Times New Roman"/>
        </w:rPr>
        <w:t>93%</w:t>
      </w:r>
      <w:r>
        <w:t>。</w:t>
      </w:r>
    </w:p>
    <w:p w:rsidR="00000000">
      <w:pPr>
        <w:pStyle w:val="aff7"/>
        <w:spacing w:line="240" w:lineRule="atLeast"/>
        <w:topLinePunct/>
      </w:pPr>
      <w:r>
        <w:drawing>
          <wp:inline>
            <wp:extent cx="4083798" cy="1987296"/>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47" cstate="print"/>
                    <a:stretch>
                      <a:fillRect/>
                    </a:stretch>
                  </pic:blipFill>
                  <pic:spPr>
                    <a:xfrm>
                      <a:off x="0" y="0"/>
                      <a:ext cx="4083798" cy="1987296"/>
                    </a:xfrm>
                    <a:prstGeom prst="rect">
                      <a:avLst/>
                    </a:prstGeom>
                  </pic:spPr>
                </pic:pic>
              </a:graphicData>
            </a:graphic>
          </wp:inline>
        </w:drawing>
      </w:r>
    </w:p>
    <w:p w:rsidR="0018722C">
      <w:pPr>
        <w:pStyle w:val="a9"/>
        <w:topLinePunct/>
      </w:pPr>
      <w:bookmarkStart w:name="_bookmark62" w:id="113"/>
      <w:bookmarkEnd w:id="113"/>
      <w:r>
        <w:rPr>
          <w:rFonts w:cstheme="minorBidi" w:hAnsiTheme="minorHAnsi" w:eastAsiaTheme="minorHAnsi" w:asciiTheme="minorHAnsi"/>
        </w:rPr>
        <w:t>图25</w:t>
      </w:r>
      <w:r>
        <w:t xml:space="preserve">  </w:t>
      </w:r>
      <w:r w:rsidRPr="00DB64CE">
        <w:rPr>
          <w:rFonts w:cstheme="minorBidi" w:hAnsiTheme="minorHAnsi" w:eastAsiaTheme="minorHAnsi" w:asciiTheme="minorHAnsi"/>
        </w:rPr>
        <w:t>俄罗斯出口分析</w:t>
      </w:r>
      <w:r>
        <w:rPr>
          <w:rFonts w:cstheme="minorBidi" w:hAnsiTheme="minorHAnsi" w:eastAsiaTheme="minorHAnsi" w:asciiTheme="minorHAnsi"/>
        </w:rPr>
        <w:t>（</w:t>
      </w:r>
      <w:r>
        <w:rPr>
          <w:rFonts w:cstheme="minorBidi" w:hAnsiTheme="minorHAnsi" w:eastAsiaTheme="minorHAnsi" w:asciiTheme="minorHAnsi"/>
        </w:rPr>
        <w:t>1991-2020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25</w:t>
      </w:r>
      <w:r>
        <w:t xml:space="preserve">  </w:t>
      </w:r>
      <w:r w:rsidRPr="00DB64CE">
        <w:rPr>
          <w:rFonts w:cstheme="minorBidi" w:hAnsiTheme="minorHAnsi" w:eastAsiaTheme="minorHAnsi" w:asciiTheme="minorHAnsi" w:ascii="Times New Roman"/>
        </w:rPr>
        <w:t>Russia export analysis and forecast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1991-2020</w:t>
      </w:r>
      <w:r>
        <w:rPr>
          <w:rFonts w:cstheme="minorBidi" w:hAnsiTheme="minorHAnsi" w:eastAsiaTheme="minorHAnsi" w:asciiTheme="minorHAnsi" w:ascii="Times New Roman"/>
        </w:rPr>
        <w:t xml:space="preserve">)</w:t>
      </w:r>
    </w:p>
    <w:p w:rsidR="0018722C">
      <w:pPr>
        <w:topLinePunct/>
      </w:pPr>
      <w:r>
        <w:t>进口方面</w:t>
      </w:r>
      <w:r>
        <w:t>（</w:t>
      </w:r>
      <w:r>
        <w:t>图</w:t>
      </w:r>
      <w:r>
        <w:rPr>
          <w:rFonts w:ascii="Times New Roman" w:eastAsia="宋体"/>
        </w:rPr>
        <w:t>26</w:t>
      </w:r>
      <w:r>
        <w:t>）</w:t>
      </w:r>
      <w:r>
        <w:t>，</w:t>
      </w:r>
      <w:r>
        <w:rPr>
          <w:rFonts w:ascii="Times New Roman" w:eastAsia="宋体"/>
        </w:rPr>
        <w:t>19</w:t>
      </w:r>
      <w:r>
        <w:rPr>
          <w:rFonts w:ascii="Times New Roman" w:eastAsia="宋体"/>
        </w:rPr>
        <w:t>9</w:t>
      </w:r>
      <w:r>
        <w:rPr>
          <w:rFonts w:ascii="Times New Roman" w:eastAsia="宋体"/>
        </w:rPr>
        <w:t>1</w:t>
      </w:r>
      <w:r>
        <w:t>年为</w:t>
      </w:r>
      <w:r>
        <w:rPr>
          <w:rFonts w:ascii="Times New Roman" w:eastAsia="宋体"/>
        </w:rPr>
        <w:t>4</w:t>
      </w:r>
      <w:r>
        <w:rPr>
          <w:rFonts w:ascii="Times New Roman" w:eastAsia="宋体"/>
        </w:rPr>
        <w:t>3</w:t>
      </w:r>
      <w:r>
        <w:rPr>
          <w:rFonts w:ascii="Times New Roman" w:eastAsia="宋体"/>
        </w:rPr>
        <w:t>5</w:t>
      </w:r>
      <w:r>
        <w:t>亿美元，</w:t>
      </w:r>
      <w:r>
        <w:rPr>
          <w:rFonts w:ascii="Times New Roman" w:eastAsia="宋体"/>
        </w:rPr>
        <w:t>20</w:t>
      </w:r>
      <w:r>
        <w:rPr>
          <w:rFonts w:ascii="Times New Roman" w:eastAsia="宋体"/>
        </w:rPr>
        <w:t>1</w:t>
      </w:r>
      <w:r>
        <w:rPr>
          <w:rFonts w:ascii="Times New Roman" w:eastAsia="宋体"/>
        </w:rPr>
        <w:t>1</w:t>
      </w:r>
      <w:r>
        <w:t>年为</w:t>
      </w:r>
      <w:r>
        <w:rPr>
          <w:rFonts w:ascii="Times New Roman" w:eastAsia="宋体"/>
        </w:rPr>
        <w:t>3056</w:t>
      </w:r>
      <w:r>
        <w:t>亿美元，增长</w:t>
      </w:r>
      <w:r>
        <w:rPr>
          <w:rFonts w:ascii="Times New Roman" w:eastAsia="宋体"/>
        </w:rPr>
        <w:t>7</w:t>
      </w:r>
      <w:r>
        <w:rPr>
          <w:rFonts w:ascii="Times New Roman" w:eastAsia="宋体"/>
        </w:rPr>
        <w:t>.</w:t>
      </w:r>
      <w:r>
        <w:rPr>
          <w:rFonts w:ascii="Times New Roman" w:eastAsia="宋体"/>
        </w:rPr>
        <w:t>03</w:t>
      </w:r>
    </w:p>
    <w:p w:rsidR="0018722C">
      <w:pPr>
        <w:topLinePunct/>
      </w:pPr>
      <w:r>
        <w:t>倍，进口额只相当于中国的</w:t>
      </w:r>
      <w:r>
        <w:rPr>
          <w:rFonts w:ascii="Times New Roman" w:eastAsia="Times New Roman"/>
        </w:rPr>
        <w:t>18%</w:t>
      </w:r>
      <w:r>
        <w:t>，发展比较缓慢。占世界的比重一直维持在</w:t>
      </w:r>
      <w:r>
        <w:rPr>
          <w:rFonts w:ascii="Times New Roman" w:eastAsia="Times New Roman"/>
        </w:rPr>
        <w:t>1%</w:t>
      </w:r>
    </w:p>
    <w:p w:rsidR="0018722C">
      <w:pPr>
        <w:topLinePunct/>
      </w:pPr>
      <w:r>
        <w:t>左右。同时也可以看出俄罗斯的出口增长比进口增长的比重更快。</w:t>
      </w:r>
    </w:p>
    <w:p w:rsidR="0018722C">
      <w:pPr>
        <w:pStyle w:val="affff5"/>
        <w:keepNext/>
        <w:topLinePunct/>
      </w:pPr>
      <w:r>
        <w:rPr>
          <w:sz w:val="20"/>
        </w:rPr>
        <w:drawing>
          <wp:inline distT="0" distB="0" distL="0" distR="0">
            <wp:extent cx="4083798" cy="1987296"/>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49" cstate="print"/>
                    <a:stretch>
                      <a:fillRect/>
                    </a:stretch>
                  </pic:blipFill>
                  <pic:spPr>
                    <a:xfrm>
                      <a:off x="0" y="0"/>
                      <a:ext cx="4083798" cy="1987296"/>
                    </a:xfrm>
                    <a:prstGeom prst="rect">
                      <a:avLst/>
                    </a:prstGeom>
                  </pic:spPr>
                </pic:pic>
              </a:graphicData>
            </a:graphic>
          </wp:inline>
        </w:drawing>
      </w:r>
      <w:r/>
    </w:p>
    <w:p w:rsidR="0018722C">
      <w:pPr>
        <w:pStyle w:val="a9"/>
        <w:topLinePunct/>
      </w:pPr>
      <w:bookmarkStart w:name="_bookmark63" w:id="114"/>
      <w:bookmarkEnd w:id="114"/>
      <w:r>
        <w:rPr>
          <w:rFonts w:cstheme="minorBidi" w:hAnsiTheme="minorHAnsi" w:eastAsiaTheme="minorHAnsi" w:asciiTheme="minorHAnsi"/>
        </w:rPr>
        <w:t>图26</w:t>
      </w:r>
      <w:r>
        <w:t xml:space="preserve">  </w:t>
      </w:r>
      <w:r w:rsidRPr="00DB64CE">
        <w:rPr>
          <w:rFonts w:cstheme="minorBidi" w:hAnsiTheme="minorHAnsi" w:eastAsiaTheme="minorHAnsi" w:asciiTheme="minorHAnsi"/>
        </w:rPr>
        <w:t>俄罗斯进口分析</w:t>
      </w:r>
      <w:r>
        <w:rPr>
          <w:rFonts w:cstheme="minorBidi" w:hAnsiTheme="minorHAnsi" w:eastAsiaTheme="minorHAnsi" w:asciiTheme="minorHAnsi"/>
        </w:rPr>
        <w:t>（</w:t>
      </w:r>
      <w:r>
        <w:rPr>
          <w:rFonts w:cstheme="minorBidi" w:hAnsiTheme="minorHAnsi" w:eastAsiaTheme="minorHAnsi" w:asciiTheme="minorHAnsi"/>
        </w:rPr>
        <w:t>1991-2020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26</w:t>
      </w:r>
      <w:r>
        <w:t xml:space="preserve">  </w:t>
      </w:r>
      <w:r w:rsidRPr="00DB64CE">
        <w:rPr>
          <w:rFonts w:cstheme="minorBidi" w:hAnsiTheme="minorHAnsi" w:eastAsiaTheme="minorHAnsi" w:asciiTheme="minorHAnsi" w:ascii="Times New Roman"/>
        </w:rPr>
        <w:t>Russia import analysis and forecast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1991-2020</w:t>
      </w:r>
      <w:r>
        <w:rPr>
          <w:rFonts w:cstheme="minorBidi" w:hAnsiTheme="minorHAnsi" w:eastAsiaTheme="minorHAnsi" w:asciiTheme="minorHAnsi" w:ascii="Times New Roman"/>
        </w:rPr>
        <w:t xml:space="preserve">)</w:t>
      </w:r>
    </w:p>
    <w:p w:rsidR="0018722C">
      <w:pPr>
        <w:topLinePunct/>
      </w:pPr>
      <w:r>
        <w:t>当俄罗斯加入世界贸易组织之后，跟世界范围内其他国家的联系将更为密切，</w:t>
      </w:r>
      <w:r w:rsidR="001852F3">
        <w:t xml:space="preserve">进出口贸易额将由于关税降低等因素而被放大，这将给俄罗斯的进出口贸易额带来重大影响。正如入世给中国带来的影响。</w:t>
      </w:r>
    </w:p>
    <w:p w:rsidR="0018722C">
      <w:pPr>
        <w:topLinePunct/>
      </w:pPr>
      <w:r>
        <w:t>第二、模型求解</w:t>
      </w:r>
    </w:p>
    <w:p w:rsidR="0018722C">
      <w:pPr>
        <w:topLinePunct/>
      </w:pPr>
      <w:r>
        <w:t>俄罗斯于</w:t>
      </w:r>
      <w:r>
        <w:rPr>
          <w:rFonts w:ascii="Times New Roman" w:eastAsia="Times New Roman"/>
        </w:rPr>
        <w:t>2011</w:t>
      </w:r>
      <w:r>
        <w:t>年通过了世界贸易组织的审核批准加入，</w:t>
      </w:r>
      <w:r>
        <w:rPr>
          <w:rFonts w:ascii="Times New Roman" w:eastAsia="Times New Roman"/>
        </w:rPr>
        <w:t>2012</w:t>
      </w:r>
      <w:r>
        <w:t>年通过其国内</w:t>
      </w:r>
      <w:r>
        <w:t>的杜马批准。在这里认为入世的影响从</w:t>
      </w:r>
      <w:r>
        <w:rPr>
          <w:rFonts w:ascii="Times New Roman" w:eastAsia="Times New Roman"/>
        </w:rPr>
        <w:t>2012</w:t>
      </w:r>
      <w:r>
        <w:t>年开始产生，即</w:t>
      </w:r>
      <w:r>
        <w:rPr>
          <w:rFonts w:ascii="Times New Roman" w:eastAsia="Times New Roman"/>
        </w:rPr>
        <w:t>2011</w:t>
      </w:r>
      <w:r>
        <w:t>年以前的数据作为入世影响产生前的数据进行拟合分析。</w:t>
      </w:r>
    </w:p>
    <w:p w:rsidR="0018722C">
      <w:pPr>
        <w:topLinePunct/>
      </w:pPr>
      <w:r>
        <w:t>经过对线性、指数、对数、多项式等多种模型的尝试，发现指数函数的可决系数较高，故而选择指数函数作为俄罗斯入世前数据的基本趋势函数。可决系数达到</w:t>
      </w:r>
      <w:r>
        <w:rPr>
          <w:rFonts w:ascii="Times New Roman" w:eastAsia="Times New Roman"/>
        </w:rPr>
        <w:t>0</w:t>
      </w:r>
      <w:r>
        <w:rPr>
          <w:rFonts w:ascii="Times New Roman" w:eastAsia="Times New Roman"/>
        </w:rPr>
        <w:t>.</w:t>
      </w:r>
      <w:r>
        <w:rPr>
          <w:rFonts w:ascii="Times New Roman" w:eastAsia="Times New Roman"/>
        </w:rPr>
        <w:t>93</w:t>
      </w:r>
      <w:r>
        <w:t>。</w:t>
      </w:r>
    </w:p>
    <w:p w:rsidR="0018722C">
      <w:spacing w:beforeLines="0" w:before="0" w:afterLines="0" w:after="0" w:line="440" w:lineRule="auto"/>
      <w:pPr>
        <w:sectPr w:rsidR="00556256">
          <w:pgSz w:w="11910" w:h="16840"/>
          <w:pgMar w:header="1442" w:footer="1705" w:top="1860" w:bottom="1900" w:left="1680" w:right="1080"/>
        </w:sectPr>
        <w:topLinePunct/>
      </w:pPr>
    </w:p>
    <w:p w:rsidR="0018722C">
      <w:pPr>
        <w:pStyle w:val="ae"/>
        <w:topLinePunct/>
      </w:pPr>
      <w:r>
        <w:rPr>
          <w:kern w:val="2"/>
          <w:sz w:val="22"/>
          <w:szCs w:val="22"/>
          <w:rFonts w:cstheme="minorBidi" w:hAnsiTheme="minorHAnsi" w:eastAsiaTheme="minorHAnsi" w:asciiTheme="minorHAnsi"/>
        </w:rPr>
        <w:pict>
          <v:shape style="margin-left:324.817474pt;margin-top:3.007313pt;width:19.05pt;height:7.75pt;mso-position-horizontal-relative:page;mso-position-vertical-relative:paragraph;z-index:23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spacing w:val="-2"/>
                      <w:w w:val="105"/>
                      <w:sz w:val="14"/>
                    </w:rPr>
                    <w:t>0.125</w:t>
                  </w:r>
                  <w:r>
                    <w:rPr>
                      <w:rFonts w:ascii="Times New Roman"/>
                      <w:i/>
                      <w:spacing w:val="-2"/>
                      <w:w w:val="105"/>
                      <w:sz w:val="14"/>
                    </w:rPr>
                    <w:t>r</w:t>
                  </w:r>
                </w:p>
              </w:txbxContent>
            </v:textbox>
            <w10:wrap type="none"/>
          </v:shape>
        </w:pict>
      </w:r>
      <w:r>
        <w:rPr>
          <w:kern w:val="2"/>
          <w:szCs w:val="22"/>
          <w:rFonts w:ascii="Times New Roman" w:hAnsi="Times New Roman" w:cstheme="minorBidi" w:eastAsiaTheme="minorHAnsi"/>
          <w:i/>
          <w:spacing w:val="-40"/>
          <w:w w:val="104"/>
          <w:sz w:val="24"/>
        </w:rPr>
        <w:t>z</w:t>
      </w:r>
      <w:r>
        <w:rPr>
          <w:kern w:val="2"/>
          <w:szCs w:val="22"/>
          <w:rFonts w:ascii="Times New Roman" w:hAnsi="Times New Roman" w:cstheme="minorBidi" w:eastAsiaTheme="minorHAnsi"/>
          <w:spacing w:val="0"/>
          <w:w w:val="104"/>
          <w:sz w:val="24"/>
        </w:rPr>
        <w:t>ˆ</w:t>
      </w:r>
      <w:r>
        <w:rPr>
          <w:kern w:val="2"/>
          <w:szCs w:val="22"/>
          <w:rFonts w:ascii="Times New Roman" w:hAnsi="Times New Roman" w:cstheme="minorBidi" w:eastAsiaTheme="minorHAnsi"/>
          <w:i/>
          <w:w w:val="104"/>
          <w:sz w:val="14"/>
        </w:rPr>
        <w:t>r</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0"/>
          <w:w w:val="104"/>
          <w:sz w:val="24"/>
        </w:rPr>
        <w:t>G</w:t>
      </w:r>
      <w:r>
        <w:rPr>
          <w:kern w:val="2"/>
          <w:szCs w:val="22"/>
          <w:rFonts w:ascii="Symbol" w:hAnsi="Symbol" w:cstheme="minorBidi" w:eastAsiaTheme="minorHAnsi"/>
          <w:spacing w:val="-3"/>
          <w:w w:val="77"/>
          <w:sz w:val="31"/>
        </w:rPr>
        <w:t></w:t>
      </w:r>
      <w:r>
        <w:rPr>
          <w:kern w:val="2"/>
          <w:szCs w:val="22"/>
          <w:rFonts w:ascii="Times New Roman" w:hAnsi="Times New Roman" w:cstheme="minorBidi" w:eastAsiaTheme="minorHAnsi"/>
          <w:i/>
          <w:spacing w:val="8"/>
          <w:w w:val="104"/>
          <w:sz w:val="24"/>
        </w:rPr>
        <w:t>r</w:t>
      </w:r>
      <w:r>
        <w:rPr>
          <w:kern w:val="2"/>
          <w:szCs w:val="22"/>
          <w:rFonts w:ascii="Symbol" w:hAnsi="Symbol" w:cstheme="minorBidi" w:eastAsiaTheme="minorHAnsi"/>
          <w:w w:val="77"/>
          <w:sz w:val="31"/>
        </w:rPr>
        <w:t></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3"/>
          <w:w w:val="104"/>
          <w:sz w:val="24"/>
        </w:rPr>
        <w:t>338</w:t>
      </w:r>
      <w:r>
        <w:rPr>
          <w:kern w:val="2"/>
          <w:szCs w:val="22"/>
          <w:rFonts w:ascii="Times New Roman" w:hAnsi="Times New Roman" w:cstheme="minorBidi" w:eastAsiaTheme="minorHAnsi"/>
          <w:spacing w:val="-2"/>
          <w:w w:val="104"/>
          <w:sz w:val="24"/>
        </w:rPr>
        <w:t>.</w:t>
      </w:r>
      <w:r>
        <w:rPr>
          <w:kern w:val="2"/>
          <w:szCs w:val="22"/>
          <w:rFonts w:ascii="Times New Roman" w:hAnsi="Times New Roman" w:cstheme="minorBidi" w:eastAsiaTheme="minorHAnsi"/>
          <w:spacing w:val="-3"/>
          <w:w w:val="104"/>
          <w:sz w:val="24"/>
        </w:rPr>
        <w:t>9</w:t>
      </w:r>
      <w:r>
        <w:rPr>
          <w:kern w:val="2"/>
          <w:szCs w:val="22"/>
          <w:rFonts w:ascii="Times New Roman" w:hAnsi="Times New Roman" w:cstheme="minorBidi" w:eastAsiaTheme="minorHAnsi"/>
          <w:spacing w:val="-4"/>
          <w:w w:val="104"/>
          <w:sz w:val="24"/>
        </w:rPr>
        <w:t>2</w:t>
      </w:r>
      <w:r>
        <w:rPr>
          <w:kern w:val="2"/>
          <w:szCs w:val="22"/>
          <w:rFonts w:ascii="Times New Roman" w:hAnsi="Times New Roman" w:cstheme="minorBidi" w:eastAsiaTheme="minorHAnsi"/>
          <w:i/>
          <w:w w:val="104"/>
          <w:sz w:val="24"/>
        </w:rPr>
        <w:t>e</w:t>
      </w:r>
    </w:p>
    <w:p w:rsidR="0018722C">
      <w:pPr>
        <w:topLinePunct/>
      </w:pPr>
      <w:r>
        <w:rPr>
          <w:rFonts w:cstheme="minorBidi" w:hAnsiTheme="minorHAnsi" w:eastAsiaTheme="minorHAnsi" w:asciiTheme="minorHAnsi"/>
        </w:rPr>
        <w:t>其中，</w:t>
      </w:r>
      <w:r>
        <w:rPr>
          <w:rFonts w:ascii="Times New Roman" w:hAnsi="Times New Roman" w:eastAsia="宋体" w:cstheme="minorBidi"/>
          <w:i/>
        </w:rPr>
        <w:t>r</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,21</w:t>
      </w:r>
      <w:r>
        <w:rPr>
          <w:rFonts w:ascii="Symbol" w:hAnsi="Symbol" w:eastAsia="Symbol" w:cstheme="minorBidi"/>
        </w:rPr>
        <w:t></w:t>
      </w:r>
      <w:r>
        <w:rPr>
          <w:rFonts w:cstheme="minorBidi" w:hAnsiTheme="minorHAnsi" w:eastAsiaTheme="minorHAnsi" w:asciiTheme="minorHAnsi"/>
        </w:rPr>
        <w:t>。</w:t>
      </w:r>
    </w:p>
    <w:p w:rsidR="0018722C">
      <w:pPr>
        <w:topLinePunct/>
      </w:pPr>
      <w:r>
        <w:br w:type="column"/>
      </w:r>
      <w:r>
        <w:rPr>
          <w:rFonts w:ascii="Times New Roman"/>
        </w:rPr>
        <w:t>(</w:t>
      </w:r>
      <w:r>
        <w:rPr>
          <w:rFonts w:ascii="Times New Roman"/>
        </w:rPr>
        <w:t xml:space="preserve">32</w:t>
      </w:r>
      <w:r>
        <w:rPr>
          <w:rFonts w:ascii="Times New Roman"/>
        </w:rPr>
        <w:t>)</w:t>
      </w:r>
    </w:p>
    <w:p w:rsidR="0018722C">
      <w:spacing w:beforeLines="0" w:before="0" w:afterLines="0" w:after="0" w:line="440" w:lineRule="auto"/>
      <w:pPr>
        <w:sectPr w:rsidR="00556256">
          <w:type w:val="continuous"/>
          <w:pgSz w:w="11910" w:h="16840"/>
          <w:pgMar w:top="1580" w:bottom="280" w:left="1680" w:right="1080"/>
          <w:cols w:num="2" w:equalWidth="0">
            <w:col w:w="5197" w:space="2376"/>
            <w:col w:w="1577"/>
          </w:cols>
        </w:sectPr>
        <w:topLinePunct/>
      </w:pPr>
    </w:p>
    <w:p w:rsidR="0018722C">
      <w:pPr>
        <w:topLinePunct/>
      </w:pPr>
      <w:r>
        <w:t>使用该模型进行趋势外推，得到未经干预调整的预测值，</w:t>
      </w:r>
      <w:r>
        <w:rPr>
          <w:rFonts w:ascii="Times New Roman" w:eastAsia="Times New Roman"/>
        </w:rPr>
        <w:t>2012</w:t>
      </w:r>
      <w:r>
        <w:t>至</w:t>
      </w:r>
      <w:r>
        <w:rPr>
          <w:rFonts w:ascii="Times New Roman" w:eastAsia="Times New Roman"/>
        </w:rPr>
        <w:t>2020</w:t>
      </w:r>
      <w:r>
        <w:t>年预测值。</w:t>
      </w:r>
    </w:p>
    <w:p w:rsidR="0018722C">
      <w:pPr>
        <w:topLinePunct/>
      </w:pP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r</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22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23</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rPr>
        <w:t>30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5307,6014,6815,7723,8751,9917,11238,12735,14431</w:t>
      </w:r>
      <w:r>
        <w:rPr>
          <w:rFonts w:ascii="Symbol" w:hAnsi="Symbol" w:cstheme="minorBidi" w:eastAsiaTheme="minorHAnsi"/>
        </w:rPr>
        <w:t></w:t>
      </w:r>
    </w:p>
    <w:p w:rsidR="0018722C">
      <w:pPr>
        <w:topLinePunct/>
      </w:pPr>
      <w:bookmarkStart w:id="745570" w:name="_cwCmt3"/>
      <w:r>
        <w:rPr>
          <w:rFonts w:ascii="Times New Roman"/>
        </w:rPr>
        <w:t>(</w:t>
      </w:r>
      <w:r>
        <w:rPr>
          <w:rFonts w:ascii="Times New Roman"/>
        </w:rPr>
        <w:t xml:space="preserve">33</w:t>
      </w:r>
      <w:r>
        <w:rPr>
          <w:rFonts w:ascii="Times New Roman"/>
        </w:rPr>
        <w:t>)</w:t>
      </w:r>
      <w:bookmarkEnd w:id="745570"/>
    </w:p>
    <w:p w:rsidR="0018722C">
      <w:pPr>
        <w:topLinePunct/>
      </w:pPr>
      <w:r>
        <w:t>因为预测的年份到</w:t>
      </w:r>
      <w:r>
        <w:rPr>
          <w:rFonts w:ascii="Times New Roman" w:eastAsia="Times New Roman"/>
        </w:rPr>
        <w:t>2020</w:t>
      </w:r>
      <w:r>
        <w:t>年为止，共计预测</w:t>
      </w:r>
      <w:r>
        <w:rPr>
          <w:rFonts w:ascii="Times New Roman" w:eastAsia="Times New Roman"/>
        </w:rPr>
        <w:t>9</w:t>
      </w:r>
      <w:r>
        <w:t>期，故而采用的干预因子只取前</w:t>
      </w:r>
    </w:p>
    <w:p w:rsidR="0018722C">
      <w:pPr>
        <w:topLinePunct/>
      </w:pPr>
      <w:r>
        <w:rPr>
          <w:rFonts w:ascii="Times New Roman" w:eastAsia="Times New Roman"/>
        </w:rPr>
        <w:t>9</w:t>
      </w:r>
      <w:r>
        <w:t>期，从而得到经入世干预因子调整后的预测值为。</w:t>
      </w:r>
    </w:p>
    <w:p w:rsidR="0018722C">
      <w:pPr>
        <w:topLinePunct/>
      </w:pPr>
      <w:r>
        <w:rPr>
          <w:rFonts w:ascii="Times New Roman" w:hAnsi="Times New Roman"/>
          <w:i/>
        </w:rPr>
        <w:t>Z</w:t>
      </w:r>
      <w:r>
        <w:rPr>
          <w:rFonts w:ascii="Times New Roman" w:hAnsi="Times New Roman"/>
          <w:vertAlign w:val="subscript"/>
          <w:i/>
        </w:rPr>
        <w:t>r</w:t>
      </w:r>
      <w:r>
        <w:rPr>
          <w:rFonts w:ascii="Symbol" w:hAnsi="Symbol"/>
        </w:rPr>
        <w:t></w:t>
      </w:r>
      <w:r>
        <w:rPr>
          <w:rFonts w:ascii="Symbol" w:hAnsi="Symbol"/>
        </w:rPr>
        <w:t></w:t>
      </w:r>
      <w:r>
        <w:rPr>
          <w:rFonts w:ascii="Times New Roman" w:hAnsi="Times New Roman"/>
          <w:i/>
        </w:rPr>
        <w:t>G</w:t>
      </w:r>
      <w:r>
        <w:rPr>
          <w:rFonts w:ascii="Symbol" w:hAnsi="Symbol"/>
        </w:rPr>
        <w:t></w:t>
      </w:r>
      <w:r>
        <w:rPr>
          <w:rFonts w:ascii="Times New Roman" w:hAnsi="Times New Roman"/>
          <w:i/>
        </w:rPr>
        <w:t>r</w:t>
      </w:r>
      <w:r>
        <w:rPr>
          <w:rFonts w:ascii="Symbol" w:hAnsi="Symbol"/>
        </w:rPr>
        <w:t></w:t>
      </w:r>
      <w:r>
        <w:rPr>
          <w:rFonts w:ascii="Symbol" w:hAnsi="Symbol"/>
        </w:rPr>
        <w:t></w:t>
      </w:r>
      <w:r>
        <w:rPr>
          <w:rFonts w:ascii="Symbol" w:hAnsi="Symbol"/>
        </w:rPr>
        <w:t></w:t>
      </w:r>
      <w:r>
        <w:rPr>
          <w:rFonts w:ascii="Times New Roman" w:hAnsi="Times New Roman"/>
        </w:rPr>
        <w:t>1</w:t>
      </w:r>
      <w:r>
        <w:rPr>
          <w:rFonts w:ascii="Symbol" w:hAnsi="Symbol"/>
        </w:rPr>
        <w:t></w:t>
      </w:r>
      <w:r>
        <w:rPr>
          <w:rFonts w:ascii="Times New Roman" w:hAnsi="Times New Roman"/>
          <w:i/>
        </w:rPr>
        <w:t>I</w:t>
      </w:r>
      <w:r>
        <w:rPr>
          <w:rFonts w:ascii="Times New Roman" w:hAnsi="Times New Roman"/>
          <w:vertAlign w:val="subscript"/>
          <w:i/>
        </w:rPr>
        <w:t>s</w:t>
      </w:r>
      <w:r>
        <w:rPr>
          <w:rFonts w:ascii="Symbol" w:hAnsi="Symbol"/>
        </w:rPr>
        <w:t></w:t>
      </w:r>
      <w:r>
        <w:rPr>
          <w:rFonts w:ascii="Symbol" w:hAnsi="Symbol"/>
        </w:rPr>
        <w:t></w:t>
      </w:r>
      <w:r>
        <w:rPr>
          <w:rFonts w:ascii="Symbol" w:hAnsi="Symbol"/>
        </w:rPr>
        <w:t></w:t>
      </w:r>
      <w:r>
        <w:rPr>
          <w:rFonts w:ascii="Times New Roman" w:hAnsi="Times New Roman"/>
        </w:rPr>
        <w:t>601</w:t>
      </w:r>
      <w:r>
        <w:rPr>
          <w:rFonts w:ascii="Times New Roman" w:hAnsi="Times New Roman"/>
        </w:rPr>
        <w:t>6</w:t>
      </w:r>
      <w:r>
        <w:rPr>
          <w:rFonts w:ascii="Times New Roman" w:hAnsi="Times New Roman"/>
        </w:rPr>
        <w:t>,</w:t>
      </w:r>
      <w:r>
        <w:rPr>
          <w:rFonts w:ascii="Times New Roman" w:hAnsi="Times New Roman"/>
        </w:rPr>
        <w:t>841</w:t>
      </w:r>
      <w:r>
        <w:rPr>
          <w:rFonts w:ascii="Times New Roman" w:hAnsi="Times New Roman"/>
        </w:rPr>
        <w:t>1</w:t>
      </w:r>
      <w:r>
        <w:rPr>
          <w:rFonts w:ascii="Times New Roman" w:hAnsi="Times New Roman"/>
        </w:rPr>
        <w:t>,</w:t>
      </w:r>
      <w:r>
        <w:rPr>
          <w:rFonts w:ascii="Times New Roman" w:hAnsi="Times New Roman"/>
        </w:rPr>
        <w:t>1187</w:t>
      </w:r>
      <w:r>
        <w:rPr>
          <w:rFonts w:ascii="Times New Roman" w:hAnsi="Times New Roman"/>
        </w:rPr>
        <w:t>4</w:t>
      </w:r>
      <w:r>
        <w:rPr>
          <w:rFonts w:ascii="Times New Roman" w:hAnsi="Times New Roman"/>
        </w:rPr>
        <w:t>,</w:t>
      </w:r>
      <w:r>
        <w:rPr>
          <w:rFonts w:ascii="Times New Roman" w:hAnsi="Times New Roman"/>
        </w:rPr>
        <w:t>1595</w:t>
      </w:r>
      <w:r>
        <w:rPr>
          <w:rFonts w:ascii="Times New Roman" w:hAnsi="Times New Roman"/>
        </w:rPr>
        <w:t>4</w:t>
      </w:r>
      <w:r>
        <w:rPr>
          <w:rFonts w:ascii="Times New Roman" w:hAnsi="Times New Roman"/>
        </w:rPr>
        <w:t>,</w:t>
      </w:r>
      <w:r>
        <w:rPr>
          <w:rFonts w:ascii="Times New Roman" w:hAnsi="Times New Roman"/>
        </w:rPr>
        <w:t>2129</w:t>
      </w:r>
      <w:r>
        <w:rPr>
          <w:rFonts w:ascii="Times New Roman" w:hAnsi="Times New Roman"/>
        </w:rPr>
        <w:t>6</w:t>
      </w:r>
      <w:r>
        <w:rPr>
          <w:rFonts w:ascii="Times New Roman" w:hAnsi="Times New Roman"/>
        </w:rPr>
        <w:t>,</w:t>
      </w:r>
      <w:r>
        <w:rPr>
          <w:rFonts w:ascii="Times New Roman" w:hAnsi="Times New Roman"/>
        </w:rPr>
        <w:t>2823</w:t>
      </w:r>
      <w:r>
        <w:rPr>
          <w:rFonts w:ascii="Times New Roman" w:hAnsi="Times New Roman"/>
        </w:rPr>
        <w:t>6</w:t>
      </w:r>
      <w:r>
        <w:rPr>
          <w:rFonts w:ascii="Times New Roman" w:hAnsi="Times New Roman"/>
        </w:rPr>
        <w:t>,</w:t>
      </w:r>
      <w:r>
        <w:rPr>
          <w:rFonts w:ascii="Times New Roman" w:hAnsi="Times New Roman"/>
        </w:rPr>
        <w:t>3493</w:t>
      </w:r>
      <w:r>
        <w:rPr>
          <w:rFonts w:ascii="Times New Roman" w:hAnsi="Times New Roman"/>
        </w:rPr>
        <w:t>9</w:t>
      </w:r>
      <w:r>
        <w:rPr>
          <w:rFonts w:ascii="Times New Roman" w:hAnsi="Times New Roman"/>
        </w:rPr>
        <w:t>,3105</w:t>
      </w:r>
      <w:r>
        <w:rPr>
          <w:rFonts w:ascii="Times New Roman" w:hAnsi="Times New Roman"/>
        </w:rPr>
        <w:t>2</w:t>
      </w:r>
      <w:r>
        <w:rPr>
          <w:rFonts w:ascii="Times New Roman" w:hAnsi="Times New Roman"/>
        </w:rPr>
        <w:t>,</w:t>
      </w:r>
      <w:r>
        <w:rPr>
          <w:rFonts w:ascii="Times New Roman" w:hAnsi="Times New Roman"/>
        </w:rPr>
        <w:t>4324</w:t>
      </w:r>
      <w:r>
        <w:rPr>
          <w:rFonts w:ascii="Times New Roman" w:hAnsi="Times New Roman"/>
        </w:rPr>
        <w:t>5</w:t>
      </w:r>
      <w:r>
        <w:rPr>
          <w:rFonts w:ascii="Symbol" w:hAnsi="Symbol"/>
        </w:rPr>
        <w:t></w:t>
      </w:r>
      <w:r>
        <w:rPr>
          <w:rFonts w:ascii="Times New Roman" w:hAnsi="Times New Roman"/>
        </w:rPr>
        <w:t>(</w:t>
      </w:r>
      <w:r>
        <w:rPr>
          <w:rFonts w:ascii="Times New Roman" w:hAnsi="Times New Roman"/>
        </w:rPr>
        <w:t>34</w:t>
      </w:r>
      <w:r>
        <w:rPr>
          <w:rFonts w:ascii="Times New Roman" w:hAnsi="Times New Roman"/>
        </w:rPr>
        <w:t>)</w:t>
      </w:r>
    </w:p>
    <w:p w:rsidR="0018722C">
      <w:pPr>
        <w:topLinePunct/>
      </w:pPr>
      <w:r>
        <w:t>同理，对进口进行分析，使用三次函数拟合，可决系数</w:t>
      </w:r>
      <w:r>
        <w:rPr>
          <w:rFonts w:ascii="Times New Roman" w:eastAsia="Times New Roman"/>
        </w:rPr>
        <w:t>0</w:t>
      </w:r>
      <w:r>
        <w:rPr>
          <w:rFonts w:ascii="Times New Roman" w:eastAsia="Times New Roman"/>
        </w:rPr>
        <w:t>.</w:t>
      </w:r>
      <w:r>
        <w:rPr>
          <w:rFonts w:ascii="Times New Roman" w:eastAsia="Times New Roman"/>
        </w:rPr>
        <w:t>90</w:t>
      </w:r>
      <w:r>
        <w:t>。拟合函数为：</w:t>
      </w:r>
    </w:p>
    <w:p w:rsidR="0018722C">
      <w:spacing w:beforeLines="0" w:before="0" w:afterLines="0" w:after="0" w:line="440" w:lineRule="auto"/>
      <w:pPr>
        <w:sectPr w:rsidR="00556256">
          <w:type w:val="continuous"/>
          <w:pgSz w:w="11910" w:h="16840"/>
          <w:pgMar w:top="1580" w:bottom="280" w:left="1680" w:right="10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rPr>
        <w:t>0.27</w:t>
      </w:r>
      <w:r>
        <w:rPr>
          <w:rFonts w:ascii="Times New Roman" w:hAnsi="Times New Roman" w:cstheme="minorBidi" w:eastAsiaTheme="minorHAnsi"/>
          <w:i/>
        </w:rPr>
        <w:t>t</w:t>
      </w:r>
      <w:r>
        <w:rPr>
          <w:vertAlign w:val="superscript"/>
          /&gt;
        </w:rPr>
        <w:t>3</w:t>
      </w:r>
      <w:r>
        <w:rPr>
          <w:rFonts w:ascii="Symbol" w:hAnsi="Symbol" w:cstheme="minorBidi" w:eastAsiaTheme="minorHAnsi"/>
        </w:rPr>
        <w:t></w:t>
      </w:r>
      <w:r>
        <w:rPr>
          <w:rFonts w:ascii="Times New Roman" w:hAnsi="Times New Roman" w:cstheme="minorBidi" w:eastAsiaTheme="minorHAnsi"/>
        </w:rPr>
        <w:t>1.85</w:t>
      </w:r>
      <w:r>
        <w:rPr>
          <w:rFonts w:ascii="Times New Roman" w:hAnsi="Times New Roman" w:cstheme="minorBidi" w:eastAsiaTheme="minorHAnsi"/>
          <w:i/>
        </w:rPr>
        <w:t>t</w:t>
      </w:r>
      <w:r>
        <w:rPr>
          <w:rFonts w:ascii="Times New Roman" w:hAnsi="Times New Roman" w:cstheme="minorBidi" w:eastAsiaTheme="minorHAnsi"/>
          <w:i/>
        </w:rPr>
        <w:t xml:space="preserve"> </w:t>
      </w:r>
      <w:r>
        <w:rPr>
          <w:vertAlign w:val="superscript"/>
          /&gt;
        </w:rPr>
        <w:t>2</w:t>
      </w:r>
      <w:r>
        <w:rPr>
          <w:rFonts w:ascii="Symbol" w:hAnsi="Symbol" w:cstheme="minorBidi" w:eastAsiaTheme="minorHAnsi"/>
        </w:rPr>
        <w:t></w:t>
      </w:r>
      <w:r>
        <w:rPr>
          <w:rFonts w:ascii="Times New Roman" w:hAnsi="Times New Roman" w:cstheme="minorBidi" w:eastAsiaTheme="minorHAnsi"/>
        </w:rPr>
        <w:t>33.13</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509.28</w:t>
      </w:r>
    </w:p>
    <w:p w:rsidR="0018722C">
      <w:pPr>
        <w:topLinePunct/>
      </w:pPr>
      <w:r>
        <w:br w:type="column"/>
      </w:r>
      <w:r>
        <w:rPr>
          <w:rFonts w:ascii="Times New Roman"/>
        </w:rPr>
        <w:t>(</w:t>
      </w:r>
      <w:r>
        <w:rPr>
          <w:rFonts w:ascii="Times New Roman"/>
        </w:rPr>
        <w:t xml:space="preserve">35</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294" w:space="40"/>
            <w:col w:w="2816"/>
          </w:cols>
        </w:sectPr>
        <w:topLinePunct/>
      </w:pPr>
    </w:p>
    <w:p w:rsidR="0018722C">
      <w:pPr>
        <w:topLinePunct/>
      </w:pPr>
      <w:r>
        <w:t>代入干预因子进行预测得到入世调整后俄罗斯进口额为：</w:t>
      </w:r>
    </w:p>
    <w:p w:rsidR="0018722C">
      <w:pPr>
        <w:pStyle w:val="BodyText"/>
        <w:spacing w:before="46"/>
        <w:ind w:leftChars="0" w:left="746"/>
        <w:rPr>
          <w:rFonts w:ascii="Symbol" w:hAnsi="Symbol"/>
          <w:sz w:val="31"/>
        </w:rPr>
        <w:topLinePunct/>
      </w:pPr>
      <w:r>
        <w:rPr>
          <w:rFonts w:ascii="Symbol" w:hAnsi="Symbol"/>
          <w:w w:val="105"/>
          <w:sz w:val="31"/>
        </w:rPr>
        <w:t></w:t>
      </w:r>
      <w:r>
        <w:rPr>
          <w:rFonts w:ascii="Times New Roman" w:hAnsi="Times New Roman"/>
          <w:w w:val="105"/>
        </w:rPr>
        <w:t>3961,5577,7602,8926,10650,12753,14924,13053,17787</w:t>
      </w:r>
      <w:r>
        <w:rPr>
          <w:rFonts w:ascii="Symbol" w:hAnsi="Symbol"/>
          <w:w w:val="105"/>
          <w:sz w:val="31"/>
        </w:rPr>
        <w:t></w:t>
      </w:r>
    </w:p>
    <w:p w:rsidR="0018722C">
      <w:pPr>
        <w:topLinePunct/>
      </w:pPr>
      <w:r>
        <w:t>所以，</w:t>
      </w:r>
      <w:r>
        <w:rPr>
          <w:rFonts w:ascii="Times New Roman" w:eastAsia="Times New Roman"/>
        </w:rPr>
        <w:t>2012-2020</w:t>
      </w:r>
      <w:r>
        <w:t>年俄罗斯进出口贸易总额分别为</w:t>
      </w:r>
      <w:r>
        <w:rPr>
          <w:rFonts w:ascii="Times New Roman" w:eastAsia="Times New Roman"/>
        </w:rPr>
        <w:t>9977</w:t>
      </w:r>
      <w:r>
        <w:t>亿美元、</w:t>
      </w:r>
      <w:r>
        <w:rPr>
          <w:rFonts w:ascii="Times New Roman" w:eastAsia="Times New Roman"/>
        </w:rPr>
        <w:t>13987</w:t>
      </w:r>
      <w:r>
        <w:t>亿美元、</w:t>
      </w:r>
      <w:r>
        <w:rPr>
          <w:rFonts w:ascii="Times New Roman" w:eastAsia="Times New Roman"/>
        </w:rPr>
        <w:t>19476</w:t>
      </w:r>
      <w:r>
        <w:t>亿美元、</w:t>
      </w:r>
      <w:r>
        <w:rPr>
          <w:rFonts w:ascii="Times New Roman" w:eastAsia="Times New Roman"/>
        </w:rPr>
        <w:t>24880</w:t>
      </w:r>
      <w:r>
        <w:t>亿美元、</w:t>
      </w:r>
      <w:r>
        <w:rPr>
          <w:rFonts w:ascii="Times New Roman" w:eastAsia="Times New Roman"/>
        </w:rPr>
        <w:t>31946</w:t>
      </w:r>
      <w:r>
        <w:t>亿美元、</w:t>
      </w:r>
      <w:r>
        <w:rPr>
          <w:rFonts w:ascii="Times New Roman" w:eastAsia="Times New Roman"/>
        </w:rPr>
        <w:t>40990</w:t>
      </w:r>
      <w:r>
        <w:t>亿美元、</w:t>
      </w:r>
      <w:r>
        <w:rPr>
          <w:rFonts w:ascii="Times New Roman" w:eastAsia="Times New Roman"/>
        </w:rPr>
        <w:t>49863</w:t>
      </w:r>
      <w:r>
        <w:t>亿美元</w:t>
      </w:r>
      <w:r>
        <w:t>、</w:t>
      </w:r>
    </w:p>
    <w:p w:rsidR="0018722C">
      <w:pPr>
        <w:topLinePunct/>
      </w:pPr>
      <w:r>
        <w:rPr>
          <w:rFonts w:ascii="Times New Roman" w:eastAsia="Times New Roman"/>
        </w:rPr>
        <w:t>44105</w:t>
      </w:r>
      <w:r>
        <w:t>亿美元、</w:t>
      </w:r>
      <w:r>
        <w:rPr>
          <w:rFonts w:ascii="Times New Roman" w:eastAsia="Times New Roman"/>
        </w:rPr>
        <w:t>61032</w:t>
      </w:r>
      <w:r>
        <w:t>亿美元。</w:t>
      </w:r>
    </w:p>
    <w:p w:rsidR="0018722C">
      <w:pPr>
        <w:pStyle w:val="Heading2"/>
        <w:topLinePunct/>
        <w:ind w:left="171" w:hangingChars="171" w:hanging="171"/>
      </w:pPr>
      <w:bookmarkStart w:id="745560" w:name="_Toc686745560"/>
      <w:bookmarkStart w:name="4.3俄罗斯入世后的港口集装箱吞吐量预测 " w:id="115"/>
      <w:bookmarkEnd w:id="115"/>
      <w:r>
        <w:t>4.3</w:t>
      </w:r>
      <w:r>
        <w:t xml:space="preserve"> </w:t>
      </w:r>
      <w:r/>
      <w:bookmarkStart w:name="_bookmark64" w:id="116"/>
      <w:bookmarkEnd w:id="116"/>
      <w:r/>
      <w:bookmarkStart w:name="_bookmark64" w:id="117"/>
      <w:bookmarkEnd w:id="117"/>
      <w:r>
        <w:t>俄罗斯入世后的港口集装箱吞吐量预测</w:t>
      </w:r>
      <w:bookmarkEnd w:id="745560"/>
    </w:p>
    <w:p w:rsidR="0018722C">
      <w:pPr>
        <w:pStyle w:val="a8"/>
        <w:topLinePunct/>
      </w:pPr>
      <w:r>
        <w:t>表</w:t>
      </w:r>
      <w:r>
        <w:rPr>
          <w:rFonts w:ascii="Times New Roman" w:eastAsia="Times New Roman"/>
        </w:rPr>
        <w:t>3 </w:t>
      </w:r>
      <w:r>
        <w:t>为 </w:t>
      </w:r>
      <w:r>
        <w:rPr>
          <w:rFonts w:ascii="Times New Roman" w:eastAsia="Times New Roman"/>
        </w:rPr>
        <w:t>2000-20</w:t>
      </w:r>
      <w:r>
        <w:t xml:space="preserve">  </w:t>
      </w:r>
      <w:r w:rsidRPr="00DB64CE">
        <w:rPr>
          <w:rFonts w:ascii="Times New Roman" w:eastAsia="Times New Roman"/>
        </w:rPr>
        <w:t>11</w:t>
      </w:r>
      <w:r>
        <w:t>年俄罗斯集装箱吞吐量和进出口贸易总额的数据</w:t>
      </w:r>
    </w:p>
    <w:p w:rsidR="0018722C">
      <w:pPr>
        <w:pStyle w:val="a8"/>
        <w:topLinePunct/>
      </w:pPr>
      <w:bookmarkStart w:name="_bookmark65" w:id="118"/>
      <w:bookmarkEnd w:id="118"/>
      <w:r/>
      <w:r>
        <w:t>表</w:t>
      </w:r>
      <w:r>
        <w:t>3  </w:t>
      </w:r>
      <w:r>
        <w:t>俄罗斯集装箱吞吐量和进出口贸易额</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51"/>
        <w:gridCol w:w="1661"/>
        <w:gridCol w:w="1638"/>
        <w:gridCol w:w="1143"/>
        <w:gridCol w:w="1724"/>
        <w:gridCol w:w="1551"/>
      </w:tblGrid>
      <w:tr>
        <w:trPr>
          <w:tblHeader/>
        </w:trPr>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集装箱吞吐量</w:t>
            </w:r>
          </w:p>
          <w:p w:rsidR="0018722C">
            <w:pPr>
              <w:pStyle w:val="a7"/>
              <w:topLinePunct/>
              <w:ind w:leftChars="0" w:left="0" w:rightChars="0" w:right="0" w:firstLineChars="0" w:firstLine="0"/>
              <w:spacing w:line="240" w:lineRule="atLeast"/>
            </w:pPr>
            <w:r>
              <w:t>（</w:t>
            </w:r>
            <w:r>
              <w:t xml:space="preserve">TEU</w:t>
            </w:r>
            <w:r>
              <w:t>)</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进出口贸易总额</w:t>
            </w:r>
            <w:r>
              <w:t>（</w:t>
            </w:r>
            <w:r>
              <w:t>亿美元</w:t>
            </w:r>
            <w:r>
              <w:t>）</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集装箱吞吐量</w:t>
            </w:r>
          </w:p>
          <w:p w:rsidR="0018722C">
            <w:pPr>
              <w:pStyle w:val="a7"/>
              <w:topLinePunct/>
              <w:ind w:leftChars="0" w:left="0" w:rightChars="0" w:right="0" w:firstLineChars="0" w:firstLine="0"/>
              <w:spacing w:line="240" w:lineRule="atLeast"/>
            </w:pPr>
            <w:r>
              <w:t>（</w:t>
            </w:r>
            <w:r>
              <w:t xml:space="preserve">TEU</w:t>
            </w:r>
            <w:r>
              <w: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进出口贸易总额</w:t>
            </w:r>
            <w:r>
              <w:t>（</w:t>
            </w:r>
            <w:r>
              <w:t>亿美元</w:t>
            </w:r>
            <w:r>
              <w:t>）</w:t>
            </w:r>
          </w:p>
        </w:tc>
      </w:tr>
      <w:tr>
        <w:tc>
          <w:tcPr>
            <w:tcW w:w="549" w:type="pct"/>
            <w:vAlign w:val="center"/>
          </w:tcPr>
          <w:p w:rsidR="0018722C">
            <w:pPr>
              <w:pStyle w:val="affff9"/>
              <w:topLinePunct/>
              <w:ind w:leftChars="0" w:left="0" w:rightChars="0" w:right="0" w:firstLineChars="0" w:firstLine="0"/>
              <w:spacing w:line="240" w:lineRule="atLeast"/>
            </w:pPr>
            <w:r>
              <w:t>2000</w:t>
            </w:r>
          </w:p>
        </w:tc>
        <w:tc>
          <w:tcPr>
            <w:tcW w:w="958" w:type="pct"/>
            <w:vAlign w:val="center"/>
          </w:tcPr>
          <w:p w:rsidR="0018722C">
            <w:pPr>
              <w:pStyle w:val="affff9"/>
              <w:topLinePunct/>
              <w:ind w:leftChars="0" w:left="0" w:rightChars="0" w:right="0" w:firstLineChars="0" w:firstLine="0"/>
              <w:spacing w:line="240" w:lineRule="atLeast"/>
            </w:pPr>
            <w:r>
              <w:t>316,280</w:t>
            </w:r>
          </w:p>
        </w:tc>
        <w:tc>
          <w:tcPr>
            <w:tcW w:w="945" w:type="pct"/>
            <w:vAlign w:val="center"/>
          </w:tcPr>
          <w:p w:rsidR="0018722C">
            <w:pPr>
              <w:pStyle w:val="affff9"/>
              <w:topLinePunct/>
              <w:ind w:leftChars="0" w:left="0" w:rightChars="0" w:right="0" w:firstLineChars="0" w:firstLine="0"/>
              <w:spacing w:line="240" w:lineRule="atLeast"/>
            </w:pPr>
            <w:r>
              <w:t>1,503</w:t>
            </w:r>
          </w:p>
        </w:tc>
        <w:tc>
          <w:tcPr>
            <w:tcW w:w="659" w:type="pct"/>
            <w:vAlign w:val="center"/>
          </w:tcPr>
          <w:p w:rsidR="0018722C">
            <w:pPr>
              <w:pStyle w:val="affff9"/>
              <w:topLinePunct/>
              <w:ind w:leftChars="0" w:left="0" w:rightChars="0" w:right="0" w:firstLineChars="0" w:firstLine="0"/>
              <w:spacing w:line="240" w:lineRule="atLeast"/>
            </w:pPr>
            <w:r>
              <w:t>2006</w:t>
            </w:r>
          </w:p>
        </w:tc>
        <w:tc>
          <w:tcPr>
            <w:tcW w:w="994" w:type="pct"/>
            <w:vAlign w:val="center"/>
          </w:tcPr>
          <w:p w:rsidR="0018722C">
            <w:pPr>
              <w:pStyle w:val="affff9"/>
              <w:topLinePunct/>
              <w:ind w:leftChars="0" w:left="0" w:rightChars="0" w:right="0" w:firstLineChars="0" w:firstLine="0"/>
              <w:spacing w:line="240" w:lineRule="atLeast"/>
            </w:pPr>
            <w:r>
              <w:t>2,265,835</w:t>
            </w:r>
          </w:p>
        </w:tc>
        <w:tc>
          <w:tcPr>
            <w:tcW w:w="895" w:type="pct"/>
            <w:vAlign w:val="center"/>
          </w:tcPr>
          <w:p w:rsidR="0018722C">
            <w:pPr>
              <w:pStyle w:val="affff9"/>
              <w:topLinePunct/>
              <w:ind w:leftChars="0" w:left="0" w:rightChars="0" w:right="0" w:firstLineChars="0" w:firstLine="0"/>
              <w:spacing w:line="240" w:lineRule="atLeast"/>
            </w:pPr>
            <w:r>
              <w:t>4,682</w:t>
            </w:r>
          </w:p>
        </w:tc>
      </w:tr>
      <w:tr>
        <w:tc>
          <w:tcPr>
            <w:tcW w:w="549" w:type="pct"/>
            <w:vAlign w:val="center"/>
          </w:tcPr>
          <w:p w:rsidR="0018722C">
            <w:pPr>
              <w:pStyle w:val="affff9"/>
              <w:topLinePunct/>
              <w:ind w:leftChars="0" w:left="0" w:rightChars="0" w:right="0" w:firstLineChars="0" w:firstLine="0"/>
              <w:spacing w:line="240" w:lineRule="atLeast"/>
            </w:pPr>
            <w:r>
              <w:t>2001</w:t>
            </w:r>
          </w:p>
        </w:tc>
        <w:tc>
          <w:tcPr>
            <w:tcW w:w="958" w:type="pct"/>
            <w:vAlign w:val="center"/>
          </w:tcPr>
          <w:p w:rsidR="0018722C">
            <w:pPr>
              <w:pStyle w:val="affff9"/>
              <w:topLinePunct/>
              <w:ind w:leftChars="0" w:left="0" w:rightChars="0" w:right="0" w:firstLineChars="0" w:firstLine="0"/>
              <w:spacing w:line="240" w:lineRule="atLeast"/>
            </w:pPr>
            <w:r>
              <w:t>609,093</w:t>
            </w:r>
          </w:p>
        </w:tc>
        <w:tc>
          <w:tcPr>
            <w:tcW w:w="945" w:type="pct"/>
            <w:vAlign w:val="center"/>
          </w:tcPr>
          <w:p w:rsidR="0018722C">
            <w:pPr>
              <w:pStyle w:val="affff9"/>
              <w:topLinePunct/>
              <w:ind w:leftChars="0" w:left="0" w:rightChars="0" w:right="0" w:firstLineChars="0" w:firstLine="0"/>
              <w:spacing w:line="240" w:lineRule="atLeast"/>
            </w:pPr>
            <w:r>
              <w:t>1,567</w:t>
            </w:r>
          </w:p>
        </w:tc>
        <w:tc>
          <w:tcPr>
            <w:tcW w:w="659" w:type="pct"/>
            <w:vAlign w:val="center"/>
          </w:tcPr>
          <w:p w:rsidR="0018722C">
            <w:pPr>
              <w:pStyle w:val="affff9"/>
              <w:topLinePunct/>
              <w:ind w:leftChars="0" w:left="0" w:rightChars="0" w:right="0" w:firstLineChars="0" w:firstLine="0"/>
              <w:spacing w:line="240" w:lineRule="atLeast"/>
            </w:pPr>
            <w:r>
              <w:t>2007</w:t>
            </w:r>
          </w:p>
        </w:tc>
        <w:tc>
          <w:tcPr>
            <w:tcW w:w="994" w:type="pct"/>
            <w:vAlign w:val="center"/>
          </w:tcPr>
          <w:p w:rsidR="0018722C">
            <w:pPr>
              <w:pStyle w:val="affff9"/>
              <w:topLinePunct/>
              <w:ind w:leftChars="0" w:left="0" w:rightChars="0" w:right="0" w:firstLineChars="0" w:firstLine="0"/>
              <w:spacing w:line="240" w:lineRule="atLeast"/>
            </w:pPr>
            <w:r>
              <w:t>2,962,385</w:t>
            </w:r>
          </w:p>
        </w:tc>
        <w:tc>
          <w:tcPr>
            <w:tcW w:w="895" w:type="pct"/>
            <w:vAlign w:val="center"/>
          </w:tcPr>
          <w:p w:rsidR="0018722C">
            <w:pPr>
              <w:pStyle w:val="affff9"/>
              <w:topLinePunct/>
              <w:ind w:leftChars="0" w:left="0" w:rightChars="0" w:right="0" w:firstLineChars="0" w:firstLine="0"/>
              <w:spacing w:line="240" w:lineRule="atLeast"/>
            </w:pPr>
            <w:r>
              <w:t>5,779</w:t>
            </w:r>
          </w:p>
        </w:tc>
      </w:tr>
      <w:tr>
        <w:tc>
          <w:tcPr>
            <w:tcW w:w="549" w:type="pct"/>
            <w:vAlign w:val="center"/>
          </w:tcPr>
          <w:p w:rsidR="0018722C">
            <w:pPr>
              <w:pStyle w:val="affff9"/>
              <w:topLinePunct/>
              <w:ind w:leftChars="0" w:left="0" w:rightChars="0" w:right="0" w:firstLineChars="0" w:firstLine="0"/>
              <w:spacing w:line="240" w:lineRule="atLeast"/>
            </w:pPr>
            <w:r>
              <w:t>2002</w:t>
            </w:r>
          </w:p>
        </w:tc>
        <w:tc>
          <w:tcPr>
            <w:tcW w:w="958" w:type="pct"/>
            <w:vAlign w:val="center"/>
          </w:tcPr>
          <w:p w:rsidR="0018722C">
            <w:pPr>
              <w:pStyle w:val="affff9"/>
              <w:topLinePunct/>
              <w:ind w:leftChars="0" w:left="0" w:rightChars="0" w:right="0" w:firstLineChars="0" w:firstLine="0"/>
              <w:spacing w:line="240" w:lineRule="atLeast"/>
            </w:pPr>
            <w:r>
              <w:t>774,970</w:t>
            </w:r>
          </w:p>
        </w:tc>
        <w:tc>
          <w:tcPr>
            <w:tcW w:w="945" w:type="pct"/>
            <w:vAlign w:val="center"/>
          </w:tcPr>
          <w:p w:rsidR="0018722C">
            <w:pPr>
              <w:pStyle w:val="affff9"/>
              <w:topLinePunct/>
              <w:ind w:leftChars="0" w:left="0" w:rightChars="0" w:right="0" w:firstLineChars="0" w:firstLine="0"/>
              <w:spacing w:line="240" w:lineRule="atLeast"/>
            </w:pPr>
            <w:r>
              <w:t>1,673</w:t>
            </w:r>
          </w:p>
        </w:tc>
        <w:tc>
          <w:tcPr>
            <w:tcW w:w="659" w:type="pct"/>
            <w:vAlign w:val="center"/>
          </w:tcPr>
          <w:p w:rsidR="0018722C">
            <w:pPr>
              <w:pStyle w:val="affff9"/>
              <w:topLinePunct/>
              <w:ind w:leftChars="0" w:left="0" w:rightChars="0" w:right="0" w:firstLineChars="0" w:firstLine="0"/>
              <w:spacing w:line="240" w:lineRule="atLeast"/>
            </w:pPr>
            <w:r>
              <w:t>2008</w:t>
            </w:r>
          </w:p>
        </w:tc>
        <w:tc>
          <w:tcPr>
            <w:tcW w:w="994" w:type="pct"/>
            <w:vAlign w:val="center"/>
          </w:tcPr>
          <w:p w:rsidR="0018722C">
            <w:pPr>
              <w:pStyle w:val="affff9"/>
              <w:topLinePunct/>
              <w:ind w:leftChars="0" w:left="0" w:rightChars="0" w:right="0" w:firstLineChars="0" w:firstLine="0"/>
              <w:spacing w:line="240" w:lineRule="atLeast"/>
            </w:pPr>
            <w:r>
              <w:t>3,307,075</w:t>
            </w:r>
          </w:p>
        </w:tc>
        <w:tc>
          <w:tcPr>
            <w:tcW w:w="895" w:type="pct"/>
            <w:vAlign w:val="center"/>
          </w:tcPr>
          <w:p w:rsidR="0018722C">
            <w:pPr>
              <w:pStyle w:val="affff9"/>
              <w:topLinePunct/>
              <w:ind w:leftChars="0" w:left="0" w:rightChars="0" w:right="0" w:firstLineChars="0" w:firstLine="0"/>
              <w:spacing w:line="240" w:lineRule="atLeast"/>
            </w:pPr>
            <w:r>
              <w:t>7,635</w:t>
            </w:r>
          </w:p>
        </w:tc>
      </w:tr>
      <w:tr>
        <w:tc>
          <w:tcPr>
            <w:tcW w:w="549" w:type="pct"/>
            <w:vAlign w:val="center"/>
          </w:tcPr>
          <w:p w:rsidR="0018722C">
            <w:pPr>
              <w:pStyle w:val="affff9"/>
              <w:topLinePunct/>
              <w:ind w:leftChars="0" w:left="0" w:rightChars="0" w:right="0" w:firstLineChars="0" w:firstLine="0"/>
              <w:spacing w:line="240" w:lineRule="atLeast"/>
            </w:pPr>
            <w:r>
              <w:t>2003</w:t>
            </w:r>
          </w:p>
        </w:tc>
        <w:tc>
          <w:tcPr>
            <w:tcW w:w="958" w:type="pct"/>
            <w:vAlign w:val="center"/>
          </w:tcPr>
          <w:p w:rsidR="0018722C">
            <w:pPr>
              <w:pStyle w:val="affff9"/>
              <w:topLinePunct/>
              <w:ind w:leftChars="0" w:left="0" w:rightChars="0" w:right="0" w:firstLineChars="0" w:firstLine="0"/>
              <w:spacing w:line="240" w:lineRule="atLeast"/>
            </w:pPr>
            <w:r>
              <w:t>960,142</w:t>
            </w:r>
          </w:p>
        </w:tc>
        <w:tc>
          <w:tcPr>
            <w:tcW w:w="945" w:type="pct"/>
            <w:vAlign w:val="center"/>
          </w:tcPr>
          <w:p w:rsidR="0018722C">
            <w:pPr>
              <w:pStyle w:val="affff9"/>
              <w:topLinePunct/>
              <w:ind w:leftChars="0" w:left="0" w:rightChars="0" w:right="0" w:firstLineChars="0" w:firstLine="0"/>
              <w:spacing w:line="240" w:lineRule="atLeast"/>
            </w:pPr>
            <w:r>
              <w:t>2,120</w:t>
            </w:r>
          </w:p>
        </w:tc>
        <w:tc>
          <w:tcPr>
            <w:tcW w:w="659" w:type="pct"/>
            <w:vAlign w:val="center"/>
          </w:tcPr>
          <w:p w:rsidR="0018722C">
            <w:pPr>
              <w:pStyle w:val="affff9"/>
              <w:topLinePunct/>
              <w:ind w:leftChars="0" w:left="0" w:rightChars="0" w:right="0" w:firstLineChars="0" w:firstLine="0"/>
              <w:spacing w:line="240" w:lineRule="atLeast"/>
            </w:pPr>
            <w:r>
              <w:t>2009</w:t>
            </w:r>
          </w:p>
        </w:tc>
        <w:tc>
          <w:tcPr>
            <w:tcW w:w="994" w:type="pct"/>
            <w:vAlign w:val="center"/>
          </w:tcPr>
          <w:p w:rsidR="0018722C">
            <w:pPr>
              <w:pStyle w:val="affff9"/>
              <w:topLinePunct/>
              <w:ind w:leftChars="0" w:left="0" w:rightChars="0" w:right="0" w:firstLineChars="0" w:firstLine="0"/>
              <w:spacing w:line="240" w:lineRule="atLeast"/>
            </w:pPr>
            <w:r>
              <w:t>2,360,625</w:t>
            </w:r>
          </w:p>
        </w:tc>
        <w:tc>
          <w:tcPr>
            <w:tcW w:w="895" w:type="pct"/>
            <w:vAlign w:val="center"/>
          </w:tcPr>
          <w:p w:rsidR="0018722C">
            <w:pPr>
              <w:pStyle w:val="affff9"/>
              <w:topLinePunct/>
              <w:ind w:leftChars="0" w:left="0" w:rightChars="0" w:right="0" w:firstLineChars="0" w:firstLine="0"/>
              <w:spacing w:line="240" w:lineRule="atLeast"/>
            </w:pPr>
            <w:r>
              <w:t>4,959</w:t>
            </w:r>
          </w:p>
        </w:tc>
      </w:tr>
      <w:tr>
        <w:tc>
          <w:tcPr>
            <w:tcW w:w="549" w:type="pct"/>
            <w:vAlign w:val="center"/>
          </w:tcPr>
          <w:p w:rsidR="0018722C">
            <w:pPr>
              <w:pStyle w:val="affff9"/>
              <w:topLinePunct/>
              <w:ind w:leftChars="0" w:left="0" w:rightChars="0" w:right="0" w:firstLineChars="0" w:firstLine="0"/>
              <w:spacing w:line="240" w:lineRule="atLeast"/>
            </w:pPr>
            <w:r>
              <w:t>2004</w:t>
            </w:r>
          </w:p>
        </w:tc>
        <w:tc>
          <w:tcPr>
            <w:tcW w:w="958" w:type="pct"/>
            <w:vAlign w:val="center"/>
          </w:tcPr>
          <w:p w:rsidR="0018722C">
            <w:pPr>
              <w:pStyle w:val="affff9"/>
              <w:topLinePunct/>
              <w:ind w:leftChars="0" w:left="0" w:rightChars="0" w:right="0" w:firstLineChars="0" w:firstLine="0"/>
              <w:spacing w:line="240" w:lineRule="atLeast"/>
            </w:pPr>
            <w:r>
              <w:t>1,368,601</w:t>
            </w:r>
          </w:p>
        </w:tc>
        <w:tc>
          <w:tcPr>
            <w:tcW w:w="945" w:type="pct"/>
            <w:vAlign w:val="center"/>
          </w:tcPr>
          <w:p w:rsidR="0018722C">
            <w:pPr>
              <w:pStyle w:val="affff9"/>
              <w:topLinePunct/>
              <w:ind w:leftChars="0" w:left="0" w:rightChars="0" w:right="0" w:firstLineChars="0" w:firstLine="0"/>
              <w:spacing w:line="240" w:lineRule="atLeast"/>
            </w:pPr>
            <w:r>
              <w:t>2,806</w:t>
            </w:r>
          </w:p>
        </w:tc>
        <w:tc>
          <w:tcPr>
            <w:tcW w:w="659" w:type="pct"/>
            <w:vAlign w:val="center"/>
          </w:tcPr>
          <w:p w:rsidR="0018722C">
            <w:pPr>
              <w:pStyle w:val="affff9"/>
              <w:topLinePunct/>
              <w:ind w:leftChars="0" w:left="0" w:rightChars="0" w:right="0" w:firstLineChars="0" w:firstLine="0"/>
              <w:spacing w:line="240" w:lineRule="atLeast"/>
            </w:pPr>
            <w:r>
              <w:t>2010</w:t>
            </w:r>
          </w:p>
        </w:tc>
        <w:tc>
          <w:tcPr>
            <w:tcW w:w="994" w:type="pct"/>
            <w:vAlign w:val="center"/>
          </w:tcPr>
          <w:p w:rsidR="0018722C">
            <w:pPr>
              <w:pStyle w:val="affff9"/>
              <w:topLinePunct/>
              <w:ind w:leftChars="0" w:left="0" w:rightChars="0" w:right="0" w:firstLineChars="0" w:firstLine="0"/>
              <w:spacing w:line="240" w:lineRule="atLeast"/>
            </w:pPr>
            <w:r>
              <w:t>3,129,973</w:t>
            </w:r>
          </w:p>
        </w:tc>
        <w:tc>
          <w:tcPr>
            <w:tcW w:w="895" w:type="pct"/>
            <w:vAlign w:val="center"/>
          </w:tcPr>
          <w:p w:rsidR="0018722C">
            <w:pPr>
              <w:pStyle w:val="affff9"/>
              <w:topLinePunct/>
              <w:ind w:leftChars="0" w:left="0" w:rightChars="0" w:right="0" w:firstLineChars="0" w:firstLine="0"/>
              <w:spacing w:line="240" w:lineRule="atLeast"/>
            </w:pPr>
            <w:r>
              <w:t>6,489</w:t>
            </w:r>
          </w:p>
        </w:tc>
      </w:tr>
      <w:tr>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2005</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1,804,410</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3,692</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3,692,719</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8,213</w:t>
            </w:r>
          </w:p>
        </w:tc>
      </w:tr>
    </w:tbl>
    <w:p w:rsidR="0018722C">
      <w:pPr>
        <w:pStyle w:val="aff3"/>
        <w:topLinePunct/>
      </w:pPr>
      <w:r>
        <w:rPr>
          <w:rFonts w:cstheme="minorBidi" w:hAnsiTheme="minorHAnsi" w:eastAsiaTheme="minorHAnsi" w:asciiTheme="minorHAnsi"/>
        </w:rPr>
        <w:t>数据来源：国际统计年鉴，</w:t>
      </w:r>
      <w:r>
        <w:rPr>
          <w:rFonts w:ascii="Times New Roman" w:eastAsia="Times New Roman" w:cstheme="minorBidi" w:hAnsiTheme="minorHAnsi"/>
        </w:rPr>
        <w:t>UNCTAD review of maritime transport</w:t>
      </w:r>
    </w:p>
    <w:p w:rsidR="0018722C">
      <w:pPr>
        <w:topLinePunct/>
      </w:pPr>
      <w:r>
        <w:t>以</w:t>
      </w:r>
      <w:r>
        <w:rPr>
          <w:rFonts w:ascii="Times New Roman" w:eastAsia="Times New Roman"/>
        </w:rPr>
        <w:t>2000</w:t>
      </w:r>
      <w:r>
        <w:t>年数据为基准，应用</w:t>
      </w:r>
      <w:r>
        <w:t>公式</w:t>
      </w:r>
      <w:r>
        <w:t>（</w:t>
      </w:r>
      <w:r>
        <w:rPr>
          <w:rFonts w:ascii="Times New Roman" w:eastAsia="Times New Roman"/>
        </w:rPr>
        <w:t>2</w:t>
      </w:r>
      <w:r>
        <w:rPr>
          <w:rFonts w:ascii="Times New Roman" w:eastAsia="Times New Roman"/>
        </w:rPr>
        <w:t>4</w:t>
      </w:r>
      <w:r>
        <w:t>）</w:t>
      </w:r>
      <w:r>
        <w:t>对其进行指数化得到，集装箱吞吐量</w:t>
      </w:r>
    </w:p>
    <w:p w:rsidR="0018722C">
      <w:spacing w:beforeLines="0" w:before="0" w:afterLines="0" w:after="0" w:line="440" w:lineRule="auto"/>
      <w:pPr>
        <w:sectPr w:rsidR="00556256">
          <w:pgSz w:w="11910" w:h="16840"/>
          <w:pgMar w:header="1442" w:footer="1705" w:top="1860" w:bottom="1900" w:left="1640" w:right="1360"/>
        </w:sectPr>
        <w:topLinePunct/>
      </w:pPr>
    </w:p>
    <w:p w:rsidR="0018722C">
      <w:pPr>
        <w:pStyle w:val="BodyText"/>
        <w:spacing w:before="57"/>
        <w:ind w:leftChars="0" w:left="232"/>
        <w:topLinePunct/>
      </w:pPr>
      <w:r>
        <w:t>序列</w:t>
      </w:r>
    </w:p>
    <w:p w:rsidR="0018722C">
      <w:pPr>
        <w:topLinePunct/>
      </w:pPr>
      <w:r>
        <w:rPr>
          <w:rFonts w:ascii="Times New Roman" w:hAnsi="Times New Roman"/>
          <w:i/>
        </w:rPr>
        <w:t/>
      </w:r>
      <w:r>
        <w:rPr>
          <w:rFonts w:ascii="Times New Roman" w:hAnsi="Times New Roman"/>
          <w:i/>
        </w:rPr>
        <w:t>X</w:t>
      </w:r>
      <w:r>
        <w:rPr>
          <w:rFonts w:ascii="Symbol" w:hAnsi="Symbol"/>
        </w:rPr>
        <w:t></w:t>
      </w:r>
      <w:r>
        <w:rPr>
          <w:rFonts w:ascii="Symbol" w:hAnsi="Symbol"/>
        </w:rPr>
        <w:t></w:t>
      </w:r>
      <w:r>
        <w:rPr>
          <w:rFonts w:ascii="Symbol" w:hAnsi="Symbol"/>
        </w:rPr>
        <w:t></w:t>
      </w:r>
      <w:r>
        <w:rPr>
          <w:rFonts w:ascii="Times New Roman" w:hAnsi="Times New Roman"/>
        </w:rPr>
        <w:t>10</w:t>
      </w:r>
      <w:r>
        <w:rPr>
          <w:rFonts w:ascii="Times New Roman" w:hAnsi="Times New Roman"/>
        </w:rPr>
        <w:t>0</w:t>
      </w:r>
      <w:r>
        <w:rPr>
          <w:rFonts w:ascii="Times New Roman" w:hAnsi="Times New Roman"/>
        </w:rPr>
        <w:t>,</w:t>
      </w:r>
      <w:r>
        <w:rPr>
          <w:rFonts w:ascii="Times New Roman" w:hAnsi="Times New Roman"/>
        </w:rPr>
        <w:t xml:space="preserve"> </w:t>
      </w:r>
      <w:r>
        <w:rPr>
          <w:rFonts w:ascii="Times New Roman" w:hAnsi="Times New Roman"/>
          <w:i/>
        </w:rPr>
        <w:t>x</w:t>
      </w:r>
      <w:r>
        <w:rPr>
          <w:rFonts w:ascii="Times New Roman" w:hAnsi="Times New Roman"/>
        </w:rPr>
        <w:t>2</w:t>
      </w:r>
      <w:r>
        <w:rPr>
          <w:rFonts w:ascii="Times New Roman" w:hAnsi="Times New Roman"/>
        </w:rPr>
        <w:t>,</w:t>
      </w:r>
      <w:r>
        <w:rPr>
          <w:rFonts w:ascii="Times New Roman" w:hAnsi="Times New Roman"/>
        </w:rPr>
        <w:t>,</w:t>
      </w:r>
      <w:r>
        <w:rPr>
          <w:rFonts w:ascii="Times New Roman" w:hAnsi="Times New Roman"/>
        </w:rPr>
        <w:t xml:space="preserve"> </w:t>
      </w:r>
      <w:r>
        <w:rPr>
          <w:rFonts w:ascii="Times New Roman" w:hAnsi="Times New Roman"/>
          <w:i/>
        </w:rPr>
        <w:t>x</w:t>
      </w:r>
      <w:r>
        <w:rPr>
          <w:rFonts w:ascii="Times New Roman" w:hAnsi="Times New Roman"/>
        </w:rPr>
        <w:t>1</w:t>
      </w:r>
      <w:r>
        <w:rPr>
          <w:rFonts w:ascii="Symbol" w:hAnsi="Symbol"/>
        </w:rPr>
        <w:t></w:t>
      </w:r>
      <w:r>
        <w:rPr>
          <w:rFonts w:ascii="Times New Roman" w:hAnsi="Times New Roman"/>
        </w:rPr>
        <w:t>2</w:t>
      </w:r>
      <w:r>
        <w:rPr>
          <w:rFonts w:ascii="Symbol" w:hAnsi="Symbol"/>
        </w:rPr>
        <w:t></w:t>
      </w:r>
      <w:r>
        <w:rPr>
          <w:rFonts w:ascii="Symbol" w:hAnsi="Symbol"/>
        </w:rPr>
        <w:t></w:t>
      </w:r>
      <w:r>
        <w:rPr>
          <w:rFonts w:ascii="Symbol" w:hAnsi="Symbol"/>
        </w:rPr>
        <w:t></w:t>
      </w:r>
      <w:r>
        <w:rPr>
          <w:rFonts w:ascii="Times New Roman" w:hAnsi="Times New Roman"/>
        </w:rPr>
        <w:t>10</w:t>
      </w:r>
      <w:r>
        <w:rPr>
          <w:rFonts w:ascii="Times New Roman" w:hAnsi="Times New Roman"/>
        </w:rPr>
        <w:t>0</w:t>
      </w:r>
      <w:r>
        <w:rPr>
          <w:rFonts w:ascii="Times New Roman" w:hAnsi="Times New Roman"/>
        </w:rPr>
        <w:t>,</w:t>
      </w:r>
      <w:r>
        <w:rPr>
          <w:rFonts w:ascii="Times New Roman" w:hAnsi="Times New Roman"/>
        </w:rPr>
        <w:t>19</w:t>
      </w:r>
      <w:r>
        <w:rPr>
          <w:rFonts w:ascii="Times New Roman" w:hAnsi="Times New Roman"/>
        </w:rPr>
        <w:t>3</w:t>
      </w:r>
      <w:r>
        <w:rPr>
          <w:rFonts w:ascii="Times New Roman" w:hAnsi="Times New Roman"/>
        </w:rPr>
        <w:t>,</w:t>
      </w:r>
      <w:r>
        <w:rPr>
          <w:rFonts w:ascii="Times New Roman" w:hAnsi="Times New Roman"/>
        </w:rPr>
        <w:t>24</w:t>
      </w:r>
      <w:r>
        <w:rPr>
          <w:rFonts w:ascii="Times New Roman" w:hAnsi="Times New Roman"/>
        </w:rPr>
        <w:t>5</w:t>
      </w:r>
      <w:r>
        <w:rPr>
          <w:rFonts w:ascii="Times New Roman" w:hAnsi="Times New Roman"/>
        </w:rPr>
        <w:t>,30</w:t>
      </w:r>
      <w:r>
        <w:rPr>
          <w:rFonts w:ascii="Times New Roman" w:hAnsi="Times New Roman"/>
        </w:rPr>
        <w:t>4</w:t>
      </w:r>
      <w:r>
        <w:rPr>
          <w:rFonts w:ascii="Times New Roman" w:hAnsi="Times New Roman"/>
        </w:rPr>
        <w:t>,</w:t>
      </w:r>
      <w:r>
        <w:rPr>
          <w:rFonts w:ascii="Times New Roman" w:hAnsi="Times New Roman"/>
        </w:rPr>
        <w:t>43</w:t>
      </w:r>
      <w:r>
        <w:rPr>
          <w:rFonts w:ascii="Times New Roman" w:hAnsi="Times New Roman"/>
        </w:rPr>
        <w:t>3</w:t>
      </w:r>
      <w:r>
        <w:rPr>
          <w:rFonts w:ascii="Times New Roman" w:hAnsi="Times New Roman"/>
        </w:rPr>
        <w:t>,57</w:t>
      </w:r>
      <w:r>
        <w:rPr>
          <w:rFonts w:ascii="Times New Roman" w:hAnsi="Times New Roman"/>
        </w:rPr>
        <w:t>1</w:t>
      </w:r>
      <w:r>
        <w:rPr>
          <w:rFonts w:ascii="Times New Roman" w:hAnsi="Times New Roman"/>
        </w:rPr>
        <w:t>,</w:t>
      </w:r>
      <w:r>
        <w:rPr>
          <w:rFonts w:ascii="Times New Roman" w:hAnsi="Times New Roman"/>
        </w:rPr>
        <w:t>71</w:t>
      </w:r>
      <w:r>
        <w:rPr>
          <w:rFonts w:ascii="Times New Roman" w:hAnsi="Times New Roman"/>
        </w:rPr>
        <w:t>6</w:t>
      </w:r>
      <w:r>
        <w:rPr>
          <w:rFonts w:ascii="Times New Roman" w:hAnsi="Times New Roman"/>
        </w:rPr>
        <w:t>,93</w:t>
      </w:r>
      <w:r>
        <w:rPr>
          <w:rFonts w:ascii="Times New Roman" w:hAnsi="Times New Roman"/>
        </w:rPr>
        <w:t>7</w:t>
      </w:r>
      <w:r>
        <w:rPr>
          <w:rFonts w:ascii="Times New Roman" w:hAnsi="Times New Roman"/>
        </w:rPr>
        <w:t>,</w:t>
      </w:r>
      <w:r>
        <w:rPr>
          <w:rFonts w:ascii="Times New Roman" w:hAnsi="Times New Roman"/>
        </w:rPr>
        <w:t>104</w:t>
      </w:r>
      <w:r>
        <w:rPr>
          <w:rFonts w:ascii="Times New Roman" w:hAnsi="Times New Roman"/>
        </w:rPr>
        <w:t>6</w:t>
      </w:r>
      <w:r>
        <w:rPr>
          <w:rFonts w:ascii="Times New Roman" w:hAnsi="Times New Roman"/>
        </w:rPr>
        <w:t>,</w:t>
      </w:r>
      <w:r>
        <w:rPr>
          <w:rFonts w:ascii="Times New Roman" w:hAnsi="Times New Roman"/>
        </w:rPr>
        <w:t>74</w:t>
      </w:r>
      <w:r>
        <w:rPr>
          <w:rFonts w:ascii="Times New Roman" w:hAnsi="Times New Roman"/>
        </w:rPr>
        <w:t>6</w:t>
      </w:r>
      <w:r>
        <w:rPr>
          <w:rFonts w:ascii="Times New Roman" w:hAnsi="Times New Roman"/>
        </w:rPr>
        <w:t>,99</w:t>
      </w:r>
      <w:r>
        <w:rPr>
          <w:rFonts w:ascii="Times New Roman" w:hAnsi="Times New Roman"/>
        </w:rPr>
        <w:t>0</w:t>
      </w:r>
      <w:r>
        <w:rPr>
          <w:rFonts w:ascii="Times New Roman" w:hAnsi="Times New Roman"/>
        </w:rPr>
        <w:t>,</w:t>
      </w:r>
      <w:r>
        <w:rPr>
          <w:rFonts w:ascii="Times New Roman" w:hAnsi="Times New Roman"/>
        </w:rPr>
        <w:t>116</w:t>
      </w:r>
      <w:r>
        <w:rPr>
          <w:rFonts w:ascii="Times New Roman" w:hAnsi="Times New Roman"/>
        </w:rPr>
        <w:t>8</w:t>
      </w:r>
      <w:r>
        <w:rPr>
          <w:rFonts w:ascii="Symbol" w:hAnsi="Symbol"/>
        </w:rPr>
        <w:t></w:t>
      </w:r>
    </w:p>
    <w:p w:rsidR="0018722C">
      <w:pPr>
        <w:topLinePunct/>
      </w:pPr>
      <w:r>
        <w:t>同样，应用</w:t>
      </w:r>
      <w:r>
        <w:t>公式</w:t>
      </w:r>
      <w:r>
        <w:t>（</w:t>
      </w:r>
      <w:r>
        <w:rPr>
          <w:rFonts w:ascii="Times New Roman" w:eastAsia="Times New Roman"/>
        </w:rPr>
        <w:t>2</w:t>
      </w:r>
      <w:r>
        <w:rPr>
          <w:rFonts w:ascii="Times New Roman" w:eastAsia="Times New Roman"/>
        </w:rPr>
        <w:t>5</w:t>
      </w:r>
      <w:r>
        <w:t>）</w:t>
      </w:r>
      <w:r>
        <w:t>得到进出口贸易总额序列</w:t>
      </w:r>
    </w:p>
    <w:p w:rsidR="0018722C">
      <w:pPr>
        <w:topLinePunct/>
      </w:pPr>
      <w:r>
        <w:rPr>
          <w:rFonts w:ascii="Times New Roman" w:hAnsi="Times New Roman"/>
          <w:i/>
        </w:rPr>
        <w:t/>
      </w:r>
      <w:r>
        <w:rPr>
          <w:rFonts w:ascii="Times New Roman" w:hAnsi="Times New Roman"/>
          <w:i/>
        </w:rPr>
        <w:t>Z</w:t>
      </w:r>
      <w:r>
        <w:rPr>
          <w:rFonts w:ascii="Symbol" w:hAnsi="Symbol"/>
        </w:rPr>
        <w:t></w:t>
      </w:r>
      <w:r>
        <w:rPr>
          <w:rFonts w:ascii="Symbol" w:hAnsi="Symbol"/>
        </w:rPr>
        <w:t></w:t>
      </w:r>
      <w:r>
        <w:rPr>
          <w:rFonts w:ascii="Symbol" w:hAnsi="Symbol"/>
        </w:rPr>
        <w:t></w:t>
      </w:r>
      <w:r>
        <w:rPr>
          <w:rFonts w:ascii="Times New Roman" w:hAnsi="Times New Roman"/>
        </w:rPr>
        <w:t>10</w:t>
      </w:r>
      <w:r>
        <w:rPr>
          <w:rFonts w:ascii="Times New Roman" w:hAnsi="Times New Roman"/>
        </w:rPr>
        <w:t>0</w:t>
      </w:r>
      <w:r>
        <w:rPr>
          <w:rFonts w:ascii="Times New Roman" w:hAnsi="Times New Roman"/>
        </w:rPr>
        <w:t>,</w:t>
      </w:r>
      <w:r>
        <w:rPr>
          <w:rFonts w:ascii="Times New Roman" w:hAnsi="Times New Roman"/>
        </w:rPr>
        <w:t xml:space="preserve"> </w:t>
      </w:r>
      <w:r>
        <w:rPr>
          <w:rFonts w:ascii="Times New Roman" w:hAnsi="Times New Roman"/>
          <w:i/>
        </w:rPr>
        <w:t>z</w:t>
      </w:r>
      <w:r>
        <w:rPr>
          <w:rFonts w:ascii="Symbol" w:hAnsi="Symbol"/>
        </w:rPr>
        <w:t></w:t>
      </w:r>
      <w:r>
        <w:rPr>
          <w:rFonts w:ascii="Times New Roman" w:hAnsi="Times New Roman"/>
        </w:rPr>
        <w:t>2</w:t>
      </w:r>
      <w:r>
        <w:rPr>
          <w:rFonts w:ascii="Times New Roman" w:hAnsi="Times New Roman"/>
        </w:rPr>
        <w:t>,</w:t>
      </w:r>
      <w:r>
        <w:rPr>
          <w:rFonts w:ascii="Times New Roman" w:hAnsi="Times New Roman"/>
        </w:rPr>
        <w:t>,</w:t>
      </w:r>
      <w:r>
        <w:rPr>
          <w:rFonts w:ascii="Times New Roman" w:hAnsi="Times New Roman"/>
        </w:rPr>
        <w:t xml:space="preserve"> </w:t>
      </w:r>
      <w:r>
        <w:rPr>
          <w:rFonts w:ascii="Times New Roman" w:hAnsi="Times New Roman"/>
          <w:i/>
        </w:rPr>
        <w:t>z</w:t>
      </w:r>
      <w:r>
        <w:rPr>
          <w:rFonts w:ascii="Times New Roman" w:hAnsi="Times New Roman"/>
        </w:rPr>
        <w:t>1</w:t>
      </w:r>
      <w:r>
        <w:rPr>
          <w:rFonts w:ascii="Symbol" w:hAnsi="Symbol"/>
        </w:rPr>
        <w:t></w:t>
      </w:r>
      <w:r>
        <w:rPr>
          <w:rFonts w:ascii="Times New Roman" w:hAnsi="Times New Roman"/>
        </w:rPr>
        <w:t>2</w:t>
      </w:r>
      <w:r>
        <w:rPr>
          <w:rFonts w:ascii="Symbol" w:hAnsi="Symbol"/>
        </w:rPr>
        <w:t></w:t>
      </w:r>
      <w:r>
        <w:rPr>
          <w:rFonts w:ascii="Symbol" w:hAnsi="Symbol"/>
        </w:rPr>
        <w:t></w:t>
      </w:r>
      <w:r>
        <w:rPr>
          <w:rFonts w:ascii="Symbol" w:hAnsi="Symbol"/>
        </w:rPr>
        <w:t></w:t>
      </w:r>
      <w:r>
        <w:rPr>
          <w:rFonts w:ascii="Times New Roman" w:hAnsi="Times New Roman"/>
        </w:rPr>
        <w:t>10</w:t>
      </w:r>
      <w:r>
        <w:rPr>
          <w:rFonts w:ascii="Times New Roman" w:hAnsi="Times New Roman"/>
        </w:rPr>
        <w:t>0</w:t>
      </w:r>
      <w:r>
        <w:rPr>
          <w:rFonts w:ascii="Times New Roman" w:hAnsi="Times New Roman"/>
        </w:rPr>
        <w:t>,</w:t>
      </w:r>
      <w:r>
        <w:rPr>
          <w:rFonts w:ascii="Times New Roman" w:hAnsi="Times New Roman"/>
        </w:rPr>
        <w:t>10</w:t>
      </w:r>
      <w:r>
        <w:rPr>
          <w:rFonts w:ascii="Times New Roman" w:hAnsi="Times New Roman"/>
        </w:rPr>
        <w:t>4</w:t>
      </w:r>
      <w:r>
        <w:rPr>
          <w:rFonts w:ascii="Times New Roman" w:hAnsi="Times New Roman"/>
        </w:rPr>
        <w:t>,</w:t>
      </w:r>
      <w:r>
        <w:rPr>
          <w:rFonts w:ascii="Times New Roman" w:hAnsi="Times New Roman"/>
        </w:rPr>
        <w:t>11</w:t>
      </w:r>
      <w:r>
        <w:rPr>
          <w:rFonts w:ascii="Times New Roman" w:hAnsi="Times New Roman"/>
        </w:rPr>
        <w:t>1</w:t>
      </w:r>
      <w:r>
        <w:rPr>
          <w:rFonts w:ascii="Times New Roman" w:hAnsi="Times New Roman"/>
        </w:rPr>
        <w:t>,</w:t>
      </w:r>
      <w:r>
        <w:rPr>
          <w:rFonts w:ascii="Times New Roman" w:hAnsi="Times New Roman"/>
        </w:rPr>
        <w:t>14</w:t>
      </w:r>
      <w:r>
        <w:rPr>
          <w:rFonts w:ascii="Times New Roman" w:hAnsi="Times New Roman"/>
        </w:rPr>
        <w:t>1</w:t>
      </w:r>
      <w:r>
        <w:rPr>
          <w:rFonts w:ascii="Times New Roman" w:hAnsi="Times New Roman"/>
        </w:rPr>
        <w:t>,</w:t>
      </w:r>
      <w:r>
        <w:rPr>
          <w:rFonts w:ascii="Times New Roman" w:hAnsi="Times New Roman"/>
        </w:rPr>
        <w:t>18</w:t>
      </w:r>
      <w:r>
        <w:rPr>
          <w:rFonts w:ascii="Times New Roman" w:hAnsi="Times New Roman"/>
        </w:rPr>
        <w:t>7</w:t>
      </w:r>
      <w:r>
        <w:rPr>
          <w:rFonts w:ascii="Times New Roman" w:hAnsi="Times New Roman"/>
        </w:rPr>
        <w:t>,</w:t>
      </w:r>
      <w:r>
        <w:rPr>
          <w:rFonts w:ascii="Times New Roman" w:hAnsi="Times New Roman"/>
        </w:rPr>
        <w:t>25</w:t>
      </w:r>
      <w:r>
        <w:rPr>
          <w:rFonts w:ascii="Times New Roman" w:hAnsi="Times New Roman"/>
        </w:rPr>
        <w:t>5</w:t>
      </w:r>
      <w:r>
        <w:rPr>
          <w:rFonts w:ascii="Times New Roman" w:hAnsi="Times New Roman"/>
        </w:rPr>
        <w:t>,31</w:t>
      </w:r>
      <w:r>
        <w:rPr>
          <w:rFonts w:ascii="Times New Roman" w:hAnsi="Times New Roman"/>
        </w:rPr>
        <w:t>2</w:t>
      </w:r>
      <w:r>
        <w:rPr>
          <w:rFonts w:ascii="Times New Roman" w:hAnsi="Times New Roman"/>
        </w:rPr>
        <w:t>,38</w:t>
      </w:r>
      <w:r>
        <w:rPr>
          <w:rFonts w:ascii="Times New Roman" w:hAnsi="Times New Roman"/>
        </w:rPr>
        <w:t>4</w:t>
      </w:r>
      <w:r>
        <w:rPr>
          <w:rFonts w:ascii="Times New Roman" w:hAnsi="Times New Roman"/>
        </w:rPr>
        <w:t>,50</w:t>
      </w:r>
      <w:r>
        <w:rPr>
          <w:rFonts w:ascii="Times New Roman" w:hAnsi="Times New Roman"/>
        </w:rPr>
        <w:t>8</w:t>
      </w:r>
      <w:r>
        <w:rPr>
          <w:rFonts w:ascii="Times New Roman" w:hAnsi="Times New Roman"/>
        </w:rPr>
        <w:t>,33</w:t>
      </w:r>
      <w:r>
        <w:rPr>
          <w:rFonts w:ascii="Times New Roman" w:hAnsi="Times New Roman"/>
        </w:rPr>
        <w:t>0</w:t>
      </w:r>
      <w:r>
        <w:rPr>
          <w:rFonts w:ascii="Times New Roman" w:hAnsi="Times New Roman"/>
        </w:rPr>
        <w:t>,</w:t>
      </w:r>
      <w:r>
        <w:rPr>
          <w:rFonts w:ascii="Times New Roman" w:hAnsi="Times New Roman"/>
        </w:rPr>
        <w:t>43</w:t>
      </w:r>
      <w:r>
        <w:rPr>
          <w:rFonts w:ascii="Times New Roman" w:hAnsi="Times New Roman"/>
        </w:rPr>
        <w:t>2</w:t>
      </w:r>
      <w:r>
        <w:rPr>
          <w:rFonts w:ascii="Times New Roman" w:hAnsi="Times New Roman"/>
        </w:rPr>
        <w:t>,54</w:t>
      </w:r>
      <w:r>
        <w:rPr>
          <w:rFonts w:ascii="Times New Roman" w:hAnsi="Times New Roman"/>
        </w:rPr>
        <w:t>6</w:t>
      </w:r>
      <w:r>
        <w:rPr>
          <w:rFonts w:ascii="Symbol" w:hAnsi="Symbol"/>
        </w:rPr>
        <w:t></w:t>
      </w:r>
    </w:p>
    <w:p w:rsidR="0018722C">
      <w:pPr>
        <w:topLinePunct/>
      </w:pPr>
      <w:r>
        <w:rPr>
          <w:rFonts w:cstheme="minorBidi" w:hAnsiTheme="minorHAnsi" w:eastAsiaTheme="minorHAnsi" w:asciiTheme="minorHAnsi"/>
        </w:rPr>
        <w:t>根据数据得到以下三个拟合精度较高的函数</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i/>
        </w:rPr>
        <w:t>z</w:t>
      </w:r>
      <w:r>
        <w:rPr>
          <w:rFonts w:ascii="Symbol" w:hAnsi="Symbol" w:eastAsia="Symbol" w:cstheme="minorBidi"/>
        </w:rPr>
        <w:t></w:t>
      </w:r>
      <w:r>
        <w:rPr>
          <w:rFonts w:ascii="Times New Roman" w:hAnsi="Times New Roman" w:eastAsia="宋体" w:cstheme="minorBidi"/>
          <w:vertAlign w:val="subscript"/>
          <w:i/>
        </w:rPr>
        <w:t>r</w:t>
      </w:r>
      <w:r>
        <w:rPr>
          <w:rFonts w:ascii="Symbol" w:hAnsi="Symbol" w:eastAsia="Symbol" w:cstheme="minorBidi"/>
        </w:rPr>
        <w:t></w:t>
      </w:r>
      <w:r>
        <w:rPr>
          <w:rFonts w:cstheme="minorBidi" w:hAnsiTheme="minorHAnsi" w:eastAsiaTheme="minorHAnsi" w:asciiTheme="minorHAnsi"/>
        </w:rPr>
        <w:t>。</w:t>
      </w:r>
    </w:p>
    <w:p w:rsidR="0018722C">
      <w:pPr>
        <w:pStyle w:val="a8"/>
        <w:topLinePunct/>
      </w:pPr>
      <w:bookmarkStart w:name="_bookmark66" w:id="119"/>
      <w:bookmarkEnd w:id="119"/>
      <w:r>
        <w:rPr>
          <w:rFonts w:cstheme="minorBidi" w:hAnsiTheme="minorHAnsi" w:eastAsiaTheme="minorHAnsi" w:asciiTheme="minorHAnsi"/>
        </w:rPr>
        <w:t>表</w:t>
      </w:r>
      <w:r>
        <w:rPr>
          <w:rFonts w:ascii="Times New Roman" w:eastAsia="Times New Roman" w:cstheme="minorBidi" w:hAnsiTheme="minorHAnsi"/>
        </w:rPr>
        <w:t>4  </w:t>
      </w:r>
      <w:r>
        <w:rPr>
          <w:rFonts w:cstheme="minorBidi" w:hAnsiTheme="minorHAnsi" w:eastAsiaTheme="minorHAnsi" w:asciiTheme="minorHAnsi"/>
        </w:rPr>
        <w:t>二次函数、三次函数和对数函数拟合曲线</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36</w:t>
      </w:r>
      <w:r>
        <w:rPr>
          <w:rFonts w:cstheme="minorBidi" w:hAnsiTheme="minorHAnsi" w:eastAsiaTheme="minorHAnsi" w:asciiTheme="minorHAnsi" w:ascii="Times New Roman"/>
        </w:rPr>
        <w:t>)</w:t>
      </w:r>
    </w:p>
    <w:p w:rsidR="0018722C">
      <w:pPr>
        <w:topLinePunct/>
      </w:pPr>
      <w:r>
        <w:rPr>
          <w:rFonts w:ascii="Times New Roman"/>
        </w:rPr>
        <w:t>(</w:t>
      </w:r>
      <w:r>
        <w:rPr>
          <w:rFonts w:ascii="Times New Roman"/>
        </w:rPr>
        <w:t xml:space="preserve">37</w:t>
      </w:r>
      <w:r>
        <w:rPr>
          <w:rFonts w:ascii="Times New Roman"/>
        </w:rPr>
        <w:t>)</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5"/>
        <w:gridCol w:w="6238"/>
        <w:gridCol w:w="1186"/>
      </w:tblGrid>
      <w:tr>
        <w:trPr>
          <w:tblHeader/>
        </w:trPr>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拟合曲线</w:t>
            </w:r>
          </w:p>
        </w:tc>
        <w:tc>
          <w:tcPr>
            <w:tcW w:w="3657" w:type="pct"/>
            <w:vAlign w:val="center"/>
            <w:tcBorders>
              <w:bottom w:val="single" w:sz="4" w:space="0" w:color="auto"/>
            </w:tcBorders>
          </w:tcPr>
          <w:p w:rsidR="0018722C">
            <w:pPr>
              <w:pStyle w:val="a7"/>
              <w:topLinePunct/>
              <w:ind w:leftChars="0" w:left="0" w:rightChars="0" w:right="0" w:firstLineChars="0" w:firstLine="0"/>
              <w:spacing w:line="240" w:lineRule="atLeast"/>
            </w:pPr>
            <w:r>
              <w:t>拟合函数</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可决系数</w:t>
            </w:r>
          </w:p>
        </w:tc>
      </w:tr>
      <w:tr>
        <w:tc>
          <w:tcPr>
            <w:tcW w:w="648" w:type="pct"/>
            <w:vAlign w:val="center"/>
          </w:tcPr>
          <w:p w:rsidR="0018722C">
            <w:pPr>
              <w:pStyle w:val="ac"/>
              <w:topLinePunct/>
              <w:ind w:leftChars="0" w:left="0" w:rightChars="0" w:right="0" w:firstLineChars="0" w:firstLine="0"/>
              <w:spacing w:line="240" w:lineRule="atLeast"/>
            </w:pPr>
            <w:r>
              <w:t>二次曲线</w:t>
            </w:r>
          </w:p>
        </w:tc>
        <w:tc>
          <w:tcPr>
            <w:tcW w:w="3657" w:type="pct"/>
            <w:vAlign w:val="center"/>
          </w:tcPr>
          <w:p w:rsidR="0018722C">
            <w:pPr>
              <w:pStyle w:val="a5"/>
              <w:topLinePunct/>
              <w:ind w:leftChars="0" w:left="0" w:rightChars="0" w:right="0" w:firstLineChars="0" w:firstLine="0"/>
              <w:spacing w:line="240" w:lineRule="atLeast"/>
            </w:pPr>
            <w:r/>
            <w:r>
              <w:t/>
            </w:r>
            <w:r>
              <w:t>X</w:t>
            </w:r>
            <w:r/>
            <w:r>
              <w:t>ˆ</w:t>
            </w:r>
            <w:r>
              <w:t></w:t>
            </w:r>
            <w:r>
              <w:t xml:space="preserve">  </w:t>
            </w:r>
            <w:r>
              <w:t></w:t>
            </w:r>
            <w:r>
              <w:t xml:space="preserve"> </w:t>
            </w:r>
            <w:r>
              <w:t></w:t>
            </w:r>
            <w:r>
              <w:t>0.0022</w:t>
            </w:r>
            <w:r>
              <w:t>z</w:t>
            </w:r>
            <w:r>
              <w:t></w:t>
            </w:r>
            <w:r>
              <w:rPr>
                <w:vertAlign w:val="superscript"/>
                /&gt;
              </w:rPr>
              <w:t xml:space="preserve">2 </w:t>
            </w:r>
            <w:r>
              <w:t></w:t>
            </w:r>
            <w:r>
              <w:t xml:space="preserve"> 3.5936</w:t>
            </w:r>
            <w:r>
              <w:t>z</w:t>
            </w:r>
            <w:r>
              <w:t></w:t>
            </w:r>
            <w:r>
              <w:t xml:space="preserve"> </w:t>
            </w:r>
            <w:r>
              <w:t></w:t>
            </w:r>
            <w:r>
              <w:t xml:space="preserve">172.9672, </w:t>
            </w:r>
            <w:r>
              <w:t xml:space="preserve">r </w:t>
            </w:r>
            <w:r>
              <w:t></w:t>
            </w:r>
            <w:r>
              <w:t xml:space="preserve"> 1,2,</w:t>
            </w:r>
            <w:r>
              <w:t></w:t>
            </w:r>
            <w:r>
              <w:t>,12</w:t>
            </w:r>
          </w:p>
          <w:p w:rsidR="0018722C">
            <w:pPr>
              <w:pStyle w:val="a5"/>
              <w:topLinePunct/>
              <w:ind w:leftChars="0" w:left="0" w:rightChars="0" w:right="0" w:firstLineChars="0" w:firstLine="0"/>
              <w:spacing w:line="240" w:lineRule="atLeast"/>
            </w:pPr>
            <w:r>
              <w:t>r</w:t>
            </w:r>
            <w:r w:rsidRPr="00000000">
              <w:tab/>
              <w:t>r</w:t>
            </w:r>
            <w:r w:rsidRPr="00000000">
              <w:tab/>
              <w:t>r</w:t>
            </w:r>
          </w:p>
        </w:tc>
        <w:tc>
          <w:tcPr>
            <w:tcW w:w="695" w:type="pct"/>
            <w:vAlign w:val="center"/>
          </w:tcPr>
          <w:p w:rsidR="0018722C">
            <w:pPr>
              <w:pStyle w:val="affff9"/>
              <w:topLinePunct/>
              <w:ind w:leftChars="0" w:left="0" w:rightChars="0" w:right="0" w:firstLineChars="0" w:firstLine="0"/>
              <w:spacing w:line="240" w:lineRule="atLeast"/>
            </w:pPr>
            <w:r>
              <w:t>0.9909</w:t>
            </w:r>
          </w:p>
        </w:tc>
      </w:tr>
      <w:tr>
        <w:tc>
          <w:tcPr>
            <w:tcW w:w="648" w:type="pct"/>
            <w:vAlign w:val="center"/>
          </w:tcPr>
          <w:p w:rsidR="0018722C">
            <w:pPr>
              <w:pStyle w:val="ac"/>
              <w:topLinePunct/>
              <w:ind w:leftChars="0" w:left="0" w:rightChars="0" w:right="0" w:firstLineChars="0" w:firstLine="0"/>
              <w:spacing w:line="240" w:lineRule="atLeast"/>
            </w:pPr>
            <w:r>
              <w:t>三次曲线</w:t>
            </w:r>
          </w:p>
        </w:tc>
        <w:tc>
          <w:tcPr>
            <w:tcW w:w="3657" w:type="pct"/>
            <w:vAlign w:val="center"/>
          </w:tcPr>
          <w:p w:rsidR="0018722C">
            <w:pPr>
              <w:pStyle w:val="a5"/>
              <w:topLinePunct/>
              <w:ind w:leftChars="0" w:left="0" w:rightChars="0" w:right="0" w:firstLineChars="0" w:firstLine="0"/>
              <w:spacing w:line="240" w:lineRule="atLeast"/>
            </w:pPr>
            <w:r/>
            <w:r>
              <w:t/>
            </w:r>
            <w:r>
              <w:t>X</w:t>
            </w:r>
            <w:r/>
            <w:r>
              <w:t>ˆ</w:t>
            </w:r>
            <w:r>
              <w:t></w:t>
            </w:r>
            <w:r>
              <w:t xml:space="preserve"> </w:t>
            </w:r>
            <w:r>
              <w:t></w:t>
            </w:r>
            <w:r>
              <w:t xml:space="preserve"> </w:t>
            </w:r>
            <w:r>
              <w:t>0</w:t>
            </w:r>
            <w:r>
              <w:t>.</w:t>
            </w:r>
            <w:r>
              <w:t>0000009</w:t>
            </w:r>
            <w:r>
              <w:t>5</w:t>
            </w:r>
            <w:r>
              <w:t>z</w:t>
            </w:r>
            <w:r>
              <w:t></w:t>
            </w:r>
            <w:r>
              <w:rPr>
                <w:vertAlign w:val="superscript"/>
                /&gt;
              </w:rPr>
              <w:t>3</w:t>
            </w:r>
            <w:r>
              <w:rPr>
                <w:vertAlign w:val="superscript"/>
                /&gt;
              </w:rPr>
              <w:t xml:space="preserve"> </w:t>
            </w:r>
            <w:r>
              <w:rPr>
                <w:vertAlign w:val="superscript"/>
                /&gt;
              </w:rPr>
              <w:t xml:space="preserve"> </w:t>
            </w:r>
            <w:r>
              <w:t></w:t>
            </w:r>
            <w:r>
              <w:t xml:space="preserve"> </w:t>
            </w:r>
            <w:r>
              <w:t>0</w:t>
            </w:r>
            <w:r>
              <w:t>.</w:t>
            </w:r>
            <w:r>
              <w:t>003</w:t>
            </w:r>
            <w:r>
              <w:t>1</w:t>
            </w:r>
            <w:r>
              <w:t>z</w:t>
            </w:r>
            <w:r>
              <w:t></w:t>
            </w:r>
            <w:r>
              <w:rPr>
                <w:vertAlign w:val="superscript"/>
                /&gt;
              </w:rPr>
              <w:t>2</w:t>
            </w:r>
            <w:r>
              <w:rPr>
                <w:vertAlign w:val="superscript"/>
                /&gt;
              </w:rPr>
              <w:t xml:space="preserve"> </w:t>
            </w:r>
            <w:r>
              <w:rPr>
                <w:vertAlign w:val="superscript"/>
                /&gt;
              </w:rPr>
              <w:t xml:space="preserve"> </w:t>
            </w:r>
            <w:r>
              <w:t></w:t>
            </w:r>
            <w:r>
              <w:t xml:space="preserve"> </w:t>
            </w:r>
            <w:r>
              <w:t>3</w:t>
            </w:r>
            <w:r>
              <w:t>.</w:t>
            </w:r>
            <w:r>
              <w:t>846</w:t>
            </w:r>
            <w:r>
              <w:t>1</w:t>
            </w:r>
            <w:r>
              <w:t>z</w:t>
            </w:r>
            <w:r>
              <w:t></w:t>
            </w:r>
            <w:r>
              <w:t xml:space="preserve"> </w:t>
            </w:r>
            <w:r>
              <w:t></w:t>
            </w:r>
            <w:r>
              <w:t>19</w:t>
            </w:r>
            <w:r>
              <w:t>2</w:t>
            </w:r>
            <w:r>
              <w:t>,</w:t>
            </w:r>
            <w:r>
              <w:t>r</w:t>
            </w:r>
            <w:r>
              <w:t xml:space="preserve"> </w:t>
            </w:r>
            <w:r>
              <w:t></w:t>
            </w:r>
            <w:r>
              <w:t>1</w:t>
            </w:r>
            <w:r>
              <w:t>,</w:t>
            </w:r>
            <w:r>
              <w:t>2</w:t>
            </w:r>
            <w:r>
              <w:t>,</w:t>
            </w:r>
            <w:r>
              <w:t></w:t>
            </w:r>
            <w:r>
              <w:t>,</w:t>
            </w:r>
            <w:r>
              <w:t>12</w:t>
            </w:r>
          </w:p>
          <w:p w:rsidR="0018722C">
            <w:pPr>
              <w:pStyle w:val="a5"/>
              <w:topLinePunct/>
              <w:ind w:leftChars="0" w:left="0" w:rightChars="0" w:right="0" w:firstLineChars="0" w:firstLine="0"/>
              <w:spacing w:line="240" w:lineRule="atLeast"/>
            </w:pPr>
            <w:r>
              <w:t>r</w:t>
            </w:r>
            <w:r w:rsidRPr="00000000">
              <w:tab/>
              <w:t>r</w:t>
            </w:r>
            <w:r w:rsidRPr="00000000">
              <w:tab/>
              <w:t>r</w:t>
            </w:r>
            <w:r w:rsidRPr="00000000">
              <w:tab/>
              <w:t>r</w:t>
            </w:r>
          </w:p>
        </w:tc>
        <w:tc>
          <w:tcPr>
            <w:tcW w:w="695" w:type="pct"/>
            <w:vAlign w:val="center"/>
          </w:tcPr>
          <w:p w:rsidR="0018722C">
            <w:pPr>
              <w:pStyle w:val="affff9"/>
              <w:topLinePunct/>
              <w:ind w:leftChars="0" w:left="0" w:rightChars="0" w:right="0" w:firstLineChars="0" w:firstLine="0"/>
              <w:spacing w:line="240" w:lineRule="atLeast"/>
            </w:pPr>
            <w:r>
              <w:t>0.9909</w:t>
            </w:r>
          </w:p>
        </w:tc>
      </w:tr>
      <w:tr>
        <w:tc>
          <w:tcPr>
            <w:tcW w:w="648" w:type="pct"/>
            <w:vAlign w:val="center"/>
            <w:tcBorders>
              <w:top w:val="single" w:sz="4" w:space="0" w:color="auto"/>
            </w:tcBorders>
          </w:tcPr>
          <w:p w:rsidR="0018722C">
            <w:pPr>
              <w:pStyle w:val="ac"/>
              <w:topLinePunct/>
              <w:ind w:leftChars="0" w:left="0" w:rightChars="0" w:right="0" w:firstLineChars="0" w:firstLine="0"/>
              <w:spacing w:line="240" w:lineRule="atLeast"/>
            </w:pPr>
            <w:r>
              <w:t>对数曲线</w:t>
            </w:r>
          </w:p>
        </w:tc>
        <w:tc>
          <w:tcPr>
            <w:tcW w:w="3657"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X</w:t>
            </w:r>
            <w:r/>
            <w:r>
              <w:t>ˆ</w:t>
            </w:r>
            <w:r>
              <w:rPr>
                <w:vertAlign w:val="subscript"/>
              </w:rPr>
              <w:t>r</w:t>
            </w:r>
            <w:r>
              <w:t></w:t>
            </w:r>
            <w:r>
              <w:t xml:space="preserve"> </w:t>
            </w:r>
            <w:r>
              <w:t></w:t>
            </w:r>
            <w:r>
              <w:t xml:space="preserve"> </w:t>
            </w:r>
            <w:r>
              <w:t>575</w:t>
            </w:r>
            <w:r>
              <w:t>.</w:t>
            </w:r>
            <w:r>
              <w:t>0</w:t>
            </w:r>
            <w:r>
              <w:t>9</w:t>
            </w:r>
            <w:r>
              <w:t>l</w:t>
            </w:r>
            <w:r>
              <w:t>n</w:t>
            </w:r>
            <w:r>
              <w:t xml:space="preserve"> </w:t>
            </w:r>
            <w:r>
              <w:t>z</w:t>
            </w:r>
            <w:r>
              <w:t></w:t>
            </w:r>
            <w:r>
              <w:rPr>
                <w:vertAlign w:val="subscript"/>
              </w:rPr>
              <w:t>r</w:t>
            </w:r>
            <w:r>
              <w:rPr>
                <w:vertAlign w:val="subscript"/>
              </w:rPr>
              <w:t xml:space="preserve"> </w:t>
            </w:r>
            <w:r>
              <w:rPr>
                <w:vertAlign w:val="subscript"/>
              </w:rPr>
              <w:t xml:space="preserve"> </w:t>
            </w:r>
            <w:r>
              <w:t></w:t>
            </w:r>
            <w:r>
              <w:t xml:space="preserve"> </w:t>
            </w:r>
            <w:r>
              <w:t>253</w:t>
            </w:r>
            <w:r>
              <w:t>0</w:t>
            </w:r>
            <w:r>
              <w:t>,</w:t>
            </w:r>
            <w:r>
              <w:t>r</w:t>
            </w:r>
            <w:r>
              <w:t xml:space="preserve"> </w:t>
            </w:r>
            <w:r>
              <w:t></w:t>
            </w:r>
            <w:r>
              <w:t>1</w:t>
            </w:r>
            <w:r>
              <w:t>,</w:t>
            </w:r>
            <w:r>
              <w:t>2</w:t>
            </w:r>
            <w:r>
              <w:t>,</w:t>
            </w:r>
            <w:r>
              <w:t></w:t>
            </w:r>
            <w:r>
              <w:t>,</w:t>
            </w:r>
            <w:r>
              <w:t>12</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0.9810</w:t>
            </w:r>
          </w:p>
        </w:tc>
      </w:tr>
    </w:tbl>
    <w:p w:rsidR="0018722C">
      <w:pPr>
        <w:pStyle w:val="affa"/>
      </w:pPr>
    </w:p>
    <w:p w:rsidR="0018722C">
      <w:pPr>
        <w:topLinePunct/>
      </w:pPr>
      <w:r>
        <w:t>根据</w:t>
      </w:r>
      <w:r>
        <w:t>公式</w:t>
      </w:r>
      <w:r>
        <w:t>（</w:t>
      </w:r>
      <w:r>
        <w:rPr>
          <w:rFonts w:ascii="Times New Roman" w:eastAsia="宋体"/>
        </w:rPr>
        <w:t>2</w:t>
      </w:r>
      <w:r>
        <w:rPr>
          <w:rFonts w:ascii="Times New Roman" w:eastAsia="宋体"/>
        </w:rPr>
        <w:t>7</w:t>
      </w:r>
      <w:r>
        <w:t>）</w:t>
      </w:r>
      <w:r>
        <w:t>，将基于对比干预模型得到的俄罗斯</w:t>
      </w:r>
      <w:r>
        <w:rPr>
          <w:rFonts w:ascii="Times New Roman" w:eastAsia="宋体"/>
        </w:rPr>
        <w:t>2012</w:t>
      </w:r>
      <w:r>
        <w:rPr>
          <w:rFonts w:ascii="Times New Roman" w:eastAsia="宋体"/>
        </w:rPr>
        <w:t>-</w:t>
      </w:r>
      <w:r>
        <w:rPr>
          <w:rFonts w:ascii="Times New Roman" w:eastAsia="宋体"/>
        </w:rPr>
        <w:t>2020</w:t>
      </w:r>
      <w:r>
        <w:t>年进出口贸易</w:t>
      </w:r>
    </w:p>
    <w:p w:rsidR="0018722C">
      <w:pPr>
        <w:topLinePunct/>
      </w:pPr>
      <w:r>
        <w:t>总额的数据分别代入上述三个公式中进行初步预测。</w:t>
      </w:r>
    </w:p>
    <w:p w:rsidR="0018722C">
      <w:pPr>
        <w:topLinePunct/>
      </w:pPr>
      <w:r>
        <w:t>对于二次曲线，</w:t>
      </w:r>
      <w:r>
        <w:rPr>
          <w:rFonts w:ascii="Times New Roman" w:eastAsia="Times New Roman"/>
        </w:rPr>
        <w:t>2013</w:t>
      </w:r>
      <w:r>
        <w:t>年是该曲线顶点，</w:t>
      </w:r>
      <w:r>
        <w:rPr>
          <w:rFonts w:ascii="Times New Roman" w:eastAsia="Times New Roman"/>
        </w:rPr>
        <w:t>2015</w:t>
      </w:r>
      <w:r>
        <w:t>年之后，进出口贸易额继续增加，</w:t>
      </w:r>
      <w:r>
        <w:t>吞吐量逐渐降为</w:t>
      </w:r>
      <w:r>
        <w:rPr>
          <w:rFonts w:ascii="Times New Roman" w:eastAsia="Times New Roman"/>
        </w:rPr>
        <w:t>0</w:t>
      </w:r>
      <w:r>
        <w:t>以下，这不合理。</w:t>
      </w:r>
    </w:p>
    <w:p w:rsidR="0018722C">
      <w:pPr>
        <w:pStyle w:val="BodyText"/>
        <w:spacing w:line="280" w:lineRule="auto" w:before="11"/>
        <w:ind w:leftChars="0" w:left="192" w:rightChars="0" w:right="223" w:firstLineChars="0" w:firstLine="480"/>
        <w:jc w:val="both"/>
        <w:topLinePunct/>
      </w:pPr>
      <w:r>
        <w:rPr>
          <w:spacing w:val="-2"/>
        </w:rPr>
        <w:t>对三次曲线继续初步拟合预测，得到图</w:t>
      </w:r>
      <w:r>
        <w:rPr>
          <w:rFonts w:ascii="Times New Roman" w:eastAsia="Times New Roman"/>
        </w:rPr>
        <w:t>27</w:t>
      </w:r>
      <w:r>
        <w:rPr>
          <w:spacing w:val="-4"/>
        </w:rPr>
        <w:t>。从中可以看出</w:t>
      </w:r>
      <w:r>
        <w:rPr>
          <w:rFonts w:ascii="Times New Roman" w:eastAsia="Times New Roman"/>
        </w:rPr>
        <w:t>2012-2016</w:t>
      </w:r>
      <w:r>
        <w:t>年较为</w:t>
      </w:r>
      <w:r>
        <w:rPr>
          <w:spacing w:val="-4"/>
        </w:rPr>
        <w:t>平缓，而由于</w:t>
      </w:r>
      <w:r>
        <w:rPr>
          <w:rFonts w:ascii="Times New Roman" w:eastAsia="Times New Roman"/>
        </w:rPr>
        <w:t>3</w:t>
      </w:r>
      <w:r>
        <w:rPr>
          <w:spacing w:val="-2"/>
        </w:rPr>
        <w:t>次函数的增长特性，在</w:t>
      </w:r>
      <w:r>
        <w:rPr>
          <w:rFonts w:ascii="Times New Roman" w:eastAsia="Times New Roman"/>
        </w:rPr>
        <w:t>2017</w:t>
      </w:r>
      <w:r>
        <w:rPr>
          <w:spacing w:val="-9"/>
        </w:rPr>
        <w:t>年至</w:t>
      </w:r>
      <w:r>
        <w:rPr>
          <w:rFonts w:ascii="Times New Roman" w:eastAsia="Times New Roman"/>
        </w:rPr>
        <w:t>2020</w:t>
      </w:r>
      <w:r>
        <w:t>将发生重大变化。对于此是否合理，可以参看中国入世前后二者的关系变化。</w:t>
      </w:r>
    </w:p>
    <w:p w:rsidR="00000000">
      <w:pPr>
        <w:pStyle w:val="aff7"/>
        <w:spacing w:line="240" w:lineRule="atLeast"/>
        <w:topLinePunct/>
      </w:pPr>
      <w:r>
        <w:drawing>
          <wp:inline>
            <wp:extent cx="4052822" cy="2023872"/>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50" cstate="print"/>
                    <a:stretch>
                      <a:fillRect/>
                    </a:stretch>
                  </pic:blipFill>
                  <pic:spPr>
                    <a:xfrm>
                      <a:off x="0" y="0"/>
                      <a:ext cx="4052822" cy="2023872"/>
                    </a:xfrm>
                    <a:prstGeom prst="rect">
                      <a:avLst/>
                    </a:prstGeom>
                  </pic:spPr>
                </pic:pic>
              </a:graphicData>
            </a:graphic>
          </wp:inline>
        </w:drawing>
      </w:r>
    </w:p>
    <w:p w:rsidR="0018722C">
      <w:pPr>
        <w:pStyle w:val="a9"/>
        <w:topLinePunct/>
      </w:pPr>
      <w:bookmarkStart w:name="_bookmark67" w:id="120"/>
      <w:bookmarkEnd w:id="120"/>
      <w:r>
        <w:rPr>
          <w:rFonts w:cstheme="minorBidi" w:hAnsiTheme="minorHAnsi" w:eastAsiaTheme="minorHAnsi" w:asciiTheme="minorHAnsi"/>
        </w:rPr>
        <w:t>图27</w:t>
      </w:r>
      <w:r>
        <w:t xml:space="preserve">  </w:t>
      </w:r>
      <w:r w:rsidRPr="00DB64CE">
        <w:rPr>
          <w:rFonts w:cstheme="minorBidi" w:hAnsiTheme="minorHAnsi" w:eastAsiaTheme="minorHAnsi" w:asciiTheme="minorHAnsi"/>
        </w:rPr>
        <w:t>三次函数拟合预测</w:t>
      </w:r>
      <w:r>
        <w:rPr>
          <w:rFonts w:cstheme="minorBidi" w:hAnsiTheme="minorHAnsi" w:eastAsiaTheme="minorHAnsi" w:asciiTheme="minorHAnsi"/>
        </w:rPr>
        <w:t>（</w:t>
      </w:r>
      <w:r>
        <w:rPr>
          <w:rFonts w:cstheme="minorBidi" w:hAnsiTheme="minorHAnsi" w:eastAsiaTheme="minorHAnsi" w:asciiTheme="minorHAnsi"/>
        </w:rPr>
        <w:t>2000-2020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27</w:t>
      </w:r>
      <w:r>
        <w:t xml:space="preserve">  </w:t>
      </w:r>
      <w:r w:rsidRPr="00DB64CE">
        <w:rPr>
          <w:rFonts w:cstheme="minorBidi" w:hAnsiTheme="minorHAnsi" w:eastAsiaTheme="minorHAnsi" w:asciiTheme="minorHAnsi" w:ascii="Times New Roman"/>
        </w:rPr>
        <w:t>forecasting with cubic polynomial function fitting</w:t>
      </w:r>
      <w:r>
        <w:rPr>
          <w:rFonts w:cstheme="minorBidi" w:hAnsiTheme="minorHAnsi" w:eastAsiaTheme="minorHAnsi" w:asciiTheme="minorHAnsi" w:ascii="Times New Roman"/>
        </w:rPr>
        <w:t>(</w:t>
      </w:r>
      <w:r>
        <w:rPr>
          <w:rFonts w:cstheme="minorBidi" w:hAnsiTheme="minorHAnsi" w:eastAsiaTheme="minorHAnsi" w:asciiTheme="minorHAnsi" w:ascii="Times New Roman"/>
        </w:rPr>
        <w:t>2000-2020</w:t>
      </w:r>
      <w:r>
        <w:rPr>
          <w:rFonts w:cstheme="minorBidi" w:hAnsiTheme="minorHAnsi" w:eastAsiaTheme="minorHAnsi" w:asciiTheme="minorHAnsi" w:ascii="Times New Roman"/>
        </w:rPr>
        <w:t>)</w:t>
      </w:r>
    </w:p>
    <w:p w:rsidR="0018722C">
      <w:pPr>
        <w:pStyle w:val="a9"/>
        <w:topLinePunct/>
      </w:pPr>
      <w:r>
        <w:t>图</w:t>
      </w:r>
      <w:r>
        <w:rPr>
          <w:rFonts w:ascii="Times New Roman" w:eastAsia="Times New Roman"/>
        </w:rPr>
        <w:t>28 </w:t>
      </w:r>
      <w:r>
        <w:t>为中国 </w:t>
      </w:r>
      <w:r>
        <w:rPr>
          <w:rFonts w:ascii="Times New Roman" w:eastAsia="Times New Roman"/>
        </w:rPr>
        <w:t>19</w:t>
      </w:r>
      <w:r>
        <w:t xml:space="preserve">  </w:t>
      </w:r>
      <w:r w:rsidRPr="00DB64CE">
        <w:rPr>
          <w:rFonts w:ascii="Times New Roman" w:eastAsia="Times New Roman"/>
        </w:rPr>
        <w:t>92-2011</w:t>
      </w:r>
      <w:r>
        <w:t>年集装箱吞吐量与进出口贸易总额之间的关系，分别</w:t>
      </w:r>
    </w:p>
    <w:p w:rsidR="0018722C">
      <w:pPr>
        <w:pStyle w:val="ae"/>
        <w:topLinePunct/>
      </w:pPr>
      <w:r>
        <w:pict>
          <v:group style="margin-left:153.850006pt;margin-top:82.21563pt;width:321.6pt;height:159.35pt;mso-position-horizontal-relative:page;mso-position-vertical-relative:paragraph;z-index:2464;mso-wrap-distance-left:0;mso-wrap-distance-right:0" coordorigin="3077,1644" coordsize="6432,3187">
            <v:shape style="position:absolute;left:3077;top:1644;width:6432;height:3187" type="#_x0000_t75" stroked="false">
              <v:imagedata r:id="rId51" o:title=""/>
            </v:shape>
            <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
              <v:path arrowok="t"/>
              <v:fill type="solid"/>
            </v:shape>
            <v:shape style="position:absolute;left:3951;top:2973;width:933;height:202" type="#_x0000_t202" filled="false" stroked="false">
              <v:textbox inset="0,0,0,0">
                <w:txbxContent>
                  <w:p w:rsidR="0018722C">
                    <w:pPr>
                      <w:tabs>
                        <w:tab w:pos="730" w:val="left" w:leader="none"/>
                      </w:tabs>
                      <w:spacing w:line="201" w:lineRule="exact" w:before="0"/>
                      <w:ind w:leftChars="0" w:left="0" w:rightChars="0" w:right="0" w:firstLineChars="0" w:firstLine="0"/>
                      <w:jc w:val="left"/>
                      <w:rPr>
                        <w:sz w:val="18"/>
                      </w:rPr>
                    </w:pPr>
                    <w:r>
                      <w:rPr>
                        <w:rFonts w:ascii="Times New Roman" w:eastAsia="Times New Roman"/>
                        <w:sz w:val="18"/>
                      </w:rPr>
                      <w:t>2001</w:t>
                      <w:tab/>
                    </w:r>
                    <w:r>
                      <w:rPr>
                        <w:sz w:val="18"/>
                      </w:rPr>
                      <w:t>和</w:t>
                    </w:r>
                  </w:p>
                </w:txbxContent>
              </v:textbox>
              <w10:wrap type="none"/>
            </v:shape>
            <w10:wrap type="topAndBottom"/>
          </v:group>
        </w:pict>
      </w:r>
      <w:r>
        <w:rPr>
          <w:spacing w:val="-6"/>
        </w:rPr>
        <w:t>以各自的</w:t>
      </w:r>
      <w:r>
        <w:rPr>
          <w:rFonts w:ascii="Times New Roman" w:eastAsia="Times New Roman"/>
        </w:rPr>
        <w:t>1992</w:t>
      </w:r>
      <w:r>
        <w:rPr>
          <w:spacing w:val="-6"/>
        </w:rPr>
        <w:t>年数据为</w:t>
      </w:r>
      <w:r>
        <w:rPr>
          <w:rFonts w:ascii="Times New Roman" w:eastAsia="Times New Roman"/>
        </w:rPr>
        <w:t>100</w:t>
      </w:r>
      <w:r>
        <w:rPr>
          <w:spacing w:val="-3"/>
        </w:rPr>
        <w:t>进行指数化处理。从中可以看出，一方面越往后，点</w:t>
      </w:r>
      <w:r>
        <w:rPr>
          <w:spacing w:val="-2"/>
        </w:rPr>
        <w:t>越稀疏，表示贸易额和吞吐量增加越发增快；另一方面，越往后曲线越趋向于平</w:t>
      </w:r>
      <w:r>
        <w:rPr>
          <w:spacing w:val="-2"/>
        </w:rPr>
        <w:t>缓，斜率越低，表示贸易对于集装箱吞吐量的拉动作用越来越低。入世前后比较会发现，贸易额增加相同的数量，入世后集装箱吞吐量的增幅低于入世前。</w:t>
      </w:r>
    </w:p>
    <w:p w:rsidR="0018722C">
      <w:pPr>
        <w:pStyle w:val="a9"/>
        <w:topLinePunct/>
      </w:pPr>
      <w:bookmarkStart w:name="_bookmark68" w:id="121"/>
      <w:bookmarkEnd w:id="121"/>
      <w:r>
        <w:rPr>
          <w:rFonts w:cstheme="minorBidi" w:hAnsiTheme="minorHAnsi" w:eastAsiaTheme="minorHAnsi" w:asciiTheme="minorHAnsi"/>
        </w:rPr>
        <w:t>图28</w:t>
      </w:r>
      <w:r>
        <w:t xml:space="preserve">  </w:t>
      </w:r>
      <w:r w:rsidRPr="00DB64CE">
        <w:rPr>
          <w:rFonts w:cstheme="minorBidi" w:hAnsiTheme="minorHAnsi" w:eastAsiaTheme="minorHAnsi" w:asciiTheme="minorHAnsi"/>
        </w:rPr>
        <w:t>中国集装箱吞吐量与进出口贸易总额关系</w:t>
      </w:r>
      <w:r>
        <w:rPr>
          <w:rFonts w:cstheme="minorBidi" w:hAnsiTheme="minorHAnsi" w:eastAsiaTheme="minorHAnsi" w:asciiTheme="minorHAnsi"/>
        </w:rPr>
        <w:t>（</w:t>
      </w:r>
      <w:r>
        <w:rPr>
          <w:rFonts w:cstheme="minorBidi" w:hAnsiTheme="minorHAnsi" w:eastAsiaTheme="minorHAnsi" w:asciiTheme="minorHAnsi"/>
        </w:rPr>
        <w:t>1992-2011</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28</w:t>
      </w:r>
      <w:r>
        <w:t xml:space="preserve">  </w:t>
      </w:r>
      <w:r w:rsidRPr="00DB64CE">
        <w:rPr>
          <w:rFonts w:cstheme="minorBidi" w:hAnsiTheme="minorHAnsi" w:eastAsiaTheme="minorHAnsi" w:asciiTheme="minorHAnsi" w:ascii="Times New Roman"/>
        </w:rPr>
        <w:t>the relationship between container throughput and trade value of China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1992-2011</w:t>
      </w:r>
      <w:r>
        <w:rPr>
          <w:rFonts w:cstheme="minorBidi" w:hAnsiTheme="minorHAnsi" w:eastAsiaTheme="minorHAnsi" w:asciiTheme="minorHAnsi" w:ascii="Times New Roman"/>
        </w:rPr>
        <w:t xml:space="preserve">)</w:t>
      </w:r>
    </w:p>
    <w:p w:rsidR="0018722C">
      <w:pPr>
        <w:topLinePunct/>
      </w:pPr>
      <w:r>
        <w:t>所以三次函数的特性所表现出来的</w:t>
      </w:r>
      <w:r>
        <w:rPr>
          <w:rFonts w:ascii="Times New Roman" w:eastAsia="Times New Roman"/>
        </w:rPr>
        <w:t>2017</w:t>
      </w:r>
      <w:r>
        <w:t>年至</w:t>
      </w:r>
      <w:r>
        <w:rPr>
          <w:rFonts w:ascii="Times New Roman" w:eastAsia="Times New Roman"/>
        </w:rPr>
        <w:t>2020</w:t>
      </w:r>
      <w:r>
        <w:t>年趋势与实际的趋势有重</w:t>
      </w:r>
    </w:p>
    <w:p w:rsidR="0018722C">
      <w:pPr>
        <w:topLinePunct/>
      </w:pPr>
      <w:r>
        <w:t>大不符，曲线应该是逐渐趋于平缓而不是陡增。故拟合函数应该采用对数函数</w:t>
      </w:r>
      <w:r>
        <w:t>（</w:t>
      </w:r>
      <w:r>
        <w:t>图</w:t>
      </w:r>
      <w:r>
        <w:rPr>
          <w:rFonts w:ascii="Times New Roman" w:eastAsia="Times New Roman"/>
        </w:rPr>
        <w:t>29</w:t>
      </w:r>
      <w:r>
        <w:t>）</w:t>
      </w:r>
      <w:r>
        <w:t>，为：</w:t>
      </w:r>
    </w:p>
    <w:p w:rsidR="0018722C">
      <w:pPr>
        <w:spacing w:line="408" w:lineRule="exact" w:before="0"/>
        <w:ind w:leftChars="0" w:left="2513" w:rightChars="0" w:right="0" w:hanging="365"/>
        <w:jc w:val="left"/>
        <w:topLinePunct/>
      </w:pPr>
      <w:r>
        <w:rPr>
          <w:kern w:val="2"/>
          <w:szCs w:val="22"/>
          <w:rFonts w:ascii="Times New Roman" w:hAnsi="Times New Roman" w:cstheme="minorBidi" w:eastAsiaTheme="minorHAnsi"/>
          <w:i/>
          <w:spacing w:val="-46"/>
          <w:w w:val="105"/>
          <w:sz w:val="24"/>
        </w:rPr>
        <w:t/>
      </w:r>
      <w:r>
        <w:rPr>
          <w:kern w:val="2"/>
          <w:szCs w:val="22"/>
          <w:rFonts w:ascii="Times New Roman" w:hAnsi="Times New Roman" w:cstheme="minorBidi" w:eastAsiaTheme="minorHAnsi"/>
          <w:i/>
          <w:spacing w:val="-46"/>
          <w:w w:val="105"/>
          <w:sz w:val="24"/>
        </w:rPr>
        <w:t>X</w:t>
      </w:r>
      <w:r>
        <w:rPr>
          <w:kern w:val="2"/>
          <w:szCs w:val="22"/>
          <w:rFonts w:ascii="Times New Roman" w:hAnsi="Times New Roman" w:cstheme="minorBidi" w:eastAsiaTheme="minorHAnsi"/>
          <w:spacing w:val="2"/>
          <w:w w:val="105"/>
          <w:position w:val="1"/>
          <w:sz w:val="24"/>
        </w:rPr>
        <w:t>ˆ</w:t>
      </w:r>
      <w:r>
        <w:rPr>
          <w:kern w:val="2"/>
          <w:szCs w:val="22"/>
          <w:rFonts w:ascii="Times New Roman" w:hAnsi="Times New Roman" w:cstheme="minorBidi" w:eastAsiaTheme="minorHAnsi"/>
          <w:i/>
          <w:spacing w:val="-29"/>
          <w:w w:val="105"/>
          <w:position w:val="-5"/>
          <w:sz w:val="14"/>
        </w:rPr>
        <w:t>r</w:t>
      </w:r>
      <w:r>
        <w:rPr>
          <w:kern w:val="2"/>
          <w:szCs w:val="22"/>
          <w:rFonts w:ascii="Symbol" w:hAnsi="Symbol" w:cstheme="minorBidi" w:eastAsiaTheme="minorHAnsi"/>
          <w:w w:val="105"/>
          <w:position w:val="1"/>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H</w:t>
      </w:r>
      <w:r>
        <w:rPr>
          <w:kern w:val="2"/>
          <w:szCs w:val="22"/>
          <w:rFonts w:ascii="Symbol" w:hAnsi="Symbol" w:cstheme="minorBidi" w:eastAsiaTheme="minorHAnsi"/>
          <w:spacing w:val="0"/>
          <w:w w:val="80"/>
          <w:sz w:val="31"/>
        </w:rPr>
        <w:t></w:t>
      </w:r>
      <w:r>
        <w:rPr>
          <w:kern w:val="2"/>
          <w:szCs w:val="22"/>
          <w:rFonts w:ascii="Times New Roman" w:hAnsi="Times New Roman" w:cstheme="minorBidi" w:eastAsiaTheme="minorHAnsi"/>
          <w:i/>
          <w:spacing w:val="2"/>
          <w:w w:val="105"/>
          <w:sz w:val="24"/>
        </w:rPr>
        <w:t>z</w:t>
      </w:r>
      <w:r>
        <w:rPr>
          <w:kern w:val="2"/>
          <w:szCs w:val="22"/>
          <w:rFonts w:ascii="Symbol" w:hAnsi="Symbol" w:cstheme="minorBidi" w:eastAsiaTheme="minorHAnsi"/>
          <w:spacing w:val="-32"/>
          <w:w w:val="105"/>
          <w:position w:val="1"/>
          <w:sz w:val="24"/>
        </w:rPr>
        <w:t></w:t>
      </w:r>
      <w:r>
        <w:rPr>
          <w:kern w:val="2"/>
          <w:szCs w:val="22"/>
          <w:rFonts w:ascii="Times New Roman" w:hAnsi="Times New Roman" w:cstheme="minorBidi" w:eastAsiaTheme="minorHAnsi"/>
          <w:i/>
          <w:w w:val="105"/>
          <w:position w:val="-5"/>
          <w:sz w:val="14"/>
        </w:rPr>
        <w:t>r</w:t>
      </w:r>
      <w:r>
        <w:rPr>
          <w:kern w:val="2"/>
          <w:szCs w:val="22"/>
          <w:rFonts w:ascii="Symbol" w:hAnsi="Symbol" w:cstheme="minorBidi" w:eastAsiaTheme="minorHAnsi"/>
          <w:spacing w:val="10"/>
          <w:w w:val="80"/>
          <w:sz w:val="31"/>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575</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4"/>
          <w:w w:val="105"/>
          <w:sz w:val="24"/>
        </w:rPr>
        <w:t>0</w:t>
      </w:r>
      <w:r>
        <w:rPr>
          <w:kern w:val="2"/>
          <w:szCs w:val="22"/>
          <w:rFonts w:ascii="Times New Roman" w:hAnsi="Times New Roman" w:cstheme="minorBidi" w:eastAsiaTheme="minorHAnsi"/>
          <w:spacing w:val="6"/>
          <w:w w:val="105"/>
          <w:sz w:val="24"/>
        </w:rPr>
        <w:t>9</w:t>
      </w:r>
      <w:r>
        <w:rPr>
          <w:kern w:val="2"/>
          <w:szCs w:val="22"/>
          <w:rFonts w:ascii="Times New Roman" w:hAnsi="Times New Roman" w:cstheme="minorBidi" w:eastAsiaTheme="minorHAnsi"/>
          <w:spacing w:val="-6"/>
          <w:w w:val="105"/>
          <w:sz w:val="24"/>
        </w:rPr>
        <w:t>l</w:t>
      </w:r>
      <w:r>
        <w:rPr>
          <w:kern w:val="2"/>
          <w:szCs w:val="22"/>
          <w:rFonts w:ascii="Times New Roman" w:hAnsi="Times New Roman" w:cstheme="minorBidi" w:eastAsiaTheme="minorHAnsi"/>
          <w:w w:val="105"/>
          <w:sz w:val="24"/>
        </w:rPr>
        <w:t>n</w:t>
      </w:r>
      <w:r>
        <w:rPr>
          <w:kern w:val="2"/>
          <w:szCs w:val="22"/>
          <w:rFonts w:ascii="Times New Roman" w:hAnsi="Times New Roman" w:cstheme="minorBidi" w:eastAsiaTheme="minorHAnsi"/>
          <w:spacing w:val="-8"/>
          <w:sz w:val="24"/>
        </w:rPr>
        <w:t xml:space="preserve"> </w:t>
      </w:r>
      <w:r>
        <w:rPr>
          <w:kern w:val="2"/>
          <w:szCs w:val="22"/>
          <w:rFonts w:ascii="Times New Roman" w:hAnsi="Times New Roman" w:cstheme="minorBidi" w:eastAsiaTheme="minorHAnsi"/>
          <w:i/>
          <w:spacing w:val="2"/>
          <w:w w:val="105"/>
          <w:sz w:val="24"/>
        </w:rPr>
        <w:t>z</w:t>
      </w:r>
      <w:r>
        <w:rPr>
          <w:kern w:val="2"/>
          <w:szCs w:val="22"/>
          <w:rFonts w:ascii="Times New Roman" w:hAnsi="Times New Roman" w:cstheme="minorBidi" w:eastAsiaTheme="minorHAnsi"/>
          <w:i/>
          <w:spacing w:val="-29"/>
          <w:w w:val="105"/>
          <w:position w:val="-5"/>
          <w:sz w:val="14"/>
        </w:rPr>
        <w:t>r</w:t>
      </w:r>
      <w:r>
        <w:rPr>
          <w:kern w:val="2"/>
          <w:szCs w:val="22"/>
          <w:rFonts w:ascii="Symbol" w:hAnsi="Symbol" w:cstheme="minorBidi" w:eastAsiaTheme="minorHAnsi"/>
          <w:w w:val="105"/>
          <w:position w:val="1"/>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253</w:t>
      </w:r>
      <w:r>
        <w:rPr>
          <w:kern w:val="2"/>
          <w:szCs w:val="22"/>
          <w:rFonts w:ascii="Times New Roman" w:hAnsi="Times New Roman" w:cstheme="minorBidi" w:eastAsiaTheme="minorHAnsi"/>
          <w:spacing w:val="-6"/>
          <w:w w:val="105"/>
          <w:sz w:val="24"/>
        </w:rPr>
        <w:t>0</w:t>
      </w:r>
      <w:r>
        <w:rPr>
          <w:kern w:val="2"/>
          <w:szCs w:val="22"/>
          <w:rFonts w:ascii="Times New Roman" w:hAnsi="Times New Roman" w:cstheme="minorBidi" w:eastAsiaTheme="minorHAnsi"/>
          <w:spacing w:val="10"/>
          <w:w w:val="105"/>
          <w:sz w:val="24"/>
        </w:rPr>
        <w:t>,</w:t>
      </w:r>
      <w:r w:rsidR="001852F3">
        <w:rPr>
          <w:kern w:val="2"/>
          <w:szCs w:val="22"/>
          <w:rFonts w:ascii="Times New Roman" w:hAnsi="Times New Roman" w:cstheme="minorBidi" w:eastAsiaTheme="minorHAnsi"/>
          <w:spacing w:val="10"/>
          <w:w w:val="105"/>
          <w:sz w:val="24"/>
        </w:rPr>
        <w:t xml:space="preserve"> </w:t>
      </w:r>
      <w:r>
        <w:rPr>
          <w:kern w:val="2"/>
          <w:szCs w:val="22"/>
          <w:rFonts w:ascii="Times New Roman" w:hAnsi="Times New Roman" w:cstheme="minorBidi" w:eastAsiaTheme="minorHAnsi"/>
          <w:i/>
          <w:w w:val="105"/>
          <w:sz w:val="24"/>
        </w:rPr>
        <w:t>r</w:t>
      </w:r>
      <w:r>
        <w:rPr>
          <w:kern w:val="2"/>
          <w:szCs w:val="22"/>
          <w:rFonts w:ascii="Symbol" w:hAnsi="Symbol" w:cstheme="minorBidi" w:eastAsiaTheme="minorHAnsi"/>
          <w:spacing w:val="9"/>
          <w:w w:val="105"/>
          <w:sz w:val="24"/>
        </w:rPr>
        <w:t></w:t>
      </w:r>
      <w:r>
        <w:rPr>
          <w:kern w:val="2"/>
          <w:szCs w:val="22"/>
          <w:rFonts w:ascii="Times New Roman" w:hAnsi="Times New Roman" w:cstheme="minorBidi" w:eastAsiaTheme="minorHAnsi"/>
          <w:spacing w:val="-15"/>
          <w:w w:val="105"/>
          <w:sz w:val="24"/>
        </w:rPr>
        <w:t>1</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6"/>
          <w:w w:val="105"/>
          <w:sz w:val="24"/>
        </w:rPr>
        <w:t>2</w:t>
      </w:r>
      <w:r>
        <w:rPr>
          <w:kern w:val="2"/>
          <w:szCs w:val="22"/>
          <w:rFonts w:ascii="Times New Roman" w:hAnsi="Times New Roman" w:cstheme="minorBidi" w:eastAsiaTheme="minorHAnsi"/>
          <w:spacing w:val="-1"/>
          <w:w w:val="105"/>
          <w:sz w:val="24"/>
        </w:rPr>
        <w:t>,</w:t>
      </w:r>
      <w:r>
        <w:rPr>
          <w:kern w:val="2"/>
          <w:szCs w:val="22"/>
          <w:rFonts w:ascii="Times New Roman" w:hAnsi="Times New Roman" w:cstheme="minorBidi" w:eastAsiaTheme="minorHAnsi"/>
          <w:spacing w:val="-14"/>
          <w:w w:val="105"/>
          <w:sz w:val="24"/>
        </w:rPr>
        <w:t>,</w:t>
      </w:r>
      <w:r>
        <w:rPr>
          <w:kern w:val="2"/>
          <w:szCs w:val="22"/>
          <w:rFonts w:ascii="Times New Roman" w:hAnsi="Times New Roman" w:cstheme="minorBidi" w:eastAsiaTheme="minorHAnsi"/>
          <w:spacing w:val="-4"/>
          <w:w w:val="105"/>
          <w:sz w:val="24"/>
        </w:rPr>
        <w:t>12</w:t>
      </w:r>
    </w:p>
    <w:p w:rsidR="0018722C">
      <w:pPr>
        <w:pStyle w:val="aff7"/>
        <w:topLinePunct/>
      </w:pPr>
      <w:r>
        <w:rPr>
          <w:kern w:val="2"/>
          <w:sz w:val="22"/>
          <w:szCs w:val="22"/>
          <w:rFonts w:cstheme="minorBidi" w:hAnsiTheme="minorHAnsi" w:eastAsiaTheme="minorHAnsi" w:asciiTheme="minorHAnsi"/>
        </w:rPr>
        <w:drawing>
          <wp:inline>
            <wp:extent cx="4047743" cy="2023872"/>
            <wp:effectExtent l="0" t="0" r="0" b="0"/>
            <wp:docPr id="65" name="image34.png" descr=""/>
            <wp:cNvGraphicFramePr>
              <a:graphicFrameLocks noChangeAspect="1"/>
            </wp:cNvGraphicFramePr>
            <a:graphic>
              <a:graphicData uri="http://schemas.openxmlformats.org/drawingml/2006/picture">
                <pic:pic>
                  <pic:nvPicPr>
                    <pic:cNvPr id="66" name="image34.png"/>
                    <pic:cNvPicPr/>
                  </pic:nvPicPr>
                  <pic:blipFill>
                    <a:blip r:embed="rId52" cstate="print"/>
                    <a:stretch>
                      <a:fillRect/>
                    </a:stretch>
                  </pic:blipFill>
                  <pic:spPr>
                    <a:xfrm>
                      <a:off x="0" y="0"/>
                      <a:ext cx="4047743" cy="2023872"/>
                    </a:xfrm>
                    <a:prstGeom prst="rect">
                      <a:avLst/>
                    </a:prstGeom>
                  </pic:spPr>
                </pic:pic>
              </a:graphicData>
            </a:graphic>
          </wp:inline>
        </w:drawing>
      </w:r>
    </w:p>
    <w:p w:rsidR="0018722C">
      <w:pPr>
        <w:pStyle w:val="a9"/>
        <w:topLinePunct/>
      </w:pPr>
      <w:bookmarkStart w:name="_bookmark69" w:id="122"/>
      <w:bookmarkEnd w:id="122"/>
      <w:r>
        <w:rPr>
          <w:rFonts w:cstheme="minorBidi" w:hAnsiTheme="minorHAnsi" w:eastAsiaTheme="minorHAnsi" w:asciiTheme="minorHAnsi"/>
        </w:rPr>
        <w:t>图29</w:t>
      </w:r>
      <w:r>
        <w:t xml:space="preserve">  </w:t>
      </w:r>
      <w:r w:rsidRPr="00DB64CE">
        <w:rPr>
          <w:rFonts w:cstheme="minorBidi" w:hAnsiTheme="minorHAnsi" w:eastAsiaTheme="minorHAnsi" w:asciiTheme="minorHAnsi"/>
        </w:rPr>
        <w:t>对数函数拟合预测</w:t>
      </w:r>
      <w:r>
        <w:rPr>
          <w:rFonts w:cstheme="minorBidi" w:hAnsiTheme="minorHAnsi" w:eastAsiaTheme="minorHAnsi" w:asciiTheme="minorHAnsi"/>
        </w:rPr>
        <w:t>（</w:t>
      </w:r>
      <w:r>
        <w:rPr>
          <w:rFonts w:cstheme="minorBidi" w:hAnsiTheme="minorHAnsi" w:eastAsiaTheme="minorHAnsi" w:asciiTheme="minorHAnsi"/>
        </w:rPr>
        <w:t>2000-2020</w:t>
      </w:r>
      <w:r w:rsidR="001852F3">
        <w:rPr>
          <w:rFonts w:cstheme="minorBidi" w:hAnsiTheme="minorHAnsi" w:eastAsiaTheme="minorHAnsi" w:asciiTheme="minorHAnsi"/>
        </w:rPr>
        <w:t xml:space="preserve">年</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29</w:t>
      </w:r>
      <w:r>
        <w:t xml:space="preserve">  </w:t>
      </w:r>
      <w:r w:rsidRPr="00DB64CE">
        <w:rPr>
          <w:rFonts w:cstheme="minorBidi" w:hAnsiTheme="minorHAnsi" w:eastAsiaTheme="minorHAnsi" w:asciiTheme="minorHAnsi" w:ascii="Times New Roman"/>
        </w:rPr>
        <w:t>forecasting with logarithmic function fitting</w:t>
      </w:r>
    </w:p>
    <w:p w:rsidR="0018722C">
      <w:pPr>
        <w:topLinePunct/>
      </w:pPr>
      <w:r>
        <w:rPr>
          <w:rFonts w:ascii="Times New Roman"/>
        </w:rPr>
        <w:t>(</w:t>
      </w:r>
      <w:r>
        <w:rPr>
          <w:rFonts w:ascii="Times New Roman"/>
        </w:rPr>
        <w:t xml:space="preserve">38</w:t>
      </w:r>
      <w:r>
        <w:rPr>
          <w:rFonts w:ascii="Times New Roman"/>
        </w:rPr>
        <w:t>)</w:t>
      </w:r>
    </w:p>
    <w:p w:rsidR="0018722C">
      <w:spacing w:beforeLines="0" w:before="0" w:afterLines="0" w:after="0" w:line="440" w:lineRule="auto"/>
      <w:pPr>
        <w:sectPr w:rsidR="00556256">
          <w:type w:val="continuous"/>
          <w:pgSz w:w="11910" w:h="16840"/>
          <w:pgMar w:header="1442" w:footer="1705" w:top="1860" w:bottom="1900" w:left="1640" w:right="1360"/>
          <w:cols w:num="2" w:equalWidth="0">
            <w:col w:w="7840" w:space="212"/>
            <w:col w:w="858"/>
          </w:cols>
        </w:sectPr>
        <w:topLinePunct/>
      </w:pPr>
    </w:p>
    <w:p w:rsidR="0018722C">
      <w:spacing w:beforeLines="0" w:before="0" w:afterLines="0" w:after="0" w:line="440" w:lineRule="auto"/>
      <w:pPr>
        <w:sectPr w:rsidR="00556256">
          <w:type w:val="continuous"/>
          <w:pgSz w:w="11910" w:h="16840"/>
          <w:pgMar w:top="1580" w:bottom="280" w:left="1640" w:right="1360"/>
        </w:sectPr>
        <w:topLinePunct/>
      </w:pPr>
    </w:p>
    <w:p w:rsidR="0018722C">
      <w:pPr>
        <w:pStyle w:val="BodyText"/>
        <w:spacing w:before="26"/>
        <w:ind w:leftChars="0" w:left="713"/>
        <w:topLinePunct/>
      </w:pPr>
      <w:r>
        <w:t>所以预测值序列为</w:t>
      </w:r>
    </w:p>
    <w:p w:rsidR="0018722C">
      <w:pPr>
        <w:topLinePunct/>
      </w:pPr>
      <w:r>
        <w:rPr>
          <w:rFonts w:ascii="Times New Roman" w:hAnsi="Times New Roman"/>
          <w:i/>
        </w:rPr>
        <w:t>X</w:t>
      </w:r>
      <w:r>
        <w:rPr>
          <w:rFonts w:ascii="Times New Roman" w:hAnsi="Times New Roman"/>
          <w:i/>
        </w:rPr>
        <w:t> </w:t>
      </w:r>
      <w:r>
        <w:rPr>
          <w:rFonts w:ascii="Times New Roman" w:hAnsi="Times New Roman"/>
          <w:i/>
        </w:rPr>
        <w:t>r</w:t>
      </w:r>
      <w:r>
        <w:rPr>
          <w:rFonts w:ascii="Symbol" w:hAnsi="Symbol"/>
        </w:rPr>
        <w:t></w:t>
      </w:r>
      <w:r>
        <w:rPr>
          <w:rFonts w:ascii="Symbol" w:hAnsi="Symbol"/>
        </w:rPr>
        <w:t></w:t>
      </w:r>
      <w:r>
        <w:rPr>
          <w:rFonts w:ascii="Times New Roman" w:hAnsi="Times New Roman"/>
          <w:i/>
        </w:rPr>
        <w:t>H</w:t>
      </w:r>
      <w:r>
        <w:rPr>
          <w:rFonts w:ascii="Symbol" w:hAnsi="Symbol"/>
        </w:rPr>
        <w:t></w:t>
      </w:r>
      <w:r>
        <w:rPr>
          <w:rFonts w:ascii="Times New Roman" w:hAnsi="Times New Roman"/>
          <w:i/>
        </w:rPr>
        <w:t>Z</w:t>
      </w:r>
      <w:r>
        <w:rPr>
          <w:rFonts w:ascii="Times New Roman" w:hAnsi="Times New Roman"/>
          <w:i/>
        </w:rPr>
        <w:t>r</w:t>
      </w:r>
      <w:r>
        <w:rPr>
          <w:rFonts w:ascii="Symbol" w:hAnsi="Symbol"/>
        </w:rPr>
        <w:t></w:t>
      </w:r>
      <w:r>
        <w:rPr>
          <w:rFonts w:ascii="Symbol" w:hAnsi="Symbol"/>
        </w:rPr>
        <w:t></w:t>
      </w:r>
      <w:r>
        <w:rPr>
          <w:rFonts w:ascii="Symbol" w:hAnsi="Symbol"/>
        </w:rPr>
        <w:t></w:t>
      </w:r>
      <w:r>
        <w:rPr>
          <w:rFonts w:ascii="Symbol" w:hAnsi="Symbol"/>
        </w:rPr>
        <w:t></w:t>
      </w:r>
      <w:r>
        <w:rPr>
          <w:rFonts w:ascii="Times New Roman" w:hAnsi="Times New Roman"/>
        </w:rPr>
        <w:t>120</w:t>
      </w:r>
      <w:r>
        <w:rPr>
          <w:rFonts w:ascii="Times New Roman" w:hAnsi="Times New Roman"/>
        </w:rPr>
        <w:t>7</w:t>
      </w:r>
      <w:r>
        <w:rPr>
          <w:rFonts w:ascii="Times New Roman" w:hAnsi="Times New Roman"/>
        </w:rPr>
        <w:t>,</w:t>
      </w:r>
      <w:r>
        <w:rPr>
          <w:rFonts w:ascii="Times New Roman" w:hAnsi="Times New Roman"/>
        </w:rPr>
        <w:t>140</w:t>
      </w:r>
      <w:r>
        <w:rPr>
          <w:rFonts w:ascii="Times New Roman" w:hAnsi="Times New Roman"/>
        </w:rPr>
        <w:t>1</w:t>
      </w:r>
      <w:r>
        <w:rPr>
          <w:rFonts w:ascii="Times New Roman" w:hAnsi="Times New Roman"/>
        </w:rPr>
        <w:t>,</w:t>
      </w:r>
      <w:r>
        <w:rPr>
          <w:rFonts w:ascii="Times New Roman" w:hAnsi="Times New Roman"/>
        </w:rPr>
        <w:t>159</w:t>
      </w:r>
      <w:r>
        <w:rPr>
          <w:rFonts w:ascii="Times New Roman" w:hAnsi="Times New Roman"/>
        </w:rPr>
        <w:t>2</w:t>
      </w:r>
      <w:r>
        <w:rPr>
          <w:rFonts w:ascii="Times New Roman" w:hAnsi="Times New Roman"/>
        </w:rPr>
        <w:t>,</w:t>
      </w:r>
      <w:r>
        <w:rPr>
          <w:rFonts w:ascii="Times New Roman" w:hAnsi="Times New Roman"/>
        </w:rPr>
        <w:t>173</w:t>
      </w:r>
      <w:r>
        <w:rPr>
          <w:rFonts w:ascii="Times New Roman" w:hAnsi="Times New Roman"/>
        </w:rPr>
        <w:t>2</w:t>
      </w:r>
      <w:r>
        <w:rPr>
          <w:rFonts w:ascii="Times New Roman" w:hAnsi="Times New Roman"/>
        </w:rPr>
        <w:t>,</w:t>
      </w:r>
      <w:r>
        <w:rPr>
          <w:rFonts w:ascii="Times New Roman" w:hAnsi="Times New Roman"/>
        </w:rPr>
        <w:t>187</w:t>
      </w:r>
      <w:r>
        <w:rPr>
          <w:rFonts w:ascii="Times New Roman" w:hAnsi="Times New Roman"/>
        </w:rPr>
        <w:t>6</w:t>
      </w:r>
      <w:r>
        <w:rPr>
          <w:rFonts w:ascii="Times New Roman" w:hAnsi="Times New Roman"/>
        </w:rPr>
        <w:t>,</w:t>
      </w:r>
      <w:r>
        <w:rPr>
          <w:rFonts w:ascii="Times New Roman" w:hAnsi="Times New Roman"/>
        </w:rPr>
        <w:t>202</w:t>
      </w:r>
      <w:r>
        <w:rPr>
          <w:rFonts w:ascii="Times New Roman" w:hAnsi="Times New Roman"/>
        </w:rPr>
        <w:t>0</w:t>
      </w:r>
      <w:r>
        <w:rPr>
          <w:rFonts w:ascii="Times New Roman" w:hAnsi="Times New Roman"/>
        </w:rPr>
        <w:t>,</w:t>
      </w:r>
      <w:r>
        <w:rPr>
          <w:rFonts w:ascii="Times New Roman" w:hAnsi="Times New Roman"/>
        </w:rPr>
        <w:t>213</w:t>
      </w:r>
      <w:r>
        <w:rPr>
          <w:rFonts w:ascii="Times New Roman" w:hAnsi="Times New Roman"/>
        </w:rPr>
        <w:t>2</w:t>
      </w:r>
      <w:r>
        <w:rPr>
          <w:rFonts w:ascii="Times New Roman" w:hAnsi="Times New Roman"/>
        </w:rPr>
        <w:t>,</w:t>
      </w:r>
      <w:r>
        <w:rPr>
          <w:rFonts w:ascii="Times New Roman" w:hAnsi="Times New Roman"/>
        </w:rPr>
        <w:t>206</w:t>
      </w:r>
      <w:r>
        <w:rPr>
          <w:rFonts w:ascii="Times New Roman" w:hAnsi="Times New Roman"/>
        </w:rPr>
        <w:t>2</w:t>
      </w:r>
      <w:r>
        <w:rPr>
          <w:rFonts w:ascii="Times New Roman" w:hAnsi="Times New Roman"/>
        </w:rPr>
        <w:t>,</w:t>
      </w:r>
      <w:r>
        <w:rPr>
          <w:rFonts w:ascii="Times New Roman" w:hAnsi="Times New Roman"/>
        </w:rPr>
        <w:t>224</w:t>
      </w:r>
      <w:r>
        <w:rPr>
          <w:rFonts w:ascii="Times New Roman" w:hAnsi="Times New Roman"/>
        </w:rPr>
        <w:t>8</w:t>
      </w:r>
      <w:r>
        <w:rPr>
          <w:rFonts w:ascii="Symbol" w:hAnsi="Symbol"/>
        </w:rPr>
        <w:t></w:t>
      </w:r>
    </w:p>
    <w:p w:rsidR="0018722C">
      <w:pPr>
        <w:topLinePunct/>
      </w:pPr>
      <w:r>
        <w:rPr>
          <w:rFonts w:ascii="Times New Roman"/>
        </w:rPr>
        <w:t>(</w:t>
      </w:r>
      <w:r>
        <w:rPr>
          <w:rFonts w:ascii="Times New Roman"/>
        </w:rPr>
        <w:t xml:space="preserve">39</w:t>
      </w:r>
      <w:r>
        <w:rPr>
          <w:rFonts w:ascii="Times New Roman"/>
        </w:rPr>
        <w:t>)</w:t>
      </w:r>
    </w:p>
    <w:p w:rsidR="0018722C">
      <w:spacing w:beforeLines="0" w:before="0" w:afterLines="0" w:after="0" w:line="440" w:lineRule="auto"/>
      <w:pPr>
        <w:sectPr w:rsidR="00556256">
          <w:type w:val="continuous"/>
          <w:pgSz w:w="11910" w:h="16840"/>
          <w:pgMar w:top="1580" w:bottom="280" w:left="1640" w:right="1360"/>
          <w:cols w:num="2" w:equalWidth="0">
            <w:col w:w="6965" w:space="40"/>
            <w:col w:w="1905"/>
          </w:cols>
        </w:sectPr>
        <w:topLinePunct/>
      </w:pPr>
    </w:p>
    <w:p w:rsidR="0018722C">
      <w:pPr>
        <w:topLinePunct/>
      </w:pPr>
      <w:r>
        <w:t>根据</w:t>
      </w:r>
      <w:r>
        <w:t>公式</w:t>
      </w:r>
      <w:r>
        <w:t>（</w:t>
      </w:r>
      <w:r>
        <w:rPr>
          <w:rFonts w:ascii="Times New Roman" w:eastAsia="Times New Roman"/>
        </w:rPr>
        <w:t>2</w:t>
      </w:r>
      <w:r>
        <w:rPr>
          <w:rFonts w:ascii="Times New Roman" w:eastAsia="Times New Roman"/>
        </w:rPr>
        <w:t>8</w:t>
      </w:r>
      <w:r>
        <w:t>）</w:t>
      </w:r>
      <w:r>
        <w:t xml:space="preserve">进行反指数化处理，得到俄罗斯</w:t>
      </w:r>
      <w:r>
        <w:rPr>
          <w:rFonts w:ascii="Times New Roman" w:eastAsia="Times New Roman"/>
        </w:rPr>
        <w:t>2012-2020</w:t>
      </w:r>
      <w:r>
        <w:t>年集装箱吞吐量预测序列为</w:t>
      </w:r>
      <w:r>
        <w:t>表</w:t>
      </w:r>
      <w:r>
        <w:rPr>
          <w:rFonts w:ascii="Times New Roman" w:eastAsia="Times New Roman"/>
        </w:rPr>
        <w:t>5</w:t>
      </w:r>
      <w:r>
        <w:t>。</w:t>
      </w:r>
    </w:p>
    <w:p w:rsidR="0018722C">
      <w:pPr>
        <w:pStyle w:val="a8"/>
        <w:topLinePunct/>
      </w:pPr>
      <w:bookmarkStart w:name="_bookmark70" w:id="123"/>
      <w:bookmarkEnd w:id="123"/>
      <w:r/>
      <w:r>
        <w:t>表</w:t>
      </w:r>
      <w:r>
        <w:t>5  </w:t>
      </w:r>
      <w:r>
        <w:t>俄罗斯未来集装箱吞吐量预测值</w:t>
      </w:r>
      <w:r>
        <w:t>（</w:t>
      </w:r>
      <w:r>
        <w:t>2012-2020</w:t>
      </w:r>
      <w:r>
        <w:t>）</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71"/>
        <w:gridCol w:w="777"/>
        <w:gridCol w:w="778"/>
        <w:gridCol w:w="778"/>
        <w:gridCol w:w="778"/>
        <w:gridCol w:w="778"/>
        <w:gridCol w:w="778"/>
        <w:gridCol w:w="779"/>
        <w:gridCol w:w="779"/>
        <w:gridCol w:w="774"/>
      </w:tblGrid>
      <w:tr>
        <w:trPr>
          <w:tblHeader/>
        </w:trPr>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2016</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2017</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2018</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2019</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2020</w:t>
            </w:r>
          </w:p>
        </w:tc>
      </w:tr>
      <w:tr>
        <w:tc>
          <w:tcPr>
            <w:tcW w:w="964" w:type="pct"/>
            <w:vAlign w:val="center"/>
          </w:tcPr>
          <w:p w:rsidR="0018722C">
            <w:pPr>
              <w:pStyle w:val="ac"/>
              <w:topLinePunct/>
              <w:ind w:leftChars="0" w:left="0" w:rightChars="0" w:right="0" w:firstLineChars="0" w:firstLine="0"/>
              <w:spacing w:line="240" w:lineRule="atLeast"/>
            </w:pPr>
            <w:r>
              <w:t>集装箱吞吐量</w:t>
            </w:r>
          </w:p>
          <w:p w:rsidR="0018722C">
            <w:pPr>
              <w:pStyle w:val="a5"/>
              <w:topLinePunct/>
              <w:ind w:leftChars="0" w:left="0" w:rightChars="0" w:right="0" w:firstLineChars="0" w:firstLine="0"/>
              <w:spacing w:line="240" w:lineRule="atLeast"/>
            </w:pPr>
            <w:r>
              <w:t>（</w:t>
            </w:r>
            <w:r>
              <w:t xml:space="preserve">000TEU</w:t>
            </w:r>
            <w:r>
              <w:t>）</w:t>
            </w:r>
          </w:p>
        </w:tc>
        <w:tc>
          <w:tcPr>
            <w:tcW w:w="448" w:type="pct"/>
            <w:vAlign w:val="center"/>
          </w:tcPr>
          <w:p w:rsidR="0018722C">
            <w:pPr>
              <w:pStyle w:val="affff9"/>
              <w:topLinePunct/>
              <w:ind w:leftChars="0" w:left="0" w:rightChars="0" w:right="0" w:firstLineChars="0" w:firstLine="0"/>
              <w:spacing w:line="240" w:lineRule="atLeast"/>
            </w:pPr>
            <w:r>
              <w:t>3,817</w:t>
            </w:r>
          </w:p>
        </w:tc>
        <w:tc>
          <w:tcPr>
            <w:tcW w:w="449" w:type="pct"/>
            <w:vAlign w:val="center"/>
          </w:tcPr>
          <w:p w:rsidR="0018722C">
            <w:pPr>
              <w:pStyle w:val="affff9"/>
              <w:topLinePunct/>
              <w:ind w:leftChars="0" w:left="0" w:rightChars="0" w:right="0" w:firstLineChars="0" w:firstLine="0"/>
              <w:spacing w:line="240" w:lineRule="atLeast"/>
            </w:pPr>
            <w:r>
              <w:t>4,432</w:t>
            </w:r>
          </w:p>
        </w:tc>
        <w:tc>
          <w:tcPr>
            <w:tcW w:w="449" w:type="pct"/>
            <w:vAlign w:val="center"/>
          </w:tcPr>
          <w:p w:rsidR="0018722C">
            <w:pPr>
              <w:pStyle w:val="affff9"/>
              <w:topLinePunct/>
              <w:ind w:leftChars="0" w:left="0" w:rightChars="0" w:right="0" w:firstLineChars="0" w:firstLine="0"/>
              <w:spacing w:line="240" w:lineRule="atLeast"/>
            </w:pPr>
            <w:r>
              <w:t>5,034</w:t>
            </w:r>
          </w:p>
        </w:tc>
        <w:tc>
          <w:tcPr>
            <w:tcW w:w="449" w:type="pct"/>
            <w:vAlign w:val="center"/>
          </w:tcPr>
          <w:p w:rsidR="0018722C">
            <w:pPr>
              <w:pStyle w:val="affff9"/>
              <w:topLinePunct/>
              <w:ind w:leftChars="0" w:left="0" w:rightChars="0" w:right="0" w:firstLineChars="0" w:firstLine="0"/>
              <w:spacing w:line="240" w:lineRule="atLeast"/>
            </w:pPr>
            <w:r>
              <w:t>5,479</w:t>
            </w:r>
          </w:p>
        </w:tc>
        <w:tc>
          <w:tcPr>
            <w:tcW w:w="449" w:type="pct"/>
            <w:vAlign w:val="center"/>
          </w:tcPr>
          <w:p w:rsidR="0018722C">
            <w:pPr>
              <w:pStyle w:val="affff9"/>
              <w:topLinePunct/>
              <w:ind w:leftChars="0" w:left="0" w:rightChars="0" w:right="0" w:firstLineChars="0" w:firstLine="0"/>
              <w:spacing w:line="240" w:lineRule="atLeast"/>
            </w:pPr>
            <w:r>
              <w:t>5,934</w:t>
            </w:r>
          </w:p>
        </w:tc>
        <w:tc>
          <w:tcPr>
            <w:tcW w:w="449" w:type="pct"/>
            <w:vAlign w:val="center"/>
          </w:tcPr>
          <w:p w:rsidR="0018722C">
            <w:pPr>
              <w:pStyle w:val="affff9"/>
              <w:topLinePunct/>
              <w:ind w:leftChars="0" w:left="0" w:rightChars="0" w:right="0" w:firstLineChars="0" w:firstLine="0"/>
              <w:spacing w:line="240" w:lineRule="atLeast"/>
            </w:pPr>
            <w:r>
              <w:t>6,387</w:t>
            </w:r>
          </w:p>
        </w:tc>
        <w:tc>
          <w:tcPr>
            <w:tcW w:w="449" w:type="pct"/>
            <w:vAlign w:val="center"/>
          </w:tcPr>
          <w:p w:rsidR="0018722C">
            <w:pPr>
              <w:pStyle w:val="affff9"/>
              <w:topLinePunct/>
              <w:ind w:leftChars="0" w:left="0" w:rightChars="0" w:right="0" w:firstLineChars="0" w:firstLine="0"/>
              <w:spacing w:line="240" w:lineRule="atLeast"/>
            </w:pPr>
            <w:r>
              <w:t>6,744</w:t>
            </w:r>
          </w:p>
        </w:tc>
        <w:tc>
          <w:tcPr>
            <w:tcW w:w="449" w:type="pct"/>
            <w:vAlign w:val="center"/>
          </w:tcPr>
          <w:p w:rsidR="0018722C">
            <w:pPr>
              <w:pStyle w:val="affff9"/>
              <w:topLinePunct/>
              <w:ind w:leftChars="0" w:left="0" w:rightChars="0" w:right="0" w:firstLineChars="0" w:firstLine="0"/>
              <w:spacing w:line="240" w:lineRule="atLeast"/>
            </w:pPr>
            <w:r>
              <w:t>6,521</w:t>
            </w:r>
          </w:p>
        </w:tc>
        <w:tc>
          <w:tcPr>
            <w:tcW w:w="446" w:type="pct"/>
            <w:vAlign w:val="center"/>
          </w:tcPr>
          <w:p w:rsidR="0018722C">
            <w:pPr>
              <w:pStyle w:val="affff9"/>
              <w:topLinePunct/>
              <w:ind w:leftChars="0" w:left="0" w:rightChars="0" w:right="0" w:firstLineChars="0" w:firstLine="0"/>
              <w:spacing w:line="240" w:lineRule="atLeast"/>
            </w:pPr>
            <w:r>
              <w:t>7,111</w:t>
            </w:r>
          </w:p>
        </w:tc>
      </w:tr>
      <w:tr>
        <w:tc>
          <w:tcPr>
            <w:tcW w:w="964" w:type="pct"/>
            <w:vAlign w:val="center"/>
            <w:tcBorders>
              <w:top w:val="single" w:sz="4" w:space="0" w:color="auto"/>
            </w:tcBorders>
          </w:tcPr>
          <w:p w:rsidR="0018722C">
            <w:pPr>
              <w:pStyle w:val="ac"/>
              <w:topLinePunct/>
              <w:ind w:leftChars="0" w:left="0" w:rightChars="0" w:right="0" w:firstLineChars="0" w:firstLine="0"/>
              <w:spacing w:line="240" w:lineRule="atLeast"/>
            </w:pPr>
            <w:r>
              <w:t>增长率</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13.6%</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r>
    </w:tbl>
    <w:p w:rsidR="0018722C">
      <w:pPr>
        <w:topLinePunct/>
        <w:pStyle w:val="affa"/>
      </w:pPr>
    </w:p>
    <w:p w:rsidR="0018722C">
      <w:pPr>
        <w:pStyle w:val="Heading2"/>
        <w:topLinePunct/>
        <w:ind w:left="171" w:hangingChars="171" w:hanging="171"/>
      </w:pPr>
      <w:bookmarkStart w:id="745561" w:name="_Toc686745561"/>
      <w:bookmarkStart w:name="4.4俄罗斯入世对班轮运输市场影响分析 " w:id="124"/>
      <w:bookmarkEnd w:id="124"/>
      <w:r>
        <w:t>4.4</w:t>
      </w:r>
      <w:r>
        <w:t xml:space="preserve"> </w:t>
      </w:r>
      <w:r/>
      <w:bookmarkStart w:name="_bookmark71" w:id="125"/>
      <w:bookmarkEnd w:id="125"/>
      <w:r/>
      <w:bookmarkStart w:name="_bookmark71" w:id="126"/>
      <w:bookmarkEnd w:id="126"/>
      <w:r>
        <w:t>俄罗斯入世对班轮运输市场影响分析</w:t>
      </w:r>
      <w:bookmarkEnd w:id="745561"/>
    </w:p>
    <w:p w:rsidR="0018722C">
      <w:pPr>
        <w:topLinePunct/>
      </w:pPr>
      <w:r>
        <w:t>俄罗斯入世导致的货量增加，班轮运输需求增加将会影响国际班轮运输市场，</w:t>
      </w:r>
      <w:r>
        <w:t>改变国际航线的布局。并且由于俄罗斯本国的港口吞吐能力及造船能力的缺乏，</w:t>
      </w:r>
      <w:r>
        <w:t>其将不得不大力发展本国航运业，并且已经做出了相关政策调整。对于航运金融</w:t>
      </w:r>
      <w:r>
        <w:t>企业而言，这是一个很重要的发展契机，特别是入世议定书中，俄罗斯承诺进一步放开国内金融市场以及增加相关事务透明度。这将是本章分析的主要内容。</w:t>
      </w:r>
    </w:p>
    <w:p w:rsidR="0018722C">
      <w:pPr>
        <w:pStyle w:val="Heading3"/>
        <w:topLinePunct/>
        <w:ind w:left="200" w:hangingChars="200" w:hanging="200"/>
      </w:pPr>
      <w:bookmarkStart w:name="_bookmark72" w:id="127"/>
      <w:bookmarkEnd w:id="127"/>
      <w:r>
        <w:t>4.4.1</w:t>
      </w:r>
      <w:r>
        <w:t xml:space="preserve"> </w:t>
      </w:r>
      <w:bookmarkStart w:name="_bookmark72" w:id="128"/>
      <w:bookmarkEnd w:id="128"/>
      <w:r>
        <w:t>集装箱港口建设加速</w:t>
      </w:r>
    </w:p>
    <w:p w:rsidR="0018722C">
      <w:pPr>
        <w:topLinePunct/>
      </w:pPr>
      <w:r>
        <w:t/>
      </w:r>
      <w:r>
        <w:t>表</w:t>
      </w:r>
      <w:r>
        <w:rPr>
          <w:rFonts w:ascii="Times New Roman" w:eastAsia="Times New Roman"/>
        </w:rPr>
        <w:t>6</w:t>
      </w:r>
      <w:r>
        <w:t>为</w:t>
      </w:r>
      <w:r>
        <w:rPr>
          <w:rFonts w:ascii="Times New Roman" w:eastAsia="Times New Roman"/>
        </w:rPr>
        <w:t>2009</w:t>
      </w:r>
      <w:r>
        <w:t>年和</w:t>
      </w:r>
      <w:r>
        <w:rPr>
          <w:rFonts w:ascii="Times New Roman" w:eastAsia="Times New Roman"/>
        </w:rPr>
        <w:t>2010</w:t>
      </w:r>
      <w:r>
        <w:t>年俄罗斯各主要集装箱港口的吞吐量，从中可以看出，</w:t>
      </w:r>
      <w:r>
        <w:t>西北水域是其主要集装箱吞吐渠道，</w:t>
      </w:r>
      <w:r>
        <w:rPr>
          <w:rFonts w:ascii="Times New Roman" w:eastAsia="Times New Roman"/>
        </w:rPr>
        <w:t>2010</w:t>
      </w:r>
      <w:r>
        <w:t>年，其占比达到</w:t>
      </w:r>
      <w:r>
        <w:rPr>
          <w:rFonts w:ascii="Times New Roman" w:eastAsia="Times New Roman"/>
        </w:rPr>
        <w:t>63</w:t>
      </w:r>
      <w:r>
        <w:rPr>
          <w:rFonts w:ascii="Times New Roman" w:eastAsia="Times New Roman"/>
        </w:rPr>
        <w:t>.</w:t>
      </w:r>
      <w:r>
        <w:rPr>
          <w:rFonts w:ascii="Times New Roman" w:eastAsia="Times New Roman"/>
        </w:rPr>
        <w:t>02%</w:t>
      </w:r>
      <w:r>
        <w:t>，其次为远东水</w:t>
      </w:r>
      <w:r>
        <w:t>域占比</w:t>
      </w:r>
      <w:r>
        <w:rPr>
          <w:rFonts w:ascii="Times New Roman" w:eastAsia="Times New Roman"/>
        </w:rPr>
        <w:t>24</w:t>
      </w:r>
      <w:r>
        <w:rPr>
          <w:rFonts w:ascii="Times New Roman" w:eastAsia="Times New Roman"/>
        </w:rPr>
        <w:t>.</w:t>
      </w:r>
      <w:r>
        <w:rPr>
          <w:rFonts w:ascii="Times New Roman" w:eastAsia="Times New Roman"/>
        </w:rPr>
        <w:t>31%</w:t>
      </w:r>
      <w:r>
        <w:t>。从港口的角度看，圣彼得堡港占比</w:t>
      </w:r>
      <w:r>
        <w:rPr>
          <w:rFonts w:ascii="Times New Roman" w:eastAsia="Times New Roman"/>
        </w:rPr>
        <w:t>53</w:t>
      </w:r>
      <w:r>
        <w:rPr>
          <w:rFonts w:ascii="Times New Roman" w:eastAsia="Times New Roman"/>
        </w:rPr>
        <w:t>.</w:t>
      </w:r>
      <w:r>
        <w:rPr>
          <w:rFonts w:ascii="Times New Roman" w:eastAsia="Times New Roman"/>
        </w:rPr>
        <w:t>57%</w:t>
      </w:r>
      <w:r>
        <w:t>，</w:t>
      </w:r>
      <w:r>
        <w:rPr>
          <w:rFonts w:ascii="Times New Roman" w:eastAsia="Times New Roman"/>
        </w:rPr>
        <w:t>2010</w:t>
      </w:r>
      <w:r>
        <w:t>年吞吐量为</w:t>
      </w:r>
      <w:r>
        <w:rPr>
          <w:rFonts w:ascii="Times New Roman" w:eastAsia="Times New Roman"/>
        </w:rPr>
        <w:t>193</w:t>
      </w:r>
      <w:r>
        <w:t>万</w:t>
      </w:r>
      <w:r>
        <w:rPr>
          <w:rFonts w:ascii="Times New Roman" w:eastAsia="Times New Roman"/>
        </w:rPr>
        <w:t>TEU</w:t>
      </w:r>
      <w:r>
        <w:t>。名列第二和第三的分别是新罗西斯克港和符拉迪沃斯托克港，占比</w:t>
      </w:r>
      <w:r>
        <w:t>约</w:t>
      </w:r>
    </w:p>
    <w:p w:rsidR="0018722C">
      <w:pPr>
        <w:topLinePunct/>
      </w:pPr>
      <w:r>
        <w:rPr>
          <w:rFonts w:ascii="Times New Roman" w:eastAsia="Times New Roman"/>
        </w:rPr>
        <w:t>12%</w:t>
      </w:r>
      <w:r>
        <w:t>。</w:t>
      </w:r>
    </w:p>
    <w:p w:rsidR="0018722C">
      <w:pPr>
        <w:textAlignment w:val="center"/>
        <w:topLinePunct/>
      </w:pPr>
      <w:r>
        <w:rPr>
          <w:kern w:val="2"/>
          <w:sz w:val="22"/>
          <w:szCs w:val="22"/>
          <w:rFonts w:cstheme="minorBidi" w:hAnsiTheme="minorHAnsi" w:eastAsiaTheme="minorHAnsi" w:asciiTheme="minorHAnsi"/>
        </w:rPr>
        <w:pict>
          <v:shape style="margin-left:87.73275pt;margin-top:15.673694pt;width:411.58pt;height:146.51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2007"/>
                    <w:gridCol w:w="1270"/>
                    <w:gridCol w:w="1527"/>
                    <w:gridCol w:w="1042"/>
                  </w:tblGrid>
                  <w:tr>
                    <w:trPr>
                      <w:trHeight w:val="260" w:hRule="atLeast"/>
                    </w:trPr>
                    <w:tc>
                      <w:tcPr>
                        <w:tcW w:w="8674" w:type="dxa"/>
                        <w:gridSpan w:val="5"/>
                        <w:tcBorders>
                          <w:top w:val="single" w:sz="8" w:space="0" w:color="000000"/>
                          <w:bottom w:val="single" w:sz="4" w:space="0" w:color="000000"/>
                        </w:tcBorders>
                      </w:tcPr>
                      <w:p w:rsidR="0018722C">
                        <w:pPr>
                          <w:widowControl w:val="0"/>
                          <w:snapToGrid w:val="1"/>
                          <w:spacing w:beforeLines="0" w:afterLines="0" w:before="0" w:after="0" w:line="236" w:lineRule="exact"/>
                          <w:ind w:firstLineChars="0" w:firstLine="0" w:rightChars="0" w:right="0" w:leftChars="0" w:left="2711"/>
                          <w:jc w:val="left"/>
                          <w:autoSpaceDE w:val="0"/>
                          <w:autoSpaceDN w:val="0"/>
                          <w:pBdr>
                            <w:bottom w:val="none" w:sz="0" w:space="0" w:color="auto"/>
                          </w:pBdr>
                          <w:rPr>
                            <w:kern w:val="2"/>
                            <w:sz w:val="13"/>
                            <w:szCs w:val="22"/>
                            <w:rFonts w:cstheme="minorBidi" w:ascii="Times New Roman" w:hAnsi="宋体" w:eastAsia="Times New Roman" w:cs="宋体"/>
                          </w:rPr>
                        </w:pPr>
                        <w:r>
                          <w:rPr>
                            <w:kern w:val="2"/>
                            <w:szCs w:val="22"/>
                            <w:rFonts w:cstheme="minorBidi" w:ascii="宋体" w:hAnsi="宋体" w:eastAsia="宋体" w:cs="宋体"/>
                            <w:sz w:val="21"/>
                          </w:rPr>
                          <w:t>俄罗斯港口集装箱吞吐量（TEU）</w:t>
                        </w:r>
                        <w:r>
                          <w:rPr>
                            <w:kern w:val="2"/>
                            <w:szCs w:val="22"/>
                            <w:rFonts w:ascii="Times New Roman" w:eastAsia="Times New Roman" w:cstheme="minorBidi" w:hAnsi="宋体" w:cs="宋体"/>
                            <w:position w:val="9"/>
                            <w:sz w:val="13"/>
                          </w:rPr>
                          <w:t>[34]</w:t>
                        </w:r>
                      </w:p>
                    </w:tc>
                  </w:tr>
                  <w:tr>
                    <w:trPr>
                      <w:trHeight w:val="260" w:hRule="atLeast"/>
                    </w:trPr>
                    <w:tc>
                      <w:tcPr>
                        <w:tcW w:w="2828" w:type="dxa"/>
                        <w:tcBorders>
                          <w:top w:val="single" w:sz="4" w:space="0" w:color="000000"/>
                          <w:bottom w:val="single" w:sz="4" w:space="0" w:color="000000"/>
                        </w:tcBorders>
                      </w:tcPr>
                      <w:p w:rsidR="0018722C">
                        <w:pPr>
                          <w:widowControl w:val="0"/>
                          <w:snapToGrid w:val="1"/>
                          <w:spacing w:beforeLines="0" w:afterLines="0" w:before="0" w:after="0" w:line="236" w:lineRule="exact"/>
                          <w:ind w:firstLineChars="0" w:firstLine="0" w:rightChars="0" w:right="0" w:leftChars="0" w:left="73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水域/港口名称</w:t>
                        </w:r>
                      </w:p>
                    </w:tc>
                    <w:tc>
                      <w:tcPr>
                        <w:tcW w:w="2007" w:type="dxa"/>
                        <w:tcBorders>
                          <w:top w:val="single" w:sz="4" w:space="0" w:color="000000"/>
                          <w:bottom w:val="single" w:sz="4" w:space="0" w:color="000000"/>
                        </w:tcBorders>
                      </w:tcPr>
                      <w:p w:rsidR="0018722C">
                        <w:pPr>
                          <w:widowControl w:val="0"/>
                          <w:snapToGrid w:val="1"/>
                          <w:spacing w:beforeLines="0" w:afterLines="0" w:before="0" w:after="0" w:line="236" w:lineRule="exact"/>
                          <w:ind w:firstLineChars="0" w:firstLine="0" w:leftChars="0" w:left="706" w:rightChars="0" w:right="84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2009</w:t>
                        </w:r>
                      </w:p>
                    </w:tc>
                    <w:tc>
                      <w:tcPr>
                        <w:tcW w:w="1270" w:type="dxa"/>
                        <w:tcBorders>
                          <w:top w:val="single" w:sz="4" w:space="0" w:color="000000"/>
                          <w:bottom w:val="single" w:sz="4" w:space="0" w:color="000000"/>
                        </w:tcBorders>
                      </w:tcPr>
                      <w:p w:rsidR="0018722C">
                        <w:pPr>
                          <w:widowControl w:val="0"/>
                          <w:snapToGrid w:val="1"/>
                          <w:spacing w:beforeLines="0" w:afterLines="0" w:before="0" w:after="0" w:line="236" w:lineRule="exact"/>
                          <w:ind w:firstLineChars="0" w:firstLine="0" w:rightChars="0" w:right="0" w:leftChars="0" w:left="24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占比</w:t>
                        </w:r>
                      </w:p>
                    </w:tc>
                    <w:tc>
                      <w:tcPr>
                        <w:tcW w:w="1527" w:type="dxa"/>
                        <w:tcBorders>
                          <w:top w:val="single" w:sz="4" w:space="0" w:color="000000"/>
                          <w:bottom w:val="single" w:sz="4" w:space="0" w:color="000000"/>
                        </w:tcBorders>
                      </w:tcPr>
                      <w:p w:rsidR="0018722C">
                        <w:pPr>
                          <w:widowControl w:val="0"/>
                          <w:snapToGrid w:val="1"/>
                          <w:spacing w:beforeLines="0" w:afterLines="0" w:before="0" w:after="0" w:line="236" w:lineRule="exact"/>
                          <w:ind w:firstLineChars="0" w:firstLine="0" w:rightChars="0" w:right="0" w:leftChars="0" w:left="37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2010</w:t>
                        </w:r>
                      </w:p>
                    </w:tc>
                    <w:tc>
                      <w:tcPr>
                        <w:tcW w:w="1042" w:type="dxa"/>
                        <w:tcBorders>
                          <w:top w:val="single" w:sz="4" w:space="0" w:color="000000"/>
                          <w:bottom w:val="single" w:sz="4" w:space="0" w:color="000000"/>
                        </w:tcBorders>
                      </w:tcPr>
                      <w:p w:rsidR="0018722C">
                        <w:pPr>
                          <w:widowControl w:val="0"/>
                          <w:snapToGrid w:val="1"/>
                          <w:spacing w:beforeLines="0" w:afterLines="0" w:before="0" w:after="0" w:line="236" w:lineRule="exact"/>
                          <w:ind w:firstLineChars="0" w:firstLine="0" w:rightChars="0" w:right="0" w:leftChars="0" w:left="24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占比</w:t>
                        </w:r>
                      </w:p>
                    </w:tc>
                  </w:tr>
                  <w:tr>
                    <w:trPr>
                      <w:trHeight w:val="260" w:hRule="atLeast"/>
                    </w:trPr>
                    <w:tc>
                      <w:tcPr>
                        <w:tcW w:w="2828" w:type="dxa"/>
                        <w:tcBorders>
                          <w:top w:val="single" w:sz="4" w:space="0" w:color="000000"/>
                        </w:tcBorders>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西北水域</w:t>
                        </w:r>
                      </w:p>
                    </w:tc>
                    <w:tc>
                      <w:tcPr>
                        <w:tcW w:w="2007"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1 543 472</w:t>
                        </w:r>
                      </w:p>
                    </w:tc>
                    <w:tc>
                      <w:tcPr>
                        <w:tcW w:w="1270"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61.35%</w:t>
                        </w:r>
                      </w:p>
                    </w:tc>
                    <w:tc>
                      <w:tcPr>
                        <w:tcW w:w="1527"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2 270 088</w:t>
                        </w:r>
                      </w:p>
                    </w:tc>
                    <w:tc>
                      <w:tcPr>
                        <w:tcW w:w="1042"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63.02%</w:t>
                        </w:r>
                      </w:p>
                    </w:tc>
                  </w:tr>
                  <w:tr>
                    <w:trPr>
                      <w:trHeight w:val="260" w:hRule="atLeast"/>
                    </w:trPr>
                    <w:tc>
                      <w:tcPr>
                        <w:tcW w:w="2828" w:type="dxa"/>
                      </w:tcPr>
                      <w:p w:rsidR="0018722C">
                        <w:pPr>
                          <w:widowControl w:val="0"/>
                          <w:snapToGrid w:val="1"/>
                          <w:spacing w:beforeLines="0" w:afterLines="0" w:before="0" w:after="0" w:line="240"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圣彼得堡港</w:t>
                        </w:r>
                      </w:p>
                    </w:tc>
                    <w:tc>
                      <w:tcPr>
                        <w:tcW w:w="2007" w:type="dxa"/>
                      </w:tcPr>
                      <w:p w:rsidR="0018722C">
                        <w:pPr>
                          <w:widowControl w:val="0"/>
                          <w:snapToGrid w:val="1"/>
                          <w:spacing w:beforeLines="0" w:afterLines="0" w:before="0" w:after="0" w:line="240"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1 341 850</w:t>
                        </w:r>
                      </w:p>
                    </w:tc>
                    <w:tc>
                      <w:tcPr>
                        <w:tcW w:w="1270" w:type="dxa"/>
                      </w:tcPr>
                      <w:p w:rsidR="0018722C">
                        <w:pPr>
                          <w:widowControl w:val="0"/>
                          <w:snapToGrid w:val="1"/>
                          <w:spacing w:beforeLines="0" w:afterLines="0" w:before="0" w:after="0" w:line="240"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53.33%</w:t>
                        </w:r>
                      </w:p>
                    </w:tc>
                    <w:tc>
                      <w:tcPr>
                        <w:tcW w:w="1527" w:type="dxa"/>
                      </w:tcPr>
                      <w:p w:rsidR="0018722C">
                        <w:pPr>
                          <w:widowControl w:val="0"/>
                          <w:snapToGrid w:val="1"/>
                          <w:spacing w:beforeLines="0" w:afterLines="0" w:before="0" w:after="0" w:line="240"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1 929 612</w:t>
                        </w:r>
                      </w:p>
                    </w:tc>
                    <w:tc>
                      <w:tcPr>
                        <w:tcW w:w="1042" w:type="dxa"/>
                      </w:tcPr>
                      <w:p w:rsidR="0018722C">
                        <w:pPr>
                          <w:widowControl w:val="0"/>
                          <w:snapToGrid w:val="1"/>
                          <w:spacing w:beforeLines="0" w:afterLines="0" w:before="0" w:after="0" w:line="240"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53.57%</w:t>
                        </w:r>
                      </w:p>
                    </w:tc>
                  </w:tr>
                  <w:tr>
                    <w:trPr>
                      <w:trHeight w:val="260" w:hRule="atLeast"/>
                    </w:trPr>
                    <w:tc>
                      <w:tcPr>
                        <w:tcW w:w="2828" w:type="dxa"/>
                        <w:tcBorders>
                          <w:bottom w:val="single" w:sz="4" w:space="0" w:color="000000"/>
                        </w:tcBorders>
                      </w:tcPr>
                      <w:p w:rsidR="0018722C">
                        <w:pPr>
                          <w:widowControl w:val="0"/>
                          <w:snapToGrid w:val="1"/>
                          <w:spacing w:beforeLines="0" w:afterLines="0" w:before="0" w:after="0" w:line="242"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加里宁格勒港</w:t>
                        </w:r>
                      </w:p>
                    </w:tc>
                    <w:tc>
                      <w:tcPr>
                        <w:tcW w:w="2007"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23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94 516</w:t>
                        </w:r>
                      </w:p>
                    </w:tc>
                    <w:tc>
                      <w:tcPr>
                        <w:tcW w:w="1270"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3.76%</w:t>
                        </w:r>
                      </w:p>
                    </w:tc>
                    <w:tc>
                      <w:tcPr>
                        <w:tcW w:w="1527"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231 091</w:t>
                        </w:r>
                      </w:p>
                    </w:tc>
                    <w:tc>
                      <w:tcPr>
                        <w:tcW w:w="1042"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6.42%</w:t>
                        </w:r>
                      </w:p>
                    </w:tc>
                  </w:tr>
                  <w:tr>
                    <w:trPr>
                      <w:trHeight w:val="260" w:hRule="atLeast"/>
                    </w:trPr>
                    <w:tc>
                      <w:tcPr>
                        <w:tcW w:w="2828" w:type="dxa"/>
                        <w:tcBorders>
                          <w:top w:val="single" w:sz="4" w:space="0" w:color="000000"/>
                        </w:tcBorders>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南部水域</w:t>
                        </w:r>
                      </w:p>
                    </w:tc>
                    <w:tc>
                      <w:tcPr>
                        <w:tcW w:w="2007"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334 877</w:t>
                        </w:r>
                      </w:p>
                    </w:tc>
                    <w:tc>
                      <w:tcPr>
                        <w:tcW w:w="1270"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13.31%</w:t>
                        </w:r>
                      </w:p>
                    </w:tc>
                    <w:tc>
                      <w:tcPr>
                        <w:tcW w:w="1527"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456 179</w:t>
                        </w:r>
                      </w:p>
                    </w:tc>
                    <w:tc>
                      <w:tcPr>
                        <w:tcW w:w="1042" w:type="dxa"/>
                        <w:tcBorders>
                          <w:top w:val="single" w:sz="4" w:space="0" w:color="000000"/>
                        </w:tcBorders>
                      </w:tcPr>
                      <w:p w:rsidR="0018722C">
                        <w:pPr>
                          <w:widowControl w:val="0"/>
                          <w:snapToGrid w:val="1"/>
                          <w:spacing w:beforeLines="0" w:afterLines="0" w:before="0" w:after="0" w:line="236"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12.66%</w:t>
                        </w:r>
                      </w:p>
                    </w:tc>
                  </w:tr>
                  <w:tr>
                    <w:trPr>
                      <w:trHeight w:val="260" w:hRule="atLeast"/>
                    </w:trPr>
                    <w:tc>
                      <w:tcPr>
                        <w:tcW w:w="2828" w:type="dxa"/>
                        <w:tcBorders>
                          <w:bottom w:val="single" w:sz="4" w:space="0" w:color="000000"/>
                        </w:tcBorders>
                      </w:tcPr>
                      <w:p w:rsidR="0018722C">
                        <w:pPr>
                          <w:widowControl w:val="0"/>
                          <w:snapToGrid w:val="1"/>
                          <w:spacing w:beforeLines="0" w:afterLines="0" w:before="0" w:after="0" w:line="242"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新罗西斯克港</w:t>
                        </w:r>
                      </w:p>
                    </w:tc>
                    <w:tc>
                      <w:tcPr>
                        <w:tcW w:w="2007"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307 642</w:t>
                        </w:r>
                      </w:p>
                    </w:tc>
                    <w:tc>
                      <w:tcPr>
                        <w:tcW w:w="1270"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12.23%</w:t>
                        </w:r>
                      </w:p>
                    </w:tc>
                    <w:tc>
                      <w:tcPr>
                        <w:tcW w:w="1527"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429 031</w:t>
                        </w:r>
                      </w:p>
                    </w:tc>
                    <w:tc>
                      <w:tcPr>
                        <w:tcW w:w="1042"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11.91%</w:t>
                        </w:r>
                      </w:p>
                    </w:tc>
                  </w:tr>
                  <w:tr>
                    <w:trPr>
                      <w:trHeight w:val="260" w:hRule="atLeast"/>
                    </w:trPr>
                    <w:tc>
                      <w:tcPr>
                        <w:tcW w:w="2828" w:type="dxa"/>
                        <w:tcBorders>
                          <w:top w:val="single" w:sz="4" w:space="0" w:color="000000"/>
                        </w:tcBorders>
                      </w:tcPr>
                      <w:p w:rsidR="0018722C">
                        <w:pPr>
                          <w:widowControl w:val="0"/>
                          <w:snapToGrid w:val="1"/>
                          <w:spacing w:beforeLines="0" w:afterLines="0" w:before="0" w:after="0" w:line="241"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远东水域</w:t>
                        </w:r>
                      </w:p>
                    </w:tc>
                    <w:tc>
                      <w:tcPr>
                        <w:tcW w:w="2007" w:type="dxa"/>
                        <w:tcBorders>
                          <w:top w:val="single" w:sz="4" w:space="0" w:color="000000"/>
                        </w:tcBorders>
                      </w:tcPr>
                      <w:p w:rsidR="0018722C">
                        <w:pPr>
                          <w:widowControl w:val="0"/>
                          <w:snapToGrid w:val="1"/>
                          <w:spacing w:beforeLines="0" w:afterLines="0" w:before="0" w:after="0" w:line="241"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637 603</w:t>
                        </w:r>
                      </w:p>
                    </w:tc>
                    <w:tc>
                      <w:tcPr>
                        <w:tcW w:w="1270" w:type="dxa"/>
                        <w:tcBorders>
                          <w:top w:val="single" w:sz="4" w:space="0" w:color="000000"/>
                        </w:tcBorders>
                      </w:tcPr>
                      <w:p w:rsidR="0018722C">
                        <w:pPr>
                          <w:widowControl w:val="0"/>
                          <w:snapToGrid w:val="1"/>
                          <w:spacing w:beforeLines="0" w:afterLines="0" w:before="0" w:after="0" w:line="241"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25.34%</w:t>
                        </w:r>
                      </w:p>
                    </w:tc>
                    <w:tc>
                      <w:tcPr>
                        <w:tcW w:w="1527" w:type="dxa"/>
                        <w:tcBorders>
                          <w:top w:val="single" w:sz="4" w:space="0" w:color="000000"/>
                        </w:tcBorders>
                      </w:tcPr>
                      <w:p w:rsidR="0018722C">
                        <w:pPr>
                          <w:widowControl w:val="0"/>
                          <w:snapToGrid w:val="1"/>
                          <w:spacing w:beforeLines="0" w:afterLines="0" w:before="0" w:after="0" w:line="241"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875 754</w:t>
                        </w:r>
                      </w:p>
                    </w:tc>
                    <w:tc>
                      <w:tcPr>
                        <w:tcW w:w="1042" w:type="dxa"/>
                        <w:tcBorders>
                          <w:top w:val="single" w:sz="4" w:space="0" w:color="000000"/>
                        </w:tcBorders>
                      </w:tcPr>
                      <w:p w:rsidR="0018722C">
                        <w:pPr>
                          <w:widowControl w:val="0"/>
                          <w:snapToGrid w:val="1"/>
                          <w:spacing w:beforeLines="0" w:afterLines="0" w:before="0" w:after="0" w:line="241"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24.31%</w:t>
                        </w:r>
                      </w:p>
                    </w:tc>
                  </w:tr>
                  <w:tr>
                    <w:trPr>
                      <w:trHeight w:val="260" w:hRule="atLeast"/>
                    </w:trPr>
                    <w:tc>
                      <w:tcPr>
                        <w:tcW w:w="2828" w:type="dxa"/>
                      </w:tcPr>
                      <w:p w:rsidR="0018722C">
                        <w:pPr>
                          <w:widowControl w:val="0"/>
                          <w:snapToGrid w:val="1"/>
                          <w:spacing w:beforeLines="0" w:afterLines="0" w:before="0" w:after="0" w:line="240"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符拉迪沃斯托克港</w:t>
                        </w:r>
                      </w:p>
                    </w:tc>
                    <w:tc>
                      <w:tcPr>
                        <w:tcW w:w="2007" w:type="dxa"/>
                      </w:tcPr>
                      <w:p w:rsidR="0018722C">
                        <w:pPr>
                          <w:widowControl w:val="0"/>
                          <w:snapToGrid w:val="1"/>
                          <w:spacing w:beforeLines="0" w:afterLines="0" w:before="0" w:after="0" w:line="240"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301 113</w:t>
                        </w:r>
                      </w:p>
                    </w:tc>
                    <w:tc>
                      <w:tcPr>
                        <w:tcW w:w="1270" w:type="dxa"/>
                      </w:tcPr>
                      <w:p w:rsidR="0018722C">
                        <w:pPr>
                          <w:widowControl w:val="0"/>
                          <w:snapToGrid w:val="1"/>
                          <w:spacing w:beforeLines="0" w:afterLines="0" w:before="0" w:after="0" w:line="240"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11.97%</w:t>
                        </w:r>
                      </w:p>
                    </w:tc>
                    <w:tc>
                      <w:tcPr>
                        <w:tcW w:w="1527" w:type="dxa"/>
                      </w:tcPr>
                      <w:p w:rsidR="0018722C">
                        <w:pPr>
                          <w:widowControl w:val="0"/>
                          <w:snapToGrid w:val="1"/>
                          <w:spacing w:beforeLines="0" w:afterLines="0" w:before="0" w:after="0" w:line="240"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435 416</w:t>
                        </w:r>
                      </w:p>
                    </w:tc>
                    <w:tc>
                      <w:tcPr>
                        <w:tcW w:w="1042" w:type="dxa"/>
                      </w:tcPr>
                      <w:p w:rsidR="0018722C">
                        <w:pPr>
                          <w:widowControl w:val="0"/>
                          <w:snapToGrid w:val="1"/>
                          <w:spacing w:beforeLines="0" w:afterLines="0" w:before="0" w:after="0" w:line="240"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12.09%</w:t>
                        </w:r>
                      </w:p>
                    </w:tc>
                  </w:tr>
                  <w:tr>
                    <w:trPr>
                      <w:trHeight w:val="260" w:hRule="atLeast"/>
                    </w:trPr>
                    <w:tc>
                      <w:tcPr>
                        <w:tcW w:w="2828" w:type="dxa"/>
                        <w:tcBorders>
                          <w:bottom w:val="single" w:sz="4" w:space="0" w:color="000000"/>
                        </w:tcBorders>
                      </w:tcPr>
                      <w:p w:rsidR="0018722C">
                        <w:pPr>
                          <w:widowControl w:val="0"/>
                          <w:snapToGrid w:val="1"/>
                          <w:spacing w:beforeLines="0" w:afterLines="0" w:before="0" w:after="0" w:line="242"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东方港</w:t>
                        </w:r>
                      </w:p>
                    </w:tc>
                    <w:tc>
                      <w:tcPr>
                        <w:tcW w:w="2007"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159 869</w:t>
                        </w:r>
                      </w:p>
                    </w:tc>
                    <w:tc>
                      <w:tcPr>
                        <w:tcW w:w="1270"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6.35%</w:t>
                        </w:r>
                      </w:p>
                    </w:tc>
                    <w:tc>
                      <w:tcPr>
                        <w:tcW w:w="1527"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254 701</w:t>
                        </w:r>
                      </w:p>
                    </w:tc>
                    <w:tc>
                      <w:tcPr>
                        <w:tcW w:w="1042" w:type="dxa"/>
                        <w:tcBorders>
                          <w:bottom w:val="single" w:sz="4" w:space="0" w:color="000000"/>
                        </w:tcBorders>
                      </w:tcPr>
                      <w:p w:rsidR="0018722C">
                        <w:pPr>
                          <w:widowControl w:val="0"/>
                          <w:snapToGrid w:val="1"/>
                          <w:spacing w:beforeLines="0" w:afterLines="0" w:before="0" w:after="0" w:line="242"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7.07%</w:t>
                        </w:r>
                      </w:p>
                    </w:tc>
                  </w:tr>
                  <w:tr>
                    <w:trPr>
                      <w:trHeight w:val="260" w:hRule="atLeast"/>
                    </w:trPr>
                    <w:tc>
                      <w:tcPr>
                        <w:tcW w:w="2828" w:type="dxa"/>
                        <w:tcBorders>
                          <w:top w:val="single" w:sz="4" w:space="0" w:color="000000"/>
                          <w:bottom w:val="single" w:sz="8" w:space="0" w:color="000000"/>
                        </w:tcBorders>
                      </w:tcPr>
                      <w:p w:rsidR="0018722C">
                        <w:pPr>
                          <w:widowControl w:val="0"/>
                          <w:snapToGrid w:val="1"/>
                          <w:spacing w:beforeLines="0" w:afterLines="0" w:before="0" w:after="0" w:line="236" w:lineRule="exact"/>
                          <w:ind w:firstLineChars="0" w:firstLine="0" w:rightChars="0" w:right="0" w:leftChars="0" w:left="1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俄罗斯整体</w:t>
                        </w:r>
                      </w:p>
                    </w:tc>
                    <w:tc>
                      <w:tcPr>
                        <w:tcW w:w="2007" w:type="dxa"/>
                        <w:tcBorders>
                          <w:top w:val="single" w:sz="4" w:space="0" w:color="000000"/>
                          <w:bottom w:val="single" w:sz="8" w:space="0" w:color="000000"/>
                        </w:tcBorders>
                      </w:tcPr>
                      <w:p w:rsidR="0018722C">
                        <w:pPr>
                          <w:widowControl w:val="0"/>
                          <w:snapToGrid w:val="1"/>
                          <w:spacing w:beforeLines="0" w:afterLines="0" w:before="0" w:after="0" w:line="236" w:lineRule="exact"/>
                          <w:ind w:firstLineChars="0" w:firstLine="0" w:leftChars="0" w:left="0" w:rightChars="0" w:right="24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2 515 952</w:t>
                        </w:r>
                      </w:p>
                    </w:tc>
                    <w:tc>
                      <w:tcPr>
                        <w:tcW w:w="1270" w:type="dxa"/>
                        <w:tcBorders>
                          <w:top w:val="single" w:sz="4" w:space="0" w:color="000000"/>
                          <w:bottom w:val="single" w:sz="8" w:space="0" w:color="000000"/>
                        </w:tcBorders>
                      </w:tcPr>
                      <w:p w:rsidR="0018722C">
                        <w:pPr>
                          <w:widowControl w:val="0"/>
                          <w:snapToGrid w:val="1"/>
                          <w:spacing w:beforeLines="0" w:afterLines="0" w:before="0" w:after="0" w:line="236" w:lineRule="exact"/>
                          <w:ind w:firstLineChars="0" w:firstLine="0" w:leftChars="0" w:left="0" w:rightChars="0" w:right="3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527" w:type="dxa"/>
                        <w:tcBorders>
                          <w:top w:val="single" w:sz="4" w:space="0" w:color="000000"/>
                          <w:bottom w:val="single" w:sz="8" w:space="0" w:color="000000"/>
                        </w:tcBorders>
                      </w:tcPr>
                      <w:p w:rsidR="0018722C">
                        <w:pPr>
                          <w:widowControl w:val="0"/>
                          <w:snapToGrid w:val="1"/>
                          <w:spacing w:beforeLines="0" w:afterLines="0" w:before="0" w:after="0" w:line="236" w:lineRule="exact"/>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3 602 021</w:t>
                        </w:r>
                      </w:p>
                    </w:tc>
                    <w:tc>
                      <w:tcPr>
                        <w:tcW w:w="1042" w:type="dxa"/>
                        <w:tcBorders>
                          <w:top w:val="single" w:sz="4" w:space="0" w:color="000000"/>
                          <w:bottom w:val="single" w:sz="8" w:space="0" w:color="000000"/>
                        </w:tcBorders>
                      </w:tcPr>
                      <w:p w:rsidR="0018722C">
                        <w:pPr>
                          <w:widowControl w:val="0"/>
                          <w:snapToGrid w:val="1"/>
                          <w:spacing w:beforeLines="0" w:afterLines="0" w:before="0" w:after="0" w:line="236" w:lineRule="exact"/>
                          <w:ind w:firstLineChars="0" w:firstLine="0" w:leftChars="0" w:left="0" w:rightChars="0" w:right="9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name="_bookmark73" w:id="129"/>
      <w:bookmarkEnd w:id="129"/>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6  </w:t>
      </w:r>
      <w:r>
        <w:rPr>
          <w:kern w:val="2"/>
          <w:szCs w:val="22"/>
          <w:rFonts w:cstheme="minorBidi" w:hAnsiTheme="minorHAnsi" w:eastAsiaTheme="minorHAnsi" w:asciiTheme="minorHAnsi"/>
          <w:sz w:val="21"/>
        </w:rPr>
        <w:t>俄罗斯港口集装箱吞吐量（</w:t>
      </w:r>
      <w:r>
        <w:rPr>
          <w:kern w:val="2"/>
          <w:szCs w:val="22"/>
          <w:rFonts w:ascii="Times New Roman" w:eastAsia="Times New Roman" w:cstheme="minorBidi" w:hAnsiTheme="minorHAnsi"/>
          <w:sz w:val="21"/>
        </w:rPr>
        <w:t>TEU</w:t>
      </w:r>
      <w:r>
        <w:rPr>
          <w:kern w:val="2"/>
          <w:szCs w:val="22"/>
          <w:rFonts w:cstheme="minorBidi" w:hAnsiTheme="minorHAnsi" w:eastAsiaTheme="minorHAnsi" w:asciiTheme="minorHAnsi"/>
          <w:sz w:val="21"/>
        </w:rPr>
        <w:t>）</w:t>
      </w:r>
    </w:p>
    <w:p w:rsidR="0018722C">
      <w:pPr>
        <w:topLinePunct/>
      </w:pPr>
      <w:r>
        <w:rPr>
          <w:rFonts w:ascii="Times New Roman" w:eastAsia="Times New Roman"/>
        </w:rPr>
        <w:t>2011</w:t>
      </w:r>
      <w:r>
        <w:t>年俄罗斯港口集装箱吞吐量有所增加，有两个港口进入世界前</w:t>
      </w:r>
      <w:r>
        <w:rPr>
          <w:rFonts w:ascii="Times New Roman" w:eastAsia="Times New Roman"/>
        </w:rPr>
        <w:t>100</w:t>
      </w:r>
      <w:r>
        <w:t>。</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p>
    <w:p w:rsidR="0018722C">
      <w:pPr>
        <w:topLinePunct/>
      </w:pPr>
      <w:r>
        <w:t>圣彼得堡港，其吞吐量为</w:t>
      </w:r>
      <w:r>
        <w:rPr>
          <w:rFonts w:ascii="Times New Roman" w:eastAsia="Times New Roman"/>
        </w:rPr>
        <w:t>236</w:t>
      </w:r>
      <w:r>
        <w:rPr>
          <w:rFonts w:ascii="Times New Roman" w:eastAsia="Times New Roman"/>
        </w:rPr>
        <w:t>.</w:t>
      </w:r>
      <w:r>
        <w:rPr>
          <w:rFonts w:ascii="Times New Roman" w:eastAsia="Times New Roman"/>
        </w:rPr>
        <w:t>5</w:t>
      </w:r>
      <w:r>
        <w:t>万</w:t>
      </w:r>
      <w:r>
        <w:rPr>
          <w:rFonts w:ascii="Times New Roman" w:eastAsia="Times New Roman"/>
        </w:rPr>
        <w:t>TEU</w:t>
      </w:r>
      <w:r>
        <w:t>，排名世界第</w:t>
      </w:r>
      <w:r>
        <w:rPr>
          <w:rFonts w:ascii="Times New Roman" w:eastAsia="Times New Roman"/>
        </w:rPr>
        <w:t>38</w:t>
      </w:r>
      <w:r>
        <w:t>位。另一个港口为符拉迪</w:t>
      </w:r>
    </w:p>
    <w:p w:rsidR="0018722C">
      <w:pPr>
        <w:topLinePunct/>
      </w:pPr>
      <w:r>
        <w:t>沃斯托克港，吞吐量为</w:t>
      </w:r>
      <w:r>
        <w:rPr>
          <w:rFonts w:ascii="Times New Roman" w:eastAsia="Times New Roman"/>
        </w:rPr>
        <w:t>43</w:t>
      </w:r>
      <w:r>
        <w:rPr>
          <w:rFonts w:ascii="Times New Roman" w:eastAsia="Times New Roman"/>
        </w:rPr>
        <w:t>.</w:t>
      </w:r>
      <w:r>
        <w:rPr>
          <w:rFonts w:ascii="Times New Roman" w:eastAsia="Times New Roman"/>
        </w:rPr>
        <w:t>2</w:t>
      </w:r>
      <w:r>
        <w:t>万</w:t>
      </w:r>
      <w:r>
        <w:rPr>
          <w:rFonts w:ascii="Times New Roman" w:eastAsia="Times New Roman"/>
        </w:rPr>
        <w:t>TEU</w:t>
      </w:r>
      <w:r>
        <w:t>，排名世界第</w:t>
      </w:r>
      <w:r>
        <w:rPr>
          <w:rFonts w:ascii="Times New Roman" w:eastAsia="Times New Roman"/>
        </w:rPr>
        <w:t>80</w:t>
      </w:r>
      <w:r>
        <w:t>位。</w:t>
      </w:r>
    </w:p>
    <w:p w:rsidR="0018722C">
      <w:pPr>
        <w:topLinePunct/>
      </w:pPr>
      <w:r>
        <w:t>根据之前模型得出的俄罗斯接下来几年港口集装箱吞吐量的增长率可以算</w:t>
      </w:r>
      <w:r>
        <w:t>出，未来圣彼得堡港的集装箱吞吐能力需求将达到万</w:t>
      </w:r>
      <w:r>
        <w:rPr>
          <w:rFonts w:ascii="Times New Roman" w:eastAsia="宋体"/>
        </w:rPr>
        <w:t>244</w:t>
      </w:r>
      <w:r>
        <w:t>万</w:t>
      </w:r>
      <w:r>
        <w:rPr>
          <w:rFonts w:ascii="Times New Roman" w:eastAsia="宋体"/>
        </w:rPr>
        <w:t>TE</w:t>
      </w:r>
      <w:r>
        <w:rPr>
          <w:rFonts w:ascii="Times New Roman" w:eastAsia="宋体"/>
        </w:rPr>
        <w:t>U</w:t>
      </w:r>
      <w:r>
        <w:t>（</w:t>
      </w:r>
      <w:r>
        <w:rPr>
          <w:rFonts w:ascii="Times New Roman" w:eastAsia="宋体"/>
        </w:rPr>
        <w:t>2012</w:t>
      </w:r>
      <w:r>
        <w:t>）</w:t>
      </w:r>
      <w:r>
        <w:t>，</w:t>
      </w:r>
      <w:r>
        <w:rPr>
          <w:rFonts w:ascii="Times New Roman" w:eastAsia="宋体"/>
        </w:rPr>
        <w:t>283</w:t>
      </w:r>
      <w:r>
        <w:t>万</w:t>
      </w:r>
      <w:r>
        <w:rPr>
          <w:rFonts w:ascii="Times New Roman" w:eastAsia="宋体"/>
        </w:rPr>
        <w:t>TE</w:t>
      </w:r>
      <w:r>
        <w:rPr>
          <w:rFonts w:ascii="Times New Roman" w:eastAsia="宋体"/>
        </w:rPr>
        <w:t>U</w:t>
      </w:r>
      <w:r>
        <w:t>（</w:t>
      </w:r>
      <w:r>
        <w:rPr>
          <w:rFonts w:ascii="Times New Roman" w:eastAsia="宋体"/>
        </w:rPr>
        <w:t>2013</w:t>
      </w:r>
      <w:r>
        <w:t>）</w:t>
      </w:r>
      <w:r>
        <w:t>，</w:t>
      </w:r>
      <w:r>
        <w:rPr>
          <w:rFonts w:ascii="Times New Roman" w:eastAsia="宋体"/>
        </w:rPr>
        <w:t>322</w:t>
      </w:r>
      <w:r w:rsidR="001852F3">
        <w:rPr>
          <w:rFonts w:ascii="Times New Roman" w:eastAsia="宋体"/>
        </w:rPr>
        <w:t xml:space="preserve"> </w:t>
      </w:r>
      <w:r>
        <w:t>万</w:t>
      </w:r>
      <w:r>
        <w:rPr>
          <w:rFonts w:ascii="Times New Roman" w:eastAsia="宋体"/>
        </w:rPr>
        <w:t>T</w:t>
      </w:r>
      <w:r>
        <w:rPr>
          <w:rFonts w:ascii="Times New Roman" w:eastAsia="宋体"/>
        </w:rPr>
        <w:t>E</w:t>
      </w:r>
      <w:r>
        <w:rPr>
          <w:rFonts w:ascii="Times New Roman" w:eastAsia="宋体"/>
        </w:rPr>
        <w:t>U</w:t>
      </w:r>
      <w:r>
        <w:t>（</w:t>
      </w:r>
      <w:r>
        <w:rPr>
          <w:rFonts w:ascii="Times New Roman" w:eastAsia="宋体"/>
        </w:rPr>
        <w:t>2014</w:t>
      </w:r>
      <w:r>
        <w:t>）</w:t>
      </w:r>
      <w:r>
        <w:t>。对于已经堵港严重的圣彼得堡来说，这将是一个更大的挑战。</w:t>
      </w:r>
    </w:p>
    <w:p w:rsidR="0018722C">
      <w:pPr>
        <w:topLinePunct/>
      </w:pPr>
      <w:r>
        <w:t>根据有关文献析出，俄罗斯进口贸易集装箱运量以超过全球平均水平的年增长率</w:t>
      </w:r>
      <w:r>
        <w:rPr>
          <w:rFonts w:ascii="Times New Roman" w:eastAsia="Times New Roman"/>
        </w:rPr>
        <w:t>18%</w:t>
      </w:r>
      <w:r>
        <w:t>－</w:t>
      </w:r>
      <w:r>
        <w:rPr>
          <w:rFonts w:ascii="Times New Roman" w:eastAsia="Times New Roman"/>
        </w:rPr>
        <w:t>22%</w:t>
      </w:r>
      <w:r>
        <w:t>迅速攀升</w:t>
      </w:r>
      <w:r>
        <w:rPr>
          <w:rFonts w:ascii="Times New Roman" w:eastAsia="Times New Roman"/>
          <w:vertAlign w:val="superscript"/>
        </w:rPr>
        <w:t>[</w:t>
      </w:r>
      <w:r>
        <w:rPr>
          <w:rFonts w:ascii="Times New Roman" w:eastAsia="Times New Roman"/>
          <w:vertAlign w:val="superscript"/>
        </w:rPr>
        <w:t xml:space="preserve">36-37</w:t>
      </w:r>
      <w:r>
        <w:rPr>
          <w:rFonts w:ascii="Times New Roman" w:eastAsia="Times New Roman"/>
          <w:vertAlign w:val="superscript"/>
        </w:rPr>
        <w:t>]</w:t>
      </w:r>
      <w:r>
        <w:t>，俄罗斯集装箱港口目前的吞吐能力已经不能满足集装箱转运需求，而入世将会带来集装箱港口吞吐能力需求进一步加大，所以俄罗斯的集装箱港口建设将不得不加速。</w:t>
      </w:r>
    </w:p>
    <w:p w:rsidR="0018722C">
      <w:pPr>
        <w:topLinePunct/>
      </w:pPr>
      <w:r>
        <w:t>俄罗斯集装箱港口的吞吐量在增加，但是其吞吐能力和建设速度都有点捉襟见肘。圣彼得堡港是其主要集装箱进出口口岸，但是由于其港口位于市中心，港口码头被市政建设包围</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，另一方面其航道水深只有</w:t>
      </w:r>
      <w:r>
        <w:rPr>
          <w:rFonts w:ascii="Times New Roman" w:eastAsia="Times New Roman"/>
        </w:rPr>
        <w:t>11</w:t>
      </w:r>
      <w:r>
        <w:rPr>
          <w:rFonts w:ascii="Times New Roman" w:eastAsia="Times New Roman"/>
        </w:rPr>
        <w:t>.</w:t>
      </w:r>
      <w:r>
        <w:rPr>
          <w:rFonts w:ascii="Times New Roman" w:eastAsia="Times New Roman"/>
        </w:rPr>
        <w:t>5</w:t>
      </w:r>
      <w:r>
        <w:t>米，进港船只载重量</w:t>
      </w:r>
      <w:r>
        <w:t>不</w:t>
      </w:r>
    </w:p>
    <w:p w:rsidR="0018722C">
      <w:pPr>
        <w:topLinePunct/>
      </w:pPr>
      <w:r>
        <w:t>能超过</w:t>
      </w:r>
      <w:r>
        <w:rPr>
          <w:rFonts w:ascii="Times New Roman" w:eastAsia="Times New Roman"/>
        </w:rPr>
        <w:t>4</w:t>
      </w:r>
      <w:r>
        <w:t>万吨，超过</w:t>
      </w:r>
      <w:r>
        <w:rPr>
          <w:rFonts w:ascii="Times New Roman" w:eastAsia="Times New Roman"/>
        </w:rPr>
        <w:t>4</w:t>
      </w:r>
      <w:r>
        <w:t>万吨就需要将航道加深至</w:t>
      </w:r>
      <w:r>
        <w:rPr>
          <w:rFonts w:ascii="Times New Roman" w:eastAsia="Times New Roman"/>
        </w:rPr>
        <w:t>13</w:t>
      </w:r>
      <w:r>
        <w:rPr>
          <w:rFonts w:ascii="Times New Roman" w:eastAsia="Times New Roman"/>
        </w:rPr>
        <w:t>.</w:t>
      </w:r>
      <w:r>
        <w:rPr>
          <w:rFonts w:ascii="Times New Roman" w:eastAsia="Times New Roman"/>
        </w:rPr>
        <w:t>5</w:t>
      </w:r>
      <w:r>
        <w:t>米，而其疏浚工程必须与防</w:t>
      </w:r>
    </w:p>
    <w:p w:rsidR="0018722C">
      <w:pPr>
        <w:topLinePunct/>
      </w:pPr>
      <w:r>
        <w:t>洪建设相结合起来。</w:t>
      </w:r>
      <w:r>
        <w:rPr>
          <w:rFonts w:ascii="Times New Roman" w:eastAsia="Times New Roman"/>
        </w:rPr>
        <w:t>[</w:t>
      </w:r>
      <w:r>
        <w:rPr>
          <w:rFonts w:ascii="Times New Roman" w:eastAsia="Times New Roman"/>
        </w:rPr>
        <w:t xml:space="preserve">39</w:t>
      </w:r>
      <w:r>
        <w:rPr>
          <w:rFonts w:ascii="Times New Roman" w:eastAsia="Times New Roman"/>
        </w:rPr>
        <w:t>]</w:t>
      </w:r>
      <w:r>
        <w:t>如此条件使得其吞吐量有发展上限，只能达到</w:t>
      </w:r>
      <w:r>
        <w:rPr>
          <w:rFonts w:ascii="Times New Roman" w:eastAsia="Times New Roman"/>
        </w:rPr>
        <w:t>6200</w:t>
      </w:r>
      <w:r>
        <w:t>万吨。</w:t>
      </w:r>
    </w:p>
    <w:p w:rsidR="0018722C">
      <w:pPr>
        <w:topLinePunct/>
      </w:pPr>
      <w:r>
        <w:t>由于俄罗斯自身的港口吞吐能力有限，所以其集装箱吞吐货物的三分之一是从芬兰、乌克兰等临近国家港口登陆。</w:t>
      </w:r>
      <w:r>
        <w:rPr>
          <w:rFonts w:ascii="Times New Roman" w:eastAsia="Times New Roman"/>
        </w:rPr>
        <w:t>[</w:t>
      </w:r>
      <w:r>
        <w:rPr>
          <w:rFonts w:ascii="Times New Roman" w:eastAsia="Times New Roman"/>
        </w:rPr>
        <w:t xml:space="preserve">40</w:t>
      </w:r>
      <w:r>
        <w:rPr>
          <w:rFonts w:ascii="Times New Roman" w:eastAsia="Times New Roman"/>
        </w:rPr>
        <w:t>]</w:t>
      </w:r>
      <w:r>
        <w:t>近年</w:t>
      </w:r>
      <w:r>
        <w:t>来，斯诺文尼亚的科佩尔港</w:t>
      </w:r>
      <w:r>
        <w:t>（</w:t>
      </w:r>
      <w:r>
        <w:rPr>
          <w:rFonts w:ascii="Times New Roman" w:eastAsia="Times New Roman"/>
        </w:rPr>
        <w:t>Por</w:t>
      </w:r>
      <w:r>
        <w:rPr>
          <w:rFonts w:ascii="Times New Roman" w:eastAsia="Times New Roman"/>
        </w:rPr>
        <w:t>t</w:t>
      </w:r>
    </w:p>
    <w:p w:rsidR="0018722C">
      <w:pPr>
        <w:topLinePunct/>
      </w:pPr>
      <w:r>
        <w:rPr>
          <w:rFonts w:ascii="Times New Roman" w:eastAsia="Times New Roman"/>
        </w:rPr>
        <w:t>Koper</w:t>
      </w:r>
      <w:r>
        <w:t>）</w:t>
      </w:r>
      <w:r>
        <w:t xml:space="preserve">货物吞吐量增长率达到</w:t>
      </w:r>
      <w:r>
        <w:rPr>
          <w:rFonts w:ascii="Times New Roman" w:eastAsia="Times New Roman"/>
        </w:rPr>
        <w:t>13%</w:t>
      </w:r>
      <w:r>
        <w:t>，其中一个重要原因就是转运俄罗斯的外贸货</w:t>
      </w:r>
    </w:p>
    <w:p w:rsidR="0018722C">
      <w:pPr>
        <w:topLinePunct/>
      </w:pPr>
      <w:r>
        <w:t>物，</w:t>
      </w:r>
      <w:r>
        <w:rPr>
          <w:rFonts w:ascii="Times New Roman" w:hAnsi="Times New Roman" w:eastAsia="Times New Roman"/>
        </w:rPr>
        <w:t>2010</w:t>
      </w:r>
      <w:r>
        <w:t>年达到</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7</w:t>
      </w:r>
      <w:r>
        <w:t>万</w:t>
      </w:r>
      <w:r>
        <w:rPr>
          <w:rFonts w:ascii="Times New Roman" w:hAnsi="Times New Roman" w:eastAsia="Times New Roman"/>
        </w:rPr>
        <w:t>TEU</w:t>
      </w:r>
      <w:r>
        <w:t>，年增长率达到</w:t>
      </w:r>
      <w:r>
        <w:rPr>
          <w:rFonts w:ascii="Times New Roman" w:hAnsi="Times New Roman" w:eastAsia="Times New Roman"/>
        </w:rPr>
        <w:t>39%</w:t>
      </w:r>
      <w:r>
        <w:t>。</w:t>
      </w:r>
      <w:r>
        <w:rPr>
          <w:rFonts w:ascii="Times New Roman" w:hAnsi="Times New Roman" w:eastAsia="Times New Roman"/>
        </w:rPr>
        <w:t>[</w:t>
      </w:r>
      <w:r>
        <w:rPr>
          <w:rFonts w:ascii="Times New Roman" w:hAnsi="Times New Roman" w:eastAsia="Times New Roman"/>
          <w:position w:val="11"/>
          <w:sz w:val="16"/>
        </w:rPr>
        <w:t xml:space="preserve">41</w:t>
      </w:r>
      <w:r>
        <w:rPr>
          <w:rFonts w:ascii="Times New Roman" w:hAnsi="Times New Roman" w:eastAsia="Times New Roman"/>
        </w:rPr>
        <w:t>]</w:t>
      </w:r>
      <w:r>
        <w:t>为此在上世纪</w:t>
      </w:r>
      <w:r>
        <w:rPr>
          <w:rFonts w:ascii="Times New Roman" w:hAnsi="Times New Roman" w:eastAsia="Times New Roman"/>
        </w:rPr>
        <w:t>90</w:t>
      </w:r>
      <w:r>
        <w:t>年代，俄</w:t>
      </w:r>
      <w:r>
        <w:t>罗斯每年损失</w:t>
      </w:r>
      <w:r>
        <w:rPr>
          <w:rFonts w:ascii="Times New Roman" w:hAnsi="Times New Roman" w:eastAsia="Times New Roman"/>
        </w:rPr>
        <w:t>16</w:t>
      </w:r>
      <w:r>
        <w:t>亿美元。</w:t>
      </w:r>
      <w:r>
        <w:rPr>
          <w:rFonts w:ascii="Times New Roman" w:hAnsi="Times New Roman" w:eastAsia="Times New Roman"/>
        </w:rPr>
        <w:t>[</w:t>
      </w:r>
      <w:r>
        <w:rPr>
          <w:rFonts w:ascii="Times New Roman" w:hAnsi="Times New Roman" w:eastAsia="Times New Roman"/>
          <w:position w:val="11"/>
          <w:sz w:val="16"/>
        </w:rPr>
        <w:t xml:space="preserve">42</w:t>
      </w:r>
      <w:r>
        <w:rPr>
          <w:rFonts w:ascii="Times New Roman" w:hAnsi="Times New Roman" w:eastAsia="Times New Roman"/>
        </w:rPr>
        <w:t>]</w:t>
      </w:r>
      <w:r>
        <w:t>所以俄罗斯副总理谢尔盖</w:t>
      </w:r>
      <w:r>
        <w:rPr>
          <w:spacing w:val="-24"/>
          <w:rFonts w:hint="eastAsia"/>
        </w:rPr>
        <w:t>・</w:t>
      </w:r>
      <w:r>
        <w:t>伊万诺夫在新闻发布会上表态所有俄罗斯的货物应该只能由本国港口进行运输。</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43</w:t>
      </w:r>
      <w:r>
        <w:rPr>
          <w:rFonts w:ascii="Times New Roman" w:hAnsi="Times New Roman" w:eastAsia="Times New Roman"/>
          <w:vertAlign w:val="superscript"/>
        </w:rPr>
        <w:t>]</w:t>
      </w:r>
    </w:p>
    <w:p w:rsidR="0018722C">
      <w:pPr>
        <w:topLinePunct/>
      </w:pPr>
      <w:r>
        <w:t>其实为了解决这个问题，俄罗斯早就在政策层面进行了部署。</w:t>
      </w:r>
      <w:r>
        <w:rPr>
          <w:rFonts w:ascii="Times New Roman" w:eastAsia="Times New Roman"/>
        </w:rPr>
        <w:t>2001</w:t>
      </w:r>
      <w:r>
        <w:t>年通过了</w:t>
      </w:r>
    </w:p>
    <w:p w:rsidR="0018722C">
      <w:pPr>
        <w:topLinePunct/>
      </w:pPr>
      <w:r>
        <w:t>《2020</w:t>
      </w:r>
      <w:r w:rsidR="001852F3">
        <w:t xml:space="preserve">年前俄罗斯海洋政策》</w:t>
      </w:r>
      <w:r>
        <w:t>（</w:t>
      </w:r>
      <w:r>
        <w:t>Sea</w:t>
      </w:r>
      <w:r>
        <w:rPr>
          <w:spacing w:val="-26"/>
        </w:rPr>
        <w:t> </w:t>
      </w:r>
      <w:r>
        <w:t>Doctrine</w:t>
      </w:r>
      <w:r>
        <w:rPr>
          <w:spacing w:val="-26"/>
        </w:rPr>
        <w:t> </w:t>
      </w:r>
      <w:r>
        <w:t>for</w:t>
      </w:r>
      <w:r>
        <w:rPr>
          <w:spacing w:val="-26"/>
        </w:rPr>
        <w:t> </w:t>
      </w:r>
      <w:r>
        <w:t>Russian</w:t>
      </w:r>
      <w:r>
        <w:rPr>
          <w:spacing w:val="-26"/>
        </w:rPr>
        <w:t> </w:t>
      </w:r>
      <w:r>
        <w:t>Federation</w:t>
      </w:r>
      <w:r>
        <w:rPr>
          <w:spacing w:val="-26"/>
        </w:rPr>
        <w:t> </w:t>
      </w:r>
      <w:r>
        <w:t>to</w:t>
      </w:r>
      <w:r>
        <w:rPr>
          <w:spacing w:val="-26"/>
        </w:rPr>
        <w:t> </w:t>
      </w:r>
      <w:r>
        <w:t>2020</w:t>
      </w:r>
      <w:r>
        <w:t>）</w:t>
      </w:r>
      <w:r>
        <w:t>以及《</w:t>
      </w:r>
      <w:r>
        <w:t>2002-2010</w:t>
      </w:r>
      <w:r/>
      <w:r w:rsidR="001852F3">
        <w:t xml:space="preserve">年联邦港口基础设施发展计划》</w:t>
      </w:r>
      <w:r>
        <w:t>（</w:t>
      </w:r>
      <w:r>
        <w:t>Federal</w:t>
      </w:r>
      <w:r>
        <w:rPr>
          <w:spacing w:val="-29"/>
        </w:rPr>
        <w:t> </w:t>
      </w:r>
      <w:r>
        <w:t>Programmer</w:t>
      </w:r>
      <w:r>
        <w:rPr>
          <w:spacing w:val="-28"/>
        </w:rPr>
        <w:t> </w:t>
      </w:r>
      <w:r>
        <w:t>for</w:t>
      </w:r>
      <w:r>
        <w:rPr>
          <w:spacing w:val="-32"/>
        </w:rPr>
        <w:t> </w:t>
      </w:r>
      <w:r>
        <w:t>Port Infrastructure development 2002-2010</w:t>
      </w:r>
      <w:r>
        <w:t>）</w:t>
      </w:r>
      <w:r>
        <w:t>。</w:t>
      </w:r>
      <w:r>
        <w:t>近期</w:t>
      </w:r>
      <w:r>
        <w:t>又颁布了《至</w:t>
      </w:r>
      <w:r>
        <w:t>2030</w:t>
      </w:r>
      <w:r/>
      <w:r w:rsidR="001852F3">
        <w:t xml:space="preserve">年俄罗斯港</w:t>
      </w:r>
      <w:r>
        <w:t>口基础设施建设发展战略》</w:t>
      </w:r>
      <w:r>
        <w:t>（</w:t>
      </w:r>
      <w:r>
        <w:t>Strategy for development of Russian port infrastructure until 2030</w:t>
      </w:r>
      <w:r>
        <w:t>）</w:t>
      </w:r>
      <w:r>
        <w:t>。</w:t>
      </w:r>
      <w:r>
        <w:rPr>
          <w:vertAlign w:val="superscript"/>
          /&gt;
        </w:rPr>
        <w:t>[</w:t>
      </w:r>
      <w:r>
        <w:rPr>
          <w:position w:val="12"/>
          <w:sz w:val="12"/>
        </w:rPr>
        <w:t xml:space="preserve">44</w:t>
      </w:r>
      <w:r>
        <w:rPr>
          <w:vertAlign w:val="superscript"/>
          /&gt;
        </w:rPr>
        <w:t>]</w:t>
      </w:r>
      <w:r>
        <w:t>这一战略的目的是使俄罗斯港口吞吐能力超过</w:t>
      </w:r>
      <w:r>
        <w:t>吞吐量的</w:t>
      </w:r>
      <w:r>
        <w:t>20%。</w:t>
      </w:r>
    </w:p>
    <w:p w:rsidR="0018722C">
      <w:pPr>
        <w:topLinePunct/>
      </w:pPr>
      <w:r>
        <w:t>俄罗斯一方面加大圣彼得堡集装箱港口的现代化建设工程，</w:t>
      </w:r>
      <w:r>
        <w:rPr>
          <w:rFonts w:ascii="Times New Roman" w:eastAsia="Times New Roman"/>
        </w:rPr>
        <w:t>Petrolesport</w:t>
      </w:r>
      <w:r>
        <w:t>公司</w:t>
      </w:r>
      <w:r>
        <w:t>从</w:t>
      </w:r>
      <w:r>
        <w:rPr>
          <w:rFonts w:ascii="Times New Roman" w:eastAsia="Times New Roman"/>
        </w:rPr>
        <w:t>2008</w:t>
      </w:r>
      <w:r>
        <w:t>年开始耗资</w:t>
      </w:r>
      <w:r>
        <w:rPr>
          <w:rFonts w:ascii="Times New Roman" w:eastAsia="Times New Roman"/>
        </w:rPr>
        <w:t>8</w:t>
      </w:r>
      <w:r>
        <w:rPr>
          <w:rFonts w:ascii="Times New Roman" w:eastAsia="Times New Roman"/>
        </w:rPr>
        <w:t>.</w:t>
      </w:r>
      <w:r>
        <w:rPr>
          <w:rFonts w:ascii="Times New Roman" w:eastAsia="Times New Roman"/>
        </w:rPr>
        <w:t>5</w:t>
      </w:r>
      <w:r>
        <w:t>亿美元在圣彼得堡港兴建第二个大型货柜码头。</w:t>
      </w:r>
      <w:r>
        <w:rPr>
          <w:rFonts w:ascii="Times New Roman" w:eastAsia="Times New Roman"/>
        </w:rPr>
        <w:t>[</w:t>
      </w:r>
      <w:r>
        <w:rPr>
          <w:rFonts w:ascii="Times New Roman" w:eastAsia="Times New Roman"/>
        </w:rPr>
        <w:t xml:space="preserve">45</w:t>
      </w:r>
      <w:r>
        <w:rPr>
          <w:rFonts w:ascii="Times New Roman" w:eastAsia="Times New Roman"/>
        </w:rPr>
        <w:t>]</w:t>
      </w:r>
      <w:r>
        <w:t>另一方面在北方新建了乌斯季</w:t>
      </w:r>
      <w:r>
        <w:rPr>
          <w:rFonts w:ascii="Times New Roman" w:eastAsia="Times New Roman"/>
        </w:rPr>
        <w:t>-</w:t>
      </w:r>
      <w:r>
        <w:t>卢加港</w:t>
      </w:r>
      <w:r>
        <w:t>（</w:t>
      </w:r>
      <w:r>
        <w:rPr>
          <w:rFonts w:ascii="Times New Roman" w:eastAsia="Times New Roman"/>
        </w:rPr>
        <w:t>U</w:t>
      </w:r>
      <w:r>
        <w:rPr>
          <w:rFonts w:ascii="Times New Roman" w:eastAsia="Times New Roman"/>
        </w:rPr>
        <w:t>s</w:t>
      </w:r>
      <w:r>
        <w:rPr>
          <w:rFonts w:ascii="Times New Roman" w:eastAsia="Times New Roman"/>
        </w:rPr>
        <w:t>t</w:t>
      </w:r>
      <w:r>
        <w:rPr>
          <w:rFonts w:ascii="Times New Roman" w:eastAsia="Times New Roman"/>
        </w:rPr>
        <w:t>-</w:t>
      </w:r>
      <w:r>
        <w:rPr>
          <w:rFonts w:ascii="Times New Roman" w:eastAsia="Times New Roman"/>
        </w:rPr>
        <w:t>L</w:t>
      </w:r>
      <w:r>
        <w:rPr>
          <w:rFonts w:ascii="Times New Roman" w:eastAsia="Times New Roman"/>
        </w:rPr>
        <w:t>ug</w:t>
      </w:r>
      <w:r>
        <w:rPr>
          <w:rFonts w:ascii="Times New Roman" w:eastAsia="Times New Roman"/>
        </w:rPr>
        <w:t>a</w:t>
      </w:r>
      <w:r>
        <w:t>）</w:t>
      </w:r>
      <w:r>
        <w:t>，其集装箱码头的建设分为四个阶段，</w:t>
      </w:r>
      <w:r>
        <w:t>最后将达到</w:t>
      </w:r>
      <w:r>
        <w:rPr>
          <w:rFonts w:ascii="Times New Roman" w:eastAsia="Times New Roman"/>
        </w:rPr>
        <w:t>330</w:t>
      </w:r>
      <w:r>
        <w:t>万标准箱的吞吐能力。黑海区域的新罗西斯克港和远东的东方港也在大力投资，改造或者新建集装箱码头。</w:t>
      </w:r>
    </w:p>
    <w:p w:rsidR="0018722C">
      <w:pPr>
        <w:topLinePunct/>
      </w:pPr>
      <w:r>
        <w:t>但是俄罗斯的国内官僚体制较为复杂，资金到位情况也不太理想，所以乌斯季</w:t>
      </w:r>
      <w:r>
        <w:rPr>
          <w:rFonts w:ascii="Times New Roman" w:eastAsia="Times New Roman"/>
        </w:rPr>
        <w:t>-</w:t>
      </w:r>
      <w:r>
        <w:t>卢加港的建设进度缓慢，圣彼得堡港仍然压力重重，压港现象经常发生。</w:t>
      </w:r>
      <w:r>
        <w:rPr>
          <w:rFonts w:ascii="Times New Roman" w:eastAsia="Times New Roman"/>
        </w:rPr>
        <w:t>1992</w:t>
      </w:r>
      <w:r>
        <w:t>年，俄罗斯即开始了乌斯季</w:t>
      </w:r>
      <w:r>
        <w:rPr>
          <w:rFonts w:ascii="Times New Roman" w:eastAsia="Times New Roman"/>
        </w:rPr>
        <w:t>-</w:t>
      </w:r>
      <w:r>
        <w:t>卢加港新港规划建设工作。根据规划，该港集装箱码</w:t>
      </w:r>
      <w:r>
        <w:t>头一期工程投资</w:t>
      </w:r>
      <w:r>
        <w:rPr>
          <w:rFonts w:ascii="Times New Roman" w:eastAsia="Times New Roman"/>
        </w:rPr>
        <w:t>1</w:t>
      </w:r>
      <w:r>
        <w:rPr>
          <w:rFonts w:ascii="Times New Roman" w:eastAsia="Times New Roman"/>
        </w:rPr>
        <w:t>.</w:t>
      </w:r>
      <w:r>
        <w:rPr>
          <w:rFonts w:ascii="Times New Roman" w:eastAsia="Times New Roman"/>
        </w:rPr>
        <w:t>67</w:t>
      </w:r>
      <w:r>
        <w:t>亿美元，会于</w:t>
      </w:r>
      <w:r>
        <w:rPr>
          <w:rFonts w:ascii="Times New Roman" w:eastAsia="Times New Roman"/>
        </w:rPr>
        <w:t>2007</w:t>
      </w:r>
      <w:r>
        <w:t>年进入运营，四期完全建成后的投资</w:t>
      </w:r>
      <w:r>
        <w:t>将</w:t>
      </w:r>
    </w:p>
    <w:p w:rsidR="0018722C">
      <w:pPr>
        <w:topLinePunct/>
      </w:pPr>
      <w:r>
        <w:t>达到</w:t>
      </w:r>
      <w:r>
        <w:rPr>
          <w:rFonts w:ascii="Times New Roman" w:eastAsia="Times New Roman"/>
        </w:rPr>
        <w:t>5</w:t>
      </w:r>
      <w:r>
        <w:t>亿美元。</w:t>
      </w:r>
      <w:r>
        <w:rPr>
          <w:rFonts w:ascii="Times New Roman" w:eastAsia="Times New Roman"/>
        </w:rPr>
        <w:t>[</w:t>
      </w:r>
      <w:r>
        <w:rPr>
          <w:rFonts w:ascii="Times New Roman" w:eastAsia="Times New Roman"/>
        </w:rPr>
        <w:t xml:space="preserve">46</w:t>
      </w:r>
      <w:r>
        <w:rPr>
          <w:rFonts w:ascii="Times New Roman" w:eastAsia="Times New Roman"/>
        </w:rPr>
        <w:t>]</w:t>
      </w:r>
      <w:r>
        <w:t>而在</w:t>
      </w:r>
      <w:r>
        <w:rPr>
          <w:rFonts w:ascii="Times New Roman" w:eastAsia="Times New Roman"/>
        </w:rPr>
        <w:t>2008</w:t>
      </w:r>
      <w:r>
        <w:t>年仍没有建成，并且据俄罗斯国家货柜公司集团</w:t>
      </w:r>
      <w:r>
        <w:t>（</w:t>
      </w:r>
      <w:r>
        <w:rPr>
          <w:rFonts w:ascii="Times New Roman" w:eastAsia="Times New Roman"/>
        </w:rPr>
        <w:t>NCC</w:t>
      </w:r>
      <w:r>
        <w:t>）</w:t>
      </w:r>
    </w:p>
    <w:p w:rsidR="0018722C">
      <w:pPr>
        <w:topLinePunct/>
      </w:pPr>
      <w:r>
        <w:t>预测于</w:t>
      </w:r>
      <w:r>
        <w:rPr>
          <w:rFonts w:ascii="Times New Roman" w:eastAsia="Times New Roman"/>
        </w:rPr>
        <w:t>2009</w:t>
      </w:r>
      <w:r>
        <w:t>年</w:t>
      </w:r>
      <w:r>
        <w:rPr>
          <w:rFonts w:ascii="Times New Roman" w:eastAsia="Times New Roman"/>
        </w:rPr>
        <w:t>8</w:t>
      </w:r>
      <w:r>
        <w:t>月可以接待首艘船舶停靠。</w:t>
      </w:r>
      <w:r>
        <w:rPr>
          <w:rFonts w:ascii="Times New Roman" w:eastAsia="Times New Roman"/>
        </w:rPr>
        <w:t>[</w:t>
      </w:r>
      <w:r>
        <w:rPr>
          <w:rFonts w:ascii="Times New Roman" w:eastAsia="Times New Roman"/>
          <w:position w:val="11"/>
          <w:sz w:val="16"/>
        </w:rPr>
        <w:t xml:space="preserve">47</w:t>
      </w:r>
      <w:r>
        <w:rPr>
          <w:rFonts w:ascii="Times New Roman" w:eastAsia="Times New Roman"/>
        </w:rPr>
        <w:t>]</w:t>
      </w:r>
      <w:r>
        <w:t>实际情况是</w:t>
      </w:r>
      <w:r>
        <w:rPr>
          <w:rFonts w:ascii="Times New Roman" w:eastAsia="Times New Roman"/>
        </w:rPr>
        <w:t>2010</w:t>
      </w:r>
      <w:r>
        <w:t>年下半年才正式</w:t>
      </w:r>
      <w:r>
        <w:t>投产。</w:t>
      </w:r>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p>
    <w:p w:rsidR="0018722C">
      <w:pPr>
        <w:topLinePunct/>
      </w:pPr>
      <w:r>
        <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
      </w:r>
    </w:p>
    <w:p w:rsidR="0018722C">
      <w:pPr>
        <w:pStyle w:val="Heading3"/>
        <w:topLinePunct/>
        <w:ind w:left="200" w:hangingChars="200" w:hanging="200"/>
      </w:pPr>
      <w:bookmarkStart w:name="_bookmark74" w:id="130"/>
      <w:bookmarkEnd w:id="130"/>
      <w:r>
        <w:t>4.4.2</w:t>
      </w:r>
      <w:r>
        <w:t xml:space="preserve"> </w:t>
      </w:r>
      <w:bookmarkStart w:name="_bookmark74" w:id="131"/>
      <w:bookmarkEnd w:id="131"/>
      <w:r>
        <w:t>国际班轮运输航线调整</w:t>
      </w:r>
    </w:p>
    <w:p w:rsidR="0018722C">
      <w:pPr>
        <w:pStyle w:val="4"/>
        <w:topLinePunct/>
        <w:ind w:left="200" w:hangingChars="200" w:hanging="200"/>
      </w:pPr>
      <w:r>
        <w:t>（</w:t>
      </w:r>
      <w:r>
        <w:t>一</w:t>
      </w:r>
      <w:r>
        <w:t>）</w:t>
      </w:r>
      <w:r>
        <w:t>远东欧洲西行航线可能延长</w:t>
      </w:r>
    </w:p>
    <w:p w:rsidR="0018722C">
      <w:pPr>
        <w:topLinePunct/>
      </w:pPr>
      <w:r>
        <w:t>国际班轮公司在安排国际航线时不直接挂靠圣彼得堡港理由有如下几点：</w:t>
      </w:r>
      <w:r>
        <w:t>第一、可以从</w:t>
      </w:r>
      <w:r>
        <w:t>图</w:t>
      </w:r>
      <w:r>
        <w:rPr>
          <w:rFonts w:ascii="Times New Roman" w:eastAsia="宋体"/>
        </w:rPr>
        <w:t>30</w:t>
      </w:r>
      <w:r>
        <w:t>中直接看出，圣彼得堡港的地理位置位于波罗的海东部</w:t>
      </w:r>
      <w:r>
        <w:t>海</w:t>
      </w:r>
    </w:p>
    <w:p w:rsidR="0018722C">
      <w:pPr>
        <w:topLinePunct/>
      </w:pPr>
      <w:r>
        <w:t>湾内，离国际航线的主航道较远。如果船舶直接挂靠，根据以前的集装箱吞吐量规模和方向对航运公司是不利的。未来这点可能会改变。</w:t>
      </w:r>
    </w:p>
    <w:p w:rsidR="0018722C">
      <w:pPr>
        <w:topLinePunct/>
      </w:pPr>
      <w:r>
        <w:t>第二、货运量较小。圣彼得堡港只能完成俄罗斯国内进口的需求，不具有转运功能，同时俄罗斯与邻近国家的公路、铁路运输网发展较好，由其他国家如芬兰经陆运至莫斯科也是可行的。</w:t>
      </w:r>
    </w:p>
    <w:p w:rsidR="0018722C">
      <w:pPr>
        <w:topLinePunct/>
      </w:pPr>
      <w:r>
        <w:t>第三、为了节约成本，船舶在往大型化方向发展，而圣彼得堡附近海域的每年通航时间和航线水深条件对于大型船舶都较为苛刻，大型船公司为了减少调整航线、航班造成的各项成本，故而不愿直接挂靠圣彼得堡港。</w:t>
      </w:r>
    </w:p>
    <w:p w:rsidR="0018722C">
      <w:pPr>
        <w:pStyle w:val="BodyText"/>
        <w:spacing w:line="297" w:lineRule="auto" w:before="14"/>
        <w:ind w:leftChars="0" w:left="192" w:rightChars="0" w:right="96" w:firstLineChars="0" w:firstLine="480"/>
        <w:topLinePunct/>
      </w:pPr>
      <w:r>
        <w:t>一方面圣彼得堡港的地理位置远离主航道和集装箱运输量小的现实，另一方</w:t>
      </w:r>
      <w:r>
        <w:rPr>
          <w:spacing w:val="-2"/>
        </w:rPr>
        <w:t>面船公司出于自身节约成本的需求，综合导致国际航班不愿直接挂靠圣彼得堡港。</w:t>
      </w:r>
    </w:p>
    <w:p w:rsidR="00000000">
      <w:pPr>
        <w:pStyle w:val="aff7"/>
        <w:spacing w:line="240" w:lineRule="atLeast"/>
        <w:topLinePunct/>
      </w:pPr>
      <w:r>
        <w:drawing>
          <wp:inline>
            <wp:extent cx="2030961" cy="2571750"/>
            <wp:effectExtent l="0" t="0" r="0" b="0"/>
            <wp:docPr id="67" name="image35.png" descr=""/>
            <wp:cNvGraphicFramePr>
              <a:graphicFrameLocks noChangeAspect="1"/>
            </wp:cNvGraphicFramePr>
            <a:graphic>
              <a:graphicData uri="http://schemas.openxmlformats.org/drawingml/2006/picture">
                <pic:pic>
                  <pic:nvPicPr>
                    <pic:cNvPr id="68" name="image35.png"/>
                    <pic:cNvPicPr/>
                  </pic:nvPicPr>
                  <pic:blipFill>
                    <a:blip r:embed="rId53" cstate="print"/>
                    <a:stretch>
                      <a:fillRect/>
                    </a:stretch>
                  </pic:blipFill>
                  <pic:spPr>
                    <a:xfrm>
                      <a:off x="0" y="0"/>
                      <a:ext cx="2030961" cy="2571750"/>
                    </a:xfrm>
                    <a:prstGeom prst="rect">
                      <a:avLst/>
                    </a:prstGeom>
                  </pic:spPr>
                </pic:pic>
              </a:graphicData>
            </a:graphic>
          </wp:inline>
        </w:drawing>
      </w:r>
    </w:p>
    <w:p w:rsidR="0018722C">
      <w:pPr>
        <w:pStyle w:val="a9"/>
        <w:topLinePunct/>
      </w:pPr>
      <w:bookmarkStart w:name="_bookmark75" w:id="132"/>
      <w:bookmarkEnd w:id="132"/>
      <w:r>
        <w:rPr>
          <w:rFonts w:cstheme="minorBidi" w:hAnsiTheme="minorHAnsi" w:eastAsiaTheme="minorHAnsi" w:asciiTheme="minorHAnsi"/>
        </w:rPr>
        <w:t>图30</w:t>
      </w:r>
      <w:r>
        <w:t xml:space="preserve">  </w:t>
      </w:r>
      <w:r w:rsidRPr="00DB64CE">
        <w:rPr>
          <w:rFonts w:cstheme="minorBidi" w:hAnsiTheme="minorHAnsi" w:eastAsiaTheme="minorHAnsi" w:asciiTheme="minorHAnsi"/>
        </w:rPr>
        <w:t>波罗的海港口位置及俄罗斯港口分布</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30</w:t>
      </w:r>
      <w:r>
        <w:t xml:space="preserve">  </w:t>
      </w:r>
      <w:r w:rsidRPr="00DB64CE">
        <w:rPr>
          <w:rFonts w:cstheme="minorBidi" w:hAnsiTheme="minorHAnsi" w:eastAsiaTheme="minorHAnsi" w:asciiTheme="minorHAnsi" w:ascii="Times New Roman"/>
        </w:rPr>
        <w:t>the layout of ports around the Baltic sea</w:t>
      </w:r>
    </w:p>
    <w:p w:rsidR="0018722C">
      <w:pPr>
        <w:topLinePunct/>
      </w:pPr>
      <w:r>
        <w:t>在贸易量上去的同时，俄罗斯也在大力发展波罗的海沿岸港口。</w:t>
      </w:r>
      <w:r>
        <w:rPr>
          <w:rFonts w:ascii="Times New Roman" w:eastAsia="Times New Roman"/>
        </w:rPr>
        <w:t>[</w:t>
      </w:r>
      <w:r>
        <w:rPr>
          <w:rFonts w:ascii="Times New Roman" w:eastAsia="Times New Roman"/>
        </w:rPr>
        <w:t xml:space="preserve">49</w:t>
      </w:r>
      <w:r>
        <w:rPr>
          <w:rFonts w:ascii="Times New Roman" w:eastAsia="Times New Roman"/>
        </w:rPr>
        <w:t>]</w:t>
      </w:r>
      <w:r>
        <w:t>波罗的海圣彼得堡港和加里宁格勒港是俄罗斯集装箱枢纽港的主力，年吞吐量占俄罗斯港</w:t>
      </w:r>
      <w:r>
        <w:t>口集装箱吞吐总量的</w:t>
      </w:r>
      <w:r>
        <w:rPr>
          <w:rFonts w:ascii="Times New Roman" w:eastAsia="Times New Roman"/>
        </w:rPr>
        <w:t>66%</w:t>
      </w:r>
      <w:r>
        <w:t>。</w:t>
      </w:r>
      <w:r>
        <w:rPr>
          <w:rFonts w:ascii="Times New Roman" w:eastAsia="Times New Roman"/>
        </w:rPr>
        <w:t>2011</w:t>
      </w:r>
      <w:r>
        <w:t>年俄罗斯为了进一步扩大市场份额，计划在未</w:t>
      </w:r>
      <w:r>
        <w:t>来</w:t>
      </w:r>
    </w:p>
    <w:p w:rsidR="0018722C">
      <w:pPr>
        <w:topLinePunct/>
      </w:pPr>
      <w:r>
        <w:rPr>
          <w:rFonts w:ascii="Times New Roman" w:eastAsia="Times New Roman"/>
        </w:rPr>
        <w:t>4</w:t>
      </w:r>
      <w:r>
        <w:t>年内，斥资</w:t>
      </w:r>
      <w:r>
        <w:rPr>
          <w:rFonts w:ascii="Times New Roman" w:eastAsia="Times New Roman"/>
        </w:rPr>
        <w:t>20</w:t>
      </w:r>
      <w:r>
        <w:t>亿美元在波罗的海沿岸建设现代化集装箱码头、滚装货泊位，加</w:t>
      </w:r>
    </w:p>
    <w:p w:rsidR="0018722C">
      <w:pPr>
        <w:topLinePunct/>
      </w:pPr>
      <w:r>
        <w:t>里宁格勒深水码头的开发建设主要是作为圣彼得堡港在冬季进入冰冻期后的补充。乌斯季</w:t>
      </w:r>
      <w:r>
        <w:rPr>
          <w:rFonts w:ascii="Times New Roman" w:eastAsia="Times New Roman"/>
        </w:rPr>
        <w:t>-</w:t>
      </w:r>
      <w:r>
        <w:t>卢加港也位于这一区域。</w:t>
      </w:r>
    </w:p>
    <w:p w:rsidR="0018722C">
      <w:pPr>
        <w:topLinePunct/>
      </w:pPr>
      <w:r>
        <w:t>由于入世带来的俄罗斯集装箱进出口贸易量的增加以及俄罗斯在改善港口条件方面的努力，国际班轮运输公司可能会考虑是否直接挂靠俄罗斯西北水域的圣彼得堡港。中国欧洲西行航线有可能变长。</w:t>
      </w:r>
    </w:p>
    <w:p w:rsidR="0018722C">
      <w:pPr>
        <w:pStyle w:val="4"/>
        <w:topLinePunct/>
        <w:ind w:left="200" w:hangingChars="200" w:hanging="200"/>
      </w:pPr>
      <w:r>
        <w:t>（</w:t>
      </w:r>
      <w:r>
        <w:t>二</w:t>
      </w:r>
      <w:r>
        <w:t>）</w:t>
      </w:r>
      <w:r>
        <w:t>中国欧洲航线转移——三条路径的综合考虑</w:t>
      </w:r>
    </w:p>
    <w:p w:rsidR="0018722C">
      <w:pPr>
        <w:topLinePunct/>
      </w:pPr>
      <w:r>
        <w:t>从前文论述中可以发现，俄罗斯的集装箱进口以圣彼得堡港所在的西北水域</w:t>
      </w:r>
      <w:r>
        <w:t>占主要地位，达到</w:t>
      </w:r>
      <w:r>
        <w:rPr>
          <w:rFonts w:ascii="Times New Roman" w:eastAsia="Times New Roman"/>
        </w:rPr>
        <w:t>60%</w:t>
      </w:r>
      <w:r>
        <w:t>。那么这一态势是否会被改变呢。俄罗斯入世后贸易量增加是否会对此产生影响。</w:t>
      </w:r>
    </w:p>
    <w:p w:rsidR="0018722C">
      <w:pPr>
        <w:topLinePunct/>
      </w:pPr>
      <w:r>
        <w:t>俄罗斯入世后这一比例可能发生转移。部分船公司可能考虑挂靠黑海和远东的港口。理由如下：</w:t>
      </w:r>
    </w:p>
    <w:p w:rsidR="0018722C">
      <w:pPr>
        <w:topLinePunct/>
      </w:pPr>
      <w:r>
        <w:t>第一、由于圣彼得堡港与市区紧密相连，其吞吐能力有一定的限度，同时自然条件方面虽然通过人工疏浚措施在加深航道深度，但是毕竟有限。而黑海和远东水域的港口具有天然的水深优势。</w:t>
      </w:r>
    </w:p>
    <w:p w:rsidR="0018722C">
      <w:pPr>
        <w:topLinePunct/>
      </w:pPr>
      <w:r>
        <w:t>第二、许多船公司在</w:t>
      </w:r>
      <w:r>
        <w:rPr>
          <w:rFonts w:ascii="Times New Roman" w:eastAsia="Times New Roman"/>
        </w:rPr>
        <w:t>2008</w:t>
      </w:r>
      <w:r>
        <w:t>年即在黑海海域布置了直航业务，虽然</w:t>
      </w:r>
      <w:r>
        <w:rPr>
          <w:rFonts w:ascii="Times New Roman" w:eastAsia="Times New Roman"/>
        </w:rPr>
        <w:t>2009</w:t>
      </w:r>
      <w:r>
        <w:t>年该</w:t>
      </w:r>
    </w:p>
    <w:p w:rsidR="0018722C">
      <w:pPr>
        <w:topLinePunct/>
      </w:pPr>
      <w:r>
        <w:t>地区遭受重创，港口集装箱吞吐量下降了六成，但是</w:t>
      </w:r>
      <w:r>
        <w:rPr>
          <w:rFonts w:ascii="Times New Roman" w:eastAsia="Times New Roman"/>
        </w:rPr>
        <w:t>2010</w:t>
      </w:r>
      <w:r>
        <w:t>年又有所回升，目前仍</w:t>
      </w:r>
      <w:r>
        <w:t>被看好。</w:t>
      </w:r>
      <w:r>
        <w:rPr>
          <w:rFonts w:ascii="Times New Roman" w:eastAsia="Times New Roman"/>
        </w:rPr>
        <w:t>[</w:t>
      </w:r>
      <w:r>
        <w:rPr>
          <w:rFonts w:ascii="Times New Roman" w:eastAsia="Times New Roman"/>
        </w:rPr>
        <w:t xml:space="preserve">50</w:t>
      </w:r>
      <w:r>
        <w:rPr>
          <w:rFonts w:ascii="Times New Roman" w:eastAsia="Times New Roman"/>
        </w:rPr>
        <w:t>]</w:t>
      </w:r>
      <w:r>
        <w:t>马士基公司</w:t>
      </w:r>
      <w:r>
        <w:t>近期</w:t>
      </w:r>
      <w:r>
        <w:t>宣布，将把</w:t>
      </w:r>
      <w:r>
        <w:rPr>
          <w:rFonts w:ascii="Times New Roman" w:eastAsia="Times New Roman"/>
        </w:rPr>
        <w:t>8000TEU</w:t>
      </w:r>
      <w:r>
        <w:t>的集装箱船舶布置在乌克兰的敖</w:t>
      </w:r>
      <w:r>
        <w:t>德萨港和伊利乔夫斯克港。这两个港口都属于乌克兰在黑海领域的重要港口，</w:t>
      </w:r>
      <w:r>
        <w:rPr>
          <w:rFonts w:ascii="Times New Roman" w:eastAsia="Times New Roman"/>
        </w:rPr>
        <w:t>2010</w:t>
      </w:r>
      <w:r>
        <w:t>年的集装箱吞吐量量占该市场的</w:t>
      </w:r>
      <w:r>
        <w:rPr>
          <w:rFonts w:ascii="Times New Roman" w:eastAsia="Times New Roman"/>
        </w:rPr>
        <w:t>17%</w:t>
      </w:r>
      <w:r>
        <w:t>和</w:t>
      </w:r>
      <w:r>
        <w:rPr>
          <w:rFonts w:ascii="Times New Roman" w:eastAsia="Times New Roman"/>
        </w:rPr>
        <w:t>15%</w:t>
      </w:r>
      <w:r>
        <w:t>。同时俄罗斯也加大了对于该领域港口的投资力度，扩建新罗西斯克港。</w:t>
      </w:r>
    </w:p>
    <w:p w:rsidR="0018722C">
      <w:pPr>
        <w:topLinePunct/>
      </w:pPr>
      <w:r>
        <w:t>第三、通过黑海附近港口加内陆运输至莫斯科的行程，比从主航道至波罗的</w:t>
      </w:r>
      <w:r>
        <w:t>海的圣彼得堡至莫斯科的总航行时间大约少了</w:t>
      </w:r>
      <w:r>
        <w:rPr>
          <w:rFonts w:ascii="Times New Roman" w:eastAsia="Times New Roman"/>
        </w:rPr>
        <w:t>6</w:t>
      </w:r>
      <w:r>
        <w:t>天左右。在这个追求效率的时代，</w:t>
      </w:r>
      <w:r>
        <w:t>时间就是金钱，能够节约时间多行驶几个航程，节约的成本和增加的收益都会很可观。</w:t>
      </w:r>
    </w:p>
    <w:p w:rsidR="0018722C">
      <w:pPr>
        <w:topLinePunct/>
      </w:pPr>
      <w:r>
        <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
      </w:r>
    </w:p>
    <w:p w:rsidR="0018722C">
      <w:pPr>
        <w:topLinePunct/>
      </w:pPr>
      <w:r>
        <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
      </w:r>
      <w:r>
        <w:t>超越黑海海域，占了</w:t>
      </w:r>
      <w:r>
        <w:rPr>
          <w:rFonts w:ascii="Times New Roman" w:eastAsia="Times New Roman"/>
        </w:rPr>
        <w:t>24%</w:t>
      </w:r>
      <w:r>
        <w:t>，特别是符拉迪沃斯托克港的集装箱吞吐量已经位居</w:t>
      </w:r>
      <w:r>
        <w:t>全</w:t>
      </w:r>
    </w:p>
    <w:p w:rsidR="0018722C">
      <w:pPr>
        <w:topLinePunct/>
      </w:pPr>
      <w:r>
        <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
      </w:r>
      <w:r>
        <w:rPr>
          <w:rFonts w:ascii="Times New Roman" w:eastAsia="Times New Roman"/>
        </w:rPr>
        <w:t>13</w:t>
      </w:r>
      <w:r>
        <w:t>天，也是一个有效率的方式。</w:t>
      </w:r>
    </w:p>
    <w:p w:rsidR="0018722C">
      <w:pPr>
        <w:topLinePunct/>
      </w:pPr>
      <w:r>
        <w:t>第六、俄罗斯的主要消费群体位于欧洲部分。欧洲部分的人均购买力优于西</w:t>
      </w:r>
      <w:r>
        <w:t>伯利亚部分的水平。但是据世界银行的预测，入世后，俄罗斯最贫穷的</w:t>
      </w:r>
      <w:r>
        <w:rPr>
          <w:rFonts w:ascii="Times New Roman" w:eastAsia="Times New Roman"/>
        </w:rPr>
        <w:t>10%</w:t>
      </w:r>
      <w:r>
        <w:t>家庭</w:t>
      </w:r>
      <w:r>
        <w:t>的人均购买力增长幅度将会优于最富有的</w:t>
      </w:r>
      <w:r>
        <w:rPr>
          <w:rFonts w:ascii="Times New Roman" w:eastAsia="Times New Roman"/>
        </w:rPr>
        <w:t>10%</w:t>
      </w:r>
      <w:r>
        <w:t>富人阶层。这些家庭大多数位于西伯利亚区域。这样的预测意味着，西伯利亚区域的需求增速相对于欧洲部分可能更高。而从远东登陆运往西伯利亚的成本优于从圣彼得堡港及新罗西斯克港。</w:t>
      </w:r>
    </w:p>
    <w:p w:rsidR="0018722C">
      <w:pPr>
        <w:topLinePunct/>
      </w:pPr>
      <w:r>
        <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
      </w:r>
    </w:p>
    <w:p w:rsidR="0018722C">
      <w:pPr>
        <w:topLinePunct/>
      </w:pPr>
      <w:r>
        <w:t>根据以上的分析，可以看到未来俄罗斯的进口集装箱航线可能从圣彼得堡占绝大部分比例转向黑海海域与远东海域的均衡发展，产生一定的航线转移。</w:t>
      </w:r>
    </w:p>
    <w:p w:rsidR="0018722C">
      <w:pPr>
        <w:pStyle w:val="4"/>
        <w:topLinePunct/>
        <w:ind w:left="200" w:hangingChars="200" w:hanging="200"/>
      </w:pPr>
      <w:r>
        <w:t>（</w:t>
      </w:r>
      <w:r>
        <w:t>三</w:t>
      </w:r>
      <w:r>
        <w:t>）</w:t>
      </w:r>
      <w:r>
        <w:t>东北亚近洋航线的发展加速</w:t>
      </w:r>
    </w:p>
    <w:p w:rsidR="0018722C">
      <w:pPr>
        <w:topLinePunct/>
      </w:pPr>
      <w:r>
        <w:t>除了上述两点变化外，在东北亚区域内，近洋航线的发展也会加速。</w:t>
      </w:r>
    </w:p>
    <w:p w:rsidR="0018722C">
      <w:pPr>
        <w:topLinePunct/>
      </w:pPr>
      <w:r>
        <w:t>第一、上文所述的欧亚大动脉的建设影响给予这条航线海铁联运更多的优势是一个原因。</w:t>
      </w:r>
    </w:p>
    <w:p w:rsidR="0018722C">
      <w:pPr>
        <w:topLinePunct/>
      </w:pPr>
      <w:r>
        <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
      </w:r>
      <w:r>
        <w:t>成本优势等因素，两国的经贸往来将更加频繁，区域内的集装箱运输需求将变大，</w:t>
      </w:r>
      <w:r w:rsidR="001852F3">
        <w:t xml:space="preserve">促进区域近洋航线的发展。</w:t>
      </w:r>
    </w:p>
    <w:p w:rsidR="0018722C">
      <w:pPr>
        <w:topLinePunct/>
      </w:pPr>
      <w:r>
        <w:t>第三、从目前的发展趋势来看。</w:t>
      </w:r>
      <w:r>
        <w:rPr>
          <w:rFonts w:ascii="Times New Roman" w:eastAsia="Times New Roman"/>
        </w:rPr>
        <w:t>2006</w:t>
      </w:r>
      <w:r>
        <w:t>年东北亚区域，中国对俄罗斯出口额超</w:t>
      </w:r>
      <w:r>
        <w:t>过</w:t>
      </w:r>
      <w:r>
        <w:rPr>
          <w:rFonts w:ascii="Times New Roman" w:eastAsia="Times New Roman"/>
        </w:rPr>
        <w:t>10</w:t>
      </w:r>
      <w:r>
        <w:t>亿美元的的关区有哈尔滨</w:t>
      </w:r>
      <w:r>
        <w:rPr>
          <w:rFonts w:ascii="Times New Roman" w:eastAsia="Times New Roman"/>
        </w:rPr>
        <w:t>1</w:t>
      </w:r>
      <w:r>
        <w:t>个；</w:t>
      </w:r>
      <w:r>
        <w:rPr>
          <w:rFonts w:ascii="Times New Roman" w:eastAsia="Times New Roman"/>
        </w:rPr>
        <w:t>2007</w:t>
      </w:r>
      <w:r>
        <w:t>年中国对俄罗斯出口额超过</w:t>
      </w:r>
      <w:r>
        <w:rPr>
          <w:rFonts w:ascii="Times New Roman" w:eastAsia="Times New Roman"/>
        </w:rPr>
        <w:t>10</w:t>
      </w:r>
      <w:r>
        <w:t>亿美</w:t>
      </w:r>
      <w:r>
        <w:t>元</w:t>
      </w:r>
    </w:p>
    <w:p w:rsidR="0018722C">
      <w:pPr>
        <w:topLinePunct/>
      </w:pPr>
      <w:r>
        <w:t>的关区在东北亚区域内的有</w:t>
      </w:r>
      <w:r>
        <w:rPr>
          <w:rFonts w:ascii="Times New Roman" w:eastAsia="Times New Roman"/>
        </w:rPr>
        <w:t>3</w:t>
      </w:r>
      <w:r>
        <w:t>个，分别是哈尔滨、天津和青岛；</w:t>
      </w:r>
      <w:r>
        <w:rPr>
          <w:rFonts w:ascii="Times New Roman" w:eastAsia="Times New Roman"/>
        </w:rPr>
        <w:t>2010</w:t>
      </w:r>
      <w:r>
        <w:t>年和</w:t>
      </w:r>
      <w:r>
        <w:rPr>
          <w:rFonts w:ascii="Times New Roman" w:eastAsia="Times New Roman"/>
        </w:rPr>
        <w:t>2011</w:t>
      </w:r>
    </w:p>
    <w:p w:rsidR="0018722C">
      <w:pPr>
        <w:topLinePunct/>
      </w:pPr>
      <w:r>
        <w:t>年分别有</w:t>
      </w:r>
      <w:r>
        <w:rPr>
          <w:rFonts w:ascii="Times New Roman" w:eastAsia="Times New Roman"/>
        </w:rPr>
        <w:t>4</w:t>
      </w:r>
      <w:r>
        <w:t>个，北京也加入了此行列。并且历年的出口额都在增加。由此可以认为东北亚区域内的贸易发展在加速。俄罗斯入世后将会进一步促进这一区域的贸易的发展，集装箱运输的近洋航线需求量将会增加。</w:t>
      </w:r>
    </w:p>
    <w:p w:rsidR="0018722C">
      <w:pPr>
        <w:topLinePunct/>
      </w:pPr>
      <w:r>
        <w:t>综上所述，俄罗斯加入世界贸易组织后，进口额将会增加，对于东北亚区域内的集装箱运输需求会增加，从而带动东北亚近洋航线的加速发展。</w:t>
      </w:r>
    </w:p>
    <w:p w:rsidR="0018722C">
      <w:pPr>
        <w:topLinePunct/>
      </w:pPr>
      <w:r>
        <w:t>由于俄罗斯港口建设速度较慢，仍然需要欧洲内部水域港口帮其转运集装箱货物，同时欧盟也是其进出口贸易的主要对象，入世带来的集装箱运输需求的增加也会影响到该区域水域的航线发展。</w:t>
      </w:r>
    </w:p>
    <w:p w:rsidR="0018722C">
      <w:pPr>
        <w:pStyle w:val="Heading3"/>
        <w:topLinePunct/>
        <w:ind w:left="200" w:hangingChars="200" w:hanging="200"/>
      </w:pPr>
      <w:bookmarkStart w:name="_bookmark76" w:id="133"/>
      <w:bookmarkEnd w:id="133"/>
      <w:r>
        <w:t>4.4.3</w:t>
      </w:r>
      <w:r>
        <w:t xml:space="preserve"> </w:t>
      </w:r>
      <w:bookmarkStart w:name="_bookmark76" w:id="134"/>
      <w:bookmarkEnd w:id="134"/>
      <w:r>
        <w:t>航运金融发展机遇</w:t>
      </w:r>
    </w:p>
    <w:p w:rsidR="0018722C">
      <w:pPr>
        <w:topLinePunct/>
      </w:pPr>
      <w:r>
        <w:t>在经济领域，俄罗斯相对而言是较为保守的国家，所以接受对外直接投资的发展缓慢。不过这一情况将会由于入世带来改变，体现在对于服务贸易条款的改变和投资环境改变的承诺。</w:t>
      </w:r>
    </w:p>
    <w:p w:rsidR="0018722C">
      <w:pPr>
        <w:topLinePunct/>
      </w:pPr>
      <w:r>
        <w:t>俄罗斯为了满足集装箱进口运输增长的需求，将会加快集装箱港口的建设工作，同时加大对于国内集装箱造船厂的投资，这些都会带动航运金融业的发展。</w:t>
      </w:r>
    </w:p>
    <w:p w:rsidR="0018722C">
      <w:pPr>
        <w:topLinePunct/>
      </w:pPr>
      <w:r>
        <w:t>截至</w:t>
      </w:r>
      <w:r>
        <w:rPr>
          <w:rFonts w:ascii="Times New Roman" w:eastAsia="Times New Roman"/>
        </w:rPr>
        <w:t>2007</w:t>
      </w:r>
      <w:r>
        <w:t>年</w:t>
      </w:r>
      <w:r>
        <w:rPr>
          <w:rFonts w:ascii="Times New Roman" w:eastAsia="Times New Roman"/>
        </w:rPr>
        <w:t>8</w:t>
      </w:r>
      <w:r>
        <w:t>月底，俄罗斯船舶金融市场信贷交易总额已经达到</w:t>
      </w:r>
      <w:r>
        <w:rPr>
          <w:rFonts w:ascii="Times New Roman" w:eastAsia="Times New Roman"/>
        </w:rPr>
        <w:t>572</w:t>
      </w:r>
      <w:r>
        <w:t>亿美元，</w:t>
      </w:r>
    </w:p>
    <w:p w:rsidR="0018722C">
      <w:pPr>
        <w:topLinePunct/>
      </w:pPr>
      <w:r>
        <w:t>而</w:t>
      </w:r>
      <w:r>
        <w:rPr>
          <w:rFonts w:ascii="Times New Roman" w:eastAsia="Times New Roman"/>
        </w:rPr>
        <w:t>2000</w:t>
      </w:r>
      <w:r>
        <w:t>年仅仅</w:t>
      </w:r>
      <w:r>
        <w:rPr>
          <w:rFonts w:ascii="Times New Roman" w:eastAsia="Times New Roman"/>
        </w:rPr>
        <w:t>42</w:t>
      </w:r>
      <w:r>
        <w:t>亿美元。根据英国劳埃德市场信息中心和奥斯陆海运集团俄罗</w:t>
      </w:r>
    </w:p>
    <w:p w:rsidR="0018722C">
      <w:pPr>
        <w:topLinePunct/>
      </w:pPr>
      <w:r>
        <w:t>斯保险公司于</w:t>
      </w:r>
      <w:r>
        <w:rPr>
          <w:rFonts w:ascii="Times New Roman" w:eastAsia="Times New Roman"/>
        </w:rPr>
        <w:t>2007</w:t>
      </w:r>
      <w:r>
        <w:t>年</w:t>
      </w:r>
      <w:r>
        <w:rPr>
          <w:rFonts w:ascii="Times New Roman" w:eastAsia="Times New Roman"/>
        </w:rPr>
        <w:t>11</w:t>
      </w:r>
      <w:r>
        <w:t>月提供的资料，俄罗斯航运市场保险总额到</w:t>
      </w:r>
      <w:r>
        <w:rPr>
          <w:rFonts w:ascii="Times New Roman" w:eastAsia="Times New Roman"/>
        </w:rPr>
        <w:t>2010</w:t>
      </w:r>
      <w:r>
        <w:t>年将翻</w:t>
      </w:r>
      <w:r>
        <w:t>番达到</w:t>
      </w:r>
      <w:r>
        <w:rPr>
          <w:rFonts w:ascii="Times New Roman" w:eastAsia="Times New Roman"/>
        </w:rPr>
        <w:t>410</w:t>
      </w:r>
      <w:r>
        <w:t>亿美元，年增长率超过</w:t>
      </w:r>
      <w:r>
        <w:rPr>
          <w:rFonts w:ascii="Times New Roman" w:eastAsia="Times New Roman"/>
        </w:rPr>
        <w:t>16%</w:t>
      </w:r>
      <w:r>
        <w:t>，不包括船舶再保险市场，该市场目前已</w:t>
      </w:r>
      <w:r>
        <w:t>经超过</w:t>
      </w:r>
      <w:r>
        <w:rPr>
          <w:rFonts w:ascii="Times New Roman" w:eastAsia="Times New Roman"/>
        </w:rPr>
        <w:t>1</w:t>
      </w:r>
      <w:r>
        <w:t>亿美元，并且正在迅速增长。截至</w:t>
      </w:r>
      <w:r>
        <w:rPr>
          <w:rFonts w:ascii="Times New Roman" w:eastAsia="Times New Roman"/>
        </w:rPr>
        <w:t>2007</w:t>
      </w:r>
      <w:r>
        <w:t>年</w:t>
      </w:r>
      <w:r>
        <w:rPr>
          <w:rFonts w:ascii="Times New Roman" w:eastAsia="Times New Roman"/>
        </w:rPr>
        <w:t>10</w:t>
      </w:r>
      <w:r>
        <w:t>月，</w:t>
      </w:r>
      <w:r>
        <w:rPr>
          <w:rFonts w:ascii="Times New Roman" w:eastAsia="Times New Roman"/>
        </w:rPr>
        <w:t>1000</w:t>
      </w:r>
      <w:r>
        <w:t>多家保险公司</w:t>
      </w:r>
      <w:r>
        <w:t>中</w:t>
      </w:r>
    </w:p>
    <w:p w:rsidR="0018722C">
      <w:pPr>
        <w:topLinePunct/>
      </w:pPr>
      <w:r>
        <w:t>有</w:t>
      </w:r>
      <w:r>
        <w:rPr>
          <w:rFonts w:ascii="Times New Roman" w:eastAsia="Times New Roman"/>
        </w:rPr>
        <w:t>20</w:t>
      </w:r>
      <w:r>
        <w:t>多家船舶保险公司，但是船东互保协会只有两家。</w:t>
      </w:r>
      <w:r>
        <w:rPr>
          <w:vertAlign w:val="superscript"/>
          /&gt;
        </w:rPr>
        <w:t>[</w:t>
      </w:r>
      <w:r>
        <w:rPr>
          <w:vertAlign w:val="superscript"/>
          /&gt;
        </w:rPr>
        <w:t xml:space="preserve">51</w:t>
      </w:r>
      <w:r>
        <w:rPr>
          <w:vertAlign w:val="superscript"/>
          /&gt;
        </w:rPr>
        <w:t>]</w:t>
      </w:r>
    </w:p>
    <w:p w:rsidR="0018722C">
      <w:pPr>
        <w:topLinePunct/>
      </w:pPr>
      <w:r>
        <w:rPr>
          <w:rFonts w:ascii="Times New Roman" w:eastAsia="Times New Roman"/>
        </w:rPr>
        <w:t>2008</w:t>
      </w:r>
      <w:r>
        <w:t>年，俄罗斯政府官员称私人投资者在主要港口投资最高比例是</w:t>
      </w:r>
      <w:r w:rsidR="001852F3">
        <w:t xml:space="preserve">88%，据</w:t>
      </w:r>
    </w:p>
    <w:p w:rsidR="0018722C">
      <w:pPr>
        <w:topLinePunct/>
      </w:pPr>
      <w:r>
        <w:t>ASOP</w:t>
      </w:r>
      <w:r w:rsidR="001852F3">
        <w:t xml:space="preserve">估计，私人投资者今年整体投资在港口总额在</w:t>
      </w:r>
      <w:r w:rsidR="001852F3">
        <w:t xml:space="preserve">16</w:t>
      </w:r>
      <w:r w:rsidR="001852F3">
        <w:t xml:space="preserve">亿美元。2009</w:t>
      </w:r>
      <w:r w:rsidR="001852F3">
        <w:t xml:space="preserve">年会上升至</w:t>
      </w:r>
    </w:p>
    <w:p w:rsidR="0018722C">
      <w:pPr>
        <w:topLinePunct/>
      </w:pPr>
      <w:r>
        <w:t>20</w:t>
      </w:r>
      <w:r/>
      <w:r w:rsidR="001852F3">
        <w:t xml:space="preserve">亿美元</w:t>
      </w:r>
      <w:r>
        <w:t>，2010</w:t>
      </w:r>
      <w:r/>
      <w:r w:rsidR="001852F3">
        <w:t xml:space="preserve">年会再升至</w:t>
      </w:r>
      <w:r>
        <w:t>25</w:t>
      </w:r>
      <w:r/>
      <w:r w:rsidR="001852F3">
        <w:t xml:space="preserve">亿美元，相等于港口支出的</w:t>
      </w:r>
      <w:r>
        <w:t>90%。</w:t>
      </w:r>
      <w:r>
        <w:rPr>
          <w:vertAlign w:val="superscript"/>
          /&gt;
        </w:rPr>
        <w:t>[</w:t>
      </w:r>
      <w:r>
        <w:rPr>
          <w:vertAlign w:val="superscript"/>
          /&gt;
        </w:rPr>
        <w:t xml:space="preserve">52</w:t>
      </w:r>
      <w:r>
        <w:rPr>
          <w:vertAlign w:val="superscript"/>
          /&gt;
        </w:rPr>
        <w:t>]</w:t>
      </w:r>
      <w:r>
        <w:t>而根据俄罗斯国有港口管理公司</w:t>
      </w:r>
      <w:r>
        <w:t>（</w:t>
      </w:r>
      <w:r>
        <w:rPr>
          <w:rFonts w:ascii="Times New Roman" w:eastAsia="宋体"/>
        </w:rPr>
        <w:t>Rosmorport</w:t>
      </w:r>
      <w:r>
        <w:t>）</w:t>
      </w:r>
      <w:r>
        <w:t>统计，</w:t>
      </w:r>
      <w:r>
        <w:rPr>
          <w:rFonts w:ascii="Times New Roman" w:eastAsia="宋体"/>
        </w:rPr>
        <w:t>2008</w:t>
      </w:r>
      <w:r>
        <w:t>年超过</w:t>
      </w:r>
      <w:r>
        <w:rPr>
          <w:rFonts w:ascii="Times New Roman" w:eastAsia="宋体"/>
        </w:rPr>
        <w:t>20%</w:t>
      </w:r>
      <w:r>
        <w:t>的外资投入了俄罗斯的运输业。</w:t>
      </w:r>
    </w:p>
    <w:p w:rsidR="0018722C">
      <w:pPr>
        <w:topLinePunct/>
      </w:pPr>
      <w:r>
        <w:t>俄罗斯在入世议定书中承诺对于其国内的运输业、银行业和保险业都加大开发力度，并进行透明化建设。</w:t>
      </w:r>
    </w:p>
    <w:p w:rsidR="0018722C">
      <w:pPr>
        <w:topLinePunct/>
      </w:pPr>
      <w:r>
        <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
      </w:r>
    </w:p>
    <w:p w:rsidR="0018722C">
      <w:pPr>
        <w:pStyle w:val="Heading2"/>
        <w:topLinePunct/>
        <w:ind w:left="171" w:hangingChars="171" w:hanging="171"/>
      </w:pPr>
      <w:bookmarkStart w:id="745562" w:name="_Toc686745562"/>
      <w:bookmarkStart w:name="4.5对中国相关航运企业的影响 " w:id="135"/>
      <w:bookmarkEnd w:id="135"/>
      <w:r>
        <w:t>4.5</w:t>
      </w:r>
      <w:r>
        <w:t xml:space="preserve"> </w:t>
      </w:r>
      <w:r/>
      <w:bookmarkStart w:name="_bookmark77" w:id="136"/>
      <w:bookmarkEnd w:id="136"/>
      <w:r/>
      <w:bookmarkStart w:name="_bookmark77" w:id="137"/>
      <w:bookmarkEnd w:id="137"/>
      <w:r>
        <w:t>对中国相关航运企业的影响</w:t>
      </w:r>
      <w:bookmarkEnd w:id="745562"/>
    </w:p>
    <w:p w:rsidR="0018722C">
      <w:pPr>
        <w:topLinePunct/>
      </w:pPr>
      <w:r>
        <w:t>俄罗斯将会在港口、航运、船舶、航运金融等领域发力，带动需求，那么这对于中国这样一个造船大国、航运大国有什么样的影响呢，我们应该做出什么</w:t>
      </w:r>
      <w:r>
        <w:t>样</w:t>
      </w:r>
    </w:p>
    <w:p w:rsidR="0018722C">
      <w:pPr>
        <w:topLinePunct/>
      </w:pPr>
      <w:r>
        <w:t>的应对呢？</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航运企业加强中俄航线布局</w:t>
      </w:r>
    </w:p>
    <w:p w:rsidR="0018722C">
      <w:pPr>
        <w:topLinePunct/>
      </w:pPr>
      <w:r>
        <w:rPr>
          <w:rFonts w:ascii="Times New Roman" w:eastAsia="Times New Roman"/>
        </w:rPr>
        <w:t>2008</w:t>
      </w:r>
      <w:r>
        <w:t>年中俄贸易额达到</w:t>
      </w:r>
      <w:r>
        <w:rPr>
          <w:rFonts w:ascii="Times New Roman" w:eastAsia="Times New Roman"/>
        </w:rPr>
        <w:t>569</w:t>
      </w:r>
      <w:r>
        <w:rPr>
          <w:rFonts w:ascii="Times New Roman" w:eastAsia="Times New Roman"/>
        </w:rPr>
        <w:t>.</w:t>
      </w:r>
      <w:r>
        <w:rPr>
          <w:rFonts w:ascii="Times New Roman" w:eastAsia="Times New Roman"/>
        </w:rPr>
        <w:t>1</w:t>
      </w:r>
      <w:r>
        <w:t>亿美元，俄罗斯的中期目标是在</w:t>
      </w:r>
      <w:r>
        <w:rPr>
          <w:rFonts w:ascii="Times New Roman" w:eastAsia="Times New Roman"/>
        </w:rPr>
        <w:t>2015</w:t>
      </w:r>
      <w:r>
        <w:t>年达到</w:t>
      </w:r>
    </w:p>
    <w:p w:rsidR="0018722C">
      <w:pPr>
        <w:topLinePunct/>
      </w:pPr>
      <w:r>
        <w:rPr>
          <w:rFonts w:ascii="Times New Roman" w:eastAsia="Times New Roman"/>
        </w:rPr>
        <w:t>1500</w:t>
      </w:r>
      <w:r>
        <w:t>亿美元，</w:t>
      </w:r>
      <w:r>
        <w:rPr>
          <w:rFonts w:ascii="Times New Roman" w:eastAsia="Times New Roman"/>
        </w:rPr>
        <w:t>2020</w:t>
      </w:r>
      <w:r>
        <w:t>年达到</w:t>
      </w:r>
      <w:r>
        <w:rPr>
          <w:rFonts w:ascii="Times New Roman" w:eastAsia="Times New Roman"/>
        </w:rPr>
        <w:t>2000</w:t>
      </w:r>
      <w:r>
        <w:t>亿美元。以目前的趋势看虽然很</w:t>
      </w:r>
      <w:r>
        <w:t>难说</w:t>
      </w:r>
      <w:r>
        <w:t>能否达成这样的目标，但是其增长趋势是非常明显的。</w:t>
      </w:r>
    </w:p>
    <w:p w:rsidR="0018722C">
      <w:pPr>
        <w:topLinePunct/>
      </w:pPr>
      <w:r>
        <w:t>中国的班轮运输企业中远、中海在国际舞台上都是有一定份额的，运力和运量的世界排名都非常靠前，在能力上完全可以满足中俄航线的要求。同时俄罗斯</w:t>
      </w:r>
      <w:r>
        <w:t>进口集装箱货物有</w:t>
      </w:r>
      <w:r>
        <w:rPr>
          <w:rFonts w:ascii="Times New Roman" w:eastAsia="Times New Roman"/>
        </w:rPr>
        <w:t>10%</w:t>
      </w:r>
      <w:r>
        <w:t>以上是来自中国，多采用</w:t>
      </w:r>
      <w:r>
        <w:rPr>
          <w:rFonts w:ascii="Times New Roman" w:eastAsia="Times New Roman"/>
        </w:rPr>
        <w:t>CIF</w:t>
      </w:r>
      <w:r>
        <w:t>的国际贸易术语，中国出口企业负责安排国际段的运输，这对于中远和中海来说具有一定的起运港优势。同时东北亚区域航线的快速发展对于中远、中海来说也是一个重要的发展契机。</w:t>
      </w:r>
    </w:p>
    <w:p w:rsidR="0018722C">
      <w:pPr>
        <w:topLinePunct/>
      </w:pPr>
      <w:r>
        <w:rPr>
          <w:rFonts w:cstheme="minorBidi" w:hAnsiTheme="minorHAnsi" w:eastAsiaTheme="minorHAnsi" w:asciiTheme="minorHAnsi" w:ascii="宋体" w:hAnsi="宋体" w:eastAsia="宋体" w:cs="宋体"/>
          <w:b/>
        </w:rPr>
        <w:t>中国金融租赁公司借机进入俄罗斯船舶金融业</w:t>
      </w:r>
    </w:p>
    <w:p w:rsidR="0018722C">
      <w:pPr>
        <w:topLinePunct/>
      </w:pPr>
      <w:r>
        <w:t>俄罗斯的港航业必须得发展，而其资金缺口仍然很大。政府层面的拨款有限，</w:t>
      </w:r>
      <w:r w:rsidR="001852F3">
        <w:t xml:space="preserve">其国内的贷款利率又很高，在这种情况下，很多国际财团都看好俄罗斯的航运金融市场，大打出手。</w:t>
      </w:r>
    </w:p>
    <w:p w:rsidR="0018722C">
      <w:pPr>
        <w:topLinePunct/>
      </w:pPr>
      <w:r>
        <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
      </w:r>
    </w:p>
    <w:p w:rsidR="0018722C">
      <w:pPr>
        <w:topLinePunct/>
      </w:pPr>
      <w:r>
        <w:t>俄罗斯入世议定书中对于金融业的开放做出了相关承诺，并且承诺会进一步加强国内的制度建设，加强透明度。这对于金融机构进入俄罗斯市场是非常有利的。中国金融企业可以考虑开拓这一新兴金融市场。</w:t>
      </w:r>
    </w:p>
    <w:p w:rsidR="0018722C">
      <w:pPr>
        <w:pStyle w:val="Heading2"/>
        <w:topLinePunct/>
        <w:ind w:left="171" w:hangingChars="171" w:hanging="171"/>
      </w:pPr>
      <w:bookmarkStart w:id="745563" w:name="_Toc686745563"/>
      <w:bookmarkStart w:name="4.6本章小结 " w:id="138"/>
      <w:bookmarkEnd w:id="138"/>
      <w:r>
        <w:t>4.6</w:t>
      </w:r>
      <w:r>
        <w:t xml:space="preserve"> </w:t>
      </w:r>
      <w:r/>
      <w:bookmarkStart w:name="_bookmark78" w:id="139"/>
      <w:bookmarkEnd w:id="139"/>
      <w:r/>
      <w:bookmarkStart w:name="_bookmark78" w:id="140"/>
      <w:bookmarkEnd w:id="140"/>
      <w:r>
        <w:t>本章小结</w:t>
      </w:r>
      <w:bookmarkEnd w:id="745563"/>
    </w:p>
    <w:p w:rsidR="0018722C">
      <w:pPr>
        <w:topLinePunct/>
      </w:pPr>
      <w:r>
        <w:t>本章通过建立对比干预模型，结合对数拟合模型，得到未来俄罗斯的进出口</w:t>
      </w:r>
      <w:r>
        <w:t>贸易额和港口集装箱吞吐量预测数据。由于入世的影响，俄罗斯</w:t>
      </w:r>
      <w:r>
        <w:rPr>
          <w:rFonts w:ascii="Times New Roman" w:eastAsia="Times New Roman"/>
        </w:rPr>
        <w:t>2015</w:t>
      </w:r>
      <w:r>
        <w:t>年的出口</w:t>
      </w:r>
      <w:r>
        <w:t>额</w:t>
      </w:r>
    </w:p>
    <w:p w:rsidR="0018722C">
      <w:pPr>
        <w:topLinePunct/>
      </w:pPr>
      <w:r>
        <w:t>将达到</w:t>
      </w:r>
      <w:r>
        <w:rPr>
          <w:rFonts w:ascii="Times New Roman" w:eastAsia="Times New Roman"/>
        </w:rPr>
        <w:t>15</w:t>
      </w:r>
      <w:r>
        <w:rPr>
          <w:rFonts w:ascii="Times New Roman" w:eastAsia="Times New Roman"/>
        </w:rPr>
        <w:t xml:space="preserve">, </w:t>
      </w:r>
      <w:r>
        <w:rPr>
          <w:rFonts w:ascii="Times New Roman" w:eastAsia="Times New Roman"/>
        </w:rPr>
        <w:t>5954</w:t>
      </w:r>
      <w:r>
        <w:t>亿美元，进口额将达到</w:t>
      </w:r>
      <w:r>
        <w:rPr>
          <w:rFonts w:ascii="Times New Roman" w:eastAsia="Times New Roman"/>
        </w:rPr>
        <w:t>8926</w:t>
      </w:r>
      <w:r>
        <w:t>亿美元。到</w:t>
      </w:r>
      <w:r>
        <w:rPr>
          <w:rFonts w:ascii="Times New Roman" w:eastAsia="Times New Roman"/>
        </w:rPr>
        <w:t>2020</w:t>
      </w:r>
      <w:r>
        <w:t>年，俄罗斯出口额</w:t>
      </w:r>
    </w:p>
    <w:p w:rsidR="0018722C">
      <w:pPr>
        <w:topLinePunct/>
      </w:pPr>
      <w:r>
        <w:t>将达到</w:t>
      </w:r>
      <w:r>
        <w:rPr>
          <w:rFonts w:ascii="Times New Roman" w:eastAsia="Times New Roman"/>
        </w:rPr>
        <w:t>43</w:t>
      </w:r>
      <w:r>
        <w:rPr>
          <w:rFonts w:ascii="Times New Roman" w:eastAsia="Times New Roman"/>
        </w:rPr>
        <w:t xml:space="preserve">, </w:t>
      </w:r>
      <w:r>
        <w:rPr>
          <w:rFonts w:ascii="Times New Roman" w:eastAsia="Times New Roman"/>
        </w:rPr>
        <w:t>245</w:t>
      </w:r>
      <w:r>
        <w:t>亿美元，进口额将达到</w:t>
      </w:r>
      <w:r>
        <w:rPr>
          <w:rFonts w:ascii="Times New Roman" w:eastAsia="Times New Roman"/>
        </w:rPr>
        <w:t>17</w:t>
      </w:r>
      <w:r>
        <w:rPr>
          <w:rFonts w:ascii="Times New Roman" w:eastAsia="Times New Roman"/>
        </w:rPr>
        <w:t xml:space="preserve">, </w:t>
      </w:r>
      <w:r>
        <w:rPr>
          <w:rFonts w:ascii="Times New Roman" w:eastAsia="Times New Roman"/>
        </w:rPr>
        <w:t>787</w:t>
      </w:r>
      <w:r>
        <w:t>亿美元。俄罗斯港口的集装箱吞吐量</w:t>
      </w:r>
    </w:p>
    <w:p w:rsidR="0018722C">
      <w:pPr>
        <w:topLinePunct/>
      </w:pPr>
      <w:r>
        <w:t>在</w:t>
      </w:r>
      <w:r>
        <w:rPr>
          <w:rFonts w:ascii="Times New Roman" w:eastAsia="Times New Roman"/>
        </w:rPr>
        <w:t>2011</w:t>
      </w:r>
      <w:r>
        <w:t>年为</w:t>
      </w:r>
      <w:r>
        <w:rPr>
          <w:rFonts w:ascii="Times New Roman" w:eastAsia="Times New Roman"/>
        </w:rPr>
        <w:t>369</w:t>
      </w:r>
      <w:r>
        <w:t>万</w:t>
      </w:r>
      <w:r>
        <w:rPr>
          <w:rFonts w:ascii="Times New Roman" w:eastAsia="Times New Roman"/>
        </w:rPr>
        <w:t>TEU</w:t>
      </w:r>
      <w:r>
        <w:t>，根据预测，</w:t>
      </w:r>
      <w:r>
        <w:rPr>
          <w:rFonts w:ascii="Times New Roman" w:eastAsia="Times New Roman"/>
        </w:rPr>
        <w:t>2012</w:t>
      </w:r>
      <w:r>
        <w:t>年将达到</w:t>
      </w:r>
      <w:r>
        <w:rPr>
          <w:rFonts w:ascii="Times New Roman" w:eastAsia="Times New Roman"/>
        </w:rPr>
        <w:t>382</w:t>
      </w:r>
      <w:r>
        <w:t>万</w:t>
      </w:r>
      <w:r>
        <w:rPr>
          <w:rFonts w:ascii="Times New Roman" w:eastAsia="Times New Roman"/>
        </w:rPr>
        <w:t>TEU</w:t>
      </w:r>
      <w:r>
        <w:t>，</w:t>
      </w:r>
      <w:r>
        <w:rPr>
          <w:rFonts w:ascii="Times New Roman" w:eastAsia="Times New Roman"/>
        </w:rPr>
        <w:t>2013</w:t>
      </w:r>
      <w:r>
        <w:t>年为</w:t>
      </w:r>
      <w:r>
        <w:rPr>
          <w:rFonts w:ascii="Times New Roman" w:eastAsia="Times New Roman"/>
        </w:rPr>
        <w:t>443</w:t>
      </w:r>
      <w:r>
        <w:t>万</w:t>
      </w:r>
      <w:r>
        <w:rPr>
          <w:rFonts w:ascii="Times New Roman" w:eastAsia="Times New Roman"/>
        </w:rPr>
        <w:t>TEU</w:t>
      </w:r>
      <w:r>
        <w:t>，</w:t>
      </w:r>
      <w:r>
        <w:rPr>
          <w:rFonts w:ascii="Times New Roman" w:eastAsia="Times New Roman"/>
        </w:rPr>
        <w:t>2020</w:t>
      </w:r>
      <w:r>
        <w:t>年将达到</w:t>
      </w:r>
      <w:r>
        <w:rPr>
          <w:rFonts w:ascii="Times New Roman" w:eastAsia="Times New Roman"/>
        </w:rPr>
        <w:t>711</w:t>
      </w:r>
      <w:r>
        <w:t>万</w:t>
      </w:r>
      <w:r>
        <w:rPr>
          <w:rFonts w:ascii="Times New Roman" w:eastAsia="Times New Roman"/>
        </w:rPr>
        <w:t>TEU</w:t>
      </w:r>
      <w:r>
        <w:t>。在接下来的几年中，俄罗斯港口集装箱吞吐</w:t>
      </w:r>
      <w:r>
        <w:t>量将会以每年约</w:t>
      </w:r>
      <w:r>
        <w:rPr>
          <w:rFonts w:ascii="Times New Roman" w:eastAsia="Times New Roman"/>
        </w:rPr>
        <w:t>60</w:t>
      </w:r>
      <w:r>
        <w:t>万</w:t>
      </w:r>
      <w:r>
        <w:rPr>
          <w:rFonts w:ascii="Times New Roman" w:eastAsia="Times New Roman"/>
        </w:rPr>
        <w:t>TEU</w:t>
      </w:r>
      <w:r>
        <w:t>的速度增长，这相对于入世前而言增加了很多，而随着时间的推移，其增长将渐趋缓慢，入世的影响将会逐渐消失，其他经济因素可能逐渐占据主导地位。</w:t>
      </w:r>
    </w:p>
    <w:p w:rsidR="0018722C">
      <w:pPr>
        <w:topLinePunct/>
      </w:pPr>
      <w:r>
        <w:t>对于国际班轮运输市场而言，俄罗斯为了减少对于其他国家的依赖，将会大</w:t>
      </w:r>
      <w:r>
        <w:t>力发展本国的集装箱港口。由于箱量的增加，将会导致国际班轮运输航线的调整，</w:t>
      </w:r>
      <w:r>
        <w:t>可能会延长亚洲欧洲西行航线，并且班轮公司会重新综合考虑波罗的海黑海和远</w:t>
      </w:r>
      <w:r>
        <w:t>东三条进入俄罗斯的路径，带来集装箱港口吞吐格局的改变。这一切都需要航运金融业的大力支持。</w:t>
      </w:r>
    </w:p>
    <w:p w:rsidR="0018722C">
      <w:pPr>
        <w:topLinePunct/>
      </w:pPr>
      <w:r>
        <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
      </w:r>
    </w:p>
    <w:p w:rsidR="0018722C">
      <w:pPr>
        <w:pStyle w:val="Heading1"/>
        <w:topLinePunct/>
      </w:pPr>
      <w:bookmarkStart w:id="745564" w:name="_Toc686745564"/>
      <w:bookmarkStart w:name="第五章 结论 " w:id="141"/>
      <w:bookmarkEnd w:id="141"/>
      <w:r/>
      <w:bookmarkStart w:name="_bookmark79" w:id="142"/>
      <w:bookmarkEnd w:id="142"/>
      <w:r/>
      <w:r>
        <w:t>第五章</w:t>
      </w:r>
      <w:r>
        <w:t xml:space="preserve">  </w:t>
      </w:r>
      <w:r w:rsidRPr="00DB64CE">
        <w:t>结论</w:t>
      </w:r>
      <w:bookmarkEnd w:id="745564"/>
    </w:p>
    <w:p w:rsidR="0018722C">
      <w:pPr>
        <w:pStyle w:val="Heading2"/>
        <w:topLinePunct/>
        <w:ind w:left="171" w:hangingChars="171" w:hanging="171"/>
      </w:pPr>
      <w:bookmarkStart w:id="745565" w:name="_Toc686745565"/>
      <w:bookmarkStart w:name="5.1本文主要工作与创新点 " w:id="143"/>
      <w:bookmarkEnd w:id="143"/>
      <w:r>
        <w:t>5.1</w:t>
      </w:r>
      <w:r>
        <w:t xml:space="preserve"> </w:t>
      </w:r>
      <w:r/>
      <w:bookmarkStart w:name="_bookmark80" w:id="144"/>
      <w:bookmarkEnd w:id="144"/>
      <w:r/>
      <w:bookmarkStart w:name="_bookmark80" w:id="145"/>
      <w:bookmarkEnd w:id="145"/>
      <w:r>
        <w:t>本文主要工作与创新点</w:t>
      </w:r>
      <w:bookmarkEnd w:id="745565"/>
    </w:p>
    <w:p w:rsidR="0018722C">
      <w:pPr>
        <w:pStyle w:val="Heading3"/>
        <w:topLinePunct/>
        <w:ind w:left="200" w:hangingChars="200" w:hanging="200"/>
      </w:pPr>
      <w:bookmarkStart w:name="_bookmark81" w:id="146"/>
      <w:bookmarkEnd w:id="146"/>
      <w:r>
        <w:t>5.1.1</w:t>
      </w:r>
      <w:r>
        <w:t xml:space="preserve"> </w:t>
      </w:r>
      <w:bookmarkStart w:name="_bookmark81" w:id="147"/>
      <w:bookmarkEnd w:id="147"/>
      <w:r>
        <w:t>本文主要工作</w:t>
      </w:r>
    </w:p>
    <w:p w:rsidR="0018722C">
      <w:pPr>
        <w:pStyle w:val="BodyText"/>
        <w:ind w:leftChars="0" w:left="673"/>
        <w:topLinePunct/>
      </w:pPr>
      <w:r>
        <w:t>本文的主要工作有</w:t>
      </w:r>
    </w:p>
    <w:p w:rsidR="0018722C">
      <w:pPr>
        <w:topLinePunct/>
      </w:pPr>
      <w:r>
        <w:rPr>
          <w:rFonts w:ascii="Times New Roman" w:eastAsia="Times New Roman"/>
        </w:rPr>
        <w:t>1.</w:t>
      </w:r>
      <w:r>
        <w:t>本文分析了俄罗斯的贸易规模和贸易结构。俄罗斯近</w:t>
      </w:r>
      <w:r>
        <w:rPr>
          <w:rFonts w:ascii="Times New Roman" w:eastAsia="Times New Roman"/>
        </w:rPr>
        <w:t>20</w:t>
      </w:r>
      <w:r>
        <w:t>年来的进出口贸易额在不断增长，并且出口一直大于进口，呈现了明显的不平衡。同时其出口结构</w:t>
      </w:r>
      <w:r>
        <w:t>以石油、矿石产品等原材料为主，进口以制成品为主，占比分别都在</w:t>
      </w:r>
      <w:r>
        <w:rPr>
          <w:rFonts w:ascii="Times New Roman" w:eastAsia="Times New Roman"/>
        </w:rPr>
        <w:t>60%</w:t>
      </w:r>
      <w:r>
        <w:t>以上。</w:t>
      </w:r>
    </w:p>
    <w:p w:rsidR="0018722C">
      <w:pPr>
        <w:topLinePunct/>
      </w:pPr>
      <w:r>
        <w:rPr>
          <w:rFonts w:ascii="Times New Roman" w:eastAsia="Times New Roman"/>
        </w:rPr>
        <w:t>2.</w:t>
      </w:r>
      <w:r>
        <w:t>通过创立对比干预模型，进行俄罗斯进出口贸易额预测。俄罗斯入世事件对于俄罗斯和世界经济的发展都是一个重要的节点，通过建立对比干预模型，从中国入世前后的贸易变化情况来对比分析俄罗斯未来的贸易额规模。</w:t>
      </w:r>
    </w:p>
    <w:p w:rsidR="0018722C">
      <w:pPr>
        <w:topLinePunct/>
      </w:pPr>
      <w:r>
        <w:rPr>
          <w:rFonts w:ascii="Times New Roman" w:eastAsia="Times New Roman"/>
        </w:rPr>
        <w:t>3.</w:t>
      </w:r>
      <w:r>
        <w:t>预测了入世影响后的俄罗斯港口集装箱吞吐量。通过建立贸易与港口集装</w:t>
      </w:r>
      <w:r>
        <w:t>箱吞吐量之间的对数拟合曲线，从而预测了未来几年俄罗斯的港口集装箱吞吐量。</w:t>
      </w:r>
    </w:p>
    <w:p w:rsidR="0018722C">
      <w:pPr>
        <w:topLinePunct/>
      </w:pPr>
      <w:r>
        <w:rPr>
          <w:rFonts w:ascii="Times New Roman" w:eastAsia="Times New Roman"/>
        </w:rPr>
        <w:t>4.</w:t>
      </w:r>
      <w:r>
        <w:t>分析了入世后的俄罗斯班轮市场。建立在俄罗斯未来贸易进出口规模和进出口贸易结构的基础上，分析了其入世对于国际班轮运输市场的影响。分别从港口建设情况、集装箱船舶需求、国际及区域集装箱航线调整、航运金融刺激等几个方面分析了俄罗斯入世影响，并且针对中国航运相关企业提出了利用此次机会发展本国航运及相关产业的建议。</w:t>
      </w:r>
    </w:p>
    <w:p w:rsidR="0018722C">
      <w:pPr>
        <w:pStyle w:val="Heading3"/>
        <w:topLinePunct/>
        <w:ind w:left="200" w:hangingChars="200" w:hanging="200"/>
      </w:pPr>
      <w:bookmarkStart w:name="_bookmark82" w:id="148"/>
      <w:bookmarkEnd w:id="148"/>
      <w:r>
        <w:t>5.1.2</w:t>
      </w:r>
      <w:r>
        <w:t xml:space="preserve"> </w:t>
      </w:r>
      <w:bookmarkStart w:name="_bookmark82" w:id="149"/>
      <w:bookmarkEnd w:id="149"/>
      <w:r>
        <w:t>创新点</w:t>
      </w:r>
    </w:p>
    <w:p w:rsidR="0018722C">
      <w:pPr>
        <w:topLinePunct/>
      </w:pPr>
      <w:r>
        <w:t>本文的创新点主要有以下几个方面：</w:t>
      </w:r>
    </w:p>
    <w:p w:rsidR="0018722C">
      <w:pPr>
        <w:topLinePunct/>
      </w:pPr>
      <w:r>
        <w:rPr>
          <w:rFonts w:ascii="Times New Roman" w:eastAsia="Times New Roman"/>
        </w:rPr>
        <w:t>1.</w:t>
      </w:r>
      <w:r>
        <w:t>研究课题属于前沿课题。俄罗斯于</w:t>
      </w:r>
      <w:r>
        <w:rPr>
          <w:rFonts w:ascii="Times New Roman" w:eastAsia="Times New Roman"/>
        </w:rPr>
        <w:t>2012</w:t>
      </w:r>
      <w:r>
        <w:t>年</w:t>
      </w:r>
      <w:r>
        <w:rPr>
          <w:rFonts w:ascii="Times New Roman" w:eastAsia="Times New Roman"/>
        </w:rPr>
        <w:t>8</w:t>
      </w:r>
      <w:r>
        <w:t>月才加入世界贸易组织，关于其入世影响的分析，国内外学者的研究都还在起步当中，这使得本文的选题本身就是一个很具有创新意义的课题。</w:t>
      </w:r>
    </w:p>
    <w:p w:rsidR="0018722C">
      <w:pPr>
        <w:topLinePunct/>
      </w:pPr>
      <w:r>
        <w:rPr>
          <w:rFonts w:ascii="Times New Roman" w:eastAsia="Times New Roman"/>
        </w:rPr>
        <w:t>2.</w:t>
      </w:r>
      <w:r>
        <w:t>建立对比干预模型分析干预事件对于班轮市场的影响。一个时间序列数据往往由连续性因素决定其预测的合理性，而入世对于俄罗斯进出口贸易的发展可以说是一个突发事件，那么如何衡量突发事件对于连续时间序列的影响呢。本文开创性得使用了对比干预模型，通过分析中国入世前后的进出口贸易规模变化情况来得到衡量入世这一突发事件的影响因子，从而作为俄罗斯入世分析的衡量</w:t>
      </w:r>
      <w:r>
        <w:t>标</w:t>
      </w:r>
    </w:p>
    <w:p w:rsidR="0018722C">
      <w:pPr>
        <w:topLinePunct/>
      </w:pPr>
      <w:r>
        <w:t>准进行未来进出口规模的预测。并将该模型引入到班轮市场分析领域。</w:t>
      </w:r>
    </w:p>
    <w:p w:rsidR="0018722C">
      <w:pPr>
        <w:topLinePunct/>
      </w:pPr>
      <w:r>
        <w:rPr>
          <w:rFonts w:ascii="Times New Roman" w:eastAsia="Times New Roman"/>
        </w:rPr>
        <w:t>3.</w:t>
      </w:r>
      <w:r>
        <w:t>最终的影响分析结论具有一定的新意。分析完基础数据和建立模型后，得到的结论非常具有新意。能够结合俄罗斯的集装箱港口建设进度、条件、政策，</w:t>
      </w:r>
      <w:r w:rsidR="001852F3">
        <w:t xml:space="preserve">俄罗斯造船业的发展程度、政策支持，以及国际航线上的船舶配置布局来得到相关结论，并且给出港口建设加速和国际航线调整这样的结论非常具有新意。</w:t>
      </w:r>
    </w:p>
    <w:p w:rsidR="0018722C">
      <w:pPr>
        <w:pStyle w:val="Heading2"/>
        <w:topLinePunct/>
        <w:ind w:left="171" w:hangingChars="171" w:hanging="171"/>
      </w:pPr>
      <w:bookmarkStart w:id="745566" w:name="_Toc686745566"/>
      <w:bookmarkStart w:name="5.2后续研究工作 " w:id="150"/>
      <w:bookmarkEnd w:id="150"/>
      <w:r>
        <w:t>5.2</w:t>
      </w:r>
      <w:r>
        <w:t xml:space="preserve"> </w:t>
      </w:r>
      <w:r/>
      <w:bookmarkStart w:name="_bookmark83" w:id="151"/>
      <w:bookmarkEnd w:id="151"/>
      <w:r/>
      <w:bookmarkStart w:name="_bookmark83" w:id="152"/>
      <w:bookmarkEnd w:id="152"/>
      <w:r>
        <w:t>后续研究工作</w:t>
      </w:r>
      <w:bookmarkEnd w:id="745566"/>
    </w:p>
    <w:p w:rsidR="0018722C">
      <w:pPr>
        <w:topLinePunct/>
      </w:pPr>
      <w:r>
        <w:t>本文的工作具有很高的开创性，所以有些观点和结论以及分析过程也同样会具有不确定性和有待进一步加强的地方，希望得到各位同仁的指导帮助，不吝赐教。另外，在以下几个方面还可以进行进一步的后续研究工作：</w:t>
      </w:r>
    </w:p>
    <w:p w:rsidR="0018722C">
      <w:pPr>
        <w:topLinePunct/>
      </w:pPr>
      <w:r>
        <w:rPr>
          <w:rFonts w:ascii="Times New Roman" w:eastAsia="Times New Roman"/>
        </w:rPr>
        <w:t>1.</w:t>
      </w:r>
      <w:r>
        <w:t>预测模型</w:t>
      </w:r>
    </w:p>
    <w:p w:rsidR="0018722C">
      <w:pPr>
        <w:topLinePunct/>
      </w:pPr>
      <w:r>
        <w:t>本文采用的预测模型为对比干预模型，该模型很好的结合了已有的实际案例，</w:t>
      </w:r>
      <w:r w:rsidR="001852F3">
        <w:t xml:space="preserve">具有一定的逻辑性。后续工作中可以围绕该模型中的影响因子设置进行研究，是否有比比率变化更好的因子设置方法来进行对比。</w:t>
      </w:r>
    </w:p>
    <w:p w:rsidR="0018722C">
      <w:pPr>
        <w:topLinePunct/>
      </w:pPr>
      <w:r>
        <w:rPr>
          <w:rFonts w:ascii="Times New Roman" w:eastAsia="Times New Roman"/>
        </w:rPr>
        <w:t>2.</w:t>
      </w:r>
      <w:r>
        <w:t>细分贸易产品来预测规模</w:t>
      </w:r>
    </w:p>
    <w:p w:rsidR="0018722C">
      <w:pPr>
        <w:topLinePunct/>
      </w:pPr>
      <w:r>
        <w:t>本文采用的是总量预测的方法，即只从总体上考量未来的贸易规模会有什么样的变化，后续工作中，可以通过不同的产品来进行未来的规模预测，因为进口和出口以及国家在该产品生产领域的竞争力、劳动力水平、人口红利等因素都会影响单个品种产品的进出口规模变化，所以细分研究会是一个很好的方向。</w:t>
      </w:r>
    </w:p>
    <w:p w:rsidR="0018722C">
      <w:pPr>
        <w:topLinePunct/>
      </w:pPr>
      <w:r>
        <w:rPr>
          <w:rFonts w:ascii="Times New Roman" w:eastAsia="Times New Roman"/>
        </w:rPr>
        <w:t>3.</w:t>
      </w:r>
      <w:r>
        <w:t>从关税角度着手</w:t>
      </w:r>
    </w:p>
    <w:p w:rsidR="0018722C">
      <w:pPr>
        <w:topLinePunct/>
      </w:pPr>
      <w:r>
        <w:t>所谓入世议定书，其主要的可见内容就是进口关税的降低，以及同样享受最惠国待遇。对于透明度、进入门槛等角度的分析，往往只能定性难以定量。所以后续研究中，可以从关税角度结合相关理论进行未来进出口规模变化预测。</w:t>
      </w:r>
    </w:p>
    <w:p w:rsidR="0018722C">
      <w:pPr>
        <w:topLinePunct/>
      </w:pPr>
      <w:r>
        <w:rPr>
          <w:rFonts w:ascii="Times New Roman" w:eastAsia="Times New Roman"/>
        </w:rPr>
        <w:t>4.</w:t>
      </w:r>
      <w:r>
        <w:t>分析俄罗斯入世对于油轮运输市场和干散货运输市场的影响</w:t>
      </w:r>
    </w:p>
    <w:p w:rsidR="0018722C">
      <w:pPr>
        <w:topLinePunct/>
      </w:pPr>
      <w:r>
        <w:t>本文分析的是俄罗斯入世对于国际班轮运输市场的影响。而俄罗斯出口中的绝大部分为原油和矿物燃料，其主要运输方式为油轮和干散货运输。这使得分析俄罗斯入世对于国际油轮运输和干散货运输具有很重要的意义。当然这样的分析仍然应该首先着眼于未来的原油、成品油、</w:t>
      </w:r>
      <w:r>
        <w:rPr>
          <w:rFonts w:ascii="Times New Roman" w:eastAsia="Times New Roman"/>
        </w:rPr>
        <w:t>LNG</w:t>
      </w:r>
      <w:r>
        <w:t>、煤炭、化肥、矿石的增长变化情况。</w:t>
      </w:r>
    </w:p>
    <w:p w:rsidR="0018722C">
      <w:pPr>
        <w:topLinePunct/>
      </w:pPr>
      <w:r>
        <w:rPr>
          <w:rFonts w:ascii="Times New Roman" w:eastAsia="Times New Roman"/>
        </w:rPr>
        <w:t>5.</w:t>
      </w:r>
      <w:r>
        <w:t>站在俄罗斯国家、国际班轮运输公司等不同的角度看俄罗斯入世带来的机遇与挑战</w:t>
      </w:r>
    </w:p>
    <w:p w:rsidR="0018722C">
      <w:pPr>
        <w:topLinePunct/>
      </w:pPr>
      <w:r>
        <w:t>本文的分析主要着眼于现实情况和未来的变化，很客观，没有站在某一个角色的角度来单独看。未来的研究可以着眼于俄罗斯国家的航运公司、港口企业、造船厂等如何来利用这次入世的机遇发展自己，同样也可以站在国际班轮运输公司如马士基、中海等的角度来看如何利用这次机遇发展自己。另外一个角度是航运金融，航运是一个与金融紧密相连的产业，俄罗斯在入世议定书中对于服务业里面的金融给予了一定的政策支持。航运金融企业如何看待这样的变化，以及如何利用这样的机遇将是一个很好的研究角度。</w:t>
      </w:r>
    </w:p>
    <w:p w:rsidR="0018722C">
      <w:pPr>
        <w:topLinePunct/>
      </w:pPr>
      <w:r>
        <w:t>本文的分析还很初步，在很多方面还有较大的改进空间，希望得到各位学界同仁的指正批评，不甚感激。</w:t>
      </w:r>
    </w:p>
    <w:p w:rsidR="0018722C">
      <w:pPr>
        <w:pStyle w:val="afff1"/>
        <w:topLinePunct/>
      </w:pPr>
      <w:bookmarkStart w:id="745567" w:name="_Toc686745567"/>
      <w:bookmarkStart w:name="参考文献 " w:id="153"/>
      <w:bookmarkEnd w:id="153"/>
      <w:r/>
      <w:bookmarkStart w:name="_bookmark84" w:id="154"/>
      <w:bookmarkEnd w:id="154"/>
      <w:r/>
      <w:r>
        <w:t>参 考 文 献</w:t>
      </w:r>
      <w:bookmarkEnd w:id="745567"/>
    </w:p>
    <w:p w:rsidR="0018722C">
      <w:pPr>
        <w:pStyle w:val="ab"/>
        <w:topLinePunct/>
        <w:ind w:left="200" w:hangingChars="200" w:hanging="200"/>
      </w:pPr>
      <w:r>
        <w:t>[</w:t>
      </w:r>
      <w:r>
        <w:t xml:space="preserve">1</w:t>
      </w:r>
      <w:r>
        <w:t>]</w:t>
      </w:r>
      <w:r w:rsidRPr="00281126">
        <w:t xml:space="preserve">  </w:t>
      </w:r>
      <w:r>
        <w:rPr>
          <w:rFonts w:ascii="宋体" w:eastAsia="宋体" w:hint="eastAsia"/>
        </w:rPr>
        <w:t>李争霞</w:t>
      </w:r>
      <w:r>
        <w:t>.  </w:t>
      </w:r>
      <w:r>
        <w:rPr>
          <w:rFonts w:ascii="宋体" w:eastAsia="宋体" w:hint="eastAsia"/>
        </w:rPr>
        <w:t>加入 </w:t>
      </w:r>
      <w:r>
        <w:t>WTO</w:t>
      </w:r>
      <w:r>
        <w:t> </w:t>
      </w:r>
      <w:r>
        <w:rPr>
          <w:rFonts w:ascii="宋体" w:eastAsia="宋体" w:hint="eastAsia"/>
        </w:rPr>
        <w:t>对俄罗斯经济发展的影响分析</w:t>
      </w:r>
      <w:r>
        <w:t>[</w:t>
      </w:r>
      <w:r>
        <w:t xml:space="preserve">J</w:t>
      </w:r>
      <w:r>
        <w:t>]</w:t>
      </w:r>
      <w:r>
        <w:t xml:space="preserve">.  </w:t>
      </w:r>
      <w:r>
        <w:rPr>
          <w:rFonts w:ascii="宋体" w:eastAsia="宋体" w:hint="eastAsia"/>
        </w:rPr>
        <w:t>北方经贸</w:t>
      </w:r>
      <w:r>
        <w:t>. </w:t>
      </w:r>
      <w:r>
        <w:t xml:space="preserve">2012,</w:t>
      </w:r>
      <w:r>
        <w:t xml:space="preserve"> </w:t>
      </w:r>
      <w:r>
        <w:t>(</w:t>
      </w:r>
      <w:r>
        <w:t>4</w:t>
      </w:r>
      <w:r>
        <w:t>)</w:t>
      </w:r>
      <w:r>
        <w:t xml:space="preserve">: </w:t>
      </w:r>
      <w:r>
        <w:t>8-9.</w:t>
      </w:r>
    </w:p>
    <w:p w:rsidR="0018722C">
      <w:pPr>
        <w:pStyle w:val="ab"/>
        <w:topLinePunct/>
        <w:ind w:left="200" w:hangingChars="200" w:hanging="200"/>
      </w:pPr>
      <w:r>
        <w:t>[</w:t>
      </w:r>
      <w:r>
        <w:t xml:space="preserve">2</w:t>
      </w:r>
      <w:r>
        <w:t xml:space="preserve">]</w:t>
      </w:r>
      <w:r>
        <w:t xml:space="preserve"> </w:t>
      </w:r>
      <w:r>
        <w:rPr>
          <w:rFonts w:ascii="宋体" w:eastAsia="宋体" w:hint="eastAsia"/>
        </w:rPr>
        <w:t>关雪凌</w:t>
      </w:r>
      <w:r>
        <w:t>, </w:t>
      </w:r>
      <w:r>
        <w:rPr>
          <w:rFonts w:ascii="宋体" w:eastAsia="宋体" w:hint="eastAsia"/>
        </w:rPr>
        <w:t>彭刚</w:t>
      </w:r>
      <w:r>
        <w:t>. </w:t>
      </w:r>
      <w:r>
        <w:rPr>
          <w:rFonts w:ascii="宋体" w:eastAsia="宋体" w:hint="eastAsia"/>
        </w:rPr>
        <w:t>俄罗斯加入世界贸易组织的进程与影响</w:t>
      </w:r>
      <w:r>
        <w:t>[</w:t>
      </w:r>
      <w:r>
        <w:t xml:space="preserve">J</w:t>
      </w:r>
      <w:r>
        <w:t>]</w:t>
      </w:r>
      <w:r>
        <w:t xml:space="preserve">. </w:t>
      </w:r>
      <w:r>
        <w:rPr>
          <w:rFonts w:ascii="宋体" w:eastAsia="宋体" w:hint="eastAsia"/>
        </w:rPr>
        <w:t>俄罗斯中亚东欧研究</w:t>
      </w:r>
      <w:r>
        <w:t xml:space="preserve">. 2004,</w:t>
      </w:r>
      <w:r>
        <w:t xml:space="preserve"> </w:t>
      </w:r>
      <w:r>
        <w:t>(</w:t>
      </w:r>
      <w:r>
        <w:t>6</w:t>
      </w:r>
      <w:r>
        <w:t>)</w:t>
      </w:r>
      <w:r>
        <w:t xml:space="preserve">: </w:t>
      </w:r>
      <w:r>
        <w:t>52-57.</w:t>
      </w:r>
    </w:p>
    <w:p w:rsidR="0018722C">
      <w:pPr>
        <w:pStyle w:val="ab"/>
        <w:topLinePunct/>
        <w:ind w:left="200" w:hangingChars="200" w:hanging="200"/>
      </w:pPr>
      <w:r>
        <w:t>[</w:t>
      </w:r>
      <w:r>
        <w:t xml:space="preserve">3</w:t>
      </w:r>
      <w:r>
        <w:t>]</w:t>
      </w:r>
      <w:r w:rsidRPr="00281126">
        <w:t xml:space="preserve">  </w:t>
      </w:r>
      <w:r>
        <w:rPr>
          <w:rFonts w:ascii="宋体" w:eastAsia="宋体" w:hint="eastAsia"/>
        </w:rPr>
        <w:t>于晓丽</w:t>
      </w:r>
      <w:r>
        <w:t>. </w:t>
      </w:r>
      <w:r>
        <w:rPr>
          <w:rFonts w:ascii="宋体" w:eastAsia="宋体" w:hint="eastAsia"/>
        </w:rPr>
        <w:t>俄罗斯加入世界贸易组织问题论析</w:t>
      </w:r>
      <w:r>
        <w:t>[</w:t>
      </w:r>
      <w:r>
        <w:t xml:space="preserve">J</w:t>
      </w:r>
      <w:r>
        <w:t>]</w:t>
      </w:r>
      <w:r>
        <w:t xml:space="preserve">.  </w:t>
      </w:r>
      <w:r>
        <w:rPr>
          <w:rFonts w:ascii="宋体" w:eastAsia="宋体" w:hint="eastAsia"/>
        </w:rPr>
        <w:t>俄罗斯学刊</w:t>
      </w:r>
      <w:r>
        <w:t>. </w:t>
      </w:r>
      <w:r>
        <w:t xml:space="preserve">2012,</w:t>
      </w:r>
      <w:r>
        <w:t xml:space="preserve"> </w:t>
      </w:r>
      <w:r>
        <w:t>(</w:t>
      </w:r>
      <w:r>
        <w:t>1</w:t>
      </w:r>
      <w:r>
        <w:t>)</w:t>
      </w:r>
      <w:r>
        <w:t xml:space="preserve">: </w:t>
      </w:r>
      <w:r>
        <w:t>41-48.</w:t>
      </w:r>
    </w:p>
    <w:p w:rsidR="0018722C">
      <w:pPr>
        <w:pStyle w:val="ab"/>
        <w:topLinePunct/>
        <w:ind w:left="200" w:hangingChars="200" w:hanging="200"/>
      </w:pPr>
      <w:r>
        <w:t>[</w:t>
      </w:r>
      <w:r>
        <w:t xml:space="preserve">4</w:t>
      </w:r>
      <w:r>
        <w:t>]</w:t>
      </w:r>
      <w:r w:rsidRPr="00281126">
        <w:t xml:space="preserve">  </w:t>
      </w:r>
      <w:r>
        <w:rPr>
          <w:rFonts w:ascii="宋体" w:eastAsia="宋体" w:hint="eastAsia"/>
        </w:rPr>
        <w:t>刘华芹</w:t>
      </w:r>
      <w:r>
        <w:t>.  </w:t>
      </w:r>
      <w:r>
        <w:rPr>
          <w:rFonts w:ascii="宋体" w:eastAsia="宋体" w:hint="eastAsia"/>
        </w:rPr>
        <w:t>俄罗斯入世及其相关影响</w:t>
      </w:r>
      <w:r>
        <w:t>[</w:t>
      </w:r>
      <w:r>
        <w:t xml:space="preserve">J</w:t>
      </w:r>
      <w:r>
        <w:t>]</w:t>
      </w:r>
      <w:r>
        <w:t xml:space="preserve">.  </w:t>
      </w:r>
      <w:r>
        <w:rPr>
          <w:rFonts w:ascii="宋体" w:eastAsia="宋体" w:hint="eastAsia"/>
        </w:rPr>
        <w:t>中国远洋航务 </w:t>
      </w:r>
      <w:r>
        <w:t xml:space="preserve">2012,</w:t>
      </w:r>
      <w:r>
        <w:t xml:space="preserve"> </w:t>
      </w:r>
      <w:r>
        <w:t>(</w:t>
      </w:r>
      <w:r>
        <w:t>9</w:t>
      </w:r>
      <w:r>
        <w:t>)</w:t>
      </w:r>
      <w:r>
        <w:t xml:space="preserve">: </w:t>
      </w:r>
      <w:r>
        <w:t>41-42.</w:t>
      </w:r>
    </w:p>
    <w:p w:rsidR="0018722C">
      <w:pPr>
        <w:pStyle w:val="ab"/>
        <w:topLinePunct/>
        <w:ind w:left="200" w:hangingChars="200" w:hanging="200"/>
      </w:pPr>
      <w:r>
        <w:t>[</w:t>
      </w:r>
      <w:r>
        <w:t xml:space="preserve">5</w:t>
      </w:r>
      <w:r>
        <w:t xml:space="preserve">]</w:t>
      </w:r>
      <w:r>
        <w:t xml:space="preserve"> </w:t>
      </w:r>
      <w:r>
        <w:rPr>
          <w:rFonts w:ascii="宋体" w:hAnsi="宋体" w:eastAsia="宋体" w:hint="eastAsia"/>
        </w:rPr>
        <w:t>苏楠楠</w:t>
      </w:r>
      <w:r>
        <w:t>. </w:t>
      </w:r>
      <w:r>
        <w:rPr>
          <w:rFonts w:ascii="宋体" w:hAnsi="宋体" w:eastAsia="宋体" w:hint="eastAsia"/>
        </w:rPr>
        <w:t>俄罗斯“入世”历程及影响</w:t>
      </w:r>
      <w:r>
        <w:t>[</w:t>
      </w:r>
      <w:r>
        <w:t xml:space="preserve">J</w:t>
      </w:r>
      <w:r>
        <w:t>]</w:t>
      </w:r>
      <w:r>
        <w:t xml:space="preserve">. </w:t>
      </w:r>
      <w:r>
        <w:rPr>
          <w:rFonts w:ascii="宋体" w:hAnsi="宋体" w:eastAsia="宋体" w:hint="eastAsia"/>
        </w:rPr>
        <w:t>吉林省教育学院学报</w:t>
      </w:r>
      <w:r>
        <w:t xml:space="preserve">2012,</w:t>
      </w:r>
      <w:r>
        <w:t xml:space="preserve"> </w:t>
      </w:r>
      <w:r>
        <w:t>(</w:t>
      </w:r>
      <w:r>
        <w:t xml:space="preserve">4</w:t>
      </w:r>
      <w:r>
        <w:t>)</w:t>
      </w:r>
      <w:r>
        <w:t xml:space="preserve">: </w:t>
      </w:r>
      <w:r>
        <w:t>111-112.</w:t>
      </w:r>
    </w:p>
    <w:p w:rsidR="0018722C">
      <w:pPr>
        <w:pStyle w:val="ab"/>
        <w:topLinePunct/>
        <w:ind w:left="200" w:hangingChars="200" w:hanging="200"/>
      </w:pPr>
      <w:r>
        <w:t>[</w:t>
      </w:r>
      <w:r>
        <w:t xml:space="preserve">6</w:t>
      </w:r>
      <w:r>
        <w:t>]</w:t>
      </w:r>
      <w:r w:rsidRPr="00281126">
        <w:t xml:space="preserve">  </w:t>
      </w:r>
      <w:r>
        <w:rPr>
          <w:rFonts w:ascii="宋体" w:eastAsia="宋体" w:hint="eastAsia"/>
        </w:rPr>
        <w:t>王金亮</w:t>
      </w:r>
      <w:r>
        <w:t>,  </w:t>
      </w:r>
      <w:r>
        <w:rPr>
          <w:rFonts w:ascii="宋体" w:eastAsia="宋体" w:hint="eastAsia"/>
        </w:rPr>
        <w:t>王成刚</w:t>
      </w:r>
      <w:r>
        <w:t>.  </w:t>
      </w:r>
      <w:r>
        <w:rPr>
          <w:rFonts w:ascii="宋体" w:eastAsia="宋体" w:hint="eastAsia"/>
        </w:rPr>
        <w:t>俄罗斯加入世贸组织对其贸易壁垒的影响</w:t>
      </w:r>
      <w:r>
        <w:t>[</w:t>
      </w:r>
      <w:r>
        <w:rPr>
          <w:sz w:val="24"/>
        </w:rPr>
        <w:t>J</w:t>
      </w:r>
      <w:r>
        <w:t>]</w:t>
      </w:r>
      <w:r>
        <w:t xml:space="preserve">.  </w:t>
      </w:r>
      <w:r>
        <w:rPr>
          <w:rFonts w:ascii="宋体" w:eastAsia="宋体" w:hint="eastAsia"/>
        </w:rPr>
        <w:t>西伯利亚研究</w:t>
      </w:r>
      <w:r>
        <w:t xml:space="preserve">.</w:t>
      </w:r>
      <w:r>
        <w:t xml:space="preserve"> </w:t>
      </w:r>
      <w:r>
        <w:rPr>
          <w:rFonts w:ascii="Times New Roman"/>
        </w:rPr>
        <w:t xml:space="preserve">2012, </w:t>
      </w:r>
      <w:r>
        <w:rPr>
          <w:rFonts w:ascii="Times New Roman"/>
        </w:rPr>
        <w:t>(</w:t>
      </w:r>
      <w:r>
        <w:rPr>
          <w:rFonts w:ascii="Times New Roman"/>
        </w:rPr>
        <w:t>4</w:t>
      </w:r>
      <w:r>
        <w:rPr>
          <w:rFonts w:ascii="Times New Roman"/>
        </w:rPr>
        <w:t>)</w:t>
      </w:r>
      <w:r>
        <w:rPr>
          <w:rFonts w:ascii="Times New Roman"/>
        </w:rPr>
        <w:t>: 5-8.</w:t>
      </w:r>
    </w:p>
    <w:p w:rsidR="0018722C">
      <w:pPr>
        <w:pStyle w:val="ab"/>
        <w:topLinePunct/>
        <w:ind w:left="200" w:hangingChars="200" w:hanging="200"/>
      </w:pPr>
      <w:r>
        <w:t>[</w:t>
      </w:r>
      <w:r>
        <w:t xml:space="preserve">7</w:t>
      </w:r>
      <w:r>
        <w:t xml:space="preserve">]</w:t>
      </w:r>
      <w:r>
        <w:t xml:space="preserve"> </w:t>
      </w:r>
      <w:r>
        <w:rPr>
          <w:rFonts w:ascii="宋体" w:eastAsia="宋体" w:hint="eastAsia"/>
        </w:rPr>
        <w:t>王成刚</w:t>
      </w:r>
      <w:r>
        <w:t>. </w:t>
      </w:r>
      <w:r>
        <w:rPr>
          <w:rFonts w:ascii="宋体" w:eastAsia="宋体" w:hint="eastAsia"/>
        </w:rPr>
        <w:t>加入</w:t>
      </w:r>
      <w:r>
        <w:t>WTO</w:t>
      </w:r>
      <w:r>
        <w:rPr>
          <w:rFonts w:ascii="宋体" w:eastAsia="宋体" w:hint="eastAsia"/>
        </w:rPr>
        <w:t>对俄罗斯贸易自由化进程的影响</w:t>
      </w:r>
      <w:r>
        <w:t>[</w:t>
      </w:r>
      <w:r>
        <w:t xml:space="preserve">J</w:t>
      </w:r>
      <w:r>
        <w:t>]</w:t>
      </w:r>
      <w:r>
        <w:t xml:space="preserve">. </w:t>
      </w:r>
      <w:r>
        <w:rPr>
          <w:rFonts w:ascii="宋体" w:eastAsia="宋体" w:hint="eastAsia"/>
        </w:rPr>
        <w:t>经贸广场</w:t>
      </w:r>
      <w:r>
        <w:t xml:space="preserve">. 2012,</w:t>
      </w:r>
      <w:r>
        <w:t xml:space="preserve"> </w:t>
      </w:r>
      <w:r>
        <w:t>(</w:t>
      </w:r>
      <w:r>
        <w:t>3</w:t>
      </w:r>
      <w:r>
        <w:t>)</w:t>
      </w:r>
      <w:r>
        <w:t>: 13-14.</w:t>
      </w:r>
    </w:p>
    <w:p w:rsidR="0018722C">
      <w:pPr>
        <w:pStyle w:val="ab"/>
        <w:topLinePunct/>
        <w:ind w:left="200" w:hangingChars="200" w:hanging="200"/>
      </w:pPr>
      <w:r>
        <w:t>[</w:t>
      </w:r>
      <w:r>
        <w:t xml:space="preserve">8</w:t>
      </w:r>
      <w:r>
        <w:t xml:space="preserve">]</w:t>
      </w:r>
      <w:r>
        <w:t xml:space="preserve"> </w:t>
      </w:r>
      <w:r>
        <w:rPr>
          <w:rFonts w:ascii="宋体" w:eastAsia="宋体" w:hint="eastAsia"/>
        </w:rPr>
        <w:t>王婷婷</w:t>
      </w:r>
      <w:r>
        <w:t>. </w:t>
      </w:r>
      <w:r>
        <w:rPr>
          <w:rFonts w:ascii="宋体" w:eastAsia="宋体" w:hint="eastAsia"/>
        </w:rPr>
        <w:t>加入</w:t>
      </w:r>
      <w:r>
        <w:t>WTO</w:t>
      </w:r>
      <w:r/>
      <w:r>
        <w:rPr>
          <w:rFonts w:ascii="宋体" w:eastAsia="宋体" w:hint="eastAsia"/>
        </w:rPr>
        <w:t>对俄罗斯推进区域经济合作的影响</w:t>
      </w:r>
      <w:r>
        <w:t>[</w:t>
      </w:r>
      <w:r>
        <w:t xml:space="preserve">J</w:t>
      </w:r>
      <w:r>
        <w:t>]</w:t>
      </w:r>
      <w:r>
        <w:t xml:space="preserve">. </w:t>
      </w:r>
      <w:r>
        <w:rPr>
          <w:rFonts w:ascii="宋体" w:eastAsia="宋体" w:hint="eastAsia"/>
        </w:rPr>
        <w:t>经贸广场</w:t>
      </w:r>
      <w:r>
        <w:t>. </w:t>
      </w:r>
      <w:r>
        <w:t xml:space="preserve">2012,</w:t>
      </w:r>
      <w:r>
        <w:t xml:space="preserve"> </w:t>
      </w:r>
      <w:r>
        <w:t>(</w:t>
      </w:r>
      <w:r>
        <w:t>3</w:t>
      </w:r>
      <w:r>
        <w:t>)</w:t>
      </w:r>
      <w:r>
        <w:t xml:space="preserve">:</w:t>
      </w:r>
      <w:r>
        <w:t xml:space="preserve"> </w:t>
      </w:r>
      <w:r>
        <w:rPr>
          <w:rFonts w:ascii="Times New Roman"/>
        </w:rPr>
        <w:t>8-10.</w:t>
      </w:r>
    </w:p>
    <w:p w:rsidR="0018722C">
      <w:pPr>
        <w:pStyle w:val="ab"/>
        <w:topLinePunct/>
        <w:ind w:left="200" w:hangingChars="200" w:hanging="200"/>
      </w:pPr>
      <w:r>
        <w:t>[</w:t>
      </w:r>
      <w:r>
        <w:t xml:space="preserve">9</w:t>
      </w:r>
      <w:r>
        <w:t xml:space="preserve">]</w:t>
      </w:r>
      <w:r>
        <w:t xml:space="preserve"> </w:t>
      </w:r>
      <w:r>
        <w:rPr>
          <w:rFonts w:ascii="宋体" w:eastAsia="宋体" w:hint="eastAsia"/>
        </w:rPr>
        <w:t>苑宏园</w:t>
      </w:r>
      <w:r>
        <w:t>. </w:t>
      </w:r>
      <w:r>
        <w:rPr>
          <w:rFonts w:ascii="宋体" w:eastAsia="宋体" w:hint="eastAsia"/>
        </w:rPr>
        <w:t>加入</w:t>
      </w:r>
      <w:r>
        <w:t>WTO</w:t>
      </w:r>
      <w:r/>
      <w:r>
        <w:rPr>
          <w:rFonts w:ascii="宋体" w:eastAsia="宋体" w:hint="eastAsia"/>
        </w:rPr>
        <w:t>对俄罗斯经济发展模式转型的影响</w:t>
      </w:r>
      <w:r>
        <w:t>[</w:t>
      </w:r>
      <w:r>
        <w:t xml:space="preserve">J</w:t>
      </w:r>
      <w:r>
        <w:t>]</w:t>
      </w:r>
      <w:r>
        <w:t xml:space="preserve">. </w:t>
      </w:r>
      <w:r>
        <w:rPr>
          <w:rFonts w:ascii="宋体" w:eastAsia="宋体" w:hint="eastAsia"/>
        </w:rPr>
        <w:t>经贸广场</w:t>
      </w:r>
      <w:r>
        <w:t>. </w:t>
      </w:r>
      <w:r>
        <w:t xml:space="preserve">2012,</w:t>
      </w:r>
      <w:r>
        <w:t xml:space="preserve"> </w:t>
      </w:r>
      <w:r>
        <w:t>(</w:t>
      </w:r>
      <w:r>
        <w:t>3</w:t>
      </w:r>
      <w:r>
        <w:t>)</w:t>
      </w:r>
      <w:r>
        <w:t>: 6-7.</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rPr>
          <w:rFonts w:ascii="宋体" w:eastAsia="宋体" w:hint="eastAsia"/>
        </w:rPr>
        <w:t>陈文略</w:t>
      </w:r>
      <w:r>
        <w:t>, </w:t>
      </w:r>
      <w:r>
        <w:rPr>
          <w:rFonts w:ascii="宋体" w:eastAsia="宋体" w:hint="eastAsia"/>
        </w:rPr>
        <w:t>王子羊</w:t>
      </w:r>
      <w:r>
        <w:t>. </w:t>
      </w:r>
      <w:r>
        <w:rPr>
          <w:rFonts w:ascii="宋体" w:eastAsia="宋体" w:hint="eastAsia"/>
        </w:rPr>
        <w:t>三次样条插值在工程拟合中的应用</w:t>
      </w:r>
      <w:r>
        <w:t>[</w:t>
      </w:r>
      <w:r>
        <w:rPr>
          <w:sz w:val="24"/>
        </w:rPr>
        <w:t xml:space="preserve">J</w:t>
      </w:r>
      <w:r>
        <w:t>]</w:t>
      </w:r>
      <w:r>
        <w:t xml:space="preserve">. </w:t>
      </w:r>
      <w:r>
        <w:rPr>
          <w:rFonts w:ascii="宋体" w:eastAsia="宋体" w:hint="eastAsia"/>
        </w:rPr>
        <w:t>华中师范大学学报</w:t>
      </w:r>
      <w:r>
        <w:t>(</w:t>
      </w:r>
      <w:r>
        <w:t>自然科学版</w:t>
      </w:r>
      <w:r>
        <w:t>）</w:t>
      </w:r>
      <w:r>
        <w:rPr>
          <w:rFonts w:ascii="Times New Roman" w:eastAsia="Times New Roman"/>
        </w:rPr>
        <w:t xml:space="preserve">. 2004,</w:t>
      </w:r>
      <w:r>
        <w:rPr>
          <w:rFonts w:ascii="Times New Roman" w:eastAsia="Times New Roman"/>
        </w:rPr>
        <w:t xml:space="preserve"> </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418-422.</w:t>
      </w:r>
    </w:p>
    <w:p w:rsidR="0018722C">
      <w:pPr>
        <w:pStyle w:val="ab"/>
        <w:topLinePunct/>
        <w:ind w:left="200" w:hangingChars="200" w:hanging="200"/>
      </w:pPr>
      <w:r>
        <w:t>[</w:t>
      </w:r>
      <w:r>
        <w:t xml:space="preserve">11</w:t>
      </w:r>
      <w:r>
        <w:t xml:space="preserve">]</w:t>
      </w:r>
      <w:r>
        <w:t xml:space="preserve"> </w:t>
      </w:r>
      <w:r>
        <w:rPr>
          <w:rFonts w:ascii="宋体" w:eastAsia="宋体" w:hint="eastAsia"/>
        </w:rPr>
        <w:t>周荣喜</w:t>
      </w:r>
      <w:r>
        <w:t>, </w:t>
      </w:r>
      <w:r>
        <w:rPr>
          <w:rFonts w:ascii="宋体" w:eastAsia="宋体" w:hint="eastAsia"/>
        </w:rPr>
        <w:t>邱菀华</w:t>
      </w:r>
      <w:r>
        <w:t>. </w:t>
      </w:r>
      <w:r>
        <w:rPr>
          <w:rFonts w:ascii="宋体" w:eastAsia="宋体" w:hint="eastAsia"/>
        </w:rPr>
        <w:t>基于多项式样条函数的利率期限结构模型实证比较</w:t>
      </w:r>
      <w:r>
        <w:t>[</w:t>
      </w:r>
      <w:r>
        <w:t xml:space="preserve">J</w:t>
      </w:r>
      <w:r>
        <w:t>]</w:t>
      </w:r>
      <w:r>
        <w:t xml:space="preserve">. </w:t>
      </w:r>
      <w:r>
        <w:rPr>
          <w:rFonts w:ascii="宋体" w:eastAsia="宋体" w:hint="eastAsia"/>
        </w:rPr>
        <w:t>系统工程</w:t>
      </w:r>
      <w:r>
        <w:t xml:space="preserve">. 2004,</w:t>
      </w:r>
      <w:r>
        <w:t xml:space="preserve"> </w:t>
      </w:r>
      <w:r>
        <w:t>(</w:t>
      </w:r>
      <w:r>
        <w:t>6</w:t>
      </w:r>
      <w:r>
        <w:t>)</w:t>
      </w:r>
      <w:r>
        <w:t xml:space="preserve">: </w:t>
      </w:r>
      <w:r>
        <w:t>39-43.</w:t>
      </w:r>
    </w:p>
    <w:p w:rsidR="0018722C">
      <w:pPr>
        <w:pStyle w:val="ab"/>
        <w:topLinePunct/>
        <w:ind w:left="200" w:hangingChars="200" w:hanging="200"/>
      </w:pPr>
      <w:r>
        <w:t>[</w:t>
      </w:r>
      <w:r>
        <w:t xml:space="preserve">12</w:t>
      </w:r>
      <w:r>
        <w:t xml:space="preserve">]</w:t>
      </w:r>
      <w:r>
        <w:t xml:space="preserve"> </w:t>
      </w:r>
      <w:r>
        <w:rPr>
          <w:rFonts w:ascii="宋体" w:eastAsia="宋体" w:hint="eastAsia"/>
        </w:rPr>
        <w:t>王如云</w:t>
      </w:r>
      <w:r>
        <w:t>, </w:t>
      </w:r>
      <w:r>
        <w:rPr>
          <w:rFonts w:ascii="宋体" w:eastAsia="宋体" w:hint="eastAsia"/>
        </w:rPr>
        <w:t>方保镕</w:t>
      </w:r>
      <w:r>
        <w:t>. </w:t>
      </w:r>
      <w:r>
        <w:rPr>
          <w:rFonts w:ascii="宋体" w:eastAsia="宋体" w:hint="eastAsia"/>
        </w:rPr>
        <w:t>单变量系统样条插值微分模型预测法</w:t>
      </w:r>
      <w:r>
        <w:t>[</w:t>
      </w:r>
      <w:r>
        <w:t xml:space="preserve">J</w:t>
      </w:r>
      <w:r>
        <w:t>]</w:t>
      </w:r>
      <w:r>
        <w:t xml:space="preserve">. </w:t>
      </w:r>
      <w:r>
        <w:rPr>
          <w:rFonts w:ascii="宋体" w:eastAsia="宋体" w:hint="eastAsia"/>
        </w:rPr>
        <w:t>河海大学学报</w:t>
      </w:r>
      <w:r>
        <w:t xml:space="preserve">. 1992,</w:t>
      </w:r>
      <w:r>
        <w:t xml:space="preserve"> </w:t>
      </w:r>
      <w:r>
        <w:t>(</w:t>
      </w:r>
      <w:r>
        <w:t>7</w:t>
      </w:r>
      <w:r>
        <w:t>)</w:t>
      </w:r>
      <w:r>
        <w:t xml:space="preserve">: </w:t>
      </w:r>
      <w:r>
        <w:t>47-53.</w:t>
      </w:r>
    </w:p>
    <w:p w:rsidR="0018722C">
      <w:pPr>
        <w:pStyle w:val="ab"/>
        <w:topLinePunct/>
        <w:ind w:left="200" w:hangingChars="200" w:hanging="200"/>
      </w:pPr>
      <w:r>
        <w:t>[</w:t>
      </w:r>
      <w:r>
        <w:t xml:space="preserve">13</w:t>
      </w:r>
      <w:r>
        <w:t xml:space="preserve">]</w:t>
      </w:r>
      <w:r>
        <w:t xml:space="preserve"> </w:t>
      </w:r>
      <w:r>
        <w:rPr>
          <w:rFonts w:ascii="宋体" w:eastAsia="宋体" w:hint="eastAsia"/>
        </w:rPr>
        <w:t>赵秀丽</w:t>
      </w:r>
      <w:r>
        <w:t>, </w:t>
      </w:r>
      <w:r>
        <w:rPr>
          <w:rFonts w:ascii="宋体" w:eastAsia="宋体" w:hint="eastAsia"/>
        </w:rPr>
        <w:t>赵俊龙</w:t>
      </w:r>
      <w:r>
        <w:t>. </w:t>
      </w:r>
      <w:r>
        <w:rPr>
          <w:rFonts w:ascii="宋体" w:eastAsia="宋体" w:hint="eastAsia"/>
        </w:rPr>
        <w:t>基于样条函数的时间序列预测模型</w:t>
      </w:r>
      <w:r>
        <w:t>[</w:t>
      </w:r>
      <w:r>
        <w:rPr>
          <w:sz w:val="24"/>
        </w:rPr>
        <w:t xml:space="preserve">J</w:t>
      </w:r>
      <w:r>
        <w:t>]</w:t>
      </w:r>
      <w:r>
        <w:t xml:space="preserve">. </w:t>
      </w:r>
      <w:r>
        <w:rPr>
          <w:rFonts w:ascii="宋体" w:eastAsia="宋体" w:hint="eastAsia"/>
        </w:rPr>
        <w:t>统计与决策</w:t>
      </w:r>
      <w:r>
        <w:t xml:space="preserve">.</w:t>
      </w:r>
      <w:r>
        <w:t xml:space="preserve"> </w:t>
      </w:r>
      <w:r>
        <w:rPr>
          <w:rFonts w:ascii="Times New Roman"/>
        </w:rPr>
        <w:t xml:space="preserve">2007, </w:t>
      </w:r>
      <w:r>
        <w:rPr>
          <w:rFonts w:ascii="Times New Roman"/>
        </w:rPr>
        <w:t>(</w:t>
      </w:r>
      <w:r>
        <w:rPr>
          <w:rFonts w:ascii="Times New Roman"/>
        </w:rPr>
        <w:t>4</w:t>
      </w:r>
      <w:r>
        <w:rPr>
          <w:rFonts w:ascii="Times New Roman"/>
        </w:rPr>
        <w:t>)</w:t>
      </w:r>
      <w:r>
        <w:rPr>
          <w:rFonts w:ascii="Times New Roman"/>
        </w:rPr>
        <w:t>: 19-21.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14</w:t>
      </w:r>
      <w:r>
        <w:rPr>
          <w:rFonts w:ascii="Times New Roman" w:hAnsi="Times New Roman" w:eastAsia="Times New Roman"/>
        </w:rPr>
        <w:t>]</w:t>
      </w:r>
      <w:r w:rsidRPr="00281126">
        <w:t xml:space="preserve"> </w:t>
      </w:r>
      <w:r>
        <w:t>凌复华</w:t>
      </w:r>
      <w:r>
        <w:rPr>
          <w:rFonts w:ascii="Times New Roman" w:hAnsi="Times New Roman" w:eastAsia="Times New Roman"/>
        </w:rPr>
        <w:t>. </w:t>
      </w:r>
      <w:r>
        <w:t>突变理论——历史、现状与展望</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力学进展</w:t>
      </w:r>
      <w:r>
        <w:rPr>
          <w:rFonts w:ascii="Times New Roman" w:hAnsi="Times New Roman" w:eastAsia="Times New Roman"/>
        </w:rPr>
        <w:t xml:space="preserve">. 1984,</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389-404.</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冯文权</w:t>
      </w:r>
      <w:r>
        <w:rPr>
          <w:rFonts w:ascii="Times New Roman" w:eastAsia="Times New Roman"/>
        </w:rPr>
        <w:t>. </w:t>
      </w:r>
      <w:r>
        <w:t>干预分析模型及其应用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预测</w:t>
      </w:r>
      <w:r>
        <w:rPr>
          <w:rFonts w:ascii="Times New Roman" w:eastAsia="Times New Roman"/>
        </w:rPr>
        <w:t xml:space="preserve">. 1989,</w:t>
      </w:r>
      <w:r>
        <w:rPr>
          <w:rFonts w:ascii="Times New Roman" w:eastAsia="Times New Roman"/>
        </w:rPr>
        <w:t xml:space="preserve"> </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52-56.</w:t>
      </w:r>
    </w:p>
    <w:p w:rsidR="0018722C">
      <w:pPr>
        <w:pStyle w:val="ab"/>
        <w:topLinePunct/>
        <w:ind w:left="200" w:hangingChars="200" w:hanging="200"/>
      </w:pPr>
      <w:r>
        <w:t>[</w:t>
      </w:r>
      <w:r>
        <w:t xml:space="preserve">16</w:t>
      </w:r>
      <w:r>
        <w:t>]</w:t>
      </w:r>
      <w:r w:rsidRPr="00281126">
        <w:t xml:space="preserve"> </w:t>
      </w:r>
      <w:r>
        <w:t xml:space="preserve">G.</w:t>
      </w:r>
      <w:r>
        <w:t xml:space="preserve"> </w:t>
      </w:r>
      <w:r>
        <w:t>E.</w:t>
      </w:r>
      <w:r>
        <w:t xml:space="preserve"> </w:t>
      </w:r>
      <w:r>
        <w:t>P.</w:t>
      </w:r>
      <w:r>
        <w:t xml:space="preserve"> </w:t>
      </w:r>
      <w:r>
        <w:t xml:space="preserve">BOX, </w:t>
      </w:r>
      <w:r>
        <w:t xml:space="preserve">G.</w:t>
      </w:r>
      <w:r>
        <w:t xml:space="preserve"> </w:t>
      </w:r>
      <w:r>
        <w:t>C.</w:t>
      </w:r>
      <w:r>
        <w:t xml:space="preserve"> </w:t>
      </w:r>
      <w:r>
        <w:t xml:space="preserve">TIAO. </w:t>
      </w:r>
      <w:r>
        <w:t>Intervention Analysis with Applications to Economic and Environmental Problems</w:t>
      </w:r>
      <w:r>
        <w:t>[</w:t>
      </w:r>
      <w:r>
        <w:t xml:space="preserve">J</w:t>
      </w:r>
      <w:r>
        <w:t>]</w:t>
      </w:r>
      <w:r>
        <w:t xml:space="preserve">. Journal </w:t>
      </w:r>
      <w:r>
        <w:t>of </w:t>
      </w:r>
      <w:r>
        <w:t>the American Statistical Association, </w:t>
      </w:r>
      <w:r>
        <w:t>Vol.70, </w:t>
      </w:r>
      <w:r>
        <w:t xml:space="preserve">No.</w:t>
      </w:r>
      <w:r>
        <w:t xml:space="preserve"> </w:t>
      </w:r>
      <w:r>
        <w:t xml:space="preserve">349 </w:t>
      </w:r>
      <w:r>
        <w:t>(</w:t>
      </w:r>
      <w:r>
        <w:t xml:space="preserve">Mar., </w:t>
      </w:r>
      <w:r>
        <w:t>1975</w:t>
      </w:r>
      <w:r>
        <w:t>)</w:t>
      </w:r>
      <w:r>
        <w:t>,</w:t>
      </w:r>
      <w:r>
        <w:t> </w:t>
      </w:r>
      <w:r>
        <w:t xml:space="preserve">pp.</w:t>
      </w:r>
      <w:r>
        <w:t xml:space="preserve"> </w:t>
      </w:r>
      <w:r>
        <w:t>70-79.</w:t>
      </w:r>
    </w:p>
    <w:p w:rsidR="0018722C">
      <w:pPr>
        <w:pStyle w:val="ab"/>
        <w:topLinePunct/>
        <w:ind w:left="200" w:hangingChars="200" w:hanging="200"/>
      </w:pPr>
      <w:bookmarkStart w:id="745571" w:name="_cwCmt4"/>
      <w:r>
        <w:t>[</w:t>
      </w:r>
      <w:r>
        <w:t xml:space="preserve">17</w:t>
      </w:r>
      <w:r>
        <w:t xml:space="preserve">]</w:t>
      </w:r>
      <w:r>
        <w:t xml:space="preserve"> </w:t>
      </w:r>
      <w:r>
        <w:rPr>
          <w:rFonts w:ascii="宋体" w:eastAsia="宋体" w:hint="eastAsia"/>
        </w:rPr>
        <w:t>杨立</w:t>
      </w:r>
      <w:r>
        <w:t>, </w:t>
      </w:r>
      <w:r>
        <w:rPr>
          <w:rFonts w:ascii="宋体" w:eastAsia="宋体" w:hint="eastAsia"/>
        </w:rPr>
        <w:t>常巍</w:t>
      </w:r>
      <w:r>
        <w:t>. </w:t>
      </w:r>
      <w:r>
        <w:rPr>
          <w:rFonts w:ascii="宋体" w:eastAsia="宋体" w:hint="eastAsia"/>
        </w:rPr>
        <w:t>干预分析模型在中国</w:t>
      </w:r>
      <w:r>
        <w:t>GDP</w:t>
      </w:r>
      <w:r/>
      <w:r>
        <w:rPr>
          <w:rFonts w:ascii="宋体" w:eastAsia="宋体" w:hint="eastAsia"/>
        </w:rPr>
        <w:t>预测中的应用</w:t>
      </w:r>
      <w:r>
        <w:t>[</w:t>
      </w:r>
      <w:r>
        <w:rPr>
          <w:sz w:val="24"/>
        </w:rPr>
        <w:t xml:space="preserve">J</w:t>
      </w:r>
      <w:r>
        <w:t>]</w:t>
      </w:r>
      <w:r>
        <w:t xml:space="preserve">. </w:t>
      </w:r>
      <w:r>
        <w:rPr>
          <w:rFonts w:ascii="宋体" w:eastAsia="宋体" w:hint="eastAsia"/>
        </w:rPr>
        <w:t>经济研究导刊</w:t>
      </w:r>
      <w:r>
        <w:t>.</w:t>
      </w:r>
      <w:bookmarkEnd w:id="745571"/>
    </w:p>
    <w:p w:rsidR="0018722C">
      <w:pPr>
        <w:pStyle w:val="aff7"/>
        <w:topLinePunct/>
      </w:pPr>
      <w:r>
        <w:rPr>
          <w:rFonts w:ascii="Times New Roman"/>
          <w:position w:val="0"/>
          <w:sz w:val="7"/>
        </w:rPr>
        <w:pict>
          <v:group style="width:425.45pt;height:3.6pt;mso-position-horizontal-relative:char;mso-position-vertical-relative:line" coordorigin="0,0" coordsize="8509,72">
            <v:line style="position:absolute" from="0,65" to="8509,65" stroked="true" strokeweight=".71999pt" strokecolor="#000000">
              <v:stroke dashstyle="solid"/>
            </v:line>
            <v:line style="position:absolute" from="0,22" to="8509,22" stroked="true" strokeweight="2.16pt" strokecolor="#000000">
              <v:stroke dashstyle="solid"/>
            </v:line>
          </v:group>
        </w:pict>
      </w:r>
      <w:r/>
    </w:p>
    <w:p w:rsidR="0018722C">
      <w:pPr>
        <w:topLinePunct/>
      </w:pPr>
      <w:r>
        <w:rPr>
          <w:rFonts w:ascii="Times New Roman"/>
        </w:rPr>
        <w:t>2009,</w:t>
      </w:r>
      <w:r w:rsidR="004B696B">
        <w:rPr>
          <w:rFonts w:ascii="Times New Roman"/>
        </w:rPr>
        <w:t xml:space="preserve"> </w:t>
      </w:r>
      <w:r>
        <w:rPr>
          <w:rFonts w:ascii="Times New Roman"/>
        </w:rPr>
        <w:t>(</w:t>
      </w:r>
      <w:r>
        <w:rPr>
          <w:rFonts w:ascii="Times New Roman"/>
        </w:rPr>
        <w:t>1</w:t>
      </w:r>
      <w:r>
        <w:rPr>
          <w:rFonts w:ascii="Times New Roman"/>
        </w:rPr>
        <w:t>)</w:t>
      </w:r>
      <w:r>
        <w:rPr>
          <w:rFonts w:ascii="Times New Roman"/>
        </w:rPr>
        <w:t>: 7-8.</w:t>
      </w:r>
    </w:p>
    <w:p w:rsidR="0018722C">
      <w:pPr>
        <w:pStyle w:val="ab"/>
        <w:topLinePunct/>
        <w:ind w:left="200" w:hangingChars="200" w:hanging="200"/>
      </w:pPr>
      <w:r>
        <w:t>[</w:t>
      </w:r>
      <w:r>
        <w:t xml:space="preserve">18</w:t>
      </w:r>
      <w:r>
        <w:t xml:space="preserve">]</w:t>
      </w:r>
      <w:r>
        <w:t xml:space="preserve"> </w:t>
      </w:r>
      <w:r>
        <w:rPr>
          <w:rFonts w:ascii="宋体" w:eastAsia="宋体" w:hint="eastAsia"/>
        </w:rPr>
        <w:t>叶剑</w:t>
      </w:r>
      <w:r>
        <w:t>, </w:t>
      </w:r>
      <w:r>
        <w:rPr>
          <w:rFonts w:ascii="宋体" w:eastAsia="宋体" w:hint="eastAsia"/>
        </w:rPr>
        <w:t>宋向群</w:t>
      </w:r>
      <w:r>
        <w:t>, </w:t>
      </w:r>
      <w:r>
        <w:rPr>
          <w:rFonts w:ascii="宋体" w:eastAsia="宋体" w:hint="eastAsia"/>
        </w:rPr>
        <w:t>郭子坚</w:t>
      </w:r>
      <w:r>
        <w:t>. </w:t>
      </w:r>
      <w:r>
        <w:rPr>
          <w:rFonts w:ascii="宋体" w:eastAsia="宋体" w:hint="eastAsia"/>
        </w:rPr>
        <w:t>港口吞吐量预测的时序残差修正</w:t>
      </w:r>
      <w:r>
        <w:t>Verhulst</w:t>
      </w:r>
      <w:r/>
      <w:r>
        <w:rPr>
          <w:rFonts w:ascii="宋体" w:eastAsia="宋体" w:hint="eastAsia"/>
        </w:rPr>
        <w:t>模型</w:t>
      </w:r>
      <w:r>
        <w:t>[</w:t>
      </w:r>
      <w:r>
        <w:t xml:space="preserve">J</w:t>
      </w:r>
      <w:r>
        <w:t>]</w:t>
      </w:r>
      <w:r>
        <w:t xml:space="preserve">. </w:t>
      </w:r>
      <w:r>
        <w:rPr>
          <w:rFonts w:ascii="宋体" w:eastAsia="宋体" w:hint="eastAsia"/>
        </w:rPr>
        <w:t>水运工程</w:t>
      </w:r>
      <w:r>
        <w:t xml:space="preserve">. 2004,</w:t>
      </w:r>
      <w:r>
        <w:t xml:space="preserve"> </w:t>
      </w:r>
      <w:r>
        <w:t>(</w:t>
      </w:r>
      <w:r>
        <w:t>12</w:t>
      </w:r>
      <w:r>
        <w:t>)</w:t>
      </w:r>
      <w:r>
        <w:t xml:space="preserve">: </w:t>
      </w:r>
      <w:r>
        <w:t>18-22.</w:t>
      </w:r>
    </w:p>
    <w:p w:rsidR="0018722C">
      <w:pPr>
        <w:pStyle w:val="ab"/>
        <w:topLinePunct/>
        <w:ind w:left="200" w:hangingChars="200" w:hanging="200"/>
      </w:pPr>
      <w:r>
        <w:t>[</w:t>
      </w:r>
      <w:r>
        <w:t xml:space="preserve">19</w:t>
      </w:r>
      <w:r>
        <w:t xml:space="preserve">]</w:t>
      </w:r>
      <w:r>
        <w:t xml:space="preserve"> </w:t>
      </w:r>
      <w:r>
        <w:rPr>
          <w:rFonts w:ascii="宋体" w:eastAsia="宋体" w:hint="eastAsia"/>
        </w:rPr>
        <w:t>乐美龙</w:t>
      </w:r>
      <w:r>
        <w:t>, </w:t>
      </w:r>
      <w:r>
        <w:rPr>
          <w:rFonts w:ascii="宋体" w:eastAsia="宋体" w:hint="eastAsia"/>
        </w:rPr>
        <w:t>方奕</w:t>
      </w:r>
      <w:r>
        <w:t>. </w:t>
      </w:r>
      <w:r>
        <w:rPr>
          <w:rFonts w:ascii="宋体" w:eastAsia="宋体" w:hint="eastAsia"/>
        </w:rPr>
        <w:t>基于遗传规划方法的集装箱吞吐量预测</w:t>
      </w:r>
      <w:r>
        <w:t>[</w:t>
      </w:r>
      <w:r>
        <w:t xml:space="preserve">J</w:t>
      </w:r>
      <w:r>
        <w:t>]</w:t>
      </w:r>
      <w:r>
        <w:t xml:space="preserve">. </w:t>
      </w:r>
      <w:r>
        <w:rPr>
          <w:rFonts w:ascii="宋体" w:eastAsia="宋体" w:hint="eastAsia"/>
        </w:rPr>
        <w:t>上海交通大学学报</w:t>
      </w:r>
      <w:r>
        <w:t xml:space="preserve">. 2003,</w:t>
      </w:r>
      <w:r>
        <w:t xml:space="preserve"> </w:t>
      </w:r>
      <w:r>
        <w:t>(</w:t>
      </w:r>
      <w:r>
        <w:t>8</w:t>
      </w:r>
      <w:r>
        <w:t>)</w:t>
      </w:r>
      <w:r>
        <w:t xml:space="preserve">: </w:t>
      </w:r>
      <w:r>
        <w:t>1246-1250.</w:t>
      </w:r>
    </w:p>
    <w:p w:rsidR="0018722C">
      <w:pPr>
        <w:pStyle w:val="ab"/>
        <w:topLinePunct/>
        <w:ind w:left="200" w:hangingChars="200" w:hanging="200"/>
      </w:pPr>
      <w:r>
        <w:t>[</w:t>
      </w:r>
      <w:r>
        <w:t xml:space="preserve">20</w:t>
      </w:r>
      <w:r>
        <w:t xml:space="preserve">]</w:t>
      </w:r>
      <w:r>
        <w:t xml:space="preserve"> </w:t>
      </w:r>
      <w:r>
        <w:rPr>
          <w:rFonts w:ascii="宋体" w:eastAsia="宋体" w:hint="eastAsia"/>
        </w:rPr>
        <w:t>施泽军</w:t>
      </w:r>
      <w:r>
        <w:t>, </w:t>
      </w:r>
      <w:r>
        <w:rPr>
          <w:rFonts w:ascii="宋体" w:eastAsia="宋体" w:hint="eastAsia"/>
        </w:rPr>
        <w:t>李凯</w:t>
      </w:r>
      <w:r>
        <w:t>. </w:t>
      </w:r>
      <w:r>
        <w:rPr>
          <w:rFonts w:ascii="宋体" w:eastAsia="宋体" w:hint="eastAsia"/>
        </w:rPr>
        <w:t>基于灰色模型和指数平滑法的集装箱吞吐量预测</w:t>
      </w:r>
      <w:r>
        <w:t>[</w:t>
      </w:r>
      <w:r>
        <w:t xml:space="preserve">J</w:t>
      </w:r>
      <w:r>
        <w:t>]</w:t>
      </w:r>
      <w:r>
        <w:t xml:space="preserve">. </w:t>
      </w:r>
      <w:r>
        <w:rPr>
          <w:rFonts w:ascii="宋体" w:eastAsia="宋体" w:hint="eastAsia"/>
        </w:rPr>
        <w:t>重庆交通大学学报</w:t>
      </w:r>
      <w:r>
        <w:rPr>
          <w:rFonts w:ascii="宋体" w:eastAsia="宋体" w:hint="eastAsia"/>
        </w:rPr>
        <w:t>（</w:t>
      </w:r>
      <w:r>
        <w:rPr>
          <w:rFonts w:ascii="宋体" w:eastAsia="宋体" w:hint="eastAsia"/>
        </w:rPr>
        <w:t>自然科学版</w:t>
      </w:r>
      <w:r>
        <w:rPr>
          <w:rFonts w:ascii="宋体" w:eastAsia="宋体" w:hint="eastAsia"/>
        </w:rPr>
        <w:t>）</w:t>
      </w:r>
      <w:r>
        <w:t xml:space="preserve">. 2008,</w:t>
      </w:r>
      <w:r>
        <w:t xml:space="preserve"> </w:t>
      </w:r>
      <w:r>
        <w:t>(</w:t>
      </w:r>
      <w:r>
        <w:t>4</w:t>
      </w:r>
      <w:r>
        <w:t>)</w:t>
      </w:r>
      <w:r>
        <w:t xml:space="preserve">: </w:t>
      </w:r>
      <w:r>
        <w:t xml:space="preserve">302-304,</w:t>
      </w:r>
      <w:r>
        <w:t xml:space="preserve"> </w:t>
      </w:r>
      <w:r>
        <w:t>332.</w:t>
      </w:r>
    </w:p>
    <w:p w:rsidR="0018722C">
      <w:pPr>
        <w:pStyle w:val="ab"/>
        <w:topLinePunct/>
        <w:ind w:left="200" w:hangingChars="200" w:hanging="200"/>
      </w:pPr>
      <w:r>
        <w:t>[</w:t>
      </w:r>
      <w:r>
        <w:t xml:space="preserve">21</w:t>
      </w:r>
      <w:r>
        <w:t xml:space="preserve">]</w:t>
      </w:r>
      <w:r>
        <w:t xml:space="preserve"> </w:t>
      </w:r>
      <w:r>
        <w:rPr>
          <w:rFonts w:ascii="宋体" w:eastAsia="宋体" w:hint="eastAsia"/>
        </w:rPr>
        <w:t>许长新</w:t>
      </w:r>
      <w:r>
        <w:t>, </w:t>
      </w:r>
      <w:r>
        <w:rPr>
          <w:rFonts w:ascii="宋体" w:eastAsia="宋体" w:hint="eastAsia"/>
        </w:rPr>
        <w:t>严以新</w:t>
      </w:r>
      <w:r>
        <w:t>, </w:t>
      </w:r>
      <w:r>
        <w:rPr>
          <w:rFonts w:ascii="宋体" w:eastAsia="宋体" w:hint="eastAsia"/>
        </w:rPr>
        <w:t>张萍</w:t>
      </w:r>
      <w:r>
        <w:t>. </w:t>
      </w:r>
      <w:r>
        <w:rPr>
          <w:rFonts w:ascii="宋体" w:eastAsia="宋体" w:hint="eastAsia"/>
        </w:rPr>
        <w:t>基于系统动力学的港口吞吐量预测模型</w:t>
      </w:r>
      <w:r>
        <w:t>[</w:t>
      </w:r>
      <w:r>
        <w:t xml:space="preserve">J</w:t>
      </w:r>
      <w:r>
        <w:t>]</w:t>
      </w:r>
      <w:r>
        <w:t xml:space="preserve">. </w:t>
      </w:r>
      <w:r>
        <w:rPr>
          <w:rFonts w:ascii="宋体" w:eastAsia="宋体" w:hint="eastAsia"/>
        </w:rPr>
        <w:t>水运工程</w:t>
      </w:r>
      <w:r>
        <w:t xml:space="preserve">. 2006,</w:t>
      </w:r>
      <w:r>
        <w:t xml:space="preserve"> </w:t>
      </w:r>
      <w:r>
        <w:t>(</w:t>
      </w:r>
      <w:r>
        <w:t>5</w:t>
      </w:r>
      <w:r>
        <w:t>)</w:t>
      </w:r>
      <w:r>
        <w:t xml:space="preserve">: </w:t>
      </w:r>
      <w:r>
        <w:t xml:space="preserve">26-28,</w:t>
      </w:r>
      <w:r>
        <w:t xml:space="preserve"> </w:t>
      </w:r>
      <w:r>
        <w:t>40.</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徐杏</w:t>
      </w:r>
      <w:r>
        <w:t>, </w:t>
      </w:r>
      <w:r>
        <w:rPr>
          <w:rFonts w:ascii="宋体" w:eastAsia="宋体" w:hint="eastAsia"/>
        </w:rPr>
        <w:t>史喜军</w:t>
      </w:r>
      <w:r>
        <w:t>. </w:t>
      </w:r>
      <w:r>
        <w:rPr>
          <w:rFonts w:ascii="宋体" w:eastAsia="宋体" w:hint="eastAsia"/>
        </w:rPr>
        <w:t>深圳港基于</w:t>
      </w:r>
      <w:r>
        <w:t>BP</w:t>
      </w:r>
      <w:r/>
      <w:r>
        <w:rPr>
          <w:rFonts w:ascii="宋体" w:eastAsia="宋体" w:hint="eastAsia"/>
        </w:rPr>
        <w:t>神经网络的集装箱预测模型</w:t>
      </w:r>
      <w:r>
        <w:t>[</w:t>
      </w:r>
      <w:r>
        <w:rPr>
          <w:sz w:val="24"/>
        </w:rPr>
        <w:t xml:space="preserve">J</w:t>
      </w:r>
      <w:r>
        <w:t>]</w:t>
      </w:r>
      <w:r>
        <w:t xml:space="preserve">. </w:t>
      </w:r>
      <w:r>
        <w:rPr>
          <w:rFonts w:ascii="宋体" w:eastAsia="宋体" w:hint="eastAsia"/>
        </w:rPr>
        <w:t>河海大学学报</w:t>
      </w:r>
      <w:r>
        <w:t>(</w:t>
      </w:r>
      <w:r>
        <w:t>自然科学版</w:t>
      </w:r>
      <w:r>
        <w:t>）</w:t>
      </w:r>
      <w:r>
        <w:rPr>
          <w:rFonts w:ascii="Times New Roman" w:eastAsia="Times New Roman"/>
        </w:rPr>
        <w:t xml:space="preserve">. 2002,</w:t>
      </w:r>
      <w:r>
        <w:rPr>
          <w:rFonts w:ascii="Times New Roman" w:eastAsia="Times New Roman"/>
        </w:rPr>
        <w:t xml:space="preserve"> </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41-44.</w:t>
      </w:r>
    </w:p>
    <w:p w:rsidR="0018722C">
      <w:pPr>
        <w:pStyle w:val="ab"/>
        <w:topLinePunct/>
        <w:ind w:left="200" w:hangingChars="200" w:hanging="200"/>
      </w:pPr>
      <w:r>
        <w:t>[</w:t>
      </w:r>
      <w:r>
        <w:t xml:space="preserve">23</w:t>
      </w:r>
      <w:r>
        <w:t xml:space="preserve">]</w:t>
      </w:r>
      <w:r>
        <w:t xml:space="preserve"> </w:t>
      </w:r>
      <w:r>
        <w:rPr>
          <w:rFonts w:ascii="宋体" w:eastAsia="宋体" w:hint="eastAsia"/>
        </w:rPr>
        <w:t>陈国庆</w:t>
      </w:r>
      <w:r>
        <w:t>, </w:t>
      </w:r>
      <w:r>
        <w:rPr>
          <w:rFonts w:ascii="宋体" w:eastAsia="宋体" w:hint="eastAsia"/>
        </w:rPr>
        <w:t>赵一飞</w:t>
      </w:r>
      <w:r>
        <w:t>. </w:t>
      </w:r>
      <w:r>
        <w:rPr>
          <w:rFonts w:ascii="宋体" w:eastAsia="宋体" w:hint="eastAsia"/>
        </w:rPr>
        <w:t>相同腹地港口吞吐量预测方法</w:t>
      </w:r>
      <w:r>
        <w:t>[</w:t>
      </w:r>
      <w:r>
        <w:t xml:space="preserve">J</w:t>
      </w:r>
      <w:r>
        <w:t>]</w:t>
      </w:r>
      <w:r>
        <w:t xml:space="preserve">. </w:t>
      </w:r>
      <w:r>
        <w:rPr>
          <w:rFonts w:ascii="宋体" w:eastAsia="宋体" w:hint="eastAsia"/>
        </w:rPr>
        <w:t>上海交通大学学报</w:t>
      </w:r>
      <w:r>
        <w:t xml:space="preserve">. 2006,</w:t>
      </w:r>
      <w:r>
        <w:t xml:space="preserve"> </w:t>
      </w:r>
      <w:r>
        <w:t>(</w:t>
      </w:r>
      <w:r>
        <w:t>4</w:t>
      </w:r>
      <w:r>
        <w:t>)</w:t>
      </w:r>
      <w:r>
        <w:t xml:space="preserve">: </w:t>
      </w:r>
      <w:r>
        <w:t>701-704.</w:t>
      </w:r>
    </w:p>
    <w:p w:rsidR="0018722C">
      <w:pPr>
        <w:pStyle w:val="ab"/>
        <w:topLinePunct/>
        <w:ind w:left="200" w:hangingChars="200" w:hanging="200"/>
      </w:pPr>
      <w:r>
        <w:t>[</w:t>
      </w:r>
      <w:r>
        <w:t xml:space="preserve">24</w:t>
      </w:r>
      <w:r>
        <w:t xml:space="preserve">]</w:t>
      </w:r>
      <w:r>
        <w:t xml:space="preserve"> </w:t>
      </w:r>
      <w:r>
        <w:rPr>
          <w:rFonts w:ascii="宋体" w:eastAsia="宋体" w:hint="eastAsia"/>
        </w:rPr>
        <w:t>杨立</w:t>
      </w:r>
      <w:r>
        <w:t>, </w:t>
      </w:r>
      <w:r>
        <w:rPr>
          <w:rFonts w:ascii="宋体" w:eastAsia="宋体" w:hint="eastAsia"/>
        </w:rPr>
        <w:t>常巍</w:t>
      </w:r>
      <w:r>
        <w:t>. </w:t>
      </w:r>
      <w:r>
        <w:rPr>
          <w:rFonts w:ascii="宋体" w:eastAsia="宋体" w:hint="eastAsia"/>
        </w:rPr>
        <w:t>干预分析模型在中国</w:t>
      </w:r>
      <w:r>
        <w:t>GDP</w:t>
      </w:r>
      <w:r/>
      <w:r>
        <w:rPr>
          <w:rFonts w:ascii="宋体" w:eastAsia="宋体" w:hint="eastAsia"/>
        </w:rPr>
        <w:t>预测中的应用</w:t>
      </w:r>
      <w:r>
        <w:t>[</w:t>
      </w:r>
      <w:r>
        <w:rPr>
          <w:sz w:val="24"/>
        </w:rPr>
        <w:t xml:space="preserve">J</w:t>
      </w:r>
      <w:r>
        <w:t>]</w:t>
      </w:r>
      <w:r>
        <w:t xml:space="preserve">. </w:t>
      </w:r>
      <w:r>
        <w:rPr>
          <w:rFonts w:ascii="宋体" w:eastAsia="宋体" w:hint="eastAsia"/>
        </w:rPr>
        <w:t>经济研究导刊</w:t>
      </w:r>
      <w:r>
        <w:t xml:space="preserve">.</w:t>
      </w:r>
      <w:r>
        <w:t xml:space="preserve"> </w:t>
      </w:r>
      <w:r>
        <w:rPr>
          <w:rFonts w:ascii="Times New Roman"/>
        </w:rPr>
        <w:t xml:space="preserve">2009, </w:t>
      </w:r>
      <w:r>
        <w:rPr>
          <w:rFonts w:ascii="Times New Roman"/>
        </w:rPr>
        <w:t>(</w:t>
      </w:r>
      <w:r>
        <w:rPr>
          <w:rFonts w:ascii="Times New Roman"/>
        </w:rPr>
        <w:t>1</w:t>
      </w:r>
      <w:r>
        <w:rPr>
          <w:rFonts w:ascii="Times New Roman"/>
        </w:rPr>
        <w:t>)</w:t>
      </w:r>
      <w:r>
        <w:rPr>
          <w:rFonts w:ascii="Times New Roman"/>
        </w:rPr>
        <w:t>: 7-8.</w:t>
      </w:r>
    </w:p>
    <w:p w:rsidR="0018722C">
      <w:pPr>
        <w:pStyle w:val="ab"/>
        <w:topLinePunct/>
        <w:ind w:left="200" w:hangingChars="200" w:hanging="200"/>
      </w:pPr>
      <w:r>
        <w:t>[</w:t>
      </w:r>
      <w:r>
        <w:t xml:space="preserve">25</w:t>
      </w:r>
      <w:r>
        <w:t xml:space="preserve">]</w:t>
      </w:r>
      <w:r>
        <w:t xml:space="preserve"> </w:t>
      </w:r>
      <w:r>
        <w:rPr>
          <w:rFonts w:ascii="宋体" w:eastAsia="宋体" w:hint="eastAsia"/>
        </w:rPr>
        <w:t>陈兆友</w:t>
      </w:r>
      <w:r>
        <w:t>. </w:t>
      </w:r>
      <w:r>
        <w:rPr>
          <w:rFonts w:ascii="宋体" w:eastAsia="宋体" w:hint="eastAsia"/>
        </w:rPr>
        <w:t>基于干预模型的</w:t>
      </w:r>
      <w:r>
        <w:t>FDI</w:t>
      </w:r>
      <w:r/>
      <w:r>
        <w:rPr>
          <w:rFonts w:ascii="宋体" w:eastAsia="宋体" w:hint="eastAsia"/>
        </w:rPr>
        <w:t>对产业结构的影响分析</w:t>
      </w:r>
      <w:r>
        <w:t>[</w:t>
      </w:r>
      <w:r>
        <w:t xml:space="preserve">J</w:t>
      </w:r>
      <w:r>
        <w:t>]</w:t>
      </w:r>
      <w:r>
        <w:t xml:space="preserve">. </w:t>
      </w:r>
      <w:r>
        <w:rPr>
          <w:rFonts w:ascii="宋体" w:eastAsia="宋体" w:hint="eastAsia"/>
        </w:rPr>
        <w:t>统计与决策</w:t>
      </w:r>
      <w:r>
        <w:t xml:space="preserve">. 2011,</w:t>
      </w:r>
      <w:r>
        <w:t xml:space="preserve"> </w:t>
      </w:r>
      <w:r>
        <w:t>(</w:t>
      </w:r>
      <w:r>
        <w:t>15</w:t>
      </w:r>
      <w:r>
        <w:t>)</w:t>
      </w:r>
      <w:r>
        <w:t xml:space="preserve">: </w:t>
      </w:r>
      <w:r>
        <w:t>119-121.</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rPr>
          <w:rFonts w:ascii="宋体" w:eastAsia="宋体" w:hint="eastAsia"/>
        </w:rPr>
        <w:t>王鑫</w:t>
      </w:r>
      <w:r>
        <w:t>, </w:t>
      </w:r>
      <w:r>
        <w:rPr>
          <w:rFonts w:ascii="宋体" w:eastAsia="宋体" w:hint="eastAsia"/>
        </w:rPr>
        <w:t>肖枝洪</w:t>
      </w:r>
      <w:r>
        <w:t>. </w:t>
      </w:r>
      <w:r>
        <w:rPr>
          <w:rFonts w:ascii="宋体" w:eastAsia="宋体" w:hint="eastAsia"/>
        </w:rPr>
        <w:t>基于干预模型与</w:t>
      </w:r>
      <w:r>
        <w:t>BP</w:t>
      </w:r>
      <w:r/>
      <w:r>
        <w:rPr>
          <w:rFonts w:ascii="宋体" w:eastAsia="宋体" w:hint="eastAsia"/>
        </w:rPr>
        <w:t>神经网络集成的</w:t>
      </w:r>
      <w:r>
        <w:t>GDP</w:t>
      </w:r>
      <w:r/>
      <w:r>
        <w:rPr>
          <w:rFonts w:ascii="宋体" w:eastAsia="宋体" w:hint="eastAsia"/>
        </w:rPr>
        <w:t>预测</w:t>
      </w:r>
      <w:r>
        <w:t>[</w:t>
      </w:r>
      <w:r>
        <w:rPr>
          <w:sz w:val="24"/>
        </w:rPr>
        <w:t xml:space="preserve">J</w:t>
      </w:r>
      <w:r>
        <w:t>]</w:t>
      </w:r>
      <w:r>
        <w:t xml:space="preserve">. </w:t>
      </w:r>
      <w:r>
        <w:rPr>
          <w:rFonts w:ascii="宋体" w:eastAsia="宋体" w:hint="eastAsia"/>
        </w:rPr>
        <w:t>统计与决</w:t>
      </w:r>
      <w:r>
        <w:t>策</w:t>
      </w:r>
      <w:r>
        <w:rPr>
          <w:rFonts w:ascii="Times New Roman" w:eastAsia="Times New Roman"/>
        </w:rPr>
        <w:t xml:space="preserve">. 2012,</w:t>
      </w:r>
      <w:r>
        <w:rPr>
          <w:rFonts w:ascii="Times New Roman" w:eastAsia="Times New Roman"/>
        </w:rPr>
        <w:t xml:space="preserve"> </w:t>
      </w:r>
      <w:r>
        <w:rPr>
          <w:rFonts w:ascii="Times New Roman" w:eastAsia="Times New Roman"/>
        </w:rPr>
        <w:t>(</w:t>
      </w:r>
      <w:r>
        <w:rPr>
          <w:rFonts w:ascii="Times New Roman" w:eastAsia="Times New Roman"/>
        </w:rPr>
        <w:t>20</w:t>
      </w:r>
      <w:r>
        <w:rPr>
          <w:rFonts w:ascii="Times New Roman" w:eastAsia="Times New Roman"/>
        </w:rPr>
        <w:t>)</w:t>
      </w:r>
      <w:r>
        <w:rPr>
          <w:rFonts w:ascii="Times New Roman" w:eastAsia="Times New Roman"/>
        </w:rPr>
        <w:t>: 141-144.</w:t>
      </w:r>
    </w:p>
    <w:p w:rsidR="0018722C">
      <w:pPr>
        <w:pStyle w:val="ab"/>
        <w:topLinePunct/>
        <w:ind w:left="200" w:hangingChars="200" w:hanging="200"/>
      </w:pPr>
      <w:r>
        <w:t>[</w:t>
      </w:r>
      <w:r>
        <w:t xml:space="preserve">27</w:t>
      </w:r>
      <w:r>
        <w:t xml:space="preserve">]</w:t>
      </w:r>
      <w:r>
        <w:t xml:space="preserve"> </w:t>
      </w:r>
      <w:r>
        <w:rPr>
          <w:rFonts w:ascii="宋体" w:eastAsia="宋体" w:hint="eastAsia"/>
        </w:rPr>
        <w:t>周忠彬</w:t>
      </w:r>
      <w:r>
        <w:t>, </w:t>
      </w:r>
      <w:r>
        <w:rPr>
          <w:rFonts w:ascii="宋体" w:eastAsia="宋体" w:hint="eastAsia"/>
        </w:rPr>
        <w:t>吕红梅</w:t>
      </w:r>
      <w:r>
        <w:t>, </w:t>
      </w:r>
      <w:r>
        <w:rPr>
          <w:rFonts w:ascii="宋体" w:eastAsia="宋体" w:hint="eastAsia"/>
        </w:rPr>
        <w:t>邹郢</w:t>
      </w:r>
      <w:r>
        <w:t>. </w:t>
      </w:r>
      <w:r>
        <w:t>ARIMA</w:t>
      </w:r>
      <w:r/>
      <w:r>
        <w:rPr>
          <w:rFonts w:ascii="宋体" w:eastAsia="宋体" w:hint="eastAsia"/>
        </w:rPr>
        <w:t>干预模型在医院门诊量预测中的应用</w:t>
      </w:r>
      <w:r>
        <w:t>[</w:t>
      </w:r>
      <w:r>
        <w:t xml:space="preserve">J</w:t>
      </w:r>
      <w:r>
        <w:t>]</w:t>
      </w:r>
      <w:r>
        <w:t xml:space="preserve">. </w:t>
      </w:r>
      <w:r>
        <w:rPr>
          <w:rFonts w:ascii="宋体" w:eastAsia="宋体" w:hint="eastAsia"/>
        </w:rPr>
        <w:t>中国医院统计</w:t>
      </w:r>
      <w:r>
        <w:t>. </w:t>
      </w:r>
      <w:r>
        <w:t xml:space="preserve">2008,</w:t>
      </w:r>
      <w:r>
        <w:t xml:space="preserve"> </w:t>
      </w:r>
      <w:r>
        <w:t>(</w:t>
      </w:r>
      <w:r>
        <w:t>6</w:t>
      </w:r>
      <w:r>
        <w:t>)</w:t>
      </w:r>
      <w:r>
        <w:t xml:space="preserve">: </w:t>
      </w:r>
      <w:r>
        <w:t>110-112.</w:t>
      </w:r>
    </w:p>
    <w:p w:rsidR="0018722C">
      <w:pPr>
        <w:pStyle w:val="ab"/>
        <w:topLinePunct/>
        <w:ind w:left="200" w:hangingChars="200" w:hanging="200"/>
      </w:pPr>
      <w:r>
        <w:t>[</w:t>
      </w:r>
      <w:r>
        <w:t xml:space="preserve">28</w:t>
      </w:r>
      <w:r>
        <w:t xml:space="preserve">]</w:t>
      </w:r>
      <w:r>
        <w:t xml:space="preserve"> </w:t>
      </w:r>
      <w:r>
        <w:rPr>
          <w:rFonts w:ascii="宋体" w:eastAsia="宋体" w:hint="eastAsia"/>
        </w:rPr>
        <w:t>张传昌</w:t>
      </w:r>
      <w:r>
        <w:t>. </w:t>
      </w:r>
      <w:r>
        <w:rPr>
          <w:rFonts w:ascii="宋体" w:eastAsia="宋体" w:hint="eastAsia"/>
        </w:rPr>
        <w:t>干预分析模型对现货黄金价格的解释与预测</w:t>
      </w:r>
      <w:r>
        <w:t>[</w:t>
      </w:r>
      <w:r>
        <w:t>J</w:t>
      </w:r>
      <w:r>
        <w:t>]</w:t>
      </w:r>
      <w:r>
        <w:t xml:space="preserve">. </w:t>
      </w:r>
      <w:r>
        <w:rPr>
          <w:rFonts w:ascii="宋体" w:eastAsia="宋体" w:hint="eastAsia"/>
        </w:rPr>
        <w:t>黄金</w:t>
      </w:r>
      <w:r>
        <w:t>. </w:t>
      </w:r>
      <w:r>
        <w:t xml:space="preserve">2012,</w:t>
      </w:r>
      <w:r>
        <w:t xml:space="preserve"> </w:t>
      </w:r>
      <w:r>
        <w:t>(</w:t>
      </w:r>
      <w:r>
        <w:t>11</w:t>
      </w:r>
      <w:r>
        <w:t>)</w:t>
      </w:r>
      <w:r>
        <w:t>: 6-9.</w:t>
      </w:r>
    </w:p>
    <w:p w:rsidR="0018722C">
      <w:pPr>
        <w:pStyle w:val="ab"/>
        <w:topLinePunct/>
        <w:ind w:left="200" w:hangingChars="200" w:hanging="200"/>
      </w:pPr>
      <w:r>
        <w:t>[</w:t>
      </w:r>
      <w:r>
        <w:t xml:space="preserve">29</w:t>
      </w:r>
      <w:r>
        <w:t xml:space="preserve">]</w:t>
      </w:r>
      <w:r>
        <w:t xml:space="preserve"> </w:t>
      </w:r>
      <w:r>
        <w:rPr>
          <w:rFonts w:ascii="宋体" w:eastAsia="宋体" w:hint="eastAsia"/>
        </w:rPr>
        <w:t>张玲</w:t>
      </w:r>
      <w:r>
        <w:t>, </w:t>
      </w:r>
      <w:r>
        <w:rPr>
          <w:rFonts w:ascii="宋体" w:eastAsia="宋体" w:hint="eastAsia"/>
        </w:rPr>
        <w:t>陈军才</w:t>
      </w:r>
      <w:r>
        <w:t>. </w:t>
      </w:r>
      <w:r>
        <w:rPr>
          <w:rFonts w:ascii="宋体" w:eastAsia="宋体" w:hint="eastAsia"/>
        </w:rPr>
        <w:t>干预模型在旅游需求预测中的运用</w:t>
      </w:r>
      <w:r>
        <w:t>[</w:t>
      </w:r>
      <w:r>
        <w:t xml:space="preserve">J</w:t>
      </w:r>
      <w:r>
        <w:t>]</w:t>
      </w:r>
      <w:r>
        <w:t xml:space="preserve">. </w:t>
      </w:r>
      <w:r>
        <w:rPr>
          <w:rFonts w:ascii="宋体" w:eastAsia="宋体" w:hint="eastAsia"/>
        </w:rPr>
        <w:t>江苏商论</w:t>
      </w:r>
      <w:r>
        <w:t>. </w:t>
      </w:r>
      <w:r>
        <w:t xml:space="preserve">2007,</w:t>
      </w:r>
      <w:r>
        <w:t xml:space="preserve"> </w:t>
      </w:r>
      <w:r>
        <w:t>(</w:t>
      </w:r>
      <w:r>
        <w:t>5</w:t>
      </w:r>
      <w:r>
        <w:t>)</w:t>
      </w:r>
      <w:r>
        <w:t xml:space="preserve">:</w:t>
      </w:r>
      <w:r>
        <w:t xml:space="preserve"> </w:t>
      </w:r>
      <w:r>
        <w:rPr>
          <w:rFonts w:ascii="Times New Roman"/>
        </w:rPr>
        <w:t>81-83.</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俄罗斯的贸易概览</w:t>
      </w:r>
      <w:r>
        <w:t>（</w:t>
      </w:r>
      <w:r>
        <w:rPr>
          <w:rFonts w:ascii="Times New Roman" w:eastAsia="Times New Roman"/>
        </w:rPr>
        <w:t>2012</w:t>
      </w:r>
      <w:r>
        <w:t>）</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世界贸易组织动态与研究</w:t>
      </w:r>
      <w:r>
        <w:rPr>
          <w:rFonts w:ascii="Times New Roman" w:eastAsia="Times New Roman"/>
        </w:rPr>
        <w:t xml:space="preserve">. 2012,</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 </w:t>
      </w:r>
      <w:r>
        <w:rPr>
          <w:rFonts w:ascii="Times New Roman" w:eastAsia="Times New Roman"/>
        </w:rPr>
        <w:t>73-74.</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俄罗斯的贸易概览</w:t>
      </w:r>
      <w:r>
        <w:t>（</w:t>
      </w:r>
      <w:r>
        <w:rPr>
          <w:rFonts w:ascii="Times New Roman" w:eastAsia="Times New Roman"/>
        </w:rPr>
        <w:t>2011</w:t>
      </w:r>
      <w:r>
        <w: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世界贸易组织动态与研究</w:t>
      </w:r>
      <w:r>
        <w:rPr>
          <w:rFonts w:ascii="Times New Roman" w:eastAsia="Times New Roman"/>
        </w:rPr>
        <w:t xml:space="preserve">. 2011,</w:t>
      </w:r>
      <w:r>
        <w:rPr>
          <w:rFonts w:ascii="Times New Roman" w:eastAsia="Times New Roman"/>
        </w:rPr>
        <w:t xml:space="preserve"> </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 </w:t>
      </w:r>
      <w:r>
        <w:rPr>
          <w:rFonts w:ascii="Times New Roman" w:eastAsia="Times New Roman"/>
        </w:rPr>
        <w:t>76.</w:t>
      </w:r>
    </w:p>
    <w:p w:rsidR="0018722C">
      <w:pPr>
        <w:pStyle w:val="ab"/>
        <w:topLinePunct/>
        <w:ind w:left="200" w:hangingChars="200" w:hanging="200"/>
      </w:pPr>
      <w:r>
        <w:t>[</w:t>
      </w:r>
      <w:r>
        <w:t xml:space="preserve">32</w:t>
      </w:r>
      <w:r>
        <w:t xml:space="preserve">]</w:t>
      </w:r>
      <w:r>
        <w:t xml:space="preserve"> </w:t>
      </w:r>
      <w:r>
        <w:rPr>
          <w:rFonts w:ascii="宋体" w:eastAsia="宋体" w:hint="eastAsia"/>
        </w:rPr>
        <w:t>俄罗斯入世议定书</w:t>
      </w:r>
      <w:r>
        <w:t>[</w:t>
      </w:r>
      <w:r>
        <w:rPr>
          <w:sz w:val="24"/>
        </w:rPr>
        <w:t xml:space="preserve">EB</w:t>
      </w:r>
      <w:r>
        <w:rPr>
          <w:sz w:val="24"/>
        </w:rPr>
        <w:t>/</w:t>
      </w:r>
      <w:r>
        <w:rPr>
          <w:sz w:val="24"/>
        </w:rPr>
        <w:t>LO</w:t>
      </w:r>
      <w:r>
        <w:t>]</w:t>
      </w:r>
      <w:r>
        <w:t>. </w:t>
      </w:r>
      <w:r>
        <w:t>WTO</w:t>
      </w:r>
      <w:r w:rsidR="001852F3">
        <w:t xml:space="preserve"> </w:t>
      </w:r>
      <w:r>
        <w:rPr>
          <w:rFonts w:ascii="宋体" w:eastAsia="宋体" w:hint="eastAsia"/>
        </w:rPr>
        <w:t>官方网站</w:t>
      </w:r>
      <w:r>
        <w:t>.</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t>WTO</w:t>
      </w:r>
      <w:r>
        <w:rPr>
          <w:rFonts w:ascii="宋体" w:eastAsia="宋体" w:hint="eastAsia"/>
        </w:rPr>
        <w:t>官方网站</w:t>
      </w:r>
      <w:r>
        <w:rPr>
          <w:rFonts w:ascii="Times New Roman"/>
        </w:rPr>
        <w:t>http:</w:t>
      </w:r>
      <w:r>
        <w:rPr>
          <w:rFonts w:ascii="Times New Roman"/>
        </w:rPr>
        <w:t>/</w:t>
      </w:r>
      <w:r>
        <w:rPr>
          <w:rFonts w:ascii="Times New Roman"/>
        </w:rPr>
        <w:t>/</w:t>
      </w:r>
      <w:r>
        <w:rPr>
          <w:rFonts w:ascii="Times New Roman"/>
        </w:rPr>
        <w:t>www.wto.org</w:t>
      </w:r>
      <w:r>
        <w:rPr>
          <w:rFonts w:ascii="Times New Roman"/>
        </w:rPr>
        <w:t>/</w:t>
      </w:r>
      <w:r>
        <w:rPr>
          <w:rFonts w:ascii="Times New Roman"/>
        </w:rPr>
        <w:t>english</w:t>
      </w:r>
      <w:r>
        <w:rPr>
          <w:rFonts w:ascii="Times New Roman"/>
        </w:rPr>
        <w:t>/</w:t>
      </w:r>
      <w:r>
        <w:rPr>
          <w:rFonts w:ascii="Times New Roman"/>
        </w:rPr>
        <w:t>news_e</w:t>
      </w:r>
      <w:r>
        <w:rPr>
          <w:rFonts w:ascii="Times New Roman"/>
        </w:rPr>
        <w:t>/</w:t>
      </w:r>
      <w:r>
        <w:rPr>
          <w:rFonts w:ascii="Times New Roman"/>
        </w:rPr>
        <w:t>news11_e</w:t>
      </w:r>
      <w:r>
        <w:rPr>
          <w:rFonts w:ascii="Times New Roman"/>
        </w:rPr>
        <w:t>/</w:t>
      </w:r>
      <w:r>
        <w:rPr>
          <w:rFonts w:ascii="Times New Roman"/>
        </w:rPr>
        <w:t>acc_rus_10nov11_e.htm.</w:t>
      </w:r>
    </w:p>
    <w:p w:rsidR="0018722C">
      <w:pPr>
        <w:pStyle w:val="ab"/>
        <w:topLinePunct/>
        <w:ind w:left="200" w:hangingChars="200" w:hanging="200"/>
      </w:pPr>
      <w:r>
        <w:t>[</w:t>
      </w:r>
      <w:r>
        <w:t xml:space="preserve">34</w:t>
      </w:r>
      <w:r>
        <w:t xml:space="preserve">]</w:t>
      </w:r>
      <w:r>
        <w:t xml:space="preserve"> </w:t>
      </w:r>
      <w:r>
        <w:rPr>
          <w:rFonts w:ascii="宋体" w:eastAsia="宋体" w:hint="eastAsia"/>
        </w:rPr>
        <w:t>姚为群</w:t>
      </w:r>
      <w:r>
        <w:t>. </w:t>
      </w:r>
      <w:r>
        <w:rPr>
          <w:rFonts w:ascii="宋体" w:eastAsia="宋体" w:hint="eastAsia"/>
        </w:rPr>
        <w:t>俄罗斯入世货物贸易市场准入承诺影响评估</w:t>
      </w:r>
      <w:r>
        <w:t>[</w:t>
      </w:r>
      <w:r>
        <w:rPr>
          <w:sz w:val="24"/>
        </w:rPr>
        <w:t xml:space="preserve">J</w:t>
      </w:r>
      <w:r>
        <w:t>]</w:t>
      </w:r>
      <w:r>
        <w:t>.</w:t>
      </w:r>
      <w:hyperlink r:id="rId56">
        <w:r>
          <w:t> http:</w:t>
        </w:r>
        <w:r w:rsidR="004B696B">
          <w:t xml:space="preserve"> </w:t>
        </w:r>
        <w:r>
          <w:t>/</w:t>
        </w:r>
        <w:r>
          <w:t>/</w:t>
        </w:r>
        <w:r>
          <w:t xml:space="preserve">www.022net.</w:t>
        </w:r>
        <w:r w:rsidR="001852F3">
          <w:t xml:space="preserve"> </w:t>
        </w:r>
        <w:r w:rsidR="001852F3">
          <w:t xml:space="preserve">com</w:t>
        </w:r>
        <w:r>
          <w:t>/</w:t>
        </w:r>
        <w:r>
          <w:t>2012</w:t>
        </w:r>
        <w:r>
          <w:t>/</w:t>
        </w:r>
        <w:r>
          <w:t>8-24</w:t>
        </w:r>
        <w:r>
          <w:t>/</w:t>
        </w:r>
        <w:r>
          <w:t>531636342980708.</w:t>
        </w:r>
        <w:r w:rsidR="004B696B">
          <w:t xml:space="preserve"> </w:t>
        </w:r>
        <w:r w:rsidR="004B696B">
          <w:t>html.</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辻久子</w:t>
      </w:r>
      <w:r>
        <w:rPr>
          <w:rFonts w:ascii="Times New Roman" w:eastAsia="Times New Roman"/>
        </w:rPr>
        <w:t>. </w:t>
      </w:r>
      <w:r>
        <w:rPr>
          <w:rFonts w:ascii="Times New Roman" w:eastAsia="Times New Roman"/>
        </w:rPr>
        <w:t>2010</w:t>
      </w:r>
      <w:r>
        <w:t>年俄罗斯的港口物流</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西伯利亚研究</w:t>
      </w:r>
      <w:r>
        <w:rPr>
          <w:rFonts w:ascii="Times New Roman" w:eastAsia="Times New Roman"/>
        </w:rPr>
        <w:t xml:space="preserve">. 2011,</w:t>
      </w:r>
      <w:r>
        <w:rPr>
          <w:rFonts w:ascii="Times New Roman" w:eastAsia="Times New Roman"/>
        </w:rPr>
        <w:t xml:space="preserve"> </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 </w:t>
      </w:r>
      <w:r>
        <w:rPr>
          <w:rFonts w:ascii="Times New Roman" w:eastAsia="Times New Roman"/>
        </w:rPr>
        <w:t>22-24.</w:t>
      </w:r>
    </w:p>
    <w:p w:rsidR="0018722C">
      <w:pPr>
        <w:pStyle w:val="ab"/>
        <w:topLinePunct/>
        <w:ind w:left="200" w:hangingChars="200" w:hanging="200"/>
      </w:pPr>
      <w:r>
        <w:t>[</w:t>
      </w:r>
      <w:r>
        <w:t xml:space="preserve">36</w:t>
      </w:r>
      <w:r>
        <w:t>]</w:t>
      </w:r>
      <w:r w:rsidRPr="00281126">
        <w:t xml:space="preserve"> </w:t>
      </w:r>
      <w:r>
        <w:rPr>
          <w:rFonts w:ascii="宋体" w:eastAsia="宋体" w:hint="eastAsia"/>
        </w:rPr>
        <w:t>董晴蔚</w:t>
      </w:r>
      <w:r>
        <w:t>. </w:t>
      </w:r>
      <w:r>
        <w:t>2011 </w:t>
      </w:r>
      <w:r>
        <w:rPr>
          <w:rFonts w:ascii="宋体" w:eastAsia="宋体" w:hint="eastAsia"/>
        </w:rPr>
        <w:t>年全球一百大集装箱港口吞吐量</w:t>
      </w:r>
      <w:r>
        <w:t>[</w:t>
      </w:r>
      <w:r>
        <w:t xml:space="preserve">J</w:t>
      </w:r>
      <w:r>
        <w:t>]</w:t>
      </w:r>
      <w:r>
        <w:t xml:space="preserve">.  </w:t>
      </w:r>
      <w:r>
        <w:rPr>
          <w:rFonts w:ascii="宋体" w:eastAsia="宋体" w:hint="eastAsia"/>
        </w:rPr>
        <w:t>集装箱化</w:t>
      </w:r>
      <w:r>
        <w:t xml:space="preserve">. 2012,</w:t>
      </w:r>
      <w:r>
        <w:t xml:space="preserve"> </w:t>
      </w:r>
      <w:r>
        <w:t>(</w:t>
      </w:r>
      <w:r>
        <w:t>8</w:t>
      </w:r>
      <w:r>
        <w:t>)</w:t>
      </w:r>
      <w:r>
        <w:t xml:space="preserve">: </w:t>
      </w:r>
      <w:r>
        <w:t>32.</w:t>
      </w:r>
    </w:p>
    <w:p w:rsidR="0018722C">
      <w:pPr>
        <w:pStyle w:val="ab"/>
        <w:topLinePunct/>
        <w:ind w:left="200" w:hangingChars="200" w:hanging="200"/>
      </w:pPr>
      <w:bookmarkStart w:id="745576" w:name="_cwCmt9"/>
      <w:r>
        <w:t>[</w:t>
      </w:r>
      <w:r>
        <w:t xml:space="preserve">37</w:t>
      </w:r>
      <w:r>
        <w:t>]</w:t>
      </w:r>
      <w:r w:rsidRPr="00281126">
        <w:t xml:space="preserve"> </w:t>
      </w:r>
      <w:r>
        <w:rPr>
          <w:rFonts w:ascii="宋体" w:eastAsia="宋体" w:hint="eastAsia"/>
        </w:rPr>
        <w:t>张荣忠</w:t>
      </w:r>
      <w:r>
        <w:t>.  </w:t>
      </w:r>
      <w:r>
        <w:rPr>
          <w:rFonts w:ascii="宋体" w:eastAsia="宋体" w:hint="eastAsia"/>
        </w:rPr>
        <w:t>俄罗斯航运市场潜力巨大</w:t>
      </w:r>
      <w:r>
        <w:t>[</w:t>
      </w:r>
      <w:r>
        <w:t xml:space="preserve">N</w:t>
      </w:r>
      <w:r>
        <w:t>]</w:t>
      </w:r>
      <w:r>
        <w:t xml:space="preserve">.  </w:t>
      </w:r>
      <w:r>
        <w:rPr>
          <w:rFonts w:ascii="宋体" w:eastAsia="宋体" w:hint="eastAsia"/>
        </w:rPr>
        <w:t>中国水运报</w:t>
      </w:r>
      <w:r>
        <w:t>, </w:t>
      </w:r>
      <w:r>
        <w:t xml:space="preserve">2008-03-28,</w:t>
      </w:r>
      <w:r>
        <w:t xml:space="preserve"> </w:t>
      </w:r>
      <w:r>
        <w:t>(</w:t>
      </w:r>
      <w:r>
        <w:t>6</w:t>
      </w:r>
      <w:r>
        <w:t>)</w:t>
      </w:r>
      <w:r>
        <w:t>.</w:t>
      </w:r>
      <w:bookmarkEnd w:id="745576"/>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韩劲</w:t>
      </w:r>
      <w:r>
        <w:rPr>
          <w:rFonts w:ascii="Times New Roman" w:eastAsia="Times New Roman"/>
        </w:rPr>
        <w:t>.  </w:t>
      </w:r>
      <w:r>
        <w:t>俄罗斯加大航运业投资</w:t>
      </w:r>
      <w:r>
        <w:rPr>
          <w:rFonts w:ascii="Times New Roman" w:eastAsia="Times New Roman"/>
        </w:rPr>
        <w:t>[</w:t>
      </w:r>
      <w:r>
        <w:rPr>
          <w:rFonts w:ascii="Times New Roman" w:eastAsia="Times New Roman"/>
        </w:rPr>
        <w:t xml:space="preserve">N</w:t>
      </w:r>
      <w:r>
        <w:rPr>
          <w:rFonts w:ascii="Times New Roman" w:eastAsia="Times New Roman"/>
        </w:rPr>
        <w:t>]</w:t>
      </w:r>
      <w:r>
        <w:rPr>
          <w:rFonts w:ascii="Times New Roman" w:eastAsia="Times New Roman"/>
        </w:rPr>
        <w:t xml:space="preserve">.  </w:t>
      </w:r>
      <w:r>
        <w:t>国际商报</w:t>
      </w:r>
      <w:r>
        <w:rPr>
          <w:rFonts w:ascii="Times New Roman" w:eastAsia="Times New Roman"/>
        </w:rPr>
        <w:t xml:space="preserve">, 2008-02-25,</w:t>
      </w:r>
      <w:r>
        <w:rPr>
          <w:rFonts w:ascii="Times New Roman" w:eastAsia="Times New Roman"/>
        </w:rPr>
        <w:t xml:space="preserve"> </w:t>
      </w:r>
      <w:r>
        <w:rPr>
          <w:rFonts w:ascii="Times New Roman" w:eastAsia="Times New Roman"/>
        </w:rPr>
        <w:t>(</w:t>
      </w:r>
      <w:r>
        <w:rPr>
          <w:rFonts w:ascii="Times New Roman" w:eastAsia="Times New Roman"/>
        </w:rPr>
        <w:t>B03</w:t>
      </w:r>
      <w:r>
        <w:rPr>
          <w:rFonts w:ascii="Times New Roman" w:eastAsia="Times New Roman"/>
        </w:rPr>
        <w:t>)</w:t>
      </w:r>
      <w:r>
        <w:rPr>
          <w:rFonts w:ascii="Times New Roman" w:eastAsia="Times New Roman"/>
        </w:rPr>
        <w:t>.</w:t>
      </w:r>
    </w:p>
    <w:p w:rsidR="0018722C">
      <w:pPr>
        <w:pStyle w:val="ab"/>
        <w:topLinePunct/>
        <w:ind w:left="200" w:hangingChars="200" w:hanging="200"/>
      </w:pPr>
      <w:bookmarkStart w:id="745572" w:name="_cwCmt5"/>
      <w:r>
        <w:t>[</w:t>
      </w:r>
      <w:r>
        <w:t xml:space="preserve">39</w:t>
      </w:r>
      <w:r>
        <w:t>]</w:t>
      </w:r>
      <w:r w:rsidRPr="00281126">
        <w:t xml:space="preserve"> </w:t>
      </w:r>
      <w:r>
        <w:rPr>
          <w:rFonts w:ascii="宋体" w:eastAsia="宋体" w:hint="eastAsia"/>
        </w:rPr>
        <w:t>水路运输报</w:t>
      </w:r>
      <w:r>
        <w:t>.  </w:t>
      </w:r>
      <w:r>
        <w:rPr>
          <w:rFonts w:ascii="宋体" w:eastAsia="宋体" w:hint="eastAsia"/>
        </w:rPr>
        <w:t>俄罗斯港口发展潜力不可小觑</w:t>
      </w:r>
      <w:r>
        <w:t>[</w:t>
      </w:r>
      <w:r>
        <w:t xml:space="preserve">J</w:t>
      </w:r>
      <w:r>
        <w:t>]</w:t>
      </w:r>
      <w:r>
        <w:t xml:space="preserve">.  </w:t>
      </w:r>
      <w:r>
        <w:rPr>
          <w:rFonts w:ascii="宋体" w:eastAsia="宋体" w:hint="eastAsia"/>
        </w:rPr>
        <w:t>水路运输文摘</w:t>
      </w:r>
      <w:r>
        <w:t>. </w:t>
      </w:r>
      <w:r>
        <w:t xml:space="preserve">2005,</w:t>
      </w:r>
      <w:r>
        <w:t xml:space="preserve"> </w:t>
      </w:r>
      <w:r>
        <w:t>(</w:t>
      </w:r>
      <w:r>
        <w:t>5</w:t>
      </w:r>
      <w:r>
        <w:t>)</w:t>
      </w:r>
      <w:r>
        <w:t xml:space="preserve">: </w:t>
      </w:r>
      <w:r>
        <w:t>12.</w:t>
      </w:r>
      <w:bookmarkEnd w:id="745572"/>
    </w:p>
    <w:p w:rsidR="0018722C">
      <w:pPr>
        <w:pStyle w:val="ab"/>
        <w:topLinePunct/>
        <w:ind w:left="200" w:hangingChars="200" w:hanging="200"/>
      </w:pPr>
      <w:bookmarkStart w:id="745573" w:name="_cwCmt6"/>
      <w:r>
        <w:t>[</w:t>
      </w:r>
      <w:r>
        <w:t xml:space="preserve">40</w:t>
      </w:r>
      <w:r>
        <w:t xml:space="preserve">]</w:t>
      </w:r>
      <w:r>
        <w:t xml:space="preserve"> </w:t>
      </w:r>
      <w:r>
        <w:rPr>
          <w:rFonts w:ascii="宋体" w:eastAsia="宋体" w:hint="eastAsia"/>
        </w:rPr>
        <w:t>陈峻岭</w:t>
      </w:r>
      <w:r>
        <w:t>. </w:t>
      </w:r>
      <w:r>
        <w:rPr>
          <w:rFonts w:ascii="宋体" w:eastAsia="宋体" w:hint="eastAsia"/>
        </w:rPr>
        <w:t>俄罗斯波罗的海各港口基本情况</w:t>
      </w:r>
      <w:r>
        <w:t>[</w:t>
      </w:r>
      <w:r>
        <w:t>J</w:t>
      </w:r>
      <w:r>
        <w:t>]</w:t>
      </w:r>
      <w:r>
        <w:t xml:space="preserve">. </w:t>
      </w:r>
      <w:r>
        <w:rPr>
          <w:rFonts w:ascii="宋体" w:eastAsia="宋体" w:hint="eastAsia"/>
        </w:rPr>
        <w:t>大陆桥视野</w:t>
      </w:r>
      <w:r>
        <w:t xml:space="preserve">. 2009,</w:t>
      </w:r>
      <w:r>
        <w:t xml:space="preserve"> </w:t>
      </w:r>
      <w:r>
        <w:t>(</w:t>
      </w:r>
      <w:r>
        <w:t>1</w:t>
      </w:r>
      <w:r>
        <w:t>)</w:t>
      </w:r>
      <w:r>
        <w:t xml:space="preserve">: </w:t>
      </w:r>
      <w:r>
        <w:t>46-48.</w:t>
      </w:r>
      <w:bookmarkEnd w:id="745573"/>
    </w:p>
    <w:p w:rsidR="0018722C">
      <w:pPr>
        <w:pStyle w:val="ab"/>
        <w:topLinePunct/>
        <w:ind w:left="200" w:hangingChars="200" w:hanging="200"/>
      </w:pPr>
      <w:r>
        <w:t>[</w:t>
      </w:r>
      <w:r>
        <w:t xml:space="preserve">41</w:t>
      </w:r>
      <w:r>
        <w:t>]</w:t>
      </w:r>
      <w:r w:rsidRPr="00281126">
        <w:t xml:space="preserve"> </w:t>
      </w:r>
      <w:r>
        <w:rPr>
          <w:rFonts w:ascii="宋体" w:eastAsia="宋体" w:hint="eastAsia"/>
        </w:rPr>
        <w:t>水路运输报</w:t>
      </w:r>
      <w:r>
        <w:t>.  </w:t>
      </w:r>
      <w:r>
        <w:rPr>
          <w:rFonts w:ascii="宋体" w:eastAsia="宋体" w:hint="eastAsia"/>
        </w:rPr>
        <w:t>俄罗斯港口发展潜力不可小觑</w:t>
      </w:r>
      <w:r>
        <w:t>[</w:t>
      </w:r>
      <w:r>
        <w:t xml:space="preserve">J</w:t>
      </w:r>
      <w:r>
        <w:t>]</w:t>
      </w:r>
      <w:r>
        <w:t xml:space="preserve">.  </w:t>
      </w:r>
      <w:r>
        <w:rPr>
          <w:rFonts w:ascii="宋体" w:eastAsia="宋体" w:hint="eastAsia"/>
        </w:rPr>
        <w:t>水路运输文摘</w:t>
      </w:r>
      <w:r>
        <w:t>. </w:t>
      </w:r>
      <w:r>
        <w:t xml:space="preserve">2005,</w:t>
      </w:r>
      <w:r>
        <w:t xml:space="preserve"> </w:t>
      </w:r>
      <w:r>
        <w:t>(</w:t>
      </w:r>
      <w:r>
        <w:t>5</w:t>
      </w:r>
      <w:r>
        <w:t>)</w:t>
      </w:r>
      <w:r>
        <w:t xml:space="preserve">: </w:t>
      </w:r>
      <w:r>
        <w:t>12.</w:t>
      </w:r>
    </w:p>
    <w:p w:rsidR="0018722C">
      <w:pPr>
        <w:pStyle w:val="ab"/>
        <w:topLinePunct/>
        <w:ind w:left="200" w:hangingChars="200" w:hanging="200"/>
      </w:pPr>
      <w:bookmarkStart w:id="745575" w:name="_cwCmt8"/>
      <w:r>
        <w:t>[</w:t>
      </w:r>
      <w:r>
        <w:t xml:space="preserve">42</w:t>
      </w:r>
      <w:r>
        <w:t xml:space="preserve">]</w:t>
      </w:r>
      <w:r>
        <w:t xml:space="preserve"> </w:t>
      </w:r>
      <w:r>
        <w:rPr>
          <w:rFonts w:ascii="宋体" w:eastAsia="宋体" w:hint="eastAsia"/>
        </w:rPr>
        <w:t>惠良</w:t>
      </w:r>
      <w:r>
        <w:t>. </w:t>
      </w:r>
      <w:r>
        <w:rPr>
          <w:rFonts w:ascii="宋体" w:eastAsia="宋体" w:hint="eastAsia"/>
        </w:rPr>
        <w:t>俄罗斯供应链成长潜力大</w:t>
      </w:r>
      <w:r>
        <w:t>[</w:t>
      </w:r>
      <w:r>
        <w:t>J</w:t>
      </w:r>
      <w:r>
        <w:t>]</w:t>
      </w:r>
      <w:r>
        <w:t xml:space="preserve">. </w:t>
      </w:r>
      <w:r>
        <w:rPr>
          <w:rFonts w:ascii="宋体" w:eastAsia="宋体" w:hint="eastAsia"/>
        </w:rPr>
        <w:t>中国远洋航务</w:t>
      </w:r>
      <w:r>
        <w:t xml:space="preserve">. 2011,</w:t>
      </w:r>
      <w:r>
        <w:t xml:space="preserve"> </w:t>
      </w:r>
      <w:r>
        <w:t>(</w:t>
      </w:r>
      <w:r>
        <w:t>6</w:t>
      </w:r>
      <w:r>
        <w:t>)</w:t>
      </w:r>
      <w:r>
        <w:t xml:space="preserve">: </w:t>
      </w:r>
      <w:r>
        <w:t>46-47.</w:t>
      </w:r>
      <w:bookmarkEnd w:id="745575"/>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布衣</w:t>
      </w:r>
      <w:r>
        <w:rPr>
          <w:rFonts w:ascii="Times New Roman" w:eastAsia="Times New Roman"/>
        </w:rPr>
        <w:t>.  </w:t>
      </w:r>
      <w:r>
        <w:t>俄罗斯海运出路在哪儿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航海科技动态</w:t>
      </w:r>
      <w:r>
        <w:rPr>
          <w:rFonts w:ascii="Times New Roman" w:eastAsia="Times New Roman"/>
        </w:rPr>
        <w:t xml:space="preserve">. 1996,</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13-14.</w:t>
      </w:r>
    </w:p>
    <w:p w:rsidR="0018722C">
      <w:pPr>
        <w:pStyle w:val="ab"/>
        <w:topLinePunct/>
        <w:ind w:left="200" w:hangingChars="200" w:hanging="200"/>
      </w:pPr>
      <w:r>
        <w:t>[</w:t>
      </w:r>
      <w:r>
        <w:t xml:space="preserve">44</w:t>
      </w:r>
      <w:r>
        <w:t xml:space="preserve">]</w:t>
      </w:r>
      <w:r>
        <w:t xml:space="preserve"> </w:t>
      </w:r>
      <w:r>
        <w:rPr>
          <w:rFonts w:ascii="宋体" w:eastAsia="宋体" w:hint="eastAsia"/>
        </w:rPr>
        <w:t>俄新网</w:t>
      </w:r>
      <w:r>
        <w:t>. </w:t>
      </w:r>
      <w:r>
        <w:rPr>
          <w:rFonts w:ascii="宋体" w:eastAsia="宋体" w:hint="eastAsia"/>
        </w:rPr>
        <w:t>俄副总理</w:t>
      </w:r>
      <w:r>
        <w:t xml:space="preserve">:</w:t>
      </w:r>
      <w:r>
        <w:t xml:space="preserve"> </w:t>
      </w:r>
      <w:r/>
      <w:r>
        <w:rPr>
          <w:rFonts w:ascii="宋体" w:eastAsia="宋体" w:hint="eastAsia"/>
        </w:rPr>
        <w:t>俄罗斯货物应由经本国港口运输</w:t>
      </w:r>
      <w:r>
        <w:t>[</w:t>
      </w:r>
      <w:r>
        <w:t xml:space="preserve">N</w:t>
      </w:r>
      <w:r>
        <w:t>]</w:t>
      </w:r>
      <w:r>
        <w:t>. </w:t>
      </w:r>
      <w:r>
        <w:rPr>
          <w:rFonts w:ascii="宋体" w:eastAsia="宋体" w:hint="eastAsia"/>
        </w:rPr>
        <w:t>中俄经贸时报</w:t>
      </w:r>
      <w:r>
        <w:t xml:space="preserve">, 2008-09-02,</w:t>
      </w:r>
      <w:r>
        <w:t xml:space="preserve"> </w:t>
      </w:r>
      <w:r>
        <w:t>(</w:t>
      </w:r>
      <w:r>
        <w:t>3</w:t>
      </w:r>
      <w:r>
        <w:t>)</w:t>
      </w:r>
      <w:r>
        <w:t>.</w:t>
      </w:r>
    </w:p>
    <w:p w:rsidR="0018722C">
      <w:pPr>
        <w:pStyle w:val="ab"/>
        <w:topLinePunct/>
        <w:ind w:left="200" w:hangingChars="200" w:hanging="200"/>
      </w:pPr>
      <w:r>
        <w:t>[</w:t>
      </w:r>
      <w:r>
        <w:t xml:space="preserve">45</w:t>
      </w:r>
      <w:r>
        <w:t>]</w:t>
      </w:r>
      <w:r w:rsidRPr="00281126">
        <w:t xml:space="preserve"> </w:t>
      </w:r>
      <w:r>
        <w:t>Eero</w:t>
      </w:r>
      <w:r>
        <w:t> </w:t>
      </w:r>
      <w:r>
        <w:t>Vanaale</w:t>
      </w:r>
      <w:r>
        <w:t>.  </w:t>
      </w:r>
      <w:r>
        <w:rPr>
          <w:rFonts w:ascii="宋体" w:eastAsia="宋体" w:hint="eastAsia"/>
        </w:rPr>
        <w:t>驶入快车道的俄罗斯港口业</w:t>
      </w:r>
      <w:r>
        <w:t>[</w:t>
      </w:r>
      <w:r>
        <w:t>J</w:t>
      </w:r>
      <w:r>
        <w:t>]</w:t>
      </w:r>
      <w:r>
        <w:t xml:space="preserve">.  </w:t>
      </w:r>
      <w:r>
        <w:rPr>
          <w:rFonts w:ascii="宋体" w:eastAsia="宋体" w:hint="eastAsia"/>
        </w:rPr>
        <w:t>中国远洋航务</w:t>
      </w:r>
      <w:r>
        <w:t>. </w:t>
      </w:r>
      <w:r>
        <w:t xml:space="preserve">2011,</w:t>
      </w:r>
      <w:r>
        <w:t xml:space="preserve"> </w:t>
      </w:r>
      <w:r/>
      <w:r>
        <w:t>(</w:t>
      </w:r>
      <w:r>
        <w:t>11</w:t>
      </w:r>
      <w:r>
        <w:t>)</w:t>
      </w:r>
      <w:r>
        <w:t xml:space="preserve">: </w:t>
      </w:r>
      <w:r>
        <w:t>46-52</w:t>
      </w:r>
    </w:p>
    <w:p w:rsidR="0018722C">
      <w:pPr>
        <w:pStyle w:val="ab"/>
        <w:topLinePunct/>
        <w:ind w:left="200" w:hangingChars="200" w:hanging="200"/>
      </w:pPr>
      <w:bookmarkStart w:id="745577" w:name="_cwCmt10"/>
      <w:bookmarkStart w:id="745574" w:name="_cwCmt7"/>
      <w:r>
        <w:t>[</w:t>
      </w:r>
      <w:r>
        <w:t xml:space="preserve">46</w:t>
      </w:r>
      <w:r>
        <w:t>]</w:t>
      </w:r>
      <w:r w:rsidRPr="00281126">
        <w:t xml:space="preserve"> </w:t>
      </w:r>
      <w:r>
        <w:rPr>
          <w:rFonts w:ascii="宋体" w:eastAsia="宋体" w:hint="eastAsia"/>
        </w:rPr>
        <w:t>东北亚网</w:t>
      </w:r>
      <w:r>
        <w:t>. </w:t>
      </w:r>
      <w:r>
        <w:rPr>
          <w:rFonts w:ascii="宋体" w:eastAsia="宋体" w:hint="eastAsia"/>
        </w:rPr>
        <w:t>俄 罗 斯 拟 发 展 波 罗 的 海 沿 岸 港 口 </w:t>
      </w:r>
      <w:r>
        <w:t>[</w:t>
      </w:r>
      <w:r>
        <w:t>N</w:t>
      </w:r>
      <w:r>
        <w:t>]</w:t>
      </w:r>
      <w:r>
        <w:t xml:space="preserve">. </w:t>
      </w:r>
      <w:r>
        <w:rPr>
          <w:rFonts w:ascii="宋体" w:eastAsia="宋体" w:hint="eastAsia"/>
        </w:rPr>
        <w:t>中俄经贸时报</w:t>
      </w:r>
      <w:r>
        <w:t xml:space="preserve">, 2008-09-10,</w:t>
      </w:r>
      <w:r>
        <w:t xml:space="preserve"> </w:t>
      </w:r>
      <w:r>
        <w:t>(</w:t>
      </w:r>
      <w:r>
        <w:t>6</w:t>
      </w:r>
      <w:r>
        <w:t>)</w:t>
      </w:r>
      <w:r>
        <w:t>.</w:t>
      </w:r>
      <w:bookmarkEnd w:id="745574"/>
      <w:bookmarkEnd w:id="745577"/>
    </w:p>
    <w:p w:rsidR="0018722C">
      <w:pPr>
        <w:pStyle w:val="ab"/>
        <w:topLinePunct/>
        <w:ind w:left="200" w:hangingChars="200" w:hanging="200"/>
      </w:pPr>
      <w:r>
        <w:t>[</w:t>
      </w:r>
      <w:r>
        <w:t xml:space="preserve">47</w:t>
      </w:r>
      <w:r>
        <w:t xml:space="preserve">]</w:t>
      </w:r>
      <w:r>
        <w:t xml:space="preserve"> </w:t>
      </w:r>
      <w:r>
        <w:rPr>
          <w:rFonts w:ascii="宋体" w:eastAsia="宋体" w:hint="eastAsia"/>
        </w:rPr>
        <w:t>陈峻岭</w:t>
      </w:r>
      <w:r>
        <w:t>. </w:t>
      </w:r>
      <w:r>
        <w:rPr>
          <w:rFonts w:ascii="宋体" w:eastAsia="宋体" w:hint="eastAsia"/>
        </w:rPr>
        <w:t>俄罗斯波罗的海各港口基本情况</w:t>
      </w:r>
      <w:r>
        <w:t>[</w:t>
      </w:r>
      <w:r>
        <w:t>J</w:t>
      </w:r>
      <w:r>
        <w:t>]</w:t>
      </w:r>
      <w:r>
        <w:t xml:space="preserve">. </w:t>
      </w:r>
      <w:r>
        <w:rPr>
          <w:rFonts w:ascii="宋体" w:eastAsia="宋体" w:hint="eastAsia"/>
        </w:rPr>
        <w:t>大陆桥视野</w:t>
      </w:r>
      <w:r>
        <w:t xml:space="preserve">. 2009,</w:t>
      </w:r>
      <w:r>
        <w:t xml:space="preserve"> </w:t>
      </w:r>
      <w:r>
        <w:t>(</w:t>
      </w:r>
      <w:r>
        <w:t>1</w:t>
      </w:r>
      <w:r>
        <w:t>)</w:t>
      </w:r>
      <w:r>
        <w:t xml:space="preserve">: </w:t>
      </w:r>
      <w:r>
        <w:t>46-48.</w:t>
      </w:r>
    </w:p>
    <w:p w:rsidR="0018722C">
      <w:pPr>
        <w:pStyle w:val="ab"/>
        <w:topLinePunct/>
        <w:ind w:left="200" w:hangingChars="200" w:hanging="200"/>
      </w:pPr>
      <w:r>
        <w:t>[</w:t>
      </w:r>
      <w:r>
        <w:t xml:space="preserve">48</w:t>
      </w:r>
      <w:r>
        <w:t>]</w:t>
      </w:r>
      <w:r w:rsidRPr="00281126">
        <w:t xml:space="preserve"> </w:t>
      </w:r>
      <w:r>
        <w:rPr>
          <w:rFonts w:ascii="宋体" w:eastAsia="宋体" w:hint="eastAsia"/>
        </w:rPr>
        <w:t>东北亚网</w:t>
      </w:r>
      <w:r>
        <w:t>. </w:t>
      </w:r>
      <w:r>
        <w:rPr>
          <w:rFonts w:ascii="宋体" w:eastAsia="宋体" w:hint="eastAsia"/>
        </w:rPr>
        <w:t>俄 罗 斯 拟 发 展 波 罗 的 海 沿 岸 港 口 </w:t>
      </w:r>
      <w:r>
        <w:t>[</w:t>
      </w:r>
      <w:r>
        <w:t>N</w:t>
      </w:r>
      <w:r>
        <w:t>]</w:t>
      </w:r>
      <w:r>
        <w:t xml:space="preserve">. </w:t>
      </w:r>
      <w:r>
        <w:rPr>
          <w:rFonts w:ascii="宋体" w:eastAsia="宋体" w:hint="eastAsia"/>
        </w:rPr>
        <w:t>中俄经贸时报</w:t>
      </w:r>
      <w:r>
        <w:t xml:space="preserve">, 2008-09-10,</w:t>
      </w:r>
      <w:r>
        <w:t xml:space="preserve"> </w:t>
      </w:r>
      <w:r>
        <w:t>(</w:t>
      </w:r>
      <w:r>
        <w:t>6</w:t>
      </w:r>
      <w:r>
        <w:t>)</w:t>
      </w:r>
      <w:r>
        <w:t>.</w:t>
      </w:r>
    </w:p>
    <w:p w:rsidR="0018722C">
      <w:pPr>
        <w:pStyle w:val="ab"/>
        <w:topLinePunct/>
        <w:ind w:left="200" w:hangingChars="200" w:hanging="200"/>
      </w:pPr>
      <w:r>
        <w:t>[</w:t>
      </w:r>
      <w:r>
        <w:t xml:space="preserve">49</w:t>
      </w:r>
      <w:r>
        <w:t xml:space="preserve">]</w:t>
      </w:r>
      <w:r>
        <w:t xml:space="preserve"> </w:t>
      </w:r>
      <w:r>
        <w:rPr>
          <w:rFonts w:ascii="宋体" w:eastAsia="宋体" w:hint="eastAsia"/>
        </w:rPr>
        <w:t>惠良</w:t>
      </w:r>
      <w:r>
        <w:t>. </w:t>
      </w:r>
      <w:r>
        <w:rPr>
          <w:rFonts w:ascii="宋体" w:eastAsia="宋体" w:hint="eastAsia"/>
        </w:rPr>
        <w:t>俄罗斯供应链成长潜力大</w:t>
      </w:r>
      <w:r>
        <w:t>[</w:t>
      </w:r>
      <w:r>
        <w:t>J</w:t>
      </w:r>
      <w:r>
        <w:t>]</w:t>
      </w:r>
      <w:r>
        <w:t xml:space="preserve">. </w:t>
      </w:r>
      <w:r>
        <w:rPr>
          <w:rFonts w:ascii="宋体" w:eastAsia="宋体" w:hint="eastAsia"/>
        </w:rPr>
        <w:t>中国远洋航务</w:t>
      </w:r>
      <w:r>
        <w:t xml:space="preserve">. 2011,</w:t>
      </w:r>
      <w:r>
        <w:t xml:space="preserve"> </w:t>
      </w:r>
      <w:r>
        <w:t>(</w:t>
      </w:r>
      <w:r>
        <w:t>6</w:t>
      </w:r>
      <w:r>
        <w:t>)</w:t>
      </w:r>
      <w:r>
        <w:t xml:space="preserve">: </w:t>
      </w:r>
      <w:r>
        <w:t>46-47.</w:t>
      </w:r>
    </w:p>
    <w:p w:rsidR="0018722C">
      <w:pPr>
        <w:pStyle w:val="ab"/>
        <w:topLinePunct/>
        <w:ind w:left="200" w:hangingChars="200" w:hanging="200"/>
      </w:pPr>
      <w:r>
        <w:rPr>
          <w:rFonts w:ascii="Times New Roman" w:eastAsia="Times New Roman"/>
        </w:rPr>
        <w:t>[</w:t>
      </w:r>
      <w:r>
        <w:rPr>
          <w:rFonts w:ascii="Times New Roman" w:eastAsia="Times New Roman"/>
        </w:rPr>
        <w:t xml:space="preserve">50</w:t>
      </w:r>
      <w:r>
        <w:rPr>
          <w:rFonts w:ascii="Times New Roman" w:eastAsia="Times New Roman"/>
        </w:rPr>
        <w:t>]</w:t>
      </w:r>
      <w:r w:rsidRPr="00281126">
        <w:t xml:space="preserve"> </w:t>
      </w:r>
      <w:r>
        <w:t>赵楠</w:t>
      </w:r>
      <w:r>
        <w:rPr>
          <w:rFonts w:ascii="Times New Roman" w:eastAsia="Times New Roman"/>
        </w:rPr>
        <w:t>,  </w:t>
      </w:r>
      <w:r>
        <w:t>程世玮</w:t>
      </w:r>
      <w:r>
        <w:rPr>
          <w:rFonts w:ascii="Times New Roman" w:eastAsia="Times New Roman"/>
        </w:rPr>
        <w:t>. 2011 </w:t>
      </w:r>
      <w:r>
        <w:t>年全球码头建设稳步发展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港口经济</w:t>
      </w:r>
      <w:r>
        <w:rPr>
          <w:rFonts w:ascii="Times New Roman" w:eastAsia="Times New Roman"/>
        </w:rPr>
        <w:t xml:space="preserve">. 2012,</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27-30.</w:t>
      </w:r>
    </w:p>
    <w:p w:rsidR="0018722C">
      <w:pPr>
        <w:pStyle w:val="ab"/>
        <w:topLinePunct/>
        <w:ind w:left="200" w:hangingChars="200" w:hanging="200"/>
      </w:pPr>
      <w:r>
        <w:rPr>
          <w:rFonts w:ascii="Times New Roman" w:eastAsia="Times New Roman"/>
        </w:rPr>
        <w:t>[</w:t>
      </w:r>
      <w:r>
        <w:rPr>
          <w:rFonts w:ascii="Times New Roman" w:eastAsia="Times New Roman"/>
        </w:rPr>
        <w:t xml:space="preserve">51</w:t>
      </w:r>
      <w:r>
        <w:rPr>
          <w:rFonts w:ascii="Times New Roman" w:eastAsia="Times New Roman"/>
        </w:rPr>
        <w:t>]</w:t>
      </w:r>
      <w:r w:rsidRPr="00281126">
        <w:t xml:space="preserve"> </w:t>
      </w:r>
      <w:r>
        <w:t>李幼萌</w:t>
      </w:r>
      <w:r>
        <w:rPr>
          <w:rFonts w:ascii="Times New Roman" w:eastAsia="Times New Roman"/>
        </w:rPr>
        <w:t>.  </w:t>
      </w:r>
      <w:r>
        <w:t>复苏中的东欧港口</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港口经济</w:t>
      </w:r>
      <w:r>
        <w:rPr>
          <w:rFonts w:ascii="Times New Roman" w:eastAsia="Times New Roman"/>
        </w:rPr>
        <w:t xml:space="preserve">. 2012,</w:t>
      </w:r>
      <w:r>
        <w:rPr>
          <w:rFonts w:ascii="Times New Roman" w:eastAsia="Times New Roman"/>
        </w:rPr>
        <w:t xml:space="preserve"> </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60-61.</w:t>
      </w:r>
    </w:p>
    <w:p w:rsidR="0018722C">
      <w:pPr>
        <w:pStyle w:val="ab"/>
        <w:topLinePunct/>
        <w:ind w:left="200" w:hangingChars="200" w:hanging="200"/>
      </w:pPr>
      <w:r>
        <w:t>[</w:t>
      </w:r>
      <w:r>
        <w:t xml:space="preserve">52</w:t>
      </w:r>
      <w:r>
        <w:t>]</w:t>
      </w:r>
      <w:r w:rsidRPr="00281126">
        <w:t xml:space="preserve"> </w:t>
      </w:r>
      <w:r>
        <w:rPr>
          <w:rFonts w:ascii="宋体" w:eastAsia="宋体" w:hint="eastAsia"/>
        </w:rPr>
        <w:t>张荣忠</w:t>
      </w:r>
      <w:r>
        <w:t>.  </w:t>
      </w:r>
      <w:r>
        <w:rPr>
          <w:rFonts w:ascii="宋体" w:eastAsia="宋体" w:hint="eastAsia"/>
        </w:rPr>
        <w:t>俄罗斯航运市场潜力巨大</w:t>
      </w:r>
      <w:r>
        <w:t>[</w:t>
      </w:r>
      <w:r>
        <w:t xml:space="preserve">N</w:t>
      </w:r>
      <w:r>
        <w:t>]</w:t>
      </w:r>
      <w:r>
        <w:t xml:space="preserve">.  </w:t>
      </w:r>
      <w:r>
        <w:rPr>
          <w:rFonts w:ascii="宋体" w:eastAsia="宋体" w:hint="eastAsia"/>
        </w:rPr>
        <w:t>中国水运报</w:t>
      </w:r>
      <w:r>
        <w:t>, </w:t>
      </w:r>
      <w:r>
        <w:t xml:space="preserve">2008-03-28,</w:t>
      </w:r>
      <w:r>
        <w:t xml:space="preserve"> </w:t>
      </w:r>
      <w:r>
        <w:t>(</w:t>
      </w:r>
      <w:r>
        <w:t>6</w:t>
      </w:r>
      <w:r>
        <w:t>)</w:t>
      </w:r>
      <w:r>
        <w:t>.</w:t>
      </w:r>
    </w:p>
    <w:p w:rsidR="0018722C">
      <w:pPr>
        <w:pStyle w:val="ab"/>
        <w:topLinePunct/>
        <w:ind w:left="200" w:hangingChars="200" w:hanging="200"/>
      </w:pPr>
      <w:r>
        <w:t>[</w:t>
      </w:r>
      <w:r>
        <w:t xml:space="preserve">53</w:t>
      </w:r>
      <w:r>
        <w:t>]</w:t>
      </w:r>
      <w:r w:rsidRPr="00281126">
        <w:t xml:space="preserve"> </w:t>
      </w:r>
      <w:r>
        <w:rPr>
          <w:rFonts w:ascii="宋体" w:eastAsia="宋体" w:hint="eastAsia"/>
        </w:rPr>
        <w:t>东北亚网</w:t>
      </w:r>
      <w:r>
        <w:t>. </w:t>
      </w:r>
      <w:r>
        <w:rPr>
          <w:rFonts w:ascii="宋体" w:eastAsia="宋体" w:hint="eastAsia"/>
        </w:rPr>
        <w:t>俄 罗 斯 拟 发 展 波 罗 的 海 沿 岸 港 口 </w:t>
      </w:r>
      <w:r>
        <w:t>[</w:t>
      </w:r>
      <w:r>
        <w:t>N</w:t>
      </w:r>
      <w:r>
        <w:t>]</w:t>
      </w:r>
      <w:r>
        <w:t xml:space="preserve">. </w:t>
      </w:r>
      <w:r>
        <w:rPr>
          <w:rFonts w:ascii="宋体" w:eastAsia="宋体" w:hint="eastAsia"/>
        </w:rPr>
        <w:t>中俄经贸时报</w:t>
      </w:r>
      <w:r>
        <w:t xml:space="preserve">, 2008-09-10,</w:t>
      </w:r>
      <w:r>
        <w:t xml:space="preserve"> </w:t>
      </w:r>
      <w:r>
        <w:t>(</w:t>
      </w:r>
      <w:r>
        <w:t>6</w:t>
      </w:r>
      <w:r>
        <w:t>)</w:t>
      </w:r>
      <w:r>
        <w:t>.</w:t>
      </w:r>
    </w:p>
    <w:p w:rsidR="0018722C">
      <w:pPr>
        <w:pStyle w:val="aff2"/>
        <w:topLinePunct/>
      </w:pPr>
      <w:bookmarkStart w:name="致谢 " w:id="155"/>
      <w:bookmarkEnd w:id="155"/>
      <w:r/>
      <w:bookmarkStart w:name="_bookmark85" w:id="156"/>
      <w:bookmarkEnd w:id="156"/>
      <w:r/>
      <w:r>
        <w:t>致</w:t>
      </w:r>
      <w:r w:rsidRPr="00000000">
        <w:t>谢</w:t>
      </w:r>
    </w:p>
    <w:p w:rsidR="0018722C">
      <w:pPr>
        <w:topLinePunct/>
      </w:pPr>
      <w:r>
        <w:t>谨以此文献给所有支持我、关心我和帮助过我的人们。</w:t>
      </w:r>
    </w:p>
    <w:p w:rsidR="0018722C">
      <w:pPr>
        <w:topLinePunct/>
      </w:pPr>
      <w:r>
        <w:t>时间如过隙白驹。转眼间，两年半就过去了，研究生的求学生活即将画上句号。回首往昔，奋斗和辛劳成为丝丝的记忆，甜美与欢笑也都尘埃落定。两年来的求学生活给我的记忆是那么的深刻，导师无微不至的关怀和教导，和同门为了完成项目而努力的情景，生活中大家喝酒聊天，求职过程中的不易与互相加油，</w:t>
      </w:r>
      <w:r w:rsidR="001852F3">
        <w:t xml:space="preserve">找到工作写好论文时相约喝酒畅谈理想</w:t>
      </w:r>
      <w:r>
        <w:rPr>
          <w:rFonts w:ascii="Times New Roman" w:hAnsi="Times New Roman" w:eastAsia="Times New Roman"/>
        </w:rPr>
        <w:t>……</w:t>
      </w:r>
      <w:r>
        <w:t>值此毕业论文完成之际，我谨向所有关心、支持、帮助我的师长，亲友呈上我最诚挚的感谢与最美好的祝愿。</w:t>
      </w:r>
    </w:p>
    <w:p w:rsidR="0018722C">
      <w:pPr>
        <w:topLinePunct/>
      </w:pPr>
      <w:r>
        <w:t>首先，衷心感谢我的恩师陈国庆和赵一飞教授在学习、工作及生活上给我的孜孜教诲、精心培养和悉心关怀。虽然接触陈老师的机会并不多，但是每次看到您都会有一种醍醐灌顶的感觉，您的为人处事的态度和精神一直感染着我们这些</w:t>
      </w:r>
      <w:r>
        <w:t>小辈。接触赵一飞老师的机会比较多，您严谨的治学精神，深厚广博的学术造诣，</w:t>
      </w:r>
      <w:r>
        <w:t>孜孜不倦的开拓进取精神，宽广的胸怀和坦荡的人格都深深感染着我们，您的言</w:t>
      </w:r>
      <w:r>
        <w:t>传身教、谆谆教导、无微不至的关怀，还有像父亲般包容我所有的肤浅和无知，</w:t>
      </w:r>
      <w:r w:rsidR="001852F3">
        <w:t xml:space="preserve">让我在求学、工作和生活上都满载而归。</w:t>
      </w:r>
    </w:p>
    <w:p w:rsidR="0018722C">
      <w:pPr>
        <w:topLinePunct/>
      </w:pPr>
      <w:r>
        <w:t>在二位恩师的悉心指导支持下，我的硕士学习和科研才得以顺利完成。您们在做人、做事、做学问上都给我们树立一生学习的榜样。</w:t>
      </w:r>
    </w:p>
    <w:p w:rsidR="0018722C">
      <w:pPr>
        <w:topLinePunct/>
      </w:pPr>
      <w:r>
        <w:t>非常感谢胡昊、徐萍、陈飞儿、史小宁、卢春霞等老师在我学习工作中给予许多细心和具体的指导。感谢我的几位同门董振磊、赵梦梦、李南南、郭婷婷、金明，共同走过三年最快乐、最难忘的硕士生活。项目上总会有分歧，我们会争论，工作中总会有失败，我们会勉励。感谢我在中美的同学们，虽然我们不是一个学院，但是我们都是赵老师的学生，我们都有着同样的一个师门。在三年的学习工作中也多有接触，感谢你们对我们一直的帮助，希望你们的未来更加美好灿烂。感谢宁晓琳、马鹏清、冯超、尚佳等师兄师姐的热情帮助和支持。感谢我的室友李郑明、徐利建。虽然我搬过宿舍，从闵行搬到徐汇，换了不同的室友，但是他们都给我包容鼓励。我们有着不同的习惯，但是却不计较对方的不同。这份室友的情谊将像一坛老酒一样越来越香。现在大家就要各奔前程了，难忘一起走过的岁月，大家珍重！</w:t>
      </w:r>
    </w:p>
    <w:p w:rsidR="0018722C">
      <w:pPr>
        <w:topLinePunct/>
      </w:pPr>
      <w:r>
        <w:t>感谢我的女朋友杨琪子，在我写论文最焦虑、情绪最低落的</w:t>
      </w:r>
      <w:r>
        <w:t>时候</w:t>
      </w:r>
      <w:r>
        <w:t>，仍然陪在</w:t>
      </w:r>
    </w:p>
    <w:p w:rsidR="0018722C">
      <w:pPr>
        <w:topLinePunct/>
      </w:pPr>
      <w:r>
        <w:t>我的身边，鼓励我、帮助我，给我打气。在生活上给予我关心，在精神上给予我支持。在我写埋头写论文，不得不忽略她的</w:t>
      </w:r>
      <w:r>
        <w:t>时候</w:t>
      </w:r>
      <w:r>
        <w:t>，在身后默默的注视着我，不骄不躁。虽然她自己可能不知道自己的行为对我有多大的帮助，但是我从内心深处觉得她做得很好，给我莫大的动力。感谢她，希望我们能够走得顺利圆满，都有个美好的未来。</w:t>
      </w:r>
    </w:p>
    <w:p w:rsidR="0018722C">
      <w:pPr>
        <w:topLinePunct/>
      </w:pPr>
      <w:r>
        <w:t>我要特别感谢我最亲爱的父母双亲。感谢你们二十多年的养育之恩。我的每一点的收获和进步都凝聚着你们的心血和汗水。无论在任何</w:t>
      </w:r>
      <w:r>
        <w:t>时候</w:t>
      </w:r>
      <w:r>
        <w:t>你们都给予了我无限的支持、期望与关怀，让我在求学的道路上义无反顾的昂首阔步，更让我在面临各种挑战和难关的</w:t>
      </w:r>
      <w:r>
        <w:t>时候</w:t>
      </w:r>
      <w:r>
        <w:t>充满力量。祝愿你们健康平安！</w:t>
      </w:r>
    </w:p>
    <w:p w:rsidR="0018722C">
      <w:pPr>
        <w:topLinePunct/>
      </w:pPr>
      <w:r>
        <w:t>最后，我想说，说一千道一万，我要毕业了，这是不容易的，特别是在交大这所名校，毕业的压力和难度都很大，能走过来，多亏了一路上有你们的陪伴。衷心的感谢所有关心、支持和帮助过我的人们，祝你们工作顺利、心想事成，都有一个更加美好的未来。</w:t>
      </w:r>
    </w:p>
    <w:p w:rsidR="0018722C">
      <w:pPr>
        <w:topLinePunct/>
      </w:pPr>
      <w:bookmarkStart w:name="攻读硕士学位期间已发表或录用的论文 " w:id="157"/>
      <w:bookmarkEnd w:id="157"/>
      <w:bookmarkStart w:name="_bookmark86" w:id="158"/>
      <w:bookmarkEnd w:id="158"/>
      <w:r>
        <w:rPr>
          <w:rFonts w:cstheme="minorBidi" w:hAnsiTheme="minorHAnsi" w:eastAsiaTheme="minorHAnsi" w:asciiTheme="minorHAnsi" w:ascii="黑体" w:hAnsi="黑体" w:eastAsia="黑体" w:cs="黑体"/>
        </w:rPr>
        <w:t>攻读硕士学位期间已发表或录用的论文</w:t>
      </w:r>
    </w:p>
    <w:p w:rsidR="0018722C">
      <w:pPr>
        <w:pStyle w:val="cw19"/>
        <w:topLinePunct/>
      </w:pPr>
      <w:r>
        <w:rPr>
          <w:rFonts w:ascii="Times New Roman"/>
        </w:rPr>
        <w:t>[</w:t>
      </w:r>
      <w:r>
        <w:rPr>
          <w:rFonts w:ascii="Times New Roman"/>
        </w:rPr>
        <w:t xml:space="preserve">1</w:t>
      </w:r>
      <w:r>
        <w:rPr>
          <w:rFonts w:ascii="Times New Roman"/>
        </w:rPr>
        <w:t>]</w:t>
      </w:r>
    </w:p>
    <w:p w:rsidR="0018722C">
      <w:pPr>
        <w:topLinePunct/>
      </w:pPr>
      <w:r/>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T Extra">
    <w:altName w:val="MT Extra"/>
    <w:charset w:val="2"/>
    <w:family w:val="roman"/>
    <w:pitch w:val="variable"/>
  </w:font>
  <w:font w:name="Symbol">
    <w:altName w:val="Symbol"/>
    <w:charset w:val="2"/>
    <w:family w:val="roman"/>
    <w:pitch w:val="variable"/>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920013pt;margin-top:745.649048pt;width:9.8pt;height:12.1pt;mso-position-horizontal-relative:page;mso-position-vertical-relative:page;z-index:-68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19995pt;margin-top:745.649048pt;width:19.55pt;height:12.1pt;mso-position-horizontal-relative:page;mso-position-vertical-relative:page;z-index:-68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00012pt;margin-top:745.649048pt;width:21.85pt;height:12.1pt;mso-position-horizontal-relative:page;mso-position-vertical-relative:page;z-index:-68272"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00012pt;margin-top:745.649048pt;width:21.85pt;height:12.1pt;mso-position-horizontal-relative:page;mso-position-vertical-relative:page;z-index:-68272"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44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58.779999pt;margin-top:71.102486pt;width:110.3pt;height:11.15pt;mso-position-horizontal-relative:page;mso-position-vertical-relative:page;z-index:-6841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03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08"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84"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796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7936"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1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224"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0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36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152"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12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8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7936"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1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_Ref665119108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32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9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24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224"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0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17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152"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12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104"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8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52"/>
      <w:numFmt w:val="decimal"/>
      <w:lvlText w:val="[%1]"/>
      <w:lvlJc w:val="left"/>
      <w:pPr>
        <w:ind w:left="673"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90" w:hanging="524"/>
      </w:pPr>
      <w:rPr>
        <w:rFonts w:hint="default"/>
      </w:rPr>
    </w:lvl>
    <w:lvl w:ilvl="2">
      <w:start w:val="0"/>
      <w:numFmt w:val="bullet"/>
      <w:lvlText w:val="•"/>
      <w:lvlJc w:val="left"/>
      <w:pPr>
        <w:ind w:left="2300" w:hanging="524"/>
      </w:pPr>
      <w:rPr>
        <w:rFonts w:hint="default"/>
      </w:rPr>
    </w:lvl>
    <w:lvl w:ilvl="3">
      <w:start w:val="0"/>
      <w:numFmt w:val="bullet"/>
      <w:lvlText w:val="•"/>
      <w:lvlJc w:val="left"/>
      <w:pPr>
        <w:ind w:left="3111" w:hanging="524"/>
      </w:pPr>
      <w:rPr>
        <w:rFonts w:hint="default"/>
      </w:rPr>
    </w:lvl>
    <w:lvl w:ilvl="4">
      <w:start w:val="0"/>
      <w:numFmt w:val="bullet"/>
      <w:lvlText w:val="•"/>
      <w:lvlJc w:val="left"/>
      <w:pPr>
        <w:ind w:left="3921" w:hanging="524"/>
      </w:pPr>
      <w:rPr>
        <w:rFonts w:hint="default"/>
      </w:rPr>
    </w:lvl>
    <w:lvl w:ilvl="5">
      <w:start w:val="0"/>
      <w:numFmt w:val="bullet"/>
      <w:lvlText w:val="•"/>
      <w:lvlJc w:val="left"/>
      <w:pPr>
        <w:ind w:left="4732" w:hanging="524"/>
      </w:pPr>
      <w:rPr>
        <w:rFonts w:hint="default"/>
      </w:rPr>
    </w:lvl>
    <w:lvl w:ilvl="6">
      <w:start w:val="0"/>
      <w:numFmt w:val="bullet"/>
      <w:lvlText w:val="•"/>
      <w:lvlJc w:val="left"/>
      <w:pPr>
        <w:ind w:left="5542" w:hanging="524"/>
      </w:pPr>
      <w:rPr>
        <w:rFonts w:hint="default"/>
      </w:rPr>
    </w:lvl>
    <w:lvl w:ilvl="7">
      <w:start w:val="0"/>
      <w:numFmt w:val="bullet"/>
      <w:lvlText w:val="•"/>
      <w:lvlJc w:val="left"/>
      <w:pPr>
        <w:ind w:left="6352" w:hanging="524"/>
      </w:pPr>
      <w:rPr>
        <w:rFonts w:hint="default"/>
      </w:rPr>
    </w:lvl>
    <w:lvl w:ilvl="8">
      <w:start w:val="0"/>
      <w:numFmt w:val="bullet"/>
      <w:lvlText w:val="•"/>
      <w:lvlJc w:val="left"/>
      <w:pPr>
        <w:ind w:left="7163" w:hanging="524"/>
      </w:pPr>
      <w:rPr>
        <w:rFonts w:hint="default"/>
      </w:rPr>
    </w:lvl>
  </w:abstractNum>
  <w:abstractNum w:abstractNumId="10">
    <w:multiLevelType w:val="hybridMultilevel"/>
    <w:lvl w:ilvl="0">
      <w:start w:val="44"/>
      <w:numFmt w:val="decimal"/>
      <w:lvlText w:val="[%1]"/>
      <w:lvlJc w:val="left"/>
      <w:pPr>
        <w:ind w:left="673" w:hanging="543"/>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90" w:hanging="543"/>
      </w:pPr>
      <w:rPr>
        <w:rFonts w:hint="default"/>
      </w:rPr>
    </w:lvl>
    <w:lvl w:ilvl="2">
      <w:start w:val="0"/>
      <w:numFmt w:val="bullet"/>
      <w:lvlText w:val="•"/>
      <w:lvlJc w:val="left"/>
      <w:pPr>
        <w:ind w:left="2300" w:hanging="543"/>
      </w:pPr>
      <w:rPr>
        <w:rFonts w:hint="default"/>
      </w:rPr>
    </w:lvl>
    <w:lvl w:ilvl="3">
      <w:start w:val="0"/>
      <w:numFmt w:val="bullet"/>
      <w:lvlText w:val="•"/>
      <w:lvlJc w:val="left"/>
      <w:pPr>
        <w:ind w:left="3111" w:hanging="543"/>
      </w:pPr>
      <w:rPr>
        <w:rFonts w:hint="default"/>
      </w:rPr>
    </w:lvl>
    <w:lvl w:ilvl="4">
      <w:start w:val="0"/>
      <w:numFmt w:val="bullet"/>
      <w:lvlText w:val="•"/>
      <w:lvlJc w:val="left"/>
      <w:pPr>
        <w:ind w:left="3921" w:hanging="543"/>
      </w:pPr>
      <w:rPr>
        <w:rFonts w:hint="default"/>
      </w:rPr>
    </w:lvl>
    <w:lvl w:ilvl="5">
      <w:start w:val="0"/>
      <w:numFmt w:val="bullet"/>
      <w:lvlText w:val="•"/>
      <w:lvlJc w:val="left"/>
      <w:pPr>
        <w:ind w:left="4732" w:hanging="543"/>
      </w:pPr>
      <w:rPr>
        <w:rFonts w:hint="default"/>
      </w:rPr>
    </w:lvl>
    <w:lvl w:ilvl="6">
      <w:start w:val="0"/>
      <w:numFmt w:val="bullet"/>
      <w:lvlText w:val="•"/>
      <w:lvlJc w:val="left"/>
      <w:pPr>
        <w:ind w:left="5542" w:hanging="543"/>
      </w:pPr>
      <w:rPr>
        <w:rFonts w:hint="default"/>
      </w:rPr>
    </w:lvl>
    <w:lvl w:ilvl="7">
      <w:start w:val="0"/>
      <w:numFmt w:val="bullet"/>
      <w:lvlText w:val="•"/>
      <w:lvlJc w:val="left"/>
      <w:pPr>
        <w:ind w:left="6352" w:hanging="543"/>
      </w:pPr>
      <w:rPr>
        <w:rFonts w:hint="default"/>
      </w:rPr>
    </w:lvl>
    <w:lvl w:ilvl="8">
      <w:start w:val="0"/>
      <w:numFmt w:val="bullet"/>
      <w:lvlText w:val="•"/>
      <w:lvlJc w:val="left"/>
      <w:pPr>
        <w:ind w:left="7163" w:hanging="543"/>
      </w:pPr>
      <w:rPr>
        <w:rFonts w:hint="default"/>
      </w:rPr>
    </w:lvl>
  </w:abstractNum>
  <w:abstractNum w:abstractNumId="9">
    <w:multiLevelType w:val="hybridMultilevel"/>
    <w:lvl w:ilvl="0">
      <w:start w:val="39"/>
      <w:numFmt w:val="decimal"/>
      <w:lvlText w:val="[%1]"/>
      <w:lvlJc w:val="left"/>
      <w:pPr>
        <w:ind w:left="716"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526" w:hanging="524"/>
      </w:pPr>
      <w:rPr>
        <w:rFonts w:hint="default"/>
      </w:rPr>
    </w:lvl>
    <w:lvl w:ilvl="2">
      <w:start w:val="0"/>
      <w:numFmt w:val="bullet"/>
      <w:lvlText w:val="•"/>
      <w:lvlJc w:val="left"/>
      <w:pPr>
        <w:ind w:left="2332" w:hanging="524"/>
      </w:pPr>
      <w:rPr>
        <w:rFonts w:hint="default"/>
      </w:rPr>
    </w:lvl>
    <w:lvl w:ilvl="3">
      <w:start w:val="0"/>
      <w:numFmt w:val="bullet"/>
      <w:lvlText w:val="•"/>
      <w:lvlJc w:val="left"/>
      <w:pPr>
        <w:ind w:left="3139" w:hanging="524"/>
      </w:pPr>
      <w:rPr>
        <w:rFonts w:hint="default"/>
      </w:rPr>
    </w:lvl>
    <w:lvl w:ilvl="4">
      <w:start w:val="0"/>
      <w:numFmt w:val="bullet"/>
      <w:lvlText w:val="•"/>
      <w:lvlJc w:val="left"/>
      <w:pPr>
        <w:ind w:left="3945" w:hanging="524"/>
      </w:pPr>
      <w:rPr>
        <w:rFonts w:hint="default"/>
      </w:rPr>
    </w:lvl>
    <w:lvl w:ilvl="5">
      <w:start w:val="0"/>
      <w:numFmt w:val="bullet"/>
      <w:lvlText w:val="•"/>
      <w:lvlJc w:val="left"/>
      <w:pPr>
        <w:ind w:left="4752" w:hanging="524"/>
      </w:pPr>
      <w:rPr>
        <w:rFonts w:hint="default"/>
      </w:rPr>
    </w:lvl>
    <w:lvl w:ilvl="6">
      <w:start w:val="0"/>
      <w:numFmt w:val="bullet"/>
      <w:lvlText w:val="•"/>
      <w:lvlJc w:val="left"/>
      <w:pPr>
        <w:ind w:left="5558" w:hanging="524"/>
      </w:pPr>
      <w:rPr>
        <w:rFonts w:hint="default"/>
      </w:rPr>
    </w:lvl>
    <w:lvl w:ilvl="7">
      <w:start w:val="0"/>
      <w:numFmt w:val="bullet"/>
      <w:lvlText w:val="•"/>
      <w:lvlJc w:val="left"/>
      <w:pPr>
        <w:ind w:left="6364" w:hanging="524"/>
      </w:pPr>
      <w:rPr>
        <w:rFonts w:hint="default"/>
      </w:rPr>
    </w:lvl>
    <w:lvl w:ilvl="8">
      <w:start w:val="0"/>
      <w:numFmt w:val="bullet"/>
      <w:lvlText w:val="•"/>
      <w:lvlJc w:val="left"/>
      <w:pPr>
        <w:ind w:left="7171" w:hanging="524"/>
      </w:pPr>
      <w:rPr>
        <w:rFonts w:hint="default"/>
      </w:rPr>
    </w:lvl>
  </w:abstractNum>
  <w:abstractNum w:abstractNumId="8">
    <w:multiLevelType w:val="hybridMultilevel"/>
    <w:lvl w:ilvl="0">
      <w:start w:val="36"/>
      <w:numFmt w:val="decimal"/>
      <w:lvlText w:val="[%1]"/>
      <w:lvlJc w:val="left"/>
      <w:pPr>
        <w:ind w:left="716" w:hanging="52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526" w:hanging="524"/>
      </w:pPr>
      <w:rPr>
        <w:rFonts w:hint="default"/>
      </w:rPr>
    </w:lvl>
    <w:lvl w:ilvl="2">
      <w:start w:val="0"/>
      <w:numFmt w:val="bullet"/>
      <w:lvlText w:val="•"/>
      <w:lvlJc w:val="left"/>
      <w:pPr>
        <w:ind w:left="2332" w:hanging="524"/>
      </w:pPr>
      <w:rPr>
        <w:rFonts w:hint="default"/>
      </w:rPr>
    </w:lvl>
    <w:lvl w:ilvl="3">
      <w:start w:val="0"/>
      <w:numFmt w:val="bullet"/>
      <w:lvlText w:val="•"/>
      <w:lvlJc w:val="left"/>
      <w:pPr>
        <w:ind w:left="3139" w:hanging="524"/>
      </w:pPr>
      <w:rPr>
        <w:rFonts w:hint="default"/>
      </w:rPr>
    </w:lvl>
    <w:lvl w:ilvl="4">
      <w:start w:val="0"/>
      <w:numFmt w:val="bullet"/>
      <w:lvlText w:val="•"/>
      <w:lvlJc w:val="left"/>
      <w:pPr>
        <w:ind w:left="3945" w:hanging="524"/>
      </w:pPr>
      <w:rPr>
        <w:rFonts w:hint="default"/>
      </w:rPr>
    </w:lvl>
    <w:lvl w:ilvl="5">
      <w:start w:val="0"/>
      <w:numFmt w:val="bullet"/>
      <w:lvlText w:val="•"/>
      <w:lvlJc w:val="left"/>
      <w:pPr>
        <w:ind w:left="4752" w:hanging="524"/>
      </w:pPr>
      <w:rPr>
        <w:rFonts w:hint="default"/>
      </w:rPr>
    </w:lvl>
    <w:lvl w:ilvl="6">
      <w:start w:val="0"/>
      <w:numFmt w:val="bullet"/>
      <w:lvlText w:val="•"/>
      <w:lvlJc w:val="left"/>
      <w:pPr>
        <w:ind w:left="5558" w:hanging="524"/>
      </w:pPr>
      <w:rPr>
        <w:rFonts w:hint="default"/>
      </w:rPr>
    </w:lvl>
    <w:lvl w:ilvl="7">
      <w:start w:val="0"/>
      <w:numFmt w:val="bullet"/>
      <w:lvlText w:val="•"/>
      <w:lvlJc w:val="left"/>
      <w:pPr>
        <w:ind w:left="6364" w:hanging="524"/>
      </w:pPr>
      <w:rPr>
        <w:rFonts w:hint="default"/>
      </w:rPr>
    </w:lvl>
    <w:lvl w:ilvl="8">
      <w:start w:val="0"/>
      <w:numFmt w:val="bullet"/>
      <w:lvlText w:val="•"/>
      <w:lvlJc w:val="left"/>
      <w:pPr>
        <w:ind w:left="7171" w:hanging="524"/>
      </w:pPr>
      <w:rPr>
        <w:rFonts w:hint="default"/>
      </w:rPr>
    </w:lvl>
  </w:abstractNum>
  <w:abstractNum w:abstractNumId="7">
    <w:multiLevelType w:val="hybridMultilevel"/>
    <w:lvl w:ilvl="0">
      <w:start w:val="32"/>
      <w:numFmt w:val="decimal"/>
      <w:lvlText w:val="[%1]"/>
      <w:lvlJc w:val="left"/>
      <w:pPr>
        <w:ind w:left="673" w:hanging="524"/>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490" w:hanging="524"/>
      </w:pPr>
      <w:rPr>
        <w:rFonts w:hint="default"/>
      </w:rPr>
    </w:lvl>
    <w:lvl w:ilvl="2">
      <w:start w:val="0"/>
      <w:numFmt w:val="bullet"/>
      <w:lvlText w:val="•"/>
      <w:lvlJc w:val="left"/>
      <w:pPr>
        <w:ind w:left="2300" w:hanging="524"/>
      </w:pPr>
      <w:rPr>
        <w:rFonts w:hint="default"/>
      </w:rPr>
    </w:lvl>
    <w:lvl w:ilvl="3">
      <w:start w:val="0"/>
      <w:numFmt w:val="bullet"/>
      <w:lvlText w:val="•"/>
      <w:lvlJc w:val="left"/>
      <w:pPr>
        <w:ind w:left="3111" w:hanging="524"/>
      </w:pPr>
      <w:rPr>
        <w:rFonts w:hint="default"/>
      </w:rPr>
    </w:lvl>
    <w:lvl w:ilvl="4">
      <w:start w:val="0"/>
      <w:numFmt w:val="bullet"/>
      <w:lvlText w:val="•"/>
      <w:lvlJc w:val="left"/>
      <w:pPr>
        <w:ind w:left="3921" w:hanging="524"/>
      </w:pPr>
      <w:rPr>
        <w:rFonts w:hint="default"/>
      </w:rPr>
    </w:lvl>
    <w:lvl w:ilvl="5">
      <w:start w:val="0"/>
      <w:numFmt w:val="bullet"/>
      <w:lvlText w:val="•"/>
      <w:lvlJc w:val="left"/>
      <w:pPr>
        <w:ind w:left="4732" w:hanging="524"/>
      </w:pPr>
      <w:rPr>
        <w:rFonts w:hint="default"/>
      </w:rPr>
    </w:lvl>
    <w:lvl w:ilvl="6">
      <w:start w:val="0"/>
      <w:numFmt w:val="bullet"/>
      <w:lvlText w:val="•"/>
      <w:lvlJc w:val="left"/>
      <w:pPr>
        <w:ind w:left="5542" w:hanging="524"/>
      </w:pPr>
      <w:rPr>
        <w:rFonts w:hint="default"/>
      </w:rPr>
    </w:lvl>
    <w:lvl w:ilvl="7">
      <w:start w:val="0"/>
      <w:numFmt w:val="bullet"/>
      <w:lvlText w:val="•"/>
      <w:lvlJc w:val="left"/>
      <w:pPr>
        <w:ind w:left="6352" w:hanging="524"/>
      </w:pPr>
      <w:rPr>
        <w:rFonts w:hint="default"/>
      </w:rPr>
    </w:lvl>
    <w:lvl w:ilvl="8">
      <w:start w:val="0"/>
      <w:numFmt w:val="bullet"/>
      <w:lvlText w:val="•"/>
      <w:lvlJc w:val="left"/>
      <w:pPr>
        <w:ind w:left="7163" w:hanging="524"/>
      </w:pPr>
      <w:rPr>
        <w:rFonts w:hint="default"/>
      </w:rPr>
    </w:lvl>
  </w:abstractNum>
  <w:abstractNum w:abstractNumId="6">
    <w:multiLevelType w:val="hybridMultilevel"/>
    <w:lvl w:ilvl="0">
      <w:start w:val="16"/>
      <w:numFmt w:val="decimal"/>
      <w:lvlText w:val="[%1]"/>
      <w:lvlJc w:val="left"/>
      <w:pPr>
        <w:ind w:left="673" w:hanging="46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7"/>
      </w:pPr>
      <w:rPr>
        <w:rFonts w:hint="default"/>
      </w:rPr>
    </w:lvl>
    <w:lvl w:ilvl="2">
      <w:start w:val="0"/>
      <w:numFmt w:val="bullet"/>
      <w:lvlText w:val="•"/>
      <w:lvlJc w:val="left"/>
      <w:pPr>
        <w:ind w:left="2304" w:hanging="467"/>
      </w:pPr>
      <w:rPr>
        <w:rFonts w:hint="default"/>
      </w:rPr>
    </w:lvl>
    <w:lvl w:ilvl="3">
      <w:start w:val="0"/>
      <w:numFmt w:val="bullet"/>
      <w:lvlText w:val="•"/>
      <w:lvlJc w:val="left"/>
      <w:pPr>
        <w:ind w:left="3117" w:hanging="467"/>
      </w:pPr>
      <w:rPr>
        <w:rFonts w:hint="default"/>
      </w:rPr>
    </w:lvl>
    <w:lvl w:ilvl="4">
      <w:start w:val="0"/>
      <w:numFmt w:val="bullet"/>
      <w:lvlText w:val="•"/>
      <w:lvlJc w:val="left"/>
      <w:pPr>
        <w:ind w:left="3929" w:hanging="467"/>
      </w:pPr>
      <w:rPr>
        <w:rFonts w:hint="default"/>
      </w:rPr>
    </w:lvl>
    <w:lvl w:ilvl="5">
      <w:start w:val="0"/>
      <w:numFmt w:val="bullet"/>
      <w:lvlText w:val="•"/>
      <w:lvlJc w:val="left"/>
      <w:pPr>
        <w:ind w:left="4742" w:hanging="467"/>
      </w:pPr>
      <w:rPr>
        <w:rFonts w:hint="default"/>
      </w:rPr>
    </w:lvl>
    <w:lvl w:ilvl="6">
      <w:start w:val="0"/>
      <w:numFmt w:val="bullet"/>
      <w:lvlText w:val="•"/>
      <w:lvlJc w:val="left"/>
      <w:pPr>
        <w:ind w:left="5554" w:hanging="467"/>
      </w:pPr>
      <w:rPr>
        <w:rFonts w:hint="default"/>
      </w:rPr>
    </w:lvl>
    <w:lvl w:ilvl="7">
      <w:start w:val="0"/>
      <w:numFmt w:val="bullet"/>
      <w:lvlText w:val="•"/>
      <w:lvlJc w:val="left"/>
      <w:pPr>
        <w:ind w:left="6366" w:hanging="467"/>
      </w:pPr>
      <w:rPr>
        <w:rFonts w:hint="default"/>
      </w:rPr>
    </w:lvl>
    <w:lvl w:ilvl="8">
      <w:start w:val="0"/>
      <w:numFmt w:val="bullet"/>
      <w:lvlText w:val="•"/>
      <w:lvlJc w:val="left"/>
      <w:pPr>
        <w:ind w:left="7179" w:hanging="467"/>
      </w:pPr>
      <w:rPr>
        <w:rFonts w:hint="default"/>
      </w:rPr>
    </w:lvl>
  </w:abstractNum>
  <w:abstractNum w:abstractNumId="5">
    <w:multiLevelType w:val="hybridMultilevel"/>
    <w:lvl w:ilvl="0">
      <w:start w:val="1"/>
      <w:numFmt w:val="decimal"/>
      <w:lvlText w:val="[%1]"/>
      <w:lvlJc w:val="left"/>
      <w:pPr>
        <w:ind w:left="553" w:hanging="404"/>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384" w:hanging="404"/>
      </w:pPr>
      <w:rPr>
        <w:rFonts w:hint="default"/>
      </w:rPr>
    </w:lvl>
    <w:lvl w:ilvl="2">
      <w:start w:val="0"/>
      <w:numFmt w:val="bullet"/>
      <w:lvlText w:val="•"/>
      <w:lvlJc w:val="left"/>
      <w:pPr>
        <w:ind w:left="2208" w:hanging="404"/>
      </w:pPr>
      <w:rPr>
        <w:rFonts w:hint="default"/>
      </w:rPr>
    </w:lvl>
    <w:lvl w:ilvl="3">
      <w:start w:val="0"/>
      <w:numFmt w:val="bullet"/>
      <w:lvlText w:val="•"/>
      <w:lvlJc w:val="left"/>
      <w:pPr>
        <w:ind w:left="3033" w:hanging="404"/>
      </w:pPr>
      <w:rPr>
        <w:rFonts w:hint="default"/>
      </w:rPr>
    </w:lvl>
    <w:lvl w:ilvl="4">
      <w:start w:val="0"/>
      <w:numFmt w:val="bullet"/>
      <w:lvlText w:val="•"/>
      <w:lvlJc w:val="left"/>
      <w:pPr>
        <w:ind w:left="3857" w:hanging="404"/>
      </w:pPr>
      <w:rPr>
        <w:rFonts w:hint="default"/>
      </w:rPr>
    </w:lvl>
    <w:lvl w:ilvl="5">
      <w:start w:val="0"/>
      <w:numFmt w:val="bullet"/>
      <w:lvlText w:val="•"/>
      <w:lvlJc w:val="left"/>
      <w:pPr>
        <w:ind w:left="4682" w:hanging="404"/>
      </w:pPr>
      <w:rPr>
        <w:rFonts w:hint="default"/>
      </w:rPr>
    </w:lvl>
    <w:lvl w:ilvl="6">
      <w:start w:val="0"/>
      <w:numFmt w:val="bullet"/>
      <w:lvlText w:val="•"/>
      <w:lvlJc w:val="left"/>
      <w:pPr>
        <w:ind w:left="5506" w:hanging="404"/>
      </w:pPr>
      <w:rPr>
        <w:rFonts w:hint="default"/>
      </w:rPr>
    </w:lvl>
    <w:lvl w:ilvl="7">
      <w:start w:val="0"/>
      <w:numFmt w:val="bullet"/>
      <w:lvlText w:val="•"/>
      <w:lvlJc w:val="left"/>
      <w:pPr>
        <w:ind w:left="6330" w:hanging="404"/>
      </w:pPr>
      <w:rPr>
        <w:rFonts w:hint="default"/>
      </w:rPr>
    </w:lvl>
    <w:lvl w:ilvl="8">
      <w:start w:val="0"/>
      <w:numFmt w:val="bullet"/>
      <w:lvlText w:val="•"/>
      <w:lvlJc w:val="left"/>
      <w:pPr>
        <w:ind w:left="7155" w:hanging="404"/>
      </w:pPr>
      <w:rPr>
        <w:rFonts w:hint="default"/>
      </w:rPr>
    </w:lvl>
  </w:abstractNum>
  <w:abstractNum w:abstractNumId="4">
    <w:multiLevelType w:val="hybridMultilevel"/>
    <w:lvl w:ilvl="0">
      <w:start w:val="5"/>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3">
    <w:multiLevelType w:val="hybridMultilevel"/>
    <w:lvl w:ilvl="0">
      <w:start w:val="4"/>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20" w:hanging="548"/>
      </w:pPr>
      <w:rPr>
        <w:rFonts w:hint="default"/>
      </w:rPr>
    </w:lvl>
    <w:lvl w:ilvl="4">
      <w:start w:val="0"/>
      <w:numFmt w:val="bullet"/>
      <w:lvlText w:val="•"/>
      <w:lvlJc w:val="left"/>
      <w:pPr>
        <w:ind w:left="3340" w:hanging="548"/>
      </w:pPr>
      <w:rPr>
        <w:rFonts w:hint="default"/>
      </w:rPr>
    </w:lvl>
    <w:lvl w:ilvl="5">
      <w:start w:val="0"/>
      <w:numFmt w:val="bullet"/>
      <w:lvlText w:val="•"/>
      <w:lvlJc w:val="left"/>
      <w:pPr>
        <w:ind w:left="3548" w:hanging="548"/>
      </w:pPr>
      <w:rPr>
        <w:rFonts w:hint="default"/>
      </w:rPr>
    </w:lvl>
    <w:lvl w:ilvl="6">
      <w:start w:val="0"/>
      <w:numFmt w:val="bullet"/>
      <w:lvlText w:val="•"/>
      <w:lvlJc w:val="left"/>
      <w:pPr>
        <w:ind w:left="3756" w:hanging="548"/>
      </w:pPr>
      <w:rPr>
        <w:rFonts w:hint="default"/>
      </w:rPr>
    </w:lvl>
    <w:lvl w:ilvl="7">
      <w:start w:val="0"/>
      <w:numFmt w:val="bullet"/>
      <w:lvlText w:val="•"/>
      <w:lvlJc w:val="left"/>
      <w:pPr>
        <w:ind w:left="3964" w:hanging="548"/>
      </w:pPr>
      <w:rPr>
        <w:rFonts w:hint="default"/>
      </w:rPr>
    </w:lvl>
    <w:lvl w:ilvl="8">
      <w:start w:val="0"/>
      <w:numFmt w:val="bullet"/>
      <w:lvlText w:val="•"/>
      <w:lvlJc w:val="left"/>
      <w:pPr>
        <w:ind w:left="4173" w:hanging="548"/>
      </w:pPr>
      <w:rPr>
        <w:rFonts w:hint="default"/>
      </w:rPr>
    </w:lvl>
  </w:abstractNum>
  <w:abstractNum w:abstractNumId="2">
    <w:multiLevelType w:val="hybridMultilevel"/>
    <w:lvl w:ilvl="0">
      <w:start w:val="3"/>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1">
    <w:multiLevelType w:val="hybridMultilevel"/>
    <w:lvl w:ilvl="0">
      <w:start w:val="2"/>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0">
    <w:multiLevelType w:val="hybridMultilevel"/>
    <w:lvl w:ilvl="0">
      <w:start w:val="1"/>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09" w:hanging="548"/>
      </w:pPr>
      <w:rPr>
        <w:rFonts w:hint="default"/>
      </w:rPr>
    </w:lvl>
    <w:lvl w:ilvl="4">
      <w:start w:val="0"/>
      <w:numFmt w:val="bullet"/>
      <w:lvlText w:val="•"/>
      <w:lvlJc w:val="left"/>
      <w:pPr>
        <w:ind w:left="3754" w:hanging="548"/>
      </w:pPr>
      <w:rPr>
        <w:rFonts w:hint="default"/>
      </w:rPr>
    </w:lvl>
    <w:lvl w:ilvl="5">
      <w:start w:val="0"/>
      <w:numFmt w:val="bullet"/>
      <w:lvlText w:val="•"/>
      <w:lvlJc w:val="left"/>
      <w:pPr>
        <w:ind w:left="4599" w:hanging="548"/>
      </w:pPr>
      <w:rPr>
        <w:rFonts w:hint="default"/>
      </w:rPr>
    </w:lvl>
    <w:lvl w:ilvl="6">
      <w:start w:val="0"/>
      <w:numFmt w:val="bullet"/>
      <w:lvlText w:val="•"/>
      <w:lvlJc w:val="left"/>
      <w:pPr>
        <w:ind w:left="5444" w:hanging="548"/>
      </w:pPr>
      <w:rPr>
        <w:rFonts w:hint="default"/>
      </w:rPr>
    </w:lvl>
    <w:lvl w:ilvl="7">
      <w:start w:val="0"/>
      <w:numFmt w:val="bullet"/>
      <w:lvlText w:val="•"/>
      <w:lvlJc w:val="left"/>
      <w:pPr>
        <w:ind w:left="6289" w:hanging="548"/>
      </w:pPr>
      <w:rPr>
        <w:rFonts w:hint="default"/>
      </w:rPr>
    </w:lvl>
    <w:lvl w:ilvl="8">
      <w:start w:val="0"/>
      <w:numFmt w:val="bullet"/>
      <w:lvlText w:val="•"/>
      <w:lvlJc w:val="left"/>
      <w:pPr>
        <w:ind w:left="7134" w:hanging="548"/>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20" w:hanging="54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6.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7.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header" Target="header11.xml"/><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header" Target="header12.xml"/><Relationship Id="rId55" Type="http://schemas.openxmlformats.org/officeDocument/2006/relationships/hyperlink" Target="http://www.wto.org/english/news_e/news11_e/acc_rus_10nov11_e.htm" TargetMode="External"/><Relationship Id="rId56" Type="http://schemas.openxmlformats.org/officeDocument/2006/relationships/hyperlink" Target="http://www.022net.com/2012/8-24/531636342980708.html" TargetMode="Externa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footer" Target="footer4.xml"/><Relationship Id="rId61" Type="http://schemas.openxmlformats.org/officeDocument/2006/relationships/header" Target="header15.xml"/><Relationship Id="rId62" Type="http://schemas.openxmlformats.org/officeDocument/2006/relationships/footer" Target="footer5.xml"/><Relationship Id="rId64" Type="http://schemas.openxmlformats.org/officeDocument/2006/relationships/header" Target="header16.xml"/><Relationship Id="rId65" Type="http://schemas.openxmlformats.org/officeDocument/2006/relationships/footer" Target="footer6.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17.xml"/><Relationship Id="rId70" Type="http://schemas.openxmlformats.org/officeDocument/2006/relationships/header" Target="header18.xml"/><Relationship Id="rId71" Type="http://schemas.openxmlformats.org/officeDocument/2006/relationships/footer" Target="footer7.xml"/><Relationship Id="rId72" Type="http://schemas.openxmlformats.org/officeDocument/2006/relationships/footer" Target="footer8.xml"/><Relationship Id="rId73" Type="http://schemas.openxmlformats.org/officeDocument/2006/relationships/footer" Target="footer9.xml"/><Relationship Id="rId74" Type="http://schemas.openxmlformats.org/officeDocument/2006/relationships/header" Target="header19.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header" Target="header22.xml"/><Relationship Id="rId79" Type="http://schemas.openxmlformats.org/officeDocument/2006/relationships/footer" Target="footer10.xml"/><Relationship Id="rId80" Type="http://schemas.openxmlformats.org/officeDocument/2006/relationships/header" Target="header23.xml"/><Relationship Id="rId81" Type="http://schemas.openxmlformats.org/officeDocument/2006/relationships/footer" Target="footer11.xml"/><Relationship Id="rId82" Type="http://schemas.openxmlformats.org/officeDocument/2006/relationships/footer" Target="footer12.xml"/><Relationship Id="rId83" Type="http://schemas.openxmlformats.org/officeDocument/2006/relationships/footer" Target="footer13.xml"/><Relationship Id="rId84" Type="http://schemas.openxmlformats.org/officeDocument/2006/relationships/footer" Target="footer14.xml"/><Relationship Id="rId85" Type="http://schemas.openxmlformats.org/officeDocument/2006/relationships/header" Target="header24.xml"/><Relationship Id="rId86" Type="http://schemas.openxmlformats.org/officeDocument/2006/relationships/header" Target="header25.xml"/><Relationship Id="rId87" Type="http://schemas.openxmlformats.org/officeDocument/2006/relationships/footer" Target="footer1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dc:title>上海交通大学硕士学位论文</dc:title>
  <dcterms:created xsi:type="dcterms:W3CDTF">2017-03-14T19:19:59Z</dcterms:created>
  <dcterms:modified xsi:type="dcterms:W3CDTF">2017-03-14T19:19:59Z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2017-03-14T00:00:00Z</vt:filetime>
  </property>
</Properties>
</file>