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317"/>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1682750</wp:posOffset>
            </wp:positionH>
            <wp:positionV relativeFrom="paragraph">
              <wp:posOffset>154273</wp:posOffset>
            </wp:positionV>
            <wp:extent cx="4351914"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51914"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2825"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336"/>
        <w:ind w:leftChars="0" w:left="960" w:rightChars="0" w:right="0" w:firstLineChars="0" w:firstLine="0"/>
        <w:jc w:val="left"/>
        <w:rPr>
          <w:rFonts w:ascii="黑体" w:eastAsia="黑体" w:hint="eastAsia"/>
          <w:b/>
          <w:sz w:val="44"/>
        </w:rPr>
      </w:pPr>
      <w:r>
        <w:rPr>
          <w:rFonts w:ascii="黑体" w:eastAsia="黑体" w:hint="eastAsia"/>
          <w:b/>
          <w:w w:val="95"/>
          <w:sz w:val="44"/>
        </w:rPr>
        <w:t>多哈回合农业议题谈判与中国对策</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line="381" w:lineRule="auto" w:before="354"/>
        <w:ind w:leftChars="0" w:left="1884" w:rightChars="0" w:right="2730" w:firstLineChars="0" w:firstLine="0"/>
        <w:jc w:val="left"/>
        <w:rPr>
          <w:b/>
          <w:sz w:val="30"/>
        </w:rPr>
      </w:pPr>
      <w:r>
        <w:rPr>
          <w:b/>
          <w:sz w:val="30"/>
        </w:rPr>
        <w:t>培养单位：国际经济贸易学院</w:t>
      </w:r>
      <w:r>
        <w:rPr>
          <w:b/>
          <w:w w:val="95"/>
          <w:sz w:val="30"/>
        </w:rPr>
        <w:t>专业名称：国际贸易学</w:t>
      </w:r>
    </w:p>
    <w:p w:rsidR="0018722C">
      <w:pPr>
        <w:tabs>
          <w:tab w:pos="2784" w:val="left" w:leader="none"/>
        </w:tabs>
        <w:spacing w:line="381" w:lineRule="auto" w:before="54"/>
        <w:ind w:leftChars="0" w:left="1884" w:rightChars="0" w:right="2443" w:firstLineChars="0" w:firstLine="0"/>
        <w:jc w:val="left"/>
        <w:rPr>
          <w:b/>
          <w:sz w:val="30"/>
        </w:rPr>
      </w:pPr>
      <w:r>
        <w:rPr>
          <w:b/>
          <w:sz w:val="30"/>
        </w:rPr>
        <w:t>研究方向：国际贸易理论与政策作</w:t>
      </w:r>
      <w:r w:rsidRPr="00000000">
        <w:tab/>
        <w:t>者：李淑静</w:t>
      </w:r>
    </w:p>
    <w:p w:rsidR="0018722C">
      <w:pPr>
        <w:spacing w:before="54"/>
        <w:ind w:leftChars="0" w:left="1884" w:rightChars="0" w:right="0" w:firstLineChars="0" w:firstLine="0"/>
        <w:jc w:val="left"/>
        <w:rPr>
          <w:b/>
          <w:sz w:val="30"/>
        </w:rPr>
      </w:pPr>
      <w:r>
        <w:rPr>
          <w:b/>
          <w:sz w:val="30"/>
        </w:rPr>
        <w:t>指导教师：薛荣久教授</w:t>
      </w:r>
    </w:p>
    <w:p w:rsidR="0018722C">
      <w:pPr>
        <w:spacing w:before="231"/>
        <w:ind w:leftChars="0" w:left="1884" w:rightChars="0" w:right="0" w:firstLineChars="0" w:firstLine="0"/>
        <w:jc w:val="left"/>
        <w:rPr>
          <w:b/>
          <w:sz w:val="30"/>
        </w:rPr>
      </w:pPr>
      <w:r>
        <w:rPr>
          <w:b/>
          <w:w w:val="95"/>
          <w:sz w:val="30"/>
        </w:rPr>
        <w:t>论文日期：二〇一四年五月</w:t>
      </w:r>
    </w:p>
    <w:p w:rsidR="0018722C">
      <w:pPr>
        <w:spacing w:after="0"/>
        <w:jc w:val="left"/>
        <w:rPr>
          <w:sz w:val="3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295" w:lineRule="auto" w:before="85"/>
        <w:ind w:leftChars="0" w:left="634" w:rightChars="0" w:right="0" w:firstLineChars="0" w:firstLine="480"/>
        <w:jc w:val="left"/>
        <w:rPr>
          <w:rFonts w:ascii="Arial"/>
          <w:b/>
          <w:sz w:val="44"/>
        </w:rPr>
      </w:pPr>
      <w:r>
        <w:rPr>
          <w:rFonts w:ascii="Arial"/>
          <w:b/>
          <w:sz w:val="44"/>
        </w:rPr>
        <w:t>Research on Doha Agriculture Negotiations and Chinese Strategy</w:t>
      </w:r>
    </w:p>
    <w:p w:rsidR="0018722C">
      <w:pPr>
        <w:spacing w:after="0" w:line="295" w:lineRule="auto"/>
        <w:jc w:val="left"/>
        <w:rPr>
          <w:rFonts w:ascii="Arial"/>
          <w:sz w:val="44"/>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Arial" w:hAnsi="宋体" w:eastAsia="宋体" w:cs="宋体"/>
          <w:b/>
        </w:rPr>
      </w:pPr>
    </w:p>
    <w:p w:rsidR="0018722C">
      <w:pPr>
        <w:spacing w:line="539" w:lineRule="exact" w:before="0"/>
        <w:ind w:leftChars="0" w:left="232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17" w:rightChars="0" w:right="107" w:firstLineChars="0" w:firstLine="602"/>
        <w:jc w:val="left"/>
        <w:rPr>
          <w:b/>
          <w:sz w:val="30"/>
        </w:rPr>
      </w:pPr>
      <w:r>
        <w:rPr>
          <w:b/>
          <w:spacing w:val="-8"/>
          <w:w w:val="95"/>
          <w:sz w:val="30"/>
        </w:rPr>
        <w:t>本人郑重声明：所呈交的学位论文，是本人在导师的指导下， </w:t>
      </w:r>
      <w:r>
        <w:rPr>
          <w:b/>
          <w:spacing w:val="3"/>
          <w:sz w:val="30"/>
        </w:rPr>
        <w:t>独立进行研究工作所取得的成果。除文中已经注明引用的内容</w:t>
      </w:r>
      <w:r>
        <w:rPr>
          <w:b/>
          <w:spacing w:val="-3"/>
          <w:sz w:val="30"/>
        </w:rPr>
        <w:t>外，本论文不含任何其他个人或集体已经发表或撰写过的作品成果。对本文所涉及的研究工作做出重要贡献的个人和集体，均已</w:t>
      </w:r>
      <w:r>
        <w:rPr>
          <w:b/>
          <w:spacing w:val="-5"/>
          <w:sz w:val="30"/>
        </w:rPr>
        <w:t>在文中以明确方式标明。本人完全意识到本声明的法律责任由本</w:t>
      </w:r>
      <w:r>
        <w:rPr>
          <w:b/>
          <w:spacing w:val="-5"/>
          <w:w w:val="95"/>
          <w:sz w:val="30"/>
        </w:rPr>
        <w:t>人承担。</w:t>
      </w:r>
    </w:p>
    <w:p w:rsidR="0018722C">
      <w:pPr>
        <w:spacing w:before="55"/>
        <w:ind w:leftChars="0" w:left="719"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430" w:val="left" w:leader="none"/>
          <w:tab w:pos="7335" w:val="left" w:leader="none"/>
          <w:tab w:pos="8087" w:val="left" w:leader="none"/>
        </w:tabs>
        <w:spacing w:before="0"/>
        <w:ind w:leftChars="0" w:left="0" w:rightChars="0" w:right="142"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top="1580" w:bottom="280" w:left="164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line="540" w:lineRule="exact" w:before="0"/>
        <w:ind w:leftChars="0" w:left="192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57" w:rightChars="0" w:right="115" w:firstLineChars="0" w:firstLine="0"/>
        <w:jc w:val="both"/>
        <w:rPr>
          <w:b/>
          <w:sz w:val="30"/>
        </w:rPr>
      </w:pPr>
      <w:r>
        <w:rPr>
          <w:b/>
          <w:spacing w:val="-2"/>
          <w:sz w:val="30"/>
        </w:rPr>
        <w:t>本人完全了解对外经济贸易大学关于收集、保存、使用学位论文</w:t>
      </w:r>
      <w:r>
        <w:rPr>
          <w:b/>
          <w:spacing w:val="-4"/>
          <w:sz w:val="30"/>
        </w:rPr>
        <w:t>的规定，同意如下各项内容：按照学校要求提交学位论文的印刷</w:t>
      </w:r>
      <w:r>
        <w:rPr>
          <w:b/>
          <w:spacing w:val="-4"/>
          <w:w w:val="95"/>
          <w:sz w:val="30"/>
        </w:rPr>
        <w:t>本和电子版本；学校有权保存学位论文的印刷本和电子版，并采 </w:t>
      </w:r>
      <w:r>
        <w:rPr>
          <w:b/>
          <w:spacing w:val="-4"/>
          <w:w w:val="95"/>
          <w:sz w:val="30"/>
        </w:rPr>
        <w:t>用影印、缩印、扫描、数字化或其它手段保存论文；学校有权提 </w:t>
      </w:r>
      <w:r>
        <w:rPr>
          <w:b/>
          <w:spacing w:val="-5"/>
          <w:sz w:val="30"/>
        </w:rPr>
        <w:t>供目录检索以及提供本学位论文全文或部分的阅览服务；学校有权按照有关规定向国家有关部门或者机构送交论文</w:t>
      </w:r>
      <w:r>
        <w:rPr>
          <w:rFonts w:ascii="Times New Roman" w:eastAsia="Times New Roman"/>
          <w:b/>
          <w:sz w:val="30"/>
        </w:rPr>
        <w:t>; </w:t>
      </w:r>
      <w:r>
        <w:rPr>
          <w:b/>
          <w:sz w:val="30"/>
        </w:rPr>
        <w:t>学校可以采</w:t>
      </w:r>
      <w:r>
        <w:rPr>
          <w:b/>
          <w:spacing w:val="-2"/>
          <w:sz w:val="30"/>
        </w:rPr>
        <w:t>用影印、缩印或者其它方式合理使用学位论文，或将学位论文的</w:t>
      </w:r>
      <w:r>
        <w:rPr>
          <w:b/>
          <w:spacing w:val="-4"/>
          <w:sz w:val="30"/>
        </w:rPr>
        <w:t>内容编入相关数据库供检索；保密的学位论文在解密后遵守此规定。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5"/>
        <w:gridCol w:w="2410"/>
        <w:gridCol w:w="829"/>
        <w:gridCol w:w="575"/>
      </w:tblGrid>
      <w:tr>
        <w:trPr>
          <w:trHeight w:val="460" w:hRule="atLeast"/>
        </w:trPr>
        <w:tc>
          <w:tcPr>
            <w:tcW w:w="45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学位论文作者签名：</w:t>
            </w:r>
          </w:p>
        </w:tc>
        <w:tc>
          <w:tcPr>
            <w:tcW w:w="24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r>
        <w:trPr>
          <w:trHeight w:val="460" w:hRule="atLeast"/>
        </w:trPr>
        <w:tc>
          <w:tcPr>
            <w:tcW w:w="45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导师签名：</w:t>
            </w:r>
          </w:p>
        </w:tc>
        <w:tc>
          <w:tcPr>
            <w:tcW w:w="24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bl>
    <w:p w:rsidR="0018722C">
      <w:pPr>
        <w:spacing w:after="0" w:line="373" w:lineRule="exact"/>
        <w:jc w:val="right"/>
        <w:rPr>
          <w:sz w:val="30"/>
        </w:rPr>
        <w:sectPr w:rsidR="00556256">
          <w:pgSz w:w="11910" w:h="16840"/>
          <w:pgMar w:top="1580" w:bottom="280" w:left="1600" w:right="1640"/>
        </w:sectPr>
      </w:pPr>
    </w:p>
    <w:p w:rsidR="0018722C">
      <w:pPr>
        <w:pStyle w:val="af6"/>
        <w:topLinePunct/>
      </w:pPr>
      <w:bookmarkStart w:id="461103" w:name="_Ref665461103"/>
      <w:bookmarkStart w:id="933023" w:name="_Toc686933023"/>
      <w:r>
        <w:t>摘</w:t>
      </w:r>
      <w:r w:rsidRPr="00000000">
        <w:tab/>
        <w:t>要</w:t>
      </w:r>
      <w:bookmarkEnd w:id="933023"/>
    </w:p>
    <w:bookmarkEnd w:id="461103"/>
    <w:p w:rsidR="0018722C">
      <w:pPr>
        <w:topLinePunct/>
      </w:pPr>
      <w:r>
        <w:t>多哈回合谈判自</w:t>
      </w:r>
      <w:r>
        <w:rPr>
          <w:rFonts w:ascii="Times New Roman" w:eastAsia="Times New Roman"/>
        </w:rPr>
        <w:t>2001</w:t>
      </w:r>
      <w:r>
        <w:t>年启动以来，到目前已经有十二个年头，谈判进展维艰，其分歧的焦点主要在于农业问题，因此研究多哈回合农业议题谈判具有极强的现实意义。截止到目前，最新的谈判进展是</w:t>
      </w:r>
      <w:r>
        <w:rPr>
          <w:rFonts w:ascii="Times New Roman" w:eastAsia="Times New Roman"/>
        </w:rPr>
        <w:t>WTO</w:t>
      </w:r>
      <w:r>
        <w:t>第九届部长级会议上达成</w:t>
      </w:r>
      <w:r>
        <w:t>的</w:t>
      </w:r>
    </w:p>
    <w:p w:rsidR="0018722C">
      <w:pPr>
        <w:topLinePunct/>
      </w:pPr>
      <w:r>
        <w:t>“巴厘一揽子协定”，它是</w:t>
      </w:r>
      <w:r>
        <w:rPr>
          <w:rFonts w:ascii="Times New Roman" w:hAnsi="Times New Roman" w:eastAsia="Times New Roman"/>
        </w:rPr>
        <w:t>WTO</w:t>
      </w:r>
      <w:r>
        <w:t>成立以来首个全球贸易协定</w:t>
      </w:r>
      <w:r>
        <w:t>。“巴厘一揽子协定”</w:t>
      </w:r>
      <w:r w:rsidR="001852F3">
        <w:t xml:space="preserve">明确规定为发展中国家提供一系列与农业相关的服务，并在一定条件下同意发展</w:t>
      </w:r>
      <w:r>
        <w:t>中国家为保障粮食安全进行公共储粮；在棉花贸易方面，协定同意为最不发达国家进一步开放市场，并为这些国家提高棉花产量提供协助。</w:t>
      </w:r>
    </w:p>
    <w:p w:rsidR="0018722C">
      <w:pPr>
        <w:topLinePunct/>
      </w:pPr>
      <w:r>
        <w:t>“巴厘一揽子协定”虽然更加注重发展中国家以及最不发达国家的农业利</w:t>
      </w:r>
      <w:r>
        <w:t>益，但是就目前来看，它只是一个缩水版的世贸多哈回合协议，具体规定并不明</w:t>
      </w:r>
      <w:r>
        <w:t>确，而“</w:t>
      </w:r>
      <w:r>
        <w:rPr>
          <w:rFonts w:ascii="Times New Roman" w:hAnsi="Times New Roman" w:eastAsia="Times New Roman"/>
        </w:rPr>
        <w:t>2008</w:t>
      </w:r>
      <w:r>
        <w:t>年模式草案”是个非常详细具体的案文，是“巴厘一揽子协定”的</w:t>
      </w:r>
      <w:r>
        <w:t>重要依据。因此，本文以“</w:t>
      </w:r>
      <w:r>
        <w:rPr>
          <w:rFonts w:ascii="Times New Roman" w:hAnsi="Times New Roman" w:eastAsia="Times New Roman"/>
        </w:rPr>
        <w:t>2008</w:t>
      </w:r>
      <w:r>
        <w:t>年模式草案”为研究基础，详细梳理了农业多边谈判历程，认真研究了谈判各方的立场以及乌拉圭回合农业协议的承诺履行情</w:t>
      </w:r>
      <w:r>
        <w:t>况，并根据多哈农业谈判实际进展模拟了四个谈判方案，通过</w:t>
      </w:r>
      <w:r>
        <w:rPr>
          <w:rFonts w:ascii="Times New Roman" w:hAnsi="Times New Roman" w:eastAsia="Times New Roman"/>
        </w:rPr>
        <w:t>GTAP</w:t>
      </w:r>
      <w:r>
        <w:t>模型分析了</w:t>
      </w:r>
      <w:r>
        <w:t>多哈农业谈判可能结果对世贸组织主要成员的经济影响，接着本文预测了多哈回</w:t>
      </w:r>
      <w:r>
        <w:t>合农业谈判的发展方向，在此基础上，提出了我国的谈判具体策略，农业调整策</w:t>
      </w:r>
      <w:r>
        <w:t>略。本文的主要研究内容如下：</w:t>
      </w:r>
    </w:p>
    <w:p w:rsidR="0018722C">
      <w:pPr>
        <w:pStyle w:val="cw20"/>
        <w:topLinePunct/>
      </w:pPr>
      <w:r>
        <w:t>1. </w:t>
      </w:r>
      <w:r>
        <w:rPr>
          <w:rFonts w:ascii="宋体" w:eastAsia="宋体" w:hint="eastAsia"/>
        </w:rPr>
        <w:t>本文分析了农业经济与农业贸易自由化的作用，说明了农业经济及农业贸</w:t>
      </w:r>
      <w:r>
        <w:rPr>
          <w:rFonts w:ascii="宋体" w:eastAsia="宋体" w:hint="eastAsia"/>
        </w:rPr>
        <w:t>易自由化的重要性，为农业多边贸易谈判奠定理论基础。接着详细论述了世界农</w:t>
      </w:r>
      <w:r>
        <w:rPr>
          <w:rFonts w:ascii="宋体" w:eastAsia="宋体" w:hint="eastAsia"/>
        </w:rPr>
        <w:t>产品贸易的现状，包括农产品进出口的国别结构和商品结构。本文使用世界银行农业扭曲指数数据库详细分析了全球农业扭曲现状，得出几个主要结论：一是世</w:t>
      </w:r>
      <w:r>
        <w:rPr>
          <w:rFonts w:ascii="宋体" w:eastAsia="宋体" w:hint="eastAsia"/>
        </w:rPr>
        <w:t>界农业扭曲最严重的时期在上世纪</w:t>
      </w:r>
      <w:r>
        <w:t>80</w:t>
      </w:r>
      <w:r>
        <w:rPr>
          <w:rFonts w:ascii="宋体" w:eastAsia="宋体" w:hint="eastAsia"/>
        </w:rPr>
        <w:t>年代；二是高收入国家对农业采取的是正</w:t>
      </w:r>
      <w:r>
        <w:rPr>
          <w:rFonts w:ascii="宋体" w:eastAsia="宋体" w:hint="eastAsia"/>
        </w:rPr>
        <w:t>保护，即是补贴农业，这造成了极大的贸易扭曲和福利损失，而发展中国家早期</w:t>
      </w:r>
      <w:r>
        <w:rPr>
          <w:rFonts w:ascii="宋体" w:eastAsia="宋体" w:hint="eastAsia"/>
        </w:rPr>
        <w:t>对农业采取的是负保护，不过这一情况在近几年得到好转；三是从具体农产品的角度上来说，棉花、大米、热带产品的农业扭曲程度最大。</w:t>
      </w:r>
    </w:p>
    <w:p w:rsidR="0018722C">
      <w:pPr>
        <w:pStyle w:val="cw20"/>
        <w:topLinePunct/>
      </w:pPr>
      <w:r>
        <w:t>2. </w:t>
      </w:r>
      <w:r>
        <w:rPr>
          <w:rFonts w:ascii="宋体" w:eastAsia="宋体" w:hint="eastAsia"/>
        </w:rPr>
        <w:t>农业多边贸易谈判历程及主要内容分析。从时间顺序的角度出发，分</w:t>
      </w:r>
      <w:r>
        <w:t>GATT</w:t>
      </w:r>
      <w:r>
        <w:rPr>
          <w:rFonts w:ascii="宋体" w:eastAsia="宋体" w:hint="eastAsia"/>
        </w:rPr>
        <w:t>农业谈判历程、乌拉圭回合农业协议的达成、多哈回合农业谈判的进展三部分深</w:t>
      </w:r>
      <w:r>
        <w:rPr>
          <w:rFonts w:ascii="宋体" w:eastAsia="宋体" w:hint="eastAsia"/>
        </w:rPr>
        <w:t>度分析了农业多边贸易谈判的历程和主要进展。在此部分，本文详细介绍了模式</w:t>
      </w:r>
    </w:p>
    <w:p w:rsidR="0018722C">
      <w:pPr>
        <w:topLinePunct/>
      </w:pPr>
      <w:r>
        <w:t>草案的主要内容。</w:t>
      </w:r>
    </w:p>
    <w:p w:rsidR="0018722C">
      <w:pPr>
        <w:pStyle w:val="cw20"/>
        <w:topLinePunct/>
      </w:pPr>
      <w:r>
        <w:rPr>
          <w:rFonts w:ascii="宋体" w:eastAsia="宋体" w:hint="eastAsia"/>
        </w:rPr>
        <w:t>3. </w:t>
      </w:r>
      <w:r>
        <w:rPr>
          <w:rFonts w:ascii="宋体" w:eastAsia="宋体" w:hint="eastAsia"/>
        </w:rPr>
        <w:t>乌拉圭回合农业协议的承诺履行状况以及主要谈判方的立场态度。具体来</w:t>
      </w:r>
      <w:r>
        <w:rPr>
          <w:rFonts w:ascii="宋体" w:eastAsia="宋体" w:hint="eastAsia"/>
        </w:rPr>
        <w:t>说，从农业谈判的三大支柱，即是国内支持、市场准入、出口竞争三个方面来详</w:t>
      </w:r>
      <w:r>
        <w:rPr>
          <w:rFonts w:ascii="宋体" w:eastAsia="宋体" w:hint="eastAsia"/>
        </w:rPr>
        <w:t>细分析了各方履约情况以及谈判立场。考虑到棉花问题的优先性，本文还深入分析了棉花议题的具体进展。通过研究此部分，我们可以深入了解到农业谈判的焦</w:t>
      </w:r>
      <w:r>
        <w:rPr>
          <w:rFonts w:ascii="宋体" w:eastAsia="宋体" w:hint="eastAsia"/>
        </w:rPr>
        <w:t>点所在，从而为多哈回合农业谈判可能的谈判进展奠定深厚基础。</w:t>
      </w:r>
    </w:p>
    <w:p w:rsidR="0018722C">
      <w:pPr>
        <w:topLinePunct/>
      </w:pPr>
      <w:r>
        <w:t>4.</w:t>
      </w:r>
      <w:r>
        <w:t>多哈农业谈判对主要世贸成员的经济影响。论文使用</w:t>
      </w:r>
      <w:r>
        <w:t>GTAP</w:t>
      </w:r>
      <w:r/>
      <w:r w:rsidR="001852F3">
        <w:t xml:space="preserve">模型对经济影</w:t>
      </w:r>
      <w:r>
        <w:t>响做了一般均衡分析。根据多哈回合实际进展，论文设计了</w:t>
      </w:r>
      <w:r>
        <w:t>4</w:t>
      </w:r>
      <w:r/>
      <w:r w:rsidR="001852F3">
        <w:t xml:space="preserve">个方案，分别为</w:t>
      </w:r>
      <w:r>
        <w:t>2008</w:t>
      </w:r>
      <w:r w:rsidR="001852F3">
        <w:t xml:space="preserve">年模式草案、欧盟提案、G20</w:t>
      </w:r>
      <w:r/>
      <w:r w:rsidR="001852F3">
        <w:t xml:space="preserve">提案、美国提案，重点分析了多哈回合可能的谈判</w:t>
      </w:r>
      <w:r>
        <w:t>结果对主要世贸组织成员的产量</w:t>
      </w:r>
      <w:r>
        <w:t>（</w:t>
      </w:r>
      <w:r>
        <w:t>qo</w:t>
      </w:r>
      <w:r>
        <w:t>）</w:t>
      </w:r>
      <w:r>
        <w:t>，出口量</w:t>
      </w:r>
      <w:r>
        <w:t>（</w:t>
      </w:r>
      <w:r>
        <w:t>qxw</w:t>
      </w:r>
      <w:r>
        <w:t>）</w:t>
      </w:r>
      <w:r>
        <w:t>，进口量</w:t>
      </w:r>
      <w:r>
        <w:t>（</w:t>
      </w:r>
      <w:r>
        <w:t>q</w:t>
      </w:r>
      <w:r>
        <w:rPr>
          <w:spacing w:val="0"/>
        </w:rPr>
        <w:t>i</w:t>
      </w:r>
      <w:r>
        <w:t>w</w:t>
      </w:r>
      <w:r>
        <w:t>）</w:t>
      </w:r>
      <w:r>
        <w:t>，</w:t>
      </w:r>
      <w:r>
        <w:t>GDP</w:t>
      </w:r>
      <w:r>
        <w:t>，总</w:t>
      </w:r>
      <w:r>
        <w:t>体福利的影响。四个提案虽然对不同地区的产量、出口量、进口量有不同的影响，</w:t>
      </w:r>
      <w:r>
        <w:t>但是结构却大同小异，其中日本农产品产量受到的影响最大，尤其是小麦和大米</w:t>
      </w:r>
      <w:r>
        <w:t>这样的基本农作物；从总体福利上来讲，进一步的农业贸易自由化使得大部分地</w:t>
      </w:r>
      <w:r>
        <w:t>区的福利增加。</w:t>
      </w:r>
    </w:p>
    <w:p w:rsidR="0018722C">
      <w:pPr>
        <w:topLinePunct/>
      </w:pPr>
      <w:r>
        <w:t>5.</w:t>
      </w:r>
      <w:r>
        <w:t>多哈回合农业谈判的前景预测。此部分从两个方面进行展开，一是农业谈</w:t>
      </w:r>
      <w:r>
        <w:t>判的主要分歧所在，二是对农业谈判的总体展望。指出世贸组织各方在能够维护</w:t>
      </w:r>
      <w:r>
        <w:t>多边贸易体制的情况下，还是会尽量争取参与谈判，也就是说多哈回合达成协议</w:t>
      </w:r>
      <w:r>
        <w:t>的可能性是存在的。“巴厘一揽子协定”便是对此展望的有力印证。</w:t>
      </w:r>
    </w:p>
    <w:p w:rsidR="0018722C">
      <w:pPr>
        <w:topLinePunct/>
      </w:pPr>
      <w:r>
        <w:t>6.</w:t>
      </w:r>
      <w:r>
        <w:t>我国的应对策略。论文首先分析了我国农业的整体状况，一是我国农产品</w:t>
      </w:r>
      <w:r>
        <w:t>贸易状况，二是我国农业扭曲现状，指出我国农业贸易扭曲程度正在逐步的减少，</w:t>
      </w:r>
      <w:r w:rsidR="001852F3">
        <w:t xml:space="preserve">我国政策也正往补贴农业方向倾斜。接着论文提出了我国的谈判目标和谈判策</w:t>
      </w:r>
      <w:r>
        <w:t>略，最后从国内支持、市场准入、出口竞争三个方面给出了我国农业政策的具体调整方向。</w:t>
      </w:r>
    </w:p>
    <w:p w:rsidR="0018722C">
      <w:pPr>
        <w:pStyle w:val="aff"/>
        <w:topLinePunct/>
      </w:pPr>
      <w:r>
        <w:rPr>
          <w:rStyle w:val="afe"/>
          <w:rFonts w:ascii="Times New Roman" w:eastAsia="黑体" w:hint="eastAsia"/>
          <w:b/>
        </w:rPr>
        <w:t>关键词：</w:t>
      </w:r>
      <w:r>
        <w:t>多哈回合</w:t>
      </w:r>
      <w:r>
        <w:t xml:space="preserve">； </w:t>
      </w:r>
      <w:r>
        <w:t>农业谈判</w:t>
      </w:r>
      <w:r>
        <w:t xml:space="preserve">； </w:t>
      </w:r>
      <w:r>
        <w:t>模式草案</w:t>
      </w:r>
      <w:r>
        <w:t xml:space="preserve">； </w:t>
      </w:r>
      <w:r>
        <w:t>国内支持</w:t>
      </w:r>
      <w:r>
        <w:t xml:space="preserve">； </w:t>
      </w:r>
      <w:r>
        <w:t>市场准入</w:t>
      </w:r>
      <w:r>
        <w:t xml:space="preserve">； </w:t>
      </w:r>
      <w:r>
        <w:t>出口竞争</w:t>
      </w:r>
      <w:r>
        <w:t xml:space="preserve">； </w:t>
      </w:r>
      <w:r>
        <w:t>经济影响</w:t>
      </w:r>
      <w:r>
        <w:t xml:space="preserve">； </w:t>
      </w:r>
      <w:r>
        <w:t>策略调整</w:t>
      </w:r>
    </w:p>
    <w:p w:rsidR="0018722C">
      <w:pPr>
        <w:pStyle w:val="afff2"/>
        <w:topLinePunct/>
      </w:pPr>
      <w:bookmarkStart w:id="933024" w:name="_Toc686933024"/>
      <w:r>
        <w:rPr>
          <w:b/>
        </w:rPr>
        <w:t>Abstract</w:t>
      </w:r>
      <w:bookmarkEnd w:id="933024"/>
    </w:p>
    <w:p w:rsidR="0018722C">
      <w:pPr>
        <w:pStyle w:val="afc"/>
        <w:topLinePunct/>
      </w:pPr>
      <w:r>
        <w:rPr>
          <w:rFonts w:ascii="Times New Roman"/>
        </w:rPr>
        <w:t>The WTO Doha negotiations launched in 2001, which have lasted for twelve years to the present, though progress in the negotiations was tough.</w:t>
      </w:r>
      <w:r w:rsidR="004B696B">
        <w:rPr>
          <w:rFonts w:ascii="Times New Roman"/>
        </w:rPr>
        <w:t xml:space="preserve"> </w:t>
      </w:r>
      <w:r w:rsidR="004B696B">
        <w:rPr>
          <w:rFonts w:ascii="Times New Roman"/>
        </w:rPr>
        <w:t>The main differences focus on agriculture issues, so the research on Doha negotiations on agriculture has a high practical significance. Up to </w:t>
      </w:r>
      <w:r>
        <w:rPr>
          <w:rFonts w:ascii="Times New Roman"/>
        </w:rPr>
        <w:t>now, </w:t>
      </w:r>
      <w:r>
        <w:rPr>
          <w:rFonts w:ascii="Times New Roman"/>
        </w:rPr>
        <w:t>the latest progress of the negotiations is the Bali Package reached on WTO Ninth Ministerial Conference,</w:t>
      </w:r>
      <w:r>
        <w:rPr>
          <w:rFonts w:ascii="Times New Roman"/>
        </w:rPr>
        <w:t> </w:t>
      </w:r>
      <w:r>
        <w:rPr>
          <w:rFonts w:ascii="Times New Roman"/>
        </w:rPr>
        <w:t>which is the first global trade agreement since the establishment of the WTO. The Bali Package clearly states that a range of services related to agriculture should be provided to developing countries and developing countries could conduct public grain storage to ensure food security under certain conditions; In the field of cotton trade, the Bali Package agrees further opening markets for LDCs and assistance provided to these countries in order to increase cotton</w:t>
      </w:r>
      <w:r>
        <w:rPr>
          <w:rFonts w:ascii="Times New Roman"/>
        </w:rPr>
        <w:t> </w:t>
      </w:r>
      <w:r>
        <w:rPr>
          <w:rFonts w:ascii="Times New Roman"/>
        </w:rPr>
        <w:t>production.</w:t>
      </w:r>
    </w:p>
    <w:p w:rsidR="0018722C">
      <w:pPr>
        <w:pStyle w:val="afc"/>
        <w:topLinePunct/>
      </w:pPr>
      <w:r>
        <w:rPr>
          <w:rFonts w:ascii="Times New Roman"/>
        </w:rPr>
        <w:t>Although the Bali Package have paid more attention to the agriculture interests of developing countries and LDCs,</w:t>
      </w:r>
      <w:r w:rsidR="004B696B">
        <w:rPr>
          <w:rFonts w:ascii="Times New Roman"/>
        </w:rPr>
        <w:t>,</w:t>
      </w:r>
      <w:r w:rsidR="004B696B">
        <w:rPr>
          <w:rFonts w:ascii="Times New Roman"/>
        </w:rPr>
        <w:t xml:space="preserve"> </w:t>
      </w:r>
      <w:r w:rsidR="004B696B">
        <w:rPr>
          <w:rFonts w:ascii="Times New Roman"/>
        </w:rPr>
        <w:t>but by now, it's just a shrunk version of the WTO Doha agreement in which specific provisions are not clear.</w:t>
      </w:r>
      <w:r w:rsidR="004B696B">
        <w:rPr>
          <w:rFonts w:ascii="Times New Roman"/>
        </w:rPr>
        <w:t xml:space="preserve"> </w:t>
      </w:r>
      <w:r w:rsidR="004B696B">
        <w:rPr>
          <w:rFonts w:ascii="Times New Roman"/>
        </w:rPr>
        <w:t>The 2008 draft modalites which is an important basis for the Bali Package is very detailed and specific.</w:t>
      </w:r>
      <w:r w:rsidR="004B696B">
        <w:rPr>
          <w:rFonts w:ascii="Times New Roman"/>
        </w:rPr>
        <w:t xml:space="preserve"> </w:t>
      </w:r>
      <w:r w:rsidR="004B696B">
        <w:rPr>
          <w:rFonts w:ascii="Times New Roman"/>
        </w:rPr>
        <w:t>Therefore, thi</w:t>
      </w:r>
      <w:r w:rsidR="004B696B">
        <w:rPr>
          <w:rFonts w:ascii="Times New Roman"/>
        </w:rPr>
        <w:t xml:space="preserve">s thes</w:t>
      </w:r>
      <w:r w:rsidR="004B696B">
        <w:rPr>
          <w:rFonts w:ascii="Times New Roman"/>
        </w:rPr>
        <w:t xml:space="preserve">is based on 2008 draft modalities for the research.</w:t>
      </w:r>
      <w:r w:rsidR="004B696B">
        <w:rPr>
          <w:rFonts w:ascii="Times New Roman"/>
        </w:rPr>
        <w:t xml:space="preserve"> </w:t>
      </w:r>
      <w:r w:rsidR="004B696B">
        <w:rPr>
          <w:rFonts w:ascii="Times New Roman"/>
        </w:rPr>
        <w:t>The thesis illustra</w:t>
      </w:r>
      <w:r w:rsidR="004B696B">
        <w:rPr>
          <w:rFonts w:ascii="Times New Roman"/>
        </w:rPr>
        <w:t>ted</w:t>
      </w:r>
    </w:p>
    <w:p w:rsidR="0018722C">
      <w:pPr>
        <w:pStyle w:val="afc"/>
        <w:topLinePunct/>
      </w:pPr>
      <w:r>
        <w:rPr>
          <w:rFonts w:ascii="Times New Roman"/>
        </w:rPr>
        <w:t/>
      </w:r>
      <w:r>
        <w:rPr>
          <w:rFonts w:ascii="Times New Roman"/>
        </w:rPr>
        <w:t>D</w:t>
      </w:r>
      <w:r>
        <w:rPr>
          <w:rFonts w:ascii="Times New Roman"/>
        </w:rPr>
        <w:t>etailed process of multilateral negotiations on agriculture</w:t>
      </w:r>
      <w:r w:rsidR="004B696B">
        <w:rPr>
          <w:rFonts w:ascii="Times New Roman"/>
        </w:rPr>
        <w:t>, carefully studied the position of the negotiating parties, and the commitment fulfillment of the Uruguay Round Agreement on Agriculture</w:t>
      </w:r>
      <w:r w:rsidR="004B696B">
        <w:rPr>
          <w:rFonts w:ascii="Times New Roman"/>
        </w:rPr>
        <w:t>.</w:t>
      </w:r>
      <w:r w:rsidR="004B696B">
        <w:rPr>
          <w:rFonts w:ascii="Times New Roman"/>
        </w:rPr>
        <w:t xml:space="preserve"> </w:t>
      </w:r>
      <w:r w:rsidR="004B696B">
        <w:rPr>
          <w:rFonts w:ascii="Times New Roman"/>
        </w:rPr>
        <w:t>It simulated four negotiation scenarios in accordance with the actual progress of the Doha agricultural negotiations, then analyzed economic impact of the possible outcome of the Doha negotiations on agriculture to the main WTO members by using the GTAP model</w:t>
      </w:r>
      <w:r w:rsidR="004B696B">
        <w:rPr>
          <w:rFonts w:ascii="Times New Roman"/>
        </w:rPr>
        <w:t>. Then outlook of Doha agricultural negotiations has been predicted.</w:t>
      </w:r>
      <w:r w:rsidR="004B696B">
        <w:rPr>
          <w:rFonts w:ascii="Times New Roman"/>
        </w:rPr>
        <w:t xml:space="preserve"> </w:t>
      </w:r>
      <w:r w:rsidR="004B696B">
        <w:rPr>
          <w:rFonts w:ascii="Times New Roman"/>
        </w:rPr>
        <w:t>Finally, the t</w:t>
      </w:r>
      <w:r w:rsidR="004B696B">
        <w:rPr>
          <w:rFonts w:ascii="Times New Roman"/>
        </w:rPr>
        <w:t xml:space="preserve">hesis </w:t>
      </w:r>
      <w:r w:rsidR="004B696B">
        <w:rPr>
          <w:rFonts w:ascii="Times New Roman"/>
        </w:rPr>
        <w:t xml:space="preserve">proposed specific negotiation strategies and the agricultural adjustment strategies for China. The main contents are as follows:</w:t>
      </w:r>
    </w:p>
    <w:p w:rsidR="0018722C">
      <w:pPr>
        <w:pStyle w:val="cw20"/>
        <w:numPr>
          <w:ilvl w:val="0"/>
          <w:numId w:val="0"/>
        </w:numPr>
        <w:topLinePunct/>
      </w:pPr>
      <w:r>
        <w:t>1. </w:t>
      </w:r>
      <w:r>
        <w:t>This </w:t>
      </w:r>
      <w:r>
        <w:t xml:space="preserve">thesis</w:t>
      </w:r>
      <w:r>
        <w:t xml:space="preserve"> analyzed the role of the agricultural economy and agricultural trade liberalization, indicated the importance of the agricultural economy and the liberalization of agricultural trade to make the theoretical foundation for the agricultural multilateral trade negotiations. Then it discussed current state of the</w:t>
      </w:r>
      <w:r>
        <w:t> </w:t>
      </w:r>
      <w:r>
        <w:t>world</w:t>
      </w:r>
    </w:p>
    <w:p w:rsidR="0018722C">
      <w:pPr>
        <w:pStyle w:val="afc"/>
        <w:topLinePunct/>
      </w:pPr>
      <w:r>
        <w:rPr>
          <w:rFonts w:ascii="Times New Roman"/>
        </w:rPr>
        <w:t/>
      </w:r>
      <w:r>
        <w:rPr>
          <w:rFonts w:ascii="Times New Roman"/>
        </w:rPr>
        <w:t>T</w:t>
      </w:r>
      <w:r>
        <w:rPr>
          <w:rFonts w:ascii="Times New Roman"/>
        </w:rPr>
        <w:t>rade in agricultural products in detail, including import and export of agricultural products structure in country and commodity level. This article used the World Bank's Distortions to Agricultural Incentives Database to analyze current situation of global agricultural distortions, and several conclusions could be drawn: Firstly, the world's most serious agricultural distortions period was in the 1980s; Secondly, the</w:t>
      </w:r>
    </w:p>
    <w:p w:rsidR="0018722C">
      <w:pPr>
        <w:pStyle w:val="afc"/>
        <w:topLinePunct/>
      </w:pPr>
      <w:r>
        <w:rPr>
          <w:rFonts w:ascii="Times New Roman"/>
        </w:rPr>
        <w:t/>
      </w:r>
      <w:r>
        <w:rPr>
          <w:rFonts w:ascii="Times New Roman"/>
        </w:rPr>
        <w:t>H</w:t>
      </w:r>
      <w:r>
        <w:rPr>
          <w:rFonts w:ascii="Times New Roman"/>
        </w:rPr>
        <w:t>igh-income countries usually protects agriculture by agricultural subsidies, which caused great trade distortions and welfare losses, while negative protection was prevalent in developing countries in the early, but this situation get better in recent years; Thirdly, in the perspective of specific agricultural products</w:t>
      </w:r>
      <w:r w:rsidR="004B696B">
        <w:rPr>
          <w:rFonts w:ascii="Times New Roman"/>
        </w:rPr>
        <w:t>,</w:t>
      </w:r>
      <w:r w:rsidR="004B696B">
        <w:rPr>
          <w:rFonts w:ascii="Times New Roman"/>
        </w:rPr>
        <w:t xml:space="preserve"> </w:t>
      </w:r>
      <w:r w:rsidR="004B696B">
        <w:rPr>
          <w:rFonts w:ascii="Times New Roman"/>
        </w:rPr>
        <w:t>the biggest degree of distortion lied on cotton, rice and the tropical agricultural products.</w:t>
      </w:r>
    </w:p>
    <w:p w:rsidR="0018722C">
      <w:pPr>
        <w:pStyle w:val="cw20"/>
        <w:numPr>
          <w:ilvl w:val="0"/>
          <w:numId w:val="0"/>
        </w:numPr>
        <w:topLinePunct/>
      </w:pPr>
      <w:r>
        <w:t>2. </w:t>
      </w:r>
      <w:r>
        <w:t>Analysis on history of agricultural multilateral trade negotiations and the main content. From the perspective of chronological </w:t>
      </w:r>
      <w:r>
        <w:t>order, </w:t>
      </w:r>
      <w:r>
        <w:t>deep analysis on progress of multilateral trade negotiations was based on three-part that were </w:t>
      </w:r>
      <w:r>
        <w:t>GATT </w:t>
      </w:r>
      <w:r>
        <w:t>agricultural negotiations, the Uruguay Round Agreement on Agriculture, the Doha negotiations</w:t>
      </w:r>
      <w:r>
        <w:t> </w:t>
      </w:r>
      <w:r>
        <w:t>on agriculture.</w:t>
      </w:r>
    </w:p>
    <w:p w:rsidR="0018722C">
      <w:pPr>
        <w:pStyle w:val="cw20"/>
        <w:numPr>
          <w:ilvl w:val="0"/>
          <w:numId w:val="0"/>
        </w:numPr>
        <w:topLinePunct/>
      </w:pPr>
      <w:r>
        <w:t>3. </w:t>
      </w:r>
      <w:r>
        <w:t>The</w:t>
      </w:r>
      <w:r>
        <w:t> </w:t>
      </w:r>
      <w:r>
        <w:t>commitment</w:t>
      </w:r>
      <w:r>
        <w:t> </w:t>
      </w:r>
      <w:r>
        <w:t>fulfillment of</w:t>
      </w:r>
      <w:r>
        <w:t> </w:t>
      </w:r>
      <w:r>
        <w:t>the</w:t>
      </w:r>
      <w:r>
        <w:t> </w:t>
      </w:r>
      <w:r>
        <w:t>Uruguay</w:t>
      </w:r>
      <w:r>
        <w:t> </w:t>
      </w:r>
      <w:r>
        <w:t>Round</w:t>
      </w:r>
      <w:r>
        <w:t> </w:t>
      </w:r>
      <w:r>
        <w:t>Agreement</w:t>
      </w:r>
      <w:r>
        <w:t> </w:t>
      </w:r>
      <w:r>
        <w:t>on</w:t>
      </w:r>
      <w:r>
        <w:t> </w:t>
      </w:r>
      <w:r>
        <w:t>Agriculture and attitude of the main negotiating parties. Specifically, detailed analysis of compliance by the parties and negotiating positions were based on three pillars of agricultural negotiations that is domestic support, market access, and export competition. </w:t>
      </w:r>
      <w:r>
        <w:t>Taking </w:t>
      </w:r>
      <w:r>
        <w:t>into account the priorities of the cotton issue, the paper also analyzed the concrete progress in the cotton issue. By studying this section, we could understand the focus and difficulty of the negotiations on agriculture so as to lay a solid foundation of possible progress in the Doha negotiations on</w:t>
      </w:r>
      <w:r>
        <w:t> </w:t>
      </w:r>
      <w:r>
        <w:t>agriculture.</w:t>
      </w:r>
    </w:p>
    <w:p w:rsidR="0018722C">
      <w:pPr>
        <w:pStyle w:val="cw20"/>
        <w:numPr>
          <w:ilvl w:val="0"/>
          <w:numId w:val="0"/>
        </w:numPr>
        <w:topLinePunct/>
      </w:pPr>
      <w:r>
        <w:t xml:space="preserve">4. </w:t>
      </w:r>
      <w:r>
        <w:t xml:space="preserve">Economic impact of the Doha negotiations on agriculture on major WTO members. The </w:t>
      </w:r>
      <w:r>
        <w:t xml:space="preserve">thesis</w:t>
      </w:r>
      <w:r>
        <w:t xml:space="preserve"> used </w:t>
      </w:r>
      <w:r>
        <w:t xml:space="preserve">GTAP </w:t>
      </w:r>
      <w:r>
        <w:t xml:space="preserve">model which is commonly used in general equilibrium analysis to ana</w:t>
      </w:r>
      <w:r>
        <w:t xml:space="preserve">l</w:t>
      </w:r>
      <w:r>
        <w:t xml:space="preserve">yze th</w:t>
      </w:r>
      <w:r>
        <w:t xml:space="preserve">e econ</w:t>
      </w:r>
      <w:r>
        <w:t xml:space="preserve">omic impact. According to the actual progress of the Doha Round, the paper involved four scenarios which were 2008 draft modalities, the EU proposal, the G20 proposal and the U.</w:t>
      </w:r>
      <w:r w:rsidR="004B696B">
        <w:t xml:space="preserve"> </w:t>
      </w:r>
      <w:r w:rsidR="004B696B">
        <w:t xml:space="preserve">S. proposal.</w:t>
      </w:r>
      <w:r w:rsidR="004B696B">
        <w:t xml:space="preserve"> </w:t>
      </w:r>
      <w:r w:rsidR="004B696B">
        <w:t xml:space="preserve">The thesis focused on the economic impacts of possible outcome of the Doha negotiations on major WTO members, including impacts on output </w:t>
      </w:r>
      <w:r>
        <w:t xml:space="preserve">(</w:t>
      </w:r>
      <w:r>
        <w:rPr>
          <w:sz w:val="24"/>
        </w:rPr>
        <w:t xml:space="preserve">qo</w:t>
      </w:r>
      <w:r>
        <w:t xml:space="preserve">)</w:t>
      </w:r>
      <w:r>
        <w:t xml:space="preserve">, exports </w:t>
      </w:r>
      <w:r>
        <w:t xml:space="preserve">(</w:t>
      </w:r>
      <w:r>
        <w:rPr>
          <w:sz w:val="24"/>
        </w:rPr>
        <w:t xml:space="preserve">qxw</w:t>
      </w:r>
      <w:r>
        <w:t xml:space="preserve">)</w:t>
      </w:r>
      <w:r>
        <w:t xml:space="preserve">, imports</w:t>
      </w:r>
      <w:r>
        <w:t xml:space="preserve"> </w:t>
      </w:r>
      <w:r>
        <w:t xml:space="preserve">(</w:t>
      </w:r>
      <w:r>
        <w:rPr>
          <w:sz w:val="24"/>
        </w:rPr>
        <w:t xml:space="preserve">qiw</w:t>
      </w:r>
      <w:r>
        <w:t xml:space="preserve">)</w:t>
      </w:r>
      <w:r>
        <w:t xml:space="preserve">, GDP</w:t>
      </w:r>
      <w:r>
        <w:t xml:space="preserve"> </w:t>
      </w:r>
      <w:r>
        <w:t xml:space="preserve">and</w:t>
      </w:r>
      <w:r>
        <w:t xml:space="preserve"> </w:t>
      </w:r>
      <w:r>
        <w:t xml:space="preserve">welfare</w:t>
      </w:r>
      <w:r>
        <w:t xml:space="preserve"> </w:t>
      </w:r>
      <w:r>
        <w:t xml:space="preserve">impact.</w:t>
      </w:r>
      <w:r>
        <w:t xml:space="preserve"> </w:t>
      </w:r>
      <w:r>
        <w:t xml:space="preserve">Although</w:t>
      </w:r>
      <w:r>
        <w:t xml:space="preserve"> </w:t>
      </w:r>
      <w:r>
        <w:t xml:space="preserve">there</w:t>
      </w:r>
      <w:r>
        <w:t xml:space="preserve"> </w:t>
      </w:r>
      <w:r>
        <w:t xml:space="preserve">existed</w:t>
      </w:r>
      <w:r>
        <w:t xml:space="preserve"> </w:t>
      </w:r>
      <w:r>
        <w:t xml:space="preserve">different</w:t>
      </w:r>
      <w:r>
        <w:t xml:space="preserve"> </w:t>
      </w:r>
      <w:r>
        <w:t xml:space="preserve">effects</w:t>
      </w:r>
      <w:r>
        <w:t xml:space="preserve"> </w:t>
      </w:r>
      <w:r>
        <w:t xml:space="preserve">of</w:t>
      </w:r>
      <w:r>
        <w:t xml:space="preserve"> </w:t>
      </w:r>
      <w:r>
        <w:t xml:space="preserve">four</w:t>
      </w:r>
      <w:r>
        <w:t xml:space="preserve"> </w:t>
      </w:r>
      <w:r>
        <w:t xml:space="preserve">scenarios</w:t>
      </w:r>
      <w:r>
        <w:t xml:space="preserve"> </w:t>
      </w:r>
      <w:r>
        <w:t xml:space="preserve">on</w:t>
      </w:r>
    </w:p>
    <w:p w:rsidR="0018722C">
      <w:pPr>
        <w:pStyle w:val="afc"/>
        <w:topLinePunct/>
      </w:pPr>
      <w:r>
        <w:rPr>
          <w:rFonts w:ascii="Times New Roman"/>
        </w:rPr>
        <w:t/>
      </w:r>
      <w:r>
        <w:rPr>
          <w:rFonts w:ascii="Times New Roman"/>
        </w:rPr>
        <w:t>P</w:t>
      </w:r>
      <w:r>
        <w:rPr>
          <w:rFonts w:ascii="Times New Roman"/>
        </w:rPr>
        <w:t>roduction, exports, imports in different regions</w:t>
      </w:r>
      <w:r w:rsidR="004B696B">
        <w:rPr>
          <w:rFonts w:ascii="Times New Roman"/>
        </w:rPr>
        <w:t>, the structure was similar, where agricultural production in Japan was most affected, especially wheat and rice.</w:t>
      </w:r>
      <w:r w:rsidR="004B696B">
        <w:rPr>
          <w:rFonts w:ascii="Times New Roman"/>
        </w:rPr>
        <w:t xml:space="preserve"> </w:t>
      </w:r>
      <w:r w:rsidR="004B696B">
        <w:rPr>
          <w:rFonts w:ascii="Times New Roman"/>
        </w:rPr>
        <w:t>Further agricultural trade liberalization made welfare increased in most areas.</w:t>
      </w:r>
    </w:p>
    <w:p w:rsidR="0018722C">
      <w:pPr>
        <w:pStyle w:val="cw20"/>
        <w:numPr>
          <w:ilvl w:val="0"/>
          <w:numId w:val="0"/>
        </w:numPr>
        <w:topLinePunct/>
      </w:pPr>
      <w:r>
        <w:t>5. </w:t>
      </w:r>
      <w:r>
        <w:t>Prediction of the prospects of the Doha agricultural negotiations. This section was expanded from two aspects: one was the main divergence of agriculture negotiations; the second was the overall outlook for the agriculture negotiations. </w:t>
      </w:r>
      <w:r>
        <w:t>It </w:t>
      </w:r>
      <w:r>
        <w:t>revealed the parties would strive to participate in the negotiations to maintain WTO multilateral trading system, which was to </w:t>
      </w:r>
      <w:r>
        <w:t>say, </w:t>
      </w:r>
      <w:r>
        <w:t>the possibility of Doha Round agreement still existed. The Bali Package is solid confirmation of this</w:t>
      </w:r>
      <w:r>
        <w:t> </w:t>
      </w:r>
      <w:r>
        <w:t>prediction.</w:t>
      </w:r>
    </w:p>
    <w:p w:rsidR="0018722C">
      <w:pPr>
        <w:pStyle w:val="cw20"/>
        <w:numPr>
          <w:ilvl w:val="0"/>
          <w:numId w:val="0"/>
        </w:numPr>
        <w:topLinePunct/>
      </w:pPr>
      <w:r>
        <w:t>6. </w:t>
      </w:r>
      <w:r>
        <w:t>Strategies of China. </w:t>
      </w:r>
      <w:r>
        <w:t>Firstly, </w:t>
      </w:r>
      <w:r>
        <w:t>the overall situation of China's agriculture was analyzed by two aspects.</w:t>
      </w:r>
      <w:r w:rsidR="004B696B">
        <w:t xml:space="preserve"> </w:t>
      </w:r>
      <w:r w:rsidR="004B696B">
        <w:t>One is China's agricultural trade situation, and the second is the status quo of China's agricultural distortions pointing out the extent of China's agricultural trade distortions was gradually reduced and our policy were also tilted towards agricultural subsidies. </w:t>
      </w:r>
      <w:r>
        <w:t>Secondly, </w:t>
      </w:r>
      <w:r>
        <w:t>the paper presented Chinese negotiating objectives and bargaining strategies. </w:t>
      </w:r>
      <w:r>
        <w:t>Finally, </w:t>
      </w:r>
      <w:r>
        <w:t>specific adjustment of Chinese agricultural policy was pointed out from three aspects that was domestic support, market access and export</w:t>
      </w:r>
      <w:r>
        <w:t> </w:t>
      </w:r>
      <w:r>
        <w:t>competition.</w:t>
      </w:r>
    </w:p>
    <w:p w:rsidR="0018722C">
      <w:pPr>
        <w:pStyle w:val="aff"/>
        <w:topLinePunct/>
      </w:pPr>
      <w:r>
        <w:rPr>
          <w:rStyle w:val="afe"/>
          <w:rFonts w:eastAsia="黑体" w:ascii="Times New Roman"/>
          <w:b/>
        </w:rPr>
        <w:t xml:space="preserve">Keywords: </w:t>
      </w:r>
      <w:r>
        <w:rPr>
          <w:rFonts w:ascii="Times New Roman"/>
        </w:rPr>
        <w:t>Doha Round</w:t>
      </w:r>
      <w:r>
        <w:rPr>
          <w:rFonts w:ascii="Times New Roman"/>
        </w:rPr>
        <w:t xml:space="preserve">; </w:t>
      </w:r>
      <w:r>
        <w:rPr>
          <w:rFonts w:ascii="Times New Roman"/>
        </w:rPr>
        <w:t>A</w:t>
      </w:r>
      <w:r>
        <w:rPr>
          <w:rFonts w:ascii="Times New Roman"/>
        </w:rPr>
        <w:t>gricultural negotiations</w:t>
      </w:r>
      <w:r>
        <w:rPr>
          <w:rFonts w:ascii="Times New Roman"/>
        </w:rPr>
        <w:t xml:space="preserve">; </w:t>
      </w:r>
      <w:r>
        <w:rPr>
          <w:rFonts w:ascii="Times New Roman"/>
        </w:rPr>
        <w:t>D</w:t>
      </w:r>
      <w:r>
        <w:rPr>
          <w:rFonts w:ascii="Times New Roman"/>
        </w:rPr>
        <w:t>raft modalities</w:t>
      </w:r>
      <w:r>
        <w:rPr>
          <w:rFonts w:ascii="Times New Roman"/>
        </w:rPr>
        <w:t xml:space="preserve">; </w:t>
      </w:r>
      <w:r>
        <w:rPr>
          <w:rFonts w:ascii="Times New Roman"/>
        </w:rPr>
        <w:t>D</w:t>
      </w:r>
      <w:r>
        <w:rPr>
          <w:rFonts w:ascii="Times New Roman"/>
        </w:rPr>
        <w:t>omestic support</w:t>
      </w:r>
      <w:r>
        <w:rPr>
          <w:rFonts w:ascii="Times New Roman"/>
        </w:rPr>
        <w:t xml:space="preserve">; </w:t>
      </w:r>
      <w:r>
        <w:rPr>
          <w:rFonts w:ascii="Times New Roman"/>
        </w:rPr>
        <w:t>M</w:t>
      </w:r>
      <w:r>
        <w:rPr>
          <w:rFonts w:ascii="Times New Roman"/>
        </w:rPr>
        <w:t>arket access</w:t>
      </w:r>
      <w:r>
        <w:rPr>
          <w:rFonts w:ascii="Times New Roman"/>
        </w:rPr>
        <w:t xml:space="preserve">; </w:t>
      </w:r>
      <w:r>
        <w:rPr>
          <w:rFonts w:ascii="Times New Roman"/>
        </w:rPr>
        <w:t>E</w:t>
      </w:r>
      <w:r>
        <w:rPr>
          <w:rFonts w:ascii="Times New Roman"/>
        </w:rPr>
        <w:t>xport competition</w:t>
      </w:r>
      <w:r>
        <w:rPr>
          <w:rFonts w:ascii="Times New Roman"/>
        </w:rPr>
        <w:t xml:space="preserve">; </w:t>
      </w:r>
      <w:r>
        <w:rPr>
          <w:rFonts w:ascii="Times New Roman"/>
        </w:rPr>
        <w:t>E</w:t>
      </w:r>
      <w:r>
        <w:rPr>
          <w:rFonts w:ascii="Times New Roman"/>
        </w:rPr>
        <w:t>conomic impact</w:t>
      </w:r>
      <w:r>
        <w:rPr>
          <w:rFonts w:ascii="Times New Roman"/>
        </w:rPr>
        <w:t xml:space="preserve">; </w:t>
      </w:r>
      <w:r>
        <w:rPr>
          <w:rFonts w:ascii="Times New Roman"/>
        </w:rPr>
        <w:t>S</w:t>
      </w:r>
      <w:r>
        <w:rPr>
          <w:rFonts w:ascii="Times New Roman"/>
        </w:rPr>
        <w:t>trategic adjustments</w:t>
      </w:r>
    </w:p>
    <w:p w:rsidR="0018722C">
      <w:pPr>
        <w:pStyle w:val="affe"/>
        <w:topLinePunct/>
      </w:pPr>
      <w:r>
        <w:t>目    录</w:t>
      </w:r>
    </w:p>
    <w:p w:rsidR="0018722C">
      <w:pPr>
        <w:pStyle w:val="TOC1"/>
        <w:tabs>
          <w:tab w:val="left" w:pos="560"/>
          <w:tab w:val="right" w:leader="dot" w:pos="9361"/>
        </w:tabs>
        <w:topLinePunct/>
      </w:pPr>
      <w:r>
        <w:fldChar w:fldCharType="begin"/>
      </w:r>
      <w:r>
        <w:instrText> TOC \o "1-3" \h \z \u </w:instrText>
      </w:r>
      <w:r>
        <w:fldChar w:fldCharType="separate"/>
      </w:r>
      <w:r>
        <w:fldChar w:fldCharType="begin"/>
      </w:r>
      <w:r>
        <w:instrText>HYPERLINK \l "_Toc686933023"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_Toc686933023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"_Toc686933024"</w:instrText>
      </w:r>
      <w:r>
        <w:fldChar w:fldCharType="separate"/>
      </w:r>
      <w:r>
        <w:rPr>
          <w:b/>
        </w:rPr>
        <w:t>Abstract</w:t>
      </w:r>
      <w:r>
        <w:fldChar w:fldCharType="end"/>
      </w:r>
      <w:r>
        <w:rPr>
          <w:noProof/>
          <w:webHidden/>
        </w:rPr>
        <w:tab/>
      </w:r>
      <w:r>
        <w:rPr>
          <w:noProof/>
          <w:webHidden/>
        </w:rPr>
        <w:fldChar w:fldCharType="begin"/>
      </w:r>
      <w:r>
        <w:rPr>
          <w:noProof/>
          <w:webHidden/>
        </w:rPr>
        <w:instrText> PAGEREF _Toc686933024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"_Toc686933025"</w:instrText>
      </w:r>
      <w:r>
        <w:fldChar w:fldCharType="separate"/>
      </w:r>
      <w:r>
        <w:t>第一章</w:t>
      </w:r>
      <w:r>
        <w:t xml:space="preserve">  </w:t>
      </w:r>
      <w:r>
        <w:t>引言</w:t>
      </w:r>
      <w:r>
        <w:fldChar w:fldCharType="end"/>
      </w:r>
      <w:r>
        <w:rPr>
          <w:noProof/>
          <w:webHidden/>
        </w:rPr>
        <w:tab/>
      </w:r>
      <w:r>
        <w:rPr>
          <w:noProof/>
          <w:webHidden/>
        </w:rPr>
        <w:fldChar w:fldCharType="begin"/>
      </w:r>
      <w:r>
        <w:rPr>
          <w:noProof/>
          <w:webHidden/>
        </w:rPr>
        <w:instrText> PAGEREF _Toc686933025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"_Toc686933026"</w:instrText>
      </w:r>
      <w:r>
        <w:fldChar w:fldCharType="separate"/>
      </w:r>
      <w:r>
        <w:t>1.1</w:t>
      </w:r>
      <w:r>
        <w:t xml:space="preserve"> </w:t>
      </w:r>
      <w:r/>
      <w:r>
        <w:t>研究背景与意义</w:t>
      </w:r>
      <w:r>
        <w:fldChar w:fldCharType="end"/>
      </w:r>
      <w:r>
        <w:rPr>
          <w:noProof/>
          <w:webHidden/>
        </w:rPr>
        <w:tab/>
      </w:r>
      <w:r>
        <w:rPr>
          <w:noProof/>
          <w:webHidden/>
        </w:rPr>
        <w:fldChar w:fldCharType="begin"/>
      </w:r>
      <w:r>
        <w:rPr>
          <w:noProof/>
          <w:webHidden/>
        </w:rPr>
        <w:instrText> PAGEREF _Toc686933026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"_Toc686933027"</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_Toc686933027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"_Toc686933028"</w:instrText>
      </w:r>
      <w:r>
        <w:fldChar w:fldCharType="separate"/>
      </w:r>
      <w:r>
        <w:t>1.1.2</w:t>
      </w:r>
      <w:r>
        <w:t xml:space="preserve"> </w:t>
      </w:r>
      <w:r>
        <w:t>研究目的与意义</w:t>
      </w:r>
      <w:r>
        <w:fldChar w:fldCharType="end"/>
      </w:r>
      <w:r>
        <w:rPr>
          <w:noProof/>
          <w:webHidden/>
        </w:rPr>
        <w:tab/>
      </w:r>
      <w:r>
        <w:rPr>
          <w:noProof/>
          <w:webHidden/>
        </w:rPr>
        <w:fldChar w:fldCharType="begin"/>
      </w:r>
      <w:r>
        <w:rPr>
          <w:noProof/>
          <w:webHidden/>
        </w:rPr>
        <w:instrText> PAGEREF _Toc686933028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"_Toc686933029"</w:instrText>
      </w:r>
      <w:r>
        <w:fldChar w:fldCharType="separate"/>
      </w:r>
      <w:r>
        <w:t>1.2</w:t>
      </w:r>
      <w:r>
        <w:t xml:space="preserve"> </w:t>
      </w:r>
      <w:r/>
      <w:r>
        <w:t>研究内容</w:t>
      </w:r>
      <w:r>
        <w:fldChar w:fldCharType="end"/>
      </w:r>
      <w:r>
        <w:rPr>
          <w:noProof/>
          <w:webHidden/>
        </w:rPr>
        <w:tab/>
      </w:r>
      <w:r>
        <w:rPr>
          <w:noProof/>
          <w:webHidden/>
        </w:rPr>
        <w:fldChar w:fldCharType="begin"/>
      </w:r>
      <w:r>
        <w:rPr>
          <w:noProof/>
          <w:webHidden/>
        </w:rPr>
        <w:instrText> PAGEREF _Toc686933029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"_Toc686933030"</w:instrText>
      </w:r>
      <w:r>
        <w:fldChar w:fldCharType="separate"/>
      </w:r>
      <w:r>
        <w:t>1.2.1</w:t>
      </w:r>
      <w:r>
        <w:t xml:space="preserve"> </w:t>
      </w:r>
      <w:r>
        <w:t>研究分析思路与框架</w:t>
      </w:r>
      <w:r>
        <w:fldChar w:fldCharType="end"/>
      </w:r>
      <w:r>
        <w:rPr>
          <w:noProof/>
          <w:webHidden/>
        </w:rPr>
        <w:tab/>
      </w:r>
      <w:r>
        <w:rPr>
          <w:noProof/>
          <w:webHidden/>
        </w:rPr>
        <w:fldChar w:fldCharType="begin"/>
      </w:r>
      <w:r>
        <w:rPr>
          <w:noProof/>
          <w:webHidden/>
        </w:rPr>
        <w:instrText> PAGEREF _Toc686933030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"_Toc686933031"</w:instrText>
      </w:r>
      <w:r>
        <w:fldChar w:fldCharType="separate"/>
      </w:r>
      <w:r>
        <w:t>1.2.2</w:t>
      </w:r>
      <w:r>
        <w:t xml:space="preserve"> </w:t>
      </w:r>
      <w:r>
        <w:t>本文采用的研究方法</w:t>
      </w:r>
      <w:r>
        <w:fldChar w:fldCharType="end"/>
      </w:r>
      <w:r>
        <w:rPr>
          <w:noProof/>
          <w:webHidden/>
        </w:rPr>
        <w:tab/>
      </w:r>
      <w:r>
        <w:rPr>
          <w:noProof/>
          <w:webHidden/>
        </w:rPr>
        <w:fldChar w:fldCharType="begin"/>
      </w:r>
      <w:r>
        <w:rPr>
          <w:noProof/>
          <w:webHidden/>
        </w:rPr>
        <w:instrText> PAGEREF _Toc686933031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"_Toc686933032"</w:instrText>
      </w:r>
      <w:r>
        <w:fldChar w:fldCharType="separate"/>
      </w:r>
      <w:r>
        <w:t>1.3</w:t>
      </w:r>
      <w:r>
        <w:t xml:space="preserve"> </w:t>
      </w:r>
      <w:r/>
      <w:r>
        <w:t>研究基础</w:t>
      </w:r>
      <w:r>
        <w:fldChar w:fldCharType="end"/>
      </w:r>
      <w:r>
        <w:rPr>
          <w:noProof/>
          <w:webHidden/>
        </w:rPr>
        <w:tab/>
      </w:r>
      <w:r>
        <w:rPr>
          <w:noProof/>
          <w:webHidden/>
        </w:rPr>
        <w:fldChar w:fldCharType="begin"/>
      </w:r>
      <w:r>
        <w:rPr>
          <w:noProof/>
          <w:webHidden/>
        </w:rPr>
        <w:instrText> PAGEREF _Toc686933032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"_Toc686933033"</w:instrText>
      </w:r>
      <w:r>
        <w:fldChar w:fldCharType="separate"/>
      </w:r>
      <w:r>
        <w:t>1.3.1</w:t>
      </w:r>
      <w:r>
        <w:t xml:space="preserve"> </w:t>
      </w:r>
      <w:r>
        <w:t>文献综述</w:t>
      </w:r>
      <w:r>
        <w:fldChar w:fldCharType="end"/>
      </w:r>
      <w:r>
        <w:rPr>
          <w:noProof/>
          <w:webHidden/>
        </w:rPr>
        <w:tab/>
      </w:r>
      <w:r>
        <w:rPr>
          <w:noProof/>
          <w:webHidden/>
        </w:rPr>
        <w:fldChar w:fldCharType="begin"/>
      </w:r>
      <w:r>
        <w:rPr>
          <w:noProof/>
          <w:webHidden/>
        </w:rPr>
        <w:instrText> PAGEREF _Toc686933033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"_Toc686933034"</w:instrText>
      </w:r>
      <w:r>
        <w:fldChar w:fldCharType="separate"/>
      </w:r>
      <w:r>
        <w:t>1.3.2</w:t>
      </w:r>
      <w:r>
        <w:t xml:space="preserve"> </w:t>
      </w:r>
      <w:r>
        <w:t>本人的研究经历与成果</w:t>
      </w:r>
      <w:r>
        <w:fldChar w:fldCharType="end"/>
      </w:r>
      <w:r>
        <w:rPr>
          <w:noProof/>
          <w:webHidden/>
        </w:rPr>
        <w:tab/>
      </w:r>
      <w:r>
        <w:rPr>
          <w:noProof/>
          <w:webHidden/>
        </w:rPr>
        <w:fldChar w:fldCharType="begin"/>
      </w:r>
      <w:r>
        <w:rPr>
          <w:noProof/>
          <w:webHidden/>
        </w:rPr>
        <w:instrText> PAGEREF _Toc686933034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"_Toc686933035"</w:instrText>
      </w:r>
      <w:r>
        <w:fldChar w:fldCharType="separate"/>
      </w:r>
      <w:r>
        <w:t>第二章</w:t>
      </w:r>
      <w:r>
        <w:t xml:space="preserve">  </w:t>
      </w:r>
      <w:r>
        <w:t>农业经济作用与世界农业状况</w:t>
      </w:r>
      <w:r>
        <w:fldChar w:fldCharType="end"/>
      </w:r>
      <w:r>
        <w:rPr>
          <w:noProof/>
          <w:webHidden/>
        </w:rPr>
        <w:tab/>
      </w:r>
      <w:r>
        <w:rPr>
          <w:noProof/>
          <w:webHidden/>
        </w:rPr>
        <w:fldChar w:fldCharType="begin"/>
      </w:r>
      <w:r>
        <w:rPr>
          <w:noProof/>
          <w:webHidden/>
        </w:rPr>
        <w:instrText> PAGEREF _Toc686933035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"_Toc686933036"</w:instrText>
      </w:r>
      <w:r>
        <w:fldChar w:fldCharType="separate"/>
      </w:r>
      <w:r>
        <w:t>2.1</w:t>
      </w:r>
      <w:r>
        <w:t xml:space="preserve"> </w:t>
      </w:r>
      <w:r/>
      <w:r>
        <w:t>农业经济的重要性</w:t>
      </w:r>
      <w:r>
        <w:fldChar w:fldCharType="end"/>
      </w:r>
      <w:r>
        <w:rPr>
          <w:noProof/>
          <w:webHidden/>
        </w:rPr>
        <w:tab/>
      </w:r>
      <w:r>
        <w:rPr>
          <w:noProof/>
          <w:webHidden/>
        </w:rPr>
        <w:fldChar w:fldCharType="begin"/>
      </w:r>
      <w:r>
        <w:rPr>
          <w:noProof/>
          <w:webHidden/>
        </w:rPr>
        <w:instrText> PAGEREF _Toc686933036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"_Toc686933037"</w:instrText>
      </w:r>
      <w:r>
        <w:fldChar w:fldCharType="separate"/>
      </w:r>
      <w:r>
        <w:t>2.1.1</w:t>
      </w:r>
      <w:r>
        <w:t xml:space="preserve"> </w:t>
      </w:r>
      <w:r>
        <w:t>农业经济的地位</w:t>
      </w:r>
      <w:r>
        <w:fldChar w:fldCharType="end"/>
      </w:r>
      <w:r>
        <w:rPr>
          <w:noProof/>
          <w:webHidden/>
        </w:rPr>
        <w:tab/>
      </w:r>
      <w:r>
        <w:rPr>
          <w:noProof/>
          <w:webHidden/>
        </w:rPr>
        <w:fldChar w:fldCharType="begin"/>
      </w:r>
      <w:r>
        <w:rPr>
          <w:noProof/>
          <w:webHidden/>
        </w:rPr>
        <w:instrText> PAGEREF _Toc686933037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"_Toc686933038"</w:instrText>
      </w:r>
      <w:r>
        <w:fldChar w:fldCharType="separate"/>
      </w:r>
      <w:r>
        <w:t>2.1.2</w:t>
      </w:r>
      <w:r>
        <w:t xml:space="preserve"> </w:t>
      </w:r>
      <w:r>
        <w:t>农业经济的作用</w:t>
      </w:r>
      <w:r>
        <w:fldChar w:fldCharType="end"/>
      </w:r>
      <w:r>
        <w:rPr>
          <w:noProof/>
          <w:webHidden/>
        </w:rPr>
        <w:tab/>
      </w:r>
      <w:r>
        <w:rPr>
          <w:noProof/>
          <w:webHidden/>
        </w:rPr>
        <w:fldChar w:fldCharType="begin"/>
      </w:r>
      <w:r>
        <w:rPr>
          <w:noProof/>
          <w:webHidden/>
        </w:rPr>
        <w:instrText> PAGEREF _Toc686933038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"_Toc686933039"</w:instrText>
      </w:r>
      <w:r>
        <w:fldChar w:fldCharType="separate"/>
      </w:r>
      <w:r>
        <w:t>2.1.3</w:t>
      </w:r>
      <w:r>
        <w:t xml:space="preserve"> </w:t>
      </w:r>
      <w:r>
        <w:t>农业贸易自由化的作用</w:t>
      </w:r>
      <w:r>
        <w:fldChar w:fldCharType="end"/>
      </w:r>
      <w:r>
        <w:rPr>
          <w:noProof/>
          <w:webHidden/>
        </w:rPr>
        <w:tab/>
      </w:r>
      <w:r>
        <w:rPr>
          <w:noProof/>
          <w:webHidden/>
        </w:rPr>
        <w:fldChar w:fldCharType="begin"/>
      </w:r>
      <w:r>
        <w:rPr>
          <w:noProof/>
          <w:webHidden/>
        </w:rPr>
        <w:instrText> PAGEREF _Toc686933039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"_Toc686933040"</w:instrText>
      </w:r>
      <w:r>
        <w:fldChar w:fldCharType="separate"/>
      </w:r>
      <w:r>
        <w:t>2.2</w:t>
      </w:r>
      <w:r>
        <w:t xml:space="preserve"> </w:t>
      </w:r>
      <w:r/>
      <w:r>
        <w:t>世界农产品贸易状况</w:t>
      </w:r>
      <w:r>
        <w:fldChar w:fldCharType="end"/>
      </w:r>
      <w:r>
        <w:rPr>
          <w:noProof/>
          <w:webHidden/>
        </w:rPr>
        <w:tab/>
      </w:r>
      <w:r>
        <w:rPr>
          <w:noProof/>
          <w:webHidden/>
        </w:rPr>
        <w:fldChar w:fldCharType="begin"/>
      </w:r>
      <w:r>
        <w:rPr>
          <w:noProof/>
          <w:webHidden/>
        </w:rPr>
        <w:instrText> PAGEREF _Toc686933040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"_Toc686933041"</w:instrText>
      </w:r>
      <w:r>
        <w:fldChar w:fldCharType="separate"/>
      </w:r>
      <w:r>
        <w:t>2.2.1</w:t>
      </w:r>
      <w:r>
        <w:t xml:space="preserve"> </w:t>
      </w:r>
      <w:r>
        <w:t>世界农产品出口贸易结构</w:t>
      </w:r>
      <w:r>
        <w:fldChar w:fldCharType="end"/>
      </w:r>
      <w:r>
        <w:rPr>
          <w:noProof/>
          <w:webHidden/>
        </w:rPr>
        <w:tab/>
      </w:r>
      <w:r>
        <w:rPr>
          <w:noProof/>
          <w:webHidden/>
        </w:rPr>
        <w:fldChar w:fldCharType="begin"/>
      </w:r>
      <w:r>
        <w:rPr>
          <w:noProof/>
          <w:webHidden/>
        </w:rPr>
        <w:instrText> PAGEREF _Toc686933041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"_Toc686933042"</w:instrText>
      </w:r>
      <w:r>
        <w:fldChar w:fldCharType="separate"/>
      </w:r>
      <w:r>
        <w:t>2.2.2</w:t>
      </w:r>
      <w:r>
        <w:t xml:space="preserve"> </w:t>
      </w:r>
      <w:r>
        <w:t>世界农产品进口贸易结构</w:t>
      </w:r>
      <w:r>
        <w:fldChar w:fldCharType="end"/>
      </w:r>
      <w:r>
        <w:rPr>
          <w:noProof/>
          <w:webHidden/>
        </w:rPr>
        <w:tab/>
      </w:r>
      <w:r>
        <w:rPr>
          <w:noProof/>
          <w:webHidden/>
        </w:rPr>
        <w:fldChar w:fldCharType="begin"/>
      </w:r>
      <w:r>
        <w:rPr>
          <w:noProof/>
          <w:webHidden/>
        </w:rPr>
        <w:instrText> PAGEREF _Toc686933042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"_Toc686933043"</w:instrText>
      </w:r>
      <w:r>
        <w:fldChar w:fldCharType="separate"/>
      </w:r>
      <w:r>
        <w:t>2.3</w:t>
      </w:r>
      <w:r>
        <w:t xml:space="preserve"> </w:t>
      </w:r>
      <w:r>
        <w:t>世界农业扭曲状况</w:t>
      </w:r>
      <w:r>
        <w:fldChar w:fldCharType="end"/>
      </w:r>
      <w:r>
        <w:rPr>
          <w:noProof/>
          <w:webHidden/>
        </w:rPr>
        <w:tab/>
      </w:r>
      <w:r>
        <w:rPr>
          <w:noProof/>
          <w:webHidden/>
        </w:rPr>
        <w:fldChar w:fldCharType="begin"/>
      </w:r>
      <w:r>
        <w:rPr>
          <w:noProof/>
          <w:webHidden/>
        </w:rPr>
        <w:instrText> PAGEREF _Toc686933043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"_Toc686933044"</w:instrText>
      </w:r>
      <w:r>
        <w:fldChar w:fldCharType="separate"/>
      </w:r>
      <w:r>
        <w:t>2.3.1</w:t>
      </w:r>
      <w:r>
        <w:t xml:space="preserve"> </w:t>
      </w:r>
      <w:r>
        <w:t>NRA</w:t>
      </w:r>
      <w:r/>
      <w:r w:rsidR="001852F3">
        <w:t xml:space="preserve">和</w:t>
      </w:r>
      <w:r>
        <w:t>CTE</w:t>
      </w:r>
      <w:r/>
      <w:r w:rsidR="001852F3">
        <w:t xml:space="preserve">的由来</w:t>
      </w:r>
      <w:r>
        <w:fldChar w:fldCharType="end"/>
      </w:r>
      <w:r>
        <w:rPr>
          <w:noProof/>
          <w:webHidden/>
        </w:rPr>
        <w:tab/>
      </w:r>
      <w:r>
        <w:rPr>
          <w:noProof/>
          <w:webHidden/>
        </w:rPr>
        <w:fldChar w:fldCharType="begin"/>
      </w:r>
      <w:r>
        <w:rPr>
          <w:noProof/>
          <w:webHidden/>
        </w:rPr>
        <w:instrText> PAGEREF _Toc686933044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"_Toc686933045"</w:instrText>
      </w:r>
      <w:r>
        <w:fldChar w:fldCharType="separate"/>
      </w:r>
      <w:r>
        <w:t>2.3.2</w:t>
      </w:r>
      <w:r>
        <w:t xml:space="preserve"> </w:t>
      </w:r>
      <w:r>
        <w:t>TRI</w:t>
      </w:r>
      <w:r/>
      <w:r w:rsidR="001852F3">
        <w:t xml:space="preserve">和</w:t>
      </w:r>
      <w:r>
        <w:t>WRI</w:t>
      </w:r>
      <w:r/>
      <w:r w:rsidR="001852F3">
        <w:t xml:space="preserve">的由来</w:t>
      </w:r>
      <w:r>
        <w:fldChar w:fldCharType="end"/>
      </w:r>
      <w:r>
        <w:rPr>
          <w:noProof/>
          <w:webHidden/>
        </w:rPr>
        <w:tab/>
      </w:r>
      <w:r>
        <w:rPr>
          <w:noProof/>
          <w:webHidden/>
        </w:rPr>
        <w:fldChar w:fldCharType="begin"/>
      </w:r>
      <w:r>
        <w:rPr>
          <w:noProof/>
          <w:webHidden/>
        </w:rPr>
        <w:instrText> PAGEREF _Toc686933045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"_Toc686933046"</w:instrText>
      </w:r>
      <w:r>
        <w:fldChar w:fldCharType="separate"/>
      </w:r>
      <w:r>
        <w:t>2.3.3</w:t>
      </w:r>
      <w:r>
        <w:t xml:space="preserve"> </w:t>
      </w:r>
      <w:r>
        <w:t>利用</w:t>
      </w:r>
      <w:r>
        <w:t>NRA</w:t>
      </w:r>
      <w:r/>
      <w:r w:rsidR="001852F3">
        <w:t xml:space="preserve">和</w:t>
      </w:r>
      <w:r>
        <w:t>CTE</w:t>
      </w:r>
      <w:r/>
      <w:r w:rsidR="001852F3">
        <w:t xml:space="preserve">分析世界农业扭曲程度</w:t>
      </w:r>
      <w:r>
        <w:fldChar w:fldCharType="end"/>
      </w:r>
      <w:r>
        <w:rPr>
          <w:noProof/>
          <w:webHidden/>
        </w:rPr>
        <w:tab/>
      </w:r>
      <w:r>
        <w:rPr>
          <w:noProof/>
          <w:webHidden/>
        </w:rPr>
        <w:fldChar w:fldCharType="begin"/>
      </w:r>
      <w:r>
        <w:rPr>
          <w:noProof/>
          <w:webHidden/>
        </w:rPr>
        <w:instrText> PAGEREF _Toc686933046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"_Toc686933047"</w:instrText>
      </w:r>
      <w:r>
        <w:fldChar w:fldCharType="separate"/>
      </w:r>
      <w:r>
        <w:t>2.3.4</w:t>
      </w:r>
      <w:r>
        <w:t xml:space="preserve"> </w:t>
      </w:r>
      <w:r>
        <w:t>利用</w:t>
      </w:r>
      <w:r>
        <w:t>TRI</w:t>
      </w:r>
      <w:r/>
      <w:r w:rsidR="001852F3">
        <w:t xml:space="preserve">和</w:t>
      </w:r>
      <w:r>
        <w:t>WRI</w:t>
      </w:r>
      <w:r/>
      <w:r w:rsidR="001852F3">
        <w:t xml:space="preserve">分析世界农业扭曲程度</w:t>
      </w:r>
      <w:r>
        <w:fldChar w:fldCharType="end"/>
      </w:r>
      <w:r>
        <w:rPr>
          <w:noProof/>
          <w:webHidden/>
        </w:rPr>
        <w:tab/>
      </w:r>
      <w:r>
        <w:rPr>
          <w:noProof/>
          <w:webHidden/>
        </w:rPr>
        <w:fldChar w:fldCharType="begin"/>
      </w:r>
      <w:r>
        <w:rPr>
          <w:noProof/>
          <w:webHidden/>
        </w:rPr>
        <w:instrText> PAGEREF _Toc686933047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"_Toc686933048"</w:instrText>
      </w:r>
      <w:r>
        <w:fldChar w:fldCharType="separate"/>
      </w:r>
      <w:r>
        <w:t>2.4</w:t>
      </w:r>
      <w:r>
        <w:t xml:space="preserve"> </w:t>
      </w:r>
      <w:r/>
      <w:r>
        <w:t>世界主要农业国家及集团的农业政策</w:t>
      </w:r>
      <w:r>
        <w:fldChar w:fldCharType="end"/>
      </w:r>
      <w:r>
        <w:rPr>
          <w:noProof/>
          <w:webHidden/>
        </w:rPr>
        <w:tab/>
      </w:r>
      <w:r>
        <w:rPr>
          <w:noProof/>
          <w:webHidden/>
        </w:rPr>
        <w:fldChar w:fldCharType="begin"/>
      </w:r>
      <w:r>
        <w:rPr>
          <w:noProof/>
          <w:webHidden/>
        </w:rPr>
        <w:instrText> PAGEREF _Toc686933048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"_Toc686933049"</w:instrText>
      </w:r>
      <w:r>
        <w:fldChar w:fldCharType="separate"/>
      </w:r>
      <w:r>
        <w:t>2.4.1</w:t>
      </w:r>
      <w:r>
        <w:t xml:space="preserve"> </w:t>
      </w:r>
      <w:r>
        <w:t>美国农业政策</w:t>
      </w:r>
      <w:r>
        <w:fldChar w:fldCharType="end"/>
      </w:r>
      <w:r>
        <w:rPr>
          <w:noProof/>
          <w:webHidden/>
        </w:rPr>
        <w:tab/>
      </w:r>
      <w:r>
        <w:rPr>
          <w:noProof/>
          <w:webHidden/>
        </w:rPr>
        <w:fldChar w:fldCharType="begin"/>
      </w:r>
      <w:r>
        <w:rPr>
          <w:noProof/>
          <w:webHidden/>
        </w:rPr>
        <w:instrText> PAGEREF _Toc686933049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"_Toc686933050"</w:instrText>
      </w:r>
      <w:r>
        <w:fldChar w:fldCharType="separate"/>
      </w:r>
      <w:r>
        <w:t>2.4.2</w:t>
      </w:r>
      <w:r>
        <w:t xml:space="preserve"> </w:t>
      </w:r>
      <w:r>
        <w:t>欧盟农业政策</w:t>
      </w:r>
      <w:r>
        <w:fldChar w:fldCharType="end"/>
      </w:r>
      <w:r>
        <w:rPr>
          <w:noProof/>
          <w:webHidden/>
        </w:rPr>
        <w:tab/>
      </w:r>
      <w:r>
        <w:rPr>
          <w:noProof/>
          <w:webHidden/>
        </w:rPr>
        <w:fldChar w:fldCharType="begin"/>
      </w:r>
      <w:r>
        <w:rPr>
          <w:noProof/>
          <w:webHidden/>
        </w:rPr>
        <w:instrText> PAGEREF _Toc686933050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"_Toc686933051"</w:instrText>
      </w:r>
      <w:r>
        <w:fldChar w:fldCharType="separate"/>
      </w:r>
      <w:r>
        <w:t>2.4.3</w:t>
      </w:r>
      <w:r>
        <w:t xml:space="preserve"> </w:t>
      </w:r>
      <w:r>
        <w:t>日本农业政策</w:t>
      </w:r>
      <w:r>
        <w:fldChar w:fldCharType="end"/>
      </w:r>
      <w:r>
        <w:rPr>
          <w:noProof/>
          <w:webHidden/>
        </w:rPr>
        <w:tab/>
      </w:r>
      <w:r>
        <w:rPr>
          <w:noProof/>
          <w:webHidden/>
        </w:rPr>
        <w:fldChar w:fldCharType="begin"/>
      </w:r>
      <w:r>
        <w:rPr>
          <w:noProof/>
          <w:webHidden/>
        </w:rPr>
        <w:instrText> PAGEREF _Toc686933051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"_Toc686933052"</w:instrText>
      </w:r>
      <w:r>
        <w:fldChar w:fldCharType="separate"/>
      </w:r>
      <w:r>
        <w:t>2.4.4</w:t>
      </w:r>
      <w:r>
        <w:t xml:space="preserve"> </w:t>
      </w:r>
      <w:r w:rsidR="001852F3">
        <w:t>印度农业政策</w:t>
      </w:r>
      <w:r>
        <w:fldChar w:fldCharType="end"/>
      </w:r>
      <w:r>
        <w:rPr>
          <w:noProof/>
          <w:webHidden/>
        </w:rPr>
        <w:tab/>
      </w:r>
      <w:r>
        <w:rPr>
          <w:noProof/>
          <w:webHidden/>
        </w:rPr>
        <w:fldChar w:fldCharType="begin"/>
      </w:r>
      <w:r>
        <w:rPr>
          <w:noProof/>
          <w:webHidden/>
        </w:rPr>
        <w:instrText> PAGEREF _Toc686933052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"_Toc686933053"</w:instrText>
      </w:r>
      <w:r>
        <w:fldChar w:fldCharType="separate"/>
      </w:r>
      <w:r>
        <w:t>第三章</w:t>
      </w:r>
      <w:r>
        <w:t xml:space="preserve">  </w:t>
      </w:r>
      <w:r w:rsidRPr="00DB64CE">
        <w:t>农业多边谈判历程及主要内容</w:t>
      </w:r>
      <w:r>
        <w:fldChar w:fldCharType="end"/>
      </w:r>
      <w:r>
        <w:rPr>
          <w:noProof/>
          <w:webHidden/>
        </w:rPr>
        <w:tab/>
      </w:r>
      <w:r>
        <w:rPr>
          <w:noProof/>
          <w:webHidden/>
        </w:rPr>
        <w:fldChar w:fldCharType="begin"/>
      </w:r>
      <w:r>
        <w:rPr>
          <w:noProof/>
          <w:webHidden/>
        </w:rPr>
        <w:instrText> PAGEREF _Toc686933053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"_Toc686933054"</w:instrText>
      </w:r>
      <w:r>
        <w:fldChar w:fldCharType="separate"/>
      </w:r>
      <w:r>
        <w:t>3.1</w:t>
      </w:r>
      <w:r>
        <w:t xml:space="preserve"> </w:t>
      </w:r>
      <w:r/>
      <w:r>
        <w:t>G</w:t>
      </w:r>
      <w:r>
        <w:t>ATT</w:t>
      </w:r>
      <w:r/>
      <w:r w:rsidR="001852F3">
        <w:t xml:space="preserve">农业谈判历程</w:t>
      </w:r>
      <w:r>
        <w:fldChar w:fldCharType="end"/>
      </w:r>
      <w:r>
        <w:rPr>
          <w:noProof/>
          <w:webHidden/>
        </w:rPr>
        <w:tab/>
      </w:r>
      <w:r>
        <w:rPr>
          <w:noProof/>
          <w:webHidden/>
        </w:rPr>
        <w:fldChar w:fldCharType="begin"/>
      </w:r>
      <w:r>
        <w:rPr>
          <w:noProof/>
          <w:webHidden/>
        </w:rPr>
        <w:instrText> PAGEREF _Toc686933054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"_Toc686933055"</w:instrText>
      </w:r>
      <w:r>
        <w:fldChar w:fldCharType="separate"/>
      </w:r>
      <w:r>
        <w:t>3.2</w:t>
      </w:r>
      <w:r>
        <w:t xml:space="preserve"> </w:t>
      </w:r>
      <w:r/>
      <w:r>
        <w:t>乌拉圭回合农业协议</w:t>
      </w:r>
      <w:r>
        <w:fldChar w:fldCharType="end"/>
      </w:r>
      <w:r>
        <w:rPr>
          <w:noProof/>
          <w:webHidden/>
        </w:rPr>
        <w:tab/>
      </w:r>
      <w:r>
        <w:rPr>
          <w:noProof/>
          <w:webHidden/>
        </w:rPr>
        <w:fldChar w:fldCharType="begin"/>
      </w:r>
      <w:r>
        <w:rPr>
          <w:noProof/>
          <w:webHidden/>
        </w:rPr>
        <w:instrText> PAGEREF _Toc686933055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"_Toc686933056"</w:instrText>
      </w:r>
      <w:r>
        <w:fldChar w:fldCharType="separate"/>
      </w:r>
      <w:r>
        <w:t>3.3</w:t>
      </w:r>
      <w:r>
        <w:t xml:space="preserve"> </w:t>
      </w:r>
      <w:r/>
      <w:r>
        <w:t>多哈回合农业谈判启动与进展</w:t>
      </w:r>
      <w:r>
        <w:fldChar w:fldCharType="end"/>
      </w:r>
      <w:r>
        <w:rPr>
          <w:noProof/>
          <w:webHidden/>
        </w:rPr>
        <w:tab/>
      </w:r>
      <w:r>
        <w:rPr>
          <w:noProof/>
          <w:webHidden/>
        </w:rPr>
        <w:fldChar w:fldCharType="begin"/>
      </w:r>
      <w:r>
        <w:rPr>
          <w:noProof/>
          <w:webHidden/>
        </w:rPr>
        <w:instrText> PAGEREF _Toc686933056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"_Toc686933057"</w:instrText>
      </w:r>
      <w:r>
        <w:fldChar w:fldCharType="separate"/>
      </w:r>
      <w:r>
        <w:t>3.3.1</w:t>
      </w:r>
      <w:r>
        <w:t xml:space="preserve"> </w:t>
      </w:r>
      <w:r>
        <w:t>多哈回合农业谈判启动的基础</w:t>
      </w:r>
      <w:r>
        <w:fldChar w:fldCharType="end"/>
      </w:r>
      <w:r>
        <w:rPr>
          <w:noProof/>
          <w:webHidden/>
        </w:rPr>
        <w:tab/>
      </w:r>
      <w:r>
        <w:rPr>
          <w:noProof/>
          <w:webHidden/>
        </w:rPr>
        <w:fldChar w:fldCharType="begin"/>
      </w:r>
      <w:r>
        <w:rPr>
          <w:noProof/>
          <w:webHidden/>
        </w:rPr>
        <w:instrText> PAGEREF _Toc686933057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"_Toc686933058"</w:instrText>
      </w:r>
      <w:r>
        <w:fldChar w:fldCharType="separate"/>
      </w:r>
      <w:r>
        <w:t>3.3.2</w:t>
      </w:r>
      <w:r>
        <w:t xml:space="preserve"> </w:t>
      </w:r>
      <w:r>
        <w:t>多哈回合农业谈判的内在动因</w:t>
      </w:r>
      <w:r>
        <w:fldChar w:fldCharType="end"/>
      </w:r>
      <w:r>
        <w:rPr>
          <w:noProof/>
          <w:webHidden/>
        </w:rPr>
        <w:tab/>
      </w:r>
      <w:r>
        <w:rPr>
          <w:noProof/>
          <w:webHidden/>
        </w:rPr>
        <w:fldChar w:fldCharType="begin"/>
      </w:r>
      <w:r>
        <w:rPr>
          <w:noProof/>
          <w:webHidden/>
        </w:rPr>
        <w:instrText> PAGEREF _Toc686933058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"_Toc686933059"</w:instrText>
      </w:r>
      <w:r>
        <w:fldChar w:fldCharType="separate"/>
      </w:r>
      <w:r>
        <w:t>3.3.3</w:t>
      </w:r>
      <w:r>
        <w:t xml:space="preserve"> </w:t>
      </w:r>
      <w:r>
        <w:t>多哈回合农业谈判的具体阶段</w:t>
      </w:r>
      <w:r>
        <w:fldChar w:fldCharType="end"/>
      </w:r>
      <w:r>
        <w:rPr>
          <w:noProof/>
          <w:webHidden/>
        </w:rPr>
        <w:tab/>
      </w:r>
      <w:r>
        <w:rPr>
          <w:noProof/>
          <w:webHidden/>
        </w:rPr>
        <w:fldChar w:fldCharType="begin"/>
      </w:r>
      <w:r>
        <w:rPr>
          <w:noProof/>
          <w:webHidden/>
        </w:rPr>
        <w:instrText> PAGEREF _Toc686933059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"_Toc686933060"</w:instrText>
      </w:r>
      <w:r>
        <w:fldChar w:fldCharType="separate"/>
      </w:r>
      <w:r>
        <w:t>3.4</w:t>
      </w:r>
      <w:r>
        <w:t xml:space="preserve"> </w:t>
      </w:r>
      <w:r/>
      <w:r>
        <w:t>多哈回合农业谈判模式草案的内容</w:t>
      </w:r>
      <w:r>
        <w:fldChar w:fldCharType="end"/>
      </w:r>
      <w:r>
        <w:rPr>
          <w:noProof/>
          <w:webHidden/>
        </w:rPr>
        <w:tab/>
      </w:r>
      <w:r>
        <w:rPr>
          <w:noProof/>
          <w:webHidden/>
        </w:rPr>
        <w:fldChar w:fldCharType="begin"/>
      </w:r>
      <w:r>
        <w:rPr>
          <w:noProof/>
          <w:webHidden/>
        </w:rPr>
        <w:instrText> PAGEREF _Toc686933060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"_Toc686933061"</w:instrText>
      </w:r>
      <w:r>
        <w:fldChar w:fldCharType="separate"/>
      </w:r>
      <w:r>
        <w:t>3.4.1</w:t>
      </w:r>
      <w:r>
        <w:t xml:space="preserve"> </w:t>
      </w:r>
      <w:r>
        <w:t>国内支持</w:t>
      </w:r>
      <w:r>
        <w:fldChar w:fldCharType="end"/>
      </w:r>
      <w:r>
        <w:rPr>
          <w:noProof/>
          <w:webHidden/>
        </w:rPr>
        <w:tab/>
      </w:r>
      <w:r>
        <w:rPr>
          <w:noProof/>
          <w:webHidden/>
        </w:rPr>
        <w:fldChar w:fldCharType="begin"/>
      </w:r>
      <w:r>
        <w:rPr>
          <w:noProof/>
          <w:webHidden/>
        </w:rPr>
        <w:instrText> PAGEREF _Toc686933061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"_Toc686933062"</w:instrText>
      </w:r>
      <w:r>
        <w:fldChar w:fldCharType="separate"/>
      </w:r>
      <w:r>
        <w:t>3.4.2</w:t>
      </w:r>
      <w:r>
        <w:t xml:space="preserve"> </w:t>
      </w:r>
      <w:r>
        <w:t>市场准入</w:t>
      </w:r>
      <w:r>
        <w:fldChar w:fldCharType="end"/>
      </w:r>
      <w:r>
        <w:rPr>
          <w:noProof/>
          <w:webHidden/>
        </w:rPr>
        <w:tab/>
      </w:r>
      <w:r>
        <w:rPr>
          <w:noProof/>
          <w:webHidden/>
        </w:rPr>
        <w:fldChar w:fldCharType="begin"/>
      </w:r>
      <w:r>
        <w:rPr>
          <w:noProof/>
          <w:webHidden/>
        </w:rPr>
        <w:instrText> PAGEREF _Toc686933062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"_Toc686933063"</w:instrText>
      </w:r>
      <w:r>
        <w:fldChar w:fldCharType="separate"/>
      </w:r>
      <w:r>
        <w:t>3.4.3</w:t>
      </w:r>
      <w:r>
        <w:t xml:space="preserve"> </w:t>
      </w:r>
      <w:r>
        <w:t>出口竞争</w:t>
      </w:r>
      <w:r>
        <w:fldChar w:fldCharType="end"/>
      </w:r>
      <w:r>
        <w:rPr>
          <w:noProof/>
          <w:webHidden/>
        </w:rPr>
        <w:tab/>
      </w:r>
      <w:r>
        <w:rPr>
          <w:noProof/>
          <w:webHidden/>
        </w:rPr>
        <w:fldChar w:fldCharType="begin"/>
      </w:r>
      <w:r>
        <w:rPr>
          <w:noProof/>
          <w:webHidden/>
        </w:rPr>
        <w:instrText> PAGEREF _Toc686933063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"_Toc686933064"</w:instrText>
      </w:r>
      <w:r>
        <w:fldChar w:fldCharType="separate"/>
      </w:r>
      <w:r>
        <w:t>3.4.4</w:t>
      </w:r>
      <w:r>
        <w:t xml:space="preserve"> </w:t>
      </w:r>
      <w:r>
        <w:t>其他议题</w:t>
      </w:r>
      <w:r>
        <w:fldChar w:fldCharType="end"/>
      </w:r>
      <w:r>
        <w:rPr>
          <w:noProof/>
          <w:webHidden/>
        </w:rPr>
        <w:tab/>
      </w:r>
      <w:r>
        <w:rPr>
          <w:noProof/>
          <w:webHidden/>
        </w:rPr>
        <w:fldChar w:fldCharType="begin"/>
      </w:r>
      <w:r>
        <w:rPr>
          <w:noProof/>
          <w:webHidden/>
        </w:rPr>
        <w:instrText> PAGEREF _Toc686933064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"_Toc686933065"</w:instrText>
      </w:r>
      <w:r>
        <w:fldChar w:fldCharType="separate"/>
      </w:r>
      <w:r>
        <w:t>第四章</w:t>
      </w:r>
      <w:r>
        <w:t xml:space="preserve">  </w:t>
      </w:r>
      <w:r>
        <w:t>多哈回合农业谈判的具体情况</w:t>
      </w:r>
      <w:r>
        <w:fldChar w:fldCharType="end"/>
      </w:r>
      <w:r>
        <w:rPr>
          <w:noProof/>
          <w:webHidden/>
        </w:rPr>
        <w:tab/>
      </w:r>
      <w:r>
        <w:rPr>
          <w:noProof/>
          <w:webHidden/>
        </w:rPr>
        <w:fldChar w:fldCharType="begin"/>
      </w:r>
      <w:r>
        <w:rPr>
          <w:noProof/>
          <w:webHidden/>
        </w:rPr>
        <w:instrText> PAGEREF _Toc686933065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"_Toc686933066"</w:instrText>
      </w:r>
      <w:r>
        <w:fldChar w:fldCharType="separate"/>
      </w:r>
      <w:r/>
      <w:r>
        <w:t>4.1</w:t>
      </w:r>
      <w:r>
        <w:t xml:space="preserve"> </w:t>
      </w:r>
      <w:r w:rsidRPr="00DB64CE">
        <w:t>国内支持</w:t>
      </w:r>
      <w:r>
        <w:fldChar w:fldCharType="end"/>
      </w:r>
      <w:r>
        <w:rPr>
          <w:noProof/>
          <w:webHidden/>
        </w:rPr>
        <w:tab/>
      </w:r>
      <w:r>
        <w:rPr>
          <w:noProof/>
          <w:webHidden/>
        </w:rPr>
        <w:fldChar w:fldCharType="begin"/>
      </w:r>
      <w:r>
        <w:rPr>
          <w:noProof/>
          <w:webHidden/>
        </w:rPr>
        <w:instrText> PAGEREF _Toc686933066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"_Toc686933067"</w:instrText>
      </w:r>
      <w:r>
        <w:fldChar w:fldCharType="separate"/>
      </w:r>
      <w:r>
        <w:t>4.1.1</w:t>
      </w:r>
      <w:r>
        <w:t xml:space="preserve"> </w:t>
      </w:r>
      <w:r w:rsidRPr="00DB64CE">
        <w:t>主要世贸组织成员的农业协议履行情况分析</w:t>
      </w:r>
      <w:r>
        <w:fldChar w:fldCharType="end"/>
      </w:r>
      <w:r>
        <w:rPr>
          <w:noProof/>
          <w:webHidden/>
        </w:rPr>
        <w:tab/>
      </w:r>
      <w:r>
        <w:rPr>
          <w:noProof/>
          <w:webHidden/>
        </w:rPr>
        <w:fldChar w:fldCharType="begin"/>
      </w:r>
      <w:r>
        <w:rPr>
          <w:noProof/>
          <w:webHidden/>
        </w:rPr>
        <w:instrText> PAGEREF _Toc686933067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"_Toc686933068"</w:instrText>
      </w:r>
      <w:r>
        <w:fldChar w:fldCharType="separate"/>
      </w:r>
      <w:r>
        <w:t>4.1.2</w:t>
      </w:r>
      <w:r>
        <w:t xml:space="preserve"> </w:t>
      </w:r>
      <w:r w:rsidRPr="00DB64CE">
        <w:t>主要世贸组织成员的立场</w:t>
      </w:r>
      <w:r>
        <w:fldChar w:fldCharType="end"/>
      </w:r>
      <w:r>
        <w:rPr>
          <w:noProof/>
          <w:webHidden/>
        </w:rPr>
        <w:tab/>
      </w:r>
      <w:r>
        <w:rPr>
          <w:noProof/>
          <w:webHidden/>
        </w:rPr>
        <w:fldChar w:fldCharType="begin"/>
      </w:r>
      <w:r>
        <w:rPr>
          <w:noProof/>
          <w:webHidden/>
        </w:rPr>
        <w:instrText> PAGEREF _Toc686933068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"_Toc686933069"</w:instrText>
      </w:r>
      <w:r>
        <w:fldChar w:fldCharType="separate"/>
      </w:r>
      <w:r>
        <w:t>4.2</w:t>
      </w:r>
      <w:r>
        <w:t xml:space="preserve"> </w:t>
      </w:r>
      <w:r/>
      <w:r>
        <w:t>市场准入</w:t>
      </w:r>
      <w:r>
        <w:fldChar w:fldCharType="end"/>
      </w:r>
      <w:r>
        <w:rPr>
          <w:noProof/>
          <w:webHidden/>
        </w:rPr>
        <w:tab/>
      </w:r>
      <w:r>
        <w:rPr>
          <w:noProof/>
          <w:webHidden/>
        </w:rPr>
        <w:fldChar w:fldCharType="begin"/>
      </w:r>
      <w:r>
        <w:rPr>
          <w:noProof/>
          <w:webHidden/>
        </w:rPr>
        <w:instrText> PAGEREF _Toc686933069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"_Toc686933070"</w:instrText>
      </w:r>
      <w:r>
        <w:fldChar w:fldCharType="separate"/>
      </w:r>
      <w:r>
        <w:t>4.2.1</w:t>
      </w:r>
      <w:r>
        <w:t xml:space="preserve"> </w:t>
      </w:r>
      <w:r>
        <w:t>关税</w:t>
      </w:r>
      <w:r>
        <w:fldChar w:fldCharType="end"/>
      </w:r>
      <w:r>
        <w:rPr>
          <w:noProof/>
          <w:webHidden/>
        </w:rPr>
        <w:tab/>
      </w:r>
      <w:r>
        <w:rPr>
          <w:noProof/>
          <w:webHidden/>
        </w:rPr>
        <w:fldChar w:fldCharType="begin"/>
      </w:r>
      <w:r>
        <w:rPr>
          <w:noProof/>
          <w:webHidden/>
        </w:rPr>
        <w:instrText> PAGEREF _Toc686933070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"_Toc686933071"</w:instrText>
      </w:r>
      <w:r>
        <w:fldChar w:fldCharType="separate"/>
      </w:r>
      <w:r>
        <w:t>4.2.2</w:t>
      </w:r>
      <w:r>
        <w:t xml:space="preserve"> </w:t>
      </w:r>
      <w:r>
        <w:t>关税配额</w:t>
      </w:r>
      <w:r>
        <w:fldChar w:fldCharType="end"/>
      </w:r>
      <w:r>
        <w:rPr>
          <w:noProof/>
          <w:webHidden/>
        </w:rPr>
        <w:tab/>
      </w:r>
      <w:r>
        <w:rPr>
          <w:noProof/>
          <w:webHidden/>
        </w:rPr>
        <w:fldChar w:fldCharType="begin"/>
      </w:r>
      <w:r>
        <w:rPr>
          <w:noProof/>
          <w:webHidden/>
        </w:rPr>
        <w:instrText> PAGEREF _Toc686933071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"_Toc686933072"</w:instrText>
      </w:r>
      <w:r>
        <w:fldChar w:fldCharType="separate"/>
      </w:r>
      <w:r>
        <w:t>4.2.3</w:t>
      </w:r>
      <w:r>
        <w:t xml:space="preserve"> </w:t>
      </w:r>
      <w:r>
        <w:t>特殊保障机制和特殊保障措施</w:t>
      </w:r>
      <w:r>
        <w:fldChar w:fldCharType="end"/>
      </w:r>
      <w:r>
        <w:rPr>
          <w:noProof/>
          <w:webHidden/>
        </w:rPr>
        <w:tab/>
      </w:r>
      <w:r>
        <w:rPr>
          <w:noProof/>
          <w:webHidden/>
        </w:rPr>
        <w:fldChar w:fldCharType="begin"/>
      </w:r>
      <w:r>
        <w:rPr>
          <w:noProof/>
          <w:webHidden/>
        </w:rPr>
        <w:instrText> PAGEREF _Toc686933072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"_Toc686933073"</w:instrText>
      </w:r>
      <w:r>
        <w:fldChar w:fldCharType="separate"/>
      </w:r>
      <w:r>
        <w:t>4.3</w:t>
      </w:r>
      <w:r>
        <w:t xml:space="preserve"> </w:t>
      </w:r>
      <w:r/>
      <w:r>
        <w:t>出口竞争</w:t>
      </w:r>
      <w:r>
        <w:fldChar w:fldCharType="end"/>
      </w:r>
      <w:r>
        <w:rPr>
          <w:noProof/>
          <w:webHidden/>
        </w:rPr>
        <w:tab/>
      </w:r>
      <w:r>
        <w:rPr>
          <w:noProof/>
          <w:webHidden/>
        </w:rPr>
        <w:fldChar w:fldCharType="begin"/>
      </w:r>
      <w:r>
        <w:rPr>
          <w:noProof/>
          <w:webHidden/>
        </w:rPr>
        <w:instrText> PAGEREF _Toc686933073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"_Toc686933074"</w:instrText>
      </w:r>
      <w:r>
        <w:fldChar w:fldCharType="separate"/>
      </w:r>
      <w:r>
        <w:t>4.3.1</w:t>
      </w:r>
      <w:r>
        <w:t xml:space="preserve"> </w:t>
      </w:r>
      <w:r w:rsidRPr="00DB64CE">
        <w:t>乌拉圭回合以来出口竞争规则的执行现状</w:t>
      </w:r>
      <w:r>
        <w:fldChar w:fldCharType="end"/>
      </w:r>
      <w:r>
        <w:rPr>
          <w:noProof/>
          <w:webHidden/>
        </w:rPr>
        <w:tab/>
      </w:r>
      <w:r>
        <w:rPr>
          <w:noProof/>
          <w:webHidden/>
        </w:rPr>
        <w:fldChar w:fldCharType="begin"/>
      </w:r>
      <w:r>
        <w:rPr>
          <w:noProof/>
          <w:webHidden/>
        </w:rPr>
        <w:instrText> PAGEREF _Toc686933074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"_Toc686933075"</w:instrText>
      </w:r>
      <w:r>
        <w:fldChar w:fldCharType="separate"/>
      </w:r>
      <w:r>
        <w:t>4.3.2</w:t>
      </w:r>
      <w:r>
        <w:t xml:space="preserve"> </w:t>
      </w:r>
      <w:r w:rsidRPr="00DB64CE">
        <w:t>主要世贸组织成员的立场</w:t>
      </w:r>
      <w:r>
        <w:fldChar w:fldCharType="end"/>
      </w:r>
      <w:r>
        <w:rPr>
          <w:noProof/>
          <w:webHidden/>
        </w:rPr>
        <w:tab/>
      </w:r>
      <w:r>
        <w:rPr>
          <w:noProof/>
          <w:webHidden/>
        </w:rPr>
        <w:fldChar w:fldCharType="begin"/>
      </w:r>
      <w:r>
        <w:rPr>
          <w:noProof/>
          <w:webHidden/>
        </w:rPr>
        <w:instrText> PAGEREF _Toc686933075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"_Toc686933076"</w:instrText>
      </w:r>
      <w:r>
        <w:fldChar w:fldCharType="separate"/>
      </w:r>
      <w:r/>
      <w:r>
        <w:t>4.4</w:t>
      </w:r>
      <w:r>
        <w:t xml:space="preserve"> </w:t>
      </w:r>
      <w:r w:rsidRPr="00DB64CE">
        <w:t>其他议题——棉花议题</w:t>
      </w:r>
      <w:r>
        <w:fldChar w:fldCharType="end"/>
      </w:r>
      <w:r>
        <w:rPr>
          <w:noProof/>
          <w:webHidden/>
        </w:rPr>
        <w:tab/>
      </w:r>
      <w:r>
        <w:rPr>
          <w:noProof/>
          <w:webHidden/>
        </w:rPr>
        <w:fldChar w:fldCharType="begin"/>
      </w:r>
      <w:r>
        <w:rPr>
          <w:noProof/>
          <w:webHidden/>
        </w:rPr>
        <w:instrText> PAGEREF _Toc686933076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"_Toc686933077"</w:instrText>
      </w:r>
      <w:r>
        <w:fldChar w:fldCharType="separate"/>
      </w:r>
      <w:r>
        <w:t>第五章</w:t>
      </w:r>
      <w:r>
        <w:t xml:space="preserve">  </w:t>
      </w:r>
      <w:r>
        <w:t>多哈农业谈判对主要世贸成员的影响分析</w:t>
      </w:r>
      <w:r>
        <w:fldChar w:fldCharType="end"/>
      </w:r>
      <w:r>
        <w:rPr>
          <w:noProof/>
          <w:webHidden/>
        </w:rPr>
        <w:tab/>
      </w:r>
      <w:r>
        <w:rPr>
          <w:noProof/>
          <w:webHidden/>
        </w:rPr>
        <w:fldChar w:fldCharType="begin"/>
      </w:r>
      <w:r>
        <w:rPr>
          <w:noProof/>
          <w:webHidden/>
        </w:rPr>
        <w:instrText> PAGEREF _Toc686933077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"_Toc686933078"</w:instrText>
      </w:r>
      <w:r>
        <w:fldChar w:fldCharType="separate"/>
      </w:r>
      <w:r>
        <w:t>5.1</w:t>
      </w:r>
      <w:r>
        <w:t xml:space="preserve"> </w:t>
      </w:r>
      <w:r/>
      <w:r>
        <w:t>G</w:t>
      </w:r>
      <w:r>
        <w:t>TAP</w:t>
      </w:r>
      <w:r/>
      <w:r w:rsidR="001852F3">
        <w:t xml:space="preserve">模型概述</w:t>
      </w:r>
      <w:r>
        <w:fldChar w:fldCharType="end"/>
      </w:r>
      <w:r>
        <w:rPr>
          <w:noProof/>
          <w:webHidden/>
        </w:rPr>
        <w:tab/>
      </w:r>
      <w:r>
        <w:rPr>
          <w:noProof/>
          <w:webHidden/>
        </w:rPr>
        <w:fldChar w:fldCharType="begin"/>
      </w:r>
      <w:r>
        <w:rPr>
          <w:noProof/>
          <w:webHidden/>
        </w:rPr>
        <w:instrText> PAGEREF _Toc686933078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"_Toc686933079"</w:instrText>
      </w:r>
      <w:r>
        <w:fldChar w:fldCharType="separate"/>
      </w:r>
      <w:r>
        <w:t>5.1.1</w:t>
      </w:r>
      <w:r>
        <w:t xml:space="preserve"> </w:t>
      </w:r>
      <w:r>
        <w:t>GTAP</w:t>
      </w:r>
      <w:r/>
      <w:r w:rsidR="001852F3">
        <w:t xml:space="preserve">模型简介</w:t>
      </w:r>
      <w:r>
        <w:fldChar w:fldCharType="end"/>
      </w:r>
      <w:r>
        <w:rPr>
          <w:noProof/>
          <w:webHidden/>
        </w:rPr>
        <w:tab/>
      </w:r>
      <w:r>
        <w:rPr>
          <w:noProof/>
          <w:webHidden/>
        </w:rPr>
        <w:fldChar w:fldCharType="begin"/>
      </w:r>
      <w:r>
        <w:rPr>
          <w:noProof/>
          <w:webHidden/>
        </w:rPr>
        <w:instrText> PAGEREF _Toc686933079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"_Toc686933080"</w:instrText>
      </w:r>
      <w:r>
        <w:fldChar w:fldCharType="separate"/>
      </w:r>
      <w:r>
        <w:t>5.1.2</w:t>
      </w:r>
      <w:r>
        <w:t xml:space="preserve"> </w:t>
      </w:r>
      <w:r>
        <w:t>GTAP</w:t>
      </w:r>
      <w:r/>
      <w:r w:rsidR="001852F3">
        <w:t xml:space="preserve">模型假设</w:t>
      </w:r>
      <w:r>
        <w:fldChar w:fldCharType="end"/>
      </w:r>
      <w:r>
        <w:rPr>
          <w:noProof/>
          <w:webHidden/>
        </w:rPr>
        <w:tab/>
      </w:r>
      <w:r>
        <w:rPr>
          <w:noProof/>
          <w:webHidden/>
        </w:rPr>
        <w:fldChar w:fldCharType="begin"/>
      </w:r>
      <w:r>
        <w:rPr>
          <w:noProof/>
          <w:webHidden/>
        </w:rPr>
        <w:instrText> PAGEREF _Toc686933080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"_Toc686933081"</w:instrText>
      </w:r>
      <w:r>
        <w:fldChar w:fldCharType="separate"/>
      </w:r>
      <w:r>
        <w:t>5.1.3</w:t>
      </w:r>
      <w:r>
        <w:t xml:space="preserve"> </w:t>
      </w:r>
      <w:r>
        <w:t>GTAP</w:t>
      </w:r>
      <w:r/>
      <w:r w:rsidR="001852F3">
        <w:t xml:space="preserve">模型的数据库</w:t>
      </w:r>
      <w:r>
        <w:fldChar w:fldCharType="end"/>
      </w:r>
      <w:r>
        <w:rPr>
          <w:noProof/>
          <w:webHidden/>
        </w:rPr>
        <w:tab/>
      </w:r>
      <w:r>
        <w:rPr>
          <w:noProof/>
          <w:webHidden/>
        </w:rPr>
        <w:fldChar w:fldCharType="begin"/>
      </w:r>
      <w:r>
        <w:rPr>
          <w:noProof/>
          <w:webHidden/>
        </w:rPr>
        <w:instrText> PAGEREF _Toc686933081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"_Toc686933082"</w:instrText>
      </w:r>
      <w:r>
        <w:fldChar w:fldCharType="separate"/>
      </w:r>
      <w:r>
        <w:t>5.1.4</w:t>
      </w:r>
      <w:r>
        <w:t xml:space="preserve"> </w:t>
      </w:r>
      <w:r>
        <w:t>GTAP</w:t>
      </w:r>
      <w:r/>
      <w:r w:rsidR="001852F3">
        <w:t xml:space="preserve">模型与软件</w:t>
      </w:r>
      <w:r>
        <w:fldChar w:fldCharType="end"/>
      </w:r>
      <w:r>
        <w:rPr>
          <w:noProof/>
          <w:webHidden/>
        </w:rPr>
        <w:tab/>
      </w:r>
      <w:r>
        <w:rPr>
          <w:noProof/>
          <w:webHidden/>
        </w:rPr>
        <w:fldChar w:fldCharType="begin"/>
      </w:r>
      <w:r>
        <w:rPr>
          <w:noProof/>
          <w:webHidden/>
        </w:rPr>
        <w:instrText> PAGEREF _Toc686933082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"_Toc686933083"</w:instrText>
      </w:r>
      <w:r>
        <w:fldChar w:fldCharType="separate"/>
      </w:r>
      <w:r>
        <w:t>5.2</w:t>
      </w:r>
      <w:r>
        <w:t xml:space="preserve"> </w:t>
      </w:r>
      <w:r/>
      <w:r>
        <w:t>模型地区分组、产品分组与模拟方案</w:t>
      </w:r>
      <w:r>
        <w:fldChar w:fldCharType="end"/>
      </w:r>
      <w:r>
        <w:rPr>
          <w:noProof/>
          <w:webHidden/>
        </w:rPr>
        <w:tab/>
      </w:r>
      <w:r>
        <w:rPr>
          <w:noProof/>
          <w:webHidden/>
        </w:rPr>
        <w:fldChar w:fldCharType="begin"/>
      </w:r>
      <w:r>
        <w:rPr>
          <w:noProof/>
          <w:webHidden/>
        </w:rPr>
        <w:instrText> PAGEREF _Toc686933083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"_Toc686933084"</w:instrText>
      </w:r>
      <w:r>
        <w:fldChar w:fldCharType="separate"/>
      </w:r>
      <w:r>
        <w:t>5.2.1</w:t>
      </w:r>
      <w:r>
        <w:t xml:space="preserve"> </w:t>
      </w:r>
      <w:r>
        <w:t>模型地区分组及产品分组</w:t>
      </w:r>
      <w:r>
        <w:fldChar w:fldCharType="end"/>
      </w:r>
      <w:r>
        <w:rPr>
          <w:noProof/>
          <w:webHidden/>
        </w:rPr>
        <w:tab/>
      </w:r>
      <w:r>
        <w:rPr>
          <w:noProof/>
          <w:webHidden/>
        </w:rPr>
        <w:fldChar w:fldCharType="begin"/>
      </w:r>
      <w:r>
        <w:rPr>
          <w:noProof/>
          <w:webHidden/>
        </w:rPr>
        <w:instrText> PAGEREF _Toc686933084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"_Toc686933085"</w:instrText>
      </w:r>
      <w:r>
        <w:fldChar w:fldCharType="separate"/>
      </w:r>
      <w:r>
        <w:t>5.2.2</w:t>
      </w:r>
      <w:r>
        <w:t xml:space="preserve"> </w:t>
      </w:r>
      <w:r>
        <w:t>模型模拟方案</w:t>
      </w:r>
      <w:r>
        <w:fldChar w:fldCharType="end"/>
      </w:r>
      <w:r>
        <w:rPr>
          <w:noProof/>
          <w:webHidden/>
        </w:rPr>
        <w:tab/>
      </w:r>
      <w:r>
        <w:rPr>
          <w:noProof/>
          <w:webHidden/>
        </w:rPr>
        <w:fldChar w:fldCharType="begin"/>
      </w:r>
      <w:r>
        <w:rPr>
          <w:noProof/>
          <w:webHidden/>
        </w:rPr>
        <w:instrText> PAGEREF _Toc686933085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"_Toc686933086"</w:instrText>
      </w:r>
      <w:r>
        <w:fldChar w:fldCharType="separate"/>
      </w:r>
      <w:r>
        <w:t>5.3</w:t>
      </w:r>
      <w:r>
        <w:t xml:space="preserve"> </w:t>
      </w:r>
      <w:r/>
      <w:r>
        <w:t>模拟结果分析</w:t>
      </w:r>
      <w:r>
        <w:fldChar w:fldCharType="end"/>
      </w:r>
      <w:r>
        <w:rPr>
          <w:noProof/>
          <w:webHidden/>
        </w:rPr>
        <w:tab/>
      </w:r>
      <w:r>
        <w:rPr>
          <w:noProof/>
          <w:webHidden/>
        </w:rPr>
        <w:fldChar w:fldCharType="begin"/>
      </w:r>
      <w:r>
        <w:rPr>
          <w:noProof/>
          <w:webHidden/>
        </w:rPr>
        <w:instrText> PAGEREF _Toc686933086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"_Toc686933087"</w:instrText>
      </w:r>
      <w:r>
        <w:fldChar w:fldCharType="separate"/>
      </w:r>
      <w:r>
        <w:t>5.3.1</w:t>
      </w:r>
      <w:r>
        <w:t xml:space="preserve"> </w:t>
      </w:r>
      <w:r>
        <w:t>2008</w:t>
      </w:r>
      <w:r/>
      <w:r w:rsidR="001852F3">
        <w:t xml:space="preserve">年模式草案</w:t>
      </w:r>
      <w:r>
        <w:fldChar w:fldCharType="end"/>
      </w:r>
      <w:r>
        <w:rPr>
          <w:noProof/>
          <w:webHidden/>
        </w:rPr>
        <w:tab/>
      </w:r>
      <w:r>
        <w:rPr>
          <w:noProof/>
          <w:webHidden/>
        </w:rPr>
        <w:fldChar w:fldCharType="begin"/>
      </w:r>
      <w:r>
        <w:rPr>
          <w:noProof/>
          <w:webHidden/>
        </w:rPr>
        <w:instrText> PAGEREF _Toc686933087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"_Toc686933088"</w:instrText>
      </w:r>
      <w:r>
        <w:fldChar w:fldCharType="separate"/>
      </w:r>
      <w:r>
        <w:t>5.3.2</w:t>
      </w:r>
      <w:r>
        <w:t xml:space="preserve"> </w:t>
      </w:r>
      <w:r>
        <w:t>欧盟提案</w:t>
      </w:r>
      <w:r>
        <w:fldChar w:fldCharType="end"/>
      </w:r>
      <w:r>
        <w:rPr>
          <w:noProof/>
          <w:webHidden/>
        </w:rPr>
        <w:tab/>
      </w:r>
      <w:r>
        <w:rPr>
          <w:noProof/>
          <w:webHidden/>
        </w:rPr>
        <w:fldChar w:fldCharType="begin"/>
      </w:r>
      <w:r>
        <w:rPr>
          <w:noProof/>
          <w:webHidden/>
        </w:rPr>
        <w:instrText> PAGEREF _Toc686933088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"_Toc686933089"</w:instrText>
      </w:r>
      <w:r>
        <w:fldChar w:fldCharType="separate"/>
      </w:r>
      <w:r>
        <w:t>5.3.3</w:t>
      </w:r>
      <w:r>
        <w:t xml:space="preserve"> </w:t>
      </w:r>
      <w:r>
        <w:t>G20</w:t>
      </w:r>
      <w:r/>
      <w:r w:rsidR="001852F3">
        <w:t xml:space="preserve">提案</w:t>
      </w:r>
      <w:r>
        <w:fldChar w:fldCharType="end"/>
      </w:r>
      <w:r>
        <w:rPr>
          <w:noProof/>
          <w:webHidden/>
        </w:rPr>
        <w:tab/>
      </w:r>
      <w:r>
        <w:rPr>
          <w:noProof/>
          <w:webHidden/>
        </w:rPr>
        <w:fldChar w:fldCharType="begin"/>
      </w:r>
      <w:r>
        <w:rPr>
          <w:noProof/>
          <w:webHidden/>
        </w:rPr>
        <w:instrText> PAGEREF _Toc686933089 \h </w:instrText>
      </w:r>
      <w:r>
        <w:rPr>
          <w:noProof/>
          <w:webHidden/>
        </w:rPr>
        <w:fldChar w:fldCharType="separate"/>
      </w:r>
      <w:r>
        <w:rPr>
          <w:noProof/>
          <w:webHidden/>
        </w:rPr>
        <w:t>90</w:t>
      </w:r>
      <w:r>
        <w:rPr>
          <w:noProof/>
          <w:webHidden/>
        </w:rPr>
        <w:fldChar w:fldCharType="end"/>
      </w:r>
    </w:p>
    <w:p w:rsidR="0018722C">
      <w:pPr>
        <w:pStyle w:val="TOC3"/>
        <w:topLinePunct/>
      </w:pPr>
      <w:r>
        <w:fldChar w:fldCharType="begin"/>
      </w:r>
      <w:r>
        <w:instrText>HYPERLINK \l "_Toc686933090"</w:instrText>
      </w:r>
      <w:r>
        <w:fldChar w:fldCharType="separate"/>
      </w:r>
      <w:r>
        <w:t>5.3.4</w:t>
      </w:r>
      <w:r>
        <w:t xml:space="preserve"> </w:t>
      </w:r>
      <w:r>
        <w:t>美国提案</w:t>
      </w:r>
      <w:r>
        <w:fldChar w:fldCharType="end"/>
      </w:r>
      <w:r>
        <w:rPr>
          <w:noProof/>
          <w:webHidden/>
        </w:rPr>
        <w:tab/>
      </w:r>
      <w:r>
        <w:rPr>
          <w:noProof/>
          <w:webHidden/>
        </w:rPr>
        <w:fldChar w:fldCharType="begin"/>
      </w:r>
      <w:r>
        <w:rPr>
          <w:noProof/>
          <w:webHidden/>
        </w:rPr>
        <w:instrText> PAGEREF _Toc686933090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"_Toc686933091"</w:instrText>
      </w:r>
      <w:r>
        <w:fldChar w:fldCharType="separate"/>
      </w:r>
      <w:r>
        <w:t>5.3.5</w:t>
      </w:r>
      <w:r>
        <w:t xml:space="preserve"> </w:t>
      </w:r>
      <w:r>
        <w:t>经济增长以及福利影响</w:t>
      </w:r>
      <w:r>
        <w:fldChar w:fldCharType="end"/>
      </w:r>
      <w:r>
        <w:rPr>
          <w:noProof/>
          <w:webHidden/>
        </w:rPr>
        <w:tab/>
      </w:r>
      <w:r>
        <w:rPr>
          <w:noProof/>
          <w:webHidden/>
        </w:rPr>
        <w:fldChar w:fldCharType="begin"/>
      </w:r>
      <w:r>
        <w:rPr>
          <w:noProof/>
          <w:webHidden/>
        </w:rPr>
        <w:instrText> PAGEREF _Toc686933091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"_Toc686933092"</w:instrText>
      </w:r>
      <w:r>
        <w:fldChar w:fldCharType="separate"/>
      </w:r>
      <w:r>
        <w:t>5.3.6</w:t>
      </w:r>
      <w:r>
        <w:t xml:space="preserve"> </w:t>
      </w:r>
      <w:r>
        <w:t>结论</w:t>
      </w:r>
      <w:r>
        <w:fldChar w:fldCharType="end"/>
      </w:r>
      <w:r>
        <w:rPr>
          <w:noProof/>
          <w:webHidden/>
        </w:rPr>
        <w:tab/>
      </w:r>
      <w:r>
        <w:rPr>
          <w:noProof/>
          <w:webHidden/>
        </w:rPr>
        <w:fldChar w:fldCharType="begin"/>
      </w:r>
      <w:r>
        <w:rPr>
          <w:noProof/>
          <w:webHidden/>
        </w:rPr>
        <w:instrText> PAGEREF _Toc686933092 \h </w:instrText>
      </w:r>
      <w:r>
        <w:rPr>
          <w:noProof/>
          <w:webHidden/>
        </w:rPr>
        <w:fldChar w:fldCharType="separate"/>
      </w:r>
      <w:r>
        <w:rPr>
          <w:noProof/>
          <w:webHidden/>
        </w:rPr>
        <w:t>106</w:t>
      </w:r>
      <w:r>
        <w:rPr>
          <w:noProof/>
          <w:webHidden/>
        </w:rPr>
        <w:fldChar w:fldCharType="end"/>
      </w:r>
    </w:p>
    <w:p w:rsidR="0018722C">
      <w:pPr>
        <w:pStyle w:val="TOC1"/>
        <w:topLinePunct/>
      </w:pPr>
      <w:r>
        <w:fldChar w:fldCharType="begin"/>
      </w:r>
      <w:r>
        <w:instrText>HYPERLINK \l "_Toc686933093"</w:instrText>
      </w:r>
      <w:r>
        <w:fldChar w:fldCharType="separate"/>
      </w:r>
      <w:r>
        <w:t>第六章</w:t>
      </w:r>
      <w:r>
        <w:t xml:space="preserve">  </w:t>
      </w:r>
      <w:r>
        <w:t>多哈回合农业谈判的前景预测</w:t>
      </w:r>
      <w:r>
        <w:fldChar w:fldCharType="end"/>
      </w:r>
      <w:r>
        <w:rPr>
          <w:noProof/>
          <w:webHidden/>
        </w:rPr>
        <w:tab/>
      </w:r>
      <w:r>
        <w:rPr>
          <w:noProof/>
          <w:webHidden/>
        </w:rPr>
        <w:fldChar w:fldCharType="begin"/>
      </w:r>
      <w:r>
        <w:rPr>
          <w:noProof/>
          <w:webHidden/>
        </w:rPr>
        <w:instrText> PAGEREF _Toc686933093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"_Toc686933094"</w:instrText>
      </w:r>
      <w:r>
        <w:fldChar w:fldCharType="separate"/>
      </w:r>
      <w:r>
        <w:t>6.1</w:t>
      </w:r>
      <w:r>
        <w:t xml:space="preserve"> </w:t>
      </w:r>
      <w:r/>
      <w:r>
        <w:t>多哈回合农业谈判的主要分歧</w:t>
      </w:r>
      <w:r>
        <w:fldChar w:fldCharType="end"/>
      </w:r>
      <w:r>
        <w:rPr>
          <w:noProof/>
          <w:webHidden/>
        </w:rPr>
        <w:tab/>
      </w:r>
      <w:r>
        <w:rPr>
          <w:noProof/>
          <w:webHidden/>
        </w:rPr>
        <w:fldChar w:fldCharType="begin"/>
      </w:r>
      <w:r>
        <w:rPr>
          <w:noProof/>
          <w:webHidden/>
        </w:rPr>
        <w:instrText> PAGEREF _Toc686933094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"_Toc686933095"</w:instrText>
      </w:r>
      <w:r>
        <w:fldChar w:fldCharType="separate"/>
      </w:r>
      <w:r>
        <w:t>6.2</w:t>
      </w:r>
      <w:r>
        <w:t xml:space="preserve"> </w:t>
      </w:r>
      <w:r/>
      <w:r>
        <w:t>对多哈回合农业谈判的总体展望</w:t>
      </w:r>
      <w:r>
        <w:fldChar w:fldCharType="end"/>
      </w:r>
      <w:r>
        <w:rPr>
          <w:noProof/>
          <w:webHidden/>
        </w:rPr>
        <w:tab/>
      </w:r>
      <w:r>
        <w:rPr>
          <w:noProof/>
          <w:webHidden/>
        </w:rPr>
        <w:fldChar w:fldCharType="begin"/>
      </w:r>
      <w:r>
        <w:rPr>
          <w:noProof/>
          <w:webHidden/>
        </w:rPr>
        <w:instrText> PAGEREF _Toc686933095 \h </w:instrText>
      </w:r>
      <w:r>
        <w:rPr>
          <w:noProof/>
          <w:webHidden/>
        </w:rPr>
        <w:fldChar w:fldCharType="separate"/>
      </w:r>
      <w:r>
        <w:rPr>
          <w:noProof/>
          <w:webHidden/>
        </w:rPr>
        <w:t>106</w:t>
      </w:r>
      <w:r>
        <w:rPr>
          <w:noProof/>
          <w:webHidden/>
        </w:rPr>
        <w:fldChar w:fldCharType="end"/>
      </w:r>
    </w:p>
    <w:p w:rsidR="0018722C">
      <w:pPr>
        <w:pStyle w:val="TOC1"/>
        <w:topLinePunct/>
      </w:pPr>
      <w:r>
        <w:fldChar w:fldCharType="begin"/>
      </w:r>
      <w:r>
        <w:instrText>HYPERLINK \l "_Toc686933096"</w:instrText>
      </w:r>
      <w:r>
        <w:fldChar w:fldCharType="separate"/>
      </w:r>
      <w:r>
        <w:t>第七章</w:t>
      </w:r>
      <w:r>
        <w:t xml:space="preserve">  </w:t>
      </w:r>
      <w:r>
        <w:t>我国的应对策略</w:t>
      </w:r>
      <w:r>
        <w:fldChar w:fldCharType="end"/>
      </w:r>
      <w:r>
        <w:rPr>
          <w:noProof/>
          <w:webHidden/>
        </w:rPr>
        <w:tab/>
      </w:r>
      <w:r>
        <w:rPr>
          <w:noProof/>
          <w:webHidden/>
        </w:rPr>
        <w:fldChar w:fldCharType="begin"/>
      </w:r>
      <w:r>
        <w:rPr>
          <w:noProof/>
          <w:webHidden/>
        </w:rPr>
        <w:instrText> PAGEREF _Toc686933096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"_Toc686933097"</w:instrText>
      </w:r>
      <w:r>
        <w:fldChar w:fldCharType="separate"/>
      </w:r>
      <w:r/>
      <w:r>
        <w:t>7.1</w:t>
      </w:r>
      <w:r>
        <w:t xml:space="preserve"> </w:t>
      </w:r>
      <w:r>
        <w:t>我国农业的总体状况</w:t>
      </w:r>
      <w:r>
        <w:fldChar w:fldCharType="end"/>
      </w:r>
      <w:r>
        <w:rPr>
          <w:noProof/>
          <w:webHidden/>
        </w:rPr>
        <w:tab/>
      </w:r>
      <w:r>
        <w:rPr>
          <w:noProof/>
          <w:webHidden/>
        </w:rPr>
        <w:fldChar w:fldCharType="begin"/>
      </w:r>
      <w:r>
        <w:rPr>
          <w:noProof/>
          <w:webHidden/>
        </w:rPr>
        <w:instrText> PAGEREF _Toc686933097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"_Toc686933098"</w:instrText>
      </w:r>
      <w:r>
        <w:fldChar w:fldCharType="separate"/>
      </w:r>
      <w:r>
        <w:t>7.1.1</w:t>
      </w:r>
      <w:r>
        <w:t xml:space="preserve"> </w:t>
      </w:r>
      <w:r w:rsidR="001852F3">
        <w:t>我国农产品贸易发展历程</w:t>
      </w:r>
      <w:r>
        <w:fldChar w:fldCharType="end"/>
      </w:r>
      <w:r>
        <w:rPr>
          <w:noProof/>
          <w:webHidden/>
        </w:rPr>
        <w:tab/>
      </w:r>
      <w:r>
        <w:rPr>
          <w:noProof/>
          <w:webHidden/>
        </w:rPr>
        <w:fldChar w:fldCharType="begin"/>
      </w:r>
      <w:r>
        <w:rPr>
          <w:noProof/>
          <w:webHidden/>
        </w:rPr>
        <w:instrText> PAGEREF _Toc686933098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"_Toc686933099"</w:instrText>
      </w:r>
      <w:r>
        <w:fldChar w:fldCharType="separate"/>
      </w:r>
      <w:r>
        <w:t>7.1.2</w:t>
      </w:r>
      <w:r>
        <w:t xml:space="preserve"> </w:t>
      </w:r>
      <w:r w:rsidR="001852F3">
        <w:t>我国农产品贸易现状</w:t>
      </w:r>
      <w:r>
        <w:fldChar w:fldCharType="end"/>
      </w:r>
      <w:r>
        <w:rPr>
          <w:noProof/>
          <w:webHidden/>
        </w:rPr>
        <w:tab/>
      </w:r>
      <w:r>
        <w:rPr>
          <w:noProof/>
          <w:webHidden/>
        </w:rPr>
        <w:fldChar w:fldCharType="begin"/>
      </w:r>
      <w:r>
        <w:rPr>
          <w:noProof/>
          <w:webHidden/>
        </w:rPr>
        <w:instrText> PAGEREF _Toc686933099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"_Toc686933100"</w:instrText>
      </w:r>
      <w:r>
        <w:fldChar w:fldCharType="separate"/>
      </w:r>
      <w:r>
        <w:t>7.1.3</w:t>
      </w:r>
      <w:r>
        <w:t xml:space="preserve"> </w:t>
      </w:r>
      <w:r>
        <w:t>我国农业扭曲状况分析</w:t>
      </w:r>
      <w:r>
        <w:fldChar w:fldCharType="end"/>
      </w:r>
      <w:r>
        <w:rPr>
          <w:noProof/>
          <w:webHidden/>
        </w:rPr>
        <w:tab/>
      </w:r>
      <w:r>
        <w:rPr>
          <w:noProof/>
          <w:webHidden/>
        </w:rPr>
        <w:fldChar w:fldCharType="begin"/>
      </w:r>
      <w:r>
        <w:rPr>
          <w:noProof/>
          <w:webHidden/>
        </w:rPr>
        <w:instrText> PAGEREF _Toc686933100 \h </w:instrText>
      </w:r>
      <w:r>
        <w:rPr>
          <w:noProof/>
          <w:webHidden/>
        </w:rPr>
        <w:fldChar w:fldCharType="separate"/>
      </w:r>
      <w:r>
        <w:rPr>
          <w:noProof/>
          <w:webHidden/>
        </w:rPr>
        <w:t>113</w:t>
      </w:r>
      <w:r>
        <w:rPr>
          <w:noProof/>
          <w:webHidden/>
        </w:rPr>
        <w:fldChar w:fldCharType="end"/>
      </w:r>
    </w:p>
    <w:p w:rsidR="0018722C">
      <w:pPr>
        <w:pStyle w:val="TOC3"/>
        <w:topLinePunct/>
      </w:pPr>
      <w:r>
        <w:fldChar w:fldCharType="begin"/>
      </w:r>
      <w:r>
        <w:instrText>HYPERLINK \l "_Toc686933101"</w:instrText>
      </w:r>
      <w:r>
        <w:fldChar w:fldCharType="separate"/>
      </w:r>
      <w:r>
        <w:t>7.1.4</w:t>
      </w:r>
      <w:r>
        <w:t xml:space="preserve"> </w:t>
      </w:r>
      <w:r>
        <w:t>我国加入世贸组织农业承诺与实施情况</w:t>
      </w:r>
      <w:r>
        <w:fldChar w:fldCharType="end"/>
      </w:r>
      <w:r>
        <w:rPr>
          <w:noProof/>
          <w:webHidden/>
        </w:rPr>
        <w:tab/>
      </w:r>
      <w:r>
        <w:rPr>
          <w:noProof/>
          <w:webHidden/>
        </w:rPr>
        <w:fldChar w:fldCharType="begin"/>
      </w:r>
      <w:r>
        <w:rPr>
          <w:noProof/>
          <w:webHidden/>
        </w:rPr>
        <w:instrText> PAGEREF _Toc686933101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"_Toc686933102"</w:instrText>
      </w:r>
      <w:r>
        <w:fldChar w:fldCharType="separate"/>
      </w:r>
      <w:r>
        <w:t>7.1.5</w:t>
      </w:r>
      <w:r>
        <w:t xml:space="preserve"> </w:t>
      </w:r>
      <w:r>
        <w:t>入世后我国农业政策的主要变化</w:t>
      </w:r>
      <w:r>
        <w:fldChar w:fldCharType="end"/>
      </w:r>
      <w:r>
        <w:rPr>
          <w:noProof/>
          <w:webHidden/>
        </w:rPr>
        <w:tab/>
      </w:r>
      <w:r>
        <w:rPr>
          <w:noProof/>
          <w:webHidden/>
        </w:rPr>
        <w:fldChar w:fldCharType="begin"/>
      </w:r>
      <w:r>
        <w:rPr>
          <w:noProof/>
          <w:webHidden/>
        </w:rPr>
        <w:instrText> PAGEREF _Toc686933102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"_Toc686933103"</w:instrText>
      </w:r>
      <w:r>
        <w:fldChar w:fldCharType="separate"/>
      </w:r>
      <w:r>
        <w:t>7.1.6</w:t>
      </w:r>
      <w:r>
        <w:t xml:space="preserve"> </w:t>
      </w:r>
      <w:r>
        <w:t>入世后我国对发展中国家农业方面的帮助</w:t>
      </w:r>
      <w:r>
        <w:fldChar w:fldCharType="end"/>
      </w:r>
      <w:r>
        <w:rPr>
          <w:noProof/>
          <w:webHidden/>
        </w:rPr>
        <w:tab/>
      </w:r>
      <w:r>
        <w:rPr>
          <w:noProof/>
          <w:webHidden/>
        </w:rPr>
        <w:fldChar w:fldCharType="begin"/>
      </w:r>
      <w:r>
        <w:rPr>
          <w:noProof/>
          <w:webHidden/>
        </w:rPr>
        <w:instrText> PAGEREF _Toc686933103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"_Toc686933104"</w:instrText>
      </w:r>
      <w:r>
        <w:fldChar w:fldCharType="separate"/>
      </w:r>
      <w:r>
        <w:t>7.1.7</w:t>
      </w:r>
      <w:r>
        <w:t xml:space="preserve"> </w:t>
      </w:r>
      <w:r>
        <w:t>新框架对我国的影响</w:t>
      </w:r>
      <w:r>
        <w:fldChar w:fldCharType="end"/>
      </w:r>
      <w:r>
        <w:rPr>
          <w:noProof/>
          <w:webHidden/>
        </w:rPr>
        <w:tab/>
      </w:r>
      <w:r>
        <w:rPr>
          <w:noProof/>
          <w:webHidden/>
        </w:rPr>
        <w:fldChar w:fldCharType="begin"/>
      </w:r>
      <w:r>
        <w:rPr>
          <w:noProof/>
          <w:webHidden/>
        </w:rPr>
        <w:instrText> PAGEREF _Toc686933104 \h </w:instrText>
      </w:r>
      <w:r>
        <w:rPr>
          <w:noProof/>
          <w:webHidden/>
        </w:rPr>
        <w:fldChar w:fldCharType="separate"/>
      </w:r>
      <w:r>
        <w:rPr>
          <w:noProof/>
          <w:webHidden/>
        </w:rPr>
        <w:t>121</w:t>
      </w:r>
      <w:r>
        <w:rPr>
          <w:noProof/>
          <w:webHidden/>
        </w:rPr>
        <w:fldChar w:fldCharType="end"/>
      </w:r>
    </w:p>
    <w:p w:rsidR="0018722C">
      <w:pPr>
        <w:pStyle w:val="TOC2"/>
        <w:topLinePunct/>
      </w:pPr>
      <w:r>
        <w:fldChar w:fldCharType="begin"/>
      </w:r>
      <w:r>
        <w:instrText>HYPERLINK \l "_Toc686933105"</w:instrText>
      </w:r>
      <w:r>
        <w:fldChar w:fldCharType="separate"/>
      </w:r>
      <w:r>
        <w:t>7.2</w:t>
      </w:r>
      <w:r>
        <w:t xml:space="preserve"> </w:t>
      </w:r>
      <w:r/>
      <w:r>
        <w:t>我国的谈判策略分析</w:t>
      </w:r>
      <w:r>
        <w:fldChar w:fldCharType="end"/>
      </w:r>
      <w:r>
        <w:rPr>
          <w:noProof/>
          <w:webHidden/>
        </w:rPr>
        <w:tab/>
      </w:r>
      <w:r>
        <w:rPr>
          <w:noProof/>
          <w:webHidden/>
        </w:rPr>
        <w:fldChar w:fldCharType="begin"/>
      </w:r>
      <w:r>
        <w:rPr>
          <w:noProof/>
          <w:webHidden/>
        </w:rPr>
        <w:instrText> PAGEREF _Toc686933105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"_Toc686933106"</w:instrText>
      </w:r>
      <w:r>
        <w:fldChar w:fldCharType="separate"/>
      </w:r>
      <w:r>
        <w:t>7.2.1</w:t>
      </w:r>
      <w:r>
        <w:t xml:space="preserve"> </w:t>
      </w:r>
      <w:r>
        <w:t>我国的谈判目标</w:t>
      </w:r>
      <w:r>
        <w:fldChar w:fldCharType="end"/>
      </w:r>
      <w:r>
        <w:rPr>
          <w:noProof/>
          <w:webHidden/>
        </w:rPr>
        <w:tab/>
      </w:r>
      <w:r>
        <w:rPr>
          <w:noProof/>
          <w:webHidden/>
        </w:rPr>
        <w:fldChar w:fldCharType="begin"/>
      </w:r>
      <w:r>
        <w:rPr>
          <w:noProof/>
          <w:webHidden/>
        </w:rPr>
        <w:instrText> PAGEREF _Toc686933106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"_Toc686933107"</w:instrText>
      </w:r>
      <w:r>
        <w:fldChar w:fldCharType="separate"/>
      </w:r>
      <w:r>
        <w:t>7.2.2</w:t>
      </w:r>
      <w:r>
        <w:t xml:space="preserve"> </w:t>
      </w:r>
      <w:r>
        <w:t>我国的核心关注</w:t>
      </w:r>
      <w:r>
        <w:fldChar w:fldCharType="end"/>
      </w:r>
      <w:r>
        <w:rPr>
          <w:noProof/>
          <w:webHidden/>
        </w:rPr>
        <w:tab/>
      </w:r>
      <w:r>
        <w:rPr>
          <w:noProof/>
          <w:webHidden/>
        </w:rPr>
        <w:fldChar w:fldCharType="begin"/>
      </w:r>
      <w:r>
        <w:rPr>
          <w:noProof/>
          <w:webHidden/>
        </w:rPr>
        <w:instrText> PAGEREF _Toc686933107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"_Toc686933108"</w:instrText>
      </w:r>
      <w:r>
        <w:fldChar w:fldCharType="separate"/>
      </w:r>
      <w:r>
        <w:t>7.2.3</w:t>
      </w:r>
      <w:r>
        <w:t xml:space="preserve"> </w:t>
      </w:r>
      <w:r>
        <w:t>我国的谈判立场</w:t>
      </w:r>
      <w:r>
        <w:fldChar w:fldCharType="end"/>
      </w:r>
      <w:r>
        <w:rPr>
          <w:noProof/>
          <w:webHidden/>
        </w:rPr>
        <w:tab/>
      </w:r>
      <w:r>
        <w:rPr>
          <w:noProof/>
          <w:webHidden/>
        </w:rPr>
        <w:fldChar w:fldCharType="begin"/>
      </w:r>
      <w:r>
        <w:rPr>
          <w:noProof/>
          <w:webHidden/>
        </w:rPr>
        <w:instrText> PAGEREF _Toc686933108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"_Toc686933109"</w:instrText>
      </w:r>
      <w:r>
        <w:fldChar w:fldCharType="separate"/>
      </w:r>
      <w:r>
        <w:t>7.2.4</w:t>
      </w:r>
      <w:r>
        <w:t xml:space="preserve"> </w:t>
      </w:r>
      <w:r>
        <w:t>我国参与新一轮谈判的总体策略</w:t>
      </w:r>
      <w:r>
        <w:fldChar w:fldCharType="end"/>
      </w:r>
      <w:r>
        <w:rPr>
          <w:noProof/>
          <w:webHidden/>
        </w:rPr>
        <w:tab/>
      </w:r>
      <w:r>
        <w:rPr>
          <w:noProof/>
          <w:webHidden/>
        </w:rPr>
        <w:fldChar w:fldCharType="begin"/>
      </w:r>
      <w:r>
        <w:rPr>
          <w:noProof/>
          <w:webHidden/>
        </w:rPr>
        <w:instrText> PAGEREF _Toc686933109 \h </w:instrText>
      </w:r>
      <w:r>
        <w:rPr>
          <w:noProof/>
          <w:webHidden/>
        </w:rPr>
        <w:fldChar w:fldCharType="separate"/>
      </w:r>
      <w:r>
        <w:rPr>
          <w:noProof/>
          <w:webHidden/>
        </w:rPr>
        <w:t>123</w:t>
      </w:r>
      <w:r>
        <w:rPr>
          <w:noProof/>
          <w:webHidden/>
        </w:rPr>
        <w:fldChar w:fldCharType="end"/>
      </w:r>
    </w:p>
    <w:p w:rsidR="0018722C">
      <w:pPr>
        <w:pStyle w:val="TOC2"/>
        <w:topLinePunct/>
      </w:pPr>
      <w:r>
        <w:fldChar w:fldCharType="begin"/>
      </w:r>
      <w:r>
        <w:instrText>HYPERLINK \l "_Toc686933110"</w:instrText>
      </w:r>
      <w:r>
        <w:fldChar w:fldCharType="separate"/>
      </w:r>
      <w:r>
        <w:t>7.3</w:t>
      </w:r>
      <w:r>
        <w:t xml:space="preserve"> </w:t>
      </w:r>
      <w:r/>
      <w:r>
        <w:t>我国农业政策的具体调整策略</w:t>
      </w:r>
      <w:r>
        <w:fldChar w:fldCharType="end"/>
      </w:r>
      <w:r>
        <w:rPr>
          <w:noProof/>
          <w:webHidden/>
        </w:rPr>
        <w:tab/>
      </w:r>
      <w:r>
        <w:rPr>
          <w:noProof/>
          <w:webHidden/>
        </w:rPr>
        <w:fldChar w:fldCharType="begin"/>
      </w:r>
      <w:r>
        <w:rPr>
          <w:noProof/>
          <w:webHidden/>
        </w:rPr>
        <w:instrText> PAGEREF _Toc686933110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"_Toc686933111"</w:instrText>
      </w:r>
      <w:r>
        <w:fldChar w:fldCharType="separate"/>
      </w:r>
      <w:r>
        <w:t>7.3.1</w:t>
      </w:r>
      <w:r>
        <w:t xml:space="preserve"> </w:t>
      </w:r>
      <w:r>
        <w:t>构建农业国内支持政策体系，提高农业竞争力</w:t>
      </w:r>
      <w:r>
        <w:fldChar w:fldCharType="end"/>
      </w:r>
      <w:r>
        <w:rPr>
          <w:noProof/>
          <w:webHidden/>
        </w:rPr>
        <w:tab/>
      </w:r>
      <w:r>
        <w:rPr>
          <w:noProof/>
          <w:webHidden/>
        </w:rPr>
        <w:fldChar w:fldCharType="begin"/>
      </w:r>
      <w:r>
        <w:rPr>
          <w:noProof/>
          <w:webHidden/>
        </w:rPr>
        <w:instrText> PAGEREF _Toc686933111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"_Toc686933112"</w:instrText>
      </w:r>
      <w:r>
        <w:fldChar w:fldCharType="separate"/>
      </w:r>
      <w:r>
        <w:t>7.3.2</w:t>
      </w:r>
      <w:r>
        <w:t xml:space="preserve"> </w:t>
      </w:r>
      <w:r>
        <w:t>制定市场准入政策，保护国内农产品</w:t>
      </w:r>
      <w:r>
        <w:t>Th产</w:t>
      </w:r>
      <w:r>
        <w:fldChar w:fldCharType="end"/>
      </w:r>
      <w:r>
        <w:rPr>
          <w:noProof/>
          <w:webHidden/>
        </w:rPr>
        <w:tab/>
      </w:r>
      <w:r>
        <w:rPr>
          <w:noProof/>
          <w:webHidden/>
        </w:rPr>
        <w:fldChar w:fldCharType="begin"/>
      </w:r>
      <w:r>
        <w:rPr>
          <w:noProof/>
          <w:webHidden/>
        </w:rPr>
        <w:instrText> PAGEREF _Toc686933112 \h </w:instrText>
      </w:r>
      <w:r>
        <w:rPr>
          <w:noProof/>
          <w:webHidden/>
        </w:rPr>
        <w:fldChar w:fldCharType="separate"/>
      </w:r>
      <w:r>
        <w:rPr>
          <w:noProof/>
          <w:webHidden/>
        </w:rPr>
        <w:t>124</w:t>
      </w:r>
      <w:r>
        <w:rPr>
          <w:noProof/>
          <w:webHidden/>
        </w:rPr>
        <w:fldChar w:fldCharType="end"/>
      </w:r>
    </w:p>
    <w:p w:rsidR="0018722C">
      <w:pPr>
        <w:pStyle w:val="TOC3"/>
        <w:topLinePunct/>
      </w:pPr>
      <w:r>
        <w:fldChar w:fldCharType="begin"/>
      </w:r>
      <w:r>
        <w:instrText>HYPERLINK \l "_Toc686933113"</w:instrText>
      </w:r>
      <w:r>
        <w:fldChar w:fldCharType="separate"/>
      </w:r>
      <w:r>
        <w:t>7.3.3</w:t>
      </w:r>
      <w:r>
        <w:t xml:space="preserve"> </w:t>
      </w:r>
      <w:r>
        <w:t>调整农产品出口政策，提高我国农产品国际竞争力</w:t>
      </w:r>
      <w:r>
        <w:fldChar w:fldCharType="end"/>
      </w:r>
      <w:r>
        <w:rPr>
          <w:noProof/>
          <w:webHidden/>
        </w:rPr>
        <w:tab/>
      </w:r>
      <w:r>
        <w:rPr>
          <w:noProof/>
          <w:webHidden/>
        </w:rPr>
        <w:fldChar w:fldCharType="begin"/>
      </w:r>
      <w:r>
        <w:rPr>
          <w:noProof/>
          <w:webHidden/>
        </w:rPr>
        <w:instrText> PAGEREF _Toc686933113 \h </w:instrText>
      </w:r>
      <w:r>
        <w:rPr>
          <w:noProof/>
          <w:webHidden/>
        </w:rPr>
        <w:fldChar w:fldCharType="separate"/>
      </w:r>
      <w:r>
        <w:rPr>
          <w:noProof/>
          <w:webHidden/>
        </w:rPr>
        <w:t>124</w:t>
      </w:r>
      <w:r>
        <w:rPr>
          <w:noProof/>
          <w:webHidden/>
        </w:rPr>
        <w:fldChar w:fldCharType="end"/>
      </w:r>
    </w:p>
    <w:p w:rsidR="0018722C">
      <w:pPr>
        <w:pStyle w:val="TOC1"/>
        <w:topLinePunct/>
      </w:pPr>
      <w:r>
        <w:fldChar w:fldCharType="begin"/>
      </w:r>
      <w:r>
        <w:instrText>HYPERLINK \l "_Toc686933114"</w:instrText>
      </w:r>
      <w:r>
        <w:fldChar w:fldCharType="separate"/>
      </w:r>
      <w:r>
        <w:t>第八章</w:t>
      </w:r>
      <w:r>
        <w:t xml:space="preserve">  </w:t>
      </w:r>
      <w:r>
        <w:t>本文创新、不足与进一步研究方向</w:t>
      </w:r>
      <w:r>
        <w:fldChar w:fldCharType="end"/>
      </w:r>
      <w:r>
        <w:rPr>
          <w:noProof/>
          <w:webHidden/>
        </w:rPr>
        <w:tab/>
      </w:r>
      <w:r>
        <w:rPr>
          <w:noProof/>
          <w:webHidden/>
        </w:rPr>
        <w:fldChar w:fldCharType="begin"/>
      </w:r>
      <w:r>
        <w:rPr>
          <w:noProof/>
          <w:webHidden/>
        </w:rPr>
        <w:instrText> PAGEREF _Toc686933114 \h </w:instrText>
      </w:r>
      <w:r>
        <w:rPr>
          <w:noProof/>
          <w:webHidden/>
        </w:rPr>
        <w:fldChar w:fldCharType="separate"/>
      </w:r>
      <w:r>
        <w:rPr>
          <w:noProof/>
          <w:webHidden/>
        </w:rPr>
        <w:t>124</w:t>
      </w:r>
      <w:r>
        <w:rPr>
          <w:noProof/>
          <w:webHidden/>
        </w:rPr>
        <w:fldChar w:fldCharType="end"/>
      </w:r>
    </w:p>
    <w:p w:rsidR="0018722C">
      <w:pPr>
        <w:pStyle w:val="TOC2"/>
        <w:topLinePunct/>
      </w:pPr>
      <w:r>
        <w:fldChar w:fldCharType="begin"/>
      </w:r>
      <w:r>
        <w:instrText>HYPERLINK \l "_Toc686933115"</w:instrText>
      </w:r>
      <w:r>
        <w:fldChar w:fldCharType="separate"/>
      </w:r>
      <w:r>
        <w:t>8.1</w:t>
      </w:r>
      <w:r>
        <w:t xml:space="preserve"> </w:t>
      </w:r>
      <w:r/>
      <w:r>
        <w:t>本文的创新之处</w:t>
      </w:r>
      <w:r>
        <w:fldChar w:fldCharType="end"/>
      </w:r>
      <w:r>
        <w:rPr>
          <w:noProof/>
          <w:webHidden/>
        </w:rPr>
        <w:tab/>
      </w:r>
      <w:r>
        <w:rPr>
          <w:noProof/>
          <w:webHidden/>
        </w:rPr>
        <w:fldChar w:fldCharType="begin"/>
      </w:r>
      <w:r>
        <w:rPr>
          <w:noProof/>
          <w:webHidden/>
        </w:rPr>
        <w:instrText> PAGEREF _Toc686933115 \h </w:instrText>
      </w:r>
      <w:r>
        <w:rPr>
          <w:noProof/>
          <w:webHidden/>
        </w:rPr>
        <w:fldChar w:fldCharType="separate"/>
      </w:r>
      <w:r>
        <w:rPr>
          <w:noProof/>
          <w:webHidden/>
        </w:rPr>
        <w:t>124</w:t>
      </w:r>
      <w:r>
        <w:rPr>
          <w:noProof/>
          <w:webHidden/>
        </w:rPr>
        <w:fldChar w:fldCharType="end"/>
      </w:r>
    </w:p>
    <w:p w:rsidR="0018722C">
      <w:pPr>
        <w:pStyle w:val="TOC2"/>
        <w:topLinePunct/>
      </w:pPr>
      <w:r>
        <w:fldChar w:fldCharType="begin"/>
      </w:r>
      <w:r>
        <w:instrText>HYPERLINK \l "_Toc686933116"</w:instrText>
      </w:r>
      <w:r>
        <w:fldChar w:fldCharType="separate"/>
      </w:r>
      <w:r>
        <w:t>8.2</w:t>
      </w:r>
      <w:r>
        <w:t xml:space="preserve"> </w:t>
      </w:r>
      <w:r/>
      <w:r>
        <w:t>本文的不足与进一步研究方向</w:t>
      </w:r>
      <w:r>
        <w:fldChar w:fldCharType="end"/>
      </w:r>
      <w:r>
        <w:rPr>
          <w:noProof/>
          <w:webHidden/>
        </w:rPr>
        <w:tab/>
      </w:r>
      <w:r>
        <w:rPr>
          <w:noProof/>
          <w:webHidden/>
        </w:rPr>
        <w:fldChar w:fldCharType="begin"/>
      </w:r>
      <w:r>
        <w:rPr>
          <w:noProof/>
          <w:webHidden/>
        </w:rPr>
        <w:instrText> PAGEREF _Toc686933116 \h </w:instrText>
      </w:r>
      <w:r>
        <w:rPr>
          <w:noProof/>
          <w:webHidden/>
        </w:rPr>
        <w:fldChar w:fldCharType="separate"/>
      </w:r>
      <w:r>
        <w:rPr>
          <w:noProof/>
          <w:webHidden/>
        </w:rPr>
        <w:t>124</w:t>
      </w:r>
      <w:r>
        <w:rPr>
          <w:noProof/>
          <w:webHidden/>
        </w:rPr>
        <w:fldChar w:fldCharType="end"/>
      </w:r>
    </w:p>
    <w:p w:rsidR="0018722C">
      <w:pPr>
        <w:pStyle w:val="TOC1"/>
        <w:topLinePunct/>
      </w:pPr>
      <w:r>
        <w:fldChar w:fldCharType="begin"/>
      </w:r>
      <w:r>
        <w:instrText>HYPERLINK \l "_Toc686933117"</w:instrText>
      </w:r>
      <w:r>
        <w:fldChar w:fldCharType="separate"/>
      </w:r>
      <w:r>
        <w:t>参考文献</w:t>
      </w:r>
      <w:r>
        <w:fldChar w:fldCharType="end"/>
      </w:r>
      <w:r>
        <w:rPr>
          <w:noProof/>
          <w:webHidden/>
        </w:rPr>
        <w:tab/>
      </w:r>
      <w:r>
        <w:rPr>
          <w:noProof/>
          <w:webHidden/>
        </w:rPr>
        <w:fldChar w:fldCharType="begin"/>
      </w:r>
      <w:r>
        <w:rPr>
          <w:noProof/>
          <w:webHidden/>
        </w:rPr>
        <w:instrText> PAGEREF _Toc686933117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"_Toc686933118"</w:instrText>
      </w:r>
      <w:r>
        <w:fldChar w:fldCharType="separate"/>
      </w:r>
      <w:r>
        <w:t>附录</w:t>
      </w:r>
      <w:r>
        <w:t xml:space="preserve">  </w:t>
      </w:r>
      <w:r w:rsidRPr="00DB64CE">
        <w:rPr>
          <w:b/>
        </w:rPr>
        <w:t>A</w:t>
      </w:r>
      <w:r>
        <w:fldChar w:fldCharType="end"/>
      </w:r>
      <w:r>
        <w:rPr>
          <w:noProof/>
          <w:webHidden/>
        </w:rPr>
        <w:tab/>
      </w:r>
      <w:r>
        <w:rPr>
          <w:noProof/>
          <w:webHidden/>
        </w:rPr>
        <w:fldChar w:fldCharType="begin"/>
      </w:r>
      <w:r>
        <w:rPr>
          <w:noProof/>
          <w:webHidden/>
        </w:rPr>
        <w:instrText> PAGEREF _Toc686933118 \h </w:instrText>
      </w:r>
      <w:r>
        <w:rPr>
          <w:noProof/>
          <w:webHidden/>
        </w:rPr>
        <w:fldChar w:fldCharType="separate"/>
      </w:r>
      <w:r>
        <w:rPr>
          <w:noProof/>
          <w:webHidden/>
        </w:rPr>
        <w:t>129</w:t>
      </w:r>
      <w:r>
        <w:rPr>
          <w:noProof/>
          <w:webHidden/>
        </w:rPr>
        <w:fldChar w:fldCharType="end"/>
      </w:r>
    </w:p>
    <w:p w:rsidR="0018722C">
      <w:pPr>
        <w:pStyle w:val="TOC3"/>
        <w:topLinePunct/>
      </w:pPr>
      <w:r>
        <w:fldChar w:fldCharType="begin"/>
      </w:r>
      <w:r>
        <w:instrText>HYPERLINK \l "_Toc686933119"</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_Toc686933119 \h </w:instrText>
      </w:r>
      <w:r>
        <w:rPr>
          <w:noProof/>
          <w:webHidden/>
        </w:rPr>
        <w:fldChar w:fldCharType="separate"/>
      </w:r>
      <w:r>
        <w:rPr>
          <w:noProof/>
          <w:webHidden/>
        </w:rPr>
        <w:t>133</w:t>
      </w:r>
      <w:r>
        <w:rPr>
          <w:noProof/>
          <w:webHidden/>
        </w:rPr>
        <w:fldChar w:fldCharType="end"/>
      </w:r>
      <w:r>
        <w:fldChar w:fldCharType="end"/>
      </w:r>
    </w:p>
    <w:p w:rsidR="009F338D">
      <w:pPr>
        <w:sectPr w:rsidR="00556256">
          <w:headerReference w:type="even" r:id="rId206"/>
          <w:headerReference w:type="default" r:id="rId204"/>
          <w:footerReference w:type="even" r:id="rId202"/>
          <w:footerReference w:type="default" r:id="rId199"/>
          <w:footerReference w:type="first" r:id="rId197"/>
          <w:headerReference w:type="first" r:id="rId20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33025" w:name="_Toc686933025"/>
      <w:bookmarkStart w:name="本科生毕业论文（设计）格式" w:id="1"/>
      <w:bookmarkEnd w:id="1"/>
      <w:bookmarkStart w:name="_bookmark0" w:id="2"/>
      <w:bookmarkEnd w:id="2"/>
      <w:r>
        <w:t>第一章</w:t>
      </w:r>
      <w:r>
        <w:t xml:space="preserve">  </w:t>
      </w:r>
      <w:r>
        <w:t>引言</w:t>
      </w:r>
      <w:bookmarkEnd w:id="933025"/>
    </w:p>
    <w:p w:rsidR="0018722C">
      <w:pPr>
        <w:pStyle w:val="Heading2"/>
        <w:topLinePunct/>
        <w:ind w:left="171" w:hangingChars="171" w:hanging="171"/>
      </w:pPr>
      <w:bookmarkStart w:id="933026" w:name="_Toc686933026"/>
      <w:bookmarkStart w:name="_bookmark1" w:id="3"/>
      <w:bookmarkEnd w:id="3"/>
      <w:r>
        <w:t>1.1</w:t>
      </w:r>
      <w:r>
        <w:t xml:space="preserve"> </w:t>
      </w:r>
      <w:r/>
      <w:bookmarkStart w:name="_bookmark1" w:id="4"/>
      <w:bookmarkEnd w:id="4"/>
      <w:r>
        <w:t>研究背景与意义</w:t>
      </w:r>
      <w:bookmarkEnd w:id="933026"/>
    </w:p>
    <w:p w:rsidR="0018722C">
      <w:pPr>
        <w:pStyle w:val="Heading3"/>
        <w:topLinePunct/>
        <w:ind w:left="200" w:hangingChars="200" w:hanging="200"/>
      </w:pPr>
      <w:bookmarkStart w:id="933027" w:name="_Toc686933027"/>
      <w:bookmarkStart w:name="_bookmark2" w:id="5"/>
      <w:bookmarkEnd w:id="5"/>
      <w:r>
        <w:t>1.1.1</w:t>
      </w:r>
      <w:r>
        <w:t xml:space="preserve"> </w:t>
      </w:r>
      <w:bookmarkStart w:name="_bookmark2" w:id="6"/>
      <w:bookmarkEnd w:id="6"/>
      <w:r>
        <w:t>研究背景</w:t>
      </w:r>
      <w:bookmarkEnd w:id="933027"/>
    </w:p>
    <w:p w:rsidR="0018722C">
      <w:pPr>
        <w:topLinePunct/>
      </w:pPr>
      <w:r>
        <w:t>作为极其敏感的领域，国际农产品贸易一直倍受世界各国的关注，且长期以</w:t>
      </w:r>
      <w:r>
        <w:t>来它未受到</w:t>
      </w:r>
      <w:r>
        <w:t>GATT</w:t>
      </w:r>
      <w:r/>
      <w:r w:rsidR="001852F3">
        <w:t xml:space="preserve">规则的有效规范。为了进一步的农业贸易自由化，农业出口国</w:t>
      </w:r>
      <w:r>
        <w:t>家特别希望农产品贸易问题受到</w:t>
      </w:r>
      <w:r>
        <w:t>GATT</w:t>
      </w:r>
      <w:r/>
      <w:r w:rsidR="001852F3">
        <w:t xml:space="preserve">规则的有效制约，但是</w:t>
      </w:r>
      <w:r>
        <w:t>GATT</w:t>
      </w:r>
      <w:r/>
      <w:r w:rsidR="001852F3">
        <w:t xml:space="preserve">的多次多边贸</w:t>
      </w:r>
      <w:r>
        <w:t>易谈判并未达成对农产品贸易的多边协议。由于没有国际农产品协议的有效约</w:t>
      </w:r>
      <w:r>
        <w:t>束，世界农产品市场扭曲严重，国际农产品贸易冲突不断。</w:t>
      </w:r>
    </w:p>
    <w:p w:rsidR="0018722C">
      <w:pPr>
        <w:topLinePunct/>
      </w:pPr>
      <w:r>
        <w:t>在上世纪</w:t>
      </w:r>
      <w:r>
        <w:t>80</w:t>
      </w:r>
      <w:r/>
      <w:r w:rsidR="001852F3">
        <w:t xml:space="preserve">年代，发达国家之间的农产品贸易摩擦频繁发生在三大利益集</w:t>
      </w:r>
      <w:r>
        <w:t>团之间，即美国、欧洲共同体和凯恩斯集团。农产品贸易自由化的呼声不断高涨，</w:t>
      </w:r>
      <w:r w:rsidR="001852F3">
        <w:t xml:space="preserve">在这一历史背景下，农产品贸易问题在</w:t>
      </w:r>
      <w:r>
        <w:t>1986</w:t>
      </w:r>
      <w:r/>
      <w:r w:rsidR="001852F3">
        <w:t xml:space="preserve">年“乌拉圭回合”谈判中首次被列</w:t>
      </w:r>
      <w:r>
        <w:t>入中心议题。本次农产品谈判的目标是，减少农业补贴和保护，建立一个公正的，</w:t>
      </w:r>
      <w:r w:rsidR="001852F3">
        <w:t xml:space="preserve">以市场为导向的国际农产品贸易体系，从根本上纠正国际农产品市场中存在的扭</w:t>
      </w:r>
      <w:r>
        <w:t>曲现象。农产品谈判历经艰难，多次陷入僵局，这主要是由于谈判各方分歧严重。</w:t>
      </w:r>
      <w:r>
        <w:t>经过艰苦的努力，各方终于在</w:t>
      </w:r>
      <w:r>
        <w:t>1993</w:t>
      </w:r>
      <w:r/>
      <w:r w:rsidR="001852F3">
        <w:t xml:space="preserve">年</w:t>
      </w:r>
      <w:r>
        <w:t>12</w:t>
      </w:r>
      <w:r/>
      <w:r w:rsidR="001852F3">
        <w:t xml:space="preserve">月</w:t>
      </w:r>
      <w:r>
        <w:t>15</w:t>
      </w:r>
      <w:r/>
      <w:r w:rsidR="001852F3">
        <w:t xml:space="preserve">日达成了《农业协定》，并于</w:t>
      </w:r>
      <w:r>
        <w:t>199</w:t>
      </w:r>
      <w:r>
        <w:t>5</w:t>
      </w:r>
    </w:p>
    <w:p w:rsidR="0018722C">
      <w:pPr>
        <w:topLinePunct/>
      </w:pPr>
      <w:r>
        <w:t>年</w:t>
      </w:r>
      <w:r>
        <w:t>1</w:t>
      </w:r>
      <w:r/>
      <w:r w:rsidR="001852F3">
        <w:t xml:space="preserve">月</w:t>
      </w:r>
      <w:r>
        <w:t>1</w:t>
      </w:r>
      <w:r/>
      <w:r w:rsidR="001852F3">
        <w:t xml:space="preserve">日生效。《农业协定》是首个关于农产品贸易的多边协议，由此国际农产品贸易朝着更加自由化和规范化的方向发展。但《农业协定》的很多条款并不</w:t>
      </w:r>
      <w:r>
        <w:t>具体明确，随着时间的发展，其局限性愈加突出，需要通过新的谈判达成新的多边农业协议。</w:t>
      </w:r>
    </w:p>
    <w:p w:rsidR="0018722C">
      <w:pPr>
        <w:topLinePunct/>
      </w:pPr>
      <w:r>
        <w:t>世界贸易组织成立后，于</w:t>
      </w:r>
      <w:r>
        <w:t>2001</w:t>
      </w:r>
      <w:r/>
      <w:r w:rsidR="001852F3">
        <w:t xml:space="preserve">年</w:t>
      </w:r>
      <w:r>
        <w:t>11</w:t>
      </w:r>
      <w:r/>
      <w:r w:rsidR="001852F3">
        <w:t xml:space="preserve">月</w:t>
      </w:r>
      <w:r>
        <w:t>9</w:t>
      </w:r>
      <w:r/>
      <w:r w:rsidR="001852F3">
        <w:t xml:space="preserve">日至</w:t>
      </w:r>
      <w:r>
        <w:t>14</w:t>
      </w:r>
      <w:r/>
      <w:r w:rsidR="001852F3">
        <w:t xml:space="preserve">日，在卡塔尔首都多哈举</w:t>
      </w:r>
      <w:r>
        <w:t>行</w:t>
      </w:r>
      <w:r>
        <w:t>WTO</w:t>
      </w:r>
      <w:r/>
      <w:r w:rsidR="001852F3">
        <w:t xml:space="preserve">第四届部长级会议，并通过《多哈部长宣言》，决定启动新一轮多边贸易谈判的多哈回合。多哈回合谈判的宗旨是促进世贸组织成员削减贸易壁垒，通过更公平的贸易环境来促进全球，特别是较贫穷国家的经济发展。谈判包括农业、非农产品市场准入、服务贸易、规则谈判、争端解决、知识产权、贸易与发展以</w:t>
      </w:r>
      <w:r>
        <w:t>及贸易与环境等</w:t>
      </w:r>
      <w:r>
        <w:t>8</w:t>
      </w:r>
      <w:r/>
      <w:r w:rsidR="001852F3">
        <w:t xml:space="preserve">个主要议题</w:t>
      </w:r>
      <w:r>
        <w:t>（</w:t>
      </w:r>
      <w:r>
        <w:t>WTO</w:t>
      </w:r>
      <w:r>
        <w:t xml:space="preserve">, </w:t>
      </w:r>
      <w:r>
        <w:t>2001</w:t>
      </w:r>
      <w:r>
        <w:t>）</w:t>
      </w:r>
      <w:r>
        <w:t>。</w:t>
      </w:r>
    </w:p>
    <w:p w:rsidR="0018722C">
      <w:pPr>
        <w:topLinePunct/>
      </w:pPr>
      <w:r>
        <w:t>多哈回合谈判按计划应在</w:t>
      </w:r>
      <w:r>
        <w:t>2005</w:t>
      </w:r>
      <w:r/>
      <w:r w:rsidR="001852F3">
        <w:t xml:space="preserve">年</w:t>
      </w:r>
      <w:r>
        <w:t>1</w:t>
      </w:r>
      <w:r/>
      <w:r w:rsidR="001852F3">
        <w:t xml:space="preserve">月</w:t>
      </w:r>
      <w:r>
        <w:t>1</w:t>
      </w:r>
      <w:r/>
      <w:r w:rsidR="001852F3">
        <w:t xml:space="preserve">日前结束。但</w:t>
      </w:r>
      <w:r>
        <w:t>2003</w:t>
      </w:r>
      <w:r/>
      <w:r w:rsidR="001852F3">
        <w:t xml:space="preserve">年</w:t>
      </w:r>
      <w:r>
        <w:t>9</w:t>
      </w:r>
      <w:r/>
      <w:r w:rsidR="001852F3">
        <w:t xml:space="preserve">月于墨西哥坎昆举行的世界贸易组织第五次部长级会议上，由于谈判各方在农业领域的严</w:t>
      </w:r>
      <w:r w:rsidR="001852F3">
        <w:t>重</w:t>
      </w:r>
    </w:p>
    <w:p w:rsidR="0018722C">
      <w:pPr>
        <w:topLinePunct/>
      </w:pPr>
      <w:r>
        <w:t>分歧，多哈回合谈判陷入僵局之中。农业谈判是整个多哈回合谈判的中心，也是多哈发展议程中最重要、分歧最大的议题之一，其争议焦点集中在市场准入、国内支持和出口补贴三个方面，这也正是乌拉圭回合《农业协议》的三大支柱。新</w:t>
      </w:r>
      <w:r>
        <w:t>一轮的贸易谈判将会有助于推动全球农业贸易自由化，增加各国贸易往来，从而带来经济的进一步增长。能否达成真正意义上的多边农产品贸易协议，直接关系到未来的全球农产品贸易格局，对进一步推进农业贸易自由化有着重要的影响。</w:t>
      </w:r>
      <w:r>
        <w:t>现阶段最具体的谈判案文是</w:t>
      </w:r>
      <w:r>
        <w:t>2008</w:t>
      </w:r>
      <w:r/>
      <w:r w:rsidR="001852F3">
        <w:t xml:space="preserve">年</w:t>
      </w:r>
      <w:r>
        <w:t>12</w:t>
      </w:r>
      <w:r/>
      <w:r w:rsidR="001852F3">
        <w:t xml:space="preserve">月的模式草案，因此对以此草案为分析及研究基础，对我们深入理解农业贸易未来走向有着重要的现实意义。</w:t>
      </w:r>
    </w:p>
    <w:p w:rsidR="0018722C">
      <w:pPr>
        <w:topLinePunct/>
      </w:pPr>
      <w:r>
        <w:t>我国虽地大物博，但人均农业资源匮乏，农业以家庭经营为主，农业生产效率偏低，与农业发达国家相比，我国农业整体竞争力偏弱。</w:t>
      </w:r>
      <w:r>
        <w:t>近年</w:t>
      </w:r>
      <w:r>
        <w:t>来，由于人口不断增加和经济水平的提升，我国国内需求不断攀升，而国内农业生产不能满足这不断增长的需求，因此我国农产品将长期出现进口大于出口的局面。我国农业面临新的挑战，即是如何在满足国内需求的同时保证我国的粮食安全。分析进一步的农业贸易自由化会给我国农业带来何种影响，特别是研究多哈回合最新谈判进展对我国及世界的影响，对保障我国经济发展、社会稳定、粮食安全以及农业的健康持续发展具有重要的现实意义。</w:t>
      </w:r>
    </w:p>
    <w:p w:rsidR="0018722C">
      <w:pPr>
        <w:topLinePunct/>
      </w:pPr>
      <w:r>
        <w:t>目前，国外研究较之国内研究，不仅数量多，而且研究的水平高；但对中国</w:t>
      </w:r>
      <w:r>
        <w:t>本身的影响研究还不够全面深入，较少涉及中国关心的实际利益问题。国内目前的研究上存在以下问题：定性分析较多，定量研究相对较少，泛泛地介绍各利益</w:t>
      </w:r>
      <w:r>
        <w:t>集团方案，未能揭示出各集团在方案取舍中的利益选择；削减公式的介绍分析较</w:t>
      </w:r>
      <w:r>
        <w:t>多，但公式原理分析和比对应用研究少；对具体的比较方案缺乏深入的分析；对</w:t>
      </w:r>
      <w:r>
        <w:t>减让公式的深入分析、应用和模拟研究更少；对于中国关心的一些新的核心利益问题，如农产品特别保障机制和部门减让等缺乏深入研究。另外，截止到目前，</w:t>
      </w:r>
      <w:r>
        <w:t>最新的谈判进展是</w:t>
      </w:r>
      <w:r>
        <w:t>WTO</w:t>
      </w:r>
      <w:r/>
      <w:r w:rsidR="001852F3">
        <w:t xml:space="preserve">第九届部长级会议上达成的“巴厘一揽子协定”，它是</w:t>
      </w:r>
      <w:r>
        <w:t>WTO</w:t>
      </w:r>
      <w:r>
        <w:t>成立以来首个全球贸易协定。但是就目前来看，它只是一个缩水版的世贸多哈回合协议，具体规定并不明确，而“2008</w:t>
      </w:r>
      <w:r/>
      <w:r w:rsidR="001852F3">
        <w:t xml:space="preserve">年模式草案”是个非常详细具体的案文，</w:t>
      </w:r>
      <w:r w:rsidR="001852F3">
        <w:t xml:space="preserve">是“巴厘一揽子协定”的重要依据。因此，针对上述问题，本人以</w:t>
      </w:r>
      <w:r>
        <w:t>2008</w:t>
      </w:r>
      <w:r/>
      <w:r w:rsidR="001852F3">
        <w:t xml:space="preserve">年模式草案为基础进行系统研究。</w:t>
      </w:r>
    </w:p>
    <w:p w:rsidR="0018722C">
      <w:pPr>
        <w:pStyle w:val="Heading3"/>
        <w:topLinePunct/>
        <w:ind w:left="200" w:hangingChars="200" w:hanging="200"/>
      </w:pPr>
      <w:bookmarkStart w:id="933028" w:name="_Toc686933028"/>
      <w:bookmarkStart w:name="_bookmark3" w:id="7"/>
      <w:bookmarkEnd w:id="7"/>
      <w:r>
        <w:t>1.1.2</w:t>
      </w:r>
      <w:r>
        <w:t xml:space="preserve"> </w:t>
      </w:r>
      <w:bookmarkStart w:name="_bookmark3" w:id="8"/>
      <w:bookmarkEnd w:id="8"/>
      <w:r>
        <w:t>研究目的与意义</w:t>
      </w:r>
      <w:bookmarkEnd w:id="933028"/>
    </w:p>
    <w:p w:rsidR="0018722C">
      <w:pPr>
        <w:topLinePunct/>
      </w:pPr>
      <w:r>
        <w:t>多哈回合农业谈判自</w:t>
      </w:r>
      <w:r w:rsidR="001852F3">
        <w:t xml:space="preserve">2001</w:t>
      </w:r>
      <w:r w:rsidR="001852F3">
        <w:t xml:space="preserve">年启动以来，已有十二年历程，仍没达成一个令</w:t>
      </w:r>
    </w:p>
    <w:p w:rsidR="0018722C">
      <w:pPr>
        <w:topLinePunct/>
      </w:pPr>
      <w:r>
        <w:t>人满意的多边协议。多哈农业谈判在</w:t>
      </w:r>
      <w:r>
        <w:t>2004</w:t>
      </w:r>
      <w:r/>
      <w:r w:rsidR="001852F3">
        <w:t xml:space="preserve">年达成《农业模式框架协议》，进入模</w:t>
      </w:r>
      <w:r>
        <w:t>式谈判后困难重重、进展维艰。《</w:t>
      </w:r>
      <w:r>
        <w:t>2008</w:t>
      </w:r>
      <w:r/>
      <w:r w:rsidR="001852F3">
        <w:t xml:space="preserve">年</w:t>
      </w:r>
      <w:r>
        <w:t>7</w:t>
      </w:r>
      <w:r/>
      <w:r w:rsidR="001852F3">
        <w:t xml:space="preserve">月一揽子方案》因为发达成员与发展中成员在特殊保障机制问题上分歧巨大再度失败。2008</w:t>
      </w:r>
      <w:r/>
      <w:r w:rsidR="001852F3">
        <w:t xml:space="preserve">年</w:t>
      </w:r>
      <w:r>
        <w:t>12</w:t>
      </w:r>
      <w:r/>
      <w:r w:rsidR="001852F3">
        <w:t xml:space="preserve">月的《农业模式修</w:t>
      </w:r>
      <w:r>
        <w:t>正草案</w:t>
      </w:r>
      <w:r>
        <w:t>（</w:t>
      </w:r>
      <w:r>
        <w:t>第四稿</w:t>
      </w:r>
      <w:r>
        <w:t>）</w:t>
      </w:r>
      <w:r>
        <w:t>》，简称“模式修正草案”，是迄今为止最具体细致的谈判案文，</w:t>
      </w:r>
      <w:r>
        <w:t>同时它也是</w:t>
      </w:r>
      <w:r>
        <w:t>WTO</w:t>
      </w:r>
      <w:r/>
      <w:r w:rsidR="001852F3">
        <w:t xml:space="preserve">第九届部长级会议上达成的“巴厘一揽子协定”的重要技术依据。</w:t>
      </w:r>
      <w:r>
        <w:t>因此，本文在研究中以</w:t>
      </w:r>
      <w:r>
        <w:t>2008</w:t>
      </w:r>
      <w:r/>
      <w:r w:rsidR="001852F3">
        <w:t xml:space="preserve">年</w:t>
      </w:r>
      <w:r>
        <w:t>12</w:t>
      </w:r>
      <w:r/>
      <w:r w:rsidR="001852F3">
        <w:t xml:space="preserve">月模式修正草案为基础。</w:t>
      </w:r>
    </w:p>
    <w:p w:rsidR="0018722C">
      <w:pPr>
        <w:topLinePunct/>
      </w:pPr>
      <w:r>
        <w:t>农业在一国国民经济中具有举足轻重的地位，直接关系到民生问题和社会稳</w:t>
      </w:r>
      <w:r>
        <w:t>定，因此农业问题历来是谈判难点，不论是发达国家还是发展中国家，都非常重</w:t>
      </w:r>
      <w:r>
        <w:t>视农业问题。但是由于各国发展水平的不同，各国对农业所持的态度也有所不同，</w:t>
      </w:r>
      <w:r w:rsidR="001852F3">
        <w:t xml:space="preserve">各国农业扭曲程度也有所不同。总的来说，发达国家</w:t>
      </w:r>
      <w:r>
        <w:t>（</w:t>
      </w:r>
      <w:r>
        <w:rPr>
          <w:spacing w:val="0"/>
        </w:rPr>
        <w:t>如美国、欧盟</w:t>
      </w:r>
      <w:r>
        <w:t>）</w:t>
      </w:r>
      <w:r>
        <w:t>往往对农</w:t>
      </w:r>
      <w:r>
        <w:t>业采取保护态度，发展中国家则采取对农业征税以换取工业发展的态度，不过发</w:t>
      </w:r>
      <w:r>
        <w:t>展中国家的这一状况在近些年不断改变，许多有条件的发展中国家正采取多种方</w:t>
      </w:r>
      <w:r>
        <w:t>式补贴其国内农业生产。这些有条件的发展中国家在本轮农业谈判组成了发展中谈判阵营</w:t>
      </w:r>
      <w:r>
        <w:t>（</w:t>
      </w:r>
      <w:r>
        <w:rPr>
          <w:spacing w:val="-16"/>
        </w:rPr>
        <w:t>如</w:t>
      </w:r>
      <w:r>
        <w:t>G20</w:t>
      </w:r>
      <w:r>
        <w:rPr>
          <w:spacing w:val="-2"/>
        </w:rPr>
        <w:t>、</w:t>
      </w:r>
      <w:r>
        <w:t>G33</w:t>
      </w:r>
      <w:r w:rsidR="001852F3">
        <w:rPr>
          <w:spacing w:val="-15"/>
        </w:rPr>
        <w:t xml:space="preserve">等</w:t>
      </w:r>
      <w:r>
        <w:t>）</w:t>
      </w:r>
      <w:r>
        <w:t>，改变以往美国和欧盟主导的农业谈判的格局。在此</w:t>
      </w:r>
      <w:r>
        <w:t>轮谈判中，美国和欧盟能否实质性地降低其国内支持水平，改变其农业贸易扭曲的措施，一直备受其他成员的关注。</w:t>
      </w:r>
    </w:p>
    <w:p w:rsidR="0018722C">
      <w:pPr>
        <w:topLinePunct/>
      </w:pPr>
      <w:r>
        <w:t>我国自加入</w:t>
      </w:r>
      <w:r>
        <w:t>WTO</w:t>
      </w:r>
      <w:r/>
      <w:r w:rsidR="001852F3">
        <w:t xml:space="preserve">以来，较高程度地开放了农业市场，其承诺的农产品关税水</w:t>
      </w:r>
      <w:r>
        <w:t>平只有世界平均关税的</w:t>
      </w:r>
      <w:r>
        <w:t>1</w:t>
      </w:r>
      <w:r>
        <w:t>/</w:t>
      </w:r>
      <w:r>
        <w:t>4，承诺的配额量大、配额内关税低，承诺取消农产品</w:t>
      </w:r>
      <w:r>
        <w:t>出口补贴。从目前我国的履行情况来看，我国很好地履行了入世承诺及</w:t>
      </w:r>
      <w:r>
        <w:t>WTO</w:t>
      </w:r>
      <w:r/>
      <w:r w:rsidR="001852F3">
        <w:t xml:space="preserve">相关</w:t>
      </w:r>
      <w:r>
        <w:t>规定，在降低农产品市场准入、取消农产品出口补贴、完善国内农业相关法律法</w:t>
      </w:r>
      <w:r>
        <w:t>规等方面做了大量工作。进一步的农业贸易自由化给我国农业发展和转型带来了</w:t>
      </w:r>
      <w:r>
        <w:t>新的机遇，但同时也带来了挑战。</w:t>
      </w:r>
      <w:r>
        <w:t>近年</w:t>
      </w:r>
      <w:r>
        <w:t>来，我国农产品进口激增，国内需求对进口依赖严重，粮食安全问题愈加突出。另外，大规模进口对我国农产品生产者的</w:t>
      </w:r>
      <w:r>
        <w:t>收入产生了一定的负面作用，因此分析新一轮农业谈判的具体进展以及最新谈判结果对我国的影响具有重要现实意义。</w:t>
      </w:r>
    </w:p>
    <w:p w:rsidR="0018722C">
      <w:pPr>
        <w:topLinePunct/>
      </w:pPr>
      <w:r>
        <w:t>本文使用世界银行农业扭曲指数数据库分析了全球及我国农业扭曲现状，为</w:t>
      </w:r>
      <w:r>
        <w:t>深刻理解各国谈判立场不同提供了重要理论基础。本文分析比较了主要谈判集团</w:t>
      </w:r>
      <w:r>
        <w:t>的立场和态度，梳理了多哈回合的具体谈判进程，分析了模式草案的内容，并结</w:t>
      </w:r>
      <w:r>
        <w:t>合我国农业政策现状，分析了我国农业可能的得与失，运用</w:t>
      </w:r>
      <w:r>
        <w:t>GTAP</w:t>
      </w:r>
      <w:r/>
      <w:r w:rsidR="001852F3">
        <w:t xml:space="preserve">模型分析了</w:t>
      </w:r>
      <w:r>
        <w:t>WTO</w:t>
      </w:r>
      <w:r>
        <w:t>多边农业谈判的不同结果对我国以及世界的经济影响，接着对多哈回合的前景进</w:t>
      </w:r>
      <w:r>
        <w:t>行预测，最后提出我国在多哈谈判中的应对策略。因此本研究有助于中国农产</w:t>
      </w:r>
      <w:r>
        <w:t>品</w:t>
      </w:r>
    </w:p>
    <w:p w:rsidR="0018722C">
      <w:pPr>
        <w:topLinePunct/>
      </w:pPr>
      <w:r>
        <w:t>的生产者和经营者了解多哈回合农业谈判形势，以及在此形势下中国和贸易伙伴</w:t>
      </w:r>
      <w:r>
        <w:t>竞争力的变化，经营风险和利弊所在，制定合适的生产经营和外向竞争策略。本</w:t>
      </w:r>
      <w:r>
        <w:t>文使用</w:t>
      </w:r>
      <w:r>
        <w:t>GTAP</w:t>
      </w:r>
      <w:r/>
      <w:r w:rsidR="001852F3">
        <w:t xml:space="preserve">模型量化了多哈回合谈判成功可能带来的大规模贸易自由化的潜在收益。</w:t>
      </w:r>
    </w:p>
    <w:p w:rsidR="0018722C">
      <w:pPr>
        <w:topLinePunct/>
      </w:pPr>
      <w:r>
        <w:t>本文研究的问题也是中国积极参与多哈回合农业谈判的迫切需要。通过本文</w:t>
      </w:r>
      <w:r>
        <w:t>提供的分析结果，谈判者可以了解不同模拟方案下的影响和效应，了解贸易伙伴</w:t>
      </w:r>
      <w:r>
        <w:t>和对手的目标和策略，确立有效的谈判立场和策略，提出可以作为政府在农业谈</w:t>
      </w:r>
      <w:r>
        <w:t>判中的备选方案和协商的依据。本文的分析结果还有助于政府制定相应的贸易政策和农业政策，为中国农业提供可行的全球竞争合作战略选择。</w:t>
      </w:r>
    </w:p>
    <w:p w:rsidR="0018722C">
      <w:pPr>
        <w:pStyle w:val="Heading2"/>
        <w:topLinePunct/>
        <w:ind w:left="171" w:hangingChars="171" w:hanging="171"/>
      </w:pPr>
      <w:bookmarkStart w:id="933029" w:name="_Toc686933029"/>
      <w:bookmarkStart w:name="_bookmark4" w:id="9"/>
      <w:bookmarkEnd w:id="9"/>
      <w:r>
        <w:t>1.2</w:t>
      </w:r>
      <w:r>
        <w:t xml:space="preserve"> </w:t>
      </w:r>
      <w:r/>
      <w:bookmarkStart w:name="_bookmark4" w:id="10"/>
      <w:bookmarkEnd w:id="10"/>
      <w:r>
        <w:t>研究内容</w:t>
      </w:r>
      <w:bookmarkEnd w:id="933029"/>
    </w:p>
    <w:p w:rsidR="0018722C">
      <w:pPr>
        <w:pStyle w:val="Heading3"/>
        <w:topLinePunct/>
        <w:ind w:left="200" w:hangingChars="200" w:hanging="200"/>
      </w:pPr>
      <w:bookmarkStart w:id="933030" w:name="_Toc686933030"/>
      <w:bookmarkStart w:name="_bookmark5" w:id="11"/>
      <w:bookmarkEnd w:id="11"/>
      <w:r>
        <w:t>1.2.1</w:t>
      </w:r>
      <w:r>
        <w:t xml:space="preserve"> </w:t>
      </w:r>
      <w:bookmarkStart w:name="_bookmark5" w:id="12"/>
      <w:bookmarkEnd w:id="12"/>
      <w:r>
        <w:t>研究分析思路与框架</w:t>
      </w:r>
      <w:bookmarkEnd w:id="933030"/>
    </w:p>
    <w:p w:rsidR="0018722C">
      <w:pPr>
        <w:topLinePunct/>
      </w:pPr>
      <w:r>
        <w:t>本文的分析思路如下：</w:t>
      </w:r>
    </w:p>
    <w:p w:rsidR="0018722C">
      <w:pPr>
        <w:topLinePunct/>
      </w:pPr>
      <w:r>
        <w:t>第一，分析农业经济与农业贸易自由化的作用，说明农业及农业贸易自由化</w:t>
      </w:r>
      <w:r>
        <w:t>的重要性；使用世界银行农业扭曲指数数据库分析了全球农业扭曲现状；介绍了</w:t>
      </w:r>
      <w:r>
        <w:t>世界主要农业国家及集团的农业政策。这些均为研究农业多边贸易谈判奠定理论基础；</w:t>
      </w:r>
    </w:p>
    <w:p w:rsidR="0018722C">
      <w:pPr>
        <w:topLinePunct/>
      </w:pPr>
      <w:r>
        <w:t>第二，介绍农业多边贸易谈判的背景。从</w:t>
      </w:r>
      <w:r>
        <w:t>GATT</w:t>
      </w:r>
      <w:r/>
      <w:r w:rsidR="001852F3">
        <w:t xml:space="preserve">农业谈判开始，分析了乌拉</w:t>
      </w:r>
      <w:r>
        <w:t>圭回合农业协议的主要内容及特点，随后引出多哈回合农业谈判，指出多哈回合</w:t>
      </w:r>
      <w:r>
        <w:t>农业谈判启动的基础、内在动因及具体谈判阶段，最后详解多哈回合模式草案的</w:t>
      </w:r>
      <w:r>
        <w:t>主要内容；</w:t>
      </w:r>
    </w:p>
    <w:p w:rsidR="0018722C">
      <w:pPr>
        <w:topLinePunct/>
      </w:pPr>
      <w:r>
        <w:t>第三，通过介绍各个措施的使用现状来分析《农业协议》的贸易政策执行状况，并对各方立场进行追踪、分析比较，把握多哈农业谈判具体谈判进展；</w:t>
      </w:r>
    </w:p>
    <w:p w:rsidR="0018722C">
      <w:pPr>
        <w:topLinePunct/>
      </w:pPr>
      <w:r>
        <w:t>第四，根据谈判具体进展模拟了四个方案，并应用</w:t>
      </w:r>
      <w:r>
        <w:t>GTAP</w:t>
      </w:r>
      <w:r/>
      <w:r w:rsidR="001852F3">
        <w:t xml:space="preserve">模型进行经济影响的一般均衡分析，评价各方案对世贸组织主要成员的影响；</w:t>
      </w:r>
    </w:p>
    <w:p w:rsidR="0018722C">
      <w:pPr>
        <w:topLinePunct/>
      </w:pPr>
      <w:r>
        <w:t>第五，分析了多哈回合农业谈判的主要分歧，对其前景进行预测，分析了多哈农业谈判达成协议的可能性；</w:t>
      </w:r>
    </w:p>
    <w:p w:rsidR="0018722C">
      <w:pPr>
        <w:topLinePunct/>
      </w:pPr>
      <w:r>
        <w:t>第六，根据以上分析结果，综合各主要谈判方的立场以及我国农业现状，探讨我国的谈判目标、立场和策略，提出中国的谈判政策建议。</w:t>
      </w:r>
    </w:p>
    <w:p w:rsidR="0018722C">
      <w:pPr>
        <w:pStyle w:val="aff7"/>
        <w:topLinePunct/>
      </w:pPr>
      <w:r>
        <w:pict>
          <v:group style="position:absolute;margin-left:185.130005pt;margin-top:264.224976pt;width:247.5pt;height:108.8pt;mso-position-horizontal-relative:page;mso-position-vertical-relative:page;z-index:-329848" coordorigin="3703,5284" coordsize="4950,2176">
            <v:rect style="position:absolute;left:5229;top:6645;width:1960;height:808" filled="false" stroked="true" strokeweight=".75pt" strokecolor="#000000">
              <v:stroke dashstyle="solid"/>
            </v:rect>
            <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
              <v:path arrowok="t"/>
              <v:fill type="solid"/>
            </v:shape>
            <v:line style="position:absolute" from="3790,6193" to="8575,6193" stroked="true" strokeweight=".75pt" strokecolor="#000000">
              <v:stroke dashstyle="solid"/>
            </v:line>
            <v:shape style="position:absolute;left:4476;top:5292;width:3326;height:471" type="#_x0000_t202" filled="false" stroked="true" strokeweight=".75pt" strokecolor="#000000">
              <v:textbox inset="0,0,0,0">
                <w:txbxContent>
                  <w:p w:rsidR="0018722C">
                    <w:pPr>
                      <w:spacing w:before="58"/>
                      <w:ind w:leftChars="0" w:left="396" w:rightChars="0" w:right="0" w:firstLineChars="0" w:firstLine="0"/>
                      <w:jc w:val="left"/>
                      <w:rPr>
                        <w:sz w:val="21"/>
                      </w:rPr>
                    </w:pPr>
                    <w:r>
                      <w:rPr>
                        <w:sz w:val="21"/>
                      </w:rPr>
                      <w:t>农业经济作用与世界农业现状</w:t>
                    </w:r>
                  </w:p>
                </w:txbxContent>
              </v:textbox>
              <v:stroke dashstyle="solid"/>
              <w10:wrap type="none"/>
            </v:shape>
            <w10:wrap type="none"/>
          </v:group>
        </w:pict>
      </w:r>
      <w:r>
        <w:pict>
          <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
            <v:path arrowok="t"/>
            <v:fill type="solid"/>
            <w10:wrap type="none"/>
          </v:shape>
        </w:pict>
      </w:r>
      <w:r>
        <w:pict>
          <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
            <v:path arrowok="t"/>
            <v:fill type="solid"/>
            <w10:wrap type="none"/>
          </v:shape>
        </w:pict>
      </w:r>
    </w:p>
    <w:p w:rsidR="0018722C">
      <w:pPr>
        <w:topLinePunct/>
      </w:pPr>
    </w:p>
    <w:p w:rsidR="0018722C">
      <w:pPr>
        <w:pStyle w:val="aff7"/>
        <w:topLinePunct/>
      </w:pPr>
      <w:r>
        <w:rPr>
          <w:sz w:val="20"/>
        </w:rPr>
        <w:pict>
          <v:group style="width:212.05pt;height:70.9pt;mso-position-horizontal-relative:char;mso-position-vertical-relative:line" coordorigin="0,0" coordsize="4241,1418">
            <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
              <v:path arrowok="t"/>
              <v:fill type="solid"/>
            </v:shape>
            <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
              <v:path arrowok="t"/>
              <v:fill type="solid"/>
            </v:shape>
            <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
              <v:path arrowok="t"/>
              <v:fill type="solid"/>
            </v:shape>
            <v:line style="position:absolute" from="83,984" to="4159,984" stroked="true" strokeweight=".75pt" strokecolor="#000000">
              <v:stroke dashstyle="solid"/>
            </v:line>
            <v:shape style="position:absolute;left:1025;top:7;width:2359;height:471" type="#_x0000_t202" filled="false" stroked="true" strokeweight=".75pt" strokecolor="#000000">
              <v:textbox inset="0,0,0,0">
                <w:txbxContent>
                  <w:p w:rsidR="0018722C">
                    <w:pPr>
                      <w:spacing w:before="48"/>
                      <w:ind w:leftChars="0" w:left="622" w:rightChars="0" w:right="0" w:firstLineChars="0" w:firstLine="0"/>
                      <w:jc w:val="left"/>
                      <w:rPr>
                        <w:sz w:val="22"/>
                      </w:rPr>
                    </w:pPr>
                    <w:r>
                      <w:rPr>
                        <w:sz w:val="22"/>
                      </w:rPr>
                      <w:t>问题的提出</w:t>
                    </w:r>
                  </w:p>
                </w:txbxContent>
              </v:textbox>
              <v:stroke dashstyle="solid"/>
              <w10:wrap type="none"/>
            </v:shape>
          </v:group>
        </w:pict>
      </w:r>
      <w:r/>
    </w:p>
    <w:tbl>
      <w:tblPr>
        <w:tblW w:w="0" w:type="auto"/>
        <w:tblInd w:w="1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18"/>
        <w:gridCol w:w="720"/>
        <w:gridCol w:w="221"/>
        <w:gridCol w:w="1219"/>
        <w:gridCol w:w="719"/>
        <w:gridCol w:w="274"/>
        <w:gridCol w:w="919"/>
        <w:gridCol w:w="1019"/>
      </w:tblGrid>
      <w:tr>
        <w:trPr>
          <w:trHeight w:val="440" w:hRule="atLeast"/>
        </w:trPr>
        <w:tc>
          <w:tcPr>
            <w:tcW w:w="1938" w:type="dxa"/>
            <w:gridSpan w:val="2"/>
          </w:tcPr>
          <w:p w:rsidR="0018722C">
            <w:pPr>
              <w:topLinePunct/>
              <w:ind w:leftChars="0" w:left="0" w:rightChars="0" w:right="0" w:firstLineChars="0" w:firstLine="0"/>
              <w:spacing w:line="240" w:lineRule="atLeast"/>
            </w:pPr>
            <w:r>
              <w:t>文献查阅分析</w:t>
            </w:r>
          </w:p>
        </w:tc>
        <w:tc>
          <w:tcPr>
            <w:tcW w:w="2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938" w:type="dxa"/>
            <w:gridSpan w:val="2"/>
          </w:tcPr>
          <w:p w:rsidR="0018722C">
            <w:pPr>
              <w:topLinePunct/>
              <w:ind w:leftChars="0" w:left="0" w:rightChars="0" w:right="0" w:firstLineChars="0" w:firstLine="0"/>
              <w:spacing w:line="240" w:lineRule="atLeast"/>
            </w:pPr>
            <w:r>
              <w:t>基础理论准备</w:t>
            </w:r>
          </w:p>
        </w:tc>
        <w:tc>
          <w:tcPr>
            <w:tcW w:w="274" w:type="dxa"/>
            <w:tcBorders>
              <w:top w:val="nil"/>
              <w:bottom w:val="nil"/>
            </w:tcBorders>
          </w:tcPr>
          <w:p w:rsidR="0018722C">
            <w:pPr>
              <w:topLinePunct/>
              <w:ind w:leftChars="0" w:left="0" w:rightChars="0" w:right="0" w:firstLineChars="0" w:firstLine="0"/>
              <w:spacing w:line="240" w:lineRule="atLeast"/>
            </w:pPr>
          </w:p>
        </w:tc>
        <w:tc>
          <w:tcPr>
            <w:tcW w:w="1938" w:type="dxa"/>
            <w:gridSpan w:val="2"/>
          </w:tcPr>
          <w:p w:rsidR="0018722C">
            <w:pPr>
              <w:topLinePunct/>
              <w:ind w:leftChars="0" w:left="0" w:rightChars="0" w:right="0" w:firstLineChars="0" w:firstLine="0"/>
              <w:spacing w:line="240" w:lineRule="atLeast"/>
            </w:pPr>
            <w:r>
              <w:t>数据搜集整理</w:t>
            </w:r>
          </w:p>
        </w:tc>
      </w:tr>
      <w:tr>
        <w:trPr>
          <w:trHeight w:val="400" w:hRule="atLeast"/>
        </w:trPr>
        <w:tc>
          <w:tcPr>
            <w:tcW w:w="1218" w:type="dxa"/>
            <w:tcBorders>
              <w:left w:val="nil"/>
              <w:bottom w:val="nil"/>
            </w:tcBorders>
          </w:tcPr>
          <w:p w:rsidR="0018722C">
            <w:pPr>
              <w:topLinePunct/>
              <w:ind w:leftChars="0" w:left="0" w:rightChars="0" w:right="0" w:firstLineChars="0" w:firstLine="0"/>
              <w:spacing w:line="240" w:lineRule="atLeast"/>
            </w:pPr>
          </w:p>
        </w:tc>
        <w:tc>
          <w:tcPr>
            <w:tcW w:w="2160" w:type="dxa"/>
            <w:gridSpan w:val="3"/>
            <w:tcBorders>
              <w:top w:val="single" w:sz="12" w:space="0" w:color="000000"/>
            </w:tcBorders>
          </w:tcPr>
          <w:p w:rsidR="0018722C">
            <w:pPr>
              <w:topLinePunct/>
              <w:ind w:leftChars="0" w:left="0" w:rightChars="0" w:right="0" w:firstLineChars="0" w:firstLine="0"/>
              <w:spacing w:line="240" w:lineRule="atLeast"/>
            </w:pPr>
          </w:p>
        </w:tc>
        <w:tc>
          <w:tcPr>
            <w:tcW w:w="1912" w:type="dxa"/>
            <w:gridSpan w:val="3"/>
            <w:tcBorders>
              <w:top w:val="single" w:sz="12" w:space="0" w:color="000000"/>
            </w:tcBorders>
          </w:tcPr>
          <w:p w:rsidR="0018722C">
            <w:pPr>
              <w:topLinePunct/>
              <w:ind w:leftChars="0" w:left="0" w:rightChars="0" w:right="0" w:firstLineChars="0" w:firstLine="0"/>
              <w:spacing w:line="240" w:lineRule="atLeast"/>
            </w:pPr>
          </w:p>
        </w:tc>
        <w:tc>
          <w:tcPr>
            <w:tcW w:w="1019" w:type="dxa"/>
            <w:tcBorders>
              <w:bottom w:val="nil"/>
              <w:right w:val="nil"/>
            </w:tcBorders>
          </w:tcPr>
          <w:p w:rsidR="0018722C">
            <w:pPr>
              <w:topLinePunct/>
              <w:ind w:leftChars="0" w:left="0" w:rightChars="0" w:right="0" w:firstLineChars="0" w:firstLine="0"/>
              <w:spacing w:line="240" w:lineRule="atLeast"/>
            </w:pPr>
          </w:p>
        </w:tc>
      </w:tr>
    </w:tbl>
    <w:tbl>
      <w:tblPr>
        <w:tblW w:w="0" w:type="auto"/>
        <w:tblInd w:w="1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59"/>
        <w:gridCol w:w="968"/>
        <w:gridCol w:w="2780"/>
        <w:gridCol w:w="1044"/>
        <w:gridCol w:w="1049"/>
      </w:tblGrid>
      <w:tr>
        <w:trPr>
          <w:trHeight w:val="780" w:hRule="atLeast"/>
        </w:trPr>
        <w:tc>
          <w:tcPr>
            <w:tcW w:w="1927" w:type="dxa"/>
            <w:gridSpan w:val="2"/>
          </w:tcPr>
          <w:p w:rsidR="0018722C">
            <w:pPr>
              <w:topLinePunct/>
              <w:pStyle w:val="affa"/>
            </w:pPr>
          </w:p>
          <w:p w:rsidR="0018722C">
            <w:pPr>
              <w:topLinePunct/>
              <w:ind w:leftChars="0" w:left="0" w:rightChars="0" w:right="0" w:firstLineChars="0" w:firstLine="0"/>
              <w:spacing w:line="240" w:lineRule="atLeast"/>
            </w:pPr>
            <w:r>
              <w:t>农业多边谈判历程及主要内容</w:t>
            </w:r>
          </w:p>
        </w:tc>
        <w:tc>
          <w:tcPr>
            <w:tcW w:w="2780" w:type="dxa"/>
            <w:tcBorders>
              <w:top w:val="nil"/>
              <w:bottom w:val="nil"/>
            </w:tcBorders>
          </w:tcPr>
          <w:p w:rsidR="0018722C">
            <w:pPr>
              <w:topLinePunct/>
              <w:ind w:leftChars="0" w:left="0" w:rightChars="0" w:right="0" w:firstLineChars="0" w:firstLine="0"/>
              <w:spacing w:line="240" w:lineRule="atLeast"/>
            </w:pPr>
            <w:r>
              <w:t>多哈回合农业谈判的具体情况</w:t>
            </w:r>
          </w:p>
        </w:tc>
        <w:tc>
          <w:tcPr>
            <w:tcW w:w="2093" w:type="dxa"/>
            <w:gridSpan w:val="2"/>
          </w:tcPr>
          <w:p w:rsidR="0018722C">
            <w:pPr>
              <w:topLinePunct/>
              <w:ind w:leftChars="0" w:left="0" w:rightChars="0" w:right="0" w:firstLineChars="0" w:firstLine="0"/>
              <w:spacing w:line="240" w:lineRule="atLeast"/>
            </w:pPr>
            <w:r>
              <w:t>多哈农业谈判对主要世贸成员的影响</w:t>
            </w:r>
          </w:p>
        </w:tc>
      </w:tr>
      <w:tr>
        <w:trPr>
          <w:trHeight w:val="420" w:hRule="atLeast"/>
        </w:trPr>
        <w:tc>
          <w:tcPr>
            <w:tcW w:w="959" w:type="dxa"/>
            <w:tcBorders>
              <w:left w:val="nil"/>
              <w:bottom w:val="nil"/>
            </w:tcBorders>
          </w:tcPr>
          <w:p w:rsidR="0018722C">
            <w:pPr>
              <w:topLinePunct/>
              <w:ind w:leftChars="0" w:left="0" w:rightChars="0" w:right="0" w:firstLineChars="0" w:firstLine="0"/>
              <w:spacing w:line="240" w:lineRule="atLeast"/>
            </w:pPr>
          </w:p>
        </w:tc>
        <w:tc>
          <w:tcPr>
            <w:tcW w:w="4792" w:type="dxa"/>
            <w:gridSpan w:val="3"/>
            <w:tcBorders>
              <w:top w:val="single" w:sz="8" w:space="0" w:color="000000"/>
            </w:tcBorders>
          </w:tcPr>
          <w:p w:rsidR="0018722C">
            <w:pPr>
              <w:topLinePunct/>
              <w:ind w:leftChars="0" w:left="0" w:rightChars="0" w:right="0" w:firstLineChars="0" w:firstLine="0"/>
              <w:spacing w:line="240" w:lineRule="atLeast"/>
            </w:pPr>
          </w:p>
        </w:tc>
        <w:tc>
          <w:tcPr>
            <w:tcW w:w="1049"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24pt;margin-top:9.539063pt;width:166.3pt;height:23.55pt;mso-position-horizontal-relative:page;mso-position-vertical-relative:paragraph;z-index:1096;mso-wrap-distance-left:0;mso-wrap-distance-right:0" type="#_x0000_t202" filled="false" stroked="true" strokeweight=".75pt" strokecolor="#000000">
            <v:textbox inset="0,0,0,0">
              <w:txbxContent>
                <w:p w:rsidR="0018722C">
                  <w:pPr>
                    <w:spacing w:before="59"/>
                    <w:ind w:leftChars="0" w:left="500" w:rightChars="0" w:right="0" w:firstLineChars="0" w:firstLine="0"/>
                    <w:jc w:val="left"/>
                    <w:rPr>
                      <w:sz w:val="21"/>
                    </w:rPr>
                  </w:pPr>
                  <w:r>
                    <w:rPr>
                      <w:sz w:val="21"/>
                    </w:rPr>
                    <w:t>多哈农业谈判的前景预测</w:t>
                  </w:r>
                </w:p>
              </w:txbxContent>
            </v:textbox>
            <v:stroke dashstyle="solid"/>
            <w10:wrap type="topAndBottom"/>
          </v:shape>
        </w:pict>
      </w:r>
      <w:r>
        <w:pict>
          <v:shape style="margin-left:246.600006pt;margin-top:56.239063pt;width:125.15pt;height:23.55pt;mso-position-horizontal-relative:page;mso-position-vertical-relative:paragraph;z-index:1120;mso-wrap-distance-left:0;mso-wrap-distance-right:0" type="#_x0000_t202" filled="false" stroked="true" strokeweight=".75pt" strokecolor="#000000">
            <v:textbox inset="0,0,0,0">
              <w:txbxContent>
                <w:p w:rsidR="0018722C">
                  <w:pPr>
                    <w:spacing w:before="58"/>
                    <w:ind w:leftChars="0" w:left="509" w:rightChars="0" w:right="0" w:firstLineChars="0" w:firstLine="0"/>
                    <w:jc w:val="left"/>
                    <w:rPr>
                      <w:sz w:val="21"/>
                    </w:rPr>
                  </w:pPr>
                  <w:r>
                    <w:rPr>
                      <w:sz w:val="21"/>
                    </w:rPr>
                    <w:t>我国的应对策略</w:t>
                  </w:r>
                </w:p>
              </w:txbxContent>
            </v:textbox>
            <v:stroke dashstyle="solid"/>
            <w10:wrap type="topAndBottom"/>
          </v:shape>
        </w:pict>
      </w:r>
    </w:p>
    <w:p w:rsidR="0018722C">
      <w:pPr>
        <w:pStyle w:val="a9"/>
        <w:textAlignment w:val="center"/>
        <w:topLinePunct/>
      </w:pPr>
      <w:r>
        <w:pict>
          <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
            <v:path arrowok="t"/>
            <v:fill type="solid"/>
            <w10:wrap type="none"/>
          </v:shape>
        </w:pict>
      </w:r>
      <w:r>
        <w:t>图</w:t>
      </w:r>
      <w:r>
        <w:rPr>
          <w:spacing w:val="-30"/>
        </w:rPr>
        <w:t> </w:t>
      </w:r>
      <w:r>
        <w:rPr>
          <w:rFonts w:ascii="Calibri" w:eastAsia="Calibri"/>
        </w:rPr>
        <w:t>1</w:t>
      </w:r>
      <w:r>
        <w:rPr>
          <w:rFonts w:ascii="Calibri" w:eastAsia="Calibri"/>
        </w:rPr>
        <w:t>.</w:t>
      </w:r>
      <w:r>
        <w:rPr>
          <w:rFonts w:ascii="Calibri" w:eastAsia="Calibri"/>
        </w:rPr>
        <w:t>1</w:t>
      </w:r>
      <w:r>
        <w:t xml:space="preserve">  </w:t>
      </w:r>
      <w:r>
        <w:t>本文的研究框架</w:t>
      </w:r>
    </w:p>
    <w:p w:rsidR="0018722C">
      <w:pPr>
        <w:pStyle w:val="Heading3"/>
        <w:topLinePunct/>
        <w:ind w:left="200" w:hangingChars="200" w:hanging="200"/>
      </w:pPr>
      <w:bookmarkStart w:id="933031" w:name="_Toc686933031"/>
      <w:bookmarkStart w:name="_bookmark6" w:id="13"/>
      <w:bookmarkEnd w:id="13"/>
      <w:r>
        <w:t>1.2.2</w:t>
      </w:r>
      <w:r>
        <w:t xml:space="preserve"> </w:t>
      </w:r>
      <w:bookmarkStart w:name="_bookmark6" w:id="14"/>
      <w:bookmarkEnd w:id="14"/>
      <w:r>
        <w:t>本文采用的研究方法</w:t>
      </w:r>
      <w:bookmarkEnd w:id="933031"/>
    </w:p>
    <w:p w:rsidR="0018722C">
      <w:pPr>
        <w:topLinePunct/>
      </w:pPr>
      <w:r>
        <w:t>本文采用定性与定量相结合的研究方法，首先定性分析多哈回合农业谈判的背景，起因，目标，及各方立场，然后根据谈判具体进展提出不同的模拟方案，</w:t>
      </w:r>
      <w:r>
        <w:t>并应用</w:t>
      </w:r>
      <w:r>
        <w:t>GTAP</w:t>
      </w:r>
      <w:r/>
      <w:r w:rsidR="001852F3">
        <w:t xml:space="preserve">模型做了一般均衡分析，量化了对</w:t>
      </w:r>
      <w:r>
        <w:t>WTO</w:t>
      </w:r>
      <w:r/>
      <w:r w:rsidR="001852F3">
        <w:t xml:space="preserve">主要成员的经济影响，接着预测多哈回合农业谈判的前景，最后提出中国的谈判策略。具体来说，通过如下方法来实现本文的研究：</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文献法</w:t>
      </w:r>
    </w:p>
    <w:p w:rsidR="0018722C">
      <w:pPr>
        <w:topLinePunct/>
      </w:pPr>
      <w:r>
        <w:t>本研究是在前人对多哈回合农业谈判研究的基础上展开的，通过对有关文献</w:t>
      </w:r>
      <w:r>
        <w:t>进行搜集、整理和分析，发现多哈回合农业谈判的焦点及难点所在，以及此研究领域存在的薄弱环节，明确深化进一步的研究方向。</w:t>
      </w:r>
    </w:p>
    <w:p w:rsidR="0018722C">
      <w:pPr>
        <w:topLinePunct/>
      </w:pPr>
      <w:r>
        <w:t>（</w:t>
      </w:r>
      <w:r>
        <w:t>2</w:t>
      </w:r>
      <w:r>
        <w:t>）</w:t>
      </w:r>
      <w:r>
        <w:t>实证分析法与规范研究法</w:t>
      </w:r>
    </w:p>
    <w:p w:rsidR="0018722C">
      <w:pPr>
        <w:topLinePunct/>
      </w:pPr>
      <w:r>
        <w:t>本文实证分析了不同谈判结果对中国及世界农业的影响，即是通过</w:t>
      </w:r>
      <w:r w:rsidR="001852F3">
        <w:t xml:space="preserve">GTAP</w:t>
      </w:r>
      <w:r w:rsidR="001852F3">
        <w:t xml:space="preserve">模型做一般均衡分析；通过规范研究，寻求中国应采取的谈判立场和应对策略。</w:t>
      </w:r>
    </w:p>
    <w:p w:rsidR="0018722C">
      <w:pPr>
        <w:topLinePunct/>
      </w:pPr>
      <w:r>
        <w:t>（</w:t>
      </w:r>
      <w:r>
        <w:t>3</w:t>
      </w:r>
      <w:r>
        <w:t>）</w:t>
      </w:r>
      <w:r>
        <w:t>结构分析</w:t>
      </w:r>
    </w:p>
    <w:p w:rsidR="0018722C">
      <w:pPr>
        <w:topLinePunct/>
      </w:pPr>
      <w:r>
        <w:t>本文对模式草案内容及多哈回合农业谈判具体进展的分析以国内支持、市场准入、出口竞争三大支柱为基础，形成了具有层次性的研究框架。</w:t>
      </w:r>
    </w:p>
    <w:p w:rsidR="0018722C">
      <w:pPr>
        <w:topLinePunct/>
      </w:pPr>
      <w:r>
        <w:t>（</w:t>
      </w:r>
      <w:r>
        <w:t>4</w:t>
      </w:r>
      <w:r>
        <w:t>）</w:t>
      </w:r>
      <w:r>
        <w:t>预测法</w:t>
      </w:r>
    </w:p>
    <w:p w:rsidR="0018722C">
      <w:pPr>
        <w:topLinePunct/>
      </w:pPr>
      <w:r>
        <w:t>通过分析具体谈判进展，本文预测可能达成的谈判结果，为中国在当前的农业谈判提供可参考的方案。</w:t>
      </w:r>
    </w:p>
    <w:p w:rsidR="0018722C">
      <w:pPr>
        <w:pStyle w:val="Heading2"/>
        <w:topLinePunct/>
        <w:ind w:left="171" w:hangingChars="171" w:hanging="171"/>
      </w:pPr>
      <w:bookmarkStart w:id="933032" w:name="_Toc686933032"/>
      <w:bookmarkStart w:name="_bookmark7" w:id="15"/>
      <w:bookmarkEnd w:id="15"/>
      <w:r>
        <w:t>1.3</w:t>
      </w:r>
      <w:r>
        <w:t xml:space="preserve"> </w:t>
      </w:r>
      <w:r/>
      <w:bookmarkStart w:name="_bookmark7" w:id="16"/>
      <w:bookmarkEnd w:id="16"/>
      <w:r>
        <w:t>研究基础</w:t>
      </w:r>
      <w:bookmarkEnd w:id="933032"/>
    </w:p>
    <w:p w:rsidR="0018722C">
      <w:pPr>
        <w:pStyle w:val="Heading3"/>
        <w:topLinePunct/>
        <w:ind w:left="200" w:hangingChars="200" w:hanging="200"/>
      </w:pPr>
      <w:bookmarkStart w:id="933033" w:name="_Toc686933033"/>
      <w:bookmarkStart w:name="_bookmark8" w:id="17"/>
      <w:bookmarkEnd w:id="17"/>
      <w:r>
        <w:t>1.3.1</w:t>
      </w:r>
      <w:r>
        <w:t xml:space="preserve"> </w:t>
      </w:r>
      <w:bookmarkStart w:name="_bookmark8" w:id="18"/>
      <w:bookmarkEnd w:id="18"/>
      <w:r>
        <w:t>文献综述</w:t>
      </w:r>
      <w:bookmarkEnd w:id="933033"/>
    </w:p>
    <w:p w:rsidR="0018722C">
      <w:pPr>
        <w:topLinePunct/>
      </w:pPr>
      <w:r>
        <w:t>多哈回合农业谈判的相关材料翔实，这为本文的创作提供了可供参考的广泛</w:t>
      </w:r>
      <w:r>
        <w:t>资料。本人充分研究了相关文献，相关文献综述如下：第一个方面是有关农业多边谈判本身的文献，第二个方面是多哈回合农业谈判的影响。</w:t>
      </w:r>
    </w:p>
    <w:p w:rsidR="0018722C">
      <w:pPr>
        <w:pStyle w:val="5"/>
        <w:topLinePunct/>
      </w:pPr>
      <w:r>
        <w:t>一、</w:t>
      </w:r>
      <w:r w:rsidRPr="00DB64CE">
        <w:t>农业多边谈判相关文献综述</w:t>
      </w:r>
    </w:p>
    <w:p w:rsidR="0018722C">
      <w:pPr>
        <w:topLinePunct/>
      </w:pPr>
      <w:r>
        <w:t>由于农业在国民发展中的基础性地位，各国政府向来重视农业问题，农业谈</w:t>
      </w:r>
      <w:r>
        <w:t>判历来是个难点问题，农业贸易自由化程度要远低于工业品自由化程度。乌拉圭</w:t>
      </w:r>
      <w:r>
        <w:t>回合首次将农业作为重要议题进行谈判，虽遭遇坎坷，但最终达成了乌拉圭回合农业协议。此协议第一次将农业纳入多边贸易约束框架，但随着时间的推移，其</w:t>
      </w:r>
      <w:r>
        <w:t>局限性越加突出。乌拉圭回合农业协议的执行过程中出现的问题主要有关税配额</w:t>
      </w:r>
      <w:r>
        <w:t>管理、出口补贴削减、国内支持、出口信贷、国营贸易以及农业改革对最不发达</w:t>
      </w:r>
      <w:r>
        <w:t>国家和粮食净进口国的不利影响的措施等</w:t>
      </w:r>
      <w:r>
        <w:t>（</w:t>
      </w:r>
      <w:r>
        <w:rPr>
          <w:spacing w:val="1"/>
        </w:rPr>
        <w:t>薛荣久，</w:t>
      </w:r>
      <w:r>
        <w:t>20</w:t>
      </w:r>
      <w:r>
        <w:rPr>
          <w:spacing w:val="0"/>
        </w:rPr>
        <w:t>04</w:t>
      </w:r>
      <w:r>
        <w:t>）</w:t>
      </w:r>
      <w:r>
        <w:t>。鄂德峰</w:t>
      </w:r>
      <w:r>
        <w:t>（</w:t>
      </w:r>
      <w:r>
        <w:t>200</w:t>
      </w:r>
      <w:r>
        <w:rPr>
          <w:spacing w:val="0"/>
        </w:rPr>
        <w:t>5</w:t>
      </w:r>
      <w:r>
        <w:t>）</w:t>
      </w:r>
      <w:r>
        <w:t>指</w:t>
      </w:r>
      <w:r>
        <w:t>出发展中国家的农业利益未得到有效的重视，虽然关税化使得市场准入条件改</w:t>
      </w:r>
      <w:r>
        <w:t>善，但是农业发达国家仍可以采取其他贸易手段保护本国农业，以规避本国损失，</w:t>
      </w:r>
      <w:r>
        <w:t>另外，农业发达国家在国内支持方面没有做出实际性削减。程国强</w:t>
      </w:r>
      <w:r>
        <w:t>（</w:t>
      </w:r>
      <w:r>
        <w:t>2003</w:t>
      </w:r>
      <w:r>
        <w:t>）</w:t>
      </w:r>
      <w:r>
        <w:t>认为</w:t>
      </w:r>
      <w:r>
        <w:t>乌拉圭回合农业协议是美国和欧盟相互妥协的产物，因此其内容大多体现了农</w:t>
      </w:r>
      <w:r>
        <w:t>业</w:t>
      </w:r>
    </w:p>
    <w:p w:rsidR="0018722C">
      <w:pPr>
        <w:topLinePunct/>
      </w:pPr>
      <w:r>
        <w:t>发达国家的意志，较少考虑到发展中国家利益，因此该协议不利于发展中国家。祁春节</w:t>
      </w:r>
      <w:r>
        <w:t>（</w:t>
      </w:r>
      <w:r>
        <w:t>2006</w:t>
      </w:r>
      <w:r>
        <w:t>）</w:t>
      </w:r>
      <w:r>
        <w:t>则认为乌拉圭回合农产品谈判实现了进一步的农业贸易自由化，</w:t>
      </w:r>
      <w:r w:rsidR="001852F3">
        <w:t xml:space="preserve">对国际农产品贸易起到了推动作用，他分析了《农业协定》的主要内容，并对相关规则进行了详细解释。</w:t>
      </w:r>
    </w:p>
    <w:p w:rsidR="0018722C">
      <w:pPr>
        <w:topLinePunct/>
      </w:pPr>
      <w:r>
        <w:t>由于农业协议的执行过程出现问题以及农产品贸易自由化的需要，新一轮农</w:t>
      </w:r>
      <w:r>
        <w:t>业谈判即多哈回合农业谈判应运而生。孙振宇</w:t>
      </w:r>
      <w:r>
        <w:t>（</w:t>
      </w:r>
      <w:r>
        <w:t>2005</w:t>
      </w:r>
      <w:r>
        <w:t>）</w:t>
      </w:r>
      <w:r>
        <w:t>对多哈回合谈判进行了中期回顾，对美国、欧盟、凯恩斯集团、G20、G33</w:t>
      </w:r>
      <w:r/>
      <w:r w:rsidR="001852F3">
        <w:t xml:space="preserve">等的谈判立场进行了深入分析，</w:t>
      </w:r>
      <w:r>
        <w:t>并对框架协议进行了总体评价，指出框架协议对发展中成员来说虽然谈不上满</w:t>
      </w:r>
      <w:r>
        <w:t>意，但总体来看“不是一个坏协议”。孙振宇</w:t>
      </w:r>
      <w:r>
        <w:t>（</w:t>
      </w:r>
      <w:r>
        <w:t xml:space="preserve">2011</w:t>
      </w:r>
      <w:r>
        <w:t>）</w:t>
      </w:r>
      <w:r>
        <w:t xml:space="preserve">认为多哈回合谈判经常陷入僵局会给国际经济带来不利影响。造成这一僵局的最主要原因还是在于美国，</w:t>
      </w:r>
      <w:r w:rsidR="001852F3">
        <w:t xml:space="preserve">奥巴马缺乏足够的动力去推动进一步的多边谈判。如果多哈谈判无法全面完成，</w:t>
      </w:r>
      <w:r>
        <w:t>会严重削弱世界贸易组织多边谈判的威信，各国不得不去投入到双边或者区域的</w:t>
      </w:r>
      <w:r>
        <w:t>贸易谈判中去，这会带来更多的贸易摩擦，给全球经济带来负面影响，各国都需要付出沉痛的贸易代价。</w:t>
      </w:r>
    </w:p>
    <w:p w:rsidR="0018722C">
      <w:pPr>
        <w:topLinePunct/>
      </w:pPr>
      <w:r>
        <w:t>王新奎</w:t>
      </w:r>
      <w:r>
        <w:t>（</w:t>
      </w:r>
      <w:r>
        <w:t>2005</w:t>
      </w:r>
      <w:r>
        <w:t>）</w:t>
      </w:r>
      <w:r>
        <w:t>介绍了乌拉圭回合谈判的主要成果及多哈回合启动的背景，</w:t>
      </w:r>
      <w:r w:rsidR="001852F3">
        <w:t xml:space="preserve">在《框架协议》的基础上分析了各谈判方的立场，指出《框架协议》及其附件</w:t>
      </w:r>
      <w:r w:rsidR="001852F3">
        <w:t xml:space="preserve">A</w:t>
      </w:r>
      <w:r w:rsidR="001852F3">
        <w:t xml:space="preserve">是目前农业谈判的基础，决定着将来可能达成模式的性质，并对农业谈判的前景进行了展望。</w:t>
      </w:r>
    </w:p>
    <w:p w:rsidR="0018722C">
      <w:pPr>
        <w:topLinePunct/>
      </w:pPr>
      <w:r>
        <w:t>石广生</w:t>
      </w:r>
      <w:r>
        <w:t>（</w:t>
      </w:r>
      <w:r>
        <w:t>2001</w:t>
      </w:r>
      <w:r>
        <w:t>）</w:t>
      </w:r>
      <w:r>
        <w:t>详细地介绍了农业协议的谈判背景及主要内容，对中国加入世界贸易组织过程进行了深入的研究，对中国参与农产品贸易谈判的背景进行了详细的介绍，介绍了中国在入世谈判中在农产品方面做出的巨大让步。张幼</w:t>
      </w:r>
      <w:r>
        <w:t>文</w:t>
      </w:r>
    </w:p>
    <w:p w:rsidR="0018722C">
      <w:pPr>
        <w:topLinePunct/>
      </w:pPr>
      <w:r>
        <w:t>（</w:t>
      </w:r>
      <w:r>
        <w:t xml:space="preserve">2004</w:t>
      </w:r>
      <w:r>
        <w:t>）</w:t>
      </w:r>
      <w:r>
        <w:t>研究了多边贸易体制的历史发展，就发展中成员在多边贸易体制谈判中</w:t>
      </w:r>
      <w:r>
        <w:t>的地位进行了历史回顾，分析了多哈发展议程中发展中成员的地位与作用，并研究了中国在多边贸易谈判中的地位，对农产品议题进行了深入研究。</w:t>
      </w:r>
    </w:p>
    <w:p w:rsidR="0018722C">
      <w:pPr>
        <w:topLinePunct/>
      </w:pPr>
      <w:r>
        <w:t>刘光溪</w:t>
      </w:r>
      <w:r>
        <w:t>（</w:t>
      </w:r>
      <w:r>
        <w:t>2002</w:t>
      </w:r>
      <w:r>
        <w:t>）</w:t>
      </w:r>
      <w:r>
        <w:t>介绍了世界贸易组织农业谈判的最新进展情况，重点就各主</w:t>
      </w:r>
      <w:r>
        <w:t>要议题介绍各主要谈判方的观点分歧以及其中存在的问题。王东辉</w:t>
      </w:r>
      <w:r>
        <w:t>（</w:t>
      </w:r>
      <w:r>
        <w:t>2007</w:t>
      </w:r>
      <w:r>
        <w:t>）</w:t>
      </w:r>
      <w:r>
        <w:t>指出</w:t>
      </w:r>
      <w:r>
        <w:t>多哈回合农业谈判的难点主要在于发达成员与发展中成员的矛盾，而发达国家的</w:t>
      </w:r>
      <w:r>
        <w:t>政治意愿在能否达成协议上起着主要作用。王传丽</w:t>
      </w:r>
      <w:r>
        <w:t>（</w:t>
      </w:r>
      <w:r>
        <w:t>2009</w:t>
      </w:r>
      <w:r>
        <w:t>）</w:t>
      </w:r>
      <w:r>
        <w:t>紧密结合国内外的立</w:t>
      </w:r>
      <w:r>
        <w:t>法、司法和</w:t>
      </w:r>
      <w:r>
        <w:t>WTO</w:t>
      </w:r>
      <w:r/>
      <w:r w:rsidR="001852F3">
        <w:t xml:space="preserve">实践，介绍了国内外在农产品贸易中的最新动态和</w:t>
      </w:r>
      <w:r>
        <w:t>WTO</w:t>
      </w:r>
      <w:r/>
      <w:r w:rsidR="001852F3">
        <w:t xml:space="preserve">框架下农</w:t>
      </w:r>
      <w:r>
        <w:t>产品贸易的最新内容，并在此基础上对农产品贸易的一些重大理论和实践问题加以分析论述，提出立法和政策性建议。</w:t>
      </w:r>
    </w:p>
    <w:p w:rsidR="0018722C">
      <w:pPr>
        <w:topLinePunct/>
      </w:pPr>
      <w:r>
        <w:t>薛荣久</w:t>
      </w:r>
      <w:r>
        <w:t>（</w:t>
      </w:r>
      <w:r>
        <w:t>2002</w:t>
      </w:r>
      <w:r>
        <w:t>）</w:t>
      </w:r>
      <w:r>
        <w:t>分析了多哈谈判曲折前进的原因，指出多哈谈判涉及的众多</w:t>
      </w:r>
      <w:r>
        <w:t>议题给谈判带来一定的难度，并且指出中国加入世界贸易组织后，正以积极、认</w:t>
      </w:r>
      <w:r>
        <w:t>真、务实的姿态参与多哈回合谈判，为谈判的成功进行注入活力。薛荣久</w:t>
      </w:r>
      <w:r>
        <w:t>（</w:t>
      </w:r>
      <w:r>
        <w:t xml:space="preserve">2006</w:t>
      </w:r>
      <w:r>
        <w:t>）</w:t>
      </w:r>
      <w:r>
        <w:t>介绍了自香港会议多哈回合取得的进展，即是会议通过了《香港部长宣言》，确</w:t>
      </w:r>
      <w:r>
        <w:t>认</w:t>
      </w:r>
      <w:r>
        <w:t>2013</w:t>
      </w:r>
      <w:r/>
      <w:r w:rsidR="001852F3">
        <w:t xml:space="preserve">年为取消农业出口补贴的最后期限，并在棉花问题上取得了很大的进展</w:t>
      </w:r>
      <w:r w:rsidR="001852F3">
        <w:t>，</w:t>
      </w:r>
    </w:p>
    <w:p w:rsidR="0018722C">
      <w:pPr>
        <w:topLinePunct/>
      </w:pPr>
      <w:r>
        <w:t>发达成员应在</w:t>
      </w:r>
      <w:r>
        <w:t>2006</w:t>
      </w:r>
      <w:r/>
      <w:r w:rsidR="001852F3">
        <w:t xml:space="preserve">年取消棉花出口补贴，发达成员对棉花提供“双免”待遇，</w:t>
      </w:r>
      <w:r>
        <w:t>从实施期开始即执行。薛荣久</w:t>
      </w:r>
      <w:r>
        <w:t>（</w:t>
      </w:r>
      <w:r>
        <w:t>2012</w:t>
      </w:r>
      <w:r>
        <w:t>）</w:t>
      </w:r>
      <w:r>
        <w:t>指出我国应积极参与多哈回合谈判，加大</w:t>
      </w:r>
      <w:r>
        <w:t>议案被接受的程度。在多哈回合谈判中，我国已提交一百多份议案，一旦我国提出的议案被采纳或部分采纳，将成为新的规则一部分。这方面，发达国家和新兴的经济体相当活跃，在单独议案和共同议案提出上我国应再下功夫。</w:t>
      </w:r>
    </w:p>
    <w:p w:rsidR="0018722C">
      <w:pPr>
        <w:topLinePunct/>
      </w:pPr>
      <w:r>
        <w:t>素帕猜</w:t>
      </w:r>
      <w:r>
        <w:t>（</w:t>
      </w:r>
      <w:r>
        <w:t xml:space="preserve">2004</w:t>
      </w:r>
      <w:r>
        <w:t>）</w:t>
      </w:r>
      <w:r>
        <w:t>指出在农业这个领域，由于市场上有着大量的补贴，OECD</w:t>
      </w:r>
      <w:r/>
      <w:r w:rsidR="001852F3">
        <w:t xml:space="preserve">国</w:t>
      </w:r>
      <w:r>
        <w:t>家现在的补贴每天十亿美元，补贴也是一个重要的障碍，在多哈回合的农业领域，</w:t>
      </w:r>
      <w:r>
        <w:t>发展中国家和发达国家存在严重的意见分歧。在</w:t>
      </w:r>
      <w:r>
        <w:t>WTO</w:t>
      </w:r>
      <w:r/>
      <w:r w:rsidR="001852F3">
        <w:t xml:space="preserve">体制面临重要挑战的</w:t>
      </w:r>
      <w:r w:rsidR="001852F3">
        <w:t>时候</w:t>
      </w:r>
      <w:r w:rsidR="001852F3">
        <w:t>，</w:t>
      </w:r>
      <w:r w:rsidR="001852F3">
        <w:t xml:space="preserve">世界需要中国，能够重振对多哈发展议程的希望和信心。</w:t>
      </w:r>
    </w:p>
    <w:p w:rsidR="0018722C">
      <w:pPr>
        <w:topLinePunct/>
      </w:pPr>
      <w:r>
        <w:t>拉米</w:t>
      </w:r>
      <w:r>
        <w:t>（</w:t>
      </w:r>
      <w:r>
        <w:rPr>
          <w:spacing w:val="-6"/>
        </w:rPr>
        <w:t xml:space="preserve">2012</w:t>
      </w:r>
      <w:r>
        <w:t>）</w:t>
      </w:r>
      <w:r>
        <w:t>指出到目前为止，可能有待解决的问题包括农业关税配额</w:t>
      </w:r>
      <w:r>
        <w:t>（</w:t>
      </w:r>
      <w:r>
        <w:t xml:space="preserve">TRQ</w:t>
      </w:r>
      <w:r>
        <w:t>）</w:t>
      </w:r>
      <w:r/>
      <w:r>
        <w:t>管理问题，以及其他与发展有关的问题，诸如特殊待遇与差别待遇。如果美国和</w:t>
      </w:r>
      <w:r>
        <w:t>中国能就多哈回合中就如何削减工业产品的关税问题达成一致意见，那么整个谈判局面将彻底扭转。他强调，在当今的世界贸易中，一项没有美国和中国签字的开放性多边协议是不具可行性与无意义的。</w:t>
      </w:r>
    </w:p>
    <w:p w:rsidR="0018722C">
      <w:pPr>
        <w:topLinePunct/>
      </w:pPr>
      <w:r>
        <w:t>法扎尔</w:t>
      </w:r>
      <w:r>
        <w:rPr>
          <w:spacing w:val="-2"/>
          <w:rFonts w:hint="eastAsia"/>
        </w:rPr>
        <w:t>・</w:t>
      </w:r>
      <w:r>
        <w:t>伊斯梅尔</w:t>
      </w:r>
      <w:r>
        <w:t>（</w:t>
      </w:r>
      <w:r>
        <w:t>2011</w:t>
      </w:r>
      <w:r>
        <w:t>）</w:t>
      </w:r>
      <w:r>
        <w:t>阐述了过去数十年中发展中成员在多边贸易体制</w:t>
      </w:r>
      <w:r>
        <w:t>内发挥的作用，并就改革和加强这一体制提出了诸多有益的建议，展望了多哈回合的未来走向以及结束谈判的前景。</w:t>
      </w:r>
    </w:p>
    <w:p w:rsidR="0018722C">
      <w:pPr>
        <w:topLinePunct/>
      </w:pPr>
      <w:r>
        <w:t>Charles E.</w:t>
      </w:r>
      <w:r w:rsidR="004B696B">
        <w:t xml:space="preserve"> </w:t>
      </w:r>
      <w:r w:rsidR="004B696B">
        <w:t>Hanrahan</w:t>
      </w:r>
      <w:r w:rsidR="001852F3">
        <w:t xml:space="preserve">和</w:t>
      </w:r>
      <w:r w:rsidR="001852F3">
        <w:t xml:space="preserve">Randy Sehnepf</w:t>
      </w:r>
      <w:r>
        <w:t>（</w:t>
      </w:r>
      <w:r>
        <w:t>2006</w:t>
      </w:r>
      <w:r>
        <w:t>）</w:t>
      </w:r>
      <w:r w:rsidR="001852F3">
        <w:t xml:space="preserve">在《WTO Doha Round: The Agricultural Negotiations》中通过对农业谈判的历史进程进行分析，认为其进行符合大多数国家的共同利益，但是农业谈判的前景却不是非常乐观，具有很大的不确定性和困难性。</w:t>
      </w:r>
    </w:p>
    <w:p w:rsidR="0018722C">
      <w:pPr>
        <w:pStyle w:val="5"/>
        <w:topLinePunct/>
      </w:pPr>
      <w:r>
        <w:t>二、</w:t>
      </w:r>
      <w:r w:rsidRPr="00DB64CE">
        <w:t>多哈回合农业谈判对世界及中国的影响</w:t>
      </w:r>
    </w:p>
    <w:p w:rsidR="0018722C">
      <w:pPr>
        <w:topLinePunct/>
      </w:pPr>
      <w:r>
        <w:t>WTO</w:t>
      </w:r>
      <w:r w:rsidR="001852F3">
        <w:t xml:space="preserve">多哈回合农业谈判是在乌拉圭农业谈判的基础上进行的，目的是推进进一步的农业贸易自由化，更多地考虑到发展中国家的农业利益。多哈农业谈判</w:t>
      </w:r>
      <w:r w:rsidR="001852F3">
        <w:t>自</w:t>
      </w:r>
    </w:p>
    <w:p w:rsidR="0018722C">
      <w:pPr>
        <w:topLinePunct/>
      </w:pPr>
      <w:r>
        <w:t>2001</w:t>
      </w:r>
      <w:r/>
      <w:r w:rsidR="001852F3">
        <w:t xml:space="preserve">年启动来，备受各方关注，它对未来的全球农产品贸易格局起到举足轻重的</w:t>
      </w:r>
      <w:r>
        <w:t>影响作用，新一轮农业谈判会给全球经济及国别经济带来何种影响成为国内外</w:t>
      </w:r>
      <w:r>
        <w:t>研</w:t>
      </w:r>
    </w:p>
    <w:p w:rsidR="0018722C">
      <w:pPr>
        <w:topLinePunct/>
      </w:pPr>
      <w:r>
        <w:t>究人员的重要研究课题，并且此方面的研究大都是基于一般均衡模型来进行分析的。</w:t>
      </w:r>
    </w:p>
    <w:p w:rsidR="0018722C">
      <w:pPr>
        <w:topLinePunct/>
      </w:pPr>
      <w:r>
        <w:t>Freeman</w:t>
      </w:r>
      <w:r/>
      <w:r w:rsidR="001852F3">
        <w:t xml:space="preserve">等人</w:t>
      </w:r>
      <w:r>
        <w:t>（</w:t>
      </w:r>
      <w:r>
        <w:t>2000</w:t>
      </w:r>
      <w:r>
        <w:t>）</w:t>
      </w:r>
      <w:r>
        <w:t>认为新一轮农业谈判将会有利于农业贸易自由化，他</w:t>
      </w:r>
      <w:r>
        <w:t>们通过使用</w:t>
      </w:r>
      <w:r>
        <w:t>GTEM</w:t>
      </w:r>
      <w:r>
        <w:t>（</w:t>
      </w:r>
      <w:r>
        <w:t>全球贸易和环境模型，一般均衡模型</w:t>
      </w:r>
      <w:r>
        <w:rPr>
          <w:spacing w:val="-3"/>
        </w:rPr>
        <w:t>）</w:t>
      </w:r>
      <w:r>
        <w:t>量化了这一影响，结果发</w:t>
      </w:r>
      <w:r>
        <w:t>现新一轮农业谈判可使全球经济获益</w:t>
      </w:r>
      <w:r>
        <w:t>530</w:t>
      </w:r>
      <w:r/>
      <w:r w:rsidR="001852F3">
        <w:t xml:space="preserve">亿美元，其中</w:t>
      </w:r>
      <w:r>
        <w:t>140</w:t>
      </w:r>
      <w:r/>
      <w:r w:rsidR="001852F3">
        <w:t xml:space="preserve">亿美元流入发展中国家。</w:t>
      </w:r>
    </w:p>
    <w:p w:rsidR="0018722C">
      <w:pPr>
        <w:topLinePunct/>
      </w:pPr>
      <w:r>
        <w:t>Thomas W.</w:t>
      </w:r>
      <w:r w:rsidR="001852F3">
        <w:t xml:space="preserve"> </w:t>
      </w:r>
      <w:r w:rsidR="001852F3">
        <w:t xml:space="preserve">Hertel</w:t>
      </w:r>
      <w:r/>
      <w:r w:rsidR="001852F3">
        <w:t xml:space="preserve">等人</w:t>
      </w:r>
      <w:r>
        <w:t>（</w:t>
      </w:r>
      <w:r>
        <w:t>2002</w:t>
      </w:r>
      <w:r>
        <w:t>）</w:t>
      </w:r>
      <w:r>
        <w:t>认为新一轮的农业贸易自由化将更加有利于</w:t>
      </w:r>
      <w:r>
        <w:t>发展中国家。发展中国家各国国情不同，各国农业资源禀赋不同，但相同的是都</w:t>
      </w:r>
      <w:r>
        <w:t>处在农业发展的新阶段，新一轮的农业谈判将有利于建立一个符合发挥中国家农业比较优势的良好环境，因此发展中国家将获得比发达国家更多的改革红利。</w:t>
      </w:r>
    </w:p>
    <w:p w:rsidR="0018722C">
      <w:pPr>
        <w:topLinePunct/>
      </w:pPr>
      <w:r>
        <w:t>世界银行研究人员马丁</w:t>
      </w:r>
      <w:r>
        <w:t>（</w:t>
      </w:r>
      <w:r>
        <w:t>2007</w:t>
      </w:r>
      <w:r>
        <w:t>）</w:t>
      </w:r>
      <w:r>
        <w:t>认为，发展中成员应适度使用特殊产品这一</w:t>
      </w:r>
      <w:r>
        <w:t>措施，过度使用会对其国内的贫困人口产生不利影响，降低其国内贫困人口的福利水平。</w:t>
      </w:r>
    </w:p>
    <w:p w:rsidR="0018722C">
      <w:pPr>
        <w:topLinePunct/>
      </w:pPr>
      <w:r>
        <w:t>薛荣久</w:t>
      </w:r>
      <w:r>
        <w:t>（</w:t>
      </w:r>
      <w:r>
        <w:t>2006</w:t>
      </w:r>
      <w:r>
        <w:t>）</w:t>
      </w:r>
      <w:r>
        <w:t>指出根据世界银行预测，成功的谈判到</w:t>
      </w:r>
      <w:r w:rsidR="001852F3">
        <w:t xml:space="preserve">2015</w:t>
      </w:r>
      <w:r w:rsidR="001852F3">
        <w:t xml:space="preserve">年将使全球贸</w:t>
      </w:r>
    </w:p>
    <w:p w:rsidR="0018722C">
      <w:pPr>
        <w:topLinePunct/>
      </w:pPr>
      <w:r>
        <w:t>易收入增加</w:t>
      </w:r>
      <w:r>
        <w:t>5200</w:t>
      </w:r>
      <w:r/>
      <w:r w:rsidR="001852F3">
        <w:t xml:space="preserve">亿美元，其中超过</w:t>
      </w:r>
      <w:r>
        <w:t>60%</w:t>
      </w:r>
      <w:r>
        <w:t>（</w:t>
      </w:r>
      <w:r>
        <w:t>约</w:t>
      </w:r>
      <w:r>
        <w:t>3500</w:t>
      </w:r>
      <w:r/>
      <w:r w:rsidR="001852F3">
        <w:t xml:space="preserve">亿美元</w:t>
      </w:r>
      <w:r>
        <w:t>）</w:t>
      </w:r>
      <w:r>
        <w:t>会流向发展中国家，</w:t>
      </w:r>
    </w:p>
    <w:p w:rsidR="0018722C">
      <w:pPr>
        <w:topLinePunct/>
      </w:pPr>
      <w:r>
        <w:t>可以帮助</w:t>
      </w:r>
      <w:r w:rsidR="001852F3">
        <w:t xml:space="preserve">1440</w:t>
      </w:r>
      <w:r w:rsidR="001852F3">
        <w:t xml:space="preserve">万人脱贫。多哈回合的成功有助于恢复市场的信心，创造新的出口机会，强化多边贸易体制。</w:t>
      </w:r>
    </w:p>
    <w:p w:rsidR="0018722C">
      <w:pPr>
        <w:topLinePunct/>
      </w:pPr>
      <w:r>
        <w:t>Daneswar Poonyth</w:t>
      </w:r>
      <w:r>
        <w:t xml:space="preserve">, </w:t>
      </w:r>
      <w:r>
        <w:t>Ramesh Sharma</w:t>
      </w:r>
      <w:r>
        <w:t>（</w:t>
      </w:r>
      <w:r>
        <w:t>2003</w:t>
      </w:r>
      <w:r>
        <w:t>）</w:t>
      </w:r>
      <w:r>
        <w:t>用</w:t>
      </w:r>
      <w:r>
        <w:t>ATPSM</w:t>
      </w:r>
      <w:r/>
      <w:r w:rsidR="001852F3">
        <w:t xml:space="preserve">模型分析了多哈回合</w:t>
      </w:r>
      <w:r>
        <w:t>中不同减让方案</w:t>
      </w:r>
      <w:r>
        <w:t>（</w:t>
      </w:r>
      <w:r>
        <w:rPr>
          <w:spacing w:val="-3"/>
        </w:rPr>
        <w:t>哈宾森、欧盟方案、美国方案</w:t>
      </w:r>
      <w:r>
        <w:t>）</w:t>
      </w:r>
      <w:r>
        <w:t>对发达国家、</w:t>
      </w:r>
      <w:r>
        <w:t>LDCs</w:t>
      </w:r>
      <w:r/>
      <w:r w:rsidR="001852F3">
        <w:t xml:space="preserve">和发展中国</w:t>
      </w:r>
      <w:r>
        <w:t>家的影响。研究表明，关税减让带来的福利增加是源于消费者剩余增加，而不是生产者收益增加。因此，对于</w:t>
      </w:r>
      <w:r>
        <w:t>LDCs</w:t>
      </w:r>
      <w:r/>
      <w:r w:rsidR="001852F3">
        <w:t xml:space="preserve">这样低收入的农业经济而言，首要任务是发展农业部门。</w:t>
      </w:r>
    </w:p>
    <w:p w:rsidR="0018722C">
      <w:pPr>
        <w:topLinePunct/>
      </w:pPr>
      <w:r>
        <w:t>David</w:t>
      </w:r>
      <w:r>
        <w:t> </w:t>
      </w:r>
      <w:r>
        <w:t>Vanzetti</w:t>
      </w:r>
      <w:r/>
      <w:r w:rsidR="001852F3">
        <w:t xml:space="preserve">和</w:t>
      </w:r>
      <w:r>
        <w:t>Ralf</w:t>
      </w:r>
      <w:r>
        <w:t> </w:t>
      </w:r>
      <w:r>
        <w:t>Peters</w:t>
      </w:r>
      <w:r>
        <w:t>（</w:t>
      </w:r>
      <w:r>
        <w:t>2003</w:t>
      </w:r>
      <w:r>
        <w:t>）</w:t>
      </w:r>
      <w:r>
        <w:t>用</w:t>
      </w:r>
      <w:r>
        <w:t>ATPSM</w:t>
      </w:r>
      <w:r/>
      <w:r w:rsidR="001852F3">
        <w:t xml:space="preserve">模型分析了美国方案、</w:t>
      </w:r>
      <w:r>
        <w:t>WTO</w:t>
      </w:r>
      <w:r>
        <w:t>方案和欧盟方案对福利的影响。美国方案使得发展中国家整体福利增加</w:t>
      </w:r>
      <w:r>
        <w:t>60</w:t>
      </w:r>
      <w:r/>
      <w:r w:rsidR="001852F3">
        <w:t xml:space="preserve">亿美元，但仍有许多国家福利减少，WTO</w:t>
      </w:r>
      <w:r/>
      <w:r w:rsidR="001852F3">
        <w:t xml:space="preserve">方案和欧盟方案使得发展中国家整体福利减少。</w:t>
      </w:r>
    </w:p>
    <w:p w:rsidR="0018722C">
      <w:pPr>
        <w:topLinePunct/>
      </w:pPr>
      <w:r>
        <w:t>Cline</w:t>
      </w:r>
      <w:r>
        <w:t>（</w:t>
      </w:r>
      <w:r>
        <w:t>2003</w:t>
      </w:r>
      <w:r>
        <w:t>）</w:t>
      </w:r>
      <w:r>
        <w:t>指出农业贸易自由化可以帮助发展中国家减少贫困，他指出进一步的削减或取消农业贸易壁垒将会促进发展中国家的贸易增长。</w:t>
      </w:r>
    </w:p>
    <w:p w:rsidR="0018722C">
      <w:pPr>
        <w:topLinePunct/>
      </w:pPr>
      <w:r>
        <w:t>Ferreira Filho</w:t>
      </w:r>
      <w:r/>
      <w:r w:rsidR="001852F3">
        <w:t xml:space="preserve">和</w:t>
      </w:r>
      <w:r>
        <w:t>Horridge</w:t>
      </w:r>
      <w:r>
        <w:t>（</w:t>
      </w:r>
      <w:r>
        <w:t>2006</w:t>
      </w:r>
      <w:r>
        <w:t>）</w:t>
      </w:r>
      <w:r>
        <w:t>分析了巴西的情形，发现多哈回合贸易谈判能够减少贫困。</w:t>
      </w:r>
    </w:p>
    <w:p w:rsidR="0018722C">
      <w:pPr>
        <w:topLinePunct/>
      </w:pPr>
      <w:r>
        <w:t>Conforti</w:t>
      </w:r>
      <w:r/>
      <w:r w:rsidR="001852F3">
        <w:t xml:space="preserve">和</w:t>
      </w:r>
      <w:r>
        <w:t>Salvatici</w:t>
      </w:r>
      <w:r>
        <w:t>(</w:t>
      </w:r>
      <w:r>
        <w:t>2004</w:t>
      </w:r>
      <w:r>
        <w:t>)</w:t>
      </w:r>
      <w:r>
        <w:t>用</w:t>
      </w:r>
      <w:r>
        <w:t>GTAP</w:t>
      </w:r>
      <w:r/>
      <w:r w:rsidR="001852F3">
        <w:t xml:space="preserve">模型分析了多哈回合不同贸易自由化</w:t>
      </w:r>
    </w:p>
    <w:p w:rsidR="0018722C">
      <w:pPr>
        <w:topLinePunct/>
      </w:pPr>
      <w:r>
        <w:t>方案对农业市场的影响，结果表明发达国家和发展中国家均能从中得到福利改善，不同国家的互补将会促使国家之间达成协议。</w:t>
      </w:r>
    </w:p>
    <w:p w:rsidR="0018722C">
      <w:pPr>
        <w:topLinePunct/>
      </w:pPr>
      <w:r>
        <w:t>Polaski</w:t>
      </w:r>
      <w:r>
        <w:t>（</w:t>
      </w:r>
      <w:r>
        <w:t>2006</w:t>
      </w:r>
      <w:r>
        <w:t>）</w:t>
      </w:r>
      <w:r>
        <w:t>用</w:t>
      </w:r>
      <w:r>
        <w:t>GTAP</w:t>
      </w:r>
      <w:r/>
      <w:r w:rsidR="001852F3">
        <w:t xml:space="preserve">模型分析了多哈回合谈判的影响，发现中国将会成为</w:t>
      </w:r>
      <w:r>
        <w:t>最大的受益者，不同方案将带来其</w:t>
      </w:r>
      <w:r>
        <w:t>GDP</w:t>
      </w:r>
      <w:r/>
      <w:r w:rsidR="001852F3">
        <w:t xml:space="preserve">从</w:t>
      </w:r>
      <w:r>
        <w:t>0.8</w:t>
      </w:r>
      <w:r/>
      <w:r w:rsidR="001852F3">
        <w:t xml:space="preserve">到</w:t>
      </w:r>
      <w:r>
        <w:t>1.2％的增长。</w:t>
      </w:r>
    </w:p>
    <w:p w:rsidR="0018722C">
      <w:pPr>
        <w:topLinePunct/>
      </w:pPr>
      <w:r>
        <w:t>Gomes</w:t>
      </w:r>
      <w:r>
        <w:t> </w:t>
      </w:r>
      <w:r>
        <w:t>Pereira</w:t>
      </w:r>
      <w:r/>
      <w:r w:rsidR="001852F3">
        <w:t xml:space="preserve">等人</w:t>
      </w:r>
      <w:r>
        <w:t>（</w:t>
      </w:r>
      <w:r>
        <w:t>2010</w:t>
      </w:r>
      <w:r>
        <w:t>）</w:t>
      </w:r>
      <w:r>
        <w:t>用</w:t>
      </w:r>
      <w:r>
        <w:t>GTAP</w:t>
      </w:r>
      <w:r/>
      <w:r w:rsidR="001852F3">
        <w:t xml:space="preserve">模型分析了使用瑞士公式及哈宾森方法的关税削减对巴西，中国及印度农业的影响，结果表明这三个国家的福利均得到提高，只不过影响较小。</w:t>
      </w:r>
    </w:p>
    <w:p w:rsidR="0018722C">
      <w:pPr>
        <w:topLinePunct/>
      </w:pPr>
      <w:r>
        <w:t>Bouet</w:t>
      </w:r>
      <w:r>
        <w:t> </w:t>
      </w:r>
      <w:r>
        <w:t>A.</w:t>
      </w:r>
      <w:r>
        <w:t>,</w:t>
      </w:r>
      <w:r>
        <w:t> </w:t>
      </w:r>
      <w:r>
        <w:t>Jean</w:t>
      </w:r>
      <w:r>
        <w:t> </w:t>
      </w:r>
      <w:r>
        <w:t>Christophe</w:t>
      </w:r>
      <w:r>
        <w:t> </w:t>
      </w:r>
      <w:r>
        <w:t>Bureau</w:t>
      </w:r>
      <w:r>
        <w:t xml:space="preserve">, </w:t>
      </w:r>
      <w:r>
        <w:t>Yvan</w:t>
      </w:r>
      <w:r>
        <w:t> </w:t>
      </w:r>
      <w:r>
        <w:t>Decreux，Sebastien，Jean</w:t>
      </w:r>
      <w:r>
        <w:rPr>
          <w:spacing w:val="-2"/>
        </w:rPr>
        <w:t>（</w:t>
      </w:r>
      <w:r>
        <w:rPr>
          <w:spacing w:val="-2"/>
        </w:rPr>
        <w:t xml:space="preserve">2005</w:t>
      </w:r>
      <w:r>
        <w:rPr>
          <w:spacing w:val="-2"/>
        </w:rPr>
        <w:t>）</w:t>
      </w:r>
      <w:r/>
      <w:r>
        <w:t>利用利用一般均衡模型</w:t>
      </w:r>
      <w:r>
        <w:t>（</w:t>
      </w:r>
      <w:r>
        <w:t>MIRAG</w:t>
      </w:r>
      <w:r>
        <w:rPr>
          <w:spacing w:val="2"/>
        </w:rPr>
        <w:t>E</w:t>
      </w:r>
      <w:r>
        <w:t>）</w:t>
      </w:r>
      <w:r>
        <w:t>，按照“哈宾森草案”</w:t>
      </w:r>
      <w:r>
        <w:t>（</w:t>
      </w:r>
      <w:r>
        <w:t>Harbinson</w:t>
      </w:r>
      <w:r>
        <w:rPr>
          <w:spacing w:val="0"/>
        </w:rPr>
        <w:t> </w:t>
      </w:r>
      <w:r>
        <w:t>Draf</w:t>
      </w:r>
      <w:r>
        <w:rPr>
          <w:spacing w:val="2"/>
        </w:rPr>
        <w:t>t</w:t>
      </w:r>
      <w:r>
        <w:t>）</w:t>
      </w:r>
      <w:r>
        <w:t>的</w:t>
      </w:r>
      <w:r>
        <w:t>削减方案进行模拟，得出的结论是，发达国家国内支持的削减降低了发展中国家</w:t>
      </w:r>
      <w:r>
        <w:t>的福利。同时指出，凯恩斯集团是农业贸易自由化的最大赢家，关税的降低主要使那些市场份额逐渐增加的国家受惠。</w:t>
      </w:r>
    </w:p>
    <w:p w:rsidR="0018722C">
      <w:pPr>
        <w:topLinePunct/>
      </w:pPr>
      <w:r>
        <w:t>Bernard</w:t>
      </w:r>
      <w:r>
        <w:t> </w:t>
      </w:r>
      <w:r>
        <w:t>Hoekman</w:t>
      </w:r>
      <w:r>
        <w:t xml:space="preserve">, </w:t>
      </w:r>
      <w:r>
        <w:t>Francis</w:t>
      </w:r>
      <w:r>
        <w:t> </w:t>
      </w:r>
      <w:r>
        <w:t>Ng</w:t>
      </w:r>
      <w:r>
        <w:t> </w:t>
      </w:r>
      <w:r>
        <w:t>and</w:t>
      </w:r>
      <w:r>
        <w:t> </w:t>
      </w:r>
      <w:r>
        <w:t>Marcelo</w:t>
      </w:r>
      <w:r>
        <w:t> </w:t>
      </w:r>
      <w:r>
        <w:t>Olarreaga</w:t>
      </w:r>
      <w:r/>
      <w:r w:rsidR="001852F3">
        <w:t xml:space="preserve">在其</w:t>
      </w:r>
      <w:r>
        <w:t>2003</w:t>
      </w:r>
      <w:r/>
      <w:r w:rsidR="001852F3">
        <w:t xml:space="preserve">年</w:t>
      </w:r>
      <w:r>
        <w:t>7</w:t>
      </w:r>
      <w:r/>
      <w:r w:rsidR="001852F3">
        <w:t xml:space="preserve">月发</w:t>
      </w:r>
      <w:r>
        <w:t>表的文章中用局部均衡的分析方法比较了相同比例的关税削减和补贴削减对发</w:t>
      </w:r>
      <w:r>
        <w:t>展中国家的影响，结果显示</w:t>
      </w:r>
      <w:r>
        <w:t>50%的关税削减对发展中国家所产生的积极影响远大</w:t>
      </w:r>
      <w:r>
        <w:t>于同比例补贴削减</w:t>
      </w:r>
      <w:r>
        <w:t>（</w:t>
      </w:r>
      <w:r>
        <w:t>包括出口补贴和其他补贴</w:t>
      </w:r>
      <w:r>
        <w:t>）</w:t>
      </w:r>
      <w:r>
        <w:t>的影响。因此，建议发展中国家</w:t>
      </w:r>
      <w:r>
        <w:t>在新一轮的多边谈判中应更关注边境保护措施的削减，既包括</w:t>
      </w:r>
      <w:r>
        <w:t>OECD</w:t>
      </w:r>
      <w:r/>
      <w:r w:rsidR="001852F3">
        <w:t xml:space="preserve">国家市场准</w:t>
      </w:r>
      <w:r>
        <w:t>入的进一步扩大，亦包括发展中国家自身贸易壁垒的削减；但同时亦指出，发展</w:t>
      </w:r>
      <w:r>
        <w:t>中国家自身贸易壁垒的削减被持续接受补贴的</w:t>
      </w:r>
      <w:r>
        <w:t>OECD</w:t>
      </w:r>
      <w:r/>
      <w:r w:rsidR="001852F3">
        <w:t xml:space="preserve">国家大规模的农业生产所困</w:t>
      </w:r>
      <w:r>
        <w:t>扰，</w:t>
      </w:r>
      <w:r>
        <w:t>OECD</w:t>
      </w:r>
      <w:r/>
      <w:r w:rsidR="001852F3">
        <w:t xml:space="preserve">内部国内支持的削减不仅使发展中国家的净出口国受益，同时也为发展中国家政府进行的贸易政策的改革提供了政治可行度。</w:t>
      </w:r>
    </w:p>
    <w:p w:rsidR="0018722C">
      <w:pPr>
        <w:topLinePunct/>
      </w:pPr>
      <w:r>
        <w:t>Fuller</w:t>
      </w:r>
      <w:r/>
      <w:r w:rsidR="001852F3">
        <w:t xml:space="preserve">等人</w:t>
      </w:r>
      <w:r>
        <w:t>（</w:t>
      </w:r>
      <w:r>
        <w:t>2003</w:t>
      </w:r>
      <w:r>
        <w:t>）</w:t>
      </w:r>
      <w:r>
        <w:t>运用</w:t>
      </w:r>
      <w:r>
        <w:t>FAPRI</w:t>
      </w:r>
      <w:r/>
      <w:r w:rsidR="001852F3">
        <w:t xml:space="preserve">模型就中国入世对世界农产品市场产生的影响</w:t>
      </w:r>
      <w:r>
        <w:t>进行了分析，认为中国农产品市场的开放将会带来国际市场上各种农产品价格不</w:t>
      </w:r>
      <w:r>
        <w:t>同程度的上涨。其中到</w:t>
      </w:r>
      <w:r>
        <w:t>2005∕2006</w:t>
      </w:r>
      <w:r/>
      <w:r w:rsidR="001852F3">
        <w:t xml:space="preserve">年度，小麦、大米、玉米和大豆的</w:t>
      </w:r>
      <w:r>
        <w:t>FOB</w:t>
      </w:r>
      <w:r/>
      <w:r w:rsidR="001852F3">
        <w:t xml:space="preserve">价格</w:t>
      </w:r>
      <w:r>
        <w:t>会比</w:t>
      </w:r>
      <w:r>
        <w:t>2001</w:t>
      </w:r>
      <w:r/>
      <w:r w:rsidR="001852F3">
        <w:t xml:space="preserve">年分别提高</w:t>
      </w:r>
      <w:r>
        <w:t>1</w:t>
      </w:r>
      <w:r>
        <w:t>.</w:t>
      </w:r>
      <w:r>
        <w:t>5%、6.8%、1.0%</w:t>
      </w:r>
      <w:r>
        <w:t>和</w:t>
      </w:r>
      <w:r>
        <w:t>0.6%，</w:t>
      </w:r>
      <w:r>
        <w:t>到</w:t>
      </w:r>
      <w:r>
        <w:t>2010∕2011</w:t>
      </w:r>
      <w:r/>
      <w:r w:rsidR="001852F3">
        <w:t xml:space="preserve">年度这个涨幅会达到</w:t>
      </w:r>
      <w:r>
        <w:t>2</w:t>
      </w:r>
      <w:r>
        <w:t>.</w:t>
      </w:r>
      <w:r>
        <w:t>5%、6.9%、1.7%</w:t>
      </w:r>
      <w:r>
        <w:t>和</w:t>
      </w:r>
      <w:r>
        <w:t>1.8%。而中国国内的消费将会因国内食品价格下降得更低而获益。</w:t>
      </w:r>
    </w:p>
    <w:p w:rsidR="0018722C">
      <w:pPr>
        <w:topLinePunct/>
      </w:pPr>
      <w:r>
        <w:t>一些重要的国际研究机构及其研究人员，如：Anderson</w:t>
      </w:r>
      <w:r/>
      <w:r w:rsidR="001852F3">
        <w:t xml:space="preserve">和</w:t>
      </w:r>
      <w:r>
        <w:t>Martin</w:t>
      </w:r>
      <w:r>
        <w:t>（</w:t>
      </w:r>
      <w:r>
        <w:t>世界银行</w:t>
      </w:r>
      <w:r>
        <w:t>）</w:t>
      </w:r>
      <w:r>
        <w:t>、Polaski</w:t>
      </w:r>
      <w:r>
        <w:t>(</w:t>
      </w:r>
      <w:r>
        <w:t>Carnegie</w:t>
      </w:r>
      <w:r/>
      <w:r w:rsidR="001852F3">
        <w:t xml:space="preserve">研究院</w:t>
      </w:r>
      <w:r>
        <w:rPr>
          <w:spacing w:val="-60"/>
        </w:rPr>
        <w:t>)</w:t>
      </w:r>
      <w:r>
        <w:t>、Hertel</w:t>
      </w:r>
      <w:r/>
      <w:r w:rsidR="001852F3">
        <w:t xml:space="preserve">和</w:t>
      </w:r>
      <w:r>
        <w:t>Keeney</w:t>
      </w:r>
      <w:r>
        <w:t>(</w:t>
      </w:r>
      <w:r>
        <w:t>Purdue</w:t>
      </w:r>
      <w:r w:rsidR="001852F3">
        <w:rPr>
          <w:spacing w:val="-3"/>
        </w:rPr>
        <w:t xml:space="preserve">大学</w:t>
      </w:r>
      <w:r>
        <w:t>)</w:t>
      </w:r>
      <w:r>
        <w:t>、哥本哈根</w:t>
      </w:r>
      <w:r>
        <w:t>经济学会、瑞典国家贸易委员会</w:t>
      </w:r>
      <w:r>
        <w:t>（</w:t>
      </w:r>
      <w:r>
        <w:t>研究与统计</w:t>
      </w:r>
      <w:r>
        <w:t>）</w:t>
      </w:r>
      <w:r>
        <w:t>，澳大利亚生产委员会等，也尝</w:t>
      </w:r>
      <w:r>
        <w:t>试评估多哈回合的经济整体效益及其对于不同国家的影响。</w:t>
      </w:r>
      <w:r>
        <w:t>Anderson</w:t>
      </w:r>
      <w:r/>
      <w:r w:rsidR="001852F3">
        <w:t xml:space="preserve">等人</w:t>
      </w:r>
      <w:r>
        <w:t>（</w:t>
      </w:r>
      <w:r>
        <w:t>2007</w:t>
      </w:r>
      <w:r>
        <w:t>）</w:t>
      </w:r>
    </w:p>
    <w:p w:rsidR="0018722C">
      <w:pPr>
        <w:topLinePunct/>
      </w:pPr>
      <w:r>
        <w:t>运用</w:t>
      </w:r>
      <w:r w:rsidR="001852F3">
        <w:t xml:space="preserve">GTAP</w:t>
      </w:r>
      <w:r w:rsidR="001852F3">
        <w:t xml:space="preserve">模型研究了多哈回合棉花补贴的削减对于非洲国家的影响，结果显示</w:t>
      </w:r>
    </w:p>
    <w:p w:rsidR="0018722C">
      <w:pPr>
        <w:topLinePunct/>
      </w:pPr>
      <w:r>
        <w:t>75</w:t>
      </w:r>
      <w:r>
        <w:t>%的撒哈拉以南非洲棉农超过</w:t>
      </w:r>
      <w:r>
        <w:t>30%</w:t>
      </w:r>
      <w:r>
        <w:t>的收入增长和西非棉农</w:t>
      </w:r>
      <w:r>
        <w:t>40%的收入增长是由国内支持削减计划带来的。</w:t>
      </w:r>
    </w:p>
    <w:p w:rsidR="0018722C">
      <w:pPr>
        <w:topLinePunct/>
      </w:pPr>
      <w:r>
        <w:t>国内外的研究学者不仅从对所有国家整体来研究多哈回合农业谈判带来的经济影响，而且还以具体国家的角度探究了新一轮农业谈判对具体成员的影响。作为最大的发展中国家，我国备受研究机构关注，很多学者从中国角度研究了多哈回合农业谈判的具体影响。</w:t>
      </w:r>
    </w:p>
    <w:p w:rsidR="0018722C">
      <w:pPr>
        <w:topLinePunct/>
      </w:pPr>
      <w:r>
        <w:t>一些研究结果表明，多哈回合农业谈判给中国带来更多的是有利影响。杨军和黄季焜等人</w:t>
      </w:r>
      <w:r>
        <w:t>（</w:t>
      </w:r>
      <w:r>
        <w:rPr>
          <w:spacing w:val="-1"/>
        </w:rPr>
        <w:t>2011</w:t>
      </w:r>
      <w:r>
        <w:t>）</w:t>
      </w:r>
      <w:r>
        <w:t>分析了多哈农业谈判中不同集团</w:t>
      </w:r>
      <w:r>
        <w:t>（</w:t>
      </w:r>
      <w:r>
        <w:rPr>
          <w:spacing w:val="-2"/>
        </w:rPr>
        <w:t>美国，欧盟和</w:t>
      </w:r>
      <w:r>
        <w:t>G20</w:t>
      </w:r>
      <w:r>
        <w:t>）</w:t>
      </w:r>
      <w:r>
        <w:t>的</w:t>
      </w:r>
      <w:r>
        <w:t>提案对中国农业产值及中国农民收入的潜在影响，运用</w:t>
      </w:r>
      <w:r>
        <w:t>GTAP</w:t>
      </w:r>
      <w:r/>
      <w:r w:rsidR="001852F3">
        <w:t xml:space="preserve">模型分析了对国家</w:t>
      </w:r>
      <w:r>
        <w:t>层面的影响，运用</w:t>
      </w:r>
      <w:r>
        <w:t>CAPSiM</w:t>
      </w:r>
      <w:r/>
      <w:r w:rsidR="001852F3">
        <w:t xml:space="preserve">模型分析了贸易政策变化对中国不同省份的农民收入</w:t>
      </w:r>
      <w:r>
        <w:t>的影响。结果显示，中国经济将会从多哈农业谈判带来的贸易自由化中受益，中</w:t>
      </w:r>
      <w:r>
        <w:t>国农民整体上受益，但是对于农民收入的影响会因省份的不同相差很大。周曙东等人</w:t>
      </w:r>
      <w:r>
        <w:t>（</w:t>
      </w:r>
      <w:r>
        <w:t>2006</w:t>
      </w:r>
      <w:r>
        <w:t>）</w:t>
      </w:r>
      <w:r>
        <w:t>分析了多哈回合不同谈判方案对全球及中国农产品贸易的影响，文</w:t>
      </w:r>
      <w:r>
        <w:t>章使用</w:t>
      </w:r>
      <w:r>
        <w:t>GTAP</w:t>
      </w:r>
      <w:r/>
      <w:r w:rsidR="001852F3">
        <w:t xml:space="preserve">模型进行量化分析。结果表明，不同的削减方案对中国农产品出口</w:t>
      </w:r>
      <w:r>
        <w:t>产生了不同程度的促进作用，具体到产品层面，水稻、蔬菜水果、糖类作物受到的影响较大。</w:t>
      </w:r>
    </w:p>
    <w:p w:rsidR="0018722C">
      <w:pPr>
        <w:topLinePunct/>
      </w:pPr>
      <w:r>
        <w:t>另有部分研究学者认为，新一轮农业谈判对中国的影响不大。李众敏，吴玲</w:t>
      </w:r>
      <w:r>
        <w:t>燕</w:t>
      </w:r>
      <w:r>
        <w:t>（</w:t>
      </w:r>
      <w:r>
        <w:t>2007</w:t>
      </w:r>
      <w:r>
        <w:t>）</w:t>
      </w:r>
      <w:r>
        <w:t>使用</w:t>
      </w:r>
      <w:r>
        <w:t>GTAP</w:t>
      </w:r>
      <w:r/>
      <w:r w:rsidR="001852F3">
        <w:t xml:space="preserve">模型分析了</w:t>
      </w:r>
      <w:r>
        <w:t>2005</w:t>
      </w:r>
      <w:r/>
      <w:r w:rsidR="001852F3">
        <w:t xml:space="preserve">年香港部长会议对中国的影响，结果发现</w:t>
      </w:r>
      <w:r>
        <w:t>农业新谈判进展并不能给中国带来大的正面影响，新一轮农业谈判并不能带来实际经济条件改善。刘建芳、祁春节</w:t>
      </w:r>
      <w:r>
        <w:t>（</w:t>
      </w:r>
      <w:r>
        <w:rPr>
          <w:spacing w:val="-4"/>
        </w:rPr>
        <w:t>2008</w:t>
      </w:r>
      <w:r>
        <w:t>）</w:t>
      </w:r>
      <w:r>
        <w:t>以</w:t>
      </w:r>
      <w:r>
        <w:t>2008</w:t>
      </w:r>
      <w:r/>
      <w:r w:rsidR="001852F3">
        <w:t xml:space="preserve">年模式草案为分析基础研究</w:t>
      </w:r>
      <w:r>
        <w:t>了其对中国的影响，发现新一轮农业谈判对中国而言是利弊共存。进一步的农业</w:t>
      </w:r>
      <w:r>
        <w:t>贸易自由化将会有利于中国农产品出口，有利于增加中国国内支持水平，且中国</w:t>
      </w:r>
      <w:r>
        <w:t>可以使用特殊产品等措施保护国内战略农产品；中国农产品现阶段高度依赖国外</w:t>
      </w:r>
      <w:r>
        <w:t>进口，这会对中国弱小农产品生产者造成不利影响，也会使中国面临更加严峻的粮食安全问题。</w:t>
      </w:r>
    </w:p>
    <w:p w:rsidR="0018722C">
      <w:pPr>
        <w:topLinePunct/>
      </w:pPr>
      <w:r>
        <w:t>还有一些学者认为，多哈农业谈判将会给我国带来更多的负面影响。马有祥</w:t>
      </w:r>
    </w:p>
    <w:p w:rsidR="0018722C">
      <w:pPr>
        <w:topLinePunct/>
      </w:pPr>
      <w:r>
        <w:t>（</w:t>
      </w:r>
      <w:r>
        <w:t>2005</w:t>
      </w:r>
      <w:r>
        <w:t>）</w:t>
      </w:r>
      <w:r>
        <w:t>认为，多哈回合农业谈判将给中国农业发展带来越来越大的压力，它并</w:t>
      </w:r>
      <w:r>
        <w:t>不能有效改变当前扭曲的国际农产品贸易规则。</w:t>
      </w:r>
      <w:r>
        <w:t>Van</w:t>
      </w:r>
      <w:r>
        <w:t> </w:t>
      </w:r>
      <w:r>
        <w:t>der</w:t>
      </w:r>
      <w:r>
        <w:t> </w:t>
      </w:r>
      <w:r>
        <w:t>Mensbrugghe</w:t>
      </w:r>
      <w:r/>
      <w:r w:rsidR="001852F3">
        <w:t xml:space="preserve">等人</w:t>
      </w:r>
      <w:r>
        <w:t>（</w:t>
      </w:r>
      <w:r>
        <w:t xml:space="preserve">2005</w:t>
      </w:r>
      <w:r>
        <w:t>）</w:t>
      </w:r>
      <w:r>
        <w:t>通过研究发现新一轮农业谈判会给中国带来不利影响，如果农业贸易改革一直进</w:t>
      </w:r>
      <w:r>
        <w:t>行下去，到</w:t>
      </w:r>
      <w:r>
        <w:t>2015</w:t>
      </w:r>
      <w:r/>
      <w:r w:rsidR="001852F3">
        <w:t xml:space="preserve">年，中国农业将遭受所有国家中最多的损失，具体来说，中</w:t>
      </w:r>
      <w:r w:rsidR="001852F3">
        <w:t>国</w:t>
      </w:r>
    </w:p>
    <w:p w:rsidR="0018722C">
      <w:pPr>
        <w:topLinePunct/>
      </w:pPr>
      <w:r>
        <w:t>农业将面临</w:t>
      </w:r>
      <w:r>
        <w:t>70</w:t>
      </w:r>
      <w:r/>
      <w:r w:rsidR="001852F3">
        <w:t xml:space="preserve">多亿美元的损失，中国农业从业人员将减少</w:t>
      </w:r>
      <w:r>
        <w:t>6</w:t>
      </w:r>
      <w:r>
        <w:t>.</w:t>
      </w:r>
      <w:r>
        <w:t>6%</w:t>
      </w:r>
      <w:r>
        <w:t>。介跃健</w:t>
      </w:r>
      <w:r>
        <w:t>（</w:t>
      </w:r>
      <w:r>
        <w:t xml:space="preserve">2003</w:t>
      </w:r>
      <w:r>
        <w:t>）</w:t>
      </w:r>
      <w:r>
        <w:t>用</w:t>
      </w:r>
      <w:r>
        <w:t>GTAP</w:t>
      </w:r>
      <w:r/>
      <w:r w:rsidR="001852F3">
        <w:t xml:space="preserve">模型分析了入世后的中国粮食市场，认为国内需求是决定中国粮食市场</w:t>
      </w:r>
      <w:r>
        <w:t>变化的主导因素，无论是国内市场还是国际市场粮食供给出现波动，国内外粮食价格均会收到影响。</w:t>
      </w:r>
    </w:p>
    <w:p w:rsidR="0018722C">
      <w:pPr>
        <w:topLinePunct/>
      </w:pPr>
      <w:r>
        <w:t>也有些学者从具体的谈判议题角度进行了深入细致的研究。刘合光</w:t>
      </w:r>
      <w:r>
        <w:t>（</w:t>
      </w:r>
      <w:r>
        <w:t>2004</w:t>
      </w:r>
      <w:r>
        <w:t>）</w:t>
      </w:r>
      <w:r/>
      <w:r w:rsidR="001852F3">
        <w:t xml:space="preserve">综合分析了瑞士公式、线性减税公式、乌拉圭回合公式、“鸡尾酒”减让模式、设定最高关税模式、出价—要价模式和分阶段模式及其影响，并从关税结构、关税峰值、关税水分等角度分析了不同方案对各国税率削减的影响，最后对我国在新一轮谈判中积极发挥作用提出了具体的建议。武拉平等人</w:t>
      </w:r>
      <w:r>
        <w:t>（</w:t>
      </w:r>
      <w:r>
        <w:t>2007</w:t>
      </w:r>
      <w:r>
        <w:t>）</w:t>
      </w:r>
      <w:r>
        <w:t>分析了“蓝箱”政策改革对国内支持的潜在影响，根据封顶标准和削减要求，模拟了几个削减方案，进一步评估了中国潜在的“新蓝箱”支持水平及其对总体扭曲性支持的影响，文章还对比分析了美国、欧盟、日本、加拿大和巴西所受影响，得出结论为，“蓝箱”政策改革不会对中国国内支持造成实质性影响。</w:t>
      </w:r>
    </w:p>
    <w:p w:rsidR="0018722C">
      <w:pPr>
        <w:pStyle w:val="Heading3"/>
        <w:topLinePunct/>
        <w:ind w:left="200" w:hangingChars="200" w:hanging="200"/>
      </w:pPr>
      <w:bookmarkStart w:id="933034" w:name="_Toc686933034"/>
      <w:bookmarkStart w:name="_bookmark9" w:id="19"/>
      <w:bookmarkEnd w:id="19"/>
      <w:r>
        <w:t>1.3.2</w:t>
      </w:r>
      <w:r>
        <w:t xml:space="preserve"> </w:t>
      </w:r>
      <w:bookmarkStart w:name="_bookmark9" w:id="20"/>
      <w:bookmarkEnd w:id="20"/>
      <w:r>
        <w:t>本人的研究经历与成果</w:t>
      </w:r>
      <w:bookmarkEnd w:id="933034"/>
    </w:p>
    <w:p w:rsidR="0018722C">
      <w:pPr>
        <w:topLinePunct/>
      </w:pPr>
      <w:r>
        <w:t>本人在博士学习阶段，学术科研能力有了进一步的提升，通过创作本文，我</w:t>
      </w:r>
      <w:r>
        <w:t>收获颇丰，这不仅体现在博士最初的课程阶段，还体现在对经济学研究方法的掌握方面，更体现在对国内外文献的掌握方面。</w:t>
      </w:r>
    </w:p>
    <w:p w:rsidR="0018722C">
      <w:pPr>
        <w:topLinePunct/>
      </w:pPr>
      <w:r>
        <w:t>在博士最初阶段，本人通过经济学相关课程的学习，在经济学理论及经济学</w:t>
      </w:r>
      <w:r>
        <w:t>分析方法方面进一步得到提高。这些课程学习为以后的学术科研工作奠定了深厚的基础，并激发了本人对学术科研的兴趣。在课余时间，本人经常去图书馆借阅经济学图书，并下载经济领域的国内外论文。通过大量的阅读，本人愈加对国际</w:t>
      </w:r>
      <w:r>
        <w:t>贸易学学科感兴趣，特别是农业经济领域的研究。这些最初的学习和积累过程充分为今后的科学研究奠定了基础。</w:t>
      </w:r>
    </w:p>
    <w:p w:rsidR="0018722C">
      <w:pPr>
        <w:topLinePunct/>
      </w:pPr>
      <w:r>
        <w:t>在博士论文开题前，本人收集了有关多哈回合农业谈判的背景资料，并认真钻研相关文献，分析相关经济数据，为开题做了积极的准备工作。自开题以来，</w:t>
      </w:r>
      <w:r w:rsidR="001852F3">
        <w:t xml:space="preserve">本人围绕着多哈农业谈判这一主题，努力做科研，认认真真做学术。在充分掌握国内外相关文献之后，本人在导师的指导下确认了论文写作框架。为了更好地研究农业多边谈判具体进展，导师建议对农业部相关谈判部门进行实地调查研究。为此，本人对农业部农业贸易促进中心进行了走访，访谈内容紧紧围绕多哈农业谈判进程进行，通过本次访谈，本人对多哈农业谈判有了更加深入的认识，对</w:t>
      </w:r>
      <w:r w:rsidR="001852F3">
        <w:t>我</w:t>
      </w:r>
    </w:p>
    <w:p w:rsidR="0018722C">
      <w:pPr>
        <w:topLinePunct/>
      </w:pPr>
      <w:r>
        <w:t>方态度立场的理解也更加深刻。主要访谈结果包括：目前，多哈农业谈判停滞不前，主要原因是区域贸易协定的盛行，削弱了多边谈判的影响力，以美国为首的</w:t>
      </w:r>
      <w:r>
        <w:t>发达国家更加关注</w:t>
      </w:r>
      <w:r>
        <w:t>TPP</w:t>
      </w:r>
      <w:r/>
      <w:r w:rsidR="001852F3">
        <w:t xml:space="preserve">谈判，而有意忽略多边贸易谈判；我国的农业谈判立场的主调是对农业进行进一步的保护，不愿意进一步降低进口关税，希望对“三农”</w:t>
      </w:r>
      <w:r>
        <w:t>经济进行补贴。</w:t>
      </w:r>
    </w:p>
    <w:p w:rsidR="0018722C">
      <w:pPr>
        <w:topLinePunct/>
      </w:pPr>
      <w:r>
        <w:t>2013</w:t>
      </w:r>
      <w:r/>
      <w:r w:rsidR="001852F3">
        <w:t xml:space="preserve">年</w:t>
      </w:r>
      <w:r>
        <w:t>3</w:t>
      </w:r>
      <w:r/>
      <w:r w:rsidR="001852F3">
        <w:t xml:space="preserve">月至</w:t>
      </w:r>
      <w:r>
        <w:t>2013</w:t>
      </w:r>
      <w:r/>
      <w:r w:rsidR="001852F3">
        <w:t xml:space="preserve">年</w:t>
      </w:r>
      <w:r>
        <w:t>8</w:t>
      </w:r>
      <w:r/>
      <w:r w:rsidR="001852F3">
        <w:t xml:space="preserve">月期间，本人在国内外联合培养研究生项目的资助下对澳大利亚阿德莱德大学进行了学术访问，经过此次国外之行，我的科研能力有了一定的提升，视野也更加开阔。通过此次访问交流，本人对农业谈判以及农</w:t>
      </w:r>
      <w:r>
        <w:t>业扭曲状况有了更深入的认识和掌握。本人的国外导师</w:t>
      </w:r>
      <w:r>
        <w:t>Christopher Findlay</w:t>
      </w:r>
      <w:r/>
      <w:r w:rsidR="001852F3">
        <w:t xml:space="preserve">教</w:t>
      </w:r>
      <w:r>
        <w:t>授的主要研究方向是国际贸易，尤其是农业贸易以及服务贸易，他希望我能用世界银行农业扭曲指数数据库来分析全球以及中国农业扭曲状况，并且用计量方法分析为何不同国家及不同商品的农业扭曲状况会不同。此数据库是由阿德莱德大</w:t>
      </w:r>
      <w:r>
        <w:t>学经济学院教授</w:t>
      </w:r>
      <w:r>
        <w:t>Kym Anderson</w:t>
      </w:r>
      <w:r/>
      <w:r w:rsidR="001852F3">
        <w:t xml:space="preserve">领导下的全球分析项目成果，主要目的是为了更</w:t>
      </w:r>
      <w:r>
        <w:t>好地理解亚洲、欧洲经济转型体、拉丁美洲、非洲等地区的农业政策干预和改革</w:t>
      </w:r>
      <w:r>
        <w:t>效果。关于数据库中的具体技术问题，本人有幸请教过</w:t>
      </w:r>
      <w:r>
        <w:t>Kym Anderson</w:t>
      </w:r>
      <w:r/>
      <w:r w:rsidR="001852F3">
        <w:t xml:space="preserve">教授本人，</w:t>
      </w:r>
      <w:r w:rsidR="001852F3">
        <w:t xml:space="preserve">他是一个学术极为严谨的教授，是农业问题研究领域的世界级专家。对于我在论文写作中遇到的问题，Kym</w:t>
      </w:r>
      <w:r>
        <w:t> </w:t>
      </w:r>
      <w:r>
        <w:t>Anderson</w:t>
      </w:r>
      <w:r/>
      <w:r w:rsidR="001852F3">
        <w:t xml:space="preserve">教授总是能给予非常具体详细的指导，非常</w:t>
      </w:r>
      <w:r>
        <w:t>平易近人。本文充分利用了阿德莱德大学极为便利的学术创作条件，另外，阿德</w:t>
      </w:r>
      <w:r>
        <w:t>莱德大学极为安静纯粹的学术创作氛围也为此篇论文的完成提供了原始土壤。在</w:t>
      </w:r>
      <w:r>
        <w:t>这里，我要特别感谢</w:t>
      </w:r>
      <w:r>
        <w:t>Christopher Findlay</w:t>
      </w:r>
      <w:r/>
      <w:r w:rsidR="001852F3">
        <w:t xml:space="preserve">教授和</w:t>
      </w:r>
      <w:r>
        <w:t>Kym Anderson</w:t>
      </w:r>
      <w:r/>
      <w:r w:rsidR="001852F3">
        <w:t xml:space="preserve">教授的悉心指导。</w:t>
      </w:r>
    </w:p>
    <w:p w:rsidR="0018722C">
      <w:pPr>
        <w:topLinePunct/>
      </w:pPr>
      <w:r>
        <w:t>我的主要科研成果体现在完成了数篇论文，这包括《我国农业扭曲状况分析</w:t>
      </w:r>
    </w:p>
    <w:p w:rsidR="0018722C">
      <w:pPr>
        <w:topLinePunct/>
      </w:pPr>
      <w:r>
        <w:t>——基于世界银行农业扭曲指数数据库的考察》、《全球农业扭曲状况分析——基</w:t>
      </w:r>
      <w:r>
        <w:t>于世界银行农业扭曲指数数据库的考察》、《多哈回合农业国内支持谈判的进展与</w:t>
      </w:r>
      <w:r>
        <w:t>中国农业政策的调整》、《多哈回合农业谈判中的特殊保障机制问题探究》、《多哈回合农业谈判中的关税配额问题探究》、《多哈回合农业谈判对世贸组织主要成员</w:t>
      </w:r>
      <w:r>
        <w:t>的影响分析——基于全球贸易分析模型</w:t>
      </w:r>
      <w:r>
        <w:t>（</w:t>
      </w:r>
      <w:r>
        <w:rPr>
          <w:rFonts w:ascii="Calibri" w:hAnsi="Calibri" w:eastAsia="Calibri"/>
        </w:rPr>
        <w:t>G</w:t>
      </w:r>
      <w:r>
        <w:rPr>
          <w:rFonts w:ascii="Calibri" w:hAnsi="Calibri" w:eastAsia="Calibri"/>
        </w:rPr>
        <w:t>T</w:t>
      </w:r>
      <w:r>
        <w:rPr>
          <w:rFonts w:ascii="Calibri" w:hAnsi="Calibri" w:eastAsia="Calibri"/>
        </w:rPr>
        <w:t>A</w:t>
      </w:r>
      <w:r>
        <w:rPr>
          <w:rFonts w:ascii="Calibri" w:hAnsi="Calibri" w:eastAsia="Calibri"/>
        </w:rPr>
        <w:t>P</w:t>
      </w:r>
      <w:r>
        <w:t>）</w:t>
      </w:r>
      <w:r>
        <w:t>》、《价格歧视原理在国际原油贸</w:t>
      </w:r>
      <w:r>
        <w:t>易中的应用》。其中已经发表的论文如下：</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多哈回合农业国内支持谈判的进展与中国农业政策的调整，世界贸易组织动态与研究，</w:t>
      </w:r>
      <w:r>
        <w:rPr>
          <w:rFonts w:ascii="Calibri" w:eastAsia="Calibri"/>
        </w:rPr>
        <w:t>2013</w:t>
      </w:r>
      <w:r>
        <w:rPr>
          <w:rFonts w:ascii="宋体" w:eastAsia="宋体" w:hint="eastAsia"/>
        </w:rPr>
        <w:t>年第</w:t>
      </w:r>
      <w:r>
        <w:rPr>
          <w:rFonts w:ascii="Calibri" w:eastAsia="Calibri"/>
        </w:rPr>
        <w:t>3</w:t>
      </w:r>
      <w:r>
        <w:rPr>
          <w:rFonts w:ascii="宋体" w:eastAsia="宋体" w:hint="eastAsia"/>
        </w:rPr>
        <w:t>期；</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我国农业扭曲状况分析——基于世界银行农业扭曲指数数据库的考察，</w:t>
      </w:r>
    </w:p>
    <w:p w:rsidR="0018722C">
      <w:pPr>
        <w:topLinePunct/>
      </w:pPr>
      <w:r>
        <w:t>经济评论，</w:t>
      </w:r>
      <w:r>
        <w:rPr>
          <w:rFonts w:ascii="Calibri" w:eastAsia="Calibri"/>
        </w:rPr>
        <w:t>2013</w:t>
      </w:r>
      <w:r>
        <w:t>年第</w:t>
      </w:r>
      <w:r>
        <w:rPr>
          <w:rFonts w:ascii="Calibri" w:eastAsia="Calibri"/>
        </w:rPr>
        <w:t>6</w:t>
      </w:r>
      <w:r>
        <w:t>期；</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多哈回合农业谈判中的特殊保障机制问题探究，世界贸易组织动态与研究，</w:t>
      </w:r>
      <w:r>
        <w:rPr>
          <w:rFonts w:ascii="Calibri" w:eastAsia="Calibri"/>
        </w:rPr>
        <w:t>2013</w:t>
      </w:r>
      <w:r>
        <w:rPr>
          <w:rFonts w:ascii="宋体" w:eastAsia="宋体" w:hint="eastAsia"/>
        </w:rPr>
        <w:t>年第</w:t>
      </w:r>
      <w:r>
        <w:rPr>
          <w:rFonts w:ascii="Calibri" w:eastAsia="Calibri"/>
        </w:rPr>
        <w:t>6</w:t>
      </w:r>
      <w:r>
        <w:rPr>
          <w:rFonts w:ascii="宋体" w:eastAsia="宋体" w:hint="eastAsia"/>
        </w:rPr>
        <w:t>期；</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价格歧视原理在国际原油贸易中的应用，亚太经济，</w:t>
      </w:r>
      <w:r>
        <w:rPr>
          <w:rFonts w:ascii="Calibri" w:eastAsia="Calibri"/>
        </w:rPr>
        <w:t>2013</w:t>
      </w:r>
      <w:r>
        <w:rPr>
          <w:rFonts w:ascii="宋体" w:eastAsia="宋体" w:hint="eastAsia"/>
        </w:rPr>
        <w:t>年第</w:t>
      </w:r>
      <w:r>
        <w:rPr>
          <w:rFonts w:ascii="Calibri" w:eastAsia="Calibri"/>
        </w:rPr>
        <w:t>1</w:t>
      </w:r>
      <w:r>
        <w:rPr>
          <w:rFonts w:ascii="宋体" w:eastAsia="宋体" w:hint="eastAsia"/>
        </w:rPr>
        <w:t>期。除了上述四篇已经发表之外，还有三篇论文已经写完，并在投稿的过程中，</w:t>
      </w:r>
    </w:p>
    <w:p w:rsidR="0018722C">
      <w:pPr>
        <w:topLinePunct/>
      </w:pPr>
      <w:r>
        <w:t>这包括《全球农业扭曲状况分析——基于世界银行农业扭曲指数数据库的考察》、</w:t>
      </w:r>
    </w:p>
    <w:p w:rsidR="0018722C">
      <w:pPr>
        <w:topLinePunct/>
      </w:pPr>
      <w:r>
        <w:t>《多哈回合农业谈判中的关税配额问题探究》、《多哈回合农业谈判对世贸组织主要成员的影响分析——基于全球贸易分析模型</w:t>
      </w:r>
      <w:r>
        <w:t>（</w:t>
      </w:r>
      <w:r>
        <w:rPr>
          <w:rFonts w:ascii="Calibri" w:hAnsi="Calibri" w:eastAsia="Calibri"/>
        </w:rPr>
        <w:t>G</w:t>
      </w:r>
      <w:r>
        <w:rPr>
          <w:rFonts w:ascii="Calibri" w:hAnsi="Calibri" w:eastAsia="Calibri"/>
        </w:rPr>
        <w:t>T</w:t>
      </w:r>
      <w:r>
        <w:rPr>
          <w:rFonts w:ascii="Calibri" w:hAnsi="Calibri" w:eastAsia="Calibri"/>
        </w:rPr>
        <w:t>AP</w:t>
      </w:r>
      <w:r>
        <w:t>）</w:t>
      </w:r>
      <w:r>
        <w:t>》。</w:t>
      </w:r>
    </w:p>
    <w:p w:rsidR="0018722C">
      <w:pPr>
        <w:topLinePunct/>
      </w:pPr>
      <w:r>
        <w:t>综上所述，本人具备完成此论文的理论基础以及实践基础。</w:t>
      </w:r>
    </w:p>
    <w:p w:rsidR="0018722C">
      <w:pPr>
        <w:pStyle w:val="Heading1"/>
        <w:topLinePunct/>
      </w:pPr>
      <w:bookmarkStart w:id="933035" w:name="_Toc686933035"/>
      <w:bookmarkStart w:name="_bookmark10" w:id="21"/>
      <w:bookmarkEnd w:id="21"/>
      <w:r>
        <w:t>第二章</w:t>
      </w:r>
      <w:r>
        <w:t xml:space="preserve">  </w:t>
      </w:r>
      <w:r>
        <w:t>农业经济作用与世界农业状况</w:t>
      </w:r>
      <w:bookmarkEnd w:id="933035"/>
    </w:p>
    <w:p w:rsidR="0018722C">
      <w:pPr>
        <w:pStyle w:val="Heading2"/>
        <w:topLinePunct/>
        <w:ind w:left="171" w:hangingChars="171" w:hanging="171"/>
      </w:pPr>
      <w:bookmarkStart w:id="933036" w:name="_Toc686933036"/>
      <w:bookmarkStart w:name="_bookmark11" w:id="22"/>
      <w:bookmarkEnd w:id="22"/>
      <w:r>
        <w:t>2.1</w:t>
      </w:r>
      <w:r>
        <w:t xml:space="preserve"> </w:t>
      </w:r>
      <w:r/>
      <w:bookmarkStart w:name="_bookmark11" w:id="23"/>
      <w:bookmarkEnd w:id="23"/>
      <w:r>
        <w:t>农业经济的重要性</w:t>
      </w:r>
      <w:bookmarkEnd w:id="933036"/>
    </w:p>
    <w:p w:rsidR="0018722C">
      <w:pPr>
        <w:topLinePunct/>
      </w:pPr>
      <w:r>
        <w:t>农业，作为国民经济的第一产业，是人类社会最古老，最基本的物质生产机</w:t>
      </w:r>
      <w:r>
        <w:t>构。农业生产是人类利用动植物生长的本能，把外界环境中的物质和能量转化为生物产品，以满足社会需要的一种经济活动。</w:t>
      </w:r>
    </w:p>
    <w:p w:rsidR="0018722C">
      <w:pPr>
        <w:pStyle w:val="Heading3"/>
        <w:topLinePunct/>
        <w:ind w:left="200" w:hangingChars="200" w:hanging="200"/>
      </w:pPr>
      <w:bookmarkStart w:id="933037" w:name="_Toc686933037"/>
      <w:bookmarkStart w:name="_bookmark12" w:id="24"/>
      <w:bookmarkEnd w:id="24"/>
      <w:r>
        <w:t>2.1.1</w:t>
      </w:r>
      <w:r>
        <w:t xml:space="preserve"> </w:t>
      </w:r>
      <w:bookmarkStart w:name="_bookmark12" w:id="25"/>
      <w:bookmarkEnd w:id="25"/>
      <w:r>
        <w:t>农业经济的地位</w:t>
      </w:r>
      <w:bookmarkEnd w:id="933037"/>
    </w:p>
    <w:p w:rsidR="0018722C">
      <w:pPr>
        <w:topLinePunct/>
      </w:pPr>
      <w:r>
        <w:t>在人类的发展史上，农业是出现最早的一个物质生产部门，是人类社会再生</w:t>
      </w:r>
      <w:r>
        <w:t>产的起点。在国家形成之后，农业一直作为国民经济的一个有机组成部分，在国民经济的发展中始终占有重要的地位。</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农业是人类赖以生存和发展的基础</w:t>
      </w:r>
    </w:p>
    <w:p w:rsidR="0018722C">
      <w:pPr>
        <w:topLinePunct/>
      </w:pPr>
      <w:r>
        <w:t>“民以食为天”，人类有了食物才能生存，生存又是人类的第一需要。农业是</w:t>
      </w:r>
      <w:r>
        <w:t>人类的衣食之源，是生存之本。迄今为止，人类所需的最基本的生活资料及其原</w:t>
      </w:r>
      <w:r>
        <w:t>料来源于农业，尤其是维持人类的生理机能所需的糖类，蛋白质，脂肪和维生素等等只能依靠动植物产品来提供。</w:t>
      </w:r>
    </w:p>
    <w:p w:rsidR="0018722C">
      <w:pPr>
        <w:topLinePunct/>
      </w:pPr>
      <w:r>
        <w:t>虽然现代的科技技术发展十分迅速，但是用无机物人工合成食物来满足人类</w:t>
      </w:r>
      <w:r>
        <w:t>需要的前景还相当遥远，也许根本无法成为人类食物来源的主要途径，我们仍将</w:t>
      </w:r>
      <w:r>
        <w:t>长期依赖农业生产来维持自身的生存和发展。正如马克思所说：“食物的生产是</w:t>
      </w:r>
      <w:r>
        <w:t>直接生产者的生存和一切生产的首要条件”。</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农业是社会分工和国民经济其他部门独立和发展的基础</w:t>
      </w:r>
    </w:p>
    <w:p w:rsidR="0018722C">
      <w:pPr>
        <w:topLinePunct/>
      </w:pPr>
      <w:r>
        <w:t>在古代，农业是人类社会唯一的生产部门，是整个社会的决定性生产部门。随着社会的发展和人类科技力量的不断提高，农业的生产力和劳动生产效率也不断提高，此时农产品的剩余就出现了。社会上日益增多的劳动力开始从农业中分离出来，人们开始从事一些非农业生产活动，于是分工和分业开始发展。手工业是首先从农业中分离出来的成为独立的生产部门，随着不断的发展商品交换的范围和规模不断扩大，商业也分离出来成为了独立的经济部门。社会分工的不断深化，最终形成各自独立又相互联系的国民经济体系。</w:t>
      </w:r>
    </w:p>
    <w:p w:rsidR="0018722C">
      <w:pPr>
        <w:pStyle w:val="Heading3"/>
        <w:topLinePunct/>
        <w:ind w:left="200" w:hangingChars="200" w:hanging="200"/>
      </w:pPr>
      <w:bookmarkStart w:id="933038" w:name="_Toc686933038"/>
      <w:bookmarkStart w:name="_bookmark13" w:id="26"/>
      <w:bookmarkEnd w:id="26"/>
      <w:r>
        <w:t>2.1.2</w:t>
      </w:r>
      <w:r>
        <w:t xml:space="preserve"> </w:t>
      </w:r>
      <w:bookmarkStart w:name="_bookmark13" w:id="27"/>
      <w:bookmarkEnd w:id="27"/>
      <w:r>
        <w:t>农业经济的作用</w:t>
      </w:r>
      <w:bookmarkEnd w:id="933038"/>
    </w:p>
    <w:p w:rsidR="0018722C">
      <w:pPr>
        <w:topLinePunct/>
      </w:pPr>
      <w:r>
        <w:t>农业是人类社会生产活动的起点，也是人类社会从农业文明走向工业文明，</w:t>
      </w:r>
      <w:r w:rsidR="001852F3">
        <w:t xml:space="preserve">走向现代科技文明的基石。进入工业化时期以后，农业在国民经济中的份额不断下降。但是，农业在国民经济及其发展过程中仍然具有十分重要的作用。</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农业促进国民经济的发展</w:t>
      </w:r>
    </w:p>
    <w:p w:rsidR="0018722C">
      <w:pPr>
        <w:topLinePunct/>
      </w:pPr>
      <w:r>
        <w:t>农业是一国国民经济发展的物质基础，它直接制约和影响了其他生产部门的</w:t>
      </w:r>
      <w:r>
        <w:t>全面发展，是工业等部门发展的必要条件。农业对国民经济的贡献可以分为物质贡献，要素贡献，市场贡献和外汇贡献。</w:t>
      </w:r>
    </w:p>
    <w:p w:rsidR="0018722C">
      <w:pPr>
        <w:topLinePunct/>
      </w:pPr>
      <w:r>
        <w:t>农业为其他部门提供着工业原料，劳动力，资本和土地。同时农村又为这些</w:t>
      </w:r>
      <w:r>
        <w:t>部门提供了广大的销售市场，在农业不断为国民经济注入发展动力的同时，农产品的出口又为国民经济建设赚取外汇收入。</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农业保障社会安定和国家自立</w:t>
      </w:r>
    </w:p>
    <w:p w:rsidR="0018722C">
      <w:pPr>
        <w:topLinePunct/>
      </w:pPr>
      <w:r>
        <w:t>农业能否稳定发展，能否提供与人们生活水准逐渐提高这一基本趋势相适应</w:t>
      </w:r>
      <w:r>
        <w:t>的农、副产品，关系到社会的安定。“民以食为天”，粮食是人类最基本的生存资</w:t>
      </w:r>
      <w:r>
        <w:t>料，农业在国民经济中的基础地位，突出地表现在粮食的生产上。如果农业不能提供粮食和必需的食品，那么，人民的生活就不会安定，生产就不能发展，国家将失去自立的基础。因此，各国都非常重视农业问题，粮食安全问题在各国占据重要战略地位。</w:t>
      </w:r>
    </w:p>
    <w:p w:rsidR="0018722C">
      <w:pPr>
        <w:pStyle w:val="Heading3"/>
        <w:topLinePunct/>
        <w:ind w:left="200" w:hangingChars="200" w:hanging="200"/>
      </w:pPr>
      <w:bookmarkStart w:id="933039" w:name="_Toc686933039"/>
      <w:bookmarkStart w:name="_bookmark14" w:id="28"/>
      <w:bookmarkEnd w:id="28"/>
      <w:r>
        <w:t>2.1.3</w:t>
      </w:r>
      <w:r>
        <w:t xml:space="preserve"> </w:t>
      </w:r>
      <w:bookmarkStart w:name="_bookmark14" w:id="29"/>
      <w:bookmarkEnd w:id="29"/>
      <w:r>
        <w:t>农业贸易自由化的作用</w:t>
      </w:r>
      <w:bookmarkEnd w:id="933039"/>
    </w:p>
    <w:p w:rsidR="0018722C">
      <w:pPr>
        <w:topLinePunct/>
      </w:pPr>
      <w:r>
        <w:t>大量的研究表明，贸易自由化与农业部门的加速发展有着密切的联系。</w:t>
      </w:r>
    </w:p>
    <w:p w:rsidR="0018722C">
      <w:pPr>
        <w:topLinePunct/>
      </w:pPr>
      <w:r>
        <w:t>Michaely、Choksi、Papageorigiou</w:t>
      </w:r>
      <w:r/>
      <w:r w:rsidR="001852F3">
        <w:t xml:space="preserve">发现假如能够保持自由化，农业部门将由改</w:t>
      </w:r>
      <w:r>
        <w:t>革前一年</w:t>
      </w:r>
      <w:r>
        <w:t>2</w:t>
      </w:r>
      <w:r>
        <w:t>.</w:t>
      </w:r>
      <w:r>
        <w:t>8%</w:t>
      </w:r>
      <w:r>
        <w:t>的平均增长率提高到改革后的四年内</w:t>
      </w:r>
      <w:r>
        <w:t>5</w:t>
      </w:r>
      <w:r>
        <w:t>.</w:t>
      </w:r>
      <w:r>
        <w:t>7%的平均增长率。当改革</w:t>
      </w:r>
      <w:r>
        <w:t>部分或全部倒退时，以上的两个数据分别为</w:t>
      </w:r>
      <w:r>
        <w:t>2</w:t>
      </w:r>
      <w:r>
        <w:t>.</w:t>
      </w:r>
      <w:r>
        <w:t>3%</w:t>
      </w:r>
      <w:r>
        <w:t>和</w:t>
      </w:r>
      <w:r>
        <w:t>2.8%</w:t>
      </w:r>
      <w:r>
        <w:t xml:space="preserve">. </w:t>
      </w:r>
      <w:r>
        <w:t>Schiff</w:t>
      </w:r>
      <w:r/>
      <w:r w:rsidR="001852F3">
        <w:t xml:space="preserve">和</w:t>
      </w:r>
      <w:r>
        <w:t>Valdes</w:t>
      </w:r>
      <w:r>
        <w:t> </w:t>
      </w:r>
      <w:r>
        <w:t>对</w:t>
      </w:r>
    </w:p>
    <w:p w:rsidR="0018722C">
      <w:pPr>
        <w:topLinePunct/>
      </w:pPr>
      <w:r>
        <w:t>18</w:t>
      </w:r>
      <w:r/>
      <w:r w:rsidR="001852F3">
        <w:t xml:space="preserve">个发展中国家的贸易、价格和宏观经济政策对其农业的影响进行的一项更加详</w:t>
      </w:r>
      <w:r>
        <w:t>尽的研究表明：这些国家有许多实行保护主义和反出口政策，其结果是减缓了农</w:t>
      </w:r>
      <w:r>
        <w:t>业和整体经济的发展。相反，经过观察</w:t>
      </w:r>
      <w:r>
        <w:t>11</w:t>
      </w:r>
      <w:r/>
      <w:r w:rsidR="001852F3">
        <w:t xml:space="preserve">个已经开始贸易自由化的国家，</w:t>
      </w:r>
      <w:r>
        <w:t>Valdes</w:t>
      </w:r>
      <w:r>
        <w:t>发现持续的改革可以使改革后总体及农业的</w:t>
      </w:r>
      <w:r>
        <w:t>GDP</w:t>
      </w:r>
      <w:r/>
      <w:r w:rsidR="001852F3">
        <w:t xml:space="preserve">的增长率远高于改革失败事件后的增长率。1994</w:t>
      </w:r>
      <w:r/>
      <w:r w:rsidR="001852F3">
        <w:t xml:space="preserve">年世界银行一份关于</w:t>
      </w:r>
      <w:r>
        <w:t>29</w:t>
      </w:r>
      <w:r/>
      <w:r w:rsidR="001852F3">
        <w:t xml:space="preserve">个撒哈拉以南非洲国家的研究发现：当</w:t>
      </w:r>
      <w:r>
        <w:t>总体宏观经济政策被予以考虑时，那些已经取得很大发展的国家的农业增长率</w:t>
      </w:r>
      <w:r>
        <w:t>在</w:t>
      </w:r>
    </w:p>
    <w:p w:rsidR="0018722C">
      <w:pPr>
        <w:topLinePunct/>
      </w:pPr>
      <w:r>
        <w:t>1986—1993</w:t>
      </w:r>
      <w:r/>
      <w:r w:rsidR="001852F3">
        <w:t xml:space="preserve">年之间以每年</w:t>
      </w:r>
      <w:r>
        <w:t>3</w:t>
      </w:r>
      <w:r>
        <w:t>.</w:t>
      </w:r>
      <w:r>
        <w:t>5%</w:t>
      </w:r>
      <w:r>
        <w:t>的高速度递增，而那些发展缓慢的国家的为</w:t>
      </w:r>
      <w:r>
        <w:t>2</w:t>
      </w:r>
      <w:r>
        <w:t>.</w:t>
      </w:r>
      <w:r>
        <w:t>5%，</w:t>
      </w:r>
      <w:r>
        <w:t>那些宏观经济政策倒退的国家仅为</w:t>
      </w:r>
      <w:r>
        <w:t>0</w:t>
      </w:r>
      <w:r>
        <w:t>.</w:t>
      </w:r>
      <w:r>
        <w:t>3%。</w:t>
      </w:r>
    </w:p>
    <w:p w:rsidR="0018722C">
      <w:pPr>
        <w:topLinePunct/>
      </w:pPr>
      <w:r>
        <w:t>农业贸易自由化在一国的国民经济中发挥特别重要的作用，特别是在发展中</w:t>
      </w:r>
      <w:r>
        <w:t>国家更为明显。在整个发展中世界，农业约占国内生产总值的</w:t>
      </w:r>
      <w:r>
        <w:t>9%</w:t>
      </w:r>
      <w:r>
        <w:t>，并提供了一半以上的就业机会。但是，在那些饥饿现象极为普遍的国家中，农业的相对重要性</w:t>
      </w:r>
      <w:r>
        <w:t>就更大。在营养不足人口比例高达</w:t>
      </w:r>
      <w:r>
        <w:t>34%</w:t>
      </w:r>
      <w:r>
        <w:t>以上的国家中，农业占国内生产总值的</w:t>
      </w:r>
      <w:r>
        <w:t>30%，</w:t>
      </w:r>
      <w:r>
        <w:t>而且近</w:t>
      </w:r>
      <w:r>
        <w:t>70%的人口以农业为生。以农业为基础的经济增长可对减少贫困和饥饿产</w:t>
      </w:r>
      <w:r>
        <w:t>生极为显著的影响。增加农业的就业机会和收入将刺激对非农业商品和服务的需求，也可以提高农村的非农业收入。</w:t>
      </w:r>
    </w:p>
    <w:p w:rsidR="0018722C">
      <w:pPr>
        <w:pStyle w:val="Heading2"/>
        <w:topLinePunct/>
        <w:ind w:left="171" w:hangingChars="171" w:hanging="171"/>
      </w:pPr>
      <w:bookmarkStart w:id="933040" w:name="_Toc686933040"/>
      <w:bookmarkStart w:name="_bookmark15" w:id="30"/>
      <w:bookmarkEnd w:id="30"/>
      <w:r>
        <w:t>2.2</w:t>
      </w:r>
      <w:r>
        <w:t xml:space="preserve"> </w:t>
      </w:r>
      <w:r/>
      <w:bookmarkStart w:name="_bookmark15" w:id="31"/>
      <w:bookmarkEnd w:id="31"/>
      <w:r>
        <w:t>世界农产品贸易状况</w:t>
      </w:r>
      <w:bookmarkEnd w:id="933040"/>
    </w:p>
    <w:p w:rsidR="0018722C">
      <w:pPr>
        <w:pStyle w:val="Heading3"/>
        <w:topLinePunct/>
        <w:ind w:left="200" w:hangingChars="200" w:hanging="200"/>
      </w:pPr>
      <w:bookmarkStart w:id="933041" w:name="_Toc686933041"/>
      <w:bookmarkStart w:name="_bookmark16" w:id="32"/>
      <w:bookmarkEnd w:id="32"/>
      <w:r>
        <w:t>2.2.1</w:t>
      </w:r>
      <w:r>
        <w:t xml:space="preserve"> </w:t>
      </w:r>
      <w:bookmarkStart w:name="_bookmark16" w:id="33"/>
      <w:bookmarkEnd w:id="33"/>
      <w:r>
        <w:t>世界农产品出口贸易结构</w:t>
      </w:r>
      <w:bookmarkEnd w:id="933041"/>
    </w:p>
    <w:p w:rsidR="0018722C">
      <w:pPr>
        <w:pStyle w:val="4"/>
        <w:topLinePunct/>
        <w:ind w:left="200" w:hangingChars="200" w:hanging="200"/>
      </w:pPr>
      <w:r>
        <w:t>2.2.1.1</w:t>
      </w:r>
      <w:r>
        <w:t xml:space="preserve"> </w:t>
      </w:r>
      <w:r>
        <w:t>世界农产品出口国别结构</w:t>
      </w:r>
    </w:p>
    <w:p w:rsidR="0018722C">
      <w:pPr>
        <w:topLinePunct/>
      </w:pPr>
      <w:r>
        <w:t>乌拉圭回合谈判以来，世界经济一体化化和贸易自由化进程的加快，促进了</w:t>
      </w:r>
      <w:r>
        <w:t>世界农产品贸易的发展，世界农产品出口总额从</w:t>
      </w:r>
      <w:r>
        <w:t>1994</w:t>
      </w:r>
      <w:r/>
      <w:r w:rsidR="001852F3">
        <w:t xml:space="preserve">年的</w:t>
      </w:r>
      <w:r>
        <w:t>5009</w:t>
      </w:r>
      <w:r>
        <w:t>.</w:t>
      </w:r>
      <w:r>
        <w:t>13</w:t>
      </w:r>
      <w:r/>
      <w:r w:rsidR="001852F3">
        <w:t xml:space="preserve">亿美元增</w:t>
      </w:r>
      <w:r w:rsidR="001852F3">
        <w:t>长</w:t>
      </w:r>
    </w:p>
    <w:p w:rsidR="0018722C">
      <w:pPr>
        <w:topLinePunct/>
      </w:pPr>
      <w:r>
        <w:t>到</w:t>
      </w:r>
      <w:r w:rsidR="001852F3">
        <w:t xml:space="preserve">2012</w:t>
      </w:r>
      <w:r w:rsidR="001852F3">
        <w:t xml:space="preserve">年的</w:t>
      </w:r>
      <w:r w:rsidR="001852F3">
        <w:t xml:space="preserve">16568</w:t>
      </w:r>
      <w:r>
        <w:t>.</w:t>
      </w:r>
      <w:r>
        <w:t>80</w:t>
      </w:r>
      <w:r w:rsidR="001852F3">
        <w:t xml:space="preserve">亿美元，增长了</w:t>
      </w:r>
      <w:r w:rsidR="001852F3">
        <w:t xml:space="preserve">3</w:t>
      </w:r>
      <w:r w:rsidR="001852F3">
        <w:t xml:space="preserve">倍多。</w:t>
      </w:r>
    </w:p>
    <w:p w:rsidR="0018722C">
      <w:pPr>
        <w:pStyle w:val="a8"/>
        <w:topLinePunct/>
      </w:pPr>
      <w:r>
        <w:t>表</w:t>
      </w:r>
      <w:r>
        <w:t> </w:t>
      </w:r>
      <w:r>
        <w:t>2</w:t>
      </w:r>
      <w:r>
        <w:t>.</w:t>
      </w:r>
      <w:r>
        <w:t>1</w:t>
      </w:r>
      <w:r>
        <w:t xml:space="preserve">  </w:t>
      </w:r>
      <w:r w:rsidR="001852F3">
        <w:t>世界主要农产品出口国家和地区：2012</w:t>
      </w:r>
      <w:r>
        <w:t> </w:t>
      </w:r>
      <w:r>
        <w:t>年</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4"/>
        <w:gridCol w:w="1867"/>
        <w:gridCol w:w="1052"/>
        <w:gridCol w:w="1146"/>
        <w:gridCol w:w="1182"/>
        <w:gridCol w:w="1180"/>
      </w:tblGrid>
      <w:tr>
        <w:trPr>
          <w:tblHeader/>
        </w:trPr>
        <w:tc>
          <w:tcPr>
            <w:tcW w:w="124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出口国</w:t>
            </w:r>
          </w:p>
        </w:tc>
        <w:tc>
          <w:tcPr>
            <w:tcW w:w="1090" w:type="pct"/>
            <w:vAlign w:val="center"/>
          </w:tcPr>
          <w:p w:rsidR="0018722C">
            <w:pPr>
              <w:pStyle w:val="a7"/>
              <w:topLinePunct/>
              <w:ind w:leftChars="0" w:left="0" w:rightChars="0" w:right="0" w:firstLineChars="0" w:firstLine="0"/>
              <w:spacing w:line="240" w:lineRule="atLeast"/>
            </w:pPr>
            <w:r>
              <w:t>出口金额</w:t>
            </w:r>
          </w:p>
          <w:p w:rsidR="0018722C">
            <w:pPr>
              <w:pStyle w:val="a7"/>
              <w:topLinePunct/>
            </w:pPr>
          </w:p>
          <w:p w:rsidR="0018722C">
            <w:pPr>
              <w:pStyle w:val="a7"/>
              <w:topLinePunct/>
              <w:ind w:leftChars="0" w:left="0" w:rightChars="0" w:right="0" w:firstLineChars="0" w:firstLine="0"/>
              <w:spacing w:line="240" w:lineRule="atLeast"/>
            </w:pPr>
            <w:r>
              <w:t>（</w:t>
            </w:r>
            <w:r>
              <w:t xml:space="preserve">10 亿美元</w:t>
            </w:r>
            <w:r>
              <w:t>）</w:t>
            </w:r>
          </w:p>
        </w:tc>
        <w:tc>
          <w:tcPr>
            <w:tcW w:w="2663" w:type="pct"/>
            <w:gridSpan w:val="4"/>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在世界农产品出口市场的份额</w:t>
            </w:r>
            <w:r>
              <w:t>（</w:t>
            </w:r>
            <w:r>
              <w:t>％</w:t>
            </w:r>
            <w:r>
              <w:t>）</w:t>
            </w:r>
          </w:p>
        </w:tc>
      </w:tr>
      <w:tr>
        <w:trPr>
          <w:tblHeader/>
        </w:trPr>
        <w:tc>
          <w:tcPr>
            <w:tcW w:w="12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1980</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246" w:type="pct"/>
            <w:vAlign w:val="center"/>
          </w:tcPr>
          <w:p w:rsidR="0018722C">
            <w:pPr>
              <w:pStyle w:val="ac"/>
              <w:topLinePunct/>
              <w:ind w:leftChars="0" w:left="0" w:rightChars="0" w:right="0" w:firstLineChars="0" w:firstLine="0"/>
              <w:spacing w:line="240" w:lineRule="atLeast"/>
            </w:pPr>
            <w:r>
              <w:t>欧盟</w:t>
            </w:r>
            <w:r>
              <w:t>(</w:t>
            </w:r>
            <w:r>
              <w:t>27</w:t>
            </w:r>
            <w:r>
              <w:t>)</w:t>
            </w:r>
          </w:p>
        </w:tc>
        <w:tc>
          <w:tcPr>
            <w:tcW w:w="1090" w:type="pct"/>
            <w:vAlign w:val="center"/>
          </w:tcPr>
          <w:p w:rsidR="0018722C">
            <w:pPr>
              <w:pStyle w:val="affff9"/>
              <w:topLinePunct/>
              <w:ind w:leftChars="0" w:left="0" w:rightChars="0" w:right="0" w:firstLineChars="0" w:firstLine="0"/>
              <w:spacing w:line="240" w:lineRule="atLeast"/>
            </w:pPr>
            <w:r>
              <w:t>613</w:t>
            </w:r>
          </w:p>
        </w:tc>
        <w:tc>
          <w:tcPr>
            <w:tcW w:w="614" w:type="pct"/>
            <w:vAlign w:val="center"/>
          </w:tcPr>
          <w:p w:rsidR="0018722C">
            <w:pPr>
              <w:pStyle w:val="a5"/>
              <w:topLinePunct/>
              <w:ind w:leftChars="0" w:left="0" w:rightChars="0" w:right="0" w:firstLineChars="0" w:firstLine="0"/>
              <w:spacing w:line="240" w:lineRule="atLeast"/>
            </w:pPr>
            <w:r>
              <w:t>-</w:t>
            </w:r>
          </w:p>
        </w:tc>
        <w:tc>
          <w:tcPr>
            <w:tcW w:w="669" w:type="pct"/>
            <w:vAlign w:val="center"/>
          </w:tcPr>
          <w:p w:rsidR="0018722C">
            <w:pPr>
              <w:pStyle w:val="a5"/>
              <w:topLinePunct/>
              <w:ind w:leftChars="0" w:left="0" w:rightChars="0" w:right="0" w:firstLineChars="0" w:firstLine="0"/>
              <w:spacing w:line="240" w:lineRule="atLeast"/>
            </w:pPr>
            <w:r>
              <w:t>-</w:t>
            </w:r>
          </w:p>
        </w:tc>
        <w:tc>
          <w:tcPr>
            <w:tcW w:w="690" w:type="pct"/>
            <w:vAlign w:val="center"/>
          </w:tcPr>
          <w:p w:rsidR="0018722C">
            <w:pPr>
              <w:pStyle w:val="affff9"/>
              <w:topLinePunct/>
              <w:ind w:leftChars="0" w:left="0" w:rightChars="0" w:right="0" w:firstLineChars="0" w:firstLine="0"/>
              <w:spacing w:line="240" w:lineRule="atLeast"/>
            </w:pPr>
            <w:r>
              <w:t>41.8</w:t>
            </w:r>
          </w:p>
        </w:tc>
        <w:tc>
          <w:tcPr>
            <w:tcW w:w="689" w:type="pct"/>
            <w:vAlign w:val="center"/>
          </w:tcPr>
          <w:p w:rsidR="0018722C">
            <w:pPr>
              <w:pStyle w:val="affff9"/>
              <w:topLinePunct/>
              <w:ind w:leftChars="0" w:left="0" w:rightChars="0" w:right="0" w:firstLineChars="0" w:firstLine="0"/>
              <w:spacing w:line="240" w:lineRule="atLeast"/>
            </w:pPr>
            <w:r>
              <w:t>37.0</w:t>
            </w:r>
          </w:p>
        </w:tc>
      </w:tr>
      <w:tr>
        <w:tc>
          <w:tcPr>
            <w:tcW w:w="1246" w:type="pct"/>
            <w:vAlign w:val="center"/>
          </w:tcPr>
          <w:p w:rsidR="0018722C">
            <w:pPr>
              <w:pStyle w:val="ac"/>
              <w:topLinePunct/>
              <w:ind w:leftChars="0" w:left="0" w:rightChars="0" w:right="0" w:firstLineChars="0" w:firstLine="0"/>
              <w:spacing w:line="240" w:lineRule="atLeast"/>
            </w:pPr>
            <w:r>
              <w:t>欧盟外部出口</w:t>
            </w:r>
          </w:p>
        </w:tc>
        <w:tc>
          <w:tcPr>
            <w:tcW w:w="1090" w:type="pct"/>
            <w:vAlign w:val="center"/>
          </w:tcPr>
          <w:p w:rsidR="0018722C">
            <w:pPr>
              <w:pStyle w:val="affff9"/>
              <w:topLinePunct/>
              <w:ind w:leftChars="0" w:left="0" w:rightChars="0" w:right="0" w:firstLineChars="0" w:firstLine="0"/>
              <w:spacing w:line="240" w:lineRule="atLeast"/>
            </w:pPr>
            <w:r>
              <w:t>163</w:t>
            </w:r>
          </w:p>
        </w:tc>
        <w:tc>
          <w:tcPr>
            <w:tcW w:w="614" w:type="pct"/>
            <w:vAlign w:val="center"/>
          </w:tcPr>
          <w:p w:rsidR="0018722C">
            <w:pPr>
              <w:pStyle w:val="a5"/>
              <w:topLinePunct/>
              <w:ind w:leftChars="0" w:left="0" w:rightChars="0" w:right="0" w:firstLineChars="0" w:firstLine="0"/>
              <w:spacing w:line="240" w:lineRule="atLeast"/>
            </w:pPr>
            <w:r>
              <w:t>-</w:t>
            </w:r>
          </w:p>
        </w:tc>
        <w:tc>
          <w:tcPr>
            <w:tcW w:w="669" w:type="pct"/>
            <w:vAlign w:val="center"/>
          </w:tcPr>
          <w:p w:rsidR="0018722C">
            <w:pPr>
              <w:pStyle w:val="a5"/>
              <w:topLinePunct/>
              <w:ind w:leftChars="0" w:left="0" w:rightChars="0" w:right="0" w:firstLineChars="0" w:firstLine="0"/>
              <w:spacing w:line="240" w:lineRule="atLeast"/>
            </w:pPr>
            <w:r>
              <w:t>-</w:t>
            </w:r>
          </w:p>
        </w:tc>
        <w:tc>
          <w:tcPr>
            <w:tcW w:w="690" w:type="pct"/>
            <w:vAlign w:val="center"/>
          </w:tcPr>
          <w:p w:rsidR="0018722C">
            <w:pPr>
              <w:pStyle w:val="affff9"/>
              <w:topLinePunct/>
              <w:ind w:leftChars="0" w:left="0" w:rightChars="0" w:right="0" w:firstLineChars="0" w:firstLine="0"/>
              <w:spacing w:line="240" w:lineRule="atLeast"/>
            </w:pPr>
            <w:r>
              <w:t>10.2</w:t>
            </w:r>
          </w:p>
        </w:tc>
        <w:tc>
          <w:tcPr>
            <w:tcW w:w="689" w:type="pct"/>
            <w:vAlign w:val="center"/>
          </w:tcPr>
          <w:p w:rsidR="0018722C">
            <w:pPr>
              <w:pStyle w:val="affff9"/>
              <w:topLinePunct/>
              <w:ind w:leftChars="0" w:left="0" w:rightChars="0" w:right="0" w:firstLineChars="0" w:firstLine="0"/>
              <w:spacing w:line="240" w:lineRule="atLeast"/>
            </w:pPr>
            <w:r>
              <w:t>9.8</w:t>
            </w:r>
          </w:p>
        </w:tc>
      </w:tr>
      <w:tr>
        <w:tc>
          <w:tcPr>
            <w:tcW w:w="1246" w:type="pct"/>
            <w:vAlign w:val="center"/>
          </w:tcPr>
          <w:p w:rsidR="0018722C">
            <w:pPr>
              <w:pStyle w:val="ac"/>
              <w:topLinePunct/>
              <w:ind w:leftChars="0" w:left="0" w:rightChars="0" w:right="0" w:firstLineChars="0" w:firstLine="0"/>
              <w:spacing w:line="240" w:lineRule="atLeast"/>
            </w:pPr>
            <w:r>
              <w:t>美国</w:t>
            </w:r>
          </w:p>
        </w:tc>
        <w:tc>
          <w:tcPr>
            <w:tcW w:w="1090" w:type="pct"/>
            <w:vAlign w:val="center"/>
          </w:tcPr>
          <w:p w:rsidR="0018722C">
            <w:pPr>
              <w:pStyle w:val="affff9"/>
              <w:topLinePunct/>
              <w:ind w:leftChars="0" w:left="0" w:rightChars="0" w:right="0" w:firstLineChars="0" w:firstLine="0"/>
              <w:spacing w:line="240" w:lineRule="atLeast"/>
            </w:pPr>
            <w:r>
              <w:t>172</w:t>
            </w:r>
          </w:p>
        </w:tc>
        <w:tc>
          <w:tcPr>
            <w:tcW w:w="614" w:type="pct"/>
            <w:vAlign w:val="center"/>
          </w:tcPr>
          <w:p w:rsidR="0018722C">
            <w:pPr>
              <w:pStyle w:val="affff9"/>
              <w:topLinePunct/>
              <w:ind w:leftChars="0" w:left="0" w:rightChars="0" w:right="0" w:firstLineChars="0" w:firstLine="0"/>
              <w:spacing w:line="240" w:lineRule="atLeast"/>
            </w:pPr>
            <w:r>
              <w:t>17.0</w:t>
            </w:r>
          </w:p>
        </w:tc>
        <w:tc>
          <w:tcPr>
            <w:tcW w:w="669" w:type="pct"/>
            <w:vAlign w:val="center"/>
          </w:tcPr>
          <w:p w:rsidR="0018722C">
            <w:pPr>
              <w:pStyle w:val="affff9"/>
              <w:topLinePunct/>
              <w:ind w:leftChars="0" w:left="0" w:rightChars="0" w:right="0" w:firstLineChars="0" w:firstLine="0"/>
              <w:spacing w:line="240" w:lineRule="atLeast"/>
            </w:pPr>
            <w:r>
              <w:t>14.3</w:t>
            </w:r>
          </w:p>
        </w:tc>
        <w:tc>
          <w:tcPr>
            <w:tcW w:w="690" w:type="pct"/>
            <w:vAlign w:val="center"/>
          </w:tcPr>
          <w:p w:rsidR="0018722C">
            <w:pPr>
              <w:pStyle w:val="affff9"/>
              <w:topLinePunct/>
              <w:ind w:leftChars="0" w:left="0" w:rightChars="0" w:right="0" w:firstLineChars="0" w:firstLine="0"/>
              <w:spacing w:line="240" w:lineRule="atLeast"/>
            </w:pPr>
            <w:r>
              <w:t>13.0</w:t>
            </w:r>
          </w:p>
        </w:tc>
        <w:tc>
          <w:tcPr>
            <w:tcW w:w="689" w:type="pct"/>
            <w:vAlign w:val="center"/>
          </w:tcPr>
          <w:p w:rsidR="0018722C">
            <w:pPr>
              <w:pStyle w:val="affff9"/>
              <w:topLinePunct/>
              <w:ind w:leftChars="0" w:left="0" w:rightChars="0" w:right="0" w:firstLineChars="0" w:firstLine="0"/>
              <w:spacing w:line="240" w:lineRule="atLeast"/>
            </w:pPr>
            <w:r>
              <w:t>10.4</w:t>
            </w:r>
          </w:p>
        </w:tc>
      </w:tr>
      <w:tr>
        <w:tc>
          <w:tcPr>
            <w:tcW w:w="1246" w:type="pct"/>
            <w:vAlign w:val="center"/>
          </w:tcPr>
          <w:p w:rsidR="0018722C">
            <w:pPr>
              <w:pStyle w:val="ac"/>
              <w:topLinePunct/>
              <w:ind w:leftChars="0" w:left="0" w:rightChars="0" w:right="0" w:firstLineChars="0" w:firstLine="0"/>
              <w:spacing w:line="240" w:lineRule="atLeast"/>
            </w:pPr>
            <w:r>
              <w:t>巴西</w:t>
            </w:r>
          </w:p>
        </w:tc>
        <w:tc>
          <w:tcPr>
            <w:tcW w:w="1090" w:type="pct"/>
            <w:vAlign w:val="center"/>
          </w:tcPr>
          <w:p w:rsidR="0018722C">
            <w:pPr>
              <w:pStyle w:val="affff9"/>
              <w:topLinePunct/>
              <w:ind w:leftChars="0" w:left="0" w:rightChars="0" w:right="0" w:firstLineChars="0" w:firstLine="0"/>
              <w:spacing w:line="240" w:lineRule="atLeast"/>
            </w:pPr>
            <w:r>
              <w:t>86</w:t>
            </w:r>
          </w:p>
        </w:tc>
        <w:tc>
          <w:tcPr>
            <w:tcW w:w="614" w:type="pct"/>
            <w:vAlign w:val="center"/>
          </w:tcPr>
          <w:p w:rsidR="0018722C">
            <w:pPr>
              <w:pStyle w:val="affff9"/>
              <w:topLinePunct/>
              <w:ind w:leftChars="0" w:left="0" w:rightChars="0" w:right="0" w:firstLineChars="0" w:firstLine="0"/>
              <w:spacing w:line="240" w:lineRule="atLeast"/>
            </w:pPr>
            <w:r>
              <w:t>3.4</w:t>
            </w:r>
          </w:p>
        </w:tc>
        <w:tc>
          <w:tcPr>
            <w:tcW w:w="669" w:type="pct"/>
            <w:vAlign w:val="center"/>
          </w:tcPr>
          <w:p w:rsidR="0018722C">
            <w:pPr>
              <w:pStyle w:val="affff9"/>
              <w:topLinePunct/>
              <w:ind w:leftChars="0" w:left="0" w:rightChars="0" w:right="0" w:firstLineChars="0" w:firstLine="0"/>
              <w:spacing w:line="240" w:lineRule="atLeast"/>
            </w:pPr>
            <w:r>
              <w:t>2.4</w:t>
            </w:r>
          </w:p>
        </w:tc>
        <w:tc>
          <w:tcPr>
            <w:tcW w:w="690" w:type="pct"/>
            <w:vAlign w:val="center"/>
          </w:tcPr>
          <w:p w:rsidR="0018722C">
            <w:pPr>
              <w:pStyle w:val="affff9"/>
              <w:topLinePunct/>
              <w:ind w:leftChars="0" w:left="0" w:rightChars="0" w:right="0" w:firstLineChars="0" w:firstLine="0"/>
              <w:spacing w:line="240" w:lineRule="atLeast"/>
            </w:pPr>
            <w:r>
              <w:t>2.8</w:t>
            </w:r>
          </w:p>
        </w:tc>
        <w:tc>
          <w:tcPr>
            <w:tcW w:w="689" w:type="pct"/>
            <w:vAlign w:val="center"/>
          </w:tcPr>
          <w:p w:rsidR="0018722C">
            <w:pPr>
              <w:pStyle w:val="affff9"/>
              <w:topLinePunct/>
              <w:ind w:leftChars="0" w:left="0" w:rightChars="0" w:right="0" w:firstLineChars="0" w:firstLine="0"/>
              <w:spacing w:line="240" w:lineRule="atLeast"/>
            </w:pPr>
            <w:r>
              <w:t>5.2</w:t>
            </w:r>
          </w:p>
        </w:tc>
      </w:tr>
      <w:tr>
        <w:tc>
          <w:tcPr>
            <w:tcW w:w="1246" w:type="pct"/>
            <w:vAlign w:val="center"/>
          </w:tcPr>
          <w:p w:rsidR="0018722C">
            <w:pPr>
              <w:pStyle w:val="ac"/>
              <w:topLinePunct/>
              <w:ind w:leftChars="0" w:left="0" w:rightChars="0" w:right="0" w:firstLineChars="0" w:firstLine="0"/>
              <w:spacing w:line="240" w:lineRule="atLeast"/>
            </w:pPr>
            <w:r>
              <w:t>中国</w:t>
            </w:r>
          </w:p>
        </w:tc>
        <w:tc>
          <w:tcPr>
            <w:tcW w:w="1090" w:type="pct"/>
            <w:vAlign w:val="center"/>
          </w:tcPr>
          <w:p w:rsidR="0018722C">
            <w:pPr>
              <w:pStyle w:val="affff9"/>
              <w:topLinePunct/>
              <w:ind w:leftChars="0" w:left="0" w:rightChars="0" w:right="0" w:firstLineChars="0" w:firstLine="0"/>
              <w:spacing w:line="240" w:lineRule="atLeast"/>
            </w:pPr>
            <w:r>
              <w:t>66</w:t>
            </w:r>
          </w:p>
        </w:tc>
        <w:tc>
          <w:tcPr>
            <w:tcW w:w="614" w:type="pct"/>
            <w:vAlign w:val="center"/>
          </w:tcPr>
          <w:p w:rsidR="0018722C">
            <w:pPr>
              <w:pStyle w:val="affff9"/>
              <w:topLinePunct/>
              <w:ind w:leftChars="0" w:left="0" w:rightChars="0" w:right="0" w:firstLineChars="0" w:firstLine="0"/>
              <w:spacing w:line="240" w:lineRule="atLeast"/>
            </w:pPr>
            <w:r>
              <w:t>1.5</w:t>
            </w:r>
          </w:p>
        </w:tc>
        <w:tc>
          <w:tcPr>
            <w:tcW w:w="669" w:type="pct"/>
            <w:vAlign w:val="center"/>
          </w:tcPr>
          <w:p w:rsidR="0018722C">
            <w:pPr>
              <w:pStyle w:val="affff9"/>
              <w:topLinePunct/>
              <w:ind w:leftChars="0" w:left="0" w:rightChars="0" w:right="0" w:firstLineChars="0" w:firstLine="0"/>
              <w:spacing w:line="240" w:lineRule="atLeast"/>
            </w:pPr>
            <w:r>
              <w:t>2.4</w:t>
            </w:r>
          </w:p>
        </w:tc>
        <w:tc>
          <w:tcPr>
            <w:tcW w:w="690" w:type="pct"/>
            <w:vAlign w:val="center"/>
          </w:tcPr>
          <w:p w:rsidR="0018722C">
            <w:pPr>
              <w:pStyle w:val="affff9"/>
              <w:topLinePunct/>
              <w:ind w:leftChars="0" w:left="0" w:rightChars="0" w:right="0" w:firstLineChars="0" w:firstLine="0"/>
              <w:spacing w:line="240" w:lineRule="atLeast"/>
            </w:pPr>
            <w:r>
              <w:t>3.0</w:t>
            </w:r>
          </w:p>
        </w:tc>
        <w:tc>
          <w:tcPr>
            <w:tcW w:w="689" w:type="pct"/>
            <w:vAlign w:val="center"/>
          </w:tcPr>
          <w:p w:rsidR="0018722C">
            <w:pPr>
              <w:pStyle w:val="affff9"/>
              <w:topLinePunct/>
              <w:ind w:leftChars="0" w:left="0" w:rightChars="0" w:right="0" w:firstLineChars="0" w:firstLine="0"/>
              <w:spacing w:line="240" w:lineRule="atLeast"/>
            </w:pPr>
            <w:r>
              <w:t>4.0</w:t>
            </w:r>
          </w:p>
        </w:tc>
      </w:tr>
      <w:tr>
        <w:tc>
          <w:tcPr>
            <w:tcW w:w="1246" w:type="pct"/>
            <w:vAlign w:val="center"/>
          </w:tcPr>
          <w:p w:rsidR="0018722C">
            <w:pPr>
              <w:pStyle w:val="ac"/>
              <w:topLinePunct/>
              <w:ind w:leftChars="0" w:left="0" w:rightChars="0" w:right="0" w:firstLineChars="0" w:firstLine="0"/>
              <w:spacing w:line="240" w:lineRule="atLeast"/>
            </w:pPr>
            <w:r>
              <w:t>加拿大</w:t>
            </w:r>
          </w:p>
        </w:tc>
        <w:tc>
          <w:tcPr>
            <w:tcW w:w="1090" w:type="pct"/>
            <w:vAlign w:val="center"/>
          </w:tcPr>
          <w:p w:rsidR="0018722C">
            <w:pPr>
              <w:pStyle w:val="affff9"/>
              <w:topLinePunct/>
              <w:ind w:leftChars="0" w:left="0" w:rightChars="0" w:right="0" w:firstLineChars="0" w:firstLine="0"/>
              <w:spacing w:line="240" w:lineRule="atLeast"/>
            </w:pPr>
            <w:r>
              <w:t>63</w:t>
            </w:r>
          </w:p>
        </w:tc>
        <w:tc>
          <w:tcPr>
            <w:tcW w:w="614" w:type="pct"/>
            <w:vAlign w:val="center"/>
          </w:tcPr>
          <w:p w:rsidR="0018722C">
            <w:pPr>
              <w:pStyle w:val="affff9"/>
              <w:topLinePunct/>
              <w:ind w:leftChars="0" w:left="0" w:rightChars="0" w:right="0" w:firstLineChars="0" w:firstLine="0"/>
              <w:spacing w:line="240" w:lineRule="atLeast"/>
            </w:pPr>
            <w:r>
              <w:t>5.0</w:t>
            </w:r>
          </w:p>
        </w:tc>
        <w:tc>
          <w:tcPr>
            <w:tcW w:w="669" w:type="pct"/>
            <w:vAlign w:val="center"/>
          </w:tcPr>
          <w:p w:rsidR="0018722C">
            <w:pPr>
              <w:pStyle w:val="affff9"/>
              <w:topLinePunct/>
              <w:ind w:leftChars="0" w:left="0" w:rightChars="0" w:right="0" w:firstLineChars="0" w:firstLine="0"/>
              <w:spacing w:line="240" w:lineRule="atLeast"/>
            </w:pPr>
            <w:r>
              <w:t>5.4</w:t>
            </w:r>
          </w:p>
        </w:tc>
        <w:tc>
          <w:tcPr>
            <w:tcW w:w="690" w:type="pct"/>
            <w:vAlign w:val="center"/>
          </w:tcPr>
          <w:p w:rsidR="0018722C">
            <w:pPr>
              <w:pStyle w:val="affff9"/>
              <w:topLinePunct/>
              <w:ind w:leftChars="0" w:left="0" w:rightChars="0" w:right="0" w:firstLineChars="0" w:firstLine="0"/>
              <w:spacing w:line="240" w:lineRule="atLeast"/>
            </w:pPr>
            <w:r>
              <w:t>6.3</w:t>
            </w:r>
          </w:p>
        </w:tc>
        <w:tc>
          <w:tcPr>
            <w:tcW w:w="689" w:type="pct"/>
            <w:vAlign w:val="center"/>
          </w:tcPr>
          <w:p w:rsidR="0018722C">
            <w:pPr>
              <w:pStyle w:val="affff9"/>
              <w:topLinePunct/>
              <w:ind w:leftChars="0" w:left="0" w:rightChars="0" w:right="0" w:firstLineChars="0" w:firstLine="0"/>
              <w:spacing w:line="240" w:lineRule="atLeast"/>
            </w:pPr>
            <w:r>
              <w:t>3.8</w:t>
            </w:r>
          </w:p>
        </w:tc>
      </w:tr>
      <w:tr>
        <w:tc>
          <w:tcPr>
            <w:tcW w:w="1246" w:type="pct"/>
            <w:vAlign w:val="center"/>
            <w:tcBorders>
              <w:top w:val="single" w:sz="4" w:space="0" w:color="auto"/>
            </w:tcBorders>
          </w:tcPr>
          <w:p w:rsidR="0018722C">
            <w:pPr>
              <w:pStyle w:val="ac"/>
              <w:topLinePunct/>
              <w:ind w:leftChars="0" w:left="0" w:rightChars="0" w:right="0" w:firstLineChars="0" w:firstLine="0"/>
              <w:spacing w:line="240" w:lineRule="atLeast"/>
            </w:pPr>
            <w:r>
              <w:t>印度尼西亚</w:t>
            </w:r>
          </w:p>
        </w:tc>
        <w:tc>
          <w:tcPr>
            <w:tcW w:w="109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635"/>
        <w:gridCol w:w="1250"/>
        <w:gridCol w:w="1120"/>
        <w:gridCol w:w="1209"/>
        <w:gridCol w:w="1180"/>
      </w:tblGrid>
      <w:tr>
        <w:trPr>
          <w:trHeight w:val="460" w:hRule="atLeast"/>
        </w:trPr>
        <w:tc>
          <w:tcPr>
            <w:tcW w:w="2170" w:type="dxa"/>
            <w:tcBorders>
              <w:top w:val="single" w:sz="4" w:space="0" w:color="000000"/>
            </w:tcBorders>
          </w:tcPr>
          <w:p w:rsidR="0018722C">
            <w:pPr>
              <w:topLinePunct/>
              <w:ind w:leftChars="0" w:left="0" w:rightChars="0" w:right="0" w:firstLineChars="0" w:firstLine="0"/>
              <w:spacing w:line="240" w:lineRule="atLeast"/>
            </w:pPr>
            <w:r>
              <w:t>阿根廷</w:t>
            </w:r>
          </w:p>
        </w:tc>
        <w:tc>
          <w:tcPr>
            <w:tcW w:w="1635" w:type="dxa"/>
            <w:tcBorders>
              <w:top w:val="single" w:sz="4" w:space="0" w:color="000000"/>
            </w:tcBorders>
          </w:tcPr>
          <w:p w:rsidR="0018722C">
            <w:pPr>
              <w:topLinePunct/>
              <w:ind w:leftChars="0" w:left="0" w:rightChars="0" w:right="0" w:firstLineChars="0" w:firstLine="0"/>
              <w:spacing w:line="240" w:lineRule="atLeast"/>
            </w:pPr>
            <w:r>
              <w:t>43</w:t>
            </w:r>
          </w:p>
        </w:tc>
        <w:tc>
          <w:tcPr>
            <w:tcW w:w="1250" w:type="dxa"/>
            <w:tcBorders>
              <w:top w:val="single" w:sz="4" w:space="0" w:color="000000"/>
            </w:tcBorders>
          </w:tcPr>
          <w:p w:rsidR="0018722C">
            <w:pPr>
              <w:topLinePunct/>
              <w:ind w:leftChars="0" w:left="0" w:rightChars="0" w:right="0" w:firstLineChars="0" w:firstLine="0"/>
              <w:spacing w:line="240" w:lineRule="atLeast"/>
            </w:pPr>
            <w:r>
              <w:t>1.9</w:t>
            </w:r>
          </w:p>
        </w:tc>
        <w:tc>
          <w:tcPr>
            <w:tcW w:w="1120" w:type="dxa"/>
            <w:tcBorders>
              <w:top w:val="single" w:sz="4" w:space="0" w:color="000000"/>
            </w:tcBorders>
          </w:tcPr>
          <w:p w:rsidR="0018722C">
            <w:pPr>
              <w:topLinePunct/>
              <w:ind w:leftChars="0" w:left="0" w:rightChars="0" w:right="0" w:firstLineChars="0" w:firstLine="0"/>
              <w:spacing w:line="240" w:lineRule="atLeast"/>
            </w:pPr>
            <w:r>
              <w:t>1.8</w:t>
            </w:r>
          </w:p>
        </w:tc>
        <w:tc>
          <w:tcPr>
            <w:tcW w:w="1209" w:type="dxa"/>
            <w:tcBorders>
              <w:top w:val="single" w:sz="4" w:space="0" w:color="000000"/>
            </w:tcBorders>
          </w:tcPr>
          <w:p w:rsidR="0018722C">
            <w:pPr>
              <w:topLinePunct/>
              <w:ind w:leftChars="0" w:left="0" w:rightChars="0" w:right="0" w:firstLineChars="0" w:firstLine="0"/>
              <w:spacing w:line="240" w:lineRule="atLeast"/>
            </w:pPr>
            <w:r>
              <w:t>2.2</w:t>
            </w:r>
          </w:p>
        </w:tc>
        <w:tc>
          <w:tcPr>
            <w:tcW w:w="1180" w:type="dxa"/>
            <w:tcBorders>
              <w:top w:val="single" w:sz="4" w:space="0" w:color="000000"/>
            </w:tcBorders>
          </w:tcPr>
          <w:p w:rsidR="0018722C">
            <w:pPr>
              <w:topLinePunct/>
              <w:ind w:leftChars="0" w:left="0" w:rightChars="0" w:right="0" w:firstLineChars="0" w:firstLine="0"/>
              <w:spacing w:line="240" w:lineRule="atLeast"/>
            </w:pPr>
            <w:r>
              <w:t>2.6</w:t>
            </w:r>
          </w:p>
        </w:tc>
      </w:tr>
      <w:tr>
        <w:trPr>
          <w:trHeight w:val="460" w:hRule="atLeast"/>
        </w:trPr>
        <w:tc>
          <w:tcPr>
            <w:tcW w:w="2170" w:type="dxa"/>
          </w:tcPr>
          <w:p w:rsidR="0018722C">
            <w:pPr>
              <w:topLinePunct/>
              <w:ind w:leftChars="0" w:left="0" w:rightChars="0" w:right="0" w:firstLineChars="0" w:firstLine="0"/>
              <w:spacing w:line="240" w:lineRule="atLeast"/>
            </w:pPr>
            <w:r>
              <w:t>印度</w:t>
            </w:r>
          </w:p>
        </w:tc>
        <w:tc>
          <w:tcPr>
            <w:tcW w:w="1635" w:type="dxa"/>
          </w:tcPr>
          <w:p w:rsidR="0018722C">
            <w:pPr>
              <w:topLinePunct/>
              <w:ind w:leftChars="0" w:left="0" w:rightChars="0" w:right="0" w:firstLineChars="0" w:firstLine="0"/>
              <w:spacing w:line="240" w:lineRule="atLeast"/>
            </w:pPr>
            <w:r>
              <w:t>42</w:t>
            </w:r>
          </w:p>
        </w:tc>
        <w:tc>
          <w:tcPr>
            <w:tcW w:w="1250" w:type="dxa"/>
          </w:tcPr>
          <w:p w:rsidR="0018722C">
            <w:pPr>
              <w:topLinePunct/>
              <w:ind w:leftChars="0" w:left="0" w:rightChars="0" w:right="0" w:firstLineChars="0" w:firstLine="0"/>
              <w:spacing w:line="240" w:lineRule="atLeast"/>
            </w:pPr>
            <w:r>
              <w:t>1.0</w:t>
            </w:r>
          </w:p>
        </w:tc>
        <w:tc>
          <w:tcPr>
            <w:tcW w:w="1120" w:type="dxa"/>
          </w:tcPr>
          <w:p w:rsidR="0018722C">
            <w:pPr>
              <w:topLinePunct/>
              <w:ind w:leftChars="0" w:left="0" w:rightChars="0" w:right="0" w:firstLineChars="0" w:firstLine="0"/>
              <w:spacing w:line="240" w:lineRule="atLeast"/>
            </w:pPr>
            <w:r>
              <w:t>0.8</w:t>
            </w:r>
          </w:p>
        </w:tc>
        <w:tc>
          <w:tcPr>
            <w:tcW w:w="1209" w:type="dxa"/>
          </w:tcPr>
          <w:p w:rsidR="0018722C">
            <w:pPr>
              <w:topLinePunct/>
              <w:ind w:leftChars="0" w:left="0" w:rightChars="0" w:right="0" w:firstLineChars="0" w:firstLine="0"/>
              <w:spacing w:line="240" w:lineRule="atLeast"/>
            </w:pPr>
            <w:r>
              <w:t>1.1</w:t>
            </w:r>
          </w:p>
        </w:tc>
        <w:tc>
          <w:tcPr>
            <w:tcW w:w="1180" w:type="dxa"/>
          </w:tcPr>
          <w:p w:rsidR="0018722C">
            <w:pPr>
              <w:topLinePunct/>
              <w:ind w:leftChars="0" w:left="0" w:rightChars="0" w:right="0" w:firstLineChars="0" w:firstLine="0"/>
              <w:spacing w:line="240" w:lineRule="atLeast"/>
            </w:pPr>
            <w:r>
              <w:t>2.6</w:t>
            </w:r>
          </w:p>
        </w:tc>
      </w:tr>
      <w:tr>
        <w:trPr>
          <w:trHeight w:val="460" w:hRule="atLeast"/>
        </w:trPr>
        <w:tc>
          <w:tcPr>
            <w:tcW w:w="2170" w:type="dxa"/>
          </w:tcPr>
          <w:p w:rsidR="0018722C">
            <w:pPr>
              <w:topLinePunct/>
              <w:ind w:leftChars="0" w:left="0" w:rightChars="0" w:right="0" w:firstLineChars="0" w:firstLine="0"/>
              <w:spacing w:line="240" w:lineRule="atLeast"/>
            </w:pPr>
            <w:r>
              <w:t>泰国</w:t>
            </w:r>
          </w:p>
        </w:tc>
        <w:tc>
          <w:tcPr>
            <w:tcW w:w="1635" w:type="dxa"/>
          </w:tcPr>
          <w:p w:rsidR="0018722C">
            <w:pPr>
              <w:topLinePunct/>
              <w:ind w:leftChars="0" w:left="0" w:rightChars="0" w:right="0" w:firstLineChars="0" w:firstLine="0"/>
              <w:spacing w:line="240" w:lineRule="atLeast"/>
            </w:pPr>
            <w:r>
              <w:t>42</w:t>
            </w:r>
          </w:p>
        </w:tc>
        <w:tc>
          <w:tcPr>
            <w:tcW w:w="1250" w:type="dxa"/>
          </w:tcPr>
          <w:p w:rsidR="0018722C">
            <w:pPr>
              <w:topLinePunct/>
              <w:ind w:leftChars="0" w:left="0" w:rightChars="0" w:right="0" w:firstLineChars="0" w:firstLine="0"/>
              <w:spacing w:line="240" w:lineRule="atLeast"/>
            </w:pPr>
            <w:r>
              <w:t>1.2</w:t>
            </w:r>
          </w:p>
        </w:tc>
        <w:tc>
          <w:tcPr>
            <w:tcW w:w="1120" w:type="dxa"/>
          </w:tcPr>
          <w:p w:rsidR="0018722C">
            <w:pPr>
              <w:topLinePunct/>
              <w:ind w:leftChars="0" w:left="0" w:rightChars="0" w:right="0" w:firstLineChars="0" w:firstLine="0"/>
              <w:spacing w:line="240" w:lineRule="atLeast"/>
            </w:pPr>
            <w:r>
              <w:t>1.9</w:t>
            </w:r>
          </w:p>
        </w:tc>
        <w:tc>
          <w:tcPr>
            <w:tcW w:w="1209" w:type="dxa"/>
          </w:tcPr>
          <w:p w:rsidR="0018722C">
            <w:pPr>
              <w:topLinePunct/>
              <w:ind w:leftChars="0" w:left="0" w:rightChars="0" w:right="0" w:firstLineChars="0" w:firstLine="0"/>
              <w:spacing w:line="240" w:lineRule="atLeast"/>
            </w:pPr>
            <w:r>
              <w:t>2.2</w:t>
            </w:r>
          </w:p>
        </w:tc>
        <w:tc>
          <w:tcPr>
            <w:tcW w:w="1180" w:type="dxa"/>
          </w:tcPr>
          <w:p w:rsidR="0018722C">
            <w:pPr>
              <w:topLinePunct/>
              <w:ind w:leftChars="0" w:left="0" w:rightChars="0" w:right="0" w:firstLineChars="0" w:firstLine="0"/>
              <w:spacing w:line="240" w:lineRule="atLeast"/>
            </w:pPr>
            <w:r>
              <w:t>2.5</w:t>
            </w:r>
          </w:p>
        </w:tc>
      </w:tr>
      <w:tr>
        <w:trPr>
          <w:trHeight w:val="460" w:hRule="atLeast"/>
        </w:trPr>
        <w:tc>
          <w:tcPr>
            <w:tcW w:w="2170" w:type="dxa"/>
          </w:tcPr>
          <w:p w:rsidR="0018722C">
            <w:pPr>
              <w:topLinePunct/>
              <w:ind w:leftChars="0" w:left="0" w:rightChars="0" w:right="0" w:firstLineChars="0" w:firstLine="0"/>
              <w:spacing w:line="240" w:lineRule="atLeast"/>
            </w:pPr>
            <w:r>
              <w:t>澳大利亚</w:t>
            </w:r>
          </w:p>
        </w:tc>
        <w:tc>
          <w:tcPr>
            <w:tcW w:w="1635" w:type="dxa"/>
          </w:tcPr>
          <w:p w:rsidR="0018722C">
            <w:pPr>
              <w:topLinePunct/>
              <w:ind w:leftChars="0" w:left="0" w:rightChars="0" w:right="0" w:firstLineChars="0" w:firstLine="0"/>
              <w:spacing w:line="240" w:lineRule="atLeast"/>
            </w:pPr>
            <w:r>
              <w:t>38</w:t>
            </w:r>
          </w:p>
        </w:tc>
        <w:tc>
          <w:tcPr>
            <w:tcW w:w="1250" w:type="dxa"/>
          </w:tcPr>
          <w:p w:rsidR="0018722C">
            <w:pPr>
              <w:topLinePunct/>
              <w:ind w:leftChars="0" w:left="0" w:rightChars="0" w:right="0" w:firstLineChars="0" w:firstLine="0"/>
              <w:spacing w:line="240" w:lineRule="atLeast"/>
            </w:pPr>
            <w:r>
              <w:t>3.3</w:t>
            </w:r>
          </w:p>
        </w:tc>
        <w:tc>
          <w:tcPr>
            <w:tcW w:w="1120" w:type="dxa"/>
          </w:tcPr>
          <w:p w:rsidR="0018722C">
            <w:pPr>
              <w:topLinePunct/>
              <w:ind w:leftChars="0" w:left="0" w:rightChars="0" w:right="0" w:firstLineChars="0" w:firstLine="0"/>
              <w:spacing w:line="240" w:lineRule="atLeast"/>
            </w:pPr>
            <w:r>
              <w:t>2.9</w:t>
            </w:r>
          </w:p>
        </w:tc>
        <w:tc>
          <w:tcPr>
            <w:tcW w:w="1209" w:type="dxa"/>
          </w:tcPr>
          <w:p w:rsidR="0018722C">
            <w:pPr>
              <w:topLinePunct/>
              <w:ind w:leftChars="0" w:left="0" w:rightChars="0" w:right="0" w:firstLineChars="0" w:firstLine="0"/>
              <w:spacing w:line="240" w:lineRule="atLeast"/>
            </w:pPr>
            <w:r>
              <w:t>3.0</w:t>
            </w:r>
          </w:p>
        </w:tc>
        <w:tc>
          <w:tcPr>
            <w:tcW w:w="1180" w:type="dxa"/>
          </w:tcPr>
          <w:p w:rsidR="0018722C">
            <w:pPr>
              <w:topLinePunct/>
              <w:ind w:leftChars="0" w:left="0" w:rightChars="0" w:right="0" w:firstLineChars="0" w:firstLine="0"/>
              <w:spacing w:line="240" w:lineRule="atLeast"/>
            </w:pPr>
            <w:r>
              <w:t>2.3</w:t>
            </w:r>
          </w:p>
        </w:tc>
      </w:tr>
      <w:tr>
        <w:trPr>
          <w:trHeight w:val="460" w:hRule="atLeast"/>
        </w:trPr>
        <w:tc>
          <w:tcPr>
            <w:tcW w:w="2170" w:type="dxa"/>
          </w:tcPr>
          <w:p w:rsidR="0018722C">
            <w:pPr>
              <w:topLinePunct/>
              <w:ind w:leftChars="0" w:left="0" w:rightChars="0" w:right="0" w:firstLineChars="0" w:firstLine="0"/>
              <w:spacing w:line="240" w:lineRule="atLeast"/>
            </w:pPr>
            <w:r>
              <w:t>马来西亚</w:t>
            </w:r>
          </w:p>
        </w:tc>
        <w:tc>
          <w:tcPr>
            <w:tcW w:w="1635" w:type="dxa"/>
          </w:tcPr>
          <w:p w:rsidR="0018722C">
            <w:pPr>
              <w:topLinePunct/>
              <w:ind w:leftChars="0" w:left="0" w:rightChars="0" w:right="0" w:firstLineChars="0" w:firstLine="0"/>
              <w:spacing w:line="240" w:lineRule="atLeast"/>
            </w:pPr>
            <w:r>
              <w:t>34</w:t>
            </w:r>
          </w:p>
        </w:tc>
        <w:tc>
          <w:tcPr>
            <w:tcW w:w="1250" w:type="dxa"/>
          </w:tcPr>
          <w:p w:rsidR="0018722C">
            <w:pPr>
              <w:topLinePunct/>
              <w:ind w:leftChars="0" w:left="0" w:rightChars="0" w:right="0" w:firstLineChars="0" w:firstLine="0"/>
              <w:spacing w:line="240" w:lineRule="atLeast"/>
            </w:pPr>
            <w:r>
              <w:t>2.0</w:t>
            </w:r>
          </w:p>
        </w:tc>
        <w:tc>
          <w:tcPr>
            <w:tcW w:w="1120" w:type="dxa"/>
          </w:tcPr>
          <w:p w:rsidR="0018722C">
            <w:pPr>
              <w:topLinePunct/>
              <w:ind w:leftChars="0" w:left="0" w:rightChars="0" w:right="0" w:firstLineChars="0" w:firstLine="0"/>
              <w:spacing w:line="240" w:lineRule="atLeast"/>
            </w:pPr>
            <w:r>
              <w:t>1.8</w:t>
            </w:r>
          </w:p>
        </w:tc>
        <w:tc>
          <w:tcPr>
            <w:tcW w:w="1209" w:type="dxa"/>
          </w:tcPr>
          <w:p w:rsidR="0018722C">
            <w:pPr>
              <w:topLinePunct/>
              <w:ind w:leftChars="0" w:left="0" w:rightChars="0" w:right="0" w:firstLineChars="0" w:firstLine="0"/>
              <w:spacing w:line="240" w:lineRule="atLeast"/>
            </w:pPr>
            <w:r>
              <w:t>1.5</w:t>
            </w:r>
          </w:p>
        </w:tc>
        <w:tc>
          <w:tcPr>
            <w:tcW w:w="1180" w:type="dxa"/>
          </w:tcPr>
          <w:p w:rsidR="0018722C">
            <w:pPr>
              <w:topLinePunct/>
              <w:ind w:leftChars="0" w:left="0" w:rightChars="0" w:right="0" w:firstLineChars="0" w:firstLine="0"/>
              <w:spacing w:line="240" w:lineRule="atLeast"/>
            </w:pPr>
            <w:r>
              <w:t>2.0</w:t>
            </w:r>
          </w:p>
        </w:tc>
      </w:tr>
      <w:tr>
        <w:trPr>
          <w:trHeight w:val="460" w:hRule="atLeast"/>
        </w:trPr>
        <w:tc>
          <w:tcPr>
            <w:tcW w:w="2170" w:type="dxa"/>
          </w:tcPr>
          <w:p w:rsidR="0018722C">
            <w:pPr>
              <w:topLinePunct/>
              <w:ind w:leftChars="0" w:left="0" w:rightChars="0" w:right="0" w:firstLineChars="0" w:firstLine="0"/>
              <w:spacing w:line="240" w:lineRule="atLeast"/>
            </w:pPr>
            <w:r>
              <w:t>俄罗斯</w:t>
            </w:r>
          </w:p>
        </w:tc>
        <w:tc>
          <w:tcPr>
            <w:tcW w:w="1635" w:type="dxa"/>
          </w:tcPr>
          <w:p w:rsidR="0018722C">
            <w:pPr>
              <w:topLinePunct/>
              <w:ind w:leftChars="0" w:left="0" w:rightChars="0" w:right="0" w:firstLineChars="0" w:firstLine="0"/>
              <w:spacing w:line="240" w:lineRule="atLeast"/>
            </w:pPr>
            <w:r>
              <w:t>32</w:t>
            </w:r>
          </w:p>
        </w:tc>
        <w:tc>
          <w:tcPr>
            <w:tcW w:w="1250" w:type="dxa"/>
          </w:tcPr>
          <w:p w:rsidR="0018722C">
            <w:pPr>
              <w:topLinePunct/>
              <w:ind w:leftChars="0" w:left="0" w:rightChars="0" w:right="0" w:firstLineChars="0" w:firstLine="0"/>
              <w:spacing w:line="240" w:lineRule="atLeast"/>
            </w:pPr>
            <w:r>
              <w:t>-</w:t>
            </w:r>
          </w:p>
        </w:tc>
        <w:tc>
          <w:tcPr>
            <w:tcW w:w="1120" w:type="dxa"/>
          </w:tcPr>
          <w:p w:rsidR="0018722C">
            <w:pPr>
              <w:topLinePunct/>
              <w:ind w:leftChars="0" w:left="0" w:rightChars="0" w:right="0" w:firstLineChars="0" w:firstLine="0"/>
              <w:spacing w:line="240" w:lineRule="atLeast"/>
            </w:pPr>
            <w:r>
              <w:t>-</w:t>
            </w:r>
          </w:p>
        </w:tc>
        <w:tc>
          <w:tcPr>
            <w:tcW w:w="1209" w:type="dxa"/>
          </w:tcPr>
          <w:p w:rsidR="0018722C">
            <w:pPr>
              <w:topLinePunct/>
              <w:ind w:leftChars="0" w:left="0" w:rightChars="0" w:right="0" w:firstLineChars="0" w:firstLine="0"/>
              <w:spacing w:line="240" w:lineRule="atLeast"/>
            </w:pPr>
            <w:r>
              <w:t>1.4</w:t>
            </w:r>
          </w:p>
        </w:tc>
        <w:tc>
          <w:tcPr>
            <w:tcW w:w="1180" w:type="dxa"/>
          </w:tcPr>
          <w:p w:rsidR="0018722C">
            <w:pPr>
              <w:topLinePunct/>
              <w:ind w:leftChars="0" w:left="0" w:rightChars="0" w:right="0" w:firstLineChars="0" w:firstLine="0"/>
              <w:spacing w:line="240" w:lineRule="atLeast"/>
            </w:pPr>
            <w:r>
              <w:t>1.9</w:t>
            </w:r>
          </w:p>
        </w:tc>
      </w:tr>
      <w:tr>
        <w:trPr>
          <w:trHeight w:val="460" w:hRule="atLeast"/>
        </w:trPr>
        <w:tc>
          <w:tcPr>
            <w:tcW w:w="2170" w:type="dxa"/>
          </w:tcPr>
          <w:p w:rsidR="0018722C">
            <w:pPr>
              <w:topLinePunct/>
              <w:ind w:leftChars="0" w:left="0" w:rightChars="0" w:right="0" w:firstLineChars="0" w:firstLine="0"/>
              <w:spacing w:line="240" w:lineRule="atLeast"/>
            </w:pPr>
            <w:r>
              <w:t>越南</w:t>
            </w:r>
          </w:p>
        </w:tc>
        <w:tc>
          <w:tcPr>
            <w:tcW w:w="1635" w:type="dxa"/>
          </w:tcPr>
          <w:p w:rsidR="0018722C">
            <w:pPr>
              <w:topLinePunct/>
              <w:ind w:leftChars="0" w:left="0" w:rightChars="0" w:right="0" w:firstLineChars="0" w:firstLine="0"/>
              <w:spacing w:line="240" w:lineRule="atLeast"/>
            </w:pPr>
            <w:r>
              <w:t>25</w:t>
            </w:r>
          </w:p>
        </w:tc>
        <w:tc>
          <w:tcPr>
            <w:tcW w:w="1250" w:type="dxa"/>
          </w:tcPr>
          <w:p w:rsidR="0018722C">
            <w:pPr>
              <w:topLinePunct/>
              <w:ind w:leftChars="0" w:left="0" w:rightChars="0" w:right="0" w:firstLineChars="0" w:firstLine="0"/>
              <w:spacing w:line="240" w:lineRule="atLeast"/>
            </w:pPr>
            <w:r>
              <w:t>-</w:t>
            </w:r>
          </w:p>
        </w:tc>
        <w:tc>
          <w:tcPr>
            <w:tcW w:w="1120" w:type="dxa"/>
          </w:tcPr>
          <w:p w:rsidR="0018722C">
            <w:pPr>
              <w:topLinePunct/>
              <w:ind w:leftChars="0" w:left="0" w:rightChars="0" w:right="0" w:firstLineChars="0" w:firstLine="0"/>
              <w:spacing w:line="240" w:lineRule="atLeast"/>
            </w:pPr>
            <w:r>
              <w:t>-</w:t>
            </w:r>
          </w:p>
        </w:tc>
        <w:tc>
          <w:tcPr>
            <w:tcW w:w="1209" w:type="dxa"/>
          </w:tcPr>
          <w:p w:rsidR="0018722C">
            <w:pPr>
              <w:topLinePunct/>
              <w:ind w:leftChars="0" w:left="0" w:rightChars="0" w:right="0" w:firstLineChars="0" w:firstLine="0"/>
              <w:spacing w:line="240" w:lineRule="atLeast"/>
            </w:pPr>
            <w:r>
              <w:t>0.7</w:t>
            </w:r>
          </w:p>
        </w:tc>
        <w:tc>
          <w:tcPr>
            <w:tcW w:w="1180" w:type="dxa"/>
          </w:tcPr>
          <w:p w:rsidR="0018722C">
            <w:pPr>
              <w:topLinePunct/>
              <w:ind w:leftChars="0" w:left="0" w:rightChars="0" w:right="0" w:firstLineChars="0" w:firstLine="0"/>
              <w:spacing w:line="240" w:lineRule="atLeast"/>
            </w:pPr>
            <w:r>
              <w:t>1.5</w:t>
            </w:r>
          </w:p>
        </w:tc>
      </w:tr>
      <w:tr>
        <w:trPr>
          <w:trHeight w:val="460" w:hRule="atLeast"/>
        </w:trPr>
        <w:tc>
          <w:tcPr>
            <w:tcW w:w="2170" w:type="dxa"/>
          </w:tcPr>
          <w:p w:rsidR="0018722C">
            <w:pPr>
              <w:topLinePunct/>
              <w:ind w:leftChars="0" w:left="0" w:rightChars="0" w:right="0" w:firstLineChars="0" w:firstLine="0"/>
              <w:spacing w:line="240" w:lineRule="atLeast"/>
            </w:pPr>
            <w:r>
              <w:t>新西兰</w:t>
            </w:r>
          </w:p>
        </w:tc>
        <w:tc>
          <w:tcPr>
            <w:tcW w:w="1635" w:type="dxa"/>
          </w:tcPr>
          <w:p w:rsidR="0018722C">
            <w:pPr>
              <w:topLinePunct/>
              <w:ind w:leftChars="0" w:left="0" w:rightChars="0" w:right="0" w:firstLineChars="0" w:firstLine="0"/>
              <w:spacing w:line="240" w:lineRule="atLeast"/>
            </w:pPr>
            <w:r>
              <w:t>24</w:t>
            </w:r>
          </w:p>
        </w:tc>
        <w:tc>
          <w:tcPr>
            <w:tcW w:w="1250" w:type="dxa"/>
          </w:tcPr>
          <w:p w:rsidR="0018722C">
            <w:pPr>
              <w:topLinePunct/>
              <w:ind w:leftChars="0" w:left="0" w:rightChars="0" w:right="0" w:firstLineChars="0" w:firstLine="0"/>
              <w:spacing w:line="240" w:lineRule="atLeast"/>
            </w:pPr>
            <w:r>
              <w:t>1.3</w:t>
            </w:r>
          </w:p>
        </w:tc>
        <w:tc>
          <w:tcPr>
            <w:tcW w:w="1120" w:type="dxa"/>
          </w:tcPr>
          <w:p w:rsidR="0018722C">
            <w:pPr>
              <w:topLinePunct/>
              <w:ind w:leftChars="0" w:left="0" w:rightChars="0" w:right="0" w:firstLineChars="0" w:firstLine="0"/>
              <w:spacing w:line="240" w:lineRule="atLeast"/>
            </w:pPr>
            <w:r>
              <w:t>1.4</w:t>
            </w:r>
          </w:p>
        </w:tc>
        <w:tc>
          <w:tcPr>
            <w:tcW w:w="1209" w:type="dxa"/>
          </w:tcPr>
          <w:p w:rsidR="0018722C">
            <w:pPr>
              <w:topLinePunct/>
              <w:ind w:leftChars="0" w:left="0" w:rightChars="0" w:right="0" w:firstLineChars="0" w:firstLine="0"/>
              <w:spacing w:line="240" w:lineRule="atLeast"/>
            </w:pPr>
            <w:r>
              <w:t>1.4</w:t>
            </w:r>
          </w:p>
        </w:tc>
        <w:tc>
          <w:tcPr>
            <w:tcW w:w="1180" w:type="dxa"/>
          </w:tcPr>
          <w:p w:rsidR="0018722C">
            <w:pPr>
              <w:topLinePunct/>
              <w:ind w:leftChars="0" w:left="0" w:rightChars="0" w:right="0" w:firstLineChars="0" w:firstLine="0"/>
              <w:spacing w:line="240" w:lineRule="atLeast"/>
            </w:pPr>
            <w:r>
              <w:t>1.4</w:t>
            </w:r>
          </w:p>
        </w:tc>
      </w:tr>
      <w:tr>
        <w:trPr>
          <w:trHeight w:val="460" w:hRule="atLeast"/>
        </w:trPr>
        <w:tc>
          <w:tcPr>
            <w:tcW w:w="2170" w:type="dxa"/>
          </w:tcPr>
          <w:p w:rsidR="0018722C">
            <w:pPr>
              <w:topLinePunct/>
              <w:ind w:leftChars="0" w:left="0" w:rightChars="0" w:right="0" w:firstLineChars="0" w:firstLine="0"/>
              <w:spacing w:line="240" w:lineRule="atLeast"/>
            </w:pPr>
            <w:r>
              <w:t>墨西哥</w:t>
            </w:r>
          </w:p>
        </w:tc>
        <w:tc>
          <w:tcPr>
            <w:tcW w:w="1635" w:type="dxa"/>
          </w:tcPr>
          <w:p w:rsidR="0018722C">
            <w:pPr>
              <w:topLinePunct/>
              <w:ind w:leftChars="0" w:left="0" w:rightChars="0" w:right="0" w:firstLineChars="0" w:firstLine="0"/>
              <w:spacing w:line="240" w:lineRule="atLeast"/>
            </w:pPr>
            <w:r>
              <w:t>23</w:t>
            </w:r>
          </w:p>
        </w:tc>
        <w:tc>
          <w:tcPr>
            <w:tcW w:w="1250" w:type="dxa"/>
          </w:tcPr>
          <w:p w:rsidR="0018722C">
            <w:pPr>
              <w:topLinePunct/>
              <w:ind w:leftChars="0" w:left="0" w:rightChars="0" w:right="0" w:firstLineChars="0" w:firstLine="0"/>
              <w:spacing w:line="240" w:lineRule="atLeast"/>
            </w:pPr>
            <w:r>
              <w:t>0.8</w:t>
            </w:r>
          </w:p>
        </w:tc>
        <w:tc>
          <w:tcPr>
            <w:tcW w:w="1120" w:type="dxa"/>
          </w:tcPr>
          <w:p w:rsidR="0018722C">
            <w:pPr>
              <w:topLinePunct/>
              <w:ind w:leftChars="0" w:left="0" w:rightChars="0" w:right="0" w:firstLineChars="0" w:firstLine="0"/>
              <w:spacing w:line="240" w:lineRule="atLeast"/>
            </w:pPr>
            <w:r>
              <w:t>0.8</w:t>
            </w:r>
          </w:p>
        </w:tc>
        <w:tc>
          <w:tcPr>
            <w:tcW w:w="1209" w:type="dxa"/>
          </w:tcPr>
          <w:p w:rsidR="0018722C">
            <w:pPr>
              <w:topLinePunct/>
              <w:ind w:leftChars="0" w:left="0" w:rightChars="0" w:right="0" w:firstLineChars="0" w:firstLine="0"/>
              <w:spacing w:line="240" w:lineRule="atLeast"/>
            </w:pPr>
            <w:r>
              <w:t>1.7</w:t>
            </w:r>
          </w:p>
        </w:tc>
        <w:tc>
          <w:tcPr>
            <w:tcW w:w="1180" w:type="dxa"/>
          </w:tcPr>
          <w:p w:rsidR="0018722C">
            <w:pPr>
              <w:topLinePunct/>
              <w:ind w:leftChars="0" w:left="0" w:rightChars="0" w:right="0" w:firstLineChars="0" w:firstLine="0"/>
              <w:spacing w:line="240" w:lineRule="atLeast"/>
            </w:pPr>
            <w:r>
              <w:t>1.4</w:t>
            </w:r>
          </w:p>
        </w:tc>
      </w:tr>
      <w:tr>
        <w:trPr>
          <w:trHeight w:val="360" w:hRule="atLeast"/>
        </w:trPr>
        <w:tc>
          <w:tcPr>
            <w:tcW w:w="2170" w:type="dxa"/>
            <w:tcBorders>
              <w:bottom w:val="single" w:sz="4" w:space="0" w:color="000000"/>
            </w:tcBorders>
          </w:tcPr>
          <w:p w:rsidR="0018722C">
            <w:pPr>
              <w:topLinePunct/>
              <w:ind w:leftChars="0" w:left="0" w:rightChars="0" w:right="0" w:firstLineChars="0" w:firstLine="0"/>
              <w:spacing w:line="240" w:lineRule="atLeast"/>
            </w:pPr>
            <w:r>
              <w:t>合计</w:t>
            </w:r>
          </w:p>
        </w:tc>
        <w:tc>
          <w:tcPr>
            <w:tcW w:w="1635" w:type="dxa"/>
            <w:tcBorders>
              <w:bottom w:val="single" w:sz="4" w:space="0" w:color="000000"/>
            </w:tcBorders>
          </w:tcPr>
          <w:p w:rsidR="0018722C">
            <w:pPr>
              <w:topLinePunct/>
              <w:ind w:leftChars="0" w:left="0" w:rightChars="0" w:right="0" w:firstLineChars="0" w:firstLine="0"/>
              <w:spacing w:line="240" w:lineRule="atLeast"/>
            </w:pPr>
            <w:r>
              <w:t>1349</w:t>
            </w:r>
          </w:p>
        </w:tc>
        <w:tc>
          <w:tcPr>
            <w:tcW w:w="1250" w:type="dxa"/>
            <w:tcBorders>
              <w:bottom w:val="single" w:sz="4" w:space="0" w:color="000000"/>
            </w:tcBorders>
          </w:tcPr>
          <w:p w:rsidR="0018722C">
            <w:pPr>
              <w:topLinePunct/>
              <w:ind w:leftChars="0" w:left="0" w:rightChars="0" w:right="0" w:firstLineChars="0" w:firstLine="0"/>
              <w:spacing w:line="240" w:lineRule="atLeast"/>
            </w:pPr>
            <w:r>
              <w:t>-</w:t>
            </w:r>
          </w:p>
        </w:tc>
        <w:tc>
          <w:tcPr>
            <w:tcW w:w="1120" w:type="dxa"/>
            <w:tcBorders>
              <w:bottom w:val="single" w:sz="4" w:space="0" w:color="000000"/>
            </w:tcBorders>
          </w:tcPr>
          <w:p w:rsidR="0018722C">
            <w:pPr>
              <w:topLinePunct/>
              <w:ind w:leftChars="0" w:left="0" w:rightChars="0" w:right="0" w:firstLineChars="0" w:firstLine="0"/>
              <w:spacing w:line="240" w:lineRule="atLeast"/>
            </w:pPr>
            <w:r>
              <w:t>-</w:t>
            </w:r>
          </w:p>
        </w:tc>
        <w:tc>
          <w:tcPr>
            <w:tcW w:w="1209" w:type="dxa"/>
            <w:tcBorders>
              <w:bottom w:val="single" w:sz="4" w:space="0" w:color="000000"/>
            </w:tcBorders>
          </w:tcPr>
          <w:p w:rsidR="0018722C">
            <w:pPr>
              <w:topLinePunct/>
              <w:ind w:leftChars="0" w:left="0" w:rightChars="0" w:right="0" w:firstLineChars="0" w:firstLine="0"/>
              <w:spacing w:line="240" w:lineRule="atLeast"/>
            </w:pPr>
            <w:r>
              <w:t>83.3</w:t>
            </w:r>
          </w:p>
        </w:tc>
        <w:tc>
          <w:tcPr>
            <w:tcW w:w="1180" w:type="dxa"/>
            <w:tcBorders>
              <w:bottom w:val="single" w:sz="4" w:space="0" w:color="000000"/>
            </w:tcBorders>
          </w:tcPr>
          <w:p w:rsidR="0018722C">
            <w:pPr>
              <w:topLinePunct/>
              <w:ind w:leftChars="0" w:left="0" w:rightChars="0" w:right="0" w:firstLineChars="0" w:firstLine="0"/>
              <w:spacing w:line="240" w:lineRule="atLeast"/>
            </w:pPr>
            <w:r>
              <w:t>81.4</w:t>
            </w:r>
          </w:p>
        </w:tc>
      </w:tr>
    </w:tbl>
    <w:p w:rsidR="0018722C">
      <w:pPr>
        <w:pStyle w:val="affa"/>
      </w:pPr>
    </w:p>
    <w:p w:rsidR="0018722C">
      <w:pPr>
        <w:topLinePunct/>
      </w:pPr>
      <w:r>
        <w:rPr>
          <w:rFonts w:cstheme="minorBidi" w:hAnsiTheme="minorHAnsi" w:eastAsiaTheme="minorHAnsi" w:asciiTheme="minorHAnsi"/>
        </w:rPr>
        <w:t>数据来源：WTO</w:t>
      </w:r>
      <w:r w:rsidR="001852F3">
        <w:rPr>
          <w:rFonts w:cstheme="minorBidi" w:hAnsiTheme="minorHAnsi" w:eastAsiaTheme="minorHAnsi" w:asciiTheme="minorHAnsi"/>
        </w:rPr>
        <w:t xml:space="preserve">年度统计数据，2012</w:t>
      </w:r>
    </w:p>
    <w:p w:rsidR="0018722C">
      <w:pPr>
        <w:topLinePunct/>
      </w:pPr>
      <w:r>
        <w:t/>
      </w:r>
      <w:r>
        <w:t>表</w:t>
      </w:r>
      <w:r>
        <w:t>2</w:t>
      </w:r>
      <w:r>
        <w:t>.</w:t>
      </w:r>
      <w:r>
        <w:t>1</w:t>
      </w:r>
      <w:r/>
      <w:r w:rsidR="001852F3">
        <w:t xml:space="preserve">详细说明了全球农产品出口前</w:t>
      </w:r>
      <w:r>
        <w:t>15</w:t>
      </w:r>
      <w:r/>
      <w:r w:rsidR="001852F3">
        <w:t xml:space="preserve">名的国家的具体农产品出口金额以及所占总农产品出口的比重情况。由表可以看出，世界农产品出口来源地趋于集</w:t>
      </w:r>
      <w:r>
        <w:t>中，这体现在全球前</w:t>
      </w:r>
      <w:r>
        <w:t>15</w:t>
      </w:r>
      <w:r/>
      <w:r w:rsidR="001852F3">
        <w:t xml:space="preserve">名国家或地区的农产品出口总额为</w:t>
      </w:r>
      <w:r>
        <w:t>13490</w:t>
      </w:r>
      <w:r/>
      <w:r w:rsidR="001852F3">
        <w:t xml:space="preserve">亿美元，占到</w:t>
      </w:r>
      <w:r>
        <w:t>当年全球农产品出口的</w:t>
      </w:r>
      <w:r>
        <w:t>81</w:t>
      </w:r>
      <w:r>
        <w:t>.</w:t>
      </w:r>
      <w:r>
        <w:t>4%</w:t>
      </w:r>
      <w:r>
        <w:t>，尤其是欧盟与美国农产品出口总额约为</w:t>
      </w:r>
      <w:r>
        <w:t>9480</w:t>
      </w:r>
      <w:r/>
      <w:r w:rsidR="001852F3">
        <w:t xml:space="preserve">亿美</w:t>
      </w:r>
      <w:r>
        <w:t>元，远超过其他国家。其中，世界最大的农产品出口国家和地区是欧盟，</w:t>
      </w:r>
      <w:r>
        <w:t>2012</w:t>
      </w:r>
      <w:r/>
      <w:r w:rsidR="001852F3">
        <w:t xml:space="preserve">年</w:t>
      </w:r>
      <w:r>
        <w:t>农产品出口约为</w:t>
      </w:r>
      <w:r>
        <w:t>7760</w:t>
      </w:r>
      <w:r/>
      <w:r w:rsidR="001852F3">
        <w:t xml:space="preserve">亿美元，其次是美国，</w:t>
      </w:r>
      <w:r>
        <w:t>2</w:t>
      </w:r>
      <w:r>
        <w:t>0</w:t>
      </w:r>
      <w:r>
        <w:t>12</w:t>
      </w:r>
      <w:r/>
      <w:r w:rsidR="001852F3">
        <w:t xml:space="preserve">年农产品出口约为</w:t>
      </w:r>
      <w:r>
        <w:t>1720</w:t>
      </w:r>
      <w:r/>
      <w:r w:rsidR="001852F3">
        <w:t xml:space="preserve">亿美元，巴西农产品出口排名第三位，2012</w:t>
      </w:r>
      <w:r/>
      <w:r w:rsidR="001852F3">
        <w:t xml:space="preserve">年农产品出口金额为</w:t>
      </w:r>
      <w:r>
        <w:t>860</w:t>
      </w:r>
      <w:r/>
      <w:r w:rsidR="001852F3">
        <w:t xml:space="preserve">亿美元。由此可见，</w:t>
      </w:r>
      <w:r w:rsidR="001852F3">
        <w:t xml:space="preserve">欧盟与美国在农产品出口上极具优势。</w:t>
      </w:r>
    </w:p>
    <w:p w:rsidR="0018722C">
      <w:pPr>
        <w:pStyle w:val="4"/>
        <w:topLinePunct/>
        <w:ind w:left="200" w:hangingChars="200" w:hanging="200"/>
      </w:pPr>
      <w:r>
        <w:t>2.2.1.2</w:t>
      </w:r>
      <w:r>
        <w:t xml:space="preserve"> </w:t>
      </w:r>
      <w:r>
        <w:t>世界农产品出口商品结构</w:t>
      </w:r>
    </w:p>
    <w:p w:rsidR="0018722C">
      <w:pPr>
        <w:topLinePunct/>
      </w:pPr>
      <w:r>
        <w:t>下</w:t>
      </w:r>
      <w:r>
        <w:t>表</w:t>
      </w:r>
      <w:r>
        <w:t>2</w:t>
      </w:r>
      <w:r>
        <w:t>.</w:t>
      </w:r>
      <w:r>
        <w:t>2</w:t>
      </w:r>
      <w:r/>
      <w:r w:rsidR="001852F3">
        <w:t xml:space="preserve">显示了世界农产品出口总金额前</w:t>
      </w:r>
      <w:r>
        <w:t>10</w:t>
      </w:r>
      <w:r/>
      <w:r w:rsidR="001852F3">
        <w:t xml:space="preserve">位的商品情况。由</w:t>
      </w:r>
      <w:r w:rsidR="001852F3">
        <w:t>表</w:t>
      </w:r>
      <w:r>
        <w:t>2</w:t>
      </w:r>
      <w:r>
        <w:t>.</w:t>
      </w:r>
      <w:r>
        <w:t>2</w:t>
      </w:r>
      <w:r/>
      <w:r w:rsidR="001852F3">
        <w:t xml:space="preserve">可知，</w:t>
      </w:r>
    </w:p>
    <w:p w:rsidR="0018722C">
      <w:pPr>
        <w:topLinePunct/>
      </w:pPr>
      <w:r>
        <w:t>世界农产品进口状况，小麦出口总金额是</w:t>
      </w:r>
      <w:r>
        <w:t>468</w:t>
      </w:r>
      <w:r>
        <w:t>.</w:t>
      </w:r>
      <w:r>
        <w:t>48</w:t>
      </w:r>
      <w:r/>
      <w:r w:rsidR="001852F3">
        <w:t xml:space="preserve">亿美元，位居进口商品第一位，</w:t>
      </w:r>
    </w:p>
    <w:p w:rsidR="0018722C">
      <w:pPr>
        <w:topLinePunct/>
      </w:pPr>
      <w:r>
        <w:t>其单位进口金额是</w:t>
      </w:r>
      <w:r w:rsidR="001852F3">
        <w:t xml:space="preserve">316</w:t>
      </w:r>
      <w:r w:rsidR="001852F3">
        <w:t xml:space="preserve">美元每吨；位居进口商品第二位的是其他食品，其出口总</w:t>
      </w:r>
    </w:p>
    <w:p w:rsidR="0018722C">
      <w:pPr>
        <w:topLinePunct/>
      </w:pPr>
      <w:r>
        <w:t>金额是</w:t>
      </w:r>
      <w:r>
        <w:t>467</w:t>
      </w:r>
      <w:r>
        <w:t>.</w:t>
      </w:r>
      <w:r>
        <w:t>16</w:t>
      </w:r>
      <w:r/>
      <w:r w:rsidR="001852F3">
        <w:t xml:space="preserve">亿美元，单位进口金额是</w:t>
      </w:r>
      <w:r>
        <w:t>3800</w:t>
      </w:r>
      <w:r/>
      <w:r w:rsidR="001852F3">
        <w:t xml:space="preserve">美元每吨；紧随其后的是大豆，其</w:t>
      </w:r>
    </w:p>
    <w:p w:rsidR="0018722C">
      <w:pPr>
        <w:topLinePunct/>
      </w:pPr>
      <w:r>
        <w:t>出口总金额是</w:t>
      </w:r>
      <w:r w:rsidR="001852F3">
        <w:t xml:space="preserve">450</w:t>
      </w:r>
      <w:r>
        <w:t>.</w:t>
      </w:r>
      <w:r>
        <w:t>28</w:t>
      </w:r>
      <w:r w:rsidR="001852F3">
        <w:t xml:space="preserve">亿美元，单位进口金额是</w:t>
      </w:r>
      <w:r w:rsidR="001852F3">
        <w:t xml:space="preserve">495</w:t>
      </w:r>
      <w:r w:rsidR="001852F3">
        <w:t xml:space="preserve">美元每吨，由此可见，粮食</w:t>
      </w:r>
    </w:p>
    <w:p w:rsidR="0018722C">
      <w:pPr>
        <w:topLinePunct/>
      </w:pPr>
      <w:r>
        <w:t>作物在出口中占有主导地位。牛肉的出口总金额是</w:t>
      </w:r>
      <w:r w:rsidR="001852F3">
        <w:t xml:space="preserve">267</w:t>
      </w:r>
      <w:r>
        <w:t>.</w:t>
      </w:r>
      <w:r>
        <w:t>21</w:t>
      </w:r>
      <w:r w:rsidR="001852F3">
        <w:t xml:space="preserve">亿美元，是世界第十位的出口农产品。</w:t>
      </w:r>
    </w:p>
    <w:p w:rsidR="0018722C">
      <w:pPr>
        <w:pStyle w:val="a8"/>
        <w:topLinePunct/>
      </w:pPr>
      <w:r>
        <w:t>表</w:t>
      </w:r>
      <w:r>
        <w:t> </w:t>
      </w:r>
      <w:r>
        <w:t>2</w:t>
      </w:r>
      <w:r>
        <w:t>.</w:t>
      </w:r>
      <w:r>
        <w:t>2</w:t>
      </w:r>
      <w:r>
        <w:t xml:space="preserve">  </w:t>
      </w:r>
      <w:r>
        <w:t>2011</w:t>
      </w:r>
      <w:r/>
      <w:r>
        <w:t>年世界农产品出口前十名商品情况</w:t>
      </w:r>
    </w:p>
    <w:tbl>
      <w:tblPr>
        <w:tblW w:w="5000" w:type="pct"/>
        <w:tblInd w:w="4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6"/>
        <w:gridCol w:w="1554"/>
        <w:gridCol w:w="2749"/>
        <w:gridCol w:w="2622"/>
      </w:tblGrid>
      <w:tr>
        <w:trPr>
          <w:tblHeader/>
        </w:trPr>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商品</w:t>
            </w:r>
          </w:p>
        </w:tc>
        <w:tc>
          <w:tcPr>
            <w:tcW w:w="1729" w:type="pct"/>
            <w:vAlign w:val="center"/>
            <w:tcBorders>
              <w:bottom w:val="single" w:sz="4" w:space="0" w:color="auto"/>
            </w:tcBorders>
          </w:tcPr>
          <w:p w:rsidR="0018722C">
            <w:pPr>
              <w:pStyle w:val="a7"/>
              <w:topLinePunct/>
              <w:ind w:leftChars="0" w:left="0" w:rightChars="0" w:right="0" w:firstLineChars="0" w:firstLine="0"/>
              <w:spacing w:line="240" w:lineRule="atLeast"/>
            </w:pPr>
            <w:r>
              <w:t>出口总金额</w:t>
            </w:r>
            <w:r>
              <w:t>（</w:t>
            </w:r>
            <w:r>
              <w:t>亿美元</w:t>
            </w:r>
            <w:r>
              <w:t>）</w:t>
            </w:r>
          </w:p>
        </w:tc>
        <w:tc>
          <w:tcPr>
            <w:tcW w:w="1649" w:type="pct"/>
            <w:vAlign w:val="center"/>
            <w:tcBorders>
              <w:bottom w:val="single" w:sz="4" w:space="0" w:color="auto"/>
            </w:tcBorders>
          </w:tcPr>
          <w:p w:rsidR="0018722C">
            <w:pPr>
              <w:pStyle w:val="a7"/>
              <w:topLinePunct/>
              <w:ind w:leftChars="0" w:left="0" w:rightChars="0" w:right="0" w:firstLineChars="0" w:firstLine="0"/>
              <w:spacing w:line="240" w:lineRule="atLeast"/>
            </w:pPr>
            <w:r>
              <w:t>单位金额</w:t>
            </w:r>
            <w:r>
              <w:t>（</w:t>
            </w:r>
            <w:r>
              <w:t>美元每吨</w:t>
            </w:r>
            <w:r>
              <w:t>）</w:t>
            </w:r>
          </w:p>
        </w:tc>
      </w:tr>
      <w:tr>
        <w:tc>
          <w:tcPr>
            <w:tcW w:w="645" w:type="pct"/>
            <w:vAlign w:val="center"/>
          </w:tcPr>
          <w:p w:rsidR="0018722C">
            <w:pPr>
              <w:pStyle w:val="affff9"/>
              <w:topLinePunct/>
              <w:ind w:leftChars="0" w:left="0" w:rightChars="0" w:right="0" w:firstLineChars="0" w:firstLine="0"/>
              <w:spacing w:line="240" w:lineRule="atLeast"/>
            </w:pPr>
            <w:r>
              <w:t>1</w:t>
            </w:r>
          </w:p>
        </w:tc>
        <w:tc>
          <w:tcPr>
            <w:tcW w:w="977" w:type="pct"/>
            <w:vAlign w:val="center"/>
          </w:tcPr>
          <w:p w:rsidR="0018722C">
            <w:pPr>
              <w:pStyle w:val="a5"/>
              <w:topLinePunct/>
              <w:ind w:leftChars="0" w:left="0" w:rightChars="0" w:right="0" w:firstLineChars="0" w:firstLine="0"/>
              <w:spacing w:line="240" w:lineRule="atLeast"/>
            </w:pPr>
            <w:r>
              <w:t>小麦</w:t>
            </w:r>
          </w:p>
        </w:tc>
        <w:tc>
          <w:tcPr>
            <w:tcW w:w="1729" w:type="pct"/>
            <w:vAlign w:val="center"/>
          </w:tcPr>
          <w:p w:rsidR="0018722C">
            <w:pPr>
              <w:pStyle w:val="affff9"/>
              <w:topLinePunct/>
              <w:ind w:leftChars="0" w:left="0" w:rightChars="0" w:right="0" w:firstLineChars="0" w:firstLine="0"/>
              <w:spacing w:line="240" w:lineRule="atLeast"/>
            </w:pPr>
            <w:r>
              <w:t>468.48</w:t>
            </w:r>
          </w:p>
        </w:tc>
        <w:tc>
          <w:tcPr>
            <w:tcW w:w="1649" w:type="pct"/>
            <w:vAlign w:val="center"/>
          </w:tcPr>
          <w:p w:rsidR="0018722C">
            <w:pPr>
              <w:pStyle w:val="affff9"/>
              <w:topLinePunct/>
              <w:ind w:leftChars="0" w:left="0" w:rightChars="0" w:right="0" w:firstLineChars="0" w:firstLine="0"/>
              <w:spacing w:line="240" w:lineRule="atLeast"/>
            </w:pPr>
            <w:r>
              <w:t>316</w:t>
            </w:r>
          </w:p>
        </w:tc>
      </w:tr>
      <w:tr>
        <w:tc>
          <w:tcPr>
            <w:tcW w:w="645" w:type="pct"/>
            <w:vAlign w:val="center"/>
          </w:tcPr>
          <w:p w:rsidR="0018722C">
            <w:pPr>
              <w:pStyle w:val="affff9"/>
              <w:topLinePunct/>
              <w:ind w:leftChars="0" w:left="0" w:rightChars="0" w:right="0" w:firstLineChars="0" w:firstLine="0"/>
              <w:spacing w:line="240" w:lineRule="atLeast"/>
            </w:pPr>
            <w:r>
              <w:t>2</w:t>
            </w:r>
          </w:p>
        </w:tc>
        <w:tc>
          <w:tcPr>
            <w:tcW w:w="977" w:type="pct"/>
            <w:vAlign w:val="center"/>
          </w:tcPr>
          <w:p w:rsidR="0018722C">
            <w:pPr>
              <w:pStyle w:val="a5"/>
              <w:topLinePunct/>
              <w:ind w:leftChars="0" w:left="0" w:rightChars="0" w:right="0" w:firstLineChars="0" w:firstLine="0"/>
              <w:spacing w:line="240" w:lineRule="atLeast"/>
            </w:pPr>
            <w:r>
              <w:t>其他食品</w:t>
            </w:r>
            <w:r>
              <w:rPr>
                <w:vertAlign w:val="superscript"/>
                /&gt;
              </w:rPr>
              <w:t>1</w:t>
            </w:r>
          </w:p>
        </w:tc>
        <w:tc>
          <w:tcPr>
            <w:tcW w:w="1729" w:type="pct"/>
            <w:vAlign w:val="center"/>
          </w:tcPr>
          <w:p w:rsidR="0018722C">
            <w:pPr>
              <w:pStyle w:val="affff9"/>
              <w:topLinePunct/>
              <w:ind w:leftChars="0" w:left="0" w:rightChars="0" w:right="0" w:firstLineChars="0" w:firstLine="0"/>
              <w:spacing w:line="240" w:lineRule="atLeast"/>
            </w:pPr>
            <w:r>
              <w:t>467.16</w:t>
            </w:r>
          </w:p>
        </w:tc>
        <w:tc>
          <w:tcPr>
            <w:tcW w:w="1649" w:type="pct"/>
            <w:vAlign w:val="center"/>
          </w:tcPr>
          <w:p w:rsidR="0018722C">
            <w:pPr>
              <w:pStyle w:val="affff9"/>
              <w:topLinePunct/>
              <w:ind w:leftChars="0" w:left="0" w:rightChars="0" w:right="0" w:firstLineChars="0" w:firstLine="0"/>
              <w:spacing w:line="240" w:lineRule="atLeast"/>
            </w:pPr>
            <w:r>
              <w:t>3800</w:t>
            </w:r>
          </w:p>
        </w:tc>
      </w:tr>
      <w:tr>
        <w:tc>
          <w:tcPr>
            <w:tcW w:w="645" w:type="pct"/>
            <w:vAlign w:val="center"/>
          </w:tcPr>
          <w:p w:rsidR="0018722C">
            <w:pPr>
              <w:pStyle w:val="affff9"/>
              <w:topLinePunct/>
              <w:ind w:leftChars="0" w:left="0" w:rightChars="0" w:right="0" w:firstLineChars="0" w:firstLine="0"/>
              <w:spacing w:line="240" w:lineRule="atLeast"/>
            </w:pPr>
            <w:r>
              <w:t>3</w:t>
            </w:r>
          </w:p>
        </w:tc>
        <w:tc>
          <w:tcPr>
            <w:tcW w:w="977" w:type="pct"/>
            <w:vAlign w:val="center"/>
          </w:tcPr>
          <w:p w:rsidR="0018722C">
            <w:pPr>
              <w:pStyle w:val="a5"/>
              <w:topLinePunct/>
              <w:ind w:leftChars="0" w:left="0" w:rightChars="0" w:right="0" w:firstLineChars="0" w:firstLine="0"/>
              <w:spacing w:line="240" w:lineRule="atLeast"/>
            </w:pPr>
            <w:r>
              <w:t>大豆</w:t>
            </w:r>
          </w:p>
        </w:tc>
        <w:tc>
          <w:tcPr>
            <w:tcW w:w="1729" w:type="pct"/>
            <w:vAlign w:val="center"/>
          </w:tcPr>
          <w:p w:rsidR="0018722C">
            <w:pPr>
              <w:pStyle w:val="affff9"/>
              <w:topLinePunct/>
              <w:ind w:leftChars="0" w:left="0" w:rightChars="0" w:right="0" w:firstLineChars="0" w:firstLine="0"/>
              <w:spacing w:line="240" w:lineRule="atLeast"/>
            </w:pPr>
            <w:r>
              <w:t>450.28</w:t>
            </w:r>
          </w:p>
        </w:tc>
        <w:tc>
          <w:tcPr>
            <w:tcW w:w="1649" w:type="pct"/>
            <w:vAlign w:val="center"/>
          </w:tcPr>
          <w:p w:rsidR="0018722C">
            <w:pPr>
              <w:pStyle w:val="affff9"/>
              <w:topLinePunct/>
              <w:ind w:leftChars="0" w:left="0" w:rightChars="0" w:right="0" w:firstLineChars="0" w:firstLine="0"/>
              <w:spacing w:line="240" w:lineRule="atLeast"/>
            </w:pPr>
            <w:r>
              <w:t>495</w:t>
            </w:r>
          </w:p>
        </w:tc>
      </w:tr>
      <w:tr>
        <w:tc>
          <w:tcPr>
            <w:tcW w:w="645" w:type="pct"/>
            <w:vAlign w:val="center"/>
          </w:tcPr>
          <w:p w:rsidR="0018722C">
            <w:pPr>
              <w:pStyle w:val="affff9"/>
              <w:topLinePunct/>
              <w:ind w:leftChars="0" w:left="0" w:rightChars="0" w:right="0" w:firstLineChars="0" w:firstLine="0"/>
              <w:spacing w:line="240" w:lineRule="atLeast"/>
            </w:pPr>
            <w:r>
              <w:t>4</w:t>
            </w:r>
          </w:p>
        </w:tc>
        <w:tc>
          <w:tcPr>
            <w:tcW w:w="977" w:type="pct"/>
            <w:vAlign w:val="center"/>
          </w:tcPr>
          <w:p w:rsidR="0018722C">
            <w:pPr>
              <w:pStyle w:val="a5"/>
              <w:topLinePunct/>
              <w:ind w:leftChars="0" w:left="0" w:rightChars="0" w:right="0" w:firstLineChars="0" w:firstLine="0"/>
              <w:spacing w:line="240" w:lineRule="atLeast"/>
            </w:pPr>
            <w:r>
              <w:t>棕榈油</w:t>
            </w:r>
          </w:p>
        </w:tc>
        <w:tc>
          <w:tcPr>
            <w:tcW w:w="1729" w:type="pct"/>
            <w:vAlign w:val="center"/>
          </w:tcPr>
          <w:p w:rsidR="0018722C">
            <w:pPr>
              <w:pStyle w:val="affff9"/>
              <w:topLinePunct/>
              <w:ind w:leftChars="0" w:left="0" w:rightChars="0" w:right="0" w:firstLineChars="0" w:firstLine="0"/>
              <w:spacing w:line="240" w:lineRule="atLeast"/>
            </w:pPr>
            <w:r>
              <w:t>405.65</w:t>
            </w:r>
          </w:p>
        </w:tc>
        <w:tc>
          <w:tcPr>
            <w:tcW w:w="1649" w:type="pct"/>
            <w:vAlign w:val="center"/>
          </w:tcPr>
          <w:p w:rsidR="0018722C">
            <w:pPr>
              <w:pStyle w:val="affff9"/>
              <w:topLinePunct/>
              <w:ind w:leftChars="0" w:left="0" w:rightChars="0" w:right="0" w:firstLineChars="0" w:firstLine="0"/>
              <w:spacing w:line="240" w:lineRule="atLeast"/>
            </w:pPr>
            <w:r>
              <w:t>1095</w:t>
            </w:r>
          </w:p>
        </w:tc>
      </w:tr>
      <w:tr>
        <w:tc>
          <w:tcPr>
            <w:tcW w:w="645" w:type="pct"/>
            <w:vAlign w:val="center"/>
          </w:tcPr>
          <w:p w:rsidR="0018722C">
            <w:pPr>
              <w:pStyle w:val="affff9"/>
              <w:topLinePunct/>
              <w:ind w:leftChars="0" w:left="0" w:rightChars="0" w:right="0" w:firstLineChars="0" w:firstLine="0"/>
              <w:spacing w:line="240" w:lineRule="atLeast"/>
            </w:pPr>
            <w:r>
              <w:t>5</w:t>
            </w:r>
          </w:p>
        </w:tc>
        <w:tc>
          <w:tcPr>
            <w:tcW w:w="977" w:type="pct"/>
            <w:vAlign w:val="center"/>
          </w:tcPr>
          <w:p w:rsidR="0018722C">
            <w:pPr>
              <w:pStyle w:val="a5"/>
              <w:topLinePunct/>
              <w:ind w:leftChars="0" w:left="0" w:rightChars="0" w:right="0" w:firstLineChars="0" w:firstLine="0"/>
              <w:spacing w:line="240" w:lineRule="atLeast"/>
            </w:pPr>
            <w:r>
              <w:t>橡胶</w:t>
            </w:r>
          </w:p>
        </w:tc>
        <w:tc>
          <w:tcPr>
            <w:tcW w:w="1729" w:type="pct"/>
            <w:vAlign w:val="center"/>
          </w:tcPr>
          <w:p w:rsidR="0018722C">
            <w:pPr>
              <w:pStyle w:val="affff9"/>
              <w:topLinePunct/>
              <w:ind w:leftChars="0" w:left="0" w:rightChars="0" w:right="0" w:firstLineChars="0" w:firstLine="0"/>
              <w:spacing w:line="240" w:lineRule="atLeast"/>
            </w:pPr>
            <w:r>
              <w:t>338.93</w:t>
            </w:r>
          </w:p>
        </w:tc>
        <w:tc>
          <w:tcPr>
            <w:tcW w:w="1649" w:type="pct"/>
            <w:vAlign w:val="center"/>
          </w:tcPr>
          <w:p w:rsidR="0018722C">
            <w:pPr>
              <w:pStyle w:val="affff9"/>
              <w:topLinePunct/>
              <w:ind w:leftChars="0" w:left="0" w:rightChars="0" w:right="0" w:firstLineChars="0" w:firstLine="0"/>
              <w:spacing w:line="240" w:lineRule="atLeast"/>
            </w:pPr>
            <w:r>
              <w:t>4520</w:t>
            </w:r>
          </w:p>
        </w:tc>
      </w:tr>
      <w:tr>
        <w:tc>
          <w:tcPr>
            <w:tcW w:w="645" w:type="pct"/>
            <w:vAlign w:val="center"/>
          </w:tcPr>
          <w:p w:rsidR="0018722C">
            <w:pPr>
              <w:pStyle w:val="affff9"/>
              <w:topLinePunct/>
              <w:ind w:leftChars="0" w:left="0" w:rightChars="0" w:right="0" w:firstLineChars="0" w:firstLine="0"/>
              <w:spacing w:line="240" w:lineRule="atLeast"/>
            </w:pPr>
            <w:r>
              <w:t>6</w:t>
            </w:r>
          </w:p>
        </w:tc>
        <w:tc>
          <w:tcPr>
            <w:tcW w:w="977" w:type="pct"/>
            <w:vAlign w:val="center"/>
          </w:tcPr>
          <w:p w:rsidR="0018722C">
            <w:pPr>
              <w:pStyle w:val="a5"/>
              <w:topLinePunct/>
              <w:ind w:leftChars="0" w:left="0" w:rightChars="0" w:right="0" w:firstLineChars="0" w:firstLine="0"/>
              <w:spacing w:line="240" w:lineRule="atLeast"/>
            </w:pPr>
            <w:r>
              <w:t>玉米</w:t>
            </w:r>
          </w:p>
        </w:tc>
        <w:tc>
          <w:tcPr>
            <w:tcW w:w="1729" w:type="pct"/>
            <w:vAlign w:val="center"/>
          </w:tcPr>
          <w:p w:rsidR="0018722C">
            <w:pPr>
              <w:pStyle w:val="affff9"/>
              <w:topLinePunct/>
              <w:ind w:leftChars="0" w:left="0" w:rightChars="0" w:right="0" w:firstLineChars="0" w:firstLine="0"/>
              <w:spacing w:line="240" w:lineRule="atLeast"/>
            </w:pPr>
            <w:r>
              <w:t>337.27</w:t>
            </w:r>
          </w:p>
        </w:tc>
        <w:tc>
          <w:tcPr>
            <w:tcW w:w="1649" w:type="pct"/>
            <w:vAlign w:val="center"/>
          </w:tcPr>
          <w:p w:rsidR="0018722C">
            <w:pPr>
              <w:pStyle w:val="affff9"/>
              <w:topLinePunct/>
              <w:ind w:leftChars="0" w:left="0" w:rightChars="0" w:right="0" w:firstLineChars="0" w:firstLine="0"/>
              <w:spacing w:line="240" w:lineRule="atLeast"/>
            </w:pPr>
            <w:r>
              <w:t>308</w:t>
            </w:r>
          </w:p>
        </w:tc>
      </w:tr>
      <w:tr>
        <w:tc>
          <w:tcPr>
            <w:tcW w:w="645" w:type="pct"/>
            <w:vAlign w:val="center"/>
          </w:tcPr>
          <w:p w:rsidR="0018722C">
            <w:pPr>
              <w:pStyle w:val="affff9"/>
              <w:topLinePunct/>
              <w:ind w:leftChars="0" w:left="0" w:rightChars="0" w:right="0" w:firstLineChars="0" w:firstLine="0"/>
              <w:spacing w:line="240" w:lineRule="atLeast"/>
            </w:pPr>
            <w:r>
              <w:t>7</w:t>
            </w:r>
          </w:p>
        </w:tc>
        <w:tc>
          <w:tcPr>
            <w:tcW w:w="977" w:type="pct"/>
            <w:vAlign w:val="center"/>
          </w:tcPr>
          <w:p w:rsidR="0018722C">
            <w:pPr>
              <w:pStyle w:val="a5"/>
              <w:topLinePunct/>
              <w:ind w:leftChars="0" w:left="0" w:rightChars="0" w:right="0" w:firstLineChars="0" w:firstLine="0"/>
              <w:spacing w:line="240" w:lineRule="atLeast"/>
            </w:pPr>
            <w:r>
              <w:t>酒</w:t>
            </w:r>
          </w:p>
        </w:tc>
        <w:tc>
          <w:tcPr>
            <w:tcW w:w="1729" w:type="pct"/>
            <w:vAlign w:val="center"/>
          </w:tcPr>
          <w:p w:rsidR="0018722C">
            <w:pPr>
              <w:pStyle w:val="affff9"/>
              <w:topLinePunct/>
              <w:ind w:leftChars="0" w:left="0" w:rightChars="0" w:right="0" w:firstLineChars="0" w:firstLine="0"/>
              <w:spacing w:line="240" w:lineRule="atLeast"/>
            </w:pPr>
            <w:r>
              <w:t>321.07</w:t>
            </w:r>
          </w:p>
        </w:tc>
        <w:tc>
          <w:tcPr>
            <w:tcW w:w="1649" w:type="pct"/>
            <w:vAlign w:val="center"/>
          </w:tcPr>
          <w:p w:rsidR="0018722C">
            <w:pPr>
              <w:pStyle w:val="affff9"/>
              <w:topLinePunct/>
              <w:ind w:leftChars="0" w:left="0" w:rightChars="0" w:right="0" w:firstLineChars="0" w:firstLine="0"/>
              <w:spacing w:line="240" w:lineRule="atLeast"/>
            </w:pPr>
            <w:r>
              <w:t>3090</w:t>
            </w:r>
          </w:p>
        </w:tc>
      </w:tr>
      <w:tr>
        <w:tc>
          <w:tcPr>
            <w:tcW w:w="645" w:type="pct"/>
            <w:vAlign w:val="center"/>
          </w:tcPr>
          <w:p w:rsidR="0018722C">
            <w:pPr>
              <w:pStyle w:val="affff9"/>
              <w:topLinePunct/>
              <w:ind w:leftChars="0" w:left="0" w:rightChars="0" w:right="0" w:firstLineChars="0" w:firstLine="0"/>
              <w:spacing w:line="240" w:lineRule="atLeast"/>
            </w:pPr>
            <w:r>
              <w:t>8</w:t>
            </w:r>
          </w:p>
        </w:tc>
        <w:tc>
          <w:tcPr>
            <w:tcW w:w="977" w:type="pct"/>
            <w:vAlign w:val="center"/>
          </w:tcPr>
          <w:p w:rsidR="0018722C">
            <w:pPr>
              <w:pStyle w:val="a5"/>
              <w:topLinePunct/>
              <w:ind w:leftChars="0" w:left="0" w:rightChars="0" w:right="0" w:firstLineChars="0" w:firstLine="0"/>
              <w:spacing w:line="240" w:lineRule="atLeast"/>
            </w:pPr>
            <w:r>
              <w:t>饮料</w:t>
            </w:r>
          </w:p>
        </w:tc>
        <w:tc>
          <w:tcPr>
            <w:tcW w:w="1729" w:type="pct"/>
            <w:vAlign w:val="center"/>
          </w:tcPr>
          <w:p w:rsidR="0018722C">
            <w:pPr>
              <w:pStyle w:val="affff9"/>
              <w:topLinePunct/>
              <w:ind w:leftChars="0" w:left="0" w:rightChars="0" w:right="0" w:firstLineChars="0" w:firstLine="0"/>
              <w:spacing w:line="240" w:lineRule="atLeast"/>
            </w:pPr>
            <w:r>
              <w:t>273.44</w:t>
            </w:r>
          </w:p>
        </w:tc>
        <w:tc>
          <w:tcPr>
            <w:tcW w:w="1649" w:type="pct"/>
            <w:vAlign w:val="center"/>
          </w:tcPr>
          <w:p w:rsidR="0018722C">
            <w:pPr>
              <w:pStyle w:val="affff9"/>
              <w:topLinePunct/>
              <w:ind w:leftChars="0" w:left="0" w:rightChars="0" w:right="0" w:firstLineChars="0" w:firstLine="0"/>
              <w:spacing w:line="240" w:lineRule="atLeast"/>
            </w:pPr>
            <w:r>
              <w:t>6485</w:t>
            </w:r>
          </w:p>
        </w:tc>
      </w:tr>
      <w:tr>
        <w:tc>
          <w:tcPr>
            <w:tcW w:w="645" w:type="pct"/>
            <w:vAlign w:val="center"/>
          </w:tcPr>
          <w:p w:rsidR="0018722C">
            <w:pPr>
              <w:pStyle w:val="affff9"/>
              <w:topLinePunct/>
              <w:ind w:leftChars="0" w:left="0" w:rightChars="0" w:right="0" w:firstLineChars="0" w:firstLine="0"/>
              <w:spacing w:line="240" w:lineRule="atLeast"/>
            </w:pPr>
            <w:r>
              <w:t>9</w:t>
            </w:r>
          </w:p>
        </w:tc>
        <w:tc>
          <w:tcPr>
            <w:tcW w:w="977" w:type="pct"/>
            <w:vAlign w:val="center"/>
          </w:tcPr>
          <w:p w:rsidR="0018722C">
            <w:pPr>
              <w:pStyle w:val="a5"/>
              <w:topLinePunct/>
              <w:ind w:leftChars="0" w:left="0" w:rightChars="0" w:right="0" w:firstLineChars="0" w:firstLine="0"/>
              <w:spacing w:line="240" w:lineRule="atLeast"/>
            </w:pPr>
            <w:r>
              <w:t>咖啡</w:t>
            </w:r>
          </w:p>
        </w:tc>
        <w:tc>
          <w:tcPr>
            <w:tcW w:w="1729" w:type="pct"/>
            <w:vAlign w:val="center"/>
          </w:tcPr>
          <w:p w:rsidR="0018722C">
            <w:pPr>
              <w:pStyle w:val="affff9"/>
              <w:topLinePunct/>
              <w:ind w:leftChars="0" w:left="0" w:rightChars="0" w:right="0" w:firstLineChars="0" w:firstLine="0"/>
              <w:spacing w:line="240" w:lineRule="atLeast"/>
            </w:pPr>
            <w:r>
              <w:t>271.46</w:t>
            </w:r>
          </w:p>
        </w:tc>
        <w:tc>
          <w:tcPr>
            <w:tcW w:w="1649" w:type="pct"/>
            <w:vAlign w:val="center"/>
          </w:tcPr>
          <w:p w:rsidR="0018722C">
            <w:pPr>
              <w:pStyle w:val="affff9"/>
              <w:topLinePunct/>
              <w:ind w:leftChars="0" w:left="0" w:rightChars="0" w:right="0" w:firstLineChars="0" w:firstLine="0"/>
              <w:spacing w:line="240" w:lineRule="atLeast"/>
            </w:pPr>
            <w:r>
              <w:t>4037</w:t>
            </w:r>
          </w:p>
        </w:tc>
      </w:tr>
      <w:tr>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牛肉</w:t>
            </w:r>
          </w:p>
        </w:tc>
        <w:tc>
          <w:tcPr>
            <w:tcW w:w="1729" w:type="pct"/>
            <w:vAlign w:val="center"/>
            <w:tcBorders>
              <w:top w:val="single" w:sz="4" w:space="0" w:color="auto"/>
            </w:tcBorders>
          </w:tcPr>
          <w:p w:rsidR="0018722C">
            <w:pPr>
              <w:pStyle w:val="affff9"/>
              <w:topLinePunct/>
              <w:ind w:leftChars="0" w:left="0" w:rightChars="0" w:right="0" w:firstLineChars="0" w:firstLine="0"/>
              <w:spacing w:line="240" w:lineRule="atLeast"/>
            </w:pPr>
            <w:r>
              <w:t>267.21</w:t>
            </w:r>
          </w:p>
        </w:tc>
        <w:tc>
          <w:tcPr>
            <w:tcW w:w="1649" w:type="pct"/>
            <w:vAlign w:val="center"/>
            <w:tcBorders>
              <w:top w:val="single" w:sz="4" w:space="0" w:color="auto"/>
            </w:tcBorders>
          </w:tcPr>
          <w:p w:rsidR="0018722C">
            <w:pPr>
              <w:pStyle w:val="affff9"/>
              <w:topLinePunct/>
              <w:ind w:leftChars="0" w:left="0" w:rightChars="0" w:right="0" w:firstLineChars="0" w:firstLine="0"/>
              <w:spacing w:line="240" w:lineRule="atLeast"/>
            </w:pPr>
            <w:r>
              <w:t>5368</w:t>
            </w:r>
          </w:p>
        </w:tc>
      </w:tr>
    </w:tbl>
    <w:p w:rsidR="0018722C">
      <w:pPr>
        <w:pStyle w:val="aff3"/>
        <w:topLinePunct/>
      </w:pPr>
      <w:r>
        <w:rPr>
          <w:rFonts w:cstheme="minorBidi" w:hAnsiTheme="minorHAnsi" w:eastAsiaTheme="minorHAnsi" w:asciiTheme="minorHAnsi"/>
        </w:rPr>
        <w:t>数据来源：联合国粮农组织</w:t>
      </w:r>
      <w:r w:rsidR="001852F3">
        <w:rPr>
          <w:rFonts w:cstheme="minorBidi" w:hAnsiTheme="minorHAnsi" w:eastAsiaTheme="minorHAnsi" w:asciiTheme="minorHAnsi"/>
        </w:rPr>
        <w:t xml:space="preserve">FAO</w:t>
      </w:r>
      <w:r w:rsidR="001852F3">
        <w:rPr>
          <w:rFonts w:cstheme="minorBidi" w:hAnsiTheme="minorHAnsi" w:eastAsiaTheme="minorHAnsi" w:asciiTheme="minorHAnsi"/>
        </w:rPr>
        <w:t xml:space="preserve">数据库</w:t>
      </w:r>
    </w:p>
    <w:p w:rsidR="0018722C">
      <w:pPr>
        <w:pStyle w:val="Heading3"/>
        <w:topLinePunct/>
        <w:ind w:left="200" w:hangingChars="200" w:hanging="200"/>
      </w:pPr>
      <w:bookmarkStart w:id="933042" w:name="_Toc686933042"/>
      <w:bookmarkStart w:name="_bookmark17" w:id="34"/>
      <w:bookmarkEnd w:id="34"/>
      <w:r>
        <w:t>2.2.2</w:t>
      </w:r>
      <w:r>
        <w:t xml:space="preserve"> </w:t>
      </w:r>
      <w:bookmarkStart w:name="_bookmark17" w:id="35"/>
      <w:bookmarkEnd w:id="35"/>
      <w:r>
        <w:t>世界农产品进口贸易结构</w:t>
      </w:r>
      <w:bookmarkEnd w:id="933042"/>
    </w:p>
    <w:p w:rsidR="0018722C">
      <w:pPr>
        <w:pStyle w:val="4"/>
        <w:topLinePunct/>
        <w:ind w:left="200" w:hangingChars="200" w:hanging="200"/>
      </w:pPr>
      <w:r>
        <w:t>2.2.2.1</w:t>
      </w:r>
      <w:r>
        <w:t xml:space="preserve"> </w:t>
      </w:r>
      <w:r>
        <w:t>世界农产品进口国别结构</w:t>
      </w:r>
    </w:p>
    <w:p w:rsidR="0018722C">
      <w:pPr>
        <w:pStyle w:val="a8"/>
        <w:topLinePunct/>
      </w:pPr>
      <w:r>
        <w:t>表</w:t>
      </w:r>
      <w:r>
        <w:t> </w:t>
      </w:r>
      <w:r>
        <w:t>2</w:t>
      </w:r>
      <w:r>
        <w:t>.</w:t>
      </w:r>
      <w:r>
        <w:t>3</w:t>
      </w:r>
      <w:r>
        <w:t xml:space="preserve">  </w:t>
      </w:r>
      <w:r w:rsidR="001852F3">
        <w:t>世界主要农产品进口国家和地区：2012</w:t>
      </w:r>
      <w:r>
        <w:t> </w:t>
      </w:r>
      <w:r>
        <w:t>年</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2"/>
        <w:gridCol w:w="1765"/>
        <w:gridCol w:w="1043"/>
        <w:gridCol w:w="1206"/>
        <w:gridCol w:w="1254"/>
        <w:gridCol w:w="1253"/>
      </w:tblGrid>
      <w:tr>
        <w:trPr>
          <w:tblHeader/>
        </w:trPr>
        <w:tc>
          <w:tcPr>
            <w:tcW w:w="1279"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进口国</w:t>
            </w:r>
          </w:p>
        </w:tc>
        <w:tc>
          <w:tcPr>
            <w:tcW w:w="1007" w:type="pct"/>
            <w:vAlign w:val="center"/>
          </w:tcPr>
          <w:p w:rsidR="0018722C">
            <w:pPr>
              <w:pStyle w:val="a7"/>
              <w:topLinePunct/>
              <w:ind w:leftChars="0" w:left="0" w:rightChars="0" w:right="0" w:firstLineChars="0" w:firstLine="0"/>
              <w:spacing w:line="240" w:lineRule="atLeast"/>
            </w:pPr>
            <w:r>
              <w:t>进口金额</w:t>
            </w:r>
          </w:p>
          <w:p w:rsidR="0018722C">
            <w:pPr>
              <w:pStyle w:val="a7"/>
              <w:topLinePunct/>
            </w:pPr>
          </w:p>
          <w:p w:rsidR="0018722C">
            <w:pPr>
              <w:pStyle w:val="a7"/>
              <w:topLinePunct/>
              <w:ind w:leftChars="0" w:left="0" w:rightChars="0" w:right="0" w:firstLineChars="0" w:firstLine="0"/>
              <w:spacing w:line="240" w:lineRule="atLeast"/>
            </w:pPr>
            <w:r>
              <w:t>（</w:t>
            </w:r>
            <w:r>
              <w:t xml:space="preserve">10 亿美元</w:t>
            </w:r>
            <w:r>
              <w:t>）</w:t>
            </w:r>
          </w:p>
        </w:tc>
        <w:tc>
          <w:tcPr>
            <w:tcW w:w="2714" w:type="pct"/>
            <w:gridSpan w:val="4"/>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在世界农产品进口市场的份额</w:t>
            </w:r>
            <w:r>
              <w:t>（</w:t>
            </w:r>
            <w:r>
              <w:t>％</w:t>
            </w:r>
            <w:r>
              <w:t>）</w:t>
            </w:r>
          </w:p>
        </w:tc>
      </w:tr>
      <w:tr>
        <w:trPr>
          <w:tblHeader/>
        </w:trPr>
        <w:tc>
          <w:tcPr>
            <w:tcW w:w="12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1980</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279" w:type="pct"/>
            <w:vAlign w:val="center"/>
          </w:tcPr>
          <w:p w:rsidR="0018722C">
            <w:pPr>
              <w:pStyle w:val="ac"/>
              <w:topLinePunct/>
              <w:ind w:leftChars="0" w:left="0" w:rightChars="0" w:right="0" w:firstLineChars="0" w:firstLine="0"/>
              <w:spacing w:line="240" w:lineRule="atLeast"/>
            </w:pPr>
            <w:r>
              <w:t>欧盟</w:t>
            </w:r>
            <w:r>
              <w:t>(</w:t>
            </w:r>
            <w:r>
              <w:t>27</w:t>
            </w:r>
            <w:r>
              <w:t>)</w:t>
            </w:r>
          </w:p>
        </w:tc>
        <w:tc>
          <w:tcPr>
            <w:tcW w:w="1007" w:type="pct"/>
            <w:vAlign w:val="center"/>
          </w:tcPr>
          <w:p w:rsidR="0018722C">
            <w:pPr>
              <w:pStyle w:val="affff9"/>
              <w:topLinePunct/>
              <w:ind w:leftChars="0" w:left="0" w:rightChars="0" w:right="0" w:firstLineChars="0" w:firstLine="0"/>
              <w:spacing w:line="240" w:lineRule="atLeast"/>
            </w:pPr>
            <w:r>
              <w:t>623</w:t>
            </w:r>
          </w:p>
        </w:tc>
        <w:tc>
          <w:tcPr>
            <w:tcW w:w="595"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5"/>
              <w:topLinePunct/>
              <w:ind w:leftChars="0" w:left="0" w:rightChars="0" w:right="0" w:firstLineChars="0" w:firstLine="0"/>
              <w:spacing w:line="240" w:lineRule="atLeast"/>
            </w:pPr>
            <w:r>
              <w:t>-</w:t>
            </w:r>
          </w:p>
        </w:tc>
        <w:tc>
          <w:tcPr>
            <w:tcW w:w="716" w:type="pct"/>
            <w:vAlign w:val="center"/>
          </w:tcPr>
          <w:p w:rsidR="0018722C">
            <w:pPr>
              <w:pStyle w:val="affff9"/>
              <w:topLinePunct/>
              <w:ind w:leftChars="0" w:left="0" w:rightChars="0" w:right="0" w:firstLineChars="0" w:firstLine="0"/>
              <w:spacing w:line="240" w:lineRule="atLeast"/>
            </w:pPr>
            <w:r>
              <w:t>42.6</w:t>
            </w:r>
          </w:p>
        </w:tc>
        <w:tc>
          <w:tcPr>
            <w:tcW w:w="715" w:type="pct"/>
            <w:vAlign w:val="center"/>
          </w:tcPr>
          <w:p w:rsidR="0018722C">
            <w:pPr>
              <w:pStyle w:val="affff9"/>
              <w:topLinePunct/>
              <w:ind w:leftChars="0" w:left="0" w:rightChars="0" w:right="0" w:firstLineChars="0" w:firstLine="0"/>
              <w:spacing w:line="240" w:lineRule="atLeast"/>
            </w:pPr>
            <w:r>
              <w:t>35.7</w:t>
            </w:r>
          </w:p>
        </w:tc>
      </w:tr>
      <w:tr>
        <w:tc>
          <w:tcPr>
            <w:tcW w:w="1279" w:type="pct"/>
            <w:vAlign w:val="center"/>
          </w:tcPr>
          <w:p w:rsidR="0018722C">
            <w:pPr>
              <w:pStyle w:val="ac"/>
              <w:topLinePunct/>
              <w:ind w:leftChars="0" w:left="0" w:rightChars="0" w:right="0" w:firstLineChars="0" w:firstLine="0"/>
              <w:spacing w:line="240" w:lineRule="atLeast"/>
            </w:pPr>
            <w:r>
              <w:t>欧盟外部进口</w:t>
            </w:r>
          </w:p>
        </w:tc>
        <w:tc>
          <w:tcPr>
            <w:tcW w:w="1007" w:type="pct"/>
            <w:vAlign w:val="center"/>
          </w:tcPr>
          <w:p w:rsidR="0018722C">
            <w:pPr>
              <w:pStyle w:val="affff9"/>
              <w:topLinePunct/>
              <w:ind w:leftChars="0" w:left="0" w:rightChars="0" w:right="0" w:firstLineChars="0" w:firstLine="0"/>
              <w:spacing w:line="240" w:lineRule="atLeast"/>
            </w:pPr>
            <w:r>
              <w:t>173</w:t>
            </w:r>
          </w:p>
        </w:tc>
        <w:tc>
          <w:tcPr>
            <w:tcW w:w="595"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5"/>
              <w:topLinePunct/>
              <w:ind w:leftChars="0" w:left="0" w:rightChars="0" w:right="0" w:firstLineChars="0" w:firstLine="0"/>
              <w:spacing w:line="240" w:lineRule="atLeast"/>
            </w:pPr>
            <w:r>
              <w:t>-</w:t>
            </w:r>
          </w:p>
        </w:tc>
        <w:tc>
          <w:tcPr>
            <w:tcW w:w="716" w:type="pct"/>
            <w:vAlign w:val="center"/>
          </w:tcPr>
          <w:p w:rsidR="0018722C">
            <w:pPr>
              <w:pStyle w:val="affff9"/>
              <w:topLinePunct/>
              <w:ind w:leftChars="0" w:left="0" w:rightChars="0" w:right="0" w:firstLineChars="0" w:firstLine="0"/>
              <w:spacing w:line="240" w:lineRule="atLeast"/>
            </w:pPr>
            <w:r>
              <w:t>13.3</w:t>
            </w:r>
          </w:p>
        </w:tc>
        <w:tc>
          <w:tcPr>
            <w:tcW w:w="715" w:type="pct"/>
            <w:vAlign w:val="center"/>
          </w:tcPr>
          <w:p w:rsidR="0018722C">
            <w:pPr>
              <w:pStyle w:val="affff9"/>
              <w:topLinePunct/>
              <w:ind w:leftChars="0" w:left="0" w:rightChars="0" w:right="0" w:firstLineChars="0" w:firstLine="0"/>
              <w:spacing w:line="240" w:lineRule="atLeast"/>
            </w:pPr>
            <w:r>
              <w:t>9.9</w:t>
            </w:r>
          </w:p>
        </w:tc>
      </w:tr>
      <w:tr>
        <w:tc>
          <w:tcPr>
            <w:tcW w:w="1279" w:type="pct"/>
            <w:vAlign w:val="center"/>
          </w:tcPr>
          <w:p w:rsidR="0018722C">
            <w:pPr>
              <w:pStyle w:val="ac"/>
              <w:topLinePunct/>
              <w:ind w:leftChars="0" w:left="0" w:rightChars="0" w:right="0" w:firstLineChars="0" w:firstLine="0"/>
              <w:spacing w:line="240" w:lineRule="atLeast"/>
            </w:pPr>
            <w:r>
              <w:t>中国</w:t>
            </w:r>
          </w:p>
        </w:tc>
        <w:tc>
          <w:tcPr>
            <w:tcW w:w="1007" w:type="pct"/>
            <w:vAlign w:val="center"/>
          </w:tcPr>
          <w:p w:rsidR="0018722C">
            <w:pPr>
              <w:pStyle w:val="affff9"/>
              <w:topLinePunct/>
              <w:ind w:leftChars="0" w:left="0" w:rightChars="0" w:right="0" w:firstLineChars="0" w:firstLine="0"/>
              <w:spacing w:line="240" w:lineRule="atLeast"/>
            </w:pPr>
            <w:r>
              <w:t>157</w:t>
            </w:r>
          </w:p>
        </w:tc>
        <w:tc>
          <w:tcPr>
            <w:tcW w:w="595" w:type="pct"/>
            <w:vAlign w:val="center"/>
          </w:tcPr>
          <w:p w:rsidR="0018722C">
            <w:pPr>
              <w:pStyle w:val="affff9"/>
              <w:topLinePunct/>
              <w:ind w:leftChars="0" w:left="0" w:rightChars="0" w:right="0" w:firstLineChars="0" w:firstLine="0"/>
              <w:spacing w:line="240" w:lineRule="atLeast"/>
            </w:pPr>
            <w:r>
              <w:t>2.1</w:t>
            </w:r>
          </w:p>
        </w:tc>
        <w:tc>
          <w:tcPr>
            <w:tcW w:w="688" w:type="pct"/>
            <w:vAlign w:val="center"/>
          </w:tcPr>
          <w:p w:rsidR="0018722C">
            <w:pPr>
              <w:pStyle w:val="affff9"/>
              <w:topLinePunct/>
              <w:ind w:leftChars="0" w:left="0" w:rightChars="0" w:right="0" w:firstLineChars="0" w:firstLine="0"/>
              <w:spacing w:line="240" w:lineRule="atLeast"/>
            </w:pPr>
            <w:r>
              <w:t>1.8</w:t>
            </w:r>
          </w:p>
        </w:tc>
        <w:tc>
          <w:tcPr>
            <w:tcW w:w="716" w:type="pct"/>
            <w:vAlign w:val="center"/>
          </w:tcPr>
          <w:p w:rsidR="0018722C">
            <w:pPr>
              <w:pStyle w:val="affff9"/>
              <w:topLinePunct/>
              <w:ind w:leftChars="0" w:left="0" w:rightChars="0" w:right="0" w:firstLineChars="0" w:firstLine="0"/>
              <w:spacing w:line="240" w:lineRule="atLeast"/>
            </w:pPr>
            <w:r>
              <w:t>3.3</w:t>
            </w:r>
          </w:p>
        </w:tc>
        <w:tc>
          <w:tcPr>
            <w:tcW w:w="715" w:type="pct"/>
            <w:vAlign w:val="center"/>
          </w:tcPr>
          <w:p w:rsidR="0018722C">
            <w:pPr>
              <w:pStyle w:val="affff9"/>
              <w:topLinePunct/>
              <w:ind w:leftChars="0" w:left="0" w:rightChars="0" w:right="0" w:firstLineChars="0" w:firstLine="0"/>
              <w:spacing w:line="240" w:lineRule="atLeast"/>
            </w:pPr>
            <w:r>
              <w:t>9.0</w:t>
            </w:r>
          </w:p>
        </w:tc>
      </w:tr>
      <w:tr>
        <w:tc>
          <w:tcPr>
            <w:tcW w:w="1279" w:type="pct"/>
            <w:vAlign w:val="center"/>
          </w:tcPr>
          <w:p w:rsidR="0018722C">
            <w:pPr>
              <w:pStyle w:val="ac"/>
              <w:topLinePunct/>
              <w:ind w:leftChars="0" w:left="0" w:rightChars="0" w:right="0" w:firstLineChars="0" w:firstLine="0"/>
              <w:spacing w:line="240" w:lineRule="atLeast"/>
            </w:pPr>
            <w:r>
              <w:t>美国</w:t>
            </w:r>
          </w:p>
        </w:tc>
        <w:tc>
          <w:tcPr>
            <w:tcW w:w="1007" w:type="pct"/>
            <w:vAlign w:val="center"/>
          </w:tcPr>
          <w:p w:rsidR="0018722C">
            <w:pPr>
              <w:pStyle w:val="affff9"/>
              <w:topLinePunct/>
              <w:ind w:leftChars="0" w:left="0" w:rightChars="0" w:right="0" w:firstLineChars="0" w:firstLine="0"/>
              <w:spacing w:line="240" w:lineRule="atLeast"/>
            </w:pPr>
            <w:r>
              <w:t>142</w:t>
            </w:r>
          </w:p>
        </w:tc>
        <w:tc>
          <w:tcPr>
            <w:tcW w:w="595" w:type="pct"/>
            <w:vAlign w:val="center"/>
          </w:tcPr>
          <w:p w:rsidR="0018722C">
            <w:pPr>
              <w:pStyle w:val="affff9"/>
              <w:topLinePunct/>
              <w:ind w:leftChars="0" w:left="0" w:rightChars="0" w:right="0" w:firstLineChars="0" w:firstLine="0"/>
              <w:spacing w:line="240" w:lineRule="atLeast"/>
            </w:pPr>
            <w:r>
              <w:t>8.7</w:t>
            </w:r>
          </w:p>
        </w:tc>
        <w:tc>
          <w:tcPr>
            <w:tcW w:w="688" w:type="pct"/>
            <w:vAlign w:val="center"/>
          </w:tcPr>
          <w:p w:rsidR="0018722C">
            <w:pPr>
              <w:pStyle w:val="affff9"/>
              <w:topLinePunct/>
              <w:ind w:leftChars="0" w:left="0" w:rightChars="0" w:right="0" w:firstLineChars="0" w:firstLine="0"/>
              <w:spacing w:line="240" w:lineRule="atLeast"/>
            </w:pPr>
            <w:r>
              <w:t>9.0</w:t>
            </w:r>
          </w:p>
        </w:tc>
        <w:tc>
          <w:tcPr>
            <w:tcW w:w="716" w:type="pct"/>
            <w:vAlign w:val="center"/>
          </w:tcPr>
          <w:p w:rsidR="0018722C">
            <w:pPr>
              <w:pStyle w:val="affff9"/>
              <w:topLinePunct/>
              <w:ind w:leftChars="0" w:left="0" w:rightChars="0" w:right="0" w:firstLineChars="0" w:firstLine="0"/>
              <w:spacing w:line="240" w:lineRule="atLeast"/>
            </w:pPr>
            <w:r>
              <w:t>11.6</w:t>
            </w:r>
          </w:p>
        </w:tc>
        <w:tc>
          <w:tcPr>
            <w:tcW w:w="715" w:type="pct"/>
            <w:vAlign w:val="center"/>
          </w:tcPr>
          <w:p w:rsidR="0018722C">
            <w:pPr>
              <w:pStyle w:val="affff9"/>
              <w:topLinePunct/>
              <w:ind w:leftChars="0" w:left="0" w:rightChars="0" w:right="0" w:firstLineChars="0" w:firstLine="0"/>
              <w:spacing w:line="240" w:lineRule="atLeast"/>
            </w:pPr>
            <w:r>
              <w:t>8.1</w:t>
            </w:r>
          </w:p>
        </w:tc>
      </w:tr>
      <w:tr>
        <w:tc>
          <w:tcPr>
            <w:tcW w:w="1279" w:type="pct"/>
            <w:vAlign w:val="center"/>
            <w:tcBorders>
              <w:top w:val="single" w:sz="4" w:space="0" w:color="auto"/>
            </w:tcBorders>
          </w:tcPr>
          <w:p w:rsidR="0018722C">
            <w:pPr>
              <w:pStyle w:val="ac"/>
              <w:topLinePunct/>
              <w:ind w:leftChars="0" w:left="0" w:rightChars="0" w:right="0" w:firstLineChars="0" w:firstLine="0"/>
              <w:spacing w:line="240" w:lineRule="atLeast"/>
            </w:pPr>
            <w:r>
              <w:t>日本</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94</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r>
    </w:tbl>
    <w:p w:rsidR="0018722C">
      <w:pPr>
        <w:pStyle w:val="affa"/>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264;mso-wrap-distance-left:0;mso-wrap-distance-right:0" from="87.863998pt,21.479984pt" to="231.883998pt,21.479984pt" stroked="true" strokeweight=".72003pt" strokecolor="#000000">
            <v:stroke dashstyle="solid"/>
            <w10:wrap type="topAndBottom"/>
          </v:line>
        </w:pict>
      </w:r>
    </w:p>
    <w:p w:rsidR="0018722C">
      <w:pPr>
        <w:spacing w:before="39"/>
        <w:ind w:leftChars="0" w:left="217" w:rightChars="0" w:right="0" w:firstLineChars="0" w:firstLine="0"/>
        <w:jc w:val="left"/>
        <w:rPr>
          <w:sz w:val="18"/>
        </w:rPr>
      </w:pPr>
      <w:r>
        <w:rPr>
          <w:rFonts w:ascii="Calibri" w:eastAsia="Calibri"/>
          <w:position w:val="9"/>
          <w:sz w:val="12"/>
        </w:rPr>
        <w:t>1   </w:t>
      </w:r>
      <w:r>
        <w:rPr>
          <w:sz w:val="18"/>
        </w:rPr>
        <w:t>其他食品包括谷物以及动物产品。</w:t>
      </w:r>
    </w:p>
    <w:p w:rsidR="0018722C">
      <w:pPr>
        <w:spacing w:after="0"/>
        <w:jc w:val="left"/>
        <w:rPr>
          <w:sz w:val="18"/>
        </w:rPr>
        <w:sectPr w:rsidR="00556256">
          <w:pgSz w:w="11910" w:h="16840"/>
          <w:pgMar w:header="0" w:footer="1195" w:top="1580" w:bottom="1380" w:left="1540" w:right="1400"/>
        </w:sectPr>
      </w:pPr>
    </w:p>
    <w:p w:rsidR="0018722C">
      <w:p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1437"/>
        <w:gridCol w:w="1240"/>
        <w:gridCol w:w="1180"/>
        <w:gridCol w:w="1281"/>
        <w:gridCol w:w="1253"/>
      </w:tblGrid>
      <w:tr>
        <w:trPr>
          <w:trHeight w:val="460" w:hRule="atLeast"/>
        </w:trPr>
        <w:tc>
          <w:tcPr>
            <w:tcW w:w="2374" w:type="dxa"/>
            <w:tcBorders>
              <w:top w:val="single" w:sz="4" w:space="0" w:color="000000"/>
            </w:tcBorders>
          </w:tcPr>
          <w:p w:rsidR="0018722C">
            <w:pPr>
              <w:topLinePunct/>
              <w:ind w:leftChars="0" w:left="0" w:rightChars="0" w:right="0" w:firstLineChars="0" w:firstLine="0"/>
              <w:spacing w:line="240" w:lineRule="atLeast"/>
            </w:pPr>
            <w:r>
              <w:t>俄罗斯</w:t>
            </w:r>
          </w:p>
        </w:tc>
        <w:tc>
          <w:tcPr>
            <w:tcW w:w="1437" w:type="dxa"/>
            <w:tcBorders>
              <w:top w:val="single" w:sz="4" w:space="0" w:color="000000"/>
            </w:tcBorders>
          </w:tcPr>
          <w:p w:rsidR="0018722C">
            <w:pPr>
              <w:topLinePunct/>
              <w:ind w:leftChars="0" w:left="0" w:rightChars="0" w:right="0" w:firstLineChars="0" w:firstLine="0"/>
              <w:spacing w:line="240" w:lineRule="atLeast"/>
            </w:pPr>
            <w:r>
              <w:t>42</w:t>
            </w:r>
          </w:p>
        </w:tc>
        <w:tc>
          <w:tcPr>
            <w:tcW w:w="1240" w:type="dxa"/>
            <w:tcBorders>
              <w:top w:val="single" w:sz="4" w:space="0" w:color="000000"/>
            </w:tcBorders>
          </w:tcPr>
          <w:p w:rsidR="0018722C">
            <w:pPr>
              <w:topLinePunct/>
              <w:ind w:leftChars="0" w:left="0" w:rightChars="0" w:right="0" w:firstLineChars="0" w:firstLine="0"/>
              <w:spacing w:line="240" w:lineRule="atLeast"/>
            </w:pPr>
            <w:r>
              <w:t>-</w:t>
            </w:r>
          </w:p>
        </w:tc>
        <w:tc>
          <w:tcPr>
            <w:tcW w:w="1180" w:type="dxa"/>
            <w:tcBorders>
              <w:top w:val="single" w:sz="4" w:space="0" w:color="000000"/>
            </w:tcBorders>
          </w:tcPr>
          <w:p w:rsidR="0018722C">
            <w:pPr>
              <w:topLinePunct/>
              <w:ind w:leftChars="0" w:left="0" w:rightChars="0" w:right="0" w:firstLineChars="0" w:firstLine="0"/>
              <w:spacing w:line="240" w:lineRule="atLeast"/>
            </w:pPr>
            <w:r>
              <w:t>-</w:t>
            </w:r>
          </w:p>
        </w:tc>
        <w:tc>
          <w:tcPr>
            <w:tcW w:w="1281" w:type="dxa"/>
            <w:tcBorders>
              <w:top w:val="single" w:sz="4" w:space="0" w:color="000000"/>
            </w:tcBorders>
          </w:tcPr>
          <w:p w:rsidR="0018722C">
            <w:pPr>
              <w:topLinePunct/>
              <w:ind w:leftChars="0" w:left="0" w:rightChars="0" w:right="0" w:firstLineChars="0" w:firstLine="0"/>
              <w:spacing w:line="240" w:lineRule="atLeast"/>
            </w:pPr>
            <w:r>
              <w:t>1.3</w:t>
            </w:r>
          </w:p>
        </w:tc>
        <w:tc>
          <w:tcPr>
            <w:tcW w:w="1253" w:type="dxa"/>
            <w:tcBorders>
              <w:top w:val="single" w:sz="4" w:space="0" w:color="000000"/>
            </w:tcBorders>
          </w:tcPr>
          <w:p w:rsidR="0018722C">
            <w:pPr>
              <w:topLinePunct/>
              <w:ind w:leftChars="0" w:left="0" w:rightChars="0" w:right="0" w:firstLineChars="0" w:firstLine="0"/>
              <w:spacing w:line="240" w:lineRule="atLeast"/>
            </w:pPr>
            <w:r>
              <w:t>2.4</w:t>
            </w:r>
          </w:p>
        </w:tc>
      </w:tr>
      <w:tr>
        <w:trPr>
          <w:trHeight w:val="460" w:hRule="atLeast"/>
        </w:trPr>
        <w:tc>
          <w:tcPr>
            <w:tcW w:w="2374" w:type="dxa"/>
          </w:tcPr>
          <w:p w:rsidR="0018722C">
            <w:pPr>
              <w:topLinePunct/>
              <w:ind w:leftChars="0" w:left="0" w:rightChars="0" w:right="0" w:firstLineChars="0" w:firstLine="0"/>
              <w:spacing w:line="240" w:lineRule="atLeast"/>
            </w:pPr>
            <w:r>
              <w:t>加拿大</w:t>
            </w:r>
          </w:p>
        </w:tc>
        <w:tc>
          <w:tcPr>
            <w:tcW w:w="1437" w:type="dxa"/>
          </w:tcPr>
          <w:p w:rsidR="0018722C">
            <w:pPr>
              <w:topLinePunct/>
              <w:ind w:leftChars="0" w:left="0" w:rightChars="0" w:right="0" w:firstLineChars="0" w:firstLine="0"/>
              <w:spacing w:line="240" w:lineRule="atLeast"/>
            </w:pPr>
            <w:r>
              <w:t>38</w:t>
            </w:r>
          </w:p>
        </w:tc>
        <w:tc>
          <w:tcPr>
            <w:tcW w:w="1240" w:type="dxa"/>
          </w:tcPr>
          <w:p w:rsidR="0018722C">
            <w:pPr>
              <w:topLinePunct/>
              <w:ind w:leftChars="0" w:left="0" w:rightChars="0" w:right="0" w:firstLineChars="0" w:firstLine="0"/>
              <w:spacing w:line="240" w:lineRule="atLeast"/>
            </w:pPr>
            <w:r>
              <w:t>1.8</w:t>
            </w:r>
          </w:p>
        </w:tc>
        <w:tc>
          <w:tcPr>
            <w:tcW w:w="1180" w:type="dxa"/>
          </w:tcPr>
          <w:p w:rsidR="0018722C">
            <w:pPr>
              <w:topLinePunct/>
              <w:ind w:leftChars="0" w:left="0" w:rightChars="0" w:right="0" w:firstLineChars="0" w:firstLine="0"/>
              <w:spacing w:line="240" w:lineRule="atLeast"/>
            </w:pPr>
            <w:r>
              <w:t>2.0</w:t>
            </w:r>
          </w:p>
        </w:tc>
        <w:tc>
          <w:tcPr>
            <w:tcW w:w="1281" w:type="dxa"/>
          </w:tcPr>
          <w:p w:rsidR="0018722C">
            <w:pPr>
              <w:topLinePunct/>
              <w:ind w:leftChars="0" w:left="0" w:rightChars="0" w:right="0" w:firstLineChars="0" w:firstLine="0"/>
              <w:spacing w:line="240" w:lineRule="atLeast"/>
            </w:pPr>
            <w:r>
              <w:t>2.6</w:t>
            </w:r>
          </w:p>
        </w:tc>
        <w:tc>
          <w:tcPr>
            <w:tcW w:w="1253" w:type="dxa"/>
          </w:tcPr>
          <w:p w:rsidR="0018722C">
            <w:pPr>
              <w:topLinePunct/>
              <w:ind w:leftChars="0" w:left="0" w:rightChars="0" w:right="0" w:firstLineChars="0" w:firstLine="0"/>
              <w:spacing w:line="240" w:lineRule="atLeast"/>
            </w:pPr>
            <w:r>
              <w:t>2.2</w:t>
            </w:r>
          </w:p>
        </w:tc>
      </w:tr>
      <w:tr>
        <w:trPr>
          <w:trHeight w:val="460" w:hRule="atLeast"/>
        </w:trPr>
        <w:tc>
          <w:tcPr>
            <w:tcW w:w="2374" w:type="dxa"/>
          </w:tcPr>
          <w:p w:rsidR="0018722C">
            <w:pPr>
              <w:topLinePunct/>
              <w:ind w:leftChars="0" w:left="0" w:rightChars="0" w:right="0" w:firstLineChars="0" w:firstLine="0"/>
              <w:spacing w:line="240" w:lineRule="atLeast"/>
            </w:pPr>
            <w:r>
              <w:t>韩国</w:t>
            </w:r>
          </w:p>
        </w:tc>
        <w:tc>
          <w:tcPr>
            <w:tcW w:w="1437" w:type="dxa"/>
          </w:tcPr>
          <w:p w:rsidR="0018722C">
            <w:pPr>
              <w:topLinePunct/>
              <w:ind w:leftChars="0" w:left="0" w:rightChars="0" w:right="0" w:firstLineChars="0" w:firstLine="0"/>
              <w:spacing w:line="240" w:lineRule="atLeast"/>
            </w:pPr>
            <w:r>
              <w:t>33</w:t>
            </w:r>
          </w:p>
        </w:tc>
        <w:tc>
          <w:tcPr>
            <w:tcW w:w="1240" w:type="dxa"/>
          </w:tcPr>
          <w:p w:rsidR="0018722C">
            <w:pPr>
              <w:topLinePunct/>
              <w:ind w:leftChars="0" w:left="0" w:rightChars="0" w:right="0" w:firstLineChars="0" w:firstLine="0"/>
              <w:spacing w:line="240" w:lineRule="atLeast"/>
            </w:pPr>
            <w:r>
              <w:t>1.5</w:t>
            </w:r>
          </w:p>
        </w:tc>
        <w:tc>
          <w:tcPr>
            <w:tcW w:w="1180" w:type="dxa"/>
          </w:tcPr>
          <w:p w:rsidR="0018722C">
            <w:pPr>
              <w:topLinePunct/>
              <w:ind w:leftChars="0" w:left="0" w:rightChars="0" w:right="0" w:firstLineChars="0" w:firstLine="0"/>
              <w:spacing w:line="240" w:lineRule="atLeast"/>
            </w:pPr>
            <w:r>
              <w:t>2.2</w:t>
            </w:r>
          </w:p>
        </w:tc>
        <w:tc>
          <w:tcPr>
            <w:tcW w:w="1281" w:type="dxa"/>
          </w:tcPr>
          <w:p w:rsidR="0018722C">
            <w:pPr>
              <w:topLinePunct/>
              <w:ind w:leftChars="0" w:left="0" w:rightChars="0" w:right="0" w:firstLineChars="0" w:firstLine="0"/>
              <w:spacing w:line="240" w:lineRule="atLeast"/>
            </w:pPr>
            <w:r>
              <w:t>2.2</w:t>
            </w:r>
          </w:p>
        </w:tc>
        <w:tc>
          <w:tcPr>
            <w:tcW w:w="1253" w:type="dxa"/>
          </w:tcPr>
          <w:p w:rsidR="0018722C">
            <w:pPr>
              <w:topLinePunct/>
              <w:ind w:leftChars="0" w:left="0" w:rightChars="0" w:right="0" w:firstLineChars="0" w:firstLine="0"/>
              <w:spacing w:line="240" w:lineRule="atLeast"/>
            </w:pPr>
            <w:r>
              <w:t>1.9</w:t>
            </w:r>
          </w:p>
        </w:tc>
      </w:tr>
      <w:tr>
        <w:trPr>
          <w:trHeight w:val="460" w:hRule="atLeast"/>
        </w:trPr>
        <w:tc>
          <w:tcPr>
            <w:tcW w:w="2374" w:type="dxa"/>
          </w:tcPr>
          <w:p w:rsidR="0018722C">
            <w:pPr>
              <w:topLinePunct/>
              <w:ind w:leftChars="0" w:left="0" w:rightChars="0" w:right="0" w:firstLineChars="0" w:firstLine="0"/>
              <w:spacing w:line="240" w:lineRule="atLeast"/>
            </w:pPr>
            <w:r>
              <w:t>沙特阿拉伯</w:t>
            </w:r>
          </w:p>
        </w:tc>
        <w:tc>
          <w:tcPr>
            <w:tcW w:w="1437" w:type="dxa"/>
          </w:tcPr>
          <w:p w:rsidR="0018722C">
            <w:pPr>
              <w:topLinePunct/>
              <w:ind w:leftChars="0" w:left="0" w:rightChars="0" w:right="0" w:firstLineChars="0" w:firstLine="0"/>
              <w:spacing w:line="240" w:lineRule="atLeast"/>
            </w:pPr>
            <w:r>
              <w:t>29</w:t>
            </w:r>
          </w:p>
        </w:tc>
        <w:tc>
          <w:tcPr>
            <w:tcW w:w="1240" w:type="dxa"/>
          </w:tcPr>
          <w:p w:rsidR="0018722C">
            <w:pPr>
              <w:topLinePunct/>
              <w:ind w:leftChars="0" w:left="0" w:rightChars="0" w:right="0" w:firstLineChars="0" w:firstLine="0"/>
              <w:spacing w:line="240" w:lineRule="atLeast"/>
            </w:pPr>
            <w:r>
              <w:t>1.5</w:t>
            </w:r>
          </w:p>
        </w:tc>
        <w:tc>
          <w:tcPr>
            <w:tcW w:w="1180" w:type="dxa"/>
          </w:tcPr>
          <w:p w:rsidR="0018722C">
            <w:pPr>
              <w:topLinePunct/>
              <w:ind w:leftChars="0" w:left="0" w:rightChars="0" w:right="0" w:firstLineChars="0" w:firstLine="0"/>
              <w:spacing w:line="240" w:lineRule="atLeast"/>
            </w:pPr>
            <w:r>
              <w:t>0.8</w:t>
            </w:r>
          </w:p>
        </w:tc>
        <w:tc>
          <w:tcPr>
            <w:tcW w:w="1281" w:type="dxa"/>
          </w:tcPr>
          <w:p w:rsidR="0018722C">
            <w:pPr>
              <w:topLinePunct/>
              <w:ind w:leftChars="0" w:left="0" w:rightChars="0" w:right="0" w:firstLineChars="0" w:firstLine="0"/>
              <w:spacing w:line="240" w:lineRule="atLeast"/>
            </w:pPr>
            <w:r>
              <w:t>0.9</w:t>
            </w:r>
          </w:p>
        </w:tc>
        <w:tc>
          <w:tcPr>
            <w:tcW w:w="1253" w:type="dxa"/>
          </w:tcPr>
          <w:p w:rsidR="0018722C">
            <w:pPr>
              <w:topLinePunct/>
              <w:ind w:leftChars="0" w:left="0" w:rightChars="0" w:right="0" w:firstLineChars="0" w:firstLine="0"/>
              <w:spacing w:line="240" w:lineRule="atLeast"/>
            </w:pPr>
            <w:r>
              <w:t>1.7</w:t>
            </w:r>
          </w:p>
        </w:tc>
      </w:tr>
      <w:tr>
        <w:trPr>
          <w:trHeight w:val="460" w:hRule="atLeast"/>
        </w:trPr>
        <w:tc>
          <w:tcPr>
            <w:tcW w:w="2374" w:type="dxa"/>
          </w:tcPr>
          <w:p w:rsidR="0018722C">
            <w:pPr>
              <w:topLinePunct/>
              <w:ind w:leftChars="0" w:left="0" w:rightChars="0" w:right="0" w:firstLineChars="0" w:firstLine="0"/>
              <w:spacing w:line="240" w:lineRule="atLeast"/>
            </w:pPr>
            <w:r>
              <w:t>墨西哥</w:t>
            </w:r>
          </w:p>
        </w:tc>
        <w:tc>
          <w:tcPr>
            <w:tcW w:w="1437" w:type="dxa"/>
          </w:tcPr>
          <w:p w:rsidR="0018722C">
            <w:pPr>
              <w:topLinePunct/>
              <w:ind w:leftChars="0" w:left="0" w:rightChars="0" w:right="0" w:firstLineChars="0" w:firstLine="0"/>
              <w:spacing w:line="240" w:lineRule="atLeast"/>
            </w:pPr>
            <w:r>
              <w:t>27</w:t>
            </w:r>
          </w:p>
        </w:tc>
        <w:tc>
          <w:tcPr>
            <w:tcW w:w="1240" w:type="dxa"/>
          </w:tcPr>
          <w:p w:rsidR="0018722C">
            <w:pPr>
              <w:topLinePunct/>
              <w:ind w:leftChars="0" w:left="0" w:rightChars="0" w:right="0" w:firstLineChars="0" w:firstLine="0"/>
              <w:spacing w:line="240" w:lineRule="atLeast"/>
            </w:pPr>
            <w:r>
              <w:t>1.2</w:t>
            </w:r>
          </w:p>
        </w:tc>
        <w:tc>
          <w:tcPr>
            <w:tcW w:w="1180" w:type="dxa"/>
          </w:tcPr>
          <w:p w:rsidR="0018722C">
            <w:pPr>
              <w:topLinePunct/>
              <w:ind w:leftChars="0" w:left="0" w:rightChars="0" w:right="0" w:firstLineChars="0" w:firstLine="0"/>
              <w:spacing w:line="240" w:lineRule="atLeast"/>
            </w:pPr>
            <w:r>
              <w:t>1.2</w:t>
            </w:r>
          </w:p>
        </w:tc>
        <w:tc>
          <w:tcPr>
            <w:tcW w:w="1281" w:type="dxa"/>
          </w:tcPr>
          <w:p w:rsidR="0018722C">
            <w:pPr>
              <w:topLinePunct/>
              <w:ind w:leftChars="0" w:left="0" w:rightChars="0" w:right="0" w:firstLineChars="0" w:firstLine="0"/>
              <w:spacing w:line="240" w:lineRule="atLeast"/>
            </w:pPr>
            <w:r>
              <w:t>1.8</w:t>
            </w:r>
          </w:p>
        </w:tc>
        <w:tc>
          <w:tcPr>
            <w:tcW w:w="1253" w:type="dxa"/>
          </w:tcPr>
          <w:p w:rsidR="0018722C">
            <w:pPr>
              <w:topLinePunct/>
              <w:ind w:leftChars="0" w:left="0" w:rightChars="0" w:right="0" w:firstLineChars="0" w:firstLine="0"/>
              <w:spacing w:line="240" w:lineRule="atLeast"/>
            </w:pPr>
            <w:r>
              <w:t>1.6</w:t>
            </w:r>
          </w:p>
        </w:tc>
      </w:tr>
      <w:tr>
        <w:trPr>
          <w:trHeight w:val="460" w:hRule="atLeast"/>
        </w:trPr>
        <w:tc>
          <w:tcPr>
            <w:tcW w:w="2374" w:type="dxa"/>
          </w:tcPr>
          <w:p w:rsidR="0018722C">
            <w:pPr>
              <w:topLinePunct/>
              <w:ind w:leftChars="0" w:left="0" w:rightChars="0" w:right="0" w:firstLineChars="0" w:firstLine="0"/>
              <w:spacing w:line="240" w:lineRule="atLeast"/>
            </w:pPr>
            <w:r>
              <w:t>印度</w:t>
            </w:r>
          </w:p>
        </w:tc>
        <w:tc>
          <w:tcPr>
            <w:tcW w:w="1437" w:type="dxa"/>
          </w:tcPr>
          <w:p w:rsidR="0018722C">
            <w:pPr>
              <w:topLinePunct/>
              <w:ind w:leftChars="0" w:left="0" w:rightChars="0" w:right="0" w:firstLineChars="0" w:firstLine="0"/>
              <w:spacing w:line="240" w:lineRule="atLeast"/>
            </w:pPr>
            <w:r>
              <w:t>26</w:t>
            </w:r>
          </w:p>
        </w:tc>
        <w:tc>
          <w:tcPr>
            <w:tcW w:w="1240" w:type="dxa"/>
          </w:tcPr>
          <w:p w:rsidR="0018722C">
            <w:pPr>
              <w:topLinePunct/>
              <w:ind w:leftChars="0" w:left="0" w:rightChars="0" w:right="0" w:firstLineChars="0" w:firstLine="0"/>
              <w:spacing w:line="240" w:lineRule="atLeast"/>
            </w:pPr>
            <w:r>
              <w:t>0.5</w:t>
            </w:r>
          </w:p>
        </w:tc>
        <w:tc>
          <w:tcPr>
            <w:tcW w:w="1180" w:type="dxa"/>
          </w:tcPr>
          <w:p w:rsidR="0018722C">
            <w:pPr>
              <w:topLinePunct/>
              <w:ind w:leftChars="0" w:left="0" w:rightChars="0" w:right="0" w:firstLineChars="0" w:firstLine="0"/>
              <w:spacing w:line="240" w:lineRule="atLeast"/>
            </w:pPr>
            <w:r>
              <w:t>0.4</w:t>
            </w:r>
          </w:p>
        </w:tc>
        <w:tc>
          <w:tcPr>
            <w:tcW w:w="1281" w:type="dxa"/>
          </w:tcPr>
          <w:p w:rsidR="0018722C">
            <w:pPr>
              <w:topLinePunct/>
              <w:ind w:leftChars="0" w:left="0" w:rightChars="0" w:right="0" w:firstLineChars="0" w:firstLine="0"/>
              <w:spacing w:line="240" w:lineRule="atLeast"/>
            </w:pPr>
            <w:r>
              <w:t>0.7</w:t>
            </w:r>
          </w:p>
        </w:tc>
        <w:tc>
          <w:tcPr>
            <w:tcW w:w="1253" w:type="dxa"/>
          </w:tcPr>
          <w:p w:rsidR="0018722C">
            <w:pPr>
              <w:topLinePunct/>
              <w:ind w:leftChars="0" w:left="0" w:rightChars="0" w:right="0" w:firstLineChars="0" w:firstLine="0"/>
              <w:spacing w:line="240" w:lineRule="atLeast"/>
            </w:pPr>
            <w:r>
              <w:t>1.5</w:t>
            </w:r>
          </w:p>
        </w:tc>
      </w:tr>
      <w:tr>
        <w:trPr>
          <w:trHeight w:val="460" w:hRule="atLeast"/>
        </w:trPr>
        <w:tc>
          <w:tcPr>
            <w:tcW w:w="2374" w:type="dxa"/>
          </w:tcPr>
          <w:p w:rsidR="0018722C">
            <w:pPr>
              <w:topLinePunct/>
              <w:ind w:leftChars="0" w:left="0" w:rightChars="0" w:right="0" w:firstLineChars="0" w:firstLine="0"/>
              <w:spacing w:line="240" w:lineRule="atLeast"/>
            </w:pPr>
            <w:r>
              <w:t>中国香港</w:t>
            </w:r>
          </w:p>
        </w:tc>
        <w:tc>
          <w:tcPr>
            <w:tcW w:w="1437" w:type="dxa"/>
          </w:tcPr>
          <w:p w:rsidR="0018722C">
            <w:pPr>
              <w:topLinePunct/>
              <w:ind w:leftChars="0" w:left="0" w:rightChars="0" w:right="0" w:firstLineChars="0" w:firstLine="0"/>
              <w:spacing w:line="240" w:lineRule="atLeast"/>
            </w:pPr>
            <w:r>
              <w:t>25</w:t>
            </w:r>
          </w:p>
        </w:tc>
        <w:tc>
          <w:tcPr>
            <w:tcW w:w="1240" w:type="dxa"/>
          </w:tcPr>
          <w:p w:rsidR="0018722C">
            <w:pPr>
              <w:topLinePunct/>
              <w:ind w:leftChars="0" w:left="0" w:rightChars="0" w:right="0" w:firstLineChars="0" w:firstLine="0"/>
              <w:spacing w:line="240" w:lineRule="atLeast"/>
            </w:pPr>
            <w:r>
              <w:t>-</w:t>
            </w:r>
          </w:p>
        </w:tc>
        <w:tc>
          <w:tcPr>
            <w:tcW w:w="1180" w:type="dxa"/>
          </w:tcPr>
          <w:p w:rsidR="0018722C">
            <w:pPr>
              <w:topLinePunct/>
              <w:ind w:leftChars="0" w:left="0" w:rightChars="0" w:right="0" w:firstLineChars="0" w:firstLine="0"/>
              <w:spacing w:line="240" w:lineRule="atLeast"/>
            </w:pPr>
            <w:r>
              <w:t>-</w:t>
            </w:r>
          </w:p>
        </w:tc>
        <w:tc>
          <w:tcPr>
            <w:tcW w:w="1281" w:type="dxa"/>
          </w:tcPr>
          <w:p w:rsidR="0018722C">
            <w:pPr>
              <w:topLinePunct/>
              <w:ind w:leftChars="0" w:left="0" w:rightChars="0" w:right="0" w:firstLineChars="0" w:firstLine="0"/>
              <w:spacing w:line="240" w:lineRule="atLeast"/>
            </w:pPr>
            <w:r>
              <w:t>-</w:t>
            </w:r>
          </w:p>
        </w:tc>
        <w:tc>
          <w:tcPr>
            <w:tcW w:w="1253" w:type="dxa"/>
          </w:tcPr>
          <w:p w:rsidR="0018722C">
            <w:pPr>
              <w:topLinePunct/>
              <w:ind w:leftChars="0" w:left="0" w:rightChars="0" w:right="0" w:firstLineChars="0" w:firstLine="0"/>
              <w:spacing w:line="240" w:lineRule="atLeast"/>
            </w:pPr>
            <w:r>
              <w:t>-</w:t>
            </w:r>
          </w:p>
        </w:tc>
      </w:tr>
      <w:tr>
        <w:trPr>
          <w:trHeight w:val="460" w:hRule="atLeast"/>
        </w:trPr>
        <w:tc>
          <w:tcPr>
            <w:tcW w:w="2374" w:type="dxa"/>
          </w:tcPr>
          <w:p w:rsidR="0018722C">
            <w:pPr>
              <w:topLinePunct/>
              <w:ind w:leftChars="0" w:left="0" w:rightChars="0" w:right="0" w:firstLineChars="0" w:firstLine="0"/>
              <w:spacing w:line="240" w:lineRule="atLeast"/>
            </w:pPr>
            <w:r>
              <w:t>地区内消费进口</w:t>
            </w:r>
          </w:p>
        </w:tc>
        <w:tc>
          <w:tcPr>
            <w:tcW w:w="1437" w:type="dxa"/>
          </w:tcPr>
          <w:p w:rsidR="0018722C">
            <w:pPr>
              <w:topLinePunct/>
              <w:ind w:leftChars="0" w:left="0" w:rightChars="0" w:right="0" w:firstLineChars="0" w:firstLine="0"/>
              <w:spacing w:line="240" w:lineRule="atLeast"/>
            </w:pPr>
            <w:r>
              <w:t>17</w:t>
            </w:r>
          </w:p>
        </w:tc>
        <w:tc>
          <w:tcPr>
            <w:tcW w:w="1240" w:type="dxa"/>
          </w:tcPr>
          <w:p w:rsidR="0018722C">
            <w:pPr>
              <w:topLinePunct/>
              <w:ind w:leftChars="0" w:left="0" w:rightChars="0" w:right="0" w:firstLineChars="0" w:firstLine="0"/>
              <w:spacing w:line="240" w:lineRule="atLeast"/>
            </w:pPr>
            <w:r>
              <w:t>1.0</w:t>
            </w:r>
          </w:p>
        </w:tc>
        <w:tc>
          <w:tcPr>
            <w:tcW w:w="1180" w:type="dxa"/>
          </w:tcPr>
          <w:p w:rsidR="0018722C">
            <w:pPr>
              <w:topLinePunct/>
              <w:ind w:leftChars="0" w:left="0" w:rightChars="0" w:right="0" w:firstLineChars="0" w:firstLine="0"/>
              <w:spacing w:line="240" w:lineRule="atLeast"/>
            </w:pPr>
            <w:r>
              <w:t>1.0</w:t>
            </w:r>
          </w:p>
        </w:tc>
        <w:tc>
          <w:tcPr>
            <w:tcW w:w="1281" w:type="dxa"/>
          </w:tcPr>
          <w:p w:rsidR="0018722C">
            <w:pPr>
              <w:topLinePunct/>
              <w:ind w:leftChars="0" w:left="0" w:rightChars="0" w:right="0" w:firstLineChars="0" w:firstLine="0"/>
              <w:spacing w:line="240" w:lineRule="atLeast"/>
            </w:pPr>
            <w:r>
              <w:t>1.1</w:t>
            </w:r>
          </w:p>
        </w:tc>
        <w:tc>
          <w:tcPr>
            <w:tcW w:w="1253" w:type="dxa"/>
          </w:tcPr>
          <w:p w:rsidR="0018722C">
            <w:pPr>
              <w:topLinePunct/>
              <w:ind w:leftChars="0" w:left="0" w:rightChars="0" w:right="0" w:firstLineChars="0" w:firstLine="0"/>
              <w:spacing w:line="240" w:lineRule="atLeast"/>
            </w:pPr>
            <w:r>
              <w:t>1.0</w:t>
            </w:r>
          </w:p>
        </w:tc>
      </w:tr>
      <w:tr>
        <w:trPr>
          <w:trHeight w:val="460" w:hRule="atLeast"/>
        </w:trPr>
        <w:tc>
          <w:tcPr>
            <w:tcW w:w="2374" w:type="dxa"/>
          </w:tcPr>
          <w:p w:rsidR="0018722C">
            <w:pPr>
              <w:topLinePunct/>
              <w:ind w:leftChars="0" w:left="0" w:rightChars="0" w:right="0" w:firstLineChars="0" w:firstLine="0"/>
              <w:spacing w:line="240" w:lineRule="atLeast"/>
            </w:pPr>
            <w:r>
              <w:t>马来西亚</w:t>
            </w:r>
          </w:p>
        </w:tc>
        <w:tc>
          <w:tcPr>
            <w:tcW w:w="1437" w:type="dxa"/>
          </w:tcPr>
          <w:p w:rsidR="0018722C">
            <w:pPr>
              <w:topLinePunct/>
              <w:ind w:leftChars="0" w:left="0" w:rightChars="0" w:right="0" w:firstLineChars="0" w:firstLine="0"/>
              <w:spacing w:line="240" w:lineRule="atLeast"/>
            </w:pPr>
            <w:r>
              <w:t>21</w:t>
            </w:r>
          </w:p>
        </w:tc>
        <w:tc>
          <w:tcPr>
            <w:tcW w:w="1240" w:type="dxa"/>
          </w:tcPr>
          <w:p w:rsidR="0018722C">
            <w:pPr>
              <w:topLinePunct/>
              <w:ind w:leftChars="0" w:left="0" w:rightChars="0" w:right="0" w:firstLineChars="0" w:firstLine="0"/>
              <w:spacing w:line="240" w:lineRule="atLeast"/>
            </w:pPr>
            <w:r>
              <w:t>0.5</w:t>
            </w:r>
          </w:p>
        </w:tc>
        <w:tc>
          <w:tcPr>
            <w:tcW w:w="1180" w:type="dxa"/>
          </w:tcPr>
          <w:p w:rsidR="0018722C">
            <w:pPr>
              <w:topLinePunct/>
              <w:ind w:leftChars="0" w:left="0" w:rightChars="0" w:right="0" w:firstLineChars="0" w:firstLine="0"/>
              <w:spacing w:line="240" w:lineRule="atLeast"/>
            </w:pPr>
            <w:r>
              <w:t>0.5</w:t>
            </w:r>
          </w:p>
        </w:tc>
        <w:tc>
          <w:tcPr>
            <w:tcW w:w="1281" w:type="dxa"/>
          </w:tcPr>
          <w:p w:rsidR="0018722C">
            <w:pPr>
              <w:topLinePunct/>
              <w:ind w:leftChars="0" w:left="0" w:rightChars="0" w:right="0" w:firstLineChars="0" w:firstLine="0"/>
              <w:spacing w:line="240" w:lineRule="atLeast"/>
            </w:pPr>
            <w:r>
              <w:t>0.8</w:t>
            </w:r>
          </w:p>
        </w:tc>
        <w:tc>
          <w:tcPr>
            <w:tcW w:w="1253" w:type="dxa"/>
          </w:tcPr>
          <w:p w:rsidR="0018722C">
            <w:pPr>
              <w:topLinePunct/>
              <w:ind w:leftChars="0" w:left="0" w:rightChars="0" w:right="0" w:firstLineChars="0" w:firstLine="0"/>
              <w:spacing w:line="240" w:lineRule="atLeast"/>
            </w:pPr>
            <w:r>
              <w:t>1.2</w:t>
            </w:r>
          </w:p>
        </w:tc>
      </w:tr>
      <w:tr>
        <w:trPr>
          <w:trHeight w:val="460" w:hRule="atLeast"/>
        </w:trPr>
        <w:tc>
          <w:tcPr>
            <w:tcW w:w="2374" w:type="dxa"/>
          </w:tcPr>
          <w:p w:rsidR="0018722C">
            <w:pPr>
              <w:topLinePunct/>
              <w:ind w:leftChars="0" w:left="0" w:rightChars="0" w:right="0" w:firstLineChars="0" w:firstLine="0"/>
              <w:spacing w:line="240" w:lineRule="atLeast"/>
            </w:pPr>
            <w:r>
              <w:t>印度尼西亚</w:t>
            </w:r>
          </w:p>
        </w:tc>
        <w:tc>
          <w:tcPr>
            <w:tcW w:w="1437" w:type="dxa"/>
          </w:tcPr>
          <w:p w:rsidR="0018722C">
            <w:pPr>
              <w:topLinePunct/>
              <w:ind w:leftChars="0" w:left="0" w:rightChars="0" w:right="0" w:firstLineChars="0" w:firstLine="0"/>
              <w:spacing w:line="240" w:lineRule="atLeast"/>
            </w:pPr>
            <w:r>
              <w:t>21</w:t>
            </w:r>
          </w:p>
        </w:tc>
        <w:tc>
          <w:tcPr>
            <w:tcW w:w="1240" w:type="dxa"/>
          </w:tcPr>
          <w:p w:rsidR="0018722C">
            <w:pPr>
              <w:topLinePunct/>
              <w:ind w:leftChars="0" w:left="0" w:rightChars="0" w:right="0" w:firstLineChars="0" w:firstLine="0"/>
              <w:spacing w:line="240" w:lineRule="atLeast"/>
            </w:pPr>
            <w:r>
              <w:t>0.6</w:t>
            </w:r>
          </w:p>
        </w:tc>
        <w:tc>
          <w:tcPr>
            <w:tcW w:w="1180" w:type="dxa"/>
          </w:tcPr>
          <w:p w:rsidR="0018722C">
            <w:pPr>
              <w:topLinePunct/>
              <w:ind w:leftChars="0" w:left="0" w:rightChars="0" w:right="0" w:firstLineChars="0" w:firstLine="0"/>
              <w:spacing w:line="240" w:lineRule="atLeast"/>
            </w:pPr>
            <w:r>
              <w:t>0.5</w:t>
            </w:r>
          </w:p>
        </w:tc>
        <w:tc>
          <w:tcPr>
            <w:tcW w:w="1281" w:type="dxa"/>
          </w:tcPr>
          <w:p w:rsidR="0018722C">
            <w:pPr>
              <w:topLinePunct/>
              <w:ind w:leftChars="0" w:left="0" w:rightChars="0" w:right="0" w:firstLineChars="0" w:firstLine="0"/>
              <w:spacing w:line="240" w:lineRule="atLeast"/>
            </w:pPr>
            <w:r>
              <w:t>1.0</w:t>
            </w:r>
          </w:p>
        </w:tc>
        <w:tc>
          <w:tcPr>
            <w:tcW w:w="1253" w:type="dxa"/>
          </w:tcPr>
          <w:p w:rsidR="0018722C">
            <w:pPr>
              <w:topLinePunct/>
              <w:ind w:leftChars="0" w:left="0" w:rightChars="0" w:right="0" w:firstLineChars="0" w:firstLine="0"/>
              <w:spacing w:line="240" w:lineRule="atLeast"/>
            </w:pPr>
            <w:r>
              <w:t>1.2</w:t>
            </w:r>
          </w:p>
        </w:tc>
      </w:tr>
      <w:tr>
        <w:trPr>
          <w:trHeight w:val="460" w:hRule="atLeast"/>
        </w:trPr>
        <w:tc>
          <w:tcPr>
            <w:tcW w:w="2374" w:type="dxa"/>
          </w:tcPr>
          <w:p w:rsidR="0018722C">
            <w:pPr>
              <w:topLinePunct/>
              <w:ind w:leftChars="0" w:left="0" w:rightChars="0" w:right="0" w:firstLineChars="0" w:firstLine="0"/>
              <w:spacing w:line="240" w:lineRule="atLeast"/>
            </w:pPr>
            <w:r>
              <w:t>埃及</w:t>
            </w:r>
          </w:p>
        </w:tc>
        <w:tc>
          <w:tcPr>
            <w:tcW w:w="1437" w:type="dxa"/>
          </w:tcPr>
          <w:p w:rsidR="0018722C">
            <w:pPr>
              <w:topLinePunct/>
              <w:ind w:leftChars="0" w:left="0" w:rightChars="0" w:right="0" w:firstLineChars="0" w:firstLine="0"/>
              <w:spacing w:line="240" w:lineRule="atLeast"/>
            </w:pPr>
            <w:r>
              <w:t>18</w:t>
            </w:r>
          </w:p>
        </w:tc>
        <w:tc>
          <w:tcPr>
            <w:tcW w:w="1240" w:type="dxa"/>
          </w:tcPr>
          <w:p w:rsidR="0018722C">
            <w:pPr>
              <w:topLinePunct/>
              <w:ind w:leftChars="0" w:left="0" w:rightChars="0" w:right="0" w:firstLineChars="0" w:firstLine="0"/>
              <w:spacing w:line="240" w:lineRule="atLeast"/>
            </w:pPr>
            <w:r>
              <w:t>0.6</w:t>
            </w:r>
          </w:p>
        </w:tc>
        <w:tc>
          <w:tcPr>
            <w:tcW w:w="1180" w:type="dxa"/>
          </w:tcPr>
          <w:p w:rsidR="0018722C">
            <w:pPr>
              <w:topLinePunct/>
              <w:ind w:leftChars="0" w:left="0" w:rightChars="0" w:right="0" w:firstLineChars="0" w:firstLine="0"/>
              <w:spacing w:line="240" w:lineRule="atLeast"/>
            </w:pPr>
            <w:r>
              <w:t>1.1</w:t>
            </w:r>
          </w:p>
        </w:tc>
        <w:tc>
          <w:tcPr>
            <w:tcW w:w="1281" w:type="dxa"/>
          </w:tcPr>
          <w:p w:rsidR="0018722C">
            <w:pPr>
              <w:topLinePunct/>
              <w:ind w:leftChars="0" w:left="0" w:rightChars="0" w:right="0" w:firstLineChars="0" w:firstLine="0"/>
              <w:spacing w:line="240" w:lineRule="atLeast"/>
            </w:pPr>
            <w:r>
              <w:t>0.7</w:t>
            </w:r>
          </w:p>
        </w:tc>
        <w:tc>
          <w:tcPr>
            <w:tcW w:w="1253" w:type="dxa"/>
          </w:tcPr>
          <w:p w:rsidR="0018722C">
            <w:pPr>
              <w:topLinePunct/>
              <w:ind w:leftChars="0" w:left="0" w:rightChars="0" w:right="0" w:firstLineChars="0" w:firstLine="0"/>
              <w:spacing w:line="240" w:lineRule="atLeast"/>
            </w:pPr>
            <w:r>
              <w:t>1.0</w:t>
            </w:r>
          </w:p>
        </w:tc>
      </w:tr>
      <w:tr>
        <w:trPr>
          <w:trHeight w:val="460" w:hRule="atLeast"/>
        </w:trPr>
        <w:tc>
          <w:tcPr>
            <w:tcW w:w="2374" w:type="dxa"/>
          </w:tcPr>
          <w:p w:rsidR="0018722C">
            <w:pPr>
              <w:topLinePunct/>
              <w:ind w:leftChars="0" w:left="0" w:rightChars="0" w:right="0" w:firstLineChars="0" w:firstLine="0"/>
              <w:spacing w:line="240" w:lineRule="atLeast"/>
            </w:pPr>
            <w:r>
              <w:t>泰国</w:t>
            </w:r>
          </w:p>
        </w:tc>
        <w:tc>
          <w:tcPr>
            <w:tcW w:w="1437" w:type="dxa"/>
          </w:tcPr>
          <w:p w:rsidR="0018722C">
            <w:pPr>
              <w:topLinePunct/>
              <w:ind w:leftChars="0" w:left="0" w:rightChars="0" w:right="0" w:firstLineChars="0" w:firstLine="0"/>
              <w:spacing w:line="240" w:lineRule="atLeast"/>
            </w:pPr>
            <w:r>
              <w:t>17</w:t>
            </w:r>
          </w:p>
        </w:tc>
        <w:tc>
          <w:tcPr>
            <w:tcW w:w="1240" w:type="dxa"/>
          </w:tcPr>
          <w:p w:rsidR="0018722C">
            <w:pPr>
              <w:topLinePunct/>
              <w:ind w:leftChars="0" w:left="0" w:rightChars="0" w:right="0" w:firstLineChars="0" w:firstLine="0"/>
              <w:spacing w:line="240" w:lineRule="atLeast"/>
            </w:pPr>
            <w:r>
              <w:t>0.3</w:t>
            </w:r>
          </w:p>
        </w:tc>
        <w:tc>
          <w:tcPr>
            <w:tcW w:w="1180" w:type="dxa"/>
          </w:tcPr>
          <w:p w:rsidR="0018722C">
            <w:pPr>
              <w:topLinePunct/>
              <w:ind w:leftChars="0" w:left="0" w:rightChars="0" w:right="0" w:firstLineChars="0" w:firstLine="0"/>
              <w:spacing w:line="240" w:lineRule="atLeast"/>
            </w:pPr>
            <w:r>
              <w:t>0.7</w:t>
            </w:r>
          </w:p>
        </w:tc>
        <w:tc>
          <w:tcPr>
            <w:tcW w:w="1281" w:type="dxa"/>
          </w:tcPr>
          <w:p w:rsidR="0018722C">
            <w:pPr>
              <w:topLinePunct/>
              <w:ind w:leftChars="0" w:left="0" w:rightChars="0" w:right="0" w:firstLineChars="0" w:firstLine="0"/>
              <w:spacing w:line="240" w:lineRule="atLeast"/>
            </w:pPr>
            <w:r>
              <w:t>0.8</w:t>
            </w:r>
          </w:p>
        </w:tc>
        <w:tc>
          <w:tcPr>
            <w:tcW w:w="1253" w:type="dxa"/>
          </w:tcPr>
          <w:p w:rsidR="0018722C">
            <w:pPr>
              <w:topLinePunct/>
              <w:ind w:leftChars="0" w:left="0" w:rightChars="0" w:right="0" w:firstLineChars="0" w:firstLine="0"/>
              <w:spacing w:line="240" w:lineRule="atLeast"/>
            </w:pPr>
            <w:r>
              <w:t>1.0</w:t>
            </w:r>
          </w:p>
        </w:tc>
      </w:tr>
      <w:tr>
        <w:trPr>
          <w:trHeight w:val="460" w:hRule="atLeast"/>
        </w:trPr>
        <w:tc>
          <w:tcPr>
            <w:tcW w:w="2374" w:type="dxa"/>
            <w:tcBorders>
              <w:bottom w:val="single" w:sz="4" w:space="0" w:color="000000"/>
            </w:tcBorders>
          </w:tcPr>
          <w:p w:rsidR="0018722C">
            <w:pPr>
              <w:topLinePunct/>
              <w:ind w:leftChars="0" w:left="0" w:rightChars="0" w:right="0" w:firstLineChars="0" w:firstLine="0"/>
              <w:spacing w:line="240" w:lineRule="atLeast"/>
            </w:pPr>
            <w:r>
              <w:t>合计</w:t>
            </w:r>
          </w:p>
        </w:tc>
        <w:tc>
          <w:tcPr>
            <w:tcW w:w="1437" w:type="dxa"/>
            <w:tcBorders>
              <w:bottom w:val="single" w:sz="4" w:space="0" w:color="000000"/>
            </w:tcBorders>
          </w:tcPr>
          <w:p w:rsidR="0018722C">
            <w:pPr>
              <w:topLinePunct/>
              <w:ind w:leftChars="0" w:left="0" w:rightChars="0" w:right="0" w:firstLineChars="0" w:firstLine="0"/>
              <w:spacing w:line="240" w:lineRule="atLeast"/>
            </w:pPr>
            <w:r>
              <w:t>1304</w:t>
            </w:r>
          </w:p>
        </w:tc>
        <w:tc>
          <w:tcPr>
            <w:tcW w:w="1240" w:type="dxa"/>
            <w:tcBorders>
              <w:bottom w:val="single" w:sz="4" w:space="0" w:color="000000"/>
            </w:tcBorders>
          </w:tcPr>
          <w:p w:rsidR="0018722C">
            <w:pPr>
              <w:topLinePunct/>
              <w:ind w:leftChars="0" w:left="0" w:rightChars="0" w:right="0" w:firstLineChars="0" w:firstLine="0"/>
              <w:spacing w:line="240" w:lineRule="atLeast"/>
            </w:pPr>
            <w:r>
              <w:t>-</w:t>
            </w:r>
          </w:p>
        </w:tc>
        <w:tc>
          <w:tcPr>
            <w:tcW w:w="1180" w:type="dxa"/>
            <w:tcBorders>
              <w:bottom w:val="single" w:sz="4" w:space="0" w:color="000000"/>
            </w:tcBorders>
          </w:tcPr>
          <w:p w:rsidR="0018722C">
            <w:pPr>
              <w:topLinePunct/>
              <w:ind w:leftChars="0" w:left="0" w:rightChars="0" w:right="0" w:firstLineChars="0" w:firstLine="0"/>
              <w:spacing w:line="240" w:lineRule="atLeast"/>
            </w:pPr>
            <w:r>
              <w:t>-</w:t>
            </w:r>
          </w:p>
        </w:tc>
        <w:tc>
          <w:tcPr>
            <w:tcW w:w="1281" w:type="dxa"/>
            <w:tcBorders>
              <w:bottom w:val="single" w:sz="4" w:space="0" w:color="000000"/>
            </w:tcBorders>
          </w:tcPr>
          <w:p w:rsidR="0018722C">
            <w:pPr>
              <w:topLinePunct/>
              <w:ind w:leftChars="0" w:left="0" w:rightChars="0" w:right="0" w:firstLineChars="0" w:firstLine="0"/>
              <w:spacing w:line="240" w:lineRule="atLeast"/>
            </w:pPr>
            <w:r>
              <w:t>81.6</w:t>
            </w:r>
          </w:p>
        </w:tc>
        <w:tc>
          <w:tcPr>
            <w:tcW w:w="1253" w:type="dxa"/>
            <w:tcBorders>
              <w:bottom w:val="single" w:sz="4" w:space="0" w:color="000000"/>
            </w:tcBorders>
          </w:tcPr>
          <w:p w:rsidR="0018722C">
            <w:pPr>
              <w:topLinePunct/>
              <w:ind w:leftChars="0" w:left="0" w:rightChars="0" w:right="0" w:firstLineChars="0" w:firstLine="0"/>
              <w:spacing w:line="240" w:lineRule="atLeast"/>
            </w:pPr>
            <w:r>
              <w:t>74.8</w:t>
            </w:r>
          </w:p>
        </w:tc>
      </w:tr>
    </w:tbl>
    <w:p w:rsidR="0018722C">
      <w:pPr>
        <w:pStyle w:val="affa"/>
      </w:pPr>
    </w:p>
    <w:p w:rsidR="0018722C">
      <w:pPr>
        <w:spacing w:before="64"/>
        <w:ind w:leftChars="0" w:left="217" w:rightChars="0" w:right="0" w:firstLineChars="0" w:firstLine="0"/>
        <w:jc w:val="left"/>
        <w:topLinePunct/>
      </w:pPr>
      <w:r>
        <w:rPr>
          <w:kern w:val="2"/>
          <w:sz w:val="21"/>
          <w:szCs w:val="22"/>
          <w:rFonts w:cstheme="minorBidi" w:hAnsiTheme="minorHAnsi" w:eastAsiaTheme="minorHAnsi" w:asciiTheme="minorHAnsi"/>
        </w:rPr>
        <w:t>数据来源：WTO</w:t>
      </w:r>
      <w:r w:rsidR="001852F3">
        <w:rPr>
          <w:kern w:val="2"/>
          <w:sz w:val="21"/>
          <w:szCs w:val="22"/>
          <w:rFonts w:cstheme="minorBidi" w:hAnsiTheme="minorHAnsi" w:eastAsiaTheme="minorHAnsi" w:asciiTheme="minorHAnsi"/>
        </w:rPr>
        <w:t xml:space="preserve">年度统计数据</w:t>
      </w:r>
    </w:p>
    <w:p w:rsidR="0018722C">
      <w:pPr>
        <w:topLinePunct/>
      </w:pPr>
      <w:r>
        <w:t>2012</w:t>
      </w:r>
      <w:r w:rsidR="001852F3">
        <w:t xml:space="preserve">年全球前</w:t>
      </w:r>
      <w:r w:rsidR="001852F3">
        <w:t xml:space="preserve">15</w:t>
      </w:r>
      <w:r w:rsidR="001852F3">
        <w:t xml:space="preserve">名的农产品进口国家和地区详见</w:t>
      </w:r>
      <w:r w:rsidR="001852F3">
        <w:t>表</w:t>
      </w:r>
      <w:r w:rsidR="001852F3">
        <w:t xml:space="preserve">2</w:t>
      </w:r>
      <w:r>
        <w:t>.</w:t>
      </w:r>
      <w:r>
        <w:t>3</w:t>
      </w:r>
      <w:r>
        <w:t>，由</w:t>
      </w:r>
      <w:r>
        <w:t>表</w:t>
      </w:r>
      <w:r w:rsidR="001852F3">
        <w:t xml:space="preserve">2</w:t>
      </w:r>
      <w:r>
        <w:rPr>
          <w:rFonts w:hint="eastAsia"/>
        </w:rPr>
        <w:t>.</w:t>
      </w:r>
      <w:r>
        <w:t>3</w:t>
      </w:r>
      <w:r w:rsidR="001852F3">
        <w:t xml:space="preserve">可见，</w:t>
      </w:r>
    </w:p>
    <w:p w:rsidR="0018722C">
      <w:pPr>
        <w:topLinePunct/>
      </w:pPr>
      <w:r>
        <w:t>世界进口地也趋于集中，全球农产品进口前</w:t>
      </w:r>
      <w:r>
        <w:t>15</w:t>
      </w:r>
      <w:r/>
      <w:r w:rsidR="001852F3">
        <w:t xml:space="preserve">名的国家和地区占世界农产品总</w:t>
      </w:r>
      <w:r>
        <w:t>进口的</w:t>
      </w:r>
      <w:r>
        <w:t>74</w:t>
      </w:r>
      <w:r>
        <w:t>.</w:t>
      </w:r>
      <w:r>
        <w:t>8%</w:t>
      </w:r>
      <w:r>
        <w:t>，而欧盟、美国、中国及日本的农产品进口总额约为</w:t>
      </w:r>
      <w:r>
        <w:t>10950</w:t>
      </w:r>
      <w:r/>
      <w:r w:rsidR="001852F3">
        <w:t xml:space="preserve">亿美元，</w:t>
      </w:r>
      <w:r>
        <w:t>占据了全球大部分的进口额。其中，欧盟</w:t>
      </w:r>
      <w:r>
        <w:t>2012</w:t>
      </w:r>
      <w:r/>
      <w:r w:rsidR="001852F3">
        <w:t xml:space="preserve">年进口农产品</w:t>
      </w:r>
      <w:r>
        <w:t>7960</w:t>
      </w:r>
      <w:r/>
      <w:r w:rsidR="001852F3">
        <w:t xml:space="preserve">亿美元，中</w:t>
      </w:r>
      <w:r w:rsidR="001852F3">
        <w:t>国</w:t>
      </w:r>
    </w:p>
    <w:p w:rsidR="0018722C">
      <w:pPr>
        <w:topLinePunct/>
      </w:pPr>
      <w:r>
        <w:t>进口农产品</w:t>
      </w:r>
      <w:r>
        <w:t>1570</w:t>
      </w:r>
      <w:r/>
      <w:r w:rsidR="001852F3">
        <w:t xml:space="preserve">亿美元，美国进口农产品</w:t>
      </w:r>
      <w:r>
        <w:t>1420</w:t>
      </w:r>
      <w:r/>
      <w:r w:rsidR="001852F3">
        <w:t xml:space="preserve">亿美元，日本进口农产品为</w:t>
      </w:r>
      <w:r>
        <w:t>94</w:t>
      </w:r>
      <w:r w:rsidR="001852F3">
        <w:t xml:space="preserve">亿美元。</w:t>
      </w:r>
    </w:p>
    <w:p w:rsidR="0018722C">
      <w:pPr>
        <w:pStyle w:val="4"/>
        <w:topLinePunct/>
        <w:ind w:left="200" w:hangingChars="200" w:hanging="200"/>
      </w:pPr>
      <w:r>
        <w:t>2.2.2.2</w:t>
      </w:r>
      <w:r>
        <w:t xml:space="preserve"> </w:t>
      </w:r>
      <w:r>
        <w:t>世界农产品进口商品结构</w:t>
      </w:r>
    </w:p>
    <w:p w:rsidR="0018722C">
      <w:pPr>
        <w:topLinePunct/>
      </w:pPr>
      <w:r>
        <w:t>表</w:t>
      </w:r>
      <w:r w:rsidR="001852F3">
        <w:t xml:space="preserve">2</w:t>
      </w:r>
      <w:r>
        <w:t>.</w:t>
      </w:r>
      <w:r>
        <w:t>4</w:t>
      </w:r>
      <w:r w:rsidR="001852F3">
        <w:t xml:space="preserve">显示了世界农产品进口总金额前</w:t>
      </w:r>
      <w:r w:rsidR="001852F3">
        <w:t xml:space="preserve">10</w:t>
      </w:r>
      <w:r w:rsidR="001852F3">
        <w:t xml:space="preserve">位的商品情况。由</w:t>
      </w:r>
      <w:r w:rsidR="001852F3">
        <w:t>表</w:t>
      </w:r>
      <w:r w:rsidR="001852F3">
        <w:t xml:space="preserve">2</w:t>
      </w:r>
      <w:r>
        <w:rPr>
          <w:rFonts w:hint="eastAsia"/>
        </w:rPr>
        <w:t>.</w:t>
      </w:r>
      <w:r>
        <w:t>4</w:t>
      </w:r>
      <w:r w:rsidR="001852F3">
        <w:t xml:space="preserve">可知，</w:t>
      </w:r>
    </w:p>
    <w:p w:rsidR="0018722C">
      <w:pPr>
        <w:topLinePunct/>
      </w:pPr>
      <w:r>
        <w:t>世界农产品出口最多的是大豆，进口总金额是</w:t>
      </w:r>
      <w:r w:rsidR="001852F3">
        <w:t xml:space="preserve">514</w:t>
      </w:r>
      <w:r>
        <w:t>.</w:t>
      </w:r>
      <w:r>
        <w:t>03</w:t>
      </w:r>
      <w:r w:rsidR="001852F3">
        <w:t xml:space="preserve">亿美元，位居第一位；紧</w:t>
      </w:r>
    </w:p>
    <w:p w:rsidR="0018722C">
      <w:pPr>
        <w:topLinePunct/>
      </w:pPr>
      <w:r>
        <w:t>随其后的是小麦，其进口总金额是</w:t>
      </w:r>
      <w:r w:rsidR="001852F3">
        <w:t xml:space="preserve">511</w:t>
      </w:r>
      <w:r>
        <w:t>.</w:t>
      </w:r>
      <w:r>
        <w:t>84</w:t>
      </w:r>
      <w:r w:rsidR="001852F3">
        <w:t xml:space="preserve">亿美元，位居第二位；其他食品的进</w:t>
      </w:r>
    </w:p>
    <w:p w:rsidR="0018722C">
      <w:pPr>
        <w:topLinePunct/>
      </w:pPr>
      <w:r>
        <w:t>口量排在第三位，具体金额是</w:t>
      </w:r>
      <w:r w:rsidR="001852F3">
        <w:t xml:space="preserve">498</w:t>
      </w:r>
      <w:r>
        <w:t>.</w:t>
      </w:r>
      <w:r>
        <w:t>92</w:t>
      </w:r>
      <w:r w:rsidR="001852F3">
        <w:t xml:space="preserve">亿美元，由此可见，粮食作物是进口的主</w:t>
      </w:r>
    </w:p>
    <w:p w:rsidR="0018722C">
      <w:pPr>
        <w:topLinePunct/>
      </w:pPr>
      <w:r>
        <w:t>要商品。豆饼的进口排在了第十位，进口总额是</w:t>
      </w:r>
      <w:r w:rsidR="001852F3">
        <w:t xml:space="preserve">274</w:t>
      </w:r>
      <w:r>
        <w:t>.</w:t>
      </w:r>
      <w:r>
        <w:t>58</w:t>
      </w:r>
      <w:r w:rsidR="001852F3">
        <w:t xml:space="preserve">亿美元。</w:t>
      </w:r>
    </w:p>
    <w:p w:rsidR="0018722C">
      <w:pPr>
        <w:pStyle w:val="a8"/>
        <w:topLinePunct/>
      </w:pPr>
      <w:r>
        <w:t>表</w:t>
      </w:r>
      <w:r>
        <w:t> </w:t>
      </w:r>
      <w:r>
        <w:t>2</w:t>
      </w:r>
      <w:r>
        <w:t>.</w:t>
      </w:r>
      <w:r>
        <w:t>4</w:t>
      </w:r>
      <w:r>
        <w:t xml:space="preserve">  </w:t>
      </w:r>
      <w:r>
        <w:t>2011</w:t>
      </w:r>
      <w:r/>
      <w:r>
        <w:t>年世界农产品进口前十名商品情况</w:t>
      </w:r>
    </w:p>
    <w:tbl>
      <w:tblPr>
        <w:tblW w:w="5000" w:type="pct"/>
        <w:tblInd w:w="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9"/>
        <w:gridCol w:w="1570"/>
        <w:gridCol w:w="2741"/>
        <w:gridCol w:w="2760"/>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商品</w:t>
            </w:r>
          </w:p>
        </w:tc>
        <w:tc>
          <w:tcPr>
            <w:tcW w:w="1682" w:type="pct"/>
            <w:vAlign w:val="center"/>
            <w:tcBorders>
              <w:bottom w:val="single" w:sz="4" w:space="0" w:color="auto"/>
            </w:tcBorders>
          </w:tcPr>
          <w:p w:rsidR="0018722C">
            <w:pPr>
              <w:pStyle w:val="a7"/>
              <w:topLinePunct/>
              <w:ind w:leftChars="0" w:left="0" w:rightChars="0" w:right="0" w:firstLineChars="0" w:firstLine="0"/>
              <w:spacing w:line="240" w:lineRule="atLeast"/>
            </w:pPr>
            <w:r>
              <w:t>进口总金额</w:t>
            </w:r>
            <w:r>
              <w:t>（</w:t>
            </w:r>
            <w:r>
              <w:t>亿美元</w:t>
            </w:r>
            <w:r>
              <w:t>）</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单位金额</w:t>
            </w:r>
            <w:r>
              <w:t>（</w:t>
            </w:r>
            <w:r>
              <w:t>美元每吨</w:t>
            </w:r>
            <w:r>
              <w:t>）</w:t>
            </w:r>
          </w:p>
        </w:tc>
      </w:tr>
      <w:tr>
        <w:tc>
          <w:tcPr>
            <w:tcW w:w="662" w:type="pct"/>
            <w:vAlign w:val="center"/>
          </w:tcPr>
          <w:p w:rsidR="0018722C">
            <w:pPr>
              <w:pStyle w:val="affff9"/>
              <w:topLinePunct/>
              <w:ind w:leftChars="0" w:left="0" w:rightChars="0" w:right="0" w:firstLineChars="0" w:firstLine="0"/>
              <w:spacing w:line="240" w:lineRule="atLeast"/>
            </w:pPr>
            <w:r>
              <w:t>1</w:t>
            </w:r>
          </w:p>
        </w:tc>
        <w:tc>
          <w:tcPr>
            <w:tcW w:w="963" w:type="pct"/>
            <w:vAlign w:val="center"/>
          </w:tcPr>
          <w:p w:rsidR="0018722C">
            <w:pPr>
              <w:pStyle w:val="a5"/>
              <w:topLinePunct/>
              <w:ind w:leftChars="0" w:left="0" w:rightChars="0" w:right="0" w:firstLineChars="0" w:firstLine="0"/>
              <w:spacing w:line="240" w:lineRule="atLeast"/>
            </w:pPr>
            <w:r>
              <w:t>大豆</w:t>
            </w:r>
          </w:p>
        </w:tc>
        <w:tc>
          <w:tcPr>
            <w:tcW w:w="1682" w:type="pct"/>
            <w:vAlign w:val="center"/>
          </w:tcPr>
          <w:p w:rsidR="0018722C">
            <w:pPr>
              <w:pStyle w:val="affff9"/>
              <w:topLinePunct/>
              <w:ind w:leftChars="0" w:left="0" w:rightChars="0" w:right="0" w:firstLineChars="0" w:firstLine="0"/>
              <w:spacing w:line="240" w:lineRule="atLeast"/>
            </w:pPr>
            <w:r>
              <w:t>514.03</w:t>
            </w:r>
          </w:p>
        </w:tc>
        <w:tc>
          <w:tcPr>
            <w:tcW w:w="1693" w:type="pct"/>
            <w:vAlign w:val="center"/>
          </w:tcPr>
          <w:p w:rsidR="0018722C">
            <w:pPr>
              <w:pStyle w:val="affff9"/>
              <w:topLinePunct/>
              <w:ind w:leftChars="0" w:left="0" w:rightChars="0" w:right="0" w:firstLineChars="0" w:firstLine="0"/>
              <w:spacing w:line="240" w:lineRule="atLeast"/>
            </w:pPr>
            <w:r>
              <w:t>566</w:t>
            </w:r>
          </w:p>
        </w:tc>
      </w:tr>
      <w:tr>
        <w:tc>
          <w:tcPr>
            <w:tcW w:w="662" w:type="pct"/>
            <w:vAlign w:val="center"/>
          </w:tcPr>
          <w:p w:rsidR="0018722C">
            <w:pPr>
              <w:pStyle w:val="affff9"/>
              <w:topLinePunct/>
              <w:ind w:leftChars="0" w:left="0" w:rightChars="0" w:right="0" w:firstLineChars="0" w:firstLine="0"/>
              <w:spacing w:line="240" w:lineRule="atLeast"/>
            </w:pPr>
            <w:r>
              <w:t>2</w:t>
            </w:r>
          </w:p>
        </w:tc>
        <w:tc>
          <w:tcPr>
            <w:tcW w:w="963" w:type="pct"/>
            <w:vAlign w:val="center"/>
          </w:tcPr>
          <w:p w:rsidR="0018722C">
            <w:pPr>
              <w:pStyle w:val="a5"/>
              <w:topLinePunct/>
              <w:ind w:leftChars="0" w:left="0" w:rightChars="0" w:right="0" w:firstLineChars="0" w:firstLine="0"/>
              <w:spacing w:line="240" w:lineRule="atLeast"/>
            </w:pPr>
            <w:r>
              <w:t>小麦</w:t>
            </w:r>
          </w:p>
        </w:tc>
        <w:tc>
          <w:tcPr>
            <w:tcW w:w="1682" w:type="pct"/>
            <w:vAlign w:val="center"/>
          </w:tcPr>
          <w:p w:rsidR="0018722C">
            <w:pPr>
              <w:pStyle w:val="affff9"/>
              <w:topLinePunct/>
              <w:ind w:leftChars="0" w:left="0" w:rightChars="0" w:right="0" w:firstLineChars="0" w:firstLine="0"/>
              <w:spacing w:line="240" w:lineRule="atLeast"/>
            </w:pPr>
            <w:r>
              <w:t>511.84</w:t>
            </w:r>
          </w:p>
        </w:tc>
        <w:tc>
          <w:tcPr>
            <w:tcW w:w="1693" w:type="pct"/>
            <w:vAlign w:val="center"/>
          </w:tcPr>
          <w:p w:rsidR="0018722C">
            <w:pPr>
              <w:pStyle w:val="affff9"/>
              <w:topLinePunct/>
              <w:ind w:leftChars="0" w:left="0" w:rightChars="0" w:right="0" w:firstLineChars="0" w:firstLine="0"/>
              <w:spacing w:line="240" w:lineRule="atLeast"/>
            </w:pPr>
            <w:r>
              <w:t>348</w:t>
            </w:r>
          </w:p>
        </w:tc>
      </w:tr>
      <w:tr>
        <w:tc>
          <w:tcPr>
            <w:tcW w:w="662" w:type="pct"/>
            <w:vAlign w:val="center"/>
          </w:tcPr>
          <w:p w:rsidR="0018722C">
            <w:pPr>
              <w:pStyle w:val="affff9"/>
              <w:topLinePunct/>
              <w:ind w:leftChars="0" w:left="0" w:rightChars="0" w:right="0" w:firstLineChars="0" w:firstLine="0"/>
              <w:spacing w:line="240" w:lineRule="atLeast"/>
            </w:pPr>
            <w:r>
              <w:t>3</w:t>
            </w:r>
          </w:p>
        </w:tc>
        <w:tc>
          <w:tcPr>
            <w:tcW w:w="963" w:type="pct"/>
            <w:vAlign w:val="center"/>
          </w:tcPr>
          <w:p w:rsidR="0018722C">
            <w:pPr>
              <w:pStyle w:val="a5"/>
              <w:topLinePunct/>
              <w:ind w:leftChars="0" w:left="0" w:rightChars="0" w:right="0" w:firstLineChars="0" w:firstLine="0"/>
              <w:spacing w:line="240" w:lineRule="atLeast"/>
            </w:pPr>
            <w:r>
              <w:t>其他食品</w:t>
            </w:r>
            <w:r>
              <w:rPr>
                <w:vertAlign w:val="superscript"/>
                /&gt;
              </w:rPr>
              <w:t>2</w:t>
            </w:r>
          </w:p>
        </w:tc>
        <w:tc>
          <w:tcPr>
            <w:tcW w:w="1682" w:type="pct"/>
            <w:vAlign w:val="center"/>
          </w:tcPr>
          <w:p w:rsidR="0018722C">
            <w:pPr>
              <w:pStyle w:val="affff9"/>
              <w:topLinePunct/>
              <w:ind w:leftChars="0" w:left="0" w:rightChars="0" w:right="0" w:firstLineChars="0" w:firstLine="0"/>
              <w:spacing w:line="240" w:lineRule="atLeast"/>
            </w:pPr>
            <w:r>
              <w:t>498.92</w:t>
            </w:r>
          </w:p>
        </w:tc>
        <w:tc>
          <w:tcPr>
            <w:tcW w:w="1693" w:type="pct"/>
            <w:vAlign w:val="center"/>
          </w:tcPr>
          <w:p w:rsidR="0018722C">
            <w:pPr>
              <w:pStyle w:val="affff9"/>
              <w:topLinePunct/>
              <w:ind w:leftChars="0" w:left="0" w:rightChars="0" w:right="0" w:firstLineChars="0" w:firstLine="0"/>
              <w:spacing w:line="240" w:lineRule="atLeast"/>
            </w:pPr>
            <w:r>
              <w:t>3719</w:t>
            </w:r>
          </w:p>
        </w:tc>
      </w:tr>
      <w:tr>
        <w:tc>
          <w:tcPr>
            <w:tcW w:w="662" w:type="pct"/>
            <w:vAlign w:val="center"/>
          </w:tcPr>
          <w:p w:rsidR="0018722C">
            <w:pPr>
              <w:pStyle w:val="affff9"/>
              <w:topLinePunct/>
              <w:ind w:leftChars="0" w:left="0" w:rightChars="0" w:right="0" w:firstLineChars="0" w:firstLine="0"/>
              <w:spacing w:line="240" w:lineRule="atLeast"/>
            </w:pPr>
            <w:r>
              <w:t>4</w:t>
            </w:r>
          </w:p>
        </w:tc>
        <w:tc>
          <w:tcPr>
            <w:tcW w:w="963" w:type="pct"/>
            <w:vAlign w:val="center"/>
          </w:tcPr>
          <w:p w:rsidR="0018722C">
            <w:pPr>
              <w:pStyle w:val="a5"/>
              <w:topLinePunct/>
              <w:ind w:leftChars="0" w:left="0" w:rightChars="0" w:right="0" w:firstLineChars="0" w:firstLine="0"/>
              <w:spacing w:line="240" w:lineRule="atLeast"/>
            </w:pPr>
            <w:r>
              <w:t>棕榈油</w:t>
            </w:r>
          </w:p>
        </w:tc>
        <w:tc>
          <w:tcPr>
            <w:tcW w:w="1682" w:type="pct"/>
            <w:vAlign w:val="center"/>
          </w:tcPr>
          <w:p w:rsidR="0018722C">
            <w:pPr>
              <w:pStyle w:val="affff9"/>
              <w:topLinePunct/>
              <w:ind w:leftChars="0" w:left="0" w:rightChars="0" w:right="0" w:firstLineChars="0" w:firstLine="0"/>
              <w:spacing w:line="240" w:lineRule="atLeast"/>
            </w:pPr>
            <w:r>
              <w:t>420.34</w:t>
            </w:r>
          </w:p>
        </w:tc>
        <w:tc>
          <w:tcPr>
            <w:tcW w:w="1693" w:type="pct"/>
            <w:vAlign w:val="center"/>
          </w:tcPr>
          <w:p w:rsidR="0018722C">
            <w:pPr>
              <w:pStyle w:val="affff9"/>
              <w:topLinePunct/>
              <w:ind w:leftChars="0" w:left="0" w:rightChars="0" w:right="0" w:firstLineChars="0" w:firstLine="0"/>
              <w:spacing w:line="240" w:lineRule="atLeast"/>
            </w:pPr>
            <w:r>
              <w:t>1149</w:t>
            </w:r>
          </w:p>
        </w:tc>
      </w:tr>
      <w:tr>
        <w:tc>
          <w:tcPr>
            <w:tcW w:w="662" w:type="pct"/>
            <w:vAlign w:val="center"/>
          </w:tcPr>
          <w:p w:rsidR="0018722C">
            <w:pPr>
              <w:pStyle w:val="affff9"/>
              <w:topLinePunct/>
              <w:ind w:leftChars="0" w:left="0" w:rightChars="0" w:right="0" w:firstLineChars="0" w:firstLine="0"/>
              <w:spacing w:line="240" w:lineRule="atLeast"/>
            </w:pPr>
            <w:r>
              <w:t>5</w:t>
            </w:r>
          </w:p>
        </w:tc>
        <w:tc>
          <w:tcPr>
            <w:tcW w:w="963" w:type="pct"/>
            <w:vAlign w:val="center"/>
          </w:tcPr>
          <w:p w:rsidR="0018722C">
            <w:pPr>
              <w:pStyle w:val="a5"/>
              <w:topLinePunct/>
              <w:ind w:leftChars="0" w:left="0" w:rightChars="0" w:right="0" w:firstLineChars="0" w:firstLine="0"/>
              <w:spacing w:line="240" w:lineRule="atLeast"/>
            </w:pPr>
            <w:r>
              <w:t>玉米</w:t>
            </w:r>
          </w:p>
        </w:tc>
        <w:tc>
          <w:tcPr>
            <w:tcW w:w="1682" w:type="pct"/>
            <w:vAlign w:val="center"/>
          </w:tcPr>
          <w:p w:rsidR="0018722C">
            <w:pPr>
              <w:pStyle w:val="affff9"/>
              <w:topLinePunct/>
              <w:ind w:leftChars="0" w:left="0" w:rightChars="0" w:right="0" w:firstLineChars="0" w:firstLine="0"/>
              <w:spacing w:line="240" w:lineRule="atLeast"/>
            </w:pPr>
            <w:r>
              <w:t>363.42</w:t>
            </w:r>
          </w:p>
        </w:tc>
        <w:tc>
          <w:tcPr>
            <w:tcW w:w="1693" w:type="pct"/>
            <w:vAlign w:val="center"/>
          </w:tcPr>
          <w:p w:rsidR="0018722C">
            <w:pPr>
              <w:pStyle w:val="affff9"/>
              <w:topLinePunct/>
              <w:ind w:leftChars="0" w:left="0" w:rightChars="0" w:right="0" w:firstLineChars="0" w:firstLine="0"/>
              <w:spacing w:line="240" w:lineRule="atLeast"/>
            </w:pPr>
            <w:r>
              <w:t>336</w:t>
            </w:r>
          </w:p>
        </w:tc>
      </w:tr>
      <w:tr>
        <w:tc>
          <w:tcPr>
            <w:tcW w:w="662" w:type="pct"/>
            <w:vAlign w:val="center"/>
          </w:tcPr>
          <w:p w:rsidR="0018722C">
            <w:pPr>
              <w:pStyle w:val="affff9"/>
              <w:topLinePunct/>
              <w:ind w:leftChars="0" w:left="0" w:rightChars="0" w:right="0" w:firstLineChars="0" w:firstLine="0"/>
              <w:spacing w:line="240" w:lineRule="atLeast"/>
            </w:pPr>
            <w:r>
              <w:t>6</w:t>
            </w:r>
          </w:p>
        </w:tc>
        <w:tc>
          <w:tcPr>
            <w:tcW w:w="963" w:type="pct"/>
            <w:vAlign w:val="center"/>
          </w:tcPr>
          <w:p w:rsidR="0018722C">
            <w:pPr>
              <w:pStyle w:val="a5"/>
              <w:topLinePunct/>
              <w:ind w:leftChars="0" w:left="0" w:rightChars="0" w:right="0" w:firstLineChars="0" w:firstLine="0"/>
              <w:spacing w:line="240" w:lineRule="atLeast"/>
            </w:pPr>
            <w:r>
              <w:t>橡胶</w:t>
            </w:r>
          </w:p>
        </w:tc>
        <w:tc>
          <w:tcPr>
            <w:tcW w:w="1682" w:type="pct"/>
            <w:vAlign w:val="center"/>
          </w:tcPr>
          <w:p w:rsidR="0018722C">
            <w:pPr>
              <w:pStyle w:val="affff9"/>
              <w:topLinePunct/>
              <w:ind w:leftChars="0" w:left="0" w:rightChars="0" w:right="0" w:firstLineChars="0" w:firstLine="0"/>
              <w:spacing w:line="240" w:lineRule="atLeast"/>
            </w:pPr>
            <w:r>
              <w:t>337.66</w:t>
            </w:r>
          </w:p>
        </w:tc>
        <w:tc>
          <w:tcPr>
            <w:tcW w:w="1693" w:type="pct"/>
            <w:vAlign w:val="center"/>
          </w:tcPr>
          <w:p w:rsidR="0018722C">
            <w:pPr>
              <w:pStyle w:val="affff9"/>
              <w:topLinePunct/>
              <w:ind w:leftChars="0" w:left="0" w:rightChars="0" w:right="0" w:firstLineChars="0" w:firstLine="0"/>
              <w:spacing w:line="240" w:lineRule="atLeast"/>
            </w:pPr>
            <w:r>
              <w:t>4703</w:t>
            </w:r>
          </w:p>
        </w:tc>
      </w:tr>
      <w:tr>
        <w:tc>
          <w:tcPr>
            <w:tcW w:w="662" w:type="pct"/>
            <w:vAlign w:val="center"/>
          </w:tcPr>
          <w:p w:rsidR="0018722C">
            <w:pPr>
              <w:pStyle w:val="affff9"/>
              <w:topLinePunct/>
              <w:ind w:leftChars="0" w:left="0" w:rightChars="0" w:right="0" w:firstLineChars="0" w:firstLine="0"/>
              <w:spacing w:line="240" w:lineRule="atLeast"/>
            </w:pPr>
            <w:r>
              <w:t>7</w:t>
            </w:r>
          </w:p>
        </w:tc>
        <w:tc>
          <w:tcPr>
            <w:tcW w:w="963" w:type="pct"/>
            <w:vAlign w:val="center"/>
          </w:tcPr>
          <w:p w:rsidR="0018722C">
            <w:pPr>
              <w:pStyle w:val="a5"/>
              <w:topLinePunct/>
              <w:ind w:leftChars="0" w:left="0" w:rightChars="0" w:right="0" w:firstLineChars="0" w:firstLine="0"/>
              <w:spacing w:line="240" w:lineRule="atLeast"/>
            </w:pPr>
            <w:r>
              <w:t>酒</w:t>
            </w:r>
          </w:p>
        </w:tc>
        <w:tc>
          <w:tcPr>
            <w:tcW w:w="1682" w:type="pct"/>
            <w:vAlign w:val="center"/>
          </w:tcPr>
          <w:p w:rsidR="0018722C">
            <w:pPr>
              <w:pStyle w:val="affff9"/>
              <w:topLinePunct/>
              <w:ind w:leftChars="0" w:left="0" w:rightChars="0" w:right="0" w:firstLineChars="0" w:firstLine="0"/>
              <w:spacing w:line="240" w:lineRule="atLeast"/>
            </w:pPr>
            <w:r>
              <w:t>330.41</w:t>
            </w:r>
          </w:p>
        </w:tc>
        <w:tc>
          <w:tcPr>
            <w:tcW w:w="1693" w:type="pct"/>
            <w:vAlign w:val="center"/>
          </w:tcPr>
          <w:p w:rsidR="0018722C">
            <w:pPr>
              <w:pStyle w:val="affff9"/>
              <w:topLinePunct/>
              <w:ind w:leftChars="0" w:left="0" w:rightChars="0" w:right="0" w:firstLineChars="0" w:firstLine="0"/>
              <w:spacing w:line="240" w:lineRule="atLeast"/>
            </w:pPr>
            <w:r>
              <w:t>3303</w:t>
            </w:r>
          </w:p>
        </w:tc>
      </w:tr>
      <w:tr>
        <w:tc>
          <w:tcPr>
            <w:tcW w:w="662" w:type="pct"/>
            <w:vAlign w:val="center"/>
          </w:tcPr>
          <w:p w:rsidR="0018722C">
            <w:pPr>
              <w:pStyle w:val="affff9"/>
              <w:topLinePunct/>
              <w:ind w:leftChars="0" w:left="0" w:rightChars="0" w:right="0" w:firstLineChars="0" w:firstLine="0"/>
              <w:spacing w:line="240" w:lineRule="atLeast"/>
            </w:pPr>
            <w:r>
              <w:t>8</w:t>
            </w:r>
          </w:p>
        </w:tc>
        <w:tc>
          <w:tcPr>
            <w:tcW w:w="963" w:type="pct"/>
            <w:vAlign w:val="center"/>
          </w:tcPr>
          <w:p w:rsidR="0018722C">
            <w:pPr>
              <w:pStyle w:val="a5"/>
              <w:topLinePunct/>
              <w:ind w:leftChars="0" w:left="0" w:rightChars="0" w:right="0" w:firstLineChars="0" w:firstLine="0"/>
              <w:spacing w:line="240" w:lineRule="atLeast"/>
            </w:pPr>
            <w:r>
              <w:t>咖啡</w:t>
            </w:r>
          </w:p>
        </w:tc>
        <w:tc>
          <w:tcPr>
            <w:tcW w:w="1682" w:type="pct"/>
            <w:vAlign w:val="center"/>
          </w:tcPr>
          <w:p w:rsidR="0018722C">
            <w:pPr>
              <w:pStyle w:val="affff9"/>
              <w:topLinePunct/>
              <w:ind w:leftChars="0" w:left="0" w:rightChars="0" w:right="0" w:firstLineChars="0" w:firstLine="0"/>
              <w:spacing w:line="240" w:lineRule="atLeast"/>
            </w:pPr>
            <w:r>
              <w:t>283.04</w:t>
            </w:r>
          </w:p>
        </w:tc>
        <w:tc>
          <w:tcPr>
            <w:tcW w:w="1693" w:type="pct"/>
            <w:vAlign w:val="center"/>
          </w:tcPr>
          <w:p w:rsidR="0018722C">
            <w:pPr>
              <w:pStyle w:val="affff9"/>
              <w:topLinePunct/>
              <w:ind w:leftChars="0" w:left="0" w:rightChars="0" w:right="0" w:firstLineChars="0" w:firstLine="0"/>
              <w:spacing w:line="240" w:lineRule="atLeast"/>
            </w:pPr>
            <w:r>
              <w:t>4391</w:t>
            </w:r>
          </w:p>
        </w:tc>
      </w:tr>
      <w:tr>
        <w:tc>
          <w:tcPr>
            <w:tcW w:w="662" w:type="pct"/>
            <w:vAlign w:val="center"/>
          </w:tcPr>
          <w:p w:rsidR="0018722C">
            <w:pPr>
              <w:pStyle w:val="affff9"/>
              <w:topLinePunct/>
              <w:ind w:leftChars="0" w:left="0" w:rightChars="0" w:right="0" w:firstLineChars="0" w:firstLine="0"/>
              <w:spacing w:line="240" w:lineRule="atLeast"/>
            </w:pPr>
            <w:r>
              <w:t>9</w:t>
            </w:r>
          </w:p>
        </w:tc>
        <w:tc>
          <w:tcPr>
            <w:tcW w:w="963" w:type="pct"/>
            <w:vAlign w:val="center"/>
          </w:tcPr>
          <w:p w:rsidR="0018722C">
            <w:pPr>
              <w:pStyle w:val="a5"/>
              <w:topLinePunct/>
              <w:ind w:leftChars="0" w:left="0" w:rightChars="0" w:right="0" w:firstLineChars="0" w:firstLine="0"/>
              <w:spacing w:line="240" w:lineRule="atLeast"/>
            </w:pPr>
            <w:r>
              <w:t>饮料</w:t>
            </w:r>
          </w:p>
        </w:tc>
        <w:tc>
          <w:tcPr>
            <w:tcW w:w="1682" w:type="pct"/>
            <w:vAlign w:val="center"/>
          </w:tcPr>
          <w:p w:rsidR="0018722C">
            <w:pPr>
              <w:pStyle w:val="affff9"/>
              <w:topLinePunct/>
              <w:ind w:leftChars="0" w:left="0" w:rightChars="0" w:right="0" w:firstLineChars="0" w:firstLine="0"/>
              <w:spacing w:line="240" w:lineRule="atLeast"/>
            </w:pPr>
            <w:r>
              <w:t>279.45</w:t>
            </w:r>
          </w:p>
        </w:tc>
        <w:tc>
          <w:tcPr>
            <w:tcW w:w="1693" w:type="pct"/>
            <w:vAlign w:val="center"/>
          </w:tcPr>
          <w:p w:rsidR="0018722C">
            <w:pPr>
              <w:pStyle w:val="affff9"/>
              <w:topLinePunct/>
              <w:ind w:leftChars="0" w:left="0" w:rightChars="0" w:right="0" w:firstLineChars="0" w:firstLine="0"/>
              <w:spacing w:line="240" w:lineRule="atLeast"/>
            </w:pPr>
            <w:r>
              <w:t>6859</w:t>
            </w:r>
          </w:p>
        </w:tc>
      </w:tr>
      <w:tr>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豆饼</w:t>
            </w:r>
          </w:p>
        </w:tc>
        <w:tc>
          <w:tcPr>
            <w:tcW w:w="1682" w:type="pct"/>
            <w:vAlign w:val="center"/>
            <w:tcBorders>
              <w:top w:val="single" w:sz="4" w:space="0" w:color="auto"/>
            </w:tcBorders>
          </w:tcPr>
          <w:p w:rsidR="0018722C">
            <w:pPr>
              <w:pStyle w:val="affff9"/>
              <w:topLinePunct/>
              <w:ind w:leftChars="0" w:left="0" w:rightChars="0" w:right="0" w:firstLineChars="0" w:firstLine="0"/>
              <w:spacing w:line="240" w:lineRule="atLeast"/>
            </w:pPr>
            <w:r>
              <w:t>274.58</w:t>
            </w:r>
          </w:p>
        </w:tc>
        <w:tc>
          <w:tcPr>
            <w:tcW w:w="1693" w:type="pct"/>
            <w:vAlign w:val="center"/>
            <w:tcBorders>
              <w:top w:val="single" w:sz="4" w:space="0" w:color="auto"/>
            </w:tcBorders>
          </w:tcPr>
          <w:p w:rsidR="0018722C">
            <w:pPr>
              <w:pStyle w:val="affff9"/>
              <w:topLinePunct/>
              <w:ind w:leftChars="0" w:left="0" w:rightChars="0" w:right="0" w:firstLineChars="0" w:firstLine="0"/>
              <w:spacing w:line="240" w:lineRule="atLeast"/>
            </w:pPr>
            <w:r>
              <w:t>432</w:t>
            </w:r>
          </w:p>
        </w:tc>
      </w:tr>
    </w:tbl>
    <w:p w:rsidR="0018722C">
      <w:pPr>
        <w:pStyle w:val="aff3"/>
        <w:topLinePunct/>
      </w:pPr>
      <w:r>
        <w:rPr>
          <w:rFonts w:cstheme="minorBidi" w:hAnsiTheme="minorHAnsi" w:eastAsiaTheme="minorHAnsi" w:asciiTheme="minorHAnsi"/>
        </w:rPr>
        <w:t>数据来源：联合国粮农组织</w:t>
      </w:r>
      <w:r w:rsidR="001852F3">
        <w:rPr>
          <w:rFonts w:cstheme="minorBidi" w:hAnsiTheme="minorHAnsi" w:eastAsiaTheme="minorHAnsi" w:asciiTheme="minorHAnsi"/>
        </w:rPr>
        <w:t xml:space="preserve">FAO</w:t>
      </w:r>
      <w:r w:rsidR="001852F3">
        <w:rPr>
          <w:rFonts w:cstheme="minorBidi" w:hAnsiTheme="minorHAnsi" w:eastAsiaTheme="minorHAnsi" w:asciiTheme="minorHAnsi"/>
        </w:rPr>
        <w:t xml:space="preserve">数据库</w:t>
      </w:r>
    </w:p>
    <w:p w:rsidR="0018722C">
      <w:pPr>
        <w:pStyle w:val="Heading2"/>
        <w:topLinePunct/>
        <w:ind w:left="171" w:hangingChars="171" w:hanging="171"/>
      </w:pPr>
      <w:bookmarkStart w:id="933043" w:name="_Toc686933043"/>
      <w:bookmarkStart w:name="_bookmark18" w:id="36"/>
      <w:bookmarkEnd w:id="36"/>
      <w:r>
        <w:t>2.3</w:t>
      </w:r>
      <w:r>
        <w:t xml:space="preserve"> </w:t>
      </w:r>
      <w:bookmarkStart w:name="_bookmark18" w:id="37"/>
      <w:bookmarkEnd w:id="37"/>
      <w:r>
        <w:t>世界农业扭曲状况</w:t>
      </w:r>
      <w:bookmarkEnd w:id="933043"/>
    </w:p>
    <w:p w:rsidR="0018722C">
      <w:pPr>
        <w:topLinePunct/>
      </w:pPr>
      <w:r>
        <w:t>相比于非农产品市场，农产品市场依然存在着极大的扭曲</w:t>
      </w:r>
      <w:r>
        <w:rPr>
          <w:rFonts w:ascii="Calibri" w:eastAsia="Calibri"/>
        </w:rPr>
        <w:t>3</w:t>
      </w:r>
      <w:r>
        <w:t>，正是因为这种扭曲的存在，导致世界农产品贸易的增长率要远低于非农产品贸易。要想减少农业</w:t>
      </w:r>
      <w:r>
        <w:t>扭曲，首先</w:t>
      </w:r>
      <w:r>
        <w:t>要知道</w:t>
      </w:r>
      <w:r>
        <w:t>扭曲在哪里，扭曲程度如何。那么如何来衡量全球农业扭曲现</w:t>
      </w:r>
      <w:r>
        <w:t>状呢？</w:t>
      </w:r>
      <w:r w:rsidR="001852F3">
        <w:t xml:space="preserve">如何来衡量农业政策所带来的贸易及福利改变呢？</w:t>
      </w:r>
      <w:r w:rsidR="001852F3">
        <w:t xml:space="preserve">本文主要是采</w:t>
      </w:r>
      <w:r w:rsidR="001852F3">
        <w:t>用</w:t>
      </w:r>
    </w:p>
    <w:p w:rsidR="0018722C">
      <w:pPr>
        <w:topLinePunct/>
      </w:pPr>
      <w:r>
        <w:t>Anderson</w:t>
      </w:r>
      <w:r/>
      <w:r w:rsidR="001852F3">
        <w:t xml:space="preserve">方法</w:t>
      </w:r>
      <w:r>
        <w:rPr>
          <w:vertAlign w:val="superscript"/>
          /&gt;
        </w:rPr>
        <w:t>4</w:t>
      </w:r>
      <w:r>
        <w:t>，基于世界银行农业扭曲指数数据库中的</w:t>
      </w:r>
      <w:r w:rsidR="001852F3">
        <w:t xml:space="preserve">NRA</w:t>
      </w:r>
      <w:r>
        <w:t>（</w:t>
      </w:r>
      <w:r>
        <w:t>名义支持率</w:t>
      </w:r>
      <w:r>
        <w:t>）</w:t>
      </w:r>
      <w:r>
        <w:t>、</w:t>
      </w:r>
      <w:r>
        <w:t>CTE</w:t>
      </w:r>
    </w:p>
    <w:p w:rsidR="0018722C">
      <w:pPr>
        <w:topLinePunct/>
      </w:pPr>
      <w:r>
        <w:t>（</w:t>
      </w:r>
      <w:r>
        <w:t>消费者等值税</w:t>
      </w:r>
      <w:r>
        <w:t>）</w:t>
      </w:r>
      <w:r>
        <w:t>和</w:t>
      </w:r>
      <w:r>
        <w:t>TRI</w:t>
      </w:r>
      <w:r>
        <w:t>（</w:t>
      </w:r>
      <w:r>
        <w:t>贸易减少指数</w:t>
      </w:r>
      <w:r>
        <w:t>）</w:t>
      </w:r>
      <w:r>
        <w:t>、WRI</w:t>
      </w:r>
      <w:r>
        <w:t>（</w:t>
      </w:r>
      <w:r>
        <w:t>福利减少指数</w:t>
      </w:r>
      <w:r>
        <w:t>）</w:t>
      </w:r>
      <w:r>
        <w:t>来分析全球农</w:t>
      </w:r>
      <w:r>
        <w:t>业扭曲状况以及贸易、福利改变情况。通过分析全球扭曲状况，可以得到几个结</w:t>
      </w:r>
      <w:r>
        <w:t>论：一是世界农业扭曲最严重的时期在上世纪</w:t>
      </w:r>
      <w:r>
        <w:t>80</w:t>
      </w:r>
      <w:r/>
      <w:r w:rsidR="001852F3">
        <w:t xml:space="preserve">年代；二是高收入国家对农业</w:t>
      </w:r>
      <w:r>
        <w:t>采取的是正保护，即是补贴农业，这造成了极大的贸易扭曲和福利损失，而发展</w:t>
      </w:r>
      <w:r>
        <w:t>中国家早期对农业采取的是负保护，不过这一情况在近几年得到好转；三是从</w:t>
      </w:r>
      <w:r>
        <w:t>具</w:t>
      </w:r>
    </w:p>
    <w:p w:rsidR="0018722C">
      <w:pPr>
        <w:pStyle w:val="aff7"/>
        <w:topLinePunct/>
      </w:pPr>
      <w:r>
        <w:pict>
          <v:line style="position:absolute;mso-position-horizontal-relative:page;mso-position-vertical-relative:paragraph;z-index:1288;mso-wrap-distance-left:0;mso-wrap-distance-right:0" from="87.863998pt,8.376983pt" to="231.883998pt,8.376983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2</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其他食品包括谷物以及动物产品。</w:t>
      </w:r>
    </w:p>
    <w:p w:rsidR="0018722C">
      <w:pPr>
        <w:topLinePunct/>
      </w:pPr>
      <w:r>
        <w:rPr>
          <w:rFonts w:cstheme="minorBidi" w:hAnsiTheme="minorHAnsi" w:eastAsiaTheme="minorHAnsi" w:asciiTheme="minorHAnsi" w:ascii="Calibri" w:hAnsi="Calibri" w:eastAsia="Calibri"/>
        </w:rPr>
        <w:t>3</w:t>
      </w:r>
      <w:r>
        <w:rPr>
          <w:rFonts w:cstheme="minorBidi" w:hAnsiTheme="minorHAnsi" w:eastAsiaTheme="minorHAnsi" w:asciiTheme="minorHAnsi"/>
        </w:rPr>
        <w:t>世界银行农业扭曲指数数据库对“扭曲”的定义是：该扭曲衡量了农业生产者以及农产品消费者所面临的</w:t>
      </w:r>
      <w:r>
        <w:rPr>
          <w:rFonts w:cstheme="minorBidi" w:hAnsiTheme="minorHAnsi" w:eastAsiaTheme="minorHAnsi" w:asciiTheme="minorHAnsi"/>
        </w:rPr>
        <w:t>农产品价格偏离国际价格的程度，即是一国政策直接或间接干预市场所引致的农产品价格偏离国际价格的程度。</w:t>
      </w:r>
    </w:p>
    <w:p w:rsidR="0018722C">
      <w:pPr>
        <w:topLinePunct/>
      </w:pPr>
      <w:r>
        <w:rPr>
          <w:rFonts w:cstheme="minorBidi" w:hAnsiTheme="minorHAnsi" w:eastAsiaTheme="minorHAnsi" w:asciiTheme="minorHAnsi" w:ascii="Calibri" w:hAnsi="Calibri" w:eastAsia="Calibri"/>
        </w:rPr>
        <w:t>4</w:t>
      </w:r>
      <w:r>
        <w:rPr>
          <w:rFonts w:cstheme="minorBidi" w:hAnsiTheme="minorHAnsi" w:eastAsiaTheme="minorHAnsi" w:asciiTheme="minorHAnsi"/>
        </w:rPr>
        <w:t>详见论文：</w:t>
      </w:r>
      <w:r>
        <w:rPr>
          <w:rFonts w:ascii="Calibri" w:hAnsi="Calibri" w:eastAsia="Calibri" w:cstheme="minorBidi"/>
        </w:rPr>
        <w:t>Kym </w:t>
      </w:r>
      <w:r>
        <w:rPr>
          <w:rFonts w:ascii="Calibri" w:hAnsi="Calibri" w:eastAsia="Calibri" w:cstheme="minorBidi"/>
        </w:rPr>
        <w:t>Anderson</w:t>
      </w:r>
      <w:r>
        <w:rPr>
          <w:rFonts w:cstheme="minorBidi" w:hAnsiTheme="minorHAnsi" w:eastAsiaTheme="minorHAnsi" w:asciiTheme="minorHAnsi"/>
          <w:kern w:val="2"/>
          <w:spacing w:val="-8"/>
          <w:sz w:val="18"/>
        </w:rPr>
        <w:t>,</w:t>
      </w:r>
      <w:r>
        <w:rPr>
          <w:rFonts w:cstheme="minorBidi" w:hAnsiTheme="minorHAnsi" w:eastAsiaTheme="minorHAnsi" w:asciiTheme="minorHAnsi"/>
        </w:rPr>
        <w:t> </w:t>
      </w:r>
      <w:r>
        <w:rPr>
          <w:rFonts w:ascii="Calibri" w:hAnsi="Calibri" w:eastAsia="Calibri" w:cstheme="minorBidi"/>
        </w:rPr>
        <w:t>Peter J.</w:t>
      </w:r>
      <w:r w:rsidR="001852F3">
        <w:rPr>
          <w:rFonts w:ascii="Calibri" w:hAnsi="Calibri" w:eastAsia="Calibri" w:cstheme="minorBidi"/>
        </w:rPr>
        <w:t xml:space="preserve"> </w:t>
      </w:r>
      <w:r w:rsidR="001852F3">
        <w:rPr>
          <w:rFonts w:ascii="Calibri" w:hAnsi="Calibri" w:eastAsia="Calibri" w:cstheme="minorBidi"/>
        </w:rPr>
        <w:t xml:space="preserve">Lloyd</w:t>
      </w:r>
      <w:r>
        <w:rPr>
          <w:rFonts w:cstheme="minorBidi" w:hAnsiTheme="minorHAnsi" w:eastAsiaTheme="minorHAnsi" w:asciiTheme="minorHAnsi"/>
          <w:kern w:val="2"/>
          <w:spacing w:val="-8"/>
          <w:sz w:val="18"/>
        </w:rPr>
        <w:t>,</w:t>
      </w:r>
      <w:r>
        <w:rPr>
          <w:rFonts w:cstheme="minorBidi" w:hAnsiTheme="minorHAnsi" w:eastAsiaTheme="minorHAnsi" w:asciiTheme="minorHAnsi"/>
        </w:rPr>
        <w:t> </w:t>
      </w:r>
      <w:r>
        <w:rPr>
          <w:rFonts w:ascii="Calibri" w:hAnsi="Calibri" w:eastAsia="Calibri" w:cstheme="minorBidi"/>
        </w:rPr>
        <w:t>Johanna Croser</w:t>
      </w:r>
      <w:r>
        <w:rPr>
          <w:rFonts w:cstheme="minorBidi" w:hAnsiTheme="minorHAnsi" w:eastAsiaTheme="minorHAnsi" w:asciiTheme="minorHAnsi"/>
          <w:kern w:val="2"/>
          <w:spacing w:val="-8"/>
          <w:sz w:val="18"/>
        </w:rPr>
        <w:t>,</w:t>
      </w:r>
      <w:r>
        <w:rPr>
          <w:rFonts w:cstheme="minorBidi" w:hAnsiTheme="minorHAnsi" w:eastAsiaTheme="minorHAnsi" w:asciiTheme="minorHAnsi"/>
        </w:rPr>
        <w:t> </w:t>
      </w:r>
      <w:r>
        <w:rPr>
          <w:rFonts w:ascii="Calibri" w:hAnsi="Calibri" w:eastAsia="Calibri" w:cstheme="minorBidi"/>
        </w:rPr>
        <w:t>“Global Distortions to Agricultural Markets</w:t>
      </w:r>
      <w:r>
        <w:rPr>
          <w:rFonts w:ascii="Calibri" w:hAnsi="Calibri" w:eastAsia="Calibri" w:cstheme="minorBidi"/>
        </w:rPr>
        <w:t>: </w:t>
      </w:r>
      <w:r>
        <w:rPr>
          <w:rFonts w:ascii="Calibri" w:hAnsi="Calibri" w:eastAsia="Calibri" w:cstheme="minorBidi"/>
        </w:rPr>
        <w:t>New Indicators of </w:t>
      </w:r>
      <w:r>
        <w:rPr>
          <w:rFonts w:ascii="Calibri" w:hAnsi="Calibri" w:eastAsia="Calibri" w:cstheme="minorBidi"/>
        </w:rPr>
        <w:t>Trade </w:t>
      </w:r>
      <w:r>
        <w:rPr>
          <w:rFonts w:ascii="Calibri" w:hAnsi="Calibri" w:eastAsia="Calibri" w:cstheme="minorBidi"/>
        </w:rPr>
        <w:t>and </w:t>
      </w:r>
      <w:r>
        <w:rPr>
          <w:rFonts w:ascii="Calibri" w:hAnsi="Calibri" w:eastAsia="Calibri" w:cstheme="minorBidi"/>
        </w:rPr>
        <w:t>Welfare </w:t>
      </w:r>
      <w:r>
        <w:rPr>
          <w:rFonts w:ascii="Calibri" w:hAnsi="Calibri" w:eastAsia="Calibri" w:cstheme="minorBidi"/>
        </w:rPr>
        <w:t>Impacts</w:t>
      </w:r>
      <w:r>
        <w:rPr>
          <w:rFonts w:cstheme="minorBidi" w:hAnsiTheme="minorHAnsi" w:eastAsiaTheme="minorHAnsi" w:asciiTheme="minorHAnsi"/>
          <w:kern w:val="2"/>
          <w:sz w:val="18"/>
        </w:rPr>
        <w:t xml:space="preserve">, </w:t>
      </w:r>
      <w:r>
        <w:rPr>
          <w:rFonts w:ascii="Calibri" w:hAnsi="Calibri" w:eastAsia="Calibri" w:cstheme="minorBidi"/>
        </w:rPr>
        <w:t>1960 to 2007</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Review of Development Economics</w:t>
      </w:r>
      <w:r>
        <w:rPr>
          <w:rFonts w:cstheme="minorBidi" w:hAnsiTheme="minorHAnsi" w:eastAsiaTheme="minorHAnsi" w:asciiTheme="minorHAnsi"/>
          <w:kern w:val="2"/>
          <w:spacing w:val="-10"/>
          <w:sz w:val="18"/>
        </w:rPr>
        <w:t>,</w:t>
      </w:r>
      <w:r>
        <w:rPr>
          <w:rFonts w:cstheme="minorBidi" w:hAnsiTheme="minorHAnsi" w:eastAsiaTheme="minorHAnsi" w:asciiTheme="minorHAnsi"/>
        </w:rPr>
        <w:t> </w:t>
      </w:r>
      <w:r>
        <w:rPr>
          <w:rFonts w:ascii="Calibri" w:hAnsi="Calibri" w:eastAsia="Calibri" w:cstheme="minorBidi"/>
        </w:rPr>
        <w:t>May 2010.</w:t>
      </w:r>
    </w:p>
    <w:p w:rsidR="0018722C">
      <w:pPr>
        <w:topLinePunct/>
      </w:pPr>
      <w:r>
        <w:t>体农产品的角度上来说，棉花、大米、热带产品的农业扭曲程度最大。</w:t>
      </w:r>
    </w:p>
    <w:p w:rsidR="0018722C">
      <w:pPr>
        <w:pStyle w:val="Heading3"/>
        <w:topLinePunct/>
        <w:ind w:left="200" w:hangingChars="200" w:hanging="200"/>
      </w:pPr>
      <w:bookmarkStart w:id="933044" w:name="_Toc686933044"/>
      <w:bookmarkStart w:name="_bookmark19" w:id="38"/>
      <w:bookmarkEnd w:id="38"/>
      <w:r>
        <w:t>2.3.1</w:t>
      </w:r>
      <w:r>
        <w:t xml:space="preserve"> </w:t>
      </w:r>
      <w:bookmarkStart w:name="_bookmark19" w:id="39"/>
      <w:bookmarkEnd w:id="39"/>
      <w:r>
        <w:t>NRA</w:t>
      </w:r>
      <w:r/>
      <w:r w:rsidR="001852F3">
        <w:t xml:space="preserve">和</w:t>
      </w:r>
      <w:r>
        <w:t>CTE</w:t>
      </w:r>
      <w:r/>
      <w:r w:rsidR="001852F3">
        <w:t xml:space="preserve">的由来</w:t>
      </w:r>
      <w:bookmarkEnd w:id="933044"/>
    </w:p>
    <w:p w:rsidR="0018722C">
      <w:pPr>
        <w:topLinePunct/>
      </w:pPr>
      <w:r>
        <w:t>世界银行农业扭曲指数数据库主要包含</w:t>
      </w:r>
      <w:r>
        <w:t>NRAs</w:t>
      </w:r>
      <w:r>
        <w:t>（</w:t>
      </w:r>
      <w:r>
        <w:t>名义支持率</w:t>
      </w:r>
      <w:r>
        <w:t>）</w:t>
      </w:r>
      <w:r>
        <w:t>和</w:t>
      </w:r>
      <w:r>
        <w:t>CTEs</w:t>
      </w:r>
      <w:r>
        <w:t>（</w:t>
      </w:r>
      <w:r>
        <w:t>消费者等值税</w:t>
      </w:r>
      <w:r>
        <w:t>）</w:t>
      </w:r>
      <w:r>
        <w:t>等基础性数据，以及</w:t>
      </w:r>
      <w:r>
        <w:t>TRI</w:t>
      </w:r>
      <w:r>
        <w:t>（</w:t>
      </w:r>
      <w:r>
        <w:t>贸易减少指数</w:t>
      </w:r>
      <w:r>
        <w:t>）</w:t>
      </w:r>
      <w:r>
        <w:t>和</w:t>
      </w:r>
      <w:r>
        <w:t>WRI</w:t>
      </w:r>
      <w:r>
        <w:t>（</w:t>
      </w:r>
      <w:r>
        <w:t xml:space="preserve">福利减少指数</w:t>
      </w:r>
      <w:r>
        <w:t>）</w:t>
      </w:r>
      <w:r>
        <w:t>等补充性数据。具体来说，此数据库的指标可以很好地分析全球</w:t>
      </w:r>
      <w:r>
        <w:t>82</w:t>
      </w:r>
      <w:r/>
      <w:r w:rsidR="001852F3">
        <w:t xml:space="preserve">个国家，</w:t>
      </w:r>
      <w:r w:rsidR="001852F3">
        <w:t>包</w:t>
      </w:r>
    </w:p>
    <w:p w:rsidR="0018722C">
      <w:pPr>
        <w:topLinePunct/>
      </w:pPr>
      <w:r>
        <w:t>括发展中国家和发达国家</w:t>
      </w:r>
      <w:r>
        <w:rPr>
          <w:vertAlign w:val="superscript"/>
          /&gt;
        </w:rPr>
        <w:t>5</w:t>
      </w:r>
      <w:r>
        <w:t>，自</w:t>
      </w:r>
      <w:r>
        <w:t>1955</w:t>
      </w:r>
      <w:r/>
      <w:r w:rsidR="001852F3">
        <w:t xml:space="preserve">年以来的农业扭曲程度。该数据库不仅能具</w:t>
      </w:r>
      <w:r>
        <w:t>体到国家和产品层面，而且能用来分析全球或各区域的农业扭曲程度</w:t>
      </w:r>
      <w:r>
        <w:rPr>
          <w:vertAlign w:val="superscript"/>
          /&gt;
        </w:rPr>
        <w:t>6</w:t>
      </w:r>
      <w:r>
        <w:t>。造成农业扭曲的手段是多种多样的，为了计算国内和国际价格的比率，这些手段包括所有</w:t>
      </w:r>
      <w:r>
        <w:t>的关税和非关税措施，所有的国内价格支持措施</w:t>
      </w:r>
      <w:r>
        <w:t>（</w:t>
      </w:r>
      <w:r>
        <w:t>或正或负</w:t>
      </w:r>
      <w:r>
        <w:t>）</w:t>
      </w:r>
      <w:r>
        <w:t>，以及对农产品投入的干预。该数据库亦考虑了汇率政策的影响。</w:t>
      </w:r>
    </w:p>
    <w:p w:rsidR="0018722C">
      <w:pPr>
        <w:topLinePunct/>
      </w:pPr>
      <w:r>
        <w:t>本节主要是介绍</w:t>
      </w:r>
      <w:r>
        <w:t>NRAs</w:t>
      </w:r>
      <w:r>
        <w:t>（</w:t>
      </w:r>
      <w:r>
        <w:t>名义支持率</w:t>
      </w:r>
      <w:r>
        <w:t>）</w:t>
      </w:r>
      <w:r>
        <w:t>和</w:t>
      </w:r>
      <w:r>
        <w:t>CTEs</w:t>
      </w:r>
      <w:r>
        <w:t>（</w:t>
      </w:r>
      <w:r>
        <w:t>消费者等值税</w:t>
      </w:r>
      <w:r>
        <w:t>）</w:t>
      </w:r>
      <w:r>
        <w:t>的由来，对</w:t>
      </w:r>
      <w:r>
        <w:t>于</w:t>
      </w:r>
      <w:r>
        <w:t>TRI</w:t>
      </w:r>
      <w:r>
        <w:t>（</w:t>
      </w:r>
      <w:r>
        <w:t>贸易减少指数</w:t>
      </w:r>
      <w:r>
        <w:t>）</w:t>
      </w:r>
      <w:r>
        <w:t>和</w:t>
      </w:r>
      <w:r>
        <w:t>WRI</w:t>
      </w:r>
      <w:r>
        <w:t>（</w:t>
      </w:r>
      <w:r>
        <w:t>福利减少指数</w:t>
      </w:r>
      <w:r>
        <w:t>）</w:t>
      </w:r>
      <w:r>
        <w:t>的介绍详见下一节。世界银行</w:t>
      </w:r>
      <w:r>
        <w:t>长时间序列数据库中的</w:t>
      </w:r>
      <w:r>
        <w:t>NRAs</w:t>
      </w:r>
      <w:r>
        <w:t>（</w:t>
      </w:r>
      <w:r>
        <w:t>名义支持率</w:t>
      </w:r>
      <w:r>
        <w:t>）</w:t>
      </w:r>
      <w:r>
        <w:t>和</w:t>
      </w:r>
      <w:r>
        <w:t>CTEs</w:t>
      </w:r>
      <w:r>
        <w:t>（</w:t>
      </w:r>
      <w:r>
        <w:t>消费者等值税</w:t>
      </w:r>
      <w:r>
        <w:t>）</w:t>
      </w:r>
      <w:r>
        <w:t>主要用来</w:t>
      </w:r>
      <w:r>
        <w:t>评估所有主要发展中国家、转型经济体、高收入国家的农民和食品消费者因本国政策而导致的价格扭曲程度</w:t>
      </w:r>
      <w:r>
        <w:rPr>
          <w:vertAlign w:val="superscript"/>
          /&gt;
        </w:rPr>
        <w:t>7</w:t>
      </w:r>
      <w:r>
        <w:t>。正的</w:t>
      </w:r>
      <w:r>
        <w:t>NRA</w:t>
      </w:r>
      <w:r/>
      <w:r w:rsidR="001852F3">
        <w:t xml:space="preserve">代</w:t>
      </w:r>
      <w:r w:rsidR="001852F3">
        <w:t>表一</w:t>
      </w:r>
      <w:r w:rsidR="001852F3">
        <w:t>国对于其农业采取正保护措施，正</w:t>
      </w:r>
      <w:r>
        <w:t>的</w:t>
      </w:r>
      <w:r>
        <w:t>CTE</w:t>
      </w:r>
      <w:r/>
      <w:r w:rsidR="001852F3">
        <w:t xml:space="preserve">代</w:t>
      </w:r>
      <w:r w:rsidR="001852F3">
        <w:t>表一</w:t>
      </w:r>
      <w:r w:rsidR="001852F3">
        <w:t>国对其国内消费者采取征税措施，反之亦然。</w:t>
      </w:r>
    </w:p>
    <w:p w:rsidR="0018722C">
      <w:pPr>
        <w:pStyle w:val="ae"/>
        <w:topLinePunct/>
      </w:pPr>
      <w:r>
        <w:rPr>
          <w:spacing w:val="0"/>
        </w:rPr>
        <w:t>这里以开放小国为例引入这两个指数的推导公式，假设其国内有很多企业生</w:t>
      </w:r>
      <w:r>
        <w:rPr>
          <w:spacing w:val="-2"/>
        </w:rPr>
        <w:t>产同质的农产品，且只有初级部门，并且完全竞争。这个国家将最大化其国内经</w:t>
      </w:r>
      <w:r>
        <w:rPr>
          <w:spacing w:val="0"/>
        </w:rPr>
        <w:t>济</w:t>
      </w:r>
      <w:r>
        <w:t>福利，前提是国内农产品生产者价格和消费者价格等于</w:t>
      </w:r>
      <w:r>
        <w:rPr>
          <w:spacing w:val="-1"/>
        </w:rPr>
        <w:drawing>
          <wp:inline distT="0" distB="0" distL="0" distR="0">
            <wp:extent cx="104775" cy="200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104775" cy="200025"/>
                    </a:xfrm>
                    <a:prstGeom prst="rect">
                      <a:avLst/>
                    </a:prstGeom>
                  </pic:spPr>
                </pic:pic>
              </a:graphicData>
            </a:graphic>
          </wp:inline>
        </w:drawing>
      </w:r>
      <w:r>
        <w:t>P，这里</w:t>
      </w:r>
      <w:r>
        <w:t>E</w:t>
      </w:r>
      <w:r>
        <w:t>是在国外汇率下的国内价格，P</w:t>
      </w:r>
      <w:r w:rsidR="001852F3">
        <w:rPr>
          <w:spacing w:val="-4"/>
        </w:rPr>
        <w:t xml:space="preserve">是在国外汇率下的等值产品国际市场价格。也就是说如果生产者价格和消费者价格不等同的话，将会带来福利损失。</w:t>
      </w:r>
    </w:p>
    <w:p w:rsidR="0018722C">
      <w:pPr>
        <w:pStyle w:val="ae"/>
        <w:topLinePunct/>
      </w:pPr>
      <w:r>
        <w:t>最常见的价格扭曲是进口</w:t>
      </w:r>
      <w:r>
        <w:rPr>
          <w:spacing w:val="0"/>
        </w:rPr>
        <w:drawing>
          <wp:inline distT="0" distB="0" distL="0" distR="0">
            <wp:extent cx="172084" cy="2000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172084" cy="200025"/>
                    </a:xfrm>
                    <a:prstGeom prst="rect">
                      <a:avLst/>
                    </a:prstGeom>
                  </pic:spPr>
                </pic:pic>
              </a:graphicData>
            </a:graphic>
          </wp:inline>
        </w:drawing>
      </w:r>
      <w:r/>
      <w:r>
        <w:rPr>
          <w:spacing w:val="-10"/>
        </w:rPr>
        <w:t>，</w:t>
      </w:r>
      <w:r>
        <w:t>它等同于生产补贴和消费税</w:t>
      </w:r>
      <w:r>
        <w:rPr>
          <w:spacing w:val="-10"/>
        </w:rPr>
        <w:t>。</w:t>
      </w:r>
      <w:r>
        <w:t>若农产品部门</w:t>
      </w:r>
    </w:p>
    <w:p w:rsidR="0018722C">
      <w:pPr>
        <w:pStyle w:val="ae"/>
        <w:topLinePunct/>
      </w:pPr>
      <w:r>
        <w:drawing>
          <wp:inline>
            <wp:extent cx="629920" cy="2000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629920" cy="200025"/>
                    </a:xfrm>
                    <a:prstGeom prst="rect">
                      <a:avLst/>
                    </a:prstGeom>
                  </pic:spPr>
                </pic:pic>
              </a:graphicData>
            </a:graphic>
          </wp:inline>
        </w:drawing>
      </w:r>
      <w:r>
        <w:t>只有这一种形式扭曲的话</w:t>
      </w:r>
      <w:r>
        <w:rPr>
          <w:spacing w:val="-8"/>
        </w:rPr>
        <w:t>，</w:t>
      </w:r>
      <w:r>
        <w:t>那</w:t>
      </w:r>
      <w:r>
        <w:rPr>
          <w:spacing w:val="0"/>
        </w:rPr>
        <w:drawing>
          <wp:inline distT="0" distB="0" distL="0" distR="0">
            <wp:extent cx="1905000" cy="40068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1905000" cy="400685"/>
                    </a:xfrm>
                    <a:prstGeom prst="rect">
                      <a:avLst/>
                    </a:prstGeom>
                  </pic:spPr>
                </pic:pic>
              </a:graphicData>
            </a:graphic>
          </wp:inline>
        </w:drawing>
      </w:r>
      <w:r/>
      <w:r>
        <w:t>，</w:t>
      </w:r>
      <w:r>
        <w:rPr>
          <w:spacing w:val="-8"/>
        </w:rPr>
        <w:t>。</w:t>
      </w:r>
      <w:r>
        <w:t>同理，</w:t>
      </w:r>
    </w:p>
    <w:p w:rsidR="0018722C">
      <w:pPr>
        <w:pStyle w:val="ae"/>
        <w:topLinePunct/>
      </w:pPr>
      <w:r>
        <w:t>若只存在出口补</w:t>
      </w:r>
      <w:r>
        <w:rPr>
          <w:spacing w:val="0"/>
        </w:rPr>
        <w:t>贴</w:t>
      </w:r>
      <w:r>
        <w:rPr>
          <w:spacing w:val="0"/>
        </w:rPr>
        <w:drawing>
          <wp:inline distT="0" distB="0" distL="0" distR="0">
            <wp:extent cx="133985" cy="20002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133985" cy="200025"/>
                    </a:xfrm>
                    <a:prstGeom prst="rect">
                      <a:avLst/>
                    </a:prstGeom>
                  </pic:spPr>
                </pic:pic>
              </a:graphicData>
            </a:graphic>
          </wp:inline>
        </w:drawing>
      </w:r>
      <w:r/>
      <w:r>
        <w:t>（出口税是负的出口补贴</w:t>
      </w:r>
      <w:r>
        <w:rPr>
          <w:spacing w:val="-60"/>
        </w:rPr>
        <w:t>）</w:t>
      </w:r>
      <w:r>
        <w:t>，那</w:t>
      </w:r>
      <w:r>
        <w:rPr>
          <w:spacing w:val="0"/>
        </w:rPr>
        <w:t>么</w:t>
      </w:r>
      <w:r>
        <w:rPr>
          <w:spacing w:val="0"/>
        </w:rPr>
        <w:drawing>
          <wp:inline distT="0" distB="0" distL="0" distR="0">
            <wp:extent cx="1248410" cy="2000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1248410" cy="200025"/>
                    </a:xfrm>
                    <a:prstGeom prst="rect">
                      <a:avLst/>
                    </a:prstGeom>
                  </pic:spPr>
                </pic:pic>
              </a:graphicData>
            </a:graphic>
          </wp:inline>
        </w:drawing>
      </w:r>
      <w:r/>
      <w:r>
        <w:t>。考虑</w:t>
      </w:r>
      <w:r w:rsidR="001852F3">
        <w:t xml:space="preserve">  到国内措施同样扭曲了价格，那么贸易措施和国内措施共同导致的</w:t>
      </w:r>
    </w:p>
    <w:p w:rsidR="0018722C">
      <w:pPr>
        <w:pStyle w:val="aff7"/>
        <w:topLinePunct/>
      </w:pPr>
      <w:r>
        <w:pict>
          <v:line style="position:absolute;mso-position-horizontal-relative:page;mso-position-vertical-relative:paragraph;z-index:1312;mso-wrap-distance-left:0;mso-wrap-distance-right:0" from="87.863998pt,15.463636pt" to="231.883998pt,15.463636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5</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这些国家占世界人口、农民、农业</w:t>
      </w:r>
      <w:r>
        <w:rPr>
          <w:rFonts w:ascii="Calibri" w:eastAsia="Calibri" w:cstheme="minorBidi" w:hAnsiTheme="minorHAnsi"/>
        </w:rPr>
        <w:t>GDP</w:t>
      </w:r>
      <w:r>
        <w:rPr>
          <w:rFonts w:cstheme="minorBidi" w:hAnsiTheme="minorHAnsi" w:eastAsiaTheme="minorHAnsi" w:asciiTheme="minorHAnsi"/>
        </w:rPr>
        <w:t>、总</w:t>
      </w:r>
      <w:r>
        <w:rPr>
          <w:rFonts w:ascii="Calibri" w:eastAsia="Calibri" w:cstheme="minorBidi" w:hAnsiTheme="minorHAnsi"/>
        </w:rPr>
        <w:t>GDP</w:t>
      </w:r>
      <w:r>
        <w:rPr>
          <w:rFonts w:cstheme="minorBidi" w:hAnsiTheme="minorHAnsi" w:eastAsiaTheme="minorHAnsi" w:asciiTheme="minorHAnsi"/>
        </w:rPr>
        <w:t>的</w:t>
      </w:r>
      <w:r>
        <w:rPr>
          <w:rFonts w:ascii="Calibri" w:eastAsia="Calibri" w:cstheme="minorBidi" w:hAnsiTheme="minorHAnsi"/>
        </w:rPr>
        <w:t>90%</w:t>
      </w:r>
      <w:r>
        <w:rPr>
          <w:rFonts w:cstheme="minorBidi" w:hAnsiTheme="minorHAnsi" w:eastAsiaTheme="minorHAnsi" w:asciiTheme="minorHAnsi"/>
        </w:rPr>
        <w:t>-</w:t>
      </w:r>
      <w:r>
        <w:rPr>
          <w:rFonts w:ascii="Calibri" w:eastAsia="Calibri" w:cstheme="minorBidi" w:hAnsiTheme="minorHAnsi"/>
        </w:rPr>
        <w:t>96%</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6</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不同产品全球</w:t>
      </w:r>
      <w:r>
        <w:rPr>
          <w:rFonts w:ascii="Calibri" w:eastAsia="Calibri" w:cstheme="minorBidi" w:hAnsiTheme="minorHAnsi"/>
        </w:rPr>
        <w:t>NRAs</w:t>
      </w:r>
      <w:r>
        <w:rPr>
          <w:rFonts w:cstheme="minorBidi" w:hAnsiTheme="minorHAnsi" w:eastAsiaTheme="minorHAnsi" w:asciiTheme="minorHAnsi"/>
        </w:rPr>
        <w:t>和</w:t>
      </w:r>
      <w:r>
        <w:rPr>
          <w:rFonts w:ascii="Calibri" w:eastAsia="Calibri" w:cstheme="minorBidi" w:hAnsiTheme="minorHAnsi"/>
        </w:rPr>
        <w:t>CTEs</w:t>
      </w:r>
      <w:r>
        <w:rPr>
          <w:rFonts w:cstheme="minorBidi" w:hAnsiTheme="minorHAnsi" w:eastAsiaTheme="minorHAnsi" w:asciiTheme="minorHAnsi"/>
        </w:rPr>
        <w:t>是通过生产值和消费值所占比重来进行估计的，以非扭曲价格为基础。</w:t>
      </w:r>
    </w:p>
    <w:p w:rsidR="0018722C">
      <w:pPr>
        <w:topLinePunct/>
      </w:pPr>
      <w:r>
        <w:rPr>
          <w:rFonts w:cstheme="minorBidi" w:hAnsiTheme="minorHAnsi" w:eastAsiaTheme="minorHAnsi" w:asciiTheme="minorHAnsi" w:ascii="Calibri" w:eastAsia="Calibri"/>
        </w:rPr>
        <w:t>7</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假设国际价格是给定的。</w:t>
      </w:r>
    </w:p>
    <w:p w:rsidR="0018722C">
      <w:pPr>
        <w:pStyle w:val="ae"/>
        <w:topLinePunct/>
      </w:pPr>
      <w:r>
        <w:drawing>
          <wp:anchor distT="0" distB="0" distL="0" distR="0" allowOverlap="1" layoutInCell="1" locked="0" behindDoc="1" simplePos="0" relativeHeight="268105823">
            <wp:simplePos x="0" y="0"/>
            <wp:positionH relativeFrom="page">
              <wp:posOffset>2915285</wp:posOffset>
            </wp:positionH>
            <wp:positionV relativeFrom="paragraph">
              <wp:posOffset>32837</wp:posOffset>
            </wp:positionV>
            <wp:extent cx="1200785" cy="199390"/>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1200785" cy="199390"/>
                    </a:xfrm>
                    <a:prstGeom prst="rect">
                      <a:avLst/>
                    </a:prstGeom>
                  </pic:spPr>
                </pic:pic>
              </a:graphicData>
            </a:graphic>
          </wp:anchor>
        </w:drawing>
      </w:r>
      <w:r>
        <w:drawing>
          <wp:anchor distT="0" distB="0" distL="0" distR="0" allowOverlap="1" layoutInCell="1" locked="0" behindDoc="1" simplePos="0" relativeHeight="268105847">
            <wp:simplePos x="0" y="0"/>
            <wp:positionH relativeFrom="page">
              <wp:posOffset>4573270</wp:posOffset>
            </wp:positionH>
            <wp:positionV relativeFrom="paragraph">
              <wp:posOffset>32837</wp:posOffset>
            </wp:positionV>
            <wp:extent cx="123825" cy="199390"/>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123825" cy="199390"/>
                    </a:xfrm>
                    <a:prstGeom prst="rect">
                      <a:avLst/>
                    </a:prstGeom>
                  </pic:spPr>
                </pic:pic>
              </a:graphicData>
            </a:graphic>
          </wp:anchor>
        </w:drawing>
      </w:r>
      <w:r>
        <w:t>，</w:t>
      </w:r>
      <w:r w:rsidR="001852F3">
        <w:t>，这里</w:t>
      </w:r>
      <w:r w:rsidR="001852F3">
        <w:t xml:space="preserve">是消费者国内税。考虑到</w:t>
      </w:r>
    </w:p>
    <w:p w:rsidR="0018722C">
      <w:pPr>
        <w:pStyle w:val="aff7"/>
        <w:topLinePunct/>
      </w:pPr>
      <w:r>
        <w:drawing>
          <wp:inline>
            <wp:extent cx="1647189" cy="19939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1647189" cy="199390"/>
                    </a:xfrm>
                    <a:prstGeom prst="rect">
                      <a:avLst/>
                    </a:prstGeom>
                  </pic:spPr>
                </pic:pic>
              </a:graphicData>
            </a:graphic>
          </wp:inline>
        </w:drawing>
      </w:r>
    </w:p>
    <w:p w:rsidR="0018722C">
      <w:pPr>
        <w:pStyle w:val="affff1"/>
        <w:topLinePunct/>
      </w:pPr>
      <w:r>
        <w:t>投入补贴</w:t>
      </w:r>
      <w:r>
        <w:rPr>
          <w:spacing w:val="-15"/>
        </w:rPr>
        <w:drawing>
          <wp:inline distT="0" distB="0" distL="0" distR="0">
            <wp:extent cx="1418590" cy="19939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1418590" cy="199390"/>
                    </a:xfrm>
                    <a:prstGeom prst="rect">
                      <a:avLst/>
                    </a:prstGeom>
                  </pic:spPr>
                </pic:pic>
              </a:graphicData>
            </a:graphic>
          </wp:inline>
        </w:drawing>
      </w:r>
      <w:r/>
      <w:r>
        <w:rPr>
          <w:spacing w:val="-14"/>
        </w:rPr>
        <w:t>。</w:t>
      </w:r>
      <w:r>
        <w:t>为了对比非农产品的支持程度</w:t>
      </w:r>
      <w:r>
        <w:rPr>
          <w:spacing w:val="-14"/>
        </w:rPr>
        <w:t>，</w:t>
      </w:r>
      <w:r>
        <w:t>引入了相对支</w:t>
      </w:r>
    </w:p>
    <w:p w:rsidR="0018722C">
      <w:pPr>
        <w:pStyle w:val="ae"/>
        <w:topLinePunct/>
      </w:pPr>
      <w:r>
        <w:t>持率的概念，</w:t>
      </w:r>
      <w:r>
        <w:rPr>
          <w:spacing w:val="0"/>
        </w:rPr>
        <w:drawing>
          <wp:inline distT="0" distB="0" distL="0" distR="0">
            <wp:extent cx="1600200" cy="400684"/>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1600200" cy="400684"/>
                    </a:xfrm>
                    <a:prstGeom prst="rect">
                      <a:avLst/>
                    </a:prstGeom>
                  </pic:spPr>
                </pic:pic>
              </a:graphicData>
            </a:graphic>
          </wp:inline>
        </w:drawing>
      </w:r>
      <w:r>
        <w:t>，通过</w:t>
      </w:r>
      <w:r>
        <w:t>RRA</w:t>
      </w:r>
      <w:r>
        <w:t>可以看到农产品部门与非农</w:t>
      </w:r>
    </w:p>
    <w:p w:rsidR="0018722C">
      <w:pPr>
        <w:topLinePunct/>
      </w:pPr>
      <w:r>
        <w:t>产品部门支持率的对比，若</w:t>
      </w:r>
      <w:r>
        <w:t>RRA</w:t>
      </w:r>
      <w:r/>
      <w:r w:rsidR="001852F3">
        <w:t xml:space="preserve">小于零，则说明对非农产品部门的支持率要高于对农产品部门的支持率，反之亦然。</w:t>
      </w:r>
    </w:p>
    <w:p w:rsidR="0018722C">
      <w:pPr>
        <w:pStyle w:val="Heading3"/>
        <w:topLinePunct/>
        <w:ind w:left="200" w:hangingChars="200" w:hanging="200"/>
      </w:pPr>
      <w:bookmarkStart w:id="933045" w:name="_Toc686933045"/>
      <w:bookmarkStart w:name="_bookmark20" w:id="40"/>
      <w:bookmarkEnd w:id="40"/>
      <w:r>
        <w:t>2.3.2</w:t>
      </w:r>
      <w:r>
        <w:t xml:space="preserve"> </w:t>
      </w:r>
      <w:bookmarkStart w:name="_bookmark20" w:id="41"/>
      <w:bookmarkEnd w:id="41"/>
      <w:r>
        <w:t>TRI</w:t>
      </w:r>
      <w:r/>
      <w:r w:rsidR="001852F3">
        <w:t xml:space="preserve">和</w:t>
      </w:r>
      <w:r>
        <w:t>WRI</w:t>
      </w:r>
      <w:r/>
      <w:r w:rsidR="001852F3">
        <w:t xml:space="preserve">的由来</w:t>
      </w:r>
      <w:bookmarkEnd w:id="933045"/>
    </w:p>
    <w:p w:rsidR="0018722C">
      <w:pPr>
        <w:topLinePunct/>
      </w:pPr>
      <w:r>
        <w:t>为了更好地理解价格扭曲所致的贸易减少和福利减少效应，该数据库补充添</w:t>
      </w:r>
      <w:r>
        <w:t>加了</w:t>
      </w:r>
      <w:r>
        <w:t>TRI</w:t>
      </w:r>
      <w:r/>
      <w:r w:rsidR="001852F3">
        <w:t xml:space="preserve">和</w:t>
      </w:r>
      <w:r>
        <w:t>WRI</w:t>
      </w:r>
      <w:r/>
      <w:r w:rsidR="001852F3">
        <w:t xml:space="preserve">两个指标。虽然</w:t>
      </w:r>
      <w:r>
        <w:t>NRA</w:t>
      </w:r>
      <w:r/>
      <w:r w:rsidR="001852F3">
        <w:t xml:space="preserve">和</w:t>
      </w:r>
      <w:r>
        <w:t>CTE</w:t>
      </w:r>
      <w:r/>
      <w:r w:rsidR="001852F3">
        <w:t xml:space="preserve">能够表明部门的扭曲水平，但是若进</w:t>
      </w:r>
      <w:r>
        <w:t>口部门和出口部门存在相反的</w:t>
      </w:r>
      <w:r>
        <w:t>NRA</w:t>
      </w:r>
      <w:r/>
      <w:r w:rsidR="001852F3">
        <w:t xml:space="preserve">时，在计算总的</w:t>
      </w:r>
      <w:r>
        <w:t>NRA</w:t>
      </w:r>
      <w:r/>
      <w:r w:rsidR="001852F3">
        <w:t xml:space="preserve">时，它们会相互抵消，因</w:t>
      </w:r>
      <w:r>
        <w:t>此需要对不同部门的</w:t>
      </w:r>
      <w:r>
        <w:t>NRA</w:t>
      </w:r>
      <w:r/>
      <w:r w:rsidR="001852F3">
        <w:t xml:space="preserve">单独描述。政策制定者希望能用一个指标来反映该地区农产品所有的贸易和福利减少效应，TRI</w:t>
      </w:r>
      <w:r/>
      <w:r w:rsidR="001852F3">
        <w:t xml:space="preserve">和</w:t>
      </w:r>
      <w:r>
        <w:t>WRI</w:t>
      </w:r>
      <w:r/>
      <w:r w:rsidR="001852F3">
        <w:t xml:space="preserve">满足了这一要求，它们反映了一</w:t>
      </w:r>
      <w:r>
        <w:t>国所有农产品消费者和生产者价格扭曲带来的贸易和福利减少效应。正的</w:t>
      </w:r>
      <w:r>
        <w:t>TRI</w:t>
      </w:r>
      <w:r>
        <w:t> </w:t>
      </w:r>
      <w:r>
        <w:t>和</w:t>
      </w:r>
    </w:p>
    <w:p w:rsidR="0018722C">
      <w:pPr>
        <w:topLinePunct/>
      </w:pPr>
      <w:r>
        <w:t>WRI</w:t>
      </w:r>
      <w:r/>
      <w:r w:rsidR="001852F3">
        <w:t xml:space="preserve">代表该国政策带来了贸易和福利减少效应。这里以某国</w:t>
      </w:r>
      <w:r>
        <w:t>n</w:t>
      </w:r>
      <w:r/>
      <w:r w:rsidR="001852F3">
        <w:t xml:space="preserve">个进口部门为例</w:t>
      </w:r>
      <w:r>
        <w:rPr>
          <w:vertAlign w:val="superscript"/>
          /&gt;
        </w:rPr>
        <w:t>8</w:t>
      </w:r>
      <w:r>
        <w:t>，</w:t>
      </w:r>
      <w:r>
        <w:t>给出</w:t>
      </w:r>
      <w:r>
        <w:t>TRI</w:t>
      </w:r>
      <w:r/>
      <w:r w:rsidR="001852F3">
        <w:t xml:space="preserve">和</w:t>
      </w:r>
      <w:r>
        <w:t>WRI</w:t>
      </w:r>
      <w:r/>
      <w:r w:rsidR="001852F3">
        <w:t xml:space="preserve">的数学表达式，具体如下：</w:t>
      </w:r>
    </w:p>
    <w:p w:rsidR="0018722C">
      <w:pPr>
        <w:pStyle w:val="ae"/>
        <w:topLinePunct/>
      </w:pPr>
      <w:r>
        <w:rPr>
          <w:kern w:val="2"/>
          <w:sz w:val="22"/>
          <w:szCs w:val="22"/>
          <w:rFonts w:cstheme="minorBidi" w:hAnsiTheme="minorHAnsi" w:eastAsiaTheme="minorHAnsi" w:asciiTheme="minorHAnsi"/>
        </w:rPr>
        <w:pict>
          <v:group style="margin-left:111.849998pt;margin-top:2.155622pt;width:374.65pt;height:135.75pt;mso-position-horizontal-relative:page;mso-position-vertical-relative:paragraph;z-index:-329584" coordorigin="2237,43" coordsize="7493,2715">
            <v:shape style="position:absolute;left:2842;top:43;width:1440;height:315" type="#_x0000_t75" stroked="false">
              <v:imagedata r:id="rId25" o:title=""/>
            </v:shape>
            <v:shape style="position:absolute;left:2844;top:264;width:2146;height:631" type="#_x0000_t75" stroked="false">
              <v:imagedata r:id="rId26" o:title=""/>
            </v:shape>
            <v:shape style="position:absolute;left:5122;top:43;width:1545;height:315" type="#_x0000_t75" stroked="false">
              <v:imagedata r:id="rId27" o:title=""/>
            </v:shape>
            <v:shape style="position:absolute;left:7027;top:43;width:1486;height:315" type="#_x0000_t75" stroked="false">
              <v:imagedata r:id="rId28" o:title=""/>
            </v:shape>
            <v:shape style="position:absolute;left:5830;top:235;width:1800;height:632" type="#_x0000_t75" stroked="false">
              <v:imagedata r:id="rId29" o:title=""/>
            </v:shape>
            <v:shape style="position:absolute;left:7990;top:235;width:1740;height:632" type="#_x0000_t75" stroked="false">
              <v:imagedata r:id="rId30" o:title=""/>
            </v:shape>
            <v:shape style="position:absolute;left:2837;top:696;width:6629;height:631" type="#_x0000_t75" stroked="false">
              <v:imagedata r:id="rId31" o:title=""/>
            </v:shape>
            <v:shape style="position:absolute;left:2237;top:1097;width:6674;height:631" type="#_x0000_t75" stroked="false">
              <v:imagedata r:id="rId32" o:title=""/>
            </v:shape>
            <v:shape style="position:absolute;left:2237;top:1495;width:4154;height:632" type="#_x0000_t75" stroked="false">
              <v:imagedata r:id="rId33" o:title=""/>
            </v:shape>
            <v:shape style="position:absolute;left:2237;top:1896;width:4394;height:631" type="#_x0000_t75" stroked="false">
              <v:imagedata r:id="rId34" o:title=""/>
            </v:shape>
            <v:shape style="position:absolute;left:4625;top:2443;width:134;height:315" type="#_x0000_t75" stroked="false">
              <v:imagedata r:id="rId35" o:title=""/>
            </v:shape>
            <v:shape style="position:absolute;left:6667;top:2443;width:226;height:315" type="#_x0000_t75" stroked="false">
              <v:imagedata r:id="rId36" o:title=""/>
            </v:shape>
            <v:shape style="position:absolute;left:8798;top:2443;width:152;height:315" type="#_x0000_t75" stroked="false">
              <v:imagedata r:id="rId37" o:title=""/>
            </v:shape>
            <w10:wrap type="none"/>
          </v:group>
        </w:pict>
      </w:r>
    </w:p>
    <w:p w:rsidR="0018722C">
      <w:pPr>
        <w:pStyle w:val="ae"/>
        <w:topLinePunct/>
      </w:pPr>
      <w:r>
        <w:rPr>
          <w:kern w:val="2"/>
          <w:szCs w:val="22"/>
          <w:rFonts w:cstheme="minorBidi" w:hAnsiTheme="minorHAnsi" w:eastAsiaTheme="minorHAnsi" w:asciiTheme="minorHAnsi"/>
          <w:b/>
          <w:sz w:val="24"/>
        </w:rPr>
        <w:t>TRI</w:t>
      </w:r>
      <w:r>
        <w:rPr>
          <w:kern w:val="2"/>
          <w:szCs w:val="22"/>
          <w:rFonts w:cstheme="minorBidi" w:hAnsiTheme="minorHAnsi" w:eastAsiaTheme="minorHAnsi" w:asciiTheme="minorHAnsi"/>
          <w:sz w:val="24"/>
        </w:rPr>
        <w:t>：</w:t>
      </w:r>
      <w:r w:rsidR="001852F3">
        <w:rPr>
          <w:kern w:val="2"/>
          <w:sz w:val="22"/>
          <w:szCs w:val="22"/>
          <w:rFonts w:cstheme="minorBidi" w:hAnsiTheme="minorHAnsi" w:eastAsiaTheme="minorHAnsi" w:asciiTheme="minorHAnsi"/>
        </w:rPr>
        <w:t>，其中</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b/>
        </w:rPr>
        <w:t>WRI：</w:t>
      </w:r>
      <w:r>
        <w:rPr>
          <w:rFonts w:cstheme="minorBidi" w:hAnsiTheme="minorHAnsi" w:eastAsiaTheme="minorHAnsi" w:asciiTheme="minorHAnsi"/>
        </w:rPr>
        <w:t>，其中</w:t>
      </w:r>
      <w:r w:rsidR="001852F3">
        <w:rPr>
          <w:rFonts w:cstheme="minorBidi" w:hAnsiTheme="minorHAnsi" w:eastAsiaTheme="minorHAnsi" w:asciiTheme="minorHAnsi"/>
        </w:rPr>
        <w:t>，</w:t>
      </w:r>
      <w:r w:rsidR="001852F3">
        <w:t xml:space="preserve">其中</w:t>
      </w:r>
    </w:p>
    <w:p w:rsidR="0018722C">
      <w:pPr>
        <w:pStyle w:val="ae"/>
        <w:topLinePunct/>
      </w:pPr>
      <w:r>
        <w:t>关于变量的涵义如下：</w:t>
      </w:r>
      <w:r w:rsidR="001852F3">
        <w:t xml:space="preserve">―贸易减少指数；</w:t>
      </w:r>
      <w:r w:rsidR="001852F3">
        <w:t xml:space="preserve">―福利减少指数；</w:t>
      </w:r>
      <w:r w:rsidR="001852F3">
        <w:t xml:space="preserve">―消费者平均价格扭曲指数</w:t>
      </w:r>
      <w:r>
        <w:rPr>
          <w:spacing w:val="-2"/>
        </w:rPr>
        <w:drawing>
          <wp:inline distT="0" distB="0" distL="0" distR="0">
            <wp:extent cx="76200" cy="199389"/>
            <wp:effectExtent l="0" t="0" r="0" b="0"/>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38" cstate="print"/>
                    <a:stretch>
                      <a:fillRect/>
                    </a:stretch>
                  </pic:blipFill>
                  <pic:spPr>
                    <a:xfrm>
                      <a:off x="0" y="0"/>
                      <a:ext cx="76200" cy="199389"/>
                    </a:xfrm>
                    <a:prstGeom prst="rect">
                      <a:avLst/>
                    </a:prstGeom>
                  </pic:spPr>
                </pic:pic>
              </a:graphicData>
            </a:graphic>
          </wp:inline>
        </w:drawing>
      </w:r>
      <w:r/>
      <w:r>
        <w:t>―生产者平均价格扭曲指数</w:t>
      </w:r>
      <w:r>
        <w:rPr>
          <w:spacing w:val="-2"/>
        </w:rPr>
        <w:drawing>
          <wp:inline distT="0" distB="0" distL="0" distR="0">
            <wp:extent cx="123189" cy="199389"/>
            <wp:effectExtent l="0" t="0" r="0" b="0"/>
            <wp:docPr id="27" name="image27.png" descr=""/>
            <wp:cNvGraphicFramePr>
              <a:graphicFrameLocks noChangeAspect="1"/>
            </wp:cNvGraphicFramePr>
            <a:graphic>
              <a:graphicData uri="http://schemas.openxmlformats.org/drawingml/2006/picture">
                <pic:pic>
                  <pic:nvPicPr>
                    <pic:cNvPr id="28" name="image27.png"/>
                    <pic:cNvPicPr/>
                  </pic:nvPicPr>
                  <pic:blipFill>
                    <a:blip r:embed="rId39" cstate="print"/>
                    <a:stretch>
                      <a:fillRect/>
                    </a:stretch>
                  </pic:blipFill>
                  <pic:spPr>
                    <a:xfrm>
                      <a:off x="0" y="0"/>
                      <a:ext cx="123189" cy="199389"/>
                    </a:xfrm>
                    <a:prstGeom prst="rect">
                      <a:avLst/>
                    </a:prstGeom>
                  </pic:spPr>
                </pic:pic>
              </a:graphicData>
            </a:graphic>
          </wp:inline>
        </w:drawing>
      </w:r>
      <w:r/>
      <w:r>
        <w:t>―消费者扭曲指数</w:t>
      </w:r>
      <w:r>
        <w:rPr>
          <w:spacing w:val="-3"/>
        </w:rPr>
        <w:drawing>
          <wp:inline distT="0" distB="0" distL="0" distR="0">
            <wp:extent cx="104775" cy="199389"/>
            <wp:effectExtent l="0" t="0" r="0" b="0"/>
            <wp:docPr id="29" name="image28.png" descr=""/>
            <wp:cNvGraphicFramePr>
              <a:graphicFrameLocks noChangeAspect="1"/>
            </wp:cNvGraphicFramePr>
            <a:graphic>
              <a:graphicData uri="http://schemas.openxmlformats.org/drawingml/2006/picture">
                <pic:pic>
                  <pic:nvPicPr>
                    <pic:cNvPr id="30" name="image28.png"/>
                    <pic:cNvPicPr/>
                  </pic:nvPicPr>
                  <pic:blipFill>
                    <a:blip r:embed="rId40" cstate="print"/>
                    <a:stretch>
                      <a:fillRect/>
                    </a:stretch>
                  </pic:blipFill>
                  <pic:spPr>
                    <a:xfrm>
                      <a:off x="0" y="0"/>
                      <a:ext cx="104775" cy="199389"/>
                    </a:xfrm>
                    <a:prstGeom prst="rect">
                      <a:avLst/>
                    </a:prstGeom>
                  </pic:spPr>
                </pic:pic>
              </a:graphicData>
            </a:graphic>
          </wp:inline>
        </w:drawing>
      </w:r>
      <w:r/>
      <w:r>
        <w:t>―生产</w:t>
      </w:r>
      <w:r w:rsidR="001852F3">
        <w:t xml:space="preserve">  者扭曲指数</w:t>
      </w:r>
      <w:r>
        <w:rPr>
          <w:spacing w:val="-15"/>
        </w:rPr>
        <w:drawing>
          <wp:inline distT="0" distB="0" distL="0" distR="0">
            <wp:extent cx="114300" cy="199389"/>
            <wp:effectExtent l="0" t="0" r="0" b="0"/>
            <wp:docPr id="31" name="image29.png" descr=""/>
            <wp:cNvGraphicFramePr>
              <a:graphicFrameLocks noChangeAspect="1"/>
            </wp:cNvGraphicFramePr>
            <a:graphic>
              <a:graphicData uri="http://schemas.openxmlformats.org/drawingml/2006/picture">
                <pic:pic>
                  <pic:nvPicPr>
                    <pic:cNvPr id="32" name="image29.png"/>
                    <pic:cNvPicPr/>
                  </pic:nvPicPr>
                  <pic:blipFill>
                    <a:blip r:embed="rId41" cstate="print"/>
                    <a:stretch>
                      <a:fillRect/>
                    </a:stretch>
                  </pic:blipFill>
                  <pic:spPr>
                    <a:xfrm>
                      <a:off x="0" y="0"/>
                      <a:ext cx="114300" cy="199389"/>
                    </a:xfrm>
                    <a:prstGeom prst="rect">
                      <a:avLst/>
                    </a:prstGeom>
                  </pic:spPr>
                </pic:pic>
              </a:graphicData>
            </a:graphic>
          </wp:inline>
        </w:drawing>
      </w:r>
      <w:r/>
      <w:r>
        <w:t>―生产者价格扭曲比率</w:t>
      </w:r>
      <w:r>
        <w:rPr>
          <w:spacing w:val="-15"/>
        </w:rPr>
        <w:drawing>
          <wp:inline distT="0" distB="0" distL="0" distR="0">
            <wp:extent cx="105410" cy="199389"/>
            <wp:effectExtent l="0" t="0" r="0" b="0"/>
            <wp:docPr id="33" name="image30.png" descr=""/>
            <wp:cNvGraphicFramePr>
              <a:graphicFrameLocks noChangeAspect="1"/>
            </wp:cNvGraphicFramePr>
            <a:graphic>
              <a:graphicData uri="http://schemas.openxmlformats.org/drawingml/2006/picture">
                <pic:pic>
                  <pic:nvPicPr>
                    <pic:cNvPr id="34" name="image30.png"/>
                    <pic:cNvPicPr/>
                  </pic:nvPicPr>
                  <pic:blipFill>
                    <a:blip r:embed="rId42" cstate="print"/>
                    <a:stretch>
                      <a:fillRect/>
                    </a:stretch>
                  </pic:blipFill>
                  <pic:spPr>
                    <a:xfrm>
                      <a:off x="0" y="0"/>
                      <a:ext cx="105410" cy="199389"/>
                    </a:xfrm>
                    <a:prstGeom prst="rect">
                      <a:avLst/>
                    </a:prstGeom>
                  </pic:spPr>
                </pic:pic>
              </a:graphicData>
            </a:graphic>
          </wp:inline>
        </w:drawing>
      </w:r>
      <w:r/>
      <w:r>
        <w:t>―消费者价格扭曲比率</w:t>
      </w:r>
      <w:r>
        <w:rPr>
          <w:spacing w:val="-16"/>
        </w:rPr>
        <w:drawing>
          <wp:inline distT="0" distB="0" distL="0" distR="0">
            <wp:extent cx="133985" cy="199389"/>
            <wp:effectExtent l="0" t="0" r="0" b="0"/>
            <wp:docPr id="35" name="image31.png" descr=""/>
            <wp:cNvGraphicFramePr>
              <a:graphicFrameLocks noChangeAspect="1"/>
            </wp:cNvGraphicFramePr>
            <a:graphic>
              <a:graphicData uri="http://schemas.openxmlformats.org/drawingml/2006/picture">
                <pic:pic>
                  <pic:nvPicPr>
                    <pic:cNvPr id="36" name="image31.png"/>
                    <pic:cNvPicPr/>
                  </pic:nvPicPr>
                  <pic:blipFill>
                    <a:blip r:embed="rId43" cstate="print"/>
                    <a:stretch>
                      <a:fillRect/>
                    </a:stretch>
                  </pic:blipFill>
                  <pic:spPr>
                    <a:xfrm>
                      <a:off x="0" y="0"/>
                      <a:ext cx="133985" cy="199389"/>
                    </a:xfrm>
                    <a:prstGeom prst="rect">
                      <a:avLst/>
                    </a:prstGeom>
                  </pic:spPr>
                </pic:pic>
              </a:graphicData>
            </a:graphic>
          </wp:inline>
        </w:drawing>
      </w:r>
      <w:r/>
      <w:r>
        <w:rPr>
          <w:spacing w:val="0"/>
        </w:rPr>
        <w:t>―</w:t>
      </w:r>
      <w:r>
        <w:t>每种商品在</w:t>
      </w:r>
      <w:r>
        <w:rPr>
          <w:spacing w:val="0"/>
        </w:rPr>
        <w:t>     </w:t>
      </w:r>
      <w:r>
        <w:rPr>
          <w:spacing w:val="0"/>
        </w:rPr>
        <w:drawing>
          <wp:inline distT="0" distB="0" distL="0" distR="0">
            <wp:extent cx="95884" cy="200025"/>
            <wp:effectExtent l="0" t="0" r="0" b="0"/>
            <wp:docPr id="37" name="image25.png" descr=""/>
            <wp:cNvGraphicFramePr>
              <a:graphicFrameLocks noChangeAspect="1"/>
            </wp:cNvGraphicFramePr>
            <a:graphic>
              <a:graphicData uri="http://schemas.openxmlformats.org/drawingml/2006/picture">
                <pic:pic>
                  <pic:nvPicPr>
                    <pic:cNvPr id="38" name="image25.png"/>
                    <pic:cNvPicPr/>
                  </pic:nvPicPr>
                  <pic:blipFill>
                    <a:blip r:embed="rId37" cstate="print"/>
                    <a:stretch>
                      <a:fillRect/>
                    </a:stretch>
                  </pic:blipFill>
                  <pic:spPr>
                    <a:xfrm>
                      <a:off x="0" y="0"/>
                      <a:ext cx="95884" cy="200025"/>
                    </a:xfrm>
                    <a:prstGeom prst="rect">
                      <a:avLst/>
                    </a:prstGeom>
                  </pic:spPr>
                </pic:pic>
              </a:graphicData>
            </a:graphic>
          </wp:inline>
        </w:drawing>
      </w:r>
      <w:r/>
      <w:r>
        <w:rPr>
          <w:spacing w:val="0"/>
        </w:rPr>
        <w:t>和</w:t>
      </w:r>
      <w:r>
        <w:rPr>
          <w:spacing w:val="0"/>
        </w:rPr>
        <w:drawing>
          <wp:inline distT="0" distB="0" distL="0" distR="0">
            <wp:extent cx="123189" cy="200025"/>
            <wp:effectExtent l="0" t="0" r="0" b="0"/>
            <wp:docPr id="39" name="image27.png" descr=""/>
            <wp:cNvGraphicFramePr>
              <a:graphicFrameLocks noChangeAspect="1"/>
            </wp:cNvGraphicFramePr>
            <a:graphic>
              <a:graphicData uri="http://schemas.openxmlformats.org/drawingml/2006/picture">
                <pic:pic>
                  <pic:nvPicPr>
                    <pic:cNvPr id="40" name="image27.png"/>
                    <pic:cNvPicPr/>
                  </pic:nvPicPr>
                  <pic:blipFill>
                    <a:blip r:embed="rId39" cstate="print"/>
                    <a:stretch>
                      <a:fillRect/>
                    </a:stretch>
                  </pic:blipFill>
                  <pic:spPr>
                    <a:xfrm>
                      <a:off x="0" y="0"/>
                      <a:ext cx="123189" cy="200025"/>
                    </a:xfrm>
                    <a:prstGeom prst="rect">
                      <a:avLst/>
                    </a:prstGeom>
                  </pic:spPr>
                </pic:pic>
              </a:graphicData>
            </a:graphic>
          </wp:inline>
        </w:drawing>
      </w:r>
      <w:r/>
      <w:r>
        <w:t>中的比重</w:t>
      </w:r>
      <w:r>
        <w:rPr>
          <w:spacing w:val="-29"/>
        </w:rPr>
        <w:t>，</w:t>
      </w:r>
      <w:r>
        <w:rPr>
          <w:spacing w:val="-2"/>
        </w:rPr>
        <w:t>它与国内消费对国际自由贸易价格的边际变化成正比，是需求</w:t>
      </w:r>
    </w:p>
    <w:p w:rsidR="0018722C">
      <w:pPr>
        <w:pStyle w:val="ae"/>
        <w:topLinePunct/>
      </w:pPr>
      <w:r>
        <w:rPr>
          <w:spacing w:val="0"/>
        </w:rPr>
        <w:t>（</w:t>
      </w:r>
      <w:r>
        <w:rPr>
          <w:spacing w:val="0"/>
        </w:rPr>
        <w:drawing>
          <wp:inline distT="0" distB="0" distL="0" distR="0">
            <wp:extent cx="133984" cy="199389"/>
            <wp:effectExtent l="0" t="0" r="0" b="0"/>
            <wp:docPr id="41" name="image32.png" descr=""/>
            <wp:cNvGraphicFramePr>
              <a:graphicFrameLocks noChangeAspect="1"/>
            </wp:cNvGraphicFramePr>
            <a:graphic>
              <a:graphicData uri="http://schemas.openxmlformats.org/drawingml/2006/picture">
                <pic:pic>
                  <pic:nvPicPr>
                    <pic:cNvPr id="42" name="image32.png"/>
                    <pic:cNvPicPr/>
                  </pic:nvPicPr>
                  <pic:blipFill>
                    <a:blip r:embed="rId44" cstate="print"/>
                    <a:stretch>
                      <a:fillRect/>
                    </a:stretch>
                  </pic:blipFill>
                  <pic:spPr>
                    <a:xfrm>
                      <a:off x="0" y="0"/>
                      <a:ext cx="133984" cy="199389"/>
                    </a:xfrm>
                    <a:prstGeom prst="rect">
                      <a:avLst/>
                    </a:prstGeom>
                  </pic:spPr>
                </pic:pic>
              </a:graphicData>
            </a:graphic>
          </wp:inline>
        </w:drawing>
      </w:r>
      <w:r/>
      <w:r>
        <w:rPr>
          <w:spacing w:val="-5"/>
        </w:rPr>
        <w:t>）</w:t>
      </w:r>
      <w:r>
        <w:t>的国内价</w:t>
      </w:r>
      <w:r>
        <w:rPr>
          <w:spacing w:val="-5"/>
        </w:rPr>
        <w:t>格</w:t>
      </w:r>
      <w:r>
        <w:t>（在贸易保护的情况下</w:t>
      </w:r>
      <w:r>
        <w:rPr>
          <w:spacing w:val="-5"/>
        </w:rPr>
        <w:t>）</w:t>
      </w:r>
      <w:r>
        <w:t>弹性的函数</w:t>
      </w:r>
      <w:r>
        <w:rPr>
          <w:spacing w:val="-5"/>
        </w:rPr>
        <w:drawing>
          <wp:inline distT="0" distB="0" distL="0" distR="0">
            <wp:extent cx="161289" cy="199389"/>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45" cstate="print"/>
                    <a:stretch>
                      <a:fillRect/>
                    </a:stretch>
                  </pic:blipFill>
                  <pic:spPr>
                    <a:xfrm>
                      <a:off x="0" y="0"/>
                      <a:ext cx="161289" cy="199389"/>
                    </a:xfrm>
                    <a:prstGeom prst="rect">
                      <a:avLst/>
                    </a:prstGeom>
                  </pic:spPr>
                </pic:pic>
              </a:graphicData>
            </a:graphic>
          </wp:inline>
        </w:drawing>
      </w:r>
      <w:r/>
      <w:r>
        <w:t>―每种商品</w:t>
      </w:r>
      <w:r>
        <w:rPr>
          <w:spacing w:val="-1"/>
        </w:rPr>
        <w:drawing>
          <wp:inline distT="0" distB="0" distL="0" distR="0">
            <wp:extent cx="76200" cy="199389"/>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8" cstate="print"/>
                    <a:stretch>
                      <a:fillRect/>
                    </a:stretch>
                  </pic:blipFill>
                  <pic:spPr>
                    <a:xfrm>
                      <a:off x="0" y="0"/>
                      <a:ext cx="76200" cy="199389"/>
                    </a:xfrm>
                    <a:prstGeom prst="rect">
                      <a:avLst/>
                    </a:prstGeom>
                  </pic:spPr>
                </pic:pic>
              </a:graphicData>
            </a:graphic>
          </wp:inline>
        </w:drawing>
      </w:r>
      <w:r/>
      <w:r>
        <w:rPr>
          <w:spacing w:val="-1"/>
        </w:rPr>
        <w:t>和</w:t>
      </w:r>
      <w:r>
        <w:rPr>
          <w:spacing w:val="-1"/>
        </w:rPr>
        <w:drawing>
          <wp:inline distT="0" distB="0" distL="0" distR="0">
            <wp:extent cx="105410" cy="199389"/>
            <wp:effectExtent l="0" t="0" r="0" b="0"/>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40" cstate="print"/>
                    <a:stretch>
                      <a:fillRect/>
                    </a:stretch>
                  </pic:blipFill>
                  <pic:spPr>
                    <a:xfrm>
                      <a:off x="0" y="0"/>
                      <a:ext cx="105410" cy="199389"/>
                    </a:xfrm>
                    <a:prstGeom prst="rect">
                      <a:avLst/>
                    </a:prstGeom>
                  </pic:spPr>
                </pic:pic>
              </a:graphicData>
            </a:graphic>
          </wp:inline>
        </w:drawing>
      </w:r>
      <w:r/>
      <w:r>
        <w:t>中</w:t>
      </w:r>
    </w:p>
    <w:p w:rsidR="0018722C">
      <w:pPr>
        <w:topLinePunct/>
      </w:pPr>
      <w:r>
        <w:rPr>
          <w:rFonts w:cstheme="minorBidi" w:hAnsiTheme="minorHAnsi" w:eastAsiaTheme="minorHAnsi" w:asciiTheme="minorHAnsi" w:ascii="Calibri" w:hAnsi="Calibri" w:eastAsia="Calibri"/>
        </w:rPr>
        <w:t>8</w:t>
      </w:r>
      <w:r>
        <w:rPr>
          <w:rFonts w:cstheme="minorBidi" w:hAnsiTheme="minorHAnsi" w:eastAsiaTheme="minorHAnsi" w:asciiTheme="minorHAnsi"/>
        </w:rPr>
        <w:t>对于出口部门来说，指数推导过程与进口过程类似，这里不再赘述，这两个指数还加入了非贸易部门，具</w:t>
      </w:r>
      <w:r>
        <w:rPr>
          <w:rFonts w:cstheme="minorBidi" w:hAnsiTheme="minorHAnsi" w:eastAsiaTheme="minorHAnsi" w:asciiTheme="minorHAnsi"/>
        </w:rPr>
        <w:t>体说明详见</w:t>
      </w:r>
      <w:r>
        <w:rPr>
          <w:rFonts w:ascii="Calibri" w:hAnsi="Calibri" w:eastAsia="Calibri" w:cstheme="minorBidi"/>
        </w:rPr>
        <w:t>Anderson2010</w:t>
      </w:r>
      <w:r>
        <w:rPr>
          <w:rFonts w:cstheme="minorBidi" w:hAnsiTheme="minorHAnsi" w:eastAsiaTheme="minorHAnsi" w:asciiTheme="minorHAnsi"/>
        </w:rPr>
        <w:t>年论文“</w:t>
      </w:r>
      <w:r>
        <w:rPr>
          <w:rFonts w:ascii="Calibri" w:hAnsi="Calibri" w:eastAsia="Calibri" w:cstheme="minorBidi"/>
        </w:rPr>
        <w:t>Global Distortions to Agricultural Markets</w:t>
      </w:r>
      <w:r>
        <w:rPr>
          <w:rFonts w:ascii="Calibri" w:hAnsi="Calibri" w:eastAsia="Calibri" w:cstheme="minorBidi"/>
        </w:rPr>
        <w:t>: </w:t>
      </w:r>
      <w:r>
        <w:rPr>
          <w:rFonts w:ascii="Calibri" w:hAnsi="Calibri" w:eastAsia="Calibri" w:cstheme="minorBidi"/>
        </w:rPr>
        <w:t>New Indicators of </w:t>
      </w:r>
      <w:r>
        <w:rPr>
          <w:rFonts w:ascii="Calibri" w:hAnsi="Calibri" w:eastAsia="Calibri" w:cstheme="minorBidi"/>
        </w:rPr>
        <w:t>Trade </w:t>
      </w:r>
      <w:r>
        <w:rPr>
          <w:rFonts w:ascii="Calibri" w:hAnsi="Calibri" w:eastAsia="Calibri" w:cstheme="minorBidi"/>
        </w:rPr>
        <w:t>and </w:t>
      </w:r>
      <w:r>
        <w:rPr>
          <w:rFonts w:ascii="Calibri" w:hAnsi="Calibri" w:eastAsia="Calibri" w:cstheme="minorBidi"/>
        </w:rPr>
        <w:t>W</w:t>
      </w:r>
      <w:r>
        <w:rPr>
          <w:rFonts w:ascii="Calibri" w:hAnsi="Calibri" w:eastAsia="Calibri" w:cstheme="minorBidi"/>
        </w:rPr>
        <w:t>el</w:t>
      </w:r>
      <w:r>
        <w:rPr>
          <w:rFonts w:ascii="Calibri" w:hAnsi="Calibri" w:eastAsia="Calibri" w:cstheme="minorBidi"/>
        </w:rPr>
        <w:t>f</w:t>
      </w:r>
      <w:r>
        <w:rPr>
          <w:rFonts w:ascii="Calibri" w:hAnsi="Calibri" w:eastAsia="Calibri" w:cstheme="minorBidi"/>
        </w:rPr>
        <w:t>a</w:t>
      </w:r>
      <w:r>
        <w:rPr>
          <w:rFonts w:ascii="Calibri" w:hAnsi="Calibri" w:eastAsia="Calibri" w:cstheme="minorBidi"/>
        </w:rPr>
        <w:t>r</w:t>
      </w:r>
      <w:r>
        <w:rPr>
          <w:rFonts w:ascii="Calibri" w:hAnsi="Calibri" w:eastAsia="Calibri" w:cstheme="minorBidi"/>
        </w:rPr>
        <w:t>e</w:t>
      </w:r>
      <w:r>
        <w:rPr>
          <w:rFonts w:ascii="Calibri" w:hAnsi="Calibri" w:eastAsia="Calibri" w:cstheme="minorBidi"/>
        </w:rPr>
        <w:t> </w:t>
      </w:r>
      <w:r>
        <w:rPr>
          <w:rFonts w:ascii="Calibri" w:hAnsi="Calibri" w:eastAsia="Calibri" w:cstheme="minorBidi"/>
        </w:rPr>
        <w:t>Im</w:t>
      </w:r>
      <w:r>
        <w:rPr>
          <w:rFonts w:ascii="Calibri" w:hAnsi="Calibri" w:eastAsia="Calibri" w:cstheme="minorBidi"/>
        </w:rPr>
        <w:t>p</w:t>
      </w:r>
      <w:r>
        <w:rPr>
          <w:rFonts w:ascii="Calibri" w:hAnsi="Calibri" w:eastAsia="Calibri" w:cstheme="minorBidi"/>
        </w:rPr>
        <w:t>ac</w:t>
      </w:r>
      <w:r>
        <w:rPr>
          <w:rFonts w:ascii="Calibri" w:hAnsi="Calibri" w:eastAsia="Calibri" w:cstheme="minorBidi"/>
        </w:rPr>
        <w:t>t</w:t>
      </w:r>
      <w:r>
        <w:rPr>
          <w:rFonts w:ascii="Calibri" w:hAnsi="Calibri" w:eastAsia="Calibri" w:cstheme="minorBidi"/>
        </w:rPr>
        <w:t>s</w:t>
      </w:r>
      <w:r>
        <w:rPr>
          <w:rFonts w:cstheme="minorBidi" w:hAnsiTheme="minorHAnsi" w:eastAsiaTheme="minorHAnsi" w:asciiTheme="minorHAnsi"/>
          <w:kern w:val="2"/>
          <w:sz w:val="18"/>
        </w:rPr>
        <w:t xml:space="preserve">, </w:t>
      </w:r>
      <w:r>
        <w:rPr>
          <w:rFonts w:ascii="Calibri" w:hAnsi="Calibri" w:eastAsia="Calibri" w:cstheme="minorBidi"/>
        </w:rPr>
        <w:t>1960 </w:t>
      </w:r>
      <w:r>
        <w:rPr>
          <w:rFonts w:ascii="Calibri" w:hAnsi="Calibri" w:eastAsia="Calibri" w:cstheme="minorBidi"/>
        </w:rPr>
        <w:t>t</w:t>
      </w:r>
      <w:r>
        <w:rPr>
          <w:rFonts w:ascii="Calibri" w:hAnsi="Calibri" w:eastAsia="Calibri" w:cstheme="minorBidi"/>
        </w:rPr>
        <w:t>o 20</w:t>
      </w:r>
      <w:r>
        <w:rPr>
          <w:rFonts w:ascii="Calibri" w:hAnsi="Calibri" w:eastAsia="Calibri" w:cstheme="minorBidi"/>
        </w:rPr>
        <w:t>0</w:t>
      </w:r>
      <w:r>
        <w:rPr>
          <w:rFonts w:ascii="Calibri" w:hAnsi="Calibri" w:eastAsia="Calibri" w:cstheme="minorBidi"/>
        </w:rPr>
        <w:t>7</w:t>
      </w:r>
      <w:r>
        <w:rPr>
          <w:rFonts w:cstheme="minorBidi" w:hAnsiTheme="minorHAnsi" w:eastAsiaTheme="minorHAnsi" w:asciiTheme="minorHAnsi"/>
          <w:kern w:val="2"/>
          <w:spacing w:val="-23"/>
          <w:sz w:val="18"/>
        </w:rPr>
        <w:t>"</w:t>
      </w:r>
      <w:r>
        <w:rPr>
          <w:rFonts w:cstheme="minorBidi" w:hAnsiTheme="minorHAnsi" w:eastAsiaTheme="minorHAnsi" w:asciiTheme="minorHAnsi"/>
        </w:rPr>
        <w:t>。</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pStyle w:val="ae"/>
        <w:topLinePunct/>
      </w:pPr>
      <w:r>
        <w:drawing>
          <wp:anchor distT="0" distB="0" distL="0" distR="0" allowOverlap="1" layoutInCell="1" locked="0" behindDoc="1" simplePos="0" relativeHeight="268105919">
            <wp:simplePos x="0" y="0"/>
            <wp:positionH relativeFrom="page">
              <wp:posOffset>4174490</wp:posOffset>
            </wp:positionH>
            <wp:positionV relativeFrom="paragraph">
              <wp:posOffset>287472</wp:posOffset>
            </wp:positionV>
            <wp:extent cx="190500" cy="199390"/>
            <wp:effectExtent l="0" t="0" r="0" b="0"/>
            <wp:wrapNone/>
            <wp:docPr id="49" name="image34.png" descr=""/>
            <wp:cNvGraphicFramePr>
              <a:graphicFrameLocks noChangeAspect="1"/>
            </wp:cNvGraphicFramePr>
            <a:graphic>
              <a:graphicData uri="http://schemas.openxmlformats.org/drawingml/2006/picture">
                <pic:pic>
                  <pic:nvPicPr>
                    <pic:cNvPr id="50" name="image34.png"/>
                    <pic:cNvPicPr/>
                  </pic:nvPicPr>
                  <pic:blipFill>
                    <a:blip r:embed="rId46" cstate="print"/>
                    <a:stretch>
                      <a:fillRect/>
                    </a:stretch>
                  </pic:blipFill>
                  <pic:spPr>
                    <a:xfrm>
                      <a:off x="0" y="0"/>
                      <a:ext cx="190500" cy="199390"/>
                    </a:xfrm>
                    <a:prstGeom prst="rect">
                      <a:avLst/>
                    </a:prstGeom>
                  </pic:spPr>
                </pic:pic>
              </a:graphicData>
            </a:graphic>
          </wp:anchor>
        </w:drawing>
      </w:r>
      <w:r>
        <w:pict>
          <v:group style="margin-left:412.100006pt;margin-top:22.635628pt;width:83.25pt;height:55.65pt;mso-position-horizontal-relative:page;mso-position-vertical-relative:paragraph;z-index:-329512" coordorigin="8242,453" coordsize="1665,1113">
            <v:shape style="position:absolute;left:8242;top:452;width:1665;height:314" type="#_x0000_t75" stroked="false">
              <v:imagedata r:id="rId47" o:title=""/>
            </v:shape>
            <v:shape style="position:absolute;left:8722;top:706;width:1185;height:631" type="#_x0000_t75" stroked="false">
              <v:imagedata r:id="rId48" o:title=""/>
            </v:shape>
            <v:shape style="position:absolute;left:8477;top:1251;width:91;height:314" type="#_x0000_t75" stroked="false">
              <v:imagedata r:id="rId49" o:title=""/>
            </v:shape>
            <w10:wrap type="none"/>
          </v:group>
        </w:pict>
      </w:r>
      <w:r>
        <w:t>的比重，它与国内生产对国际自由贸易价格的边际变化成正比，是供给</w:t>
      </w:r>
      <w:r>
        <w:rPr>
          <w:spacing w:val="0"/>
        </w:rPr>
        <w:drawing>
          <wp:inline distT="0" distB="0" distL="0" distR="0">
            <wp:extent cx="123189" cy="199390"/>
            <wp:effectExtent l="0" t="0" r="0" b="0"/>
            <wp:docPr id="55" name="image40.png" descr=""/>
            <wp:cNvGraphicFramePr>
              <a:graphicFrameLocks noChangeAspect="1"/>
            </wp:cNvGraphicFramePr>
            <a:graphic>
              <a:graphicData uri="http://schemas.openxmlformats.org/drawingml/2006/picture">
                <pic:pic>
                  <pic:nvPicPr>
                    <pic:cNvPr id="56" name="image40.png"/>
                    <pic:cNvPicPr/>
                  </pic:nvPicPr>
                  <pic:blipFill>
                    <a:blip r:embed="rId52" cstate="print"/>
                    <a:stretch>
                      <a:fillRect/>
                    </a:stretch>
                  </pic:blipFill>
                  <pic:spPr>
                    <a:xfrm>
                      <a:off x="0" y="0"/>
                      <a:ext cx="123189" cy="199390"/>
                    </a:xfrm>
                    <a:prstGeom prst="rect">
                      <a:avLst/>
                    </a:prstGeom>
                  </pic:spPr>
                </pic:pic>
              </a:graphicData>
            </a:graphic>
          </wp:inline>
        </w:drawing>
      </w:r>
      <w:r/>
      <w:r>
        <w:t>）的</w:t>
      </w:r>
      <w:r w:rsidR="001852F3">
        <w:t xml:space="preserve">国内价</w:t>
      </w:r>
      <w:r>
        <w:rPr>
          <w:spacing w:val="-38"/>
        </w:rPr>
        <w:t>格</w:t>
      </w:r>
      <w:r>
        <w:t>（在贸易保护的情况下</w:t>
      </w:r>
      <w:r>
        <w:rPr>
          <w:spacing w:val="-38"/>
        </w:rPr>
        <w:t>）</w:t>
      </w:r>
      <w:r>
        <w:t>弹性的函数；</w:t>
      </w:r>
      <w:r>
        <w:t>―国际价格；</w:t>
      </w:r>
      <w:r w:rsidR="001852F3">
        <w:t>―</w:t>
      </w:r>
      <w:r w:rsidR="001852F3">
        <w:t xml:space="preserve">扭曲的国内生产者价格；</w:t>
      </w:r>
      <w:r w:rsidR="001852F3">
        <w:t>―扭曲的国内消费者价格；</w:t>
      </w:r>
      <w:r w:rsidR="001852F3">
        <w:t xml:space="preserve">       </w:t>
      </w:r>
      <w:r>
        <w:t>―商</w:t>
      </w:r>
      <w:r>
        <w:rPr>
          <w:spacing w:val="0"/>
        </w:rPr>
        <w:t>品</w:t>
      </w:r>
      <w:r>
        <w:rPr>
          <w:spacing w:val="0"/>
        </w:rPr>
        <w:drawing>
          <wp:inline distT="0" distB="0" distL="0" distR="0">
            <wp:extent cx="57784" cy="199390"/>
            <wp:effectExtent l="0" t="0" r="0" b="0"/>
            <wp:docPr id="57" name="image37.png" descr=""/>
            <wp:cNvGraphicFramePr>
              <a:graphicFrameLocks noChangeAspect="1"/>
            </wp:cNvGraphicFramePr>
            <a:graphic>
              <a:graphicData uri="http://schemas.openxmlformats.org/drawingml/2006/picture">
                <pic:pic>
                  <pic:nvPicPr>
                    <pic:cNvPr id="58" name="image37.png"/>
                    <pic:cNvPicPr/>
                  </pic:nvPicPr>
                  <pic:blipFill>
                    <a:blip r:embed="rId49" cstate="print"/>
                    <a:stretch>
                      <a:fillRect/>
                    </a:stretch>
                  </pic:blipFill>
                  <pic:spPr>
                    <a:xfrm>
                      <a:off x="0" y="0"/>
                      <a:ext cx="57784" cy="199390"/>
                    </a:xfrm>
                    <a:prstGeom prst="rect">
                      <a:avLst/>
                    </a:prstGeom>
                  </pic:spPr>
                </pic:pic>
              </a:graphicData>
            </a:graphic>
          </wp:inline>
        </w:drawing>
      </w:r>
      <w:r/>
      <w:r>
        <w:t>的需求数</w:t>
      </w:r>
      <w:r>
        <w:rPr>
          <w:spacing w:val="-50"/>
        </w:rPr>
        <w:t>量</w:t>
      </w:r>
      <w:r>
        <w:t>（本国国内市场价格的函数</w:t>
      </w:r>
      <w:r>
        <w:rPr>
          <w:spacing w:val="-60"/>
        </w:rPr>
        <w:t>）</w:t>
      </w:r>
      <w:r>
        <w:t>；</w:t>
      </w:r>
      <w:r w:rsidR="001852F3">
        <w:t xml:space="preserve">       </w:t>
      </w:r>
      <w:r>
        <w:t>―商品</w:t>
      </w:r>
      <w:r>
        <w:t>的供给数</w:t>
      </w:r>
      <w:r>
        <w:rPr>
          <w:spacing w:val="-50"/>
        </w:rPr>
        <w:t>量</w:t>
      </w:r>
      <w:r>
        <w:t>（本</w:t>
      </w:r>
      <w:r w:rsidR="001852F3">
        <w:t xml:space="preserve">国国内市场价格的函数</w:t>
      </w:r>
      <w:r>
        <w:rPr>
          <w:spacing w:val="-12"/>
        </w:rPr>
        <w:drawing>
          <wp:inline distT="0" distB="0" distL="0" distR="0">
            <wp:extent cx="286385" cy="199390"/>
            <wp:effectExtent l="0" t="0" r="0" b="0"/>
            <wp:docPr id="59" name="image41.png" descr=""/>
            <wp:cNvGraphicFramePr>
              <a:graphicFrameLocks noChangeAspect="1"/>
            </wp:cNvGraphicFramePr>
            <a:graphic>
              <a:graphicData uri="http://schemas.openxmlformats.org/drawingml/2006/picture">
                <pic:pic>
                  <pic:nvPicPr>
                    <pic:cNvPr id="60" name="image41.png"/>
                    <pic:cNvPicPr/>
                  </pic:nvPicPr>
                  <pic:blipFill>
                    <a:blip r:embed="rId53" cstate="print"/>
                    <a:stretch>
                      <a:fillRect/>
                    </a:stretch>
                  </pic:blipFill>
                  <pic:spPr>
                    <a:xfrm>
                      <a:off x="0" y="0"/>
                      <a:ext cx="286385" cy="199390"/>
                    </a:xfrm>
                    <a:prstGeom prst="rect">
                      <a:avLst/>
                    </a:prstGeom>
                  </pic:spPr>
                </pic:pic>
              </a:graphicData>
            </a:graphic>
          </wp:inline>
        </w:drawing>
      </w:r>
      <w:r/>
      <w:r>
        <w:t>―在</w:t>
      </w:r>
      <w:r>
        <w:rPr>
          <w:rFonts w:ascii="Calibri" w:hAnsi="Calibri" w:eastAsia="Calibri"/>
        </w:rPr>
        <w:t>WRI</w:t>
      </w:r>
      <w:r>
        <w:t>或者</w:t>
      </w:r>
      <w:r>
        <w:rPr>
          <w:rFonts w:ascii="Calibri" w:hAnsi="Calibri" w:eastAsia="Calibri"/>
        </w:rPr>
        <w:t>TRI</w:t>
      </w:r>
      <w:r>
        <w:t>中的消</w:t>
      </w:r>
      <w:r>
        <w:rPr>
          <w:spacing w:val="-12"/>
        </w:rPr>
        <w:t>费</w:t>
      </w:r>
      <w:r>
        <w:t>（生产</w:t>
      </w:r>
      <w:r>
        <w:rPr>
          <w:spacing w:val="-12"/>
        </w:rPr>
        <w:t>）</w:t>
      </w:r>
      <w:r>
        <w:t>比重</w:t>
      </w:r>
      <w:r>
        <w:rPr>
          <w:spacing w:val="-12"/>
        </w:rPr>
        <w:t>，</w:t>
      </w:r>
      <w:r>
        <w:t>与国内需求（供给）的边际价格变化对出口的边际价格变化的比例成正比。</w:t>
      </w:r>
    </w:p>
    <w:p w:rsidR="00000000">
      <w:pPr>
        <w:pStyle w:val="aff7"/>
        <w:spacing w:line="240" w:lineRule="atLeast"/>
        <w:topLinePunct/>
      </w:pPr>
      <w:r>
        <w:drawing>
          <wp:anchor distT="0" distB="0" distL="0" distR="0" allowOverlap="1" layoutInCell="1" locked="0" behindDoc="1" simplePos="0" relativeHeight="268105967">
            <wp:simplePos x="0" y="0"/>
            <wp:positionH relativeFrom="page">
              <wp:posOffset>2726689</wp:posOffset>
            </wp:positionH>
            <wp:positionV relativeFrom="paragraph">
              <wp:posOffset>541472</wp:posOffset>
            </wp:positionV>
            <wp:extent cx="1048385" cy="200025"/>
            <wp:effectExtent l="0" t="0" r="0" b="0"/>
            <wp:wrapNone/>
            <wp:docPr id="51" name="image38.png" descr=""/>
            <wp:cNvGraphicFramePr>
              <a:graphicFrameLocks noChangeAspect="1"/>
            </wp:cNvGraphicFramePr>
            <a:graphic>
              <a:graphicData uri="http://schemas.openxmlformats.org/drawingml/2006/picture">
                <pic:pic>
                  <pic:nvPicPr>
                    <pic:cNvPr id="52" name="image38.png"/>
                    <pic:cNvPicPr/>
                  </pic:nvPicPr>
                  <pic:blipFill>
                    <a:blip r:embed="rId50" cstate="print"/>
                    <a:stretch>
                      <a:fillRect/>
                    </a:stretch>
                  </pic:blipFill>
                  <pic:spPr>
                    <a:xfrm>
                      <a:off x="0" y="0"/>
                      <a:ext cx="1048385" cy="20002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105991">
            <wp:simplePos x="0" y="0"/>
            <wp:positionH relativeFrom="page">
              <wp:posOffset>4172584</wp:posOffset>
            </wp:positionH>
            <wp:positionV relativeFrom="paragraph">
              <wp:posOffset>794837</wp:posOffset>
            </wp:positionV>
            <wp:extent cx="753110" cy="199390"/>
            <wp:effectExtent l="0" t="0" r="0" b="0"/>
            <wp:wrapNone/>
            <wp:docPr id="53" name="image39.png" descr=""/>
            <wp:cNvGraphicFramePr>
              <a:graphicFrameLocks noChangeAspect="1"/>
            </wp:cNvGraphicFramePr>
            <a:graphic>
              <a:graphicData uri="http://schemas.openxmlformats.org/drawingml/2006/picture">
                <pic:pic>
                  <pic:nvPicPr>
                    <pic:cNvPr id="54" name="image39.png"/>
                    <pic:cNvPicPr/>
                  </pic:nvPicPr>
                  <pic:blipFill>
                    <a:blip r:embed="rId51" cstate="print"/>
                    <a:stretch>
                      <a:fillRect/>
                    </a:stretch>
                  </pic:blipFill>
                  <pic:spPr>
                    <a:xfrm>
                      <a:off x="0" y="0"/>
                      <a:ext cx="753110" cy="199390"/>
                    </a:xfrm>
                    <a:prstGeom prst="rect">
                      <a:avLst/>
                    </a:prstGeom>
                  </pic:spPr>
                </pic:pic>
              </a:graphicData>
            </a:graphic>
          </wp:anchor>
        </w:drawing>
      </w:r>
    </w:p>
    <w:p w:rsidR="0018722C">
      <w:pPr>
        <w:topLinePunct/>
      </w:pPr>
      <w:r>
        <w:t>在计算</w:t>
      </w:r>
      <w:r>
        <w:t>TRI</w:t>
      </w:r>
      <w:r/>
      <w:r w:rsidR="001852F3">
        <w:t xml:space="preserve">和</w:t>
      </w:r>
      <w:r>
        <w:t>WRI</w:t>
      </w:r>
      <w:r/>
      <w:r w:rsidR="001852F3">
        <w:t xml:space="preserve">的过程中，我们假定不同商品的国内供给价格弹性相等，</w:t>
      </w:r>
      <w:r>
        <w:t>需求价格弹性也相等。计算</w:t>
      </w:r>
      <w:r>
        <w:t>TRI</w:t>
      </w:r>
      <w:r/>
      <w:r w:rsidR="001852F3">
        <w:t xml:space="preserve">和</w:t>
      </w:r>
      <w:r>
        <w:t>WRI</w:t>
      </w:r>
      <w:r/>
      <w:r w:rsidR="001852F3">
        <w:t xml:space="preserve">所使用的数据源自于</w:t>
      </w:r>
      <w:r>
        <w:t>NRA</w:t>
      </w:r>
      <w:r/>
      <w:r w:rsidR="001852F3">
        <w:t xml:space="preserve">和</w:t>
      </w:r>
      <w:r>
        <w:t>CTE</w:t>
      </w:r>
      <w:r/>
      <w:r w:rsidR="001852F3">
        <w:t xml:space="preserve">数据库，</w:t>
      </w:r>
      <w:r w:rsidR="001852F3">
        <w:t xml:space="preserve">但是所得到的指数更加能反映出农业的扭曲程度，它们分别能够反映出所有造成消费者和生产者扭曲的农业和食品政策的贸易和福利减少效应</w:t>
      </w:r>
      <w:r>
        <w:t>9</w:t>
      </w:r>
      <w:r>
        <w:t>。</w:t>
      </w:r>
    </w:p>
    <w:p w:rsidR="0018722C">
      <w:pPr>
        <w:pStyle w:val="Heading3"/>
        <w:topLinePunct/>
        <w:ind w:left="200" w:hangingChars="200" w:hanging="200"/>
      </w:pPr>
      <w:bookmarkStart w:id="933046" w:name="_Toc686933046"/>
      <w:bookmarkStart w:name="_bookmark21" w:id="42"/>
      <w:bookmarkEnd w:id="42"/>
      <w:r>
        <w:t>2.3.3</w:t>
      </w:r>
      <w:r>
        <w:t xml:space="preserve"> </w:t>
      </w:r>
      <w:bookmarkStart w:name="_bookmark21" w:id="43"/>
      <w:bookmarkEnd w:id="43"/>
      <w:r>
        <w:t>利用</w:t>
      </w:r>
      <w:r>
        <w:t>NRA</w:t>
      </w:r>
      <w:r/>
      <w:r w:rsidR="001852F3">
        <w:t xml:space="preserve">和</w:t>
      </w:r>
      <w:r>
        <w:t>CTE</w:t>
      </w:r>
      <w:r/>
      <w:r w:rsidR="001852F3">
        <w:t xml:space="preserve">分析世界农业扭曲程度</w:t>
      </w:r>
      <w:bookmarkEnd w:id="933046"/>
    </w:p>
    <w:p w:rsidR="0018722C">
      <w:pPr>
        <w:topLinePunct/>
      </w:pPr>
      <w:r>
        <w:t>这里为了更好得分析全球农业扭曲程度，对比分析了世界、高收入国家、所</w:t>
      </w:r>
      <w:r>
        <w:t>有发展中国家、欧洲转型经济体</w:t>
      </w:r>
      <w:r>
        <w:rPr>
          <w:vertAlign w:val="superscript"/>
          /&gt;
        </w:rPr>
        <w:t>10</w:t>
      </w:r>
      <w:r>
        <w:t>的扭曲情况，该数据库中具体的国家范畴详见</w:t>
      </w:r>
      <w:r>
        <w:t>附录，本文特别分析了不同区域的发展中国家的农业扭曲情况，将其分为三大类，</w:t>
      </w:r>
      <w:r>
        <w:t>即非洲发展中国家、亚洲发展中国家</w:t>
      </w:r>
      <w:r>
        <w:rPr>
          <w:vertAlign w:val="superscript"/>
          /&gt;
        </w:rPr>
        <w:t>11</w:t>
      </w:r>
      <w:r>
        <w:t>、拉丁美洲发展中国家。之后的分析基于</w:t>
      </w:r>
      <w:r>
        <w:t>这一思路展开，即是首先分析全球范围内的农业扭曲情况，然后具体分析不同区域的发展中国家的农业扭曲程度。</w:t>
      </w:r>
    </w:p>
    <w:p w:rsidR="0018722C">
      <w:pPr>
        <w:pStyle w:val="aff7"/>
        <w:topLinePunct/>
      </w:pPr>
      <w:r>
        <w:drawing>
          <wp:inline>
            <wp:extent cx="5304619" cy="2237232"/>
            <wp:effectExtent l="0" t="0" r="0" b="0"/>
            <wp:docPr id="61" name="image42.png" descr=""/>
            <wp:cNvGraphicFramePr>
              <a:graphicFrameLocks noChangeAspect="1"/>
            </wp:cNvGraphicFramePr>
            <a:graphic>
              <a:graphicData uri="http://schemas.openxmlformats.org/drawingml/2006/picture">
                <pic:pic>
                  <pic:nvPicPr>
                    <pic:cNvPr id="62" name="image42.png"/>
                    <pic:cNvPicPr/>
                  </pic:nvPicPr>
                  <pic:blipFill>
                    <a:blip r:embed="rId54" cstate="print"/>
                    <a:stretch>
                      <a:fillRect/>
                    </a:stretch>
                  </pic:blipFill>
                  <pic:spPr>
                    <a:xfrm>
                      <a:off x="0" y="0"/>
                      <a:ext cx="5304619" cy="2237232"/>
                    </a:xfrm>
                    <a:prstGeom prst="rect">
                      <a:avLst/>
                    </a:prstGeom>
                  </pic:spPr>
                </pic:pic>
              </a:graphicData>
            </a:graphic>
          </wp:inline>
        </w:drawing>
      </w:r>
    </w:p>
    <w:p w:rsidR="0018722C">
      <w:pPr>
        <w:pStyle w:val="a9"/>
        <w:topLinePunct/>
      </w:pPr>
      <w:r>
        <w:t>图</w:t>
      </w:r>
      <w:r>
        <w:rPr>
          <w:rFonts w:ascii="Calibri" w:eastAsia="Calibri"/>
        </w:rPr>
        <w:t>2</w:t>
      </w:r>
      <w:r>
        <w:rPr>
          <w:rFonts w:ascii="Calibri" w:eastAsia="Calibri"/>
        </w:rPr>
        <w:t>.</w:t>
      </w:r>
      <w:r>
        <w:rPr>
          <w:rFonts w:ascii="Calibri" w:eastAsia="Calibri"/>
        </w:rPr>
        <w:t>1  </w:t>
      </w:r>
      <w:r>
        <w:t>世界及主要经济体的进口农产品</w:t>
      </w:r>
      <w:r>
        <w:rPr>
          <w:rFonts w:ascii="Calibri" w:eastAsia="Calibri"/>
        </w:rPr>
        <w:t>NRA</w:t>
      </w:r>
    </w:p>
    <w:p w:rsidR="0018722C">
      <w:pPr>
        <w:topLinePunct/>
      </w:pPr>
      <w:r>
        <w:rPr>
          <w:rFonts w:cstheme="minorBidi" w:hAnsiTheme="minorHAnsi" w:eastAsiaTheme="minorHAnsi" w:asciiTheme="minorHAnsi" w:ascii="Calibri" w:eastAsia="Calibri"/>
        </w:rPr>
        <w:t>9</w:t>
      </w:r>
      <w:r w:rsidR="001852F3">
        <w:rPr>
          <w:rFonts w:cstheme="minorBidi" w:hAnsiTheme="minorHAnsi" w:eastAsiaTheme="minorHAnsi" w:asciiTheme="minorHAnsi" w:ascii="Calibri" w:eastAsia="Calibri"/>
        </w:rPr>
        <w:t xml:space="preserve">  </w:t>
      </w:r>
      <w:r>
        <w:rPr>
          <w:rFonts w:ascii="Calibri" w:eastAsia="Calibri" w:cstheme="minorBidi" w:hAnsiTheme="minorHAnsi"/>
        </w:rPr>
        <w:t>TRI</w:t>
      </w:r>
      <w:r>
        <w:rPr>
          <w:rFonts w:cstheme="minorBidi" w:hAnsiTheme="minorHAnsi" w:eastAsiaTheme="minorHAnsi" w:asciiTheme="minorHAnsi"/>
        </w:rPr>
        <w:t>和</w:t>
      </w:r>
      <w:r>
        <w:rPr>
          <w:rFonts w:ascii="Calibri" w:eastAsia="Calibri" w:cstheme="minorBidi" w:hAnsiTheme="minorHAnsi"/>
        </w:rPr>
        <w:t>WRI</w:t>
      </w:r>
      <w:r>
        <w:rPr>
          <w:rFonts w:cstheme="minorBidi" w:hAnsiTheme="minorHAnsi" w:eastAsiaTheme="minorHAnsi" w:asciiTheme="minorHAnsi"/>
        </w:rPr>
        <w:t>是建立在局部均衡分析之上的指数。</w:t>
      </w:r>
    </w:p>
    <w:p w:rsidR="0018722C">
      <w:pPr>
        <w:topLinePunct/>
      </w:pPr>
      <w:r>
        <w:rPr>
          <w:rFonts w:cstheme="minorBidi" w:hAnsiTheme="minorHAnsi" w:eastAsiaTheme="minorHAnsi" w:asciiTheme="minorHAnsi" w:ascii="Calibri" w:eastAsia="Calibri"/>
        </w:rPr>
        <w:t>10</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数据库中关于欧洲转型经济体的数据最早始于</w:t>
      </w:r>
      <w:r>
        <w:rPr>
          <w:rFonts w:ascii="Calibri" w:eastAsia="Calibri" w:cstheme="minorBidi" w:hAnsiTheme="minorHAnsi"/>
        </w:rPr>
        <w:t>1961</w:t>
      </w:r>
      <w:r>
        <w:rPr>
          <w:rFonts w:cstheme="minorBidi" w:hAnsiTheme="minorHAnsi" w:eastAsiaTheme="minorHAnsi" w:asciiTheme="minorHAnsi"/>
        </w:rPr>
        <w:t>年。</w:t>
      </w:r>
    </w:p>
    <w:p w:rsidR="0018722C">
      <w:pPr>
        <w:topLinePunct/>
      </w:pPr>
      <w:bookmarkStart w:id="933120" w:name="_cwCmt1"/>
      <w:r>
        <w:rPr>
          <w:rFonts w:cstheme="minorBidi" w:hAnsiTheme="minorHAnsi" w:eastAsiaTheme="minorHAnsi" w:asciiTheme="minorHAnsi" w:ascii="Calibri" w:eastAsia="Calibri"/>
        </w:rPr>
        <w:t>11</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亚洲发展中国家不包括日本。</w:t>
      </w:r>
      <w:bookmarkEnd w:id="933120"/>
    </w:p>
    <w:p w:rsidR="0018722C">
      <w:pPr>
        <w:topLinePunct/>
      </w:pPr>
      <w:r>
        <w:t/>
      </w:r>
      <w:r>
        <w:t>图</w:t>
      </w:r>
      <w:r>
        <w:rPr>
          <w:rFonts w:ascii="Calibri" w:eastAsia="Calibri"/>
        </w:rPr>
        <w:t>2</w:t>
      </w:r>
      <w:r>
        <w:rPr>
          <w:rFonts w:ascii="Calibri" w:eastAsia="Calibri"/>
        </w:rPr>
        <w:t>.</w:t>
      </w:r>
      <w:r>
        <w:rPr>
          <w:rFonts w:ascii="Calibri" w:eastAsia="Calibri"/>
        </w:rPr>
        <w:t>1</w:t>
      </w:r>
      <w:r>
        <w:t>显示了世界及不同发展程度经济体的进口农产品</w:t>
      </w:r>
      <w:r>
        <w:rPr>
          <w:rFonts w:ascii="Calibri" w:eastAsia="Calibri"/>
        </w:rPr>
        <w:t>NRA</w:t>
      </w:r>
      <w:r>
        <w:t>，这里按照经济</w:t>
      </w:r>
      <w:r>
        <w:t>发展程度的不同，划分为三个经济体</w:t>
      </w:r>
      <w:r>
        <w:t>（</w:t>
      </w:r>
      <w:r>
        <w:t>发展中国家，欧洲转型经济体，高收入国家</w:t>
      </w:r>
      <w:r>
        <w:t>）</w:t>
      </w:r>
      <w:r>
        <w:t>。从</w:t>
      </w:r>
      <w:r>
        <w:t>图</w:t>
      </w:r>
      <w:r>
        <w:rPr>
          <w:rFonts w:ascii="Calibri" w:eastAsia="Calibri"/>
        </w:rPr>
        <w:t>2</w:t>
      </w:r>
      <w:r>
        <w:rPr>
          <w:rFonts w:ascii="Calibri" w:eastAsia="Calibri"/>
        </w:rPr>
        <w:t>.</w:t>
      </w:r>
      <w:r>
        <w:rPr>
          <w:rFonts w:ascii="Calibri" w:eastAsia="Calibri"/>
        </w:rPr>
        <w:t>1</w:t>
      </w:r>
      <w:r>
        <w:t>可以看出，从全球角度来讲，对于进口农产品是采取正的支持，表</w:t>
      </w:r>
      <w:r>
        <w:t>现为世界的进口农产品</w:t>
      </w:r>
      <w:r>
        <w:rPr>
          <w:rFonts w:ascii="Calibri" w:eastAsia="Calibri"/>
        </w:rPr>
        <w:t>NRA</w:t>
      </w:r>
      <w:r>
        <w:t>为正值，这说明了全球农产品市场存在极大扭曲，特</w:t>
      </w:r>
      <w:r>
        <w:t>别是在</w:t>
      </w:r>
      <w:r>
        <w:rPr>
          <w:rFonts w:ascii="Calibri" w:eastAsia="Calibri"/>
        </w:rPr>
        <w:t>1985-1989</w:t>
      </w:r>
      <w:r>
        <w:t>年期间，世界的进口农产品</w:t>
      </w:r>
      <w:r>
        <w:rPr>
          <w:rFonts w:ascii="Calibri" w:eastAsia="Calibri"/>
        </w:rPr>
        <w:t>NRA</w:t>
      </w:r>
      <w:r>
        <w:t>值达到顶点，说明在此期间，</w:t>
      </w:r>
      <w:r>
        <w:t>全球范围内的农产品进口市场存在着极大的扭曲，在达到顶峰之后，</w:t>
      </w:r>
      <w:r>
        <w:rPr>
          <w:rFonts w:ascii="Calibri" w:eastAsia="Calibri"/>
        </w:rPr>
        <w:t>NRA</w:t>
      </w:r>
      <w:r>
        <w:t>呈现出</w:t>
      </w:r>
      <w:r>
        <w:t>下降趋势，在</w:t>
      </w:r>
      <w:r>
        <w:rPr>
          <w:rFonts w:ascii="Calibri" w:eastAsia="Calibri"/>
        </w:rPr>
        <w:t>2005-2010</w:t>
      </w:r>
      <w:r>
        <w:t>年期间，降为</w:t>
      </w:r>
      <w:r>
        <w:rPr>
          <w:rFonts w:ascii="Calibri" w:eastAsia="Calibri"/>
        </w:rPr>
        <w:t>42%</w:t>
      </w:r>
      <w:r>
        <w:t>；高收入国家对于进口农产品的支</w:t>
      </w:r>
      <w:r>
        <w:t>持</w:t>
      </w:r>
    </w:p>
    <w:p w:rsidR="0018722C">
      <w:pPr>
        <w:topLinePunct/>
      </w:pPr>
      <w:r>
        <w:t>要高于发展中国家，特别是这两种经济体在</w:t>
      </w:r>
      <w:r>
        <w:rPr>
          <w:rFonts w:ascii="Calibri" w:eastAsia="Calibri"/>
        </w:rPr>
        <w:t>1985-1989</w:t>
      </w:r>
      <w:r>
        <w:t>年期间，对于进口农产品</w:t>
      </w:r>
      <w:r>
        <w:t>的支持也达到顶峰，分别为</w:t>
      </w:r>
      <w:r>
        <w:rPr>
          <w:rFonts w:ascii="Calibri" w:eastAsia="Calibri"/>
        </w:rPr>
        <w:t>84%</w:t>
      </w:r>
      <w:r>
        <w:t>和</w:t>
      </w:r>
      <w:r>
        <w:rPr>
          <w:rFonts w:ascii="Calibri" w:eastAsia="Calibri"/>
        </w:rPr>
        <w:t>39%</w:t>
      </w:r>
      <w:r>
        <w:t>，在</w:t>
      </w:r>
      <w:r>
        <w:rPr>
          <w:rFonts w:ascii="Calibri" w:eastAsia="Calibri"/>
        </w:rPr>
        <w:t>2000</w:t>
      </w:r>
      <w:r>
        <w:t>之后，对于进口农产品的支持</w:t>
      </w:r>
      <w:r>
        <w:t>有所下降；对于欧洲转型经济体来说，在上世纪</w:t>
      </w:r>
      <w:r>
        <w:rPr>
          <w:rFonts w:ascii="Calibri" w:eastAsia="Calibri"/>
        </w:rPr>
        <w:t>60</w:t>
      </w:r>
      <w:r>
        <w:t>年代和</w:t>
      </w:r>
      <w:r>
        <w:rPr>
          <w:rFonts w:ascii="Calibri" w:eastAsia="Calibri"/>
        </w:rPr>
        <w:t>80</w:t>
      </w:r>
      <w:r>
        <w:t>年代初期，对于</w:t>
      </w:r>
      <w:r>
        <w:t>进</w:t>
      </w:r>
    </w:p>
    <w:p w:rsidR="0018722C">
      <w:pPr>
        <w:topLinePunct/>
      </w:pPr>
      <w:r>
        <w:t>口农产品的支持为负值，直到</w:t>
      </w:r>
      <w:r>
        <w:rPr>
          <w:rFonts w:ascii="Calibri" w:eastAsia="Calibri"/>
        </w:rPr>
        <w:t>80</w:t>
      </w:r>
      <w:r w:rsidR="001852F3">
        <w:rPr>
          <w:rFonts w:ascii="Calibri" w:eastAsia="Calibri"/>
        </w:rPr>
        <w:t xml:space="preserve"> </w:t>
      </w:r>
      <w:r>
        <w:t>年代后期，才呈现出缓慢增长态势，并稳定在</w:t>
      </w:r>
    </w:p>
    <w:p w:rsidR="0018722C">
      <w:pPr>
        <w:topLinePunct/>
      </w:pPr>
      <w:r>
        <w:rPr>
          <w:rFonts w:ascii="Calibri" w:eastAsia="Calibri"/>
        </w:rPr>
        <w:t>30%</w:t>
      </w:r>
      <w:r>
        <w:t>左右的正保护水平。</w:t>
      </w:r>
    </w:p>
    <w:p w:rsidR="0018722C">
      <w:pPr>
        <w:topLinePunct/>
      </w:pPr>
      <w:r>
        <w:t/>
      </w:r>
      <w:r>
        <w:t>图</w:t>
      </w:r>
      <w:r>
        <w:rPr>
          <w:rFonts w:ascii="Calibri" w:eastAsia="Calibri"/>
        </w:rPr>
        <w:t>2</w:t>
      </w:r>
      <w:r>
        <w:rPr>
          <w:rFonts w:ascii="Calibri" w:eastAsia="Calibri"/>
        </w:rPr>
        <w:t>.</w:t>
      </w:r>
      <w:r>
        <w:rPr>
          <w:rFonts w:ascii="Calibri" w:eastAsia="Calibri"/>
        </w:rPr>
        <w:t>2</w:t>
      </w:r>
      <w:r>
        <w:t>则具体说明了发展中国家的进口农产品</w:t>
      </w:r>
      <w:r>
        <w:rPr>
          <w:rFonts w:ascii="Calibri" w:eastAsia="Calibri"/>
        </w:rPr>
        <w:t>NRA</w:t>
      </w:r>
      <w:r>
        <w:t>，从图中可以看出拉丁美</w:t>
      </w:r>
      <w:r>
        <w:t>洲在</w:t>
      </w:r>
      <w:r>
        <w:rPr>
          <w:rFonts w:ascii="Calibri" w:eastAsia="Calibri"/>
        </w:rPr>
        <w:t>1955-1959</w:t>
      </w:r>
      <w:r>
        <w:t>年期间，对于进口农产品的支持最大，为</w:t>
      </w:r>
      <w:r>
        <w:rPr>
          <w:rFonts w:ascii="Calibri" w:eastAsia="Calibri"/>
        </w:rPr>
        <w:t>100%</w:t>
      </w:r>
      <w:r>
        <w:t>，而亚洲仅为</w:t>
      </w:r>
      <w:r>
        <w:rPr>
          <w:rFonts w:ascii="Calibri" w:eastAsia="Calibri"/>
        </w:rPr>
        <w:t>2%</w:t>
      </w:r>
      <w:r>
        <w:t>，</w:t>
      </w:r>
      <w:r>
        <w:t>非洲为负值，为</w:t>
      </w:r>
      <w:r>
        <w:rPr>
          <w:rFonts w:ascii="Calibri" w:eastAsia="Calibri"/>
        </w:rPr>
        <w:t>-23%</w:t>
      </w:r>
      <w:r>
        <w:t>；之后拉丁美洲对于进口农产品的支持率呈下降趋势，最后</w:t>
      </w:r>
      <w:r>
        <w:t>降为</w:t>
      </w:r>
      <w:r>
        <w:rPr>
          <w:rFonts w:ascii="Calibri" w:eastAsia="Calibri"/>
        </w:rPr>
        <w:t>2005-2010</w:t>
      </w:r>
      <w:r>
        <w:t>年的</w:t>
      </w:r>
      <w:r>
        <w:rPr>
          <w:rFonts w:ascii="Calibri" w:eastAsia="Calibri"/>
        </w:rPr>
        <w:t>6%</w:t>
      </w:r>
      <w:r>
        <w:t>；亚洲对进口农产品的支持率总体呈现出上升趋势，最后</w:t>
      </w:r>
      <w:r>
        <w:t>升为</w:t>
      </w:r>
      <w:r>
        <w:rPr>
          <w:rFonts w:ascii="Calibri" w:eastAsia="Calibri"/>
        </w:rPr>
        <w:t>2</w:t>
      </w:r>
      <w:r>
        <w:rPr>
          <w:rFonts w:ascii="Calibri" w:eastAsia="Calibri"/>
        </w:rPr>
        <w:t>0</w:t>
      </w:r>
      <w:r>
        <w:rPr>
          <w:rFonts w:ascii="Calibri" w:eastAsia="Calibri"/>
        </w:rPr>
        <w:t>0</w:t>
      </w:r>
      <w:r>
        <w:rPr>
          <w:rFonts w:ascii="Calibri" w:eastAsia="Calibri"/>
        </w:rPr>
        <w:t>5</w:t>
      </w:r>
      <w:r>
        <w:rPr>
          <w:rFonts w:ascii="Calibri" w:eastAsia="Calibri"/>
        </w:rPr>
        <w:t>-</w:t>
      </w:r>
      <w:r>
        <w:rPr>
          <w:rFonts w:ascii="Calibri" w:eastAsia="Calibri"/>
        </w:rPr>
        <w:t>2</w:t>
      </w:r>
      <w:r>
        <w:rPr>
          <w:rFonts w:ascii="Calibri" w:eastAsia="Calibri"/>
        </w:rPr>
        <w:t>0</w:t>
      </w:r>
      <w:r>
        <w:rPr>
          <w:rFonts w:ascii="Calibri" w:eastAsia="Calibri"/>
        </w:rPr>
        <w:t>10</w:t>
      </w:r>
      <w:r>
        <w:t>年的</w:t>
      </w:r>
      <w:r>
        <w:rPr>
          <w:rFonts w:ascii="Calibri" w:eastAsia="Calibri"/>
        </w:rPr>
        <w:t>80%</w:t>
      </w:r>
      <w:r>
        <w:t>；非洲对于进口农产品的支持比较微弱，最高在</w:t>
      </w:r>
      <w:r>
        <w:rPr>
          <w:rFonts w:ascii="Calibri" w:eastAsia="Calibri"/>
        </w:rPr>
        <w:t>198</w:t>
      </w:r>
      <w:r>
        <w:rPr>
          <w:rFonts w:ascii="Calibri" w:eastAsia="Calibri"/>
        </w:rPr>
        <w:t>5</w:t>
      </w:r>
      <w:r>
        <w:rPr>
          <w:rFonts w:ascii="Calibri" w:eastAsia="Calibri"/>
        </w:rPr>
        <w:t>-1</w:t>
      </w:r>
      <w:r>
        <w:rPr>
          <w:rFonts w:ascii="Calibri" w:eastAsia="Calibri"/>
        </w:rPr>
        <w:t>9</w:t>
      </w:r>
      <w:r>
        <w:rPr>
          <w:rFonts w:ascii="Calibri" w:eastAsia="Calibri"/>
        </w:rPr>
        <w:t>89</w:t>
      </w:r>
      <w:r>
        <w:t>年期间达到</w:t>
      </w:r>
      <w:r>
        <w:rPr>
          <w:rFonts w:ascii="Calibri" w:eastAsia="Calibri"/>
        </w:rPr>
        <w:t>65%</w:t>
      </w:r>
      <w:r>
        <w:t>，其余期间数值比较小，在</w:t>
      </w:r>
      <w:r>
        <w:rPr>
          <w:rFonts w:ascii="Calibri" w:eastAsia="Calibri"/>
        </w:rPr>
        <w:t>2005-2010</w:t>
      </w:r>
      <w:r>
        <w:t>年在</w:t>
      </w:r>
      <w:r>
        <w:rPr>
          <w:rFonts w:ascii="Calibri" w:eastAsia="Calibri"/>
        </w:rPr>
        <w:t>8%</w:t>
      </w:r>
      <w:r>
        <w:t>左右；由此可见</w:t>
      </w:r>
      <w:r>
        <w:t>，</w:t>
      </w:r>
    </w:p>
    <w:p w:rsidR="0018722C">
      <w:pPr>
        <w:topLinePunct/>
      </w:pPr>
      <w:r>
        <w:t>不同地区的发展中国家对于进口农产品的支持存在着较大的差异，但基本为正值。</w:t>
      </w:r>
    </w:p>
    <w:p w:rsidR="0018722C">
      <w:pPr>
        <w:pStyle w:val="aff7"/>
        <w:topLinePunct/>
      </w:pPr>
      <w:r>
        <w:drawing>
          <wp:inline>
            <wp:extent cx="5303781" cy="2487168"/>
            <wp:effectExtent l="0" t="0" r="0" b="0"/>
            <wp:docPr id="63" name="image43.png" descr=""/>
            <wp:cNvGraphicFramePr>
              <a:graphicFrameLocks noChangeAspect="1"/>
            </wp:cNvGraphicFramePr>
            <a:graphic>
              <a:graphicData uri="http://schemas.openxmlformats.org/drawingml/2006/picture">
                <pic:pic>
                  <pic:nvPicPr>
                    <pic:cNvPr id="64" name="image43.png"/>
                    <pic:cNvPicPr/>
                  </pic:nvPicPr>
                  <pic:blipFill>
                    <a:blip r:embed="rId56" cstate="print"/>
                    <a:stretch>
                      <a:fillRect/>
                    </a:stretch>
                  </pic:blipFill>
                  <pic:spPr>
                    <a:xfrm>
                      <a:off x="0" y="0"/>
                      <a:ext cx="5303781" cy="2487168"/>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w:t>
      </w:r>
      <w:r>
        <w:t xml:space="preserve">  </w:t>
      </w:r>
      <w:r>
        <w:t>发展中国家进口农产品</w:t>
      </w:r>
      <w:r/>
      <w:r>
        <w:rPr>
          <w:rFonts w:ascii="Calibri" w:eastAsia="Calibri"/>
        </w:rPr>
        <w:t>NRA</w:t>
      </w:r>
      <w:r>
        <w:t>，按区域划分</w:t>
      </w:r>
    </w:p>
    <w:p w:rsidR="0018722C">
      <w:pPr>
        <w:topLinePunct/>
      </w:pPr>
      <w:r>
        <w:t>相反于对进口农产品采取正支持，世界对于出口农产品采取负保护的态度，</w:t>
      </w:r>
      <w:r>
        <w:t>详见</w:t>
      </w:r>
      <w:r>
        <w:t>图</w:t>
      </w:r>
      <w:r>
        <w:rPr>
          <w:rFonts w:ascii="Calibri" w:eastAsia="Calibri"/>
        </w:rPr>
        <w:t>2</w:t>
      </w:r>
      <w:r>
        <w:rPr>
          <w:rFonts w:ascii="Calibri" w:eastAsia="Calibri"/>
        </w:rPr>
        <w:t>.</w:t>
      </w:r>
      <w:r>
        <w:rPr>
          <w:rFonts w:ascii="Calibri" w:eastAsia="Calibri"/>
        </w:rPr>
        <w:t>3</w:t>
      </w:r>
      <w:r>
        <w:t>。自</w:t>
      </w:r>
      <w:r>
        <w:rPr>
          <w:rFonts w:ascii="Calibri" w:eastAsia="Calibri"/>
        </w:rPr>
        <w:t>1955</w:t>
      </w:r>
      <w:r>
        <w:t>年以来，世界对出口农产品基本为负保护，即采取征税态度，</w:t>
      </w:r>
      <w:r>
        <w:t>其中在上世纪</w:t>
      </w:r>
      <w:r>
        <w:rPr>
          <w:rFonts w:ascii="Calibri" w:eastAsia="Calibri"/>
        </w:rPr>
        <w:t>80</w:t>
      </w:r>
      <w:r>
        <w:t>年代初期，对出口农产品的负保护最大，为</w:t>
      </w:r>
      <w:r>
        <w:rPr>
          <w:rFonts w:ascii="Calibri" w:eastAsia="Calibri"/>
        </w:rPr>
        <w:t>-24%</w:t>
      </w:r>
      <w:r>
        <w:t>，之后负保护</w:t>
      </w:r>
      <w:r>
        <w:t>呈下降趋势，直到</w:t>
      </w:r>
      <w:r>
        <w:rPr>
          <w:rFonts w:ascii="Calibri" w:eastAsia="Calibri"/>
        </w:rPr>
        <w:t>2005-2010</w:t>
      </w:r>
      <w:r>
        <w:t>年期间，才变为正值，仅为</w:t>
      </w:r>
      <w:r>
        <w:rPr>
          <w:rFonts w:ascii="Calibri" w:eastAsia="Calibri"/>
        </w:rPr>
        <w:t>1%</w:t>
      </w:r>
      <w:r>
        <w:t>；发展中国家对于出</w:t>
      </w:r>
      <w:r>
        <w:t>口农产品的趋势基本同于世界，均为负保护，在</w:t>
      </w:r>
      <w:r>
        <w:rPr>
          <w:rFonts w:ascii="Calibri" w:eastAsia="Calibri"/>
        </w:rPr>
        <w:t>80</w:t>
      </w:r>
      <w:r>
        <w:t>年代初期达到最大值，为</w:t>
      </w:r>
      <w:r>
        <w:rPr>
          <w:rFonts w:ascii="Calibri" w:eastAsia="Calibri"/>
        </w:rPr>
        <w:t>-40%</w:t>
      </w:r>
      <w:r>
        <w:t>，</w:t>
      </w:r>
    </w:p>
    <w:p w:rsidR="0018722C">
      <w:pPr>
        <w:topLinePunct/>
      </w:pPr>
      <w:r>
        <w:t>之后负保护有一定的下降，在</w:t>
      </w:r>
      <w:r>
        <w:rPr>
          <w:rFonts w:ascii="Calibri" w:eastAsia="Calibri"/>
        </w:rPr>
        <w:t>2005-2010</w:t>
      </w:r>
      <w:r>
        <w:t>年期间，变为</w:t>
      </w:r>
      <w:r>
        <w:rPr>
          <w:rFonts w:ascii="Calibri" w:eastAsia="Calibri"/>
        </w:rPr>
        <w:t>-4%</w:t>
      </w:r>
      <w:r>
        <w:t>，由此可见，发展中国</w:t>
      </w:r>
    </w:p>
    <w:p w:rsidR="0018722C">
      <w:pPr>
        <w:topLinePunct/>
      </w:pPr>
      <w:r>
        <w:t>家对出口农产品长期以来采取的负保护；欧洲转型经济体在</w:t>
      </w:r>
      <w:r>
        <w:rPr>
          <w:rFonts w:ascii="Calibri" w:eastAsia="Calibri"/>
        </w:rPr>
        <w:t>2000</w:t>
      </w:r>
      <w:r>
        <w:t>年之前，对于</w:t>
      </w:r>
      <w:r>
        <w:t>出口农产品为负保护，在</w:t>
      </w:r>
      <w:r>
        <w:rPr>
          <w:rFonts w:ascii="Calibri" w:eastAsia="Calibri"/>
        </w:rPr>
        <w:t>2005-2010</w:t>
      </w:r>
      <w:r>
        <w:t>年期间，转为正值，为</w:t>
      </w:r>
      <w:r>
        <w:rPr>
          <w:rFonts w:ascii="Calibri" w:eastAsia="Calibri"/>
        </w:rPr>
        <w:t>14%</w:t>
      </w:r>
      <w:r>
        <w:t>；相反于发展中</w:t>
      </w:r>
      <w:r>
        <w:t>国家，高收入国家对出口农产品则采取补贴的态度，并且在</w:t>
      </w:r>
      <w:r>
        <w:rPr>
          <w:rFonts w:ascii="Calibri" w:eastAsia="Calibri"/>
        </w:rPr>
        <w:t>1985-1989</w:t>
      </w:r>
      <w:r>
        <w:t>年达到最高值</w:t>
      </w:r>
      <w:r>
        <w:t>（</w:t>
      </w:r>
      <w:r>
        <w:rPr>
          <w:rFonts w:ascii="Calibri" w:eastAsia="Calibri"/>
        </w:rPr>
        <w:t>1</w:t>
      </w:r>
      <w:r>
        <w:rPr>
          <w:rFonts w:ascii="Calibri" w:eastAsia="Calibri"/>
        </w:rPr>
        <w:t>7</w:t>
      </w:r>
      <w:r>
        <w:rPr>
          <w:rFonts w:ascii="Calibri" w:eastAsia="Calibri"/>
        </w:rPr>
        <w:t>%</w:t>
      </w:r>
      <w:r>
        <w:t>）</w:t>
      </w:r>
      <w:r>
        <w:t>，之后呈现下降趋势，在</w:t>
      </w:r>
      <w:r>
        <w:rPr>
          <w:rFonts w:ascii="Calibri" w:eastAsia="Calibri"/>
        </w:rPr>
        <w:t>2</w:t>
      </w:r>
      <w:r>
        <w:rPr>
          <w:rFonts w:ascii="Calibri" w:eastAsia="Calibri"/>
        </w:rPr>
        <w:t>0</w:t>
      </w:r>
      <w:r>
        <w:rPr>
          <w:rFonts w:ascii="Calibri" w:eastAsia="Calibri"/>
        </w:rPr>
        <w:t>0</w:t>
      </w:r>
      <w:r>
        <w:rPr>
          <w:rFonts w:ascii="Calibri" w:eastAsia="Calibri"/>
        </w:rPr>
        <w:t>5</w:t>
      </w:r>
      <w:r>
        <w:rPr>
          <w:rFonts w:ascii="Calibri" w:eastAsia="Calibri"/>
        </w:rPr>
        <w:t>-</w:t>
      </w:r>
      <w:r>
        <w:rPr>
          <w:rFonts w:ascii="Calibri" w:eastAsia="Calibri"/>
        </w:rPr>
        <w:t>2</w:t>
      </w:r>
      <w:r>
        <w:rPr>
          <w:rFonts w:ascii="Calibri" w:eastAsia="Calibri"/>
        </w:rPr>
        <w:t>0</w:t>
      </w:r>
      <w:r>
        <w:rPr>
          <w:rFonts w:ascii="Calibri" w:eastAsia="Calibri"/>
        </w:rPr>
        <w:t>1</w:t>
      </w:r>
      <w:r>
        <w:rPr>
          <w:rFonts w:ascii="Calibri" w:eastAsia="Calibri"/>
        </w:rPr>
        <w:t>0</w:t>
      </w:r>
      <w:r w:rsidR="001852F3">
        <w:rPr>
          <w:rFonts w:ascii="Calibri" w:eastAsia="Calibri"/>
        </w:rPr>
        <w:t xml:space="preserve"> </w:t>
      </w:r>
      <w:r>
        <w:t>年期间，变为</w:t>
      </w:r>
      <w:r>
        <w:rPr>
          <w:rFonts w:ascii="Calibri" w:eastAsia="Calibri"/>
        </w:rPr>
        <w:t>1</w:t>
      </w:r>
      <w:r>
        <w:rPr>
          <w:rFonts w:ascii="Calibri" w:eastAsia="Calibri"/>
        </w:rPr>
        <w:t>%</w:t>
      </w:r>
      <w:r>
        <w:t>。总体而言，</w:t>
      </w:r>
      <w:r>
        <w:t>发展中国家对于出口产品采取征税的态度，而高收入国家对出口产品采取补贴的态度。</w:t>
      </w:r>
    </w:p>
    <w:p w:rsidR="0018722C">
      <w:pPr>
        <w:topLinePunct/>
      </w:pPr>
      <w:r>
        <w:t/>
      </w:r>
      <w:r>
        <w:t>图</w:t>
      </w:r>
      <w:r>
        <w:rPr>
          <w:rFonts w:ascii="Calibri" w:eastAsia="Calibri"/>
        </w:rPr>
        <w:t>2</w:t>
      </w:r>
      <w:r>
        <w:rPr>
          <w:rFonts w:ascii="Calibri" w:eastAsia="Calibri"/>
        </w:rPr>
        <w:t>.</w:t>
      </w:r>
      <w:r>
        <w:rPr>
          <w:rFonts w:ascii="Calibri" w:eastAsia="Calibri"/>
        </w:rPr>
        <w:t>4</w:t>
      </w:r>
      <w:r w:rsidR="001852F3">
        <w:rPr>
          <w:rFonts w:ascii="Calibri" w:eastAsia="Calibri"/>
        </w:rPr>
        <w:t xml:space="preserve"> </w:t>
      </w:r>
      <w:r>
        <w:t>显示了不同地区的发展中国家出口农产品</w:t>
      </w:r>
      <w:r>
        <w:rPr>
          <w:rFonts w:ascii="Calibri" w:eastAsia="Calibri"/>
        </w:rPr>
        <w:t>NRA</w:t>
      </w:r>
      <w:r>
        <w:t>，除拉丁美洲在</w:t>
      </w:r>
    </w:p>
    <w:p w:rsidR="0018722C">
      <w:pPr>
        <w:topLinePunct/>
      </w:pPr>
      <w:r>
        <w:rPr>
          <w:rFonts w:ascii="Calibri" w:eastAsia="Calibri"/>
        </w:rPr>
        <w:t>2005-2010</w:t>
      </w:r>
      <w:r>
        <w:t>年期间对出口农产品为正支持</w:t>
      </w:r>
      <w:r>
        <w:t>（</w:t>
      </w:r>
      <w:r>
        <w:rPr>
          <w:rFonts w:ascii="Calibri" w:eastAsia="Calibri"/>
        </w:rPr>
        <w:t>15%</w:t>
      </w:r>
      <w:r>
        <w:t>）</w:t>
      </w:r>
      <w:r>
        <w:t>外，其余均为负保护，即对出口</w:t>
      </w:r>
    </w:p>
    <w:p w:rsidR="0018722C">
      <w:pPr>
        <w:topLinePunct/>
      </w:pPr>
      <w:r>
        <w:t>农产品征税。亚洲在</w:t>
      </w:r>
      <w:r>
        <w:rPr>
          <w:rFonts w:ascii="Calibri" w:eastAsia="Calibri"/>
        </w:rPr>
        <w:t>1980-1984</w:t>
      </w:r>
      <w:r>
        <w:t>年期间，对于出口农产品的负支持达到最大，为</w:t>
      </w:r>
    </w:p>
    <w:p w:rsidR="0018722C">
      <w:pPr>
        <w:topLinePunct/>
      </w:pPr>
      <w:r>
        <w:rPr>
          <w:rFonts w:ascii="Calibri" w:eastAsia="Calibri"/>
        </w:rPr>
        <w:t>-44%</w:t>
      </w:r>
      <w:r>
        <w:t>，非洲在</w:t>
      </w:r>
      <w:r>
        <w:rPr>
          <w:rFonts w:ascii="Calibri" w:eastAsia="Calibri"/>
        </w:rPr>
        <w:t>1975-1979</w:t>
      </w:r>
      <w:r>
        <w:t>对出口农产品的负支持达到最大，为</w:t>
      </w:r>
      <w:r>
        <w:rPr>
          <w:rFonts w:ascii="Calibri" w:eastAsia="Calibri"/>
        </w:rPr>
        <w:t>-45%</w:t>
      </w:r>
      <w:r>
        <w:t>，拉丁美洲在</w:t>
      </w:r>
    </w:p>
    <w:p w:rsidR="0018722C">
      <w:pPr>
        <w:topLinePunct/>
      </w:pPr>
      <w:bookmarkStart w:id="933121" w:name="_cwCmt2"/>
      <w:r>
        <w:rPr>
          <w:rFonts w:ascii="Calibri" w:eastAsia="Calibri"/>
        </w:rPr>
        <w:t>1955-1959</w:t>
      </w:r>
      <w:r>
        <w:t>年期间，对于出口农产品的负支持最大，为</w:t>
      </w:r>
      <w:r>
        <w:rPr>
          <w:rFonts w:ascii="Calibri" w:eastAsia="Calibri"/>
        </w:rPr>
        <w:t>-40%</w:t>
      </w:r>
      <w:r>
        <w:t>。值得说明的是，</w:t>
      </w:r>
      <w:r>
        <w:t>近</w:t>
      </w:r>
      <w:r>
        <w:t>年</w:t>
      </w:r>
      <w:r>
        <w:t>来随着这些发展中国家经济实力的增强，对出口农产品的负支持逐渐减小，特</w:t>
      </w:r>
      <w:r>
        <w:t>别是拉丁美洲在</w:t>
      </w:r>
      <w:r>
        <w:rPr>
          <w:rFonts w:ascii="Calibri" w:eastAsia="Calibri"/>
        </w:rPr>
        <w:t>2005-2010</w:t>
      </w:r>
      <w:r>
        <w:t>年采取补贴的态度，这反映了发展中国家对于出口农产品态度的调整和转变。</w:t>
      </w:r>
      <w:bookmarkEnd w:id="933121"/>
    </w:p>
    <w:p w:rsidR="0018722C">
      <w:pPr>
        <w:pStyle w:val="affff5"/>
        <w:keepNext/>
        <w:topLinePunct/>
      </w:pPr>
      <w:r>
        <w:rPr>
          <w:sz w:val="20"/>
        </w:rPr>
        <w:drawing>
          <wp:inline distT="0" distB="0" distL="0" distR="0">
            <wp:extent cx="5032500" cy="2227540"/>
            <wp:effectExtent l="0" t="0" r="0" b="0"/>
            <wp:docPr id="65" name="image44.png" descr=""/>
            <wp:cNvGraphicFramePr>
              <a:graphicFrameLocks noChangeAspect="1"/>
            </wp:cNvGraphicFramePr>
            <a:graphic>
              <a:graphicData uri="http://schemas.openxmlformats.org/drawingml/2006/picture">
                <pic:pic>
                  <pic:nvPicPr>
                    <pic:cNvPr id="66" name="image44.png"/>
                    <pic:cNvPicPr/>
                  </pic:nvPicPr>
                  <pic:blipFill>
                    <a:blip r:embed="rId57" cstate="print"/>
                    <a:stretch>
                      <a:fillRect/>
                    </a:stretch>
                  </pic:blipFill>
                  <pic:spPr>
                    <a:xfrm>
                      <a:off x="0" y="0"/>
                      <a:ext cx="5329841" cy="2359152"/>
                    </a:xfrm>
                    <a:prstGeom prst="rect">
                      <a:avLst/>
                    </a:prstGeom>
                  </pic:spPr>
                </pic:pic>
              </a:graphicData>
            </a:graphic>
          </wp:inline>
        </w:drawing>
      </w:r>
      <w:r/>
    </w:p>
    <w:p w:rsidR="0018722C">
      <w:pPr>
        <w:pStyle w:val="a9"/>
        <w:topLinePunct/>
      </w:pPr>
      <w:r>
        <w:t>图</w:t>
      </w:r>
      <w:r>
        <w:rPr>
          <w:rFonts w:ascii="Calibri" w:eastAsia="Calibri"/>
        </w:rPr>
        <w:t>2</w:t>
      </w:r>
      <w:r>
        <w:rPr>
          <w:rFonts w:ascii="Calibri" w:eastAsia="Calibri"/>
        </w:rPr>
        <w:t>.</w:t>
      </w:r>
      <w:r>
        <w:rPr>
          <w:rFonts w:ascii="Calibri" w:eastAsia="Calibri"/>
        </w:rPr>
        <w:t>3  </w:t>
      </w:r>
      <w:r>
        <w:t>世界及主要经济体的出口农产品</w:t>
      </w:r>
      <w:r>
        <w:rPr>
          <w:rFonts w:ascii="Calibri" w:eastAsia="Calibri"/>
        </w:rPr>
        <w:t>NRA</w:t>
      </w:r>
    </w:p>
    <w:p w:rsidR="0018722C">
      <w:pPr>
        <w:pStyle w:val="aff7"/>
        <w:topLinePunct/>
      </w:pPr>
      <w:r>
        <w:drawing>
          <wp:inline>
            <wp:extent cx="4966009" cy="2767583"/>
            <wp:effectExtent l="0" t="0" r="0" b="0"/>
            <wp:docPr id="67" name="image45.png" descr=""/>
            <wp:cNvGraphicFramePr>
              <a:graphicFrameLocks noChangeAspect="1"/>
            </wp:cNvGraphicFramePr>
            <a:graphic>
              <a:graphicData uri="http://schemas.openxmlformats.org/drawingml/2006/picture">
                <pic:pic>
                  <pic:nvPicPr>
                    <pic:cNvPr id="68" name="image45.png"/>
                    <pic:cNvPicPr/>
                  </pic:nvPicPr>
                  <pic:blipFill>
                    <a:blip r:embed="rId58" cstate="print"/>
                    <a:stretch>
                      <a:fillRect/>
                    </a:stretch>
                  </pic:blipFill>
                  <pic:spPr>
                    <a:xfrm>
                      <a:off x="0" y="0"/>
                      <a:ext cx="4966009" cy="2767583"/>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4</w:t>
      </w:r>
      <w:r>
        <w:t xml:space="preserve">  </w:t>
      </w:r>
      <w:r>
        <w:t>发展中国家出口农产品</w:t>
      </w:r>
      <w:r/>
      <w:r>
        <w:rPr>
          <w:rFonts w:ascii="Calibri" w:eastAsia="Calibri"/>
        </w:rPr>
        <w:t>NRA</w:t>
      </w:r>
      <w:r>
        <w:t>，按区域划分</w:t>
      </w:r>
    </w:p>
    <w:p w:rsidR="0018722C">
      <w:pPr>
        <w:topLinePunct/>
      </w:pPr>
      <w:r>
        <w:t/>
      </w:r>
      <w:r>
        <w:t>图</w:t>
      </w:r>
      <w:r>
        <w:rPr>
          <w:rFonts w:ascii="Calibri" w:eastAsia="Calibri"/>
        </w:rPr>
        <w:t>2</w:t>
      </w:r>
      <w:r>
        <w:rPr>
          <w:rFonts w:ascii="Calibri" w:eastAsia="Calibri"/>
        </w:rPr>
        <w:t>.</w:t>
      </w:r>
      <w:r>
        <w:rPr>
          <w:rFonts w:ascii="Calibri" w:eastAsia="Calibri"/>
        </w:rPr>
        <w:t>5</w:t>
      </w:r>
      <w:r>
        <w:t>展示了世界及主要经济体的所有涉及农产品的</w:t>
      </w:r>
      <w:r>
        <w:rPr>
          <w:rFonts w:ascii="Calibri" w:eastAsia="Calibri"/>
        </w:rPr>
        <w:t>NRA</w:t>
      </w:r>
      <w:r>
        <w:t>。从全球角度来说，</w:t>
      </w:r>
      <w:r w:rsidR="001852F3">
        <w:t xml:space="preserve">对于所有涉及农产品的支持为正保护，自</w:t>
      </w:r>
      <w:r>
        <w:rPr>
          <w:rFonts w:ascii="Calibri" w:eastAsia="Calibri"/>
        </w:rPr>
        <w:t>1955</w:t>
      </w:r>
      <w:r w:rsidR="001852F3">
        <w:rPr>
          <w:rFonts w:ascii="Calibri" w:eastAsia="Calibri"/>
        </w:rPr>
        <w:t xml:space="preserve"> </w:t>
      </w:r>
      <w:r>
        <w:t>年来出现缓慢的下降，直到</w:t>
      </w:r>
      <w:r>
        <w:t>近</w:t>
      </w:r>
      <w:r>
        <w:t>期</w:t>
      </w:r>
    </w:p>
    <w:p w:rsidR="0018722C">
      <w:pPr>
        <w:topLinePunct/>
      </w:pPr>
      <w:r>
        <w:t>一直稳定在</w:t>
      </w:r>
      <w:r>
        <w:rPr>
          <w:rFonts w:ascii="Calibri" w:eastAsia="Calibri"/>
        </w:rPr>
        <w:t>15%</w:t>
      </w:r>
      <w:r>
        <w:t>左右；高收入国家对于所有涉及农产品采取正保护，在</w:t>
      </w:r>
      <w:r>
        <w:rPr>
          <w:rFonts w:ascii="Calibri" w:eastAsia="Calibri"/>
        </w:rPr>
        <w:t>1985-1989</w:t>
      </w:r>
    </w:p>
    <w:p w:rsidR="0018722C">
      <w:pPr>
        <w:topLinePunct/>
      </w:pPr>
      <w:r>
        <w:t>年期间，达到最高峰，为</w:t>
      </w:r>
      <w:r>
        <w:rPr>
          <w:rFonts w:ascii="Calibri" w:eastAsia="Calibri"/>
        </w:rPr>
        <w:t>58%</w:t>
      </w:r>
      <w:r>
        <w:t>，之后呈现下降趋势，在</w:t>
      </w:r>
      <w:r>
        <w:rPr>
          <w:rFonts w:ascii="Calibri" w:eastAsia="Calibri"/>
        </w:rPr>
        <w:t>2005-2010</w:t>
      </w:r>
      <w:r>
        <w:t>年期间，变为</w:t>
      </w:r>
    </w:p>
    <w:p w:rsidR="0018722C">
      <w:pPr>
        <w:topLinePunct/>
      </w:pPr>
      <w:r>
        <w:rPr>
          <w:rFonts w:ascii="Calibri" w:eastAsia="Calibri"/>
        </w:rPr>
        <w:t>12%</w:t>
      </w:r>
      <w:r>
        <w:t>；相反于高收入国家的正保护，发展中国家对所有涉及农产品采取征税的态</w:t>
      </w:r>
    </w:p>
    <w:p w:rsidR="0018722C">
      <w:pPr>
        <w:topLinePunct/>
      </w:pPr>
      <w:r>
        <w:t>度，在</w:t>
      </w:r>
      <w:r>
        <w:rPr>
          <w:rFonts w:ascii="Calibri" w:eastAsia="Calibri"/>
        </w:rPr>
        <w:t>1995</w:t>
      </w:r>
      <w:r>
        <w:t>年之前，发展中国家的国内政策和贸易政策一起减少了农民的收入，</w:t>
      </w:r>
    </w:p>
    <w:p w:rsidR="0018722C">
      <w:pPr>
        <w:topLinePunct/>
      </w:pPr>
      <w:r>
        <w:t>到</w:t>
      </w:r>
      <w:r>
        <w:rPr>
          <w:rFonts w:ascii="Calibri" w:eastAsia="Calibri"/>
        </w:rPr>
        <w:t>1995</w:t>
      </w:r>
      <w:r>
        <w:t>年之后才开始变为正值，并出现缓慢上升的趋势，在</w:t>
      </w:r>
      <w:r>
        <w:rPr>
          <w:rFonts w:ascii="Calibri" w:eastAsia="Calibri"/>
        </w:rPr>
        <w:t>2005-2010</w:t>
      </w:r>
      <w:r>
        <w:t>年间，值</w:t>
      </w:r>
      <w:r>
        <w:t>达到</w:t>
      </w:r>
      <w:r>
        <w:rPr>
          <w:rFonts w:ascii="Calibri" w:eastAsia="Calibri"/>
        </w:rPr>
        <w:t>8%</w:t>
      </w:r>
      <w:r>
        <w:t>；欧洲转型经济体对所有涉及农产品的态度相似于发展中国家，只不过</w:t>
      </w:r>
      <w:r>
        <w:t>其在</w:t>
      </w:r>
      <w:r>
        <w:rPr>
          <w:rFonts w:ascii="Calibri" w:eastAsia="Calibri"/>
        </w:rPr>
        <w:t>1985</w:t>
      </w:r>
      <w:r>
        <w:t>年之后</w:t>
      </w:r>
      <w:r>
        <w:rPr>
          <w:rFonts w:ascii="Calibri" w:eastAsia="Calibri"/>
        </w:rPr>
        <w:t>NRA</w:t>
      </w:r>
      <w:r>
        <w:t>值已变为正值，然后缓慢上涨，增至</w:t>
      </w:r>
      <w:r>
        <w:rPr>
          <w:rFonts w:ascii="Calibri" w:eastAsia="Calibri"/>
        </w:rPr>
        <w:t>2005-2010</w:t>
      </w:r>
      <w:r>
        <w:t>年期间</w:t>
      </w:r>
      <w:r>
        <w:t>的</w:t>
      </w:r>
    </w:p>
    <w:p w:rsidR="0018722C">
      <w:pPr>
        <w:topLinePunct/>
      </w:pPr>
      <w:r>
        <w:rPr>
          <w:rFonts w:ascii="Calibri" w:eastAsia="Calibri"/>
        </w:rPr>
        <w:t>16%</w:t>
      </w:r>
      <w:r>
        <w:t>。</w:t>
      </w:r>
    </w:p>
    <w:p w:rsidR="0018722C">
      <w:pPr>
        <w:pStyle w:val="aff7"/>
        <w:topLinePunct/>
      </w:pPr>
      <w:r>
        <w:drawing>
          <wp:inline>
            <wp:extent cx="5316379" cy="2548128"/>
            <wp:effectExtent l="0" t="0" r="0" b="0"/>
            <wp:docPr id="69" name="image46.png" descr=""/>
            <wp:cNvGraphicFramePr>
              <a:graphicFrameLocks noChangeAspect="1"/>
            </wp:cNvGraphicFramePr>
            <a:graphic>
              <a:graphicData uri="http://schemas.openxmlformats.org/drawingml/2006/picture">
                <pic:pic>
                  <pic:nvPicPr>
                    <pic:cNvPr id="70" name="image46.png"/>
                    <pic:cNvPicPr/>
                  </pic:nvPicPr>
                  <pic:blipFill>
                    <a:blip r:embed="rId59" cstate="print"/>
                    <a:stretch>
                      <a:fillRect/>
                    </a:stretch>
                  </pic:blipFill>
                  <pic:spPr>
                    <a:xfrm>
                      <a:off x="0" y="0"/>
                      <a:ext cx="5316379" cy="2548128"/>
                    </a:xfrm>
                    <a:prstGeom prst="rect">
                      <a:avLst/>
                    </a:prstGeom>
                  </pic:spPr>
                </pic:pic>
              </a:graphicData>
            </a:graphic>
          </wp:inline>
        </w:drawing>
      </w:r>
    </w:p>
    <w:p w:rsidR="0018722C">
      <w:pPr>
        <w:pStyle w:val="a9"/>
        <w:topLinePunct/>
      </w:pPr>
      <w:r>
        <w:t>图</w:t>
      </w:r>
      <w:r>
        <w:rPr>
          <w:rFonts w:ascii="Calibri" w:eastAsia="Calibri"/>
        </w:rPr>
        <w:t>2</w:t>
      </w:r>
      <w:r>
        <w:rPr>
          <w:rFonts w:ascii="Calibri" w:eastAsia="Calibri"/>
        </w:rPr>
        <w:t>.</w:t>
      </w:r>
      <w:r>
        <w:rPr>
          <w:rFonts w:ascii="Calibri" w:eastAsia="Calibri"/>
        </w:rPr>
        <w:t>5  </w:t>
      </w:r>
      <w:r>
        <w:t>世界及主要经济体的所有涉及农产品的</w:t>
      </w:r>
      <w:r>
        <w:rPr>
          <w:rFonts w:ascii="Calibri" w:eastAsia="Calibri"/>
        </w:rPr>
        <w:t>NRA</w:t>
      </w:r>
    </w:p>
    <w:p w:rsidR="0018722C">
      <w:pPr>
        <w:pStyle w:val="affff5"/>
        <w:keepNext/>
        <w:topLinePunct/>
      </w:pPr>
      <w:r>
        <w:rPr>
          <w:rFonts w:ascii="Calibri"/>
          <w:sz w:val="20"/>
        </w:rPr>
        <w:drawing>
          <wp:inline distT="0" distB="0" distL="0" distR="0">
            <wp:extent cx="4812500" cy="2873637"/>
            <wp:effectExtent l="0" t="0" r="0" b="0"/>
            <wp:docPr id="71" name="image47.png" descr=""/>
            <wp:cNvGraphicFramePr>
              <a:graphicFrameLocks noChangeAspect="1"/>
            </wp:cNvGraphicFramePr>
            <a:graphic>
              <a:graphicData uri="http://schemas.openxmlformats.org/drawingml/2006/picture">
                <pic:pic>
                  <pic:nvPicPr>
                    <pic:cNvPr id="72" name="image47.png"/>
                    <pic:cNvPicPr/>
                  </pic:nvPicPr>
                  <pic:blipFill>
                    <a:blip r:embed="rId60" cstate="print"/>
                    <a:stretch>
                      <a:fillRect/>
                    </a:stretch>
                  </pic:blipFill>
                  <pic:spPr>
                    <a:xfrm>
                      <a:off x="0" y="0"/>
                      <a:ext cx="4941163" cy="2950464"/>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6</w:t>
      </w:r>
      <w:r>
        <w:t xml:space="preserve">  </w:t>
      </w:r>
      <w:r>
        <w:t>发展中国家所有涉及农产品的</w:t>
      </w:r>
      <w:r/>
      <w:r>
        <w:rPr>
          <w:rFonts w:ascii="Calibri" w:eastAsia="Calibri"/>
        </w:rPr>
        <w:t>NRA</w:t>
      </w:r>
      <w:r>
        <w:t>，按区域划分</w:t>
      </w:r>
    </w:p>
    <w:p w:rsidR="0018722C">
      <w:pPr>
        <w:topLinePunct/>
      </w:pPr>
      <w:r>
        <w:t>随着近半个世纪以来，发展中国家经济实力的增强，其由原来的对农业负保</w:t>
      </w:r>
      <w:r>
        <w:t>护的态度逐步转变为补贴的态度，详见</w:t>
      </w:r>
      <w:r>
        <w:t>图</w:t>
      </w:r>
      <w:r>
        <w:rPr>
          <w:rFonts w:ascii="Calibri" w:eastAsia="Calibri"/>
        </w:rPr>
        <w:t>2</w:t>
      </w:r>
      <w:r>
        <w:rPr>
          <w:rFonts w:ascii="Calibri" w:eastAsia="Calibri"/>
        </w:rPr>
        <w:t>.</w:t>
      </w:r>
      <w:r>
        <w:rPr>
          <w:rFonts w:ascii="Calibri" w:eastAsia="Calibri"/>
        </w:rPr>
        <w:t>6</w:t>
      </w:r>
      <w:r>
        <w:t>。从</w:t>
      </w:r>
      <w:r>
        <w:t>图</w:t>
      </w:r>
      <w:r>
        <w:rPr>
          <w:rFonts w:ascii="Calibri" w:eastAsia="Calibri"/>
        </w:rPr>
        <w:t>2</w:t>
      </w:r>
      <w:r>
        <w:rPr>
          <w:rFonts w:ascii="Calibri" w:eastAsia="Calibri"/>
        </w:rPr>
        <w:t>.</w:t>
      </w:r>
      <w:r>
        <w:rPr>
          <w:rFonts w:ascii="Calibri" w:eastAsia="Calibri"/>
        </w:rPr>
        <w:t>6</w:t>
      </w:r>
      <w:r>
        <w:t>可以看出，在</w:t>
      </w:r>
      <w:r>
        <w:rPr>
          <w:rFonts w:ascii="Calibri" w:eastAsia="Calibri"/>
        </w:rPr>
        <w:t>90</w:t>
      </w:r>
      <w:r>
        <w:t>年代</w:t>
      </w:r>
      <w:r>
        <w:t>以</w:t>
      </w:r>
    </w:p>
    <w:p w:rsidR="0018722C">
      <w:pPr>
        <w:topLinePunct/>
      </w:pPr>
      <w:r>
        <w:t>前，发展中国家对于所有涉及农产品基本为负保护的态度，其中在</w:t>
      </w:r>
      <w:r>
        <w:rPr>
          <w:rFonts w:ascii="Calibri" w:eastAsia="Calibri"/>
        </w:rPr>
        <w:t>70</w:t>
      </w:r>
      <w:r w:rsidR="001852F3">
        <w:rPr>
          <w:rFonts w:ascii="Calibri" w:eastAsia="Calibri"/>
        </w:rPr>
        <w:t xml:space="preserve"> </w:t>
      </w:r>
      <w:r>
        <w:t>年代对于</w:t>
      </w:r>
    </w:p>
    <w:p w:rsidR="0018722C">
      <w:pPr>
        <w:topLinePunct/>
      </w:pPr>
      <w:r>
        <w:t>农产品的征税最为严重，这一状况直到</w:t>
      </w:r>
      <w:r>
        <w:t>近年</w:t>
      </w:r>
      <w:r>
        <w:t>来才得以好转。在</w:t>
      </w:r>
      <w:r>
        <w:rPr>
          <w:rFonts w:ascii="Calibri" w:eastAsia="Calibri"/>
        </w:rPr>
        <w:t>2005-2010</w:t>
      </w:r>
      <w:r>
        <w:t>年期间，</w:t>
      </w:r>
      <w:r w:rsidR="001852F3">
        <w:t xml:space="preserve">除了拉美对所有涉及农产品采取负保护</w:t>
      </w:r>
      <w:r>
        <w:t>（</w:t>
      </w:r>
      <w:r>
        <w:rPr>
          <w:rFonts w:ascii="Calibri" w:eastAsia="Calibri"/>
        </w:rPr>
        <w:t>-3%</w:t>
      </w:r>
      <w:r>
        <w:t>）</w:t>
      </w:r>
      <w:r>
        <w:t>之外，亚洲和非洲均采取正保护态度，</w:t>
      </w:r>
      <w:r>
        <w:rPr>
          <w:rFonts w:ascii="Calibri" w:eastAsia="Calibri"/>
        </w:rPr>
        <w:t>NRA</w:t>
      </w:r>
      <w:r>
        <w:t>值分别为</w:t>
      </w:r>
      <w:r>
        <w:rPr>
          <w:rFonts w:ascii="Calibri" w:eastAsia="Calibri"/>
        </w:rPr>
        <w:t>4%</w:t>
      </w:r>
      <w:r>
        <w:t>和</w:t>
      </w:r>
      <w:r>
        <w:rPr>
          <w:rFonts w:ascii="Calibri" w:eastAsia="Calibri"/>
        </w:rPr>
        <w:t>14%</w:t>
      </w:r>
      <w:r>
        <w:t>。</w:t>
      </w:r>
    </w:p>
    <w:p w:rsidR="0018722C">
      <w:pPr>
        <w:pStyle w:val="affff5"/>
        <w:keepNext/>
        <w:topLinePunct/>
      </w:pPr>
      <w:r>
        <w:rPr>
          <w:sz w:val="20"/>
        </w:rPr>
        <w:drawing>
          <wp:inline distT="0" distB="0" distL="0" distR="0">
            <wp:extent cx="4856500" cy="2424092"/>
            <wp:effectExtent l="0" t="0" r="0" b="0"/>
            <wp:docPr id="73" name="image48.png" descr=""/>
            <wp:cNvGraphicFramePr>
              <a:graphicFrameLocks noChangeAspect="1"/>
            </wp:cNvGraphicFramePr>
            <a:graphic>
              <a:graphicData uri="http://schemas.openxmlformats.org/drawingml/2006/picture">
                <pic:pic>
                  <pic:nvPicPr>
                    <pic:cNvPr id="74" name="image48.png"/>
                    <pic:cNvPicPr/>
                  </pic:nvPicPr>
                  <pic:blipFill>
                    <a:blip r:embed="rId62" cstate="print"/>
                    <a:stretch>
                      <a:fillRect/>
                    </a:stretch>
                  </pic:blipFill>
                  <pic:spPr>
                    <a:xfrm>
                      <a:off x="0" y="0"/>
                      <a:ext cx="5117211" cy="255422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2</w:t>
      </w:r>
      <w:r>
        <w:rPr>
          <w:rFonts w:ascii="Calibri" w:eastAsia="Calibri" w:cstheme="minorBidi" w:hAnsiTheme="minorHAnsi"/>
        </w:rPr>
        <w:t>.</w:t>
      </w:r>
      <w:r>
        <w:rPr>
          <w:rFonts w:ascii="Calibri" w:eastAsia="Calibri" w:cstheme="minorBidi" w:hAnsiTheme="minorHAnsi"/>
        </w:rPr>
        <w:t>7  </w:t>
      </w:r>
      <w:r>
        <w:rPr>
          <w:rFonts w:cstheme="minorBidi" w:hAnsiTheme="minorHAnsi" w:eastAsiaTheme="minorHAnsi" w:asciiTheme="minorHAnsi"/>
        </w:rPr>
        <w:t>世界及主要经济体的所有农产品的</w:t>
      </w:r>
      <w:r>
        <w:rPr>
          <w:rFonts w:ascii="Calibri" w:eastAsia="Calibri" w:cstheme="minorBidi" w:hAnsiTheme="minorHAnsi"/>
        </w:rPr>
        <w:t>NRA</w:t>
      </w:r>
    </w:p>
    <w:p w:rsidR="0018722C">
      <w:pPr>
        <w:topLinePunct/>
      </w:pPr>
      <w:r>
        <w:t/>
      </w:r>
      <w:r>
        <w:t>图</w:t>
      </w:r>
      <w:r>
        <w:rPr>
          <w:rFonts w:ascii="Calibri" w:eastAsia="Calibri"/>
        </w:rPr>
        <w:t>2</w:t>
      </w:r>
      <w:r>
        <w:rPr>
          <w:rFonts w:ascii="Calibri" w:eastAsia="Calibri"/>
        </w:rPr>
        <w:t>.</w:t>
      </w:r>
      <w:r>
        <w:rPr>
          <w:rFonts w:ascii="Calibri" w:eastAsia="Calibri"/>
        </w:rPr>
        <w:t>7</w:t>
      </w:r>
      <w:r>
        <w:t>显示了世界及主要经济体的所有农产品的</w:t>
      </w:r>
      <w:r>
        <w:rPr>
          <w:rFonts w:ascii="Calibri" w:eastAsia="Calibri"/>
        </w:rPr>
        <w:t>NRA</w:t>
      </w:r>
      <w:r>
        <w:t>，从中可以看出，世界</w:t>
      </w:r>
      <w:r>
        <w:t>范围内对农产品总体上呈补贴的态度，且基本维持在</w:t>
      </w:r>
      <w:r>
        <w:rPr>
          <w:rFonts w:ascii="Calibri" w:eastAsia="Calibri"/>
        </w:rPr>
        <w:t>20%</w:t>
      </w:r>
      <w:r>
        <w:t>左右，这说明仍需要采</w:t>
      </w:r>
      <w:r>
        <w:t>取通过多边谈判的方式减少世界范围内的农业扭曲；高收入国家对农产品一直持</w:t>
      </w:r>
      <w:r>
        <w:t>正保护的态度，在</w:t>
      </w:r>
      <w:r>
        <w:rPr>
          <w:rFonts w:ascii="Calibri" w:eastAsia="Calibri"/>
        </w:rPr>
        <w:t>1985-1989</w:t>
      </w:r>
      <w:r>
        <w:t>年期间，达到最大值，为</w:t>
      </w:r>
      <w:r>
        <w:rPr>
          <w:rFonts w:ascii="Calibri" w:eastAsia="Calibri"/>
        </w:rPr>
        <w:t>53%</w:t>
      </w:r>
      <w:r>
        <w:t>，之后呈现出下降趋</w:t>
      </w:r>
      <w:r>
        <w:t>势，最终降为</w:t>
      </w:r>
      <w:r>
        <w:rPr>
          <w:rFonts w:ascii="Calibri" w:eastAsia="Calibri"/>
        </w:rPr>
        <w:t>2005-2010</w:t>
      </w:r>
      <w:r>
        <w:t>年间的</w:t>
      </w:r>
      <w:r>
        <w:rPr>
          <w:rFonts w:ascii="Calibri" w:eastAsia="Calibri"/>
        </w:rPr>
        <w:t>14%</w:t>
      </w:r>
      <w:r>
        <w:t>；不同于高收入国家，发展中国家在</w:t>
      </w:r>
      <w:r>
        <w:rPr>
          <w:rFonts w:ascii="Calibri" w:eastAsia="Calibri"/>
        </w:rPr>
        <w:t>1995</w:t>
      </w:r>
      <w:r>
        <w:t>年之前对农产品一直采取负保护的态度，之后开始对农产品进行补贴，随着时间</w:t>
      </w:r>
      <w:r>
        <w:t>的推移，对农产品补贴越加增多，增长至</w:t>
      </w:r>
      <w:r>
        <w:rPr>
          <w:rFonts w:ascii="Calibri" w:eastAsia="Calibri"/>
        </w:rPr>
        <w:t>2005-2010</w:t>
      </w:r>
      <w:r>
        <w:t>年期间的</w:t>
      </w:r>
      <w:r>
        <w:rPr>
          <w:rFonts w:ascii="Calibri" w:eastAsia="Calibri"/>
        </w:rPr>
        <w:t>10%</w:t>
      </w:r>
      <w:r>
        <w:t>；欧洲转型经</w:t>
      </w:r>
      <w:r>
        <w:t>济体在</w:t>
      </w:r>
      <w:r>
        <w:rPr>
          <w:rFonts w:ascii="Calibri" w:eastAsia="Calibri"/>
        </w:rPr>
        <w:t>1985</w:t>
      </w:r>
      <w:r>
        <w:t>年之前，对农产品也是采取负支持态度，在</w:t>
      </w:r>
      <w:r>
        <w:rPr>
          <w:rFonts w:ascii="Calibri" w:eastAsia="Calibri"/>
        </w:rPr>
        <w:t>1985</w:t>
      </w:r>
      <w:r>
        <w:t>年之后，负保护开</w:t>
      </w:r>
      <w:r>
        <w:t>始转变为正值，并持续增长，在</w:t>
      </w:r>
      <w:r>
        <w:rPr>
          <w:rFonts w:ascii="Calibri" w:eastAsia="Calibri"/>
        </w:rPr>
        <w:t>2005-2010</w:t>
      </w:r>
      <w:r>
        <w:t>年期间，增长至</w:t>
      </w:r>
      <w:r>
        <w:rPr>
          <w:rFonts w:ascii="Calibri" w:eastAsia="Calibri"/>
        </w:rPr>
        <w:t>20%</w:t>
      </w:r>
      <w:r>
        <w:t>。因此，总体上</w:t>
      </w:r>
      <w:r>
        <w:t>来看全球对于农业采取补贴态度，高收入国家、欧洲经济转型体、发展中国家在</w:t>
      </w:r>
      <w:r>
        <w:t>近年</w:t>
      </w:r>
      <w:r>
        <w:t>来均对农业持保护态度，这也能够解释为什么农业谈判为何进展维艰。</w:t>
      </w:r>
    </w:p>
    <w:p w:rsidR="0018722C">
      <w:pPr>
        <w:pStyle w:val="a9"/>
        <w:topLinePunct/>
      </w:pPr>
      <w:r>
        <w:t>图</w:t>
      </w:r>
      <w:r>
        <w:rPr>
          <w:rFonts w:ascii="Calibri" w:eastAsia="Calibri"/>
        </w:rPr>
        <w:t>2</w:t>
      </w:r>
      <w:r>
        <w:rPr>
          <w:rFonts w:ascii="Calibri" w:eastAsia="Calibri"/>
        </w:rPr>
        <w:t>.</w:t>
      </w:r>
      <w:r>
        <w:rPr>
          <w:rFonts w:ascii="Calibri" w:eastAsia="Calibri"/>
        </w:rPr>
        <w:t>8</w:t>
      </w:r>
      <w:r>
        <w:t xml:space="preserve">  </w:t>
      </w:r>
      <w:r>
        <w:t>则进一步说明了发展中国家对所有农产品的政策的转变，即是由负支</w:t>
      </w:r>
    </w:p>
    <w:p w:rsidR="0018722C">
      <w:pPr>
        <w:topLinePunct/>
      </w:pPr>
      <w:r>
        <w:t>持到正保护的转变，在上世纪</w:t>
      </w:r>
      <w:r>
        <w:rPr>
          <w:rFonts w:ascii="Calibri" w:eastAsia="Calibri"/>
        </w:rPr>
        <w:t>90</w:t>
      </w:r>
      <w:r w:rsidR="001852F3">
        <w:rPr>
          <w:rFonts w:ascii="Calibri" w:eastAsia="Calibri"/>
        </w:rPr>
        <w:t xml:space="preserve"> </w:t>
      </w:r>
      <w:r>
        <w:t>年代以前，基本所有发展中国家对农业均持征</w:t>
      </w:r>
    </w:p>
    <w:p w:rsidR="0018722C">
      <w:pPr>
        <w:topLinePunct/>
      </w:pPr>
      <w:r>
        <w:t>税态度，以牺牲农业利益换取非农业利益，</w:t>
      </w:r>
      <w:r>
        <w:t>图</w:t>
      </w:r>
      <w:r>
        <w:rPr>
          <w:rFonts w:ascii="Calibri" w:eastAsia="Calibri"/>
        </w:rPr>
        <w:t>2</w:t>
      </w:r>
      <w:r>
        <w:rPr>
          <w:rFonts w:ascii="Calibri" w:eastAsia="Calibri"/>
        </w:rPr>
        <w:t>.</w:t>
      </w:r>
      <w:r>
        <w:rPr>
          <w:rFonts w:ascii="Calibri" w:eastAsia="Calibri"/>
        </w:rPr>
        <w:t>8</w:t>
      </w:r>
      <w:r>
        <w:t>很好地展示了发展中国家对于</w:t>
      </w:r>
    </w:p>
    <w:p w:rsidR="0018722C">
      <w:pPr>
        <w:topLinePunct/>
      </w:pPr>
      <w:r>
        <w:t>农业的态度转变，在</w:t>
      </w:r>
      <w:r>
        <w:rPr>
          <w:rFonts w:ascii="Calibri" w:eastAsia="Calibri"/>
        </w:rPr>
        <w:t>2005-2010</w:t>
      </w:r>
      <w:r>
        <w:t>年期间，除了拉丁美洲对所有农产品的支持为负</w:t>
      </w:r>
    </w:p>
    <w:p w:rsidR="0018722C">
      <w:pPr>
        <w:topLinePunct/>
      </w:pPr>
      <w:r>
        <w:t>（</w:t>
      </w:r>
      <w:r>
        <w:rPr>
          <w:rFonts w:ascii="Calibri" w:eastAsia="Calibri"/>
        </w:rPr>
        <w:t>-1%</w:t>
      </w:r>
      <w:r>
        <w:t>）</w:t>
      </w:r>
      <w:r>
        <w:t>之外，非洲和亚洲对所有农产品的支持均为正值，分别为</w:t>
      </w:r>
      <w:r>
        <w:rPr>
          <w:rFonts w:ascii="Calibri" w:eastAsia="Calibri"/>
        </w:rPr>
        <w:t>29%</w:t>
      </w:r>
      <w:r>
        <w:t>和</w:t>
      </w:r>
      <w:r>
        <w:rPr>
          <w:rFonts w:ascii="Calibri" w:eastAsia="Calibri"/>
        </w:rPr>
        <w:t>6%</w:t>
      </w:r>
      <w:r>
        <w:t>。随</w:t>
      </w:r>
      <w:r>
        <w:t>着发展中国家经济实力的增长，对于农业的态度发生了变化，这也更加坚固了发展中国家在多边贸易谈判中对农业保护的态度和立场。</w:t>
      </w:r>
    </w:p>
    <w:p w:rsidR="0018722C">
      <w:pPr>
        <w:pStyle w:val="affff5"/>
        <w:keepNext/>
        <w:topLinePunct/>
      </w:pPr>
      <w:r>
        <w:rPr>
          <w:sz w:val="20"/>
        </w:rPr>
        <w:drawing>
          <wp:inline distT="0" distB="0" distL="0" distR="0">
            <wp:extent cx="4812500" cy="2750913"/>
            <wp:effectExtent l="0" t="0" r="0" b="0"/>
            <wp:docPr id="75" name="image49.png" descr=""/>
            <wp:cNvGraphicFramePr>
              <a:graphicFrameLocks noChangeAspect="1"/>
            </wp:cNvGraphicFramePr>
            <a:graphic>
              <a:graphicData uri="http://schemas.openxmlformats.org/drawingml/2006/picture">
                <pic:pic>
                  <pic:nvPicPr>
                    <pic:cNvPr id="76" name="image49.png"/>
                    <pic:cNvPicPr/>
                  </pic:nvPicPr>
                  <pic:blipFill>
                    <a:blip r:embed="rId64" cstate="print"/>
                    <a:stretch>
                      <a:fillRect/>
                    </a:stretch>
                  </pic:blipFill>
                  <pic:spPr>
                    <a:xfrm>
                      <a:off x="0" y="0"/>
                      <a:ext cx="5065618" cy="2895600"/>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8</w:t>
      </w:r>
      <w:r>
        <w:t xml:space="preserve">  </w:t>
      </w:r>
      <w:r>
        <w:t>发展中国家所有农产品的</w:t>
      </w:r>
      <w:r/>
      <w:r>
        <w:rPr>
          <w:rFonts w:ascii="Calibri" w:eastAsia="Calibri"/>
        </w:rPr>
        <w:t>NRA</w:t>
      </w:r>
      <w:r>
        <w:t>，按区域划分</w:t>
      </w:r>
    </w:p>
    <w:p w:rsidR="0018722C">
      <w:pPr>
        <w:topLinePunct/>
      </w:pPr>
      <w:r>
        <w:rPr>
          <w:rFonts w:ascii="Calibri" w:eastAsia="Calibri"/>
        </w:rPr>
        <w:t>NRA</w:t>
      </w:r>
      <w:r>
        <w:t>反映的是对于农产品生产者的保护，</w:t>
      </w:r>
      <w:r>
        <w:rPr>
          <w:rFonts w:ascii="Calibri" w:eastAsia="Calibri"/>
        </w:rPr>
        <w:t>CTE</w:t>
      </w:r>
      <w:r>
        <w:t>则是从消费者层面说明农业政</w:t>
      </w:r>
      <w:r>
        <w:t>策对消费者的态度，以下</w:t>
      </w:r>
      <w:r>
        <w:rPr>
          <w:rFonts w:ascii="Calibri" w:eastAsia="Calibri"/>
        </w:rPr>
        <w:t>6</w:t>
      </w:r>
      <w:r>
        <w:t>个图表就是利用</w:t>
      </w:r>
      <w:r>
        <w:rPr>
          <w:rFonts w:ascii="Calibri" w:eastAsia="Calibri"/>
        </w:rPr>
        <w:t>CTE</w:t>
      </w:r>
      <w:r>
        <w:t>指标分析农业政策的涵义。</w:t>
      </w:r>
      <w:r>
        <w:t>图</w:t>
      </w:r>
      <w:r>
        <w:rPr>
          <w:rFonts w:ascii="Calibri" w:eastAsia="Calibri"/>
        </w:rPr>
        <w:t>2</w:t>
      </w:r>
      <w:r>
        <w:rPr>
          <w:rFonts w:ascii="Calibri" w:eastAsia="Calibri"/>
        </w:rPr>
        <w:t>.</w:t>
      </w:r>
      <w:r>
        <w:rPr>
          <w:rFonts w:ascii="Calibri" w:eastAsia="Calibri"/>
        </w:rPr>
        <w:t>9</w:t>
      </w:r>
      <w:r>
        <w:t>反映了世界及主要经济体的进口农产品的</w:t>
      </w:r>
      <w:r>
        <w:rPr>
          <w:rFonts w:ascii="Calibri" w:eastAsia="Calibri"/>
        </w:rPr>
        <w:t>CTE</w:t>
      </w:r>
      <w:r>
        <w:t>，从全球角度来讲，对于进口农产</w:t>
      </w:r>
      <w:r>
        <w:t>品来讲，对消费者一直持征税态度，并且随着时间的增长，出现一定的波动，在</w:t>
      </w:r>
      <w:r>
        <w:rPr>
          <w:rFonts w:ascii="Calibri" w:eastAsia="Calibri"/>
        </w:rPr>
        <w:t>1985-1989</w:t>
      </w:r>
      <w:r>
        <w:t>年期间达到最高值，为</w:t>
      </w:r>
      <w:r>
        <w:rPr>
          <w:rFonts w:ascii="Calibri" w:eastAsia="Calibri"/>
        </w:rPr>
        <w:t>55%</w:t>
      </w:r>
      <w:r>
        <w:t>，其余时段基本维持在</w:t>
      </w:r>
      <w:r>
        <w:rPr>
          <w:rFonts w:ascii="Calibri" w:eastAsia="Calibri"/>
        </w:rPr>
        <w:t>40%</w:t>
      </w:r>
      <w:r>
        <w:t>左右；高收入</w:t>
      </w:r>
      <w:r>
        <w:t>国家和发展中国家的进口农产品</w:t>
      </w:r>
      <w:r>
        <w:rPr>
          <w:rFonts w:ascii="Calibri" w:eastAsia="Calibri"/>
        </w:rPr>
        <w:t>CTE</w:t>
      </w:r>
      <w:r>
        <w:t>也为正值，说明对消费者采取的是征税态度</w:t>
      </w:r>
      <w:r>
        <w:t>，</w:t>
      </w:r>
    </w:p>
    <w:p w:rsidR="0018722C">
      <w:pPr>
        <w:topLinePunct/>
      </w:pPr>
      <w:r>
        <w:t>不过高收入国家对消费者税收等值要高于发展中国家，两者均在</w:t>
      </w:r>
      <w:r>
        <w:rPr>
          <w:rFonts w:ascii="Calibri" w:eastAsia="Calibri"/>
        </w:rPr>
        <w:t>1985-1989</w:t>
      </w:r>
      <w:r>
        <w:t>年期</w:t>
      </w:r>
      <w:r>
        <w:t>间达到最大值，分别为</w:t>
      </w:r>
      <w:r>
        <w:rPr>
          <w:rFonts w:ascii="Calibri" w:eastAsia="Calibri"/>
        </w:rPr>
        <w:t>66%</w:t>
      </w:r>
      <w:r>
        <w:t>和</w:t>
      </w:r>
      <w:r>
        <w:rPr>
          <w:rFonts w:ascii="Calibri" w:eastAsia="Calibri"/>
        </w:rPr>
        <w:t>39%</w:t>
      </w:r>
      <w:r>
        <w:t>，之后进口产品</w:t>
      </w:r>
      <w:r>
        <w:rPr>
          <w:rFonts w:ascii="Calibri" w:eastAsia="Calibri"/>
        </w:rPr>
        <w:t>CTE</w:t>
      </w:r>
      <w:r>
        <w:t>都呈现出下降趋势，分别</w:t>
      </w:r>
      <w:r>
        <w:t>降为</w:t>
      </w:r>
      <w:r>
        <w:rPr>
          <w:rFonts w:ascii="Calibri" w:eastAsia="Calibri"/>
        </w:rPr>
        <w:t>2005-2010</w:t>
      </w:r>
      <w:r>
        <w:t>年期间的</w:t>
      </w:r>
      <w:r>
        <w:rPr>
          <w:rFonts w:ascii="Calibri" w:eastAsia="Calibri"/>
        </w:rPr>
        <w:t>31%</w:t>
      </w:r>
      <w:r>
        <w:t>和</w:t>
      </w:r>
      <w:r>
        <w:rPr>
          <w:rFonts w:ascii="Calibri" w:eastAsia="Calibri"/>
        </w:rPr>
        <w:t>26%</w:t>
      </w:r>
      <w:r>
        <w:t>；欧洲转型经济体则呈现出更为复杂的变化</w:t>
      </w:r>
      <w:r>
        <w:t>情况，其在</w:t>
      </w:r>
      <w:r>
        <w:rPr>
          <w:rFonts w:ascii="Calibri" w:eastAsia="Calibri"/>
        </w:rPr>
        <w:t>1970</w:t>
      </w:r>
      <w:r>
        <w:t>年之前，进口农产品的</w:t>
      </w:r>
      <w:r>
        <w:rPr>
          <w:rFonts w:ascii="Calibri" w:eastAsia="Calibri"/>
        </w:rPr>
        <w:t>CTE</w:t>
      </w:r>
      <w:r>
        <w:t>为负值，说明对消费者采取补贴的</w:t>
      </w:r>
      <w:r>
        <w:t>态度，而后变为正值，在</w:t>
      </w:r>
      <w:r>
        <w:rPr>
          <w:rFonts w:ascii="Calibri" w:eastAsia="Calibri"/>
        </w:rPr>
        <w:t>80</w:t>
      </w:r>
      <w:r>
        <w:t>年代初期，又变为负值，在</w:t>
      </w:r>
      <w:r>
        <w:rPr>
          <w:rFonts w:ascii="Calibri" w:eastAsia="Calibri"/>
        </w:rPr>
        <w:t>1985</w:t>
      </w:r>
      <w:r>
        <w:t>年之后，又一次</w:t>
      </w:r>
      <w:r>
        <w:t>变</w:t>
      </w:r>
    </w:p>
    <w:p w:rsidR="0018722C">
      <w:pPr>
        <w:topLinePunct/>
      </w:pPr>
      <w:r>
        <w:t>为正值，为</w:t>
      </w:r>
      <w:r>
        <w:rPr>
          <w:rFonts w:ascii="Calibri" w:eastAsia="Calibri"/>
        </w:rPr>
        <w:t>15%</w:t>
      </w:r>
      <w:r>
        <w:t>，随着时间的推移，对于消费者征税在不断增加，在</w:t>
      </w:r>
      <w:r>
        <w:rPr>
          <w:rFonts w:ascii="Calibri" w:eastAsia="Calibri"/>
        </w:rPr>
        <w:t>2005-2010</w:t>
      </w:r>
      <w:r>
        <w:t>年期间为</w:t>
      </w:r>
      <w:r>
        <w:rPr>
          <w:rFonts w:ascii="Calibri" w:eastAsia="Calibri"/>
        </w:rPr>
        <w:t>29%</w:t>
      </w:r>
      <w:r>
        <w:t>。总体而言，世界范围内对于进口农产品普遍采用对消费者征税的态度。</w:t>
      </w:r>
    </w:p>
    <w:p w:rsidR="0018722C">
      <w:pPr>
        <w:pStyle w:val="affff5"/>
        <w:keepNext/>
        <w:topLinePunct/>
      </w:pPr>
      <w:r>
        <w:rPr>
          <w:sz w:val="20"/>
        </w:rPr>
        <w:drawing>
          <wp:inline distT="0" distB="0" distL="0" distR="0">
            <wp:extent cx="5054500" cy="2270231"/>
            <wp:effectExtent l="0" t="0" r="0" b="0"/>
            <wp:docPr id="77" name="image50.png" descr=""/>
            <wp:cNvGraphicFramePr>
              <a:graphicFrameLocks noChangeAspect="1"/>
            </wp:cNvGraphicFramePr>
            <a:graphic>
              <a:graphicData uri="http://schemas.openxmlformats.org/drawingml/2006/picture">
                <pic:pic>
                  <pic:nvPicPr>
                    <pic:cNvPr id="78" name="image50.png"/>
                    <pic:cNvPicPr/>
                  </pic:nvPicPr>
                  <pic:blipFill>
                    <a:blip r:embed="rId65" cstate="print"/>
                    <a:stretch>
                      <a:fillRect/>
                    </a:stretch>
                  </pic:blipFill>
                  <pic:spPr>
                    <a:xfrm>
                      <a:off x="0" y="0"/>
                      <a:ext cx="5306764" cy="2383536"/>
                    </a:xfrm>
                    <a:prstGeom prst="rect">
                      <a:avLst/>
                    </a:prstGeom>
                  </pic:spPr>
                </pic:pic>
              </a:graphicData>
            </a:graphic>
          </wp:inline>
        </w:drawing>
      </w:r>
      <w:r/>
    </w:p>
    <w:p w:rsidR="0018722C">
      <w:pPr>
        <w:pStyle w:val="a9"/>
        <w:topLinePunct/>
      </w:pPr>
      <w:r>
        <w:t>图</w:t>
      </w:r>
      <w:r>
        <w:rPr>
          <w:rFonts w:ascii="Calibri" w:eastAsia="Calibri"/>
        </w:rPr>
        <w:t>2</w:t>
      </w:r>
      <w:r>
        <w:rPr>
          <w:rFonts w:ascii="Calibri" w:eastAsia="Calibri"/>
        </w:rPr>
        <w:t>.</w:t>
      </w:r>
      <w:r>
        <w:rPr>
          <w:rFonts w:ascii="Calibri" w:eastAsia="Calibri"/>
        </w:rPr>
        <w:t>9  </w:t>
      </w:r>
      <w:r>
        <w:t>世界及主要经济体的进口农产品</w:t>
      </w:r>
      <w:r>
        <w:rPr>
          <w:rFonts w:ascii="Calibri" w:eastAsia="Calibri"/>
        </w:rPr>
        <w:t>CTE</w:t>
      </w:r>
    </w:p>
    <w:p w:rsidR="0018722C">
      <w:pPr>
        <w:topLinePunct/>
      </w:pPr>
      <w:r>
        <w:t/>
      </w:r>
      <w:r>
        <w:t>图</w:t>
      </w:r>
      <w:r>
        <w:rPr>
          <w:rFonts w:ascii="Calibri" w:eastAsia="Calibri"/>
        </w:rPr>
        <w:t>2</w:t>
      </w:r>
      <w:r>
        <w:rPr>
          <w:rFonts w:ascii="Calibri" w:eastAsia="Calibri"/>
        </w:rPr>
        <w:t>.</w:t>
      </w:r>
      <w:r>
        <w:rPr>
          <w:rFonts w:ascii="Calibri" w:eastAsia="Calibri"/>
        </w:rPr>
        <w:t>10</w:t>
      </w:r>
      <w:r>
        <w:t>进一步说明了不同区域发展中国家进口农产品的</w:t>
      </w:r>
      <w:r>
        <w:rPr>
          <w:rFonts w:ascii="Calibri" w:eastAsia="Calibri"/>
        </w:rPr>
        <w:t>CTE</w:t>
      </w:r>
      <w:r>
        <w:t>，由图可见，在</w:t>
      </w:r>
      <w:r>
        <w:rPr>
          <w:rFonts w:ascii="Calibri" w:eastAsia="Calibri"/>
        </w:rPr>
        <w:t>1955-1959</w:t>
      </w:r>
      <w:r>
        <w:t>年期间，拉丁美洲的进口农产品</w:t>
      </w:r>
      <w:r>
        <w:rPr>
          <w:rFonts w:ascii="Calibri" w:eastAsia="Calibri"/>
        </w:rPr>
        <w:t>CTE</w:t>
      </w:r>
      <w:r>
        <w:t>达到最大值，为</w:t>
      </w:r>
      <w:r>
        <w:rPr>
          <w:rFonts w:ascii="Calibri" w:eastAsia="Calibri"/>
        </w:rPr>
        <w:t>100%</w:t>
      </w:r>
      <w:r>
        <w:t>，之后出现</w:t>
      </w:r>
      <w:r>
        <w:t>波动，但均低于</w:t>
      </w:r>
      <w:r>
        <w:rPr>
          <w:rFonts w:ascii="Calibri" w:eastAsia="Calibri"/>
        </w:rPr>
        <w:t>30%</w:t>
      </w:r>
      <w:r>
        <w:t>，在</w:t>
      </w:r>
      <w:r>
        <w:rPr>
          <w:rFonts w:ascii="Calibri" w:eastAsia="Calibri"/>
        </w:rPr>
        <w:t>2005-2010</w:t>
      </w:r>
      <w:r>
        <w:t>年期间为</w:t>
      </w:r>
      <w:r>
        <w:rPr>
          <w:rFonts w:ascii="Calibri" w:eastAsia="Calibri"/>
        </w:rPr>
        <w:t>5%</w:t>
      </w:r>
      <w:r>
        <w:t>；非洲在</w:t>
      </w:r>
      <w:r>
        <w:rPr>
          <w:rFonts w:ascii="Calibri" w:eastAsia="Calibri"/>
        </w:rPr>
        <w:t>1985-1989</w:t>
      </w:r>
      <w:r>
        <w:t>年期间，进</w:t>
      </w:r>
      <w:r>
        <w:t>口农产品</w:t>
      </w:r>
      <w:r>
        <w:rPr>
          <w:rFonts w:ascii="Calibri" w:eastAsia="Calibri"/>
        </w:rPr>
        <w:t>CTE</w:t>
      </w:r>
      <w:r>
        <w:t>达到最大值，为</w:t>
      </w:r>
      <w:r>
        <w:rPr>
          <w:rFonts w:ascii="Calibri" w:eastAsia="Calibri"/>
        </w:rPr>
        <w:t>76%</w:t>
      </w:r>
      <w:r>
        <w:t>，之后急剧下降，在</w:t>
      </w:r>
      <w:r>
        <w:rPr>
          <w:rFonts w:ascii="Calibri" w:eastAsia="Calibri"/>
        </w:rPr>
        <w:t>2005-2010</w:t>
      </w:r>
      <w:r>
        <w:t>年期间为</w:t>
      </w:r>
      <w:r>
        <w:rPr>
          <w:rFonts w:ascii="Calibri" w:eastAsia="Calibri"/>
        </w:rPr>
        <w:t>10%</w:t>
      </w:r>
      <w:r>
        <w:t>；</w:t>
      </w:r>
      <w:r>
        <w:t>亚洲国家的进口农产品</w:t>
      </w:r>
      <w:r>
        <w:rPr>
          <w:rFonts w:ascii="Calibri" w:eastAsia="Calibri"/>
        </w:rPr>
        <w:t>CTE</w:t>
      </w:r>
      <w:r>
        <w:t>则呈现出不断增长的趋势，在</w:t>
      </w:r>
      <w:r>
        <w:rPr>
          <w:rFonts w:ascii="Calibri" w:eastAsia="Calibri"/>
        </w:rPr>
        <w:t>2005-2010</w:t>
      </w:r>
      <w:r>
        <w:t>年期间，增长至最高值</w:t>
      </w:r>
      <w:r>
        <w:t>（</w:t>
      </w:r>
      <w:r>
        <w:rPr>
          <w:rFonts w:ascii="Calibri" w:eastAsia="Calibri"/>
        </w:rPr>
        <w:t>86</w:t>
      </w:r>
      <w:r>
        <w:rPr>
          <w:rFonts w:ascii="Calibri" w:eastAsia="Calibri"/>
        </w:rPr>
        <w:t>%</w:t>
      </w:r>
      <w:r>
        <w:t>）</w:t>
      </w:r>
      <w:r>
        <w:t>。</w:t>
      </w:r>
    </w:p>
    <w:p w:rsidR="0018722C">
      <w:pPr>
        <w:pStyle w:val="aff7"/>
        <w:topLinePunct/>
      </w:pPr>
      <w:r>
        <w:drawing>
          <wp:inline>
            <wp:extent cx="5337830" cy="2712720"/>
            <wp:effectExtent l="0" t="0" r="0" b="0"/>
            <wp:docPr id="79" name="image51.png" descr=""/>
            <wp:cNvGraphicFramePr>
              <a:graphicFrameLocks noChangeAspect="1"/>
            </wp:cNvGraphicFramePr>
            <a:graphic>
              <a:graphicData uri="http://schemas.openxmlformats.org/drawingml/2006/picture">
                <pic:pic>
                  <pic:nvPicPr>
                    <pic:cNvPr id="80" name="image51.png"/>
                    <pic:cNvPicPr/>
                  </pic:nvPicPr>
                  <pic:blipFill>
                    <a:blip r:embed="rId66" cstate="print"/>
                    <a:stretch>
                      <a:fillRect/>
                    </a:stretch>
                  </pic:blipFill>
                  <pic:spPr>
                    <a:xfrm>
                      <a:off x="0" y="0"/>
                      <a:ext cx="5337830" cy="2712720"/>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10</w:t>
      </w:r>
      <w:r>
        <w:t xml:space="preserve">  </w:t>
      </w:r>
      <w:r>
        <w:t>发展中国家</w:t>
      </w:r>
      <w:r>
        <w:t>进</w:t>
      </w:r>
      <w:r>
        <w:t>口农产品的</w:t>
      </w:r>
      <w:r/>
      <w:r>
        <w:rPr>
          <w:rFonts w:ascii="Calibri" w:eastAsia="Calibri"/>
        </w:rPr>
        <w:t>CTE</w:t>
      </w:r>
      <w:r>
        <w:t>，按区域划分</w:t>
      </w:r>
    </w:p>
    <w:p w:rsidR="0018722C">
      <w:pPr>
        <w:pStyle w:val="affff5"/>
        <w:keepNext/>
        <w:topLinePunct/>
      </w:pPr>
      <w:r>
        <w:rPr>
          <w:sz w:val="20"/>
        </w:rPr>
        <w:drawing>
          <wp:inline distT="0" distB="0" distL="0" distR="0">
            <wp:extent cx="4889500" cy="2309483"/>
            <wp:effectExtent l="0" t="0" r="0" b="0"/>
            <wp:docPr id="81" name="image52.png" descr=""/>
            <wp:cNvGraphicFramePr>
              <a:graphicFrameLocks noChangeAspect="1"/>
            </wp:cNvGraphicFramePr>
            <a:graphic>
              <a:graphicData uri="http://schemas.openxmlformats.org/drawingml/2006/picture">
                <pic:pic>
                  <pic:nvPicPr>
                    <pic:cNvPr id="82" name="image52.png"/>
                    <pic:cNvPicPr/>
                  </pic:nvPicPr>
                  <pic:blipFill>
                    <a:blip r:embed="rId67" cstate="print"/>
                    <a:stretch>
                      <a:fillRect/>
                    </a:stretch>
                  </pic:blipFill>
                  <pic:spPr>
                    <a:xfrm>
                      <a:off x="0" y="0"/>
                      <a:ext cx="5149529" cy="2432304"/>
                    </a:xfrm>
                    <a:prstGeom prst="rect">
                      <a:avLst/>
                    </a:prstGeom>
                  </pic:spPr>
                </pic:pic>
              </a:graphicData>
            </a:graphic>
          </wp:inline>
        </w:drawing>
      </w:r>
      <w:r/>
    </w:p>
    <w:p w:rsidR="0018722C">
      <w:pPr>
        <w:pStyle w:val="a9"/>
        <w:topLinePunct/>
      </w:pPr>
      <w:r>
        <w:t>图</w:t>
      </w:r>
      <w:r>
        <w:rPr>
          <w:rFonts w:ascii="Calibri" w:eastAsia="Calibri"/>
        </w:rPr>
        <w:t>2.11</w:t>
      </w:r>
      <w:r>
        <w:t xml:space="preserve">  </w:t>
      </w:r>
      <w:r>
        <w:t>世界及主要</w:t>
      </w:r>
      <w:r>
        <w:t>经</w:t>
      </w:r>
      <w:r>
        <w:t>济体的出口农产</w:t>
      </w:r>
      <w:r>
        <w:t>品</w:t>
      </w:r>
      <w:r>
        <w:rPr>
          <w:rFonts w:ascii="Calibri" w:eastAsia="Calibri"/>
        </w:rPr>
        <w:t>CTE</w:t>
      </w:r>
    </w:p>
    <w:p w:rsidR="0018722C">
      <w:pPr>
        <w:topLinePunct/>
      </w:pPr>
      <w:r>
        <w:t>与进口农产品</w:t>
      </w:r>
      <w:r>
        <w:rPr>
          <w:rFonts w:ascii="Calibri" w:eastAsia="Calibri"/>
        </w:rPr>
        <w:t>CT</w:t>
      </w:r>
      <w:r>
        <w:rPr>
          <w:rFonts w:ascii="Calibri" w:eastAsia="Calibri"/>
        </w:rPr>
        <w:t>E</w:t>
      </w:r>
      <w:r>
        <w:t>相反，世界范围内出口农产品</w:t>
      </w:r>
      <w:r>
        <w:rPr>
          <w:rFonts w:ascii="Calibri" w:eastAsia="Calibri"/>
        </w:rPr>
        <w:t>CT</w:t>
      </w:r>
      <w:r>
        <w:rPr>
          <w:rFonts w:ascii="Calibri" w:eastAsia="Calibri"/>
        </w:rPr>
        <w:t>E</w:t>
      </w:r>
      <w:r>
        <w:t>为负值</w:t>
      </w:r>
      <w:r>
        <w:t>（</w:t>
      </w:r>
      <w:r>
        <w:t>详见</w:t>
      </w:r>
      <w:r>
        <w:t>图</w:t>
      </w:r>
      <w:r>
        <w:rPr>
          <w:rFonts w:ascii="Calibri" w:eastAsia="Calibri"/>
        </w:rPr>
        <w:t>2</w:t>
      </w:r>
      <w:r>
        <w:rPr>
          <w:rFonts w:ascii="Calibri" w:eastAsia="Calibri"/>
        </w:rPr>
        <w:t>.</w:t>
      </w:r>
      <w:r>
        <w:rPr>
          <w:rFonts w:ascii="Calibri" w:eastAsia="Calibri"/>
        </w:rPr>
        <w:t>11</w:t>
      </w:r>
      <w:r>
        <w:t>）</w:t>
      </w:r>
      <w:r>
        <w:t>，</w:t>
      </w:r>
      <w:r>
        <w:t>这说明对出口农产品消费者进行了补贴，这一补贴值在</w:t>
      </w:r>
      <w:r>
        <w:rPr>
          <w:rFonts w:ascii="Calibri" w:eastAsia="Calibri"/>
        </w:rPr>
        <w:t>1985-1989</w:t>
      </w:r>
      <w:r w:rsidR="001852F3">
        <w:rPr>
          <w:rFonts w:ascii="Calibri" w:eastAsia="Calibri"/>
        </w:rPr>
        <w:t xml:space="preserve"> </w:t>
      </w:r>
      <w:r>
        <w:t>年最大，</w:t>
      </w:r>
      <w:r>
        <w:t>为</w:t>
      </w:r>
    </w:p>
    <w:p w:rsidR="0018722C">
      <w:pPr>
        <w:topLinePunct/>
      </w:pPr>
      <w:r>
        <w:rPr>
          <w:rFonts w:ascii="Calibri" w:eastAsia="Calibri"/>
        </w:rPr>
        <w:t>-24%</w:t>
      </w:r>
      <w:r>
        <w:t>，之后对于消费者的补贴慢慢减少，最终在</w:t>
      </w:r>
      <w:r>
        <w:rPr>
          <w:rFonts w:ascii="Calibri" w:eastAsia="Calibri"/>
        </w:rPr>
        <w:t>2005-2010</w:t>
      </w:r>
      <w:r>
        <w:t>年期间变为</w:t>
      </w:r>
      <w:r>
        <w:rPr>
          <w:rFonts w:ascii="Calibri" w:eastAsia="Calibri"/>
        </w:rPr>
        <w:t>2%</w:t>
      </w:r>
      <w:r>
        <w:t>；欧洲</w:t>
      </w:r>
      <w:r>
        <w:t>转型经济体的出口农产品</w:t>
      </w:r>
      <w:r>
        <w:rPr>
          <w:rFonts w:ascii="Calibri" w:eastAsia="Calibri"/>
        </w:rPr>
        <w:t>CTE</w:t>
      </w:r>
      <w:r>
        <w:t>与发展中国家很相似，在</w:t>
      </w:r>
      <w:r>
        <w:rPr>
          <w:rFonts w:ascii="Calibri" w:eastAsia="Calibri"/>
        </w:rPr>
        <w:t>2000</w:t>
      </w:r>
      <w:r>
        <w:t>年之前，对消费者</w:t>
      </w:r>
      <w:r>
        <w:t>均采取补贴的态度，在</w:t>
      </w:r>
      <w:r>
        <w:rPr>
          <w:rFonts w:ascii="Calibri" w:eastAsia="Calibri"/>
        </w:rPr>
        <w:t>2000</w:t>
      </w:r>
      <w:r>
        <w:t>年之后，变为正值，意味着开始征税，它们在</w:t>
      </w:r>
      <w:r>
        <w:rPr>
          <w:rFonts w:ascii="Calibri" w:eastAsia="Calibri"/>
        </w:rPr>
        <w:t>2005-2010</w:t>
      </w:r>
      <w:r>
        <w:t>年期间的出口农产品</w:t>
      </w:r>
      <w:r>
        <w:rPr>
          <w:rFonts w:ascii="Calibri" w:eastAsia="Calibri"/>
        </w:rPr>
        <w:t>CTE</w:t>
      </w:r>
      <w:r>
        <w:t>分别为</w:t>
      </w:r>
      <w:r>
        <w:rPr>
          <w:rFonts w:ascii="Calibri" w:eastAsia="Calibri"/>
        </w:rPr>
        <w:t>-1%</w:t>
      </w:r>
      <w:r>
        <w:t>和</w:t>
      </w:r>
      <w:r>
        <w:rPr>
          <w:rFonts w:ascii="Calibri" w:eastAsia="Calibri"/>
        </w:rPr>
        <w:t>3%</w:t>
      </w:r>
      <w:r>
        <w:t>；高收入国家在</w:t>
      </w:r>
      <w:r>
        <w:rPr>
          <w:rFonts w:ascii="Calibri" w:eastAsia="Calibri"/>
        </w:rPr>
        <w:t>1995</w:t>
      </w:r>
      <w:r>
        <w:t>年之前出口农产</w:t>
      </w:r>
      <w:r>
        <w:t>品的</w:t>
      </w:r>
      <w:r>
        <w:rPr>
          <w:rFonts w:ascii="Calibri" w:eastAsia="Calibri"/>
        </w:rPr>
        <w:t>CTE</w:t>
      </w:r>
      <w:r>
        <w:t>一直为正值，意味着对消费者采取的是征税态度，在</w:t>
      </w:r>
      <w:r>
        <w:rPr>
          <w:rFonts w:ascii="Calibri" w:eastAsia="Calibri"/>
        </w:rPr>
        <w:t>1995</w:t>
      </w:r>
      <w:r>
        <w:t>年之后变为</w:t>
      </w:r>
      <w:r>
        <w:t>负值，且在</w:t>
      </w:r>
      <w:r>
        <w:rPr>
          <w:rFonts w:ascii="Calibri" w:eastAsia="Calibri"/>
        </w:rPr>
        <w:t>2005-2010</w:t>
      </w:r>
      <w:r>
        <w:t>年期间，值为</w:t>
      </w:r>
      <w:r>
        <w:rPr>
          <w:rFonts w:ascii="Calibri" w:eastAsia="Calibri"/>
        </w:rPr>
        <w:t>0%</w:t>
      </w:r>
      <w:r>
        <w:t>。</w:t>
      </w:r>
    </w:p>
    <w:p w:rsidR="0018722C">
      <w:pPr>
        <w:topLinePunct/>
      </w:pPr>
      <w:r>
        <w:t/>
      </w:r>
      <w:r>
        <w:t>图</w:t>
      </w:r>
      <w:r>
        <w:rPr>
          <w:rFonts w:ascii="Calibri" w:eastAsia="Calibri"/>
        </w:rPr>
        <w:t>2</w:t>
      </w:r>
      <w:r>
        <w:rPr>
          <w:rFonts w:ascii="Calibri" w:eastAsia="Calibri"/>
        </w:rPr>
        <w:t>.</w:t>
      </w:r>
      <w:r>
        <w:rPr>
          <w:rFonts w:ascii="Calibri" w:eastAsia="Calibri"/>
        </w:rPr>
        <w:t>12</w:t>
      </w:r>
      <w:r>
        <w:t>则详细说明了发展中国家的出口产品</w:t>
      </w:r>
      <w:r>
        <w:rPr>
          <w:rFonts w:ascii="Calibri" w:eastAsia="Calibri"/>
        </w:rPr>
        <w:t>CTE</w:t>
      </w:r>
      <w:r>
        <w:t>，由图可见，自</w:t>
      </w:r>
      <w:r>
        <w:rPr>
          <w:rFonts w:ascii="Calibri" w:eastAsia="Calibri"/>
        </w:rPr>
        <w:t>1955</w:t>
      </w:r>
      <w:r>
        <w:t>年以</w:t>
      </w:r>
      <w:r>
        <w:t>来，所有的发展中国家出口产品</w:t>
      </w:r>
      <w:r>
        <w:rPr>
          <w:rFonts w:ascii="Calibri" w:eastAsia="Calibri"/>
        </w:rPr>
        <w:t>CTE</w:t>
      </w:r>
      <w:r>
        <w:t>基本都为负值，且在整个</w:t>
      </w:r>
      <w:r>
        <w:rPr>
          <w:rFonts w:ascii="Calibri" w:eastAsia="Calibri"/>
        </w:rPr>
        <w:t>70-80</w:t>
      </w:r>
      <w:r>
        <w:t>年代，对消</w:t>
      </w:r>
      <w:r>
        <w:t>费者的补贴值很高，其中亚洲在</w:t>
      </w:r>
      <w:r>
        <w:rPr>
          <w:rFonts w:ascii="Calibri" w:eastAsia="Calibri"/>
        </w:rPr>
        <w:t>1980-1984</w:t>
      </w:r>
      <w:r w:rsidR="001852F3">
        <w:rPr>
          <w:rFonts w:ascii="Calibri" w:eastAsia="Calibri"/>
        </w:rPr>
        <w:t xml:space="preserve"> </w:t>
      </w:r>
      <w:r>
        <w:t>年达到最高峰，值为</w:t>
      </w:r>
      <w:r>
        <w:rPr>
          <w:rFonts w:ascii="Calibri" w:eastAsia="Calibri"/>
        </w:rPr>
        <w:t>-42%</w:t>
      </w:r>
      <w:r>
        <w:t>，非洲</w:t>
      </w:r>
      <w:r>
        <w:t>在</w:t>
      </w:r>
    </w:p>
    <w:p w:rsidR="0018722C">
      <w:pPr>
        <w:topLinePunct/>
      </w:pPr>
      <w:r>
        <w:rPr>
          <w:rFonts w:ascii="Calibri" w:eastAsia="Calibri"/>
        </w:rPr>
        <w:t>1970-1974</w:t>
      </w:r>
      <w:r>
        <w:t>年达到最高峰，值为</w:t>
      </w:r>
      <w:r>
        <w:rPr>
          <w:rFonts w:ascii="Calibri" w:eastAsia="Calibri"/>
        </w:rPr>
        <w:t>-42%</w:t>
      </w:r>
      <w:r>
        <w:t>，拉丁美洲在</w:t>
      </w:r>
      <w:r>
        <w:rPr>
          <w:rFonts w:ascii="Calibri" w:eastAsia="Calibri"/>
        </w:rPr>
        <w:t>1955-1959</w:t>
      </w:r>
      <w:r>
        <w:t>年期间达到最高峰，</w:t>
      </w:r>
      <w:r w:rsidR="001852F3">
        <w:t xml:space="preserve">值为</w:t>
      </w:r>
      <w:r>
        <w:rPr>
          <w:rFonts w:ascii="Calibri" w:eastAsia="Calibri"/>
        </w:rPr>
        <w:t>-41%</w:t>
      </w:r>
      <w:r>
        <w:t>。在</w:t>
      </w:r>
      <w:r>
        <w:rPr>
          <w:rFonts w:ascii="Calibri" w:eastAsia="Calibri"/>
        </w:rPr>
        <w:t>2005-2010</w:t>
      </w:r>
      <w:r>
        <w:t>年期间，拉丁美洲出口产品</w:t>
      </w:r>
      <w:r>
        <w:rPr>
          <w:rFonts w:ascii="Calibri" w:eastAsia="Calibri"/>
        </w:rPr>
        <w:t>CTE</w:t>
      </w:r>
      <w:r>
        <w:t>变为正值，为</w:t>
      </w:r>
      <w:r>
        <w:rPr>
          <w:rFonts w:ascii="Calibri" w:eastAsia="Calibri"/>
        </w:rPr>
        <w:t>45%</w:t>
      </w:r>
      <w:r>
        <w:t>，非</w:t>
      </w:r>
      <w:r>
        <w:t>洲和亚洲仍为负值，分别是</w:t>
      </w:r>
      <w:r>
        <w:rPr>
          <w:rFonts w:ascii="Calibri" w:eastAsia="Calibri"/>
        </w:rPr>
        <w:t>-4%</w:t>
      </w:r>
      <w:r>
        <w:t>和</w:t>
      </w:r>
      <w:r>
        <w:rPr>
          <w:rFonts w:ascii="Calibri" w:eastAsia="Calibri"/>
        </w:rPr>
        <w:t>-1%</w:t>
      </w:r>
      <w:r>
        <w:t>。总体上来讲，发展中国家对于出口产品</w:t>
      </w:r>
      <w:r>
        <w:rPr>
          <w:rFonts w:ascii="Calibri" w:eastAsia="Calibri"/>
        </w:rPr>
        <w:t>CTE</w:t>
      </w:r>
      <w:r>
        <w:t>，</w:t>
      </w:r>
      <w:r w:rsidR="001852F3">
        <w:t xml:space="preserve">采取的是补贴的态度。</w:t>
      </w:r>
    </w:p>
    <w:p w:rsidR="0018722C">
      <w:pPr>
        <w:pStyle w:val="a9"/>
        <w:topLinePunct/>
      </w:pPr>
      <w:r>
        <w:t>图</w:t>
      </w:r>
      <w:r>
        <w:rPr>
          <w:rFonts w:ascii="Calibri" w:eastAsia="Calibri"/>
        </w:rPr>
        <w:t>2</w:t>
      </w:r>
      <w:r>
        <w:rPr>
          <w:rFonts w:ascii="Calibri" w:eastAsia="Calibri"/>
        </w:rPr>
        <w:t>.</w:t>
      </w:r>
      <w:r>
        <w:rPr>
          <w:rFonts w:ascii="Calibri" w:eastAsia="Calibri"/>
        </w:rPr>
        <w:t>13</w:t>
      </w:r>
      <w:r>
        <w:t xml:space="preserve">  </w:t>
      </w:r>
      <w:r>
        <w:t>汇总了所有涉及农产品的</w:t>
      </w:r>
      <w:r>
        <w:rPr>
          <w:rFonts w:ascii="Calibri" w:eastAsia="Calibri"/>
        </w:rPr>
        <w:t>CTE</w:t>
      </w:r>
      <w:r>
        <w:t>，从世界范围来看，对于消费者总体采</w:t>
      </w:r>
    </w:p>
    <w:p w:rsidR="0018722C">
      <w:pPr>
        <w:topLinePunct/>
      </w:pPr>
      <w:r>
        <w:t>取征税态度，具体体现为世界的所有涉及农产品的</w:t>
      </w:r>
      <w:r>
        <w:rPr>
          <w:rFonts w:ascii="Calibri" w:eastAsia="Calibri"/>
        </w:rPr>
        <w:t>CTE</w:t>
      </w:r>
      <w:r>
        <w:t>为正值，并且出现了一定</w:t>
      </w:r>
      <w:r>
        <w:t>的下降趋势，在</w:t>
      </w:r>
      <w:r>
        <w:rPr>
          <w:rFonts w:ascii="Calibri" w:eastAsia="Calibri"/>
        </w:rPr>
        <w:t>1985</w:t>
      </w:r>
      <w:r>
        <w:t>年之后，此值一直在</w:t>
      </w:r>
      <w:r>
        <w:rPr>
          <w:rFonts w:ascii="Calibri" w:eastAsia="Calibri"/>
        </w:rPr>
        <w:t>15%</w:t>
      </w:r>
      <w:r>
        <w:t>左右波动；高收入国家对于消费</w:t>
      </w:r>
      <w:r>
        <w:t>者采取的同样是征税态度，其</w:t>
      </w:r>
      <w:r>
        <w:rPr>
          <w:rFonts w:ascii="Calibri" w:eastAsia="Calibri"/>
        </w:rPr>
        <w:t>CTE</w:t>
      </w:r>
      <w:r>
        <w:t>值均为正值，在</w:t>
      </w:r>
      <w:r>
        <w:rPr>
          <w:rFonts w:ascii="Calibri" w:eastAsia="Calibri"/>
        </w:rPr>
        <w:t>1985-1989</w:t>
      </w:r>
      <w:r>
        <w:t>年达到最大值，为</w:t>
      </w:r>
      <w:r>
        <w:rPr>
          <w:rFonts w:ascii="Calibri" w:eastAsia="Calibri"/>
        </w:rPr>
        <w:t>49%</w:t>
      </w:r>
      <w:r>
        <w:t>，之后出现急剧的下降，在</w:t>
      </w:r>
      <w:r>
        <w:rPr>
          <w:rFonts w:ascii="Calibri" w:eastAsia="Calibri"/>
        </w:rPr>
        <w:t>2005-2010</w:t>
      </w:r>
      <w:r>
        <w:t>年期间降至</w:t>
      </w:r>
      <w:r>
        <w:rPr>
          <w:rFonts w:ascii="Calibri" w:eastAsia="Calibri"/>
        </w:rPr>
        <w:t>15%</w:t>
      </w:r>
      <w:r>
        <w:t>；欧洲转型经济体与</w:t>
      </w:r>
      <w:r>
        <w:t>发展中国家的所有涉及农产品</w:t>
      </w:r>
      <w:r>
        <w:rPr>
          <w:rFonts w:ascii="Calibri" w:eastAsia="Calibri"/>
        </w:rPr>
        <w:t>CTE</w:t>
      </w:r>
      <w:r>
        <w:t>呈现出相似的趋势，它们在</w:t>
      </w:r>
      <w:r>
        <w:rPr>
          <w:rFonts w:ascii="Calibri" w:eastAsia="Calibri"/>
        </w:rPr>
        <w:t>1990</w:t>
      </w:r>
      <w:r>
        <w:t>年之前，</w:t>
      </w:r>
      <w:r>
        <w:rPr>
          <w:rFonts w:ascii="Calibri" w:eastAsia="Calibri"/>
        </w:rPr>
        <w:t>CTE</w:t>
      </w:r>
      <w:r>
        <w:t>值为负数，意味着对消费者采取的是补贴态度，在</w:t>
      </w:r>
      <w:r>
        <w:rPr>
          <w:rFonts w:ascii="Calibri" w:eastAsia="Calibri"/>
        </w:rPr>
        <w:t>1990</w:t>
      </w:r>
      <w:r>
        <w:t>年之后，</w:t>
      </w:r>
      <w:r>
        <w:rPr>
          <w:rFonts w:ascii="Calibri" w:eastAsia="Calibri"/>
        </w:rPr>
        <w:t>CTE</w:t>
      </w:r>
      <w:r>
        <w:t>值变为正数，</w:t>
      </w:r>
      <w:r>
        <w:t>并出现增长趋势，在</w:t>
      </w:r>
      <w:r>
        <w:rPr>
          <w:rFonts w:ascii="Calibri" w:eastAsia="Calibri"/>
        </w:rPr>
        <w:t>2005-2010</w:t>
      </w:r>
      <w:r>
        <w:t>年期间分别达到</w:t>
      </w:r>
      <w:r>
        <w:rPr>
          <w:rFonts w:ascii="Calibri" w:eastAsia="Calibri"/>
        </w:rPr>
        <w:t>11%</w:t>
      </w:r>
      <w:r>
        <w:t>和</w:t>
      </w:r>
      <w:r>
        <w:rPr>
          <w:rFonts w:ascii="Calibri" w:eastAsia="Calibri"/>
        </w:rPr>
        <w:t>9%</w:t>
      </w:r>
      <w:r>
        <w:t>。</w:t>
      </w:r>
    </w:p>
    <w:p w:rsidR="0018722C">
      <w:pPr>
        <w:pStyle w:val="aff7"/>
        <w:topLinePunct/>
      </w:pPr>
      <w:r>
        <w:drawing>
          <wp:inline>
            <wp:extent cx="5197442" cy="2724912"/>
            <wp:effectExtent l="0" t="0" r="0" b="0"/>
            <wp:docPr id="83" name="image53.png" descr=""/>
            <wp:cNvGraphicFramePr>
              <a:graphicFrameLocks noChangeAspect="1"/>
            </wp:cNvGraphicFramePr>
            <a:graphic>
              <a:graphicData uri="http://schemas.openxmlformats.org/drawingml/2006/picture">
                <pic:pic>
                  <pic:nvPicPr>
                    <pic:cNvPr id="84" name="image53.png"/>
                    <pic:cNvPicPr/>
                  </pic:nvPicPr>
                  <pic:blipFill>
                    <a:blip r:embed="rId68" cstate="print"/>
                    <a:stretch>
                      <a:fillRect/>
                    </a:stretch>
                  </pic:blipFill>
                  <pic:spPr>
                    <a:xfrm>
                      <a:off x="0" y="0"/>
                      <a:ext cx="5197442" cy="2724912"/>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12</w:t>
      </w:r>
      <w:r>
        <w:t xml:space="preserve">  </w:t>
      </w:r>
      <w:r>
        <w:t>发展中国家</w:t>
      </w:r>
      <w:r>
        <w:t>出</w:t>
      </w:r>
      <w:r>
        <w:t>口农产品的</w:t>
      </w:r>
      <w:r/>
      <w:r>
        <w:rPr>
          <w:rFonts w:ascii="Calibri" w:eastAsia="Calibri"/>
        </w:rPr>
        <w:t>CTE</w:t>
      </w:r>
      <w:r>
        <w:t>，按区域划分</w:t>
      </w:r>
    </w:p>
    <w:p w:rsidR="0018722C">
      <w:pPr>
        <w:pStyle w:val="affff5"/>
        <w:keepNext/>
        <w:topLinePunct/>
      </w:pPr>
      <w:r>
        <w:rPr>
          <w:sz w:val="20"/>
        </w:rPr>
        <w:drawing>
          <wp:inline distT="0" distB="0" distL="0" distR="0">
            <wp:extent cx="5021500" cy="2499052"/>
            <wp:effectExtent l="0" t="0" r="0" b="0"/>
            <wp:docPr id="85" name="image54.png" descr=""/>
            <wp:cNvGraphicFramePr>
              <a:graphicFrameLocks noChangeAspect="1"/>
            </wp:cNvGraphicFramePr>
            <a:graphic>
              <a:graphicData uri="http://schemas.openxmlformats.org/drawingml/2006/picture">
                <pic:pic>
                  <pic:nvPicPr>
                    <pic:cNvPr id="86" name="image54.png"/>
                    <pic:cNvPicPr/>
                  </pic:nvPicPr>
                  <pic:blipFill>
                    <a:blip r:embed="rId69" cstate="print"/>
                    <a:stretch>
                      <a:fillRect/>
                    </a:stretch>
                  </pic:blipFill>
                  <pic:spPr>
                    <a:xfrm>
                      <a:off x="0" y="0"/>
                      <a:ext cx="5316095" cy="2645663"/>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13</w:t>
      </w:r>
      <w:r>
        <w:t xml:space="preserve">  </w:t>
      </w:r>
      <w:r>
        <w:t>世界及主要</w:t>
      </w:r>
      <w:r>
        <w:t>经</w:t>
      </w:r>
      <w:r>
        <w:t>济体的所有涉及农产品</w:t>
      </w:r>
      <w:r/>
      <w:r>
        <w:rPr>
          <w:rFonts w:ascii="Calibri" w:eastAsia="Calibri"/>
        </w:rPr>
        <w:t>CTE</w:t>
      </w:r>
    </w:p>
    <w:p w:rsidR="0018722C">
      <w:pPr>
        <w:pStyle w:val="aff7"/>
        <w:topLinePunct/>
      </w:pPr>
      <w:r>
        <w:drawing>
          <wp:inline>
            <wp:extent cx="5011548" cy="2639567"/>
            <wp:effectExtent l="0" t="0" r="0" b="0"/>
            <wp:docPr id="87" name="image55.png" descr=""/>
            <wp:cNvGraphicFramePr>
              <a:graphicFrameLocks noChangeAspect="1"/>
            </wp:cNvGraphicFramePr>
            <a:graphic>
              <a:graphicData uri="http://schemas.openxmlformats.org/drawingml/2006/picture">
                <pic:pic>
                  <pic:nvPicPr>
                    <pic:cNvPr id="88" name="image55.png"/>
                    <pic:cNvPicPr/>
                  </pic:nvPicPr>
                  <pic:blipFill>
                    <a:blip r:embed="rId70" cstate="print"/>
                    <a:stretch>
                      <a:fillRect/>
                    </a:stretch>
                  </pic:blipFill>
                  <pic:spPr>
                    <a:xfrm>
                      <a:off x="0" y="0"/>
                      <a:ext cx="5011548" cy="2639567"/>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14</w:t>
      </w:r>
      <w:r>
        <w:t xml:space="preserve">  </w:t>
      </w:r>
      <w:r>
        <w:t>发展中国家</w:t>
      </w:r>
      <w:r>
        <w:t>所</w:t>
      </w:r>
      <w:r>
        <w:t>有涉及农产品的</w:t>
      </w:r>
      <w:r/>
      <w:r>
        <w:rPr>
          <w:rFonts w:ascii="Calibri" w:eastAsia="Calibri"/>
        </w:rPr>
        <w:t>CTE</w:t>
      </w:r>
      <w:r>
        <w:t>，</w:t>
      </w:r>
      <w:r>
        <w:t>按区域划分</w:t>
      </w:r>
    </w:p>
    <w:p w:rsidR="0018722C">
      <w:pPr>
        <w:topLinePunct/>
      </w:pPr>
      <w:r>
        <w:t/>
      </w:r>
      <w:r>
        <w:t>图</w:t>
      </w:r>
      <w:r>
        <w:rPr>
          <w:rFonts w:ascii="Calibri" w:eastAsia="Calibri"/>
        </w:rPr>
        <w:t>2</w:t>
      </w:r>
      <w:r>
        <w:rPr>
          <w:rFonts w:ascii="Calibri" w:eastAsia="Calibri"/>
        </w:rPr>
        <w:t>.</w:t>
      </w:r>
      <w:r>
        <w:rPr>
          <w:rFonts w:ascii="Calibri" w:eastAsia="Calibri"/>
        </w:rPr>
        <w:t>14</w:t>
      </w:r>
      <w:r>
        <w:t>具体说明了不同区域的发展中国家所有涉及农产品</w:t>
      </w:r>
      <w:r>
        <w:rPr>
          <w:rFonts w:ascii="Calibri" w:eastAsia="Calibri"/>
        </w:rPr>
        <w:t>CTE</w:t>
      </w:r>
      <w:r>
        <w:t>的情况，由图</w:t>
      </w:r>
      <w:r>
        <w:t>可见，在</w:t>
      </w:r>
      <w:r>
        <w:rPr>
          <w:rFonts w:ascii="Calibri" w:eastAsia="Calibri"/>
        </w:rPr>
        <w:t>1955-1995</w:t>
      </w:r>
      <w:r>
        <w:t>年期间，基本所有区域的</w:t>
      </w:r>
      <w:r>
        <w:rPr>
          <w:rFonts w:ascii="Calibri" w:eastAsia="Calibri"/>
        </w:rPr>
        <w:t>CTE</w:t>
      </w:r>
      <w:r>
        <w:t>值均为负值，说明发展中国家</w:t>
      </w:r>
      <w:r>
        <w:t>对消费者采取的是补贴态度，发展中国家的政策更多地偏向于以生产者利益换取</w:t>
      </w:r>
      <w:r>
        <w:t>消费者利益，以农村补贴城市消费者价格。在</w:t>
      </w:r>
      <w:r>
        <w:rPr>
          <w:rFonts w:ascii="Calibri" w:eastAsia="Calibri"/>
        </w:rPr>
        <w:t>1995</w:t>
      </w:r>
      <w:r w:rsidR="001852F3">
        <w:rPr>
          <w:rFonts w:ascii="Calibri" w:eastAsia="Calibri"/>
        </w:rPr>
        <w:t xml:space="preserve"> </w:t>
      </w:r>
      <w:r>
        <w:t>年之后，这些地区的政策</w:t>
      </w:r>
      <w:r>
        <w:t>开</w:t>
      </w:r>
    </w:p>
    <w:p w:rsidR="0018722C">
      <w:pPr>
        <w:topLinePunct/>
      </w:pPr>
      <w:r>
        <w:t>始朝向消费者征税的方向改变，其中，亚洲在</w:t>
      </w:r>
      <w:r>
        <w:rPr>
          <w:rFonts w:ascii="Calibri" w:eastAsia="Calibri"/>
        </w:rPr>
        <w:t>2005-2010</w:t>
      </w:r>
      <w:r>
        <w:t>年期间，所有涉及农产</w:t>
      </w:r>
      <w:r>
        <w:t>品的</w:t>
      </w:r>
      <w:r>
        <w:rPr>
          <w:rFonts w:ascii="Calibri" w:eastAsia="Calibri"/>
        </w:rPr>
        <w:t>CTE</w:t>
      </w:r>
      <w:r>
        <w:t>达到最高值，为</w:t>
      </w:r>
      <w:r>
        <w:rPr>
          <w:rFonts w:ascii="Calibri" w:eastAsia="Calibri"/>
        </w:rPr>
        <w:t>92%</w:t>
      </w:r>
      <w:r>
        <w:t>，拉丁美洲和非洲分别为</w:t>
      </w:r>
      <w:r>
        <w:rPr>
          <w:rFonts w:ascii="Calibri" w:eastAsia="Calibri"/>
        </w:rPr>
        <w:t>12%</w:t>
      </w:r>
      <w:r>
        <w:t>和</w:t>
      </w:r>
      <w:r>
        <w:rPr>
          <w:rFonts w:ascii="Calibri" w:eastAsia="Calibri"/>
        </w:rPr>
        <w:t>3%</w:t>
      </w:r>
      <w:r>
        <w:t>。</w:t>
      </w:r>
    </w:p>
    <w:p w:rsidR="0018722C">
      <w:pPr>
        <w:pStyle w:val="Heading3"/>
        <w:topLinePunct/>
        <w:ind w:left="200" w:hangingChars="200" w:hanging="200"/>
      </w:pPr>
      <w:bookmarkStart w:id="933047" w:name="_Toc686933047"/>
      <w:bookmarkStart w:name="_bookmark22" w:id="44"/>
      <w:bookmarkEnd w:id="44"/>
      <w:r>
        <w:t>2.3.4</w:t>
      </w:r>
      <w:r>
        <w:t xml:space="preserve"> </w:t>
      </w:r>
      <w:bookmarkStart w:name="_bookmark22" w:id="45"/>
      <w:bookmarkEnd w:id="45"/>
      <w:r>
        <w:t>利用</w:t>
      </w:r>
      <w:r>
        <w:t>TRI</w:t>
      </w:r>
      <w:r/>
      <w:r w:rsidR="001852F3">
        <w:t xml:space="preserve">和</w:t>
      </w:r>
      <w:r>
        <w:t>WRI</w:t>
      </w:r>
      <w:r/>
      <w:r w:rsidR="001852F3">
        <w:t xml:space="preserve">分析世界农业扭曲程度</w:t>
      </w:r>
      <w:bookmarkEnd w:id="933047"/>
    </w:p>
    <w:p w:rsidR="0018722C">
      <w:pPr>
        <w:topLinePunct/>
      </w:pPr>
      <w:r>
        <w:t>通过</w:t>
      </w:r>
      <w:r>
        <w:t>图</w:t>
      </w:r>
      <w:r>
        <w:rPr>
          <w:rFonts w:ascii="Calibri" w:eastAsia="Calibri"/>
        </w:rPr>
        <w:t>2</w:t>
      </w:r>
      <w:r>
        <w:rPr>
          <w:rFonts w:ascii="Calibri" w:eastAsia="Calibri"/>
        </w:rPr>
        <w:t>.</w:t>
      </w:r>
      <w:r>
        <w:rPr>
          <w:rFonts w:ascii="Calibri" w:eastAsia="Calibri"/>
        </w:rPr>
        <w:t>15</w:t>
      </w:r>
      <w:r>
        <w:t>，我们可以看到世界及主要经济体的进口农产品</w:t>
      </w:r>
      <w:r>
        <w:rPr>
          <w:rFonts w:ascii="Calibri" w:eastAsia="Calibri"/>
        </w:rPr>
        <w:t>TRI</w:t>
      </w:r>
      <w:r>
        <w:t>情况。自</w:t>
      </w:r>
      <w:r>
        <w:rPr>
          <w:rFonts w:ascii="Calibri" w:eastAsia="Calibri"/>
        </w:rPr>
        <w:t>1</w:t>
      </w:r>
      <w:r>
        <w:rPr>
          <w:rFonts w:ascii="Calibri" w:eastAsia="Calibri"/>
        </w:rPr>
        <w:t>9</w:t>
      </w:r>
      <w:r>
        <w:rPr>
          <w:rFonts w:ascii="Calibri" w:eastAsia="Calibri"/>
        </w:rPr>
        <w:t>5</w:t>
      </w:r>
      <w:r>
        <w:rPr>
          <w:rFonts w:ascii="Calibri" w:eastAsia="Calibri"/>
        </w:rPr>
        <w:t>5</w:t>
      </w:r>
      <w:r>
        <w:t>年以来，世界进口农产品贸易一直是在减少的，具体体现为世界进口农产品</w:t>
      </w:r>
      <w:r>
        <w:rPr>
          <w:rFonts w:ascii="Calibri" w:eastAsia="Calibri"/>
        </w:rPr>
        <w:t>TRI</w:t>
      </w:r>
      <w:r>
        <w:t>是负值，在</w:t>
      </w:r>
      <w:r>
        <w:rPr>
          <w:rFonts w:ascii="Calibri" w:eastAsia="Calibri"/>
        </w:rPr>
        <w:t>1985-1989</w:t>
      </w:r>
      <w:r>
        <w:t>年世界进口农产品贸易减少幅度最大，</w:t>
      </w:r>
      <w:r>
        <w:rPr>
          <w:rFonts w:ascii="Calibri" w:eastAsia="Calibri"/>
        </w:rPr>
        <w:t>TRI</w:t>
      </w:r>
      <w:r>
        <w:t>值为</w:t>
      </w:r>
      <w:r>
        <w:rPr>
          <w:rFonts w:ascii="Calibri" w:eastAsia="Calibri"/>
        </w:rPr>
        <w:t>61%</w:t>
      </w:r>
      <w:r>
        <w:t>，之</w:t>
      </w:r>
      <w:r>
        <w:t>后</w:t>
      </w:r>
    </w:p>
    <w:p w:rsidR="0018722C">
      <w:pPr>
        <w:topLinePunct/>
      </w:pPr>
      <w:r>
        <w:rPr>
          <w:rFonts w:ascii="Calibri" w:eastAsia="Calibri"/>
        </w:rPr>
        <w:t>TRI</w:t>
      </w:r>
      <w:r>
        <w:t>一直在不断下降，在</w:t>
      </w:r>
      <w:r>
        <w:rPr>
          <w:rFonts w:ascii="Calibri" w:eastAsia="Calibri"/>
        </w:rPr>
        <w:t>2005-2010</w:t>
      </w:r>
      <w:r>
        <w:t>年期间降为</w:t>
      </w:r>
      <w:r>
        <w:rPr>
          <w:rFonts w:ascii="Calibri" w:eastAsia="Calibri"/>
        </w:rPr>
        <w:t>20%</w:t>
      </w:r>
      <w:r>
        <w:t>；发展中国家进口农产品</w:t>
      </w:r>
      <w:r>
        <w:rPr>
          <w:rFonts w:ascii="Calibri" w:eastAsia="Calibri"/>
        </w:rPr>
        <w:t>TRI</w:t>
      </w:r>
      <w:r>
        <w:t>经历了与高收入国家相似的变化趋势，但是发展中国家进口农产品贸易减少低于</w:t>
      </w:r>
      <w:r>
        <w:t>高收入国家，它们在</w:t>
      </w:r>
      <w:r>
        <w:rPr>
          <w:rFonts w:ascii="Calibri" w:eastAsia="Calibri"/>
        </w:rPr>
        <w:t>1985-1989</w:t>
      </w:r>
      <w:r>
        <w:t>年贸易减少幅度最大，分别为</w:t>
      </w:r>
      <w:r>
        <w:rPr>
          <w:rFonts w:ascii="Calibri" w:eastAsia="Calibri"/>
        </w:rPr>
        <w:t>39%</w:t>
      </w:r>
      <w:r>
        <w:t>和</w:t>
      </w:r>
      <w:r>
        <w:rPr>
          <w:rFonts w:ascii="Calibri" w:eastAsia="Calibri"/>
        </w:rPr>
        <w:t>75%</w:t>
      </w:r>
      <w:r>
        <w:t>，之后</w:t>
      </w:r>
      <w:r>
        <w:t>呈下降趋势，分别在</w:t>
      </w:r>
      <w:r>
        <w:rPr>
          <w:rFonts w:ascii="Calibri" w:eastAsia="Calibri"/>
        </w:rPr>
        <w:t>2005-2010</w:t>
      </w:r>
      <w:r>
        <w:t>年期间降为</w:t>
      </w:r>
      <w:r>
        <w:rPr>
          <w:rFonts w:ascii="Calibri" w:eastAsia="Calibri"/>
        </w:rPr>
        <w:t>25%</w:t>
      </w:r>
      <w:r>
        <w:t>和</w:t>
      </w:r>
      <w:r>
        <w:rPr>
          <w:rFonts w:ascii="Calibri" w:eastAsia="Calibri"/>
        </w:rPr>
        <w:t>15%</w:t>
      </w:r>
      <w:r>
        <w:t>；欧洲转型经济体进口农</w:t>
      </w:r>
      <w:r>
        <w:t>产品</w:t>
      </w:r>
      <w:r>
        <w:rPr>
          <w:rFonts w:ascii="Calibri" w:eastAsia="Calibri"/>
        </w:rPr>
        <w:t>TRI</w:t>
      </w:r>
      <w:r>
        <w:t>在</w:t>
      </w:r>
      <w:r>
        <w:rPr>
          <w:rFonts w:ascii="Calibri" w:eastAsia="Calibri"/>
        </w:rPr>
        <w:t>1985</w:t>
      </w:r>
      <w:r>
        <w:t>年之前经历了剧烈的波动之后，开始逐步上扬，升为</w:t>
      </w:r>
      <w:r>
        <w:rPr>
          <w:rFonts w:ascii="Calibri" w:eastAsia="Calibri"/>
        </w:rPr>
        <w:t>2005-2010</w:t>
      </w:r>
      <w:r>
        <w:t>年期间的</w:t>
      </w:r>
      <w:r>
        <w:rPr>
          <w:rFonts w:ascii="Calibri" w:eastAsia="Calibri"/>
        </w:rPr>
        <w:t>34%</w:t>
      </w:r>
      <w:r>
        <w:t>。总体上来讲，世界自</w:t>
      </w:r>
      <w:r>
        <w:rPr>
          <w:rFonts w:ascii="Calibri" w:eastAsia="Calibri"/>
        </w:rPr>
        <w:t>1955</w:t>
      </w:r>
      <w:r>
        <w:t>年以来，经历了进口农产品贸易减少的过程，不过这种减少越来越少。</w:t>
      </w:r>
    </w:p>
    <w:p w:rsidR="0018722C">
      <w:pPr>
        <w:pStyle w:val="aff7"/>
        <w:topLinePunct/>
      </w:pPr>
      <w:r>
        <w:drawing>
          <wp:inline>
            <wp:extent cx="5065258" cy="2432304"/>
            <wp:effectExtent l="0" t="0" r="0" b="0"/>
            <wp:docPr id="89" name="image56.png" descr=""/>
            <wp:cNvGraphicFramePr>
              <a:graphicFrameLocks noChangeAspect="1"/>
            </wp:cNvGraphicFramePr>
            <a:graphic>
              <a:graphicData uri="http://schemas.openxmlformats.org/drawingml/2006/picture">
                <pic:pic>
                  <pic:nvPicPr>
                    <pic:cNvPr id="90" name="image56.png"/>
                    <pic:cNvPicPr/>
                  </pic:nvPicPr>
                  <pic:blipFill>
                    <a:blip r:embed="rId71" cstate="print"/>
                    <a:stretch>
                      <a:fillRect/>
                    </a:stretch>
                  </pic:blipFill>
                  <pic:spPr>
                    <a:xfrm>
                      <a:off x="0" y="0"/>
                      <a:ext cx="5065258" cy="2432304"/>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15</w:t>
      </w:r>
      <w:r>
        <w:t xml:space="preserve">  </w:t>
      </w:r>
      <w:r>
        <w:t>世界及主要</w:t>
      </w:r>
      <w:r>
        <w:t>经</w:t>
      </w:r>
      <w:r>
        <w:t>济体的进口农产品</w:t>
      </w:r>
      <w:r/>
      <w:r>
        <w:rPr>
          <w:rFonts w:ascii="Calibri" w:eastAsia="Calibri"/>
        </w:rPr>
        <w:t>TRI</w:t>
      </w:r>
    </w:p>
    <w:p w:rsidR="0018722C">
      <w:pPr>
        <w:pStyle w:val="affff5"/>
        <w:keepNext/>
        <w:topLinePunct/>
      </w:pPr>
      <w:r>
        <w:rPr>
          <w:rFonts w:ascii="Calibri"/>
          <w:sz w:val="20"/>
        </w:rPr>
        <w:drawing>
          <wp:inline distT="0" distB="0" distL="0" distR="0">
            <wp:extent cx="4878500" cy="2295849"/>
            <wp:effectExtent l="0" t="0" r="0" b="0"/>
            <wp:docPr id="91" name="image57.png" descr=""/>
            <wp:cNvGraphicFramePr>
              <a:graphicFrameLocks noChangeAspect="1"/>
            </wp:cNvGraphicFramePr>
            <a:graphic>
              <a:graphicData uri="http://schemas.openxmlformats.org/drawingml/2006/picture">
                <pic:pic>
                  <pic:nvPicPr>
                    <pic:cNvPr id="92" name="image57.png"/>
                    <pic:cNvPicPr/>
                  </pic:nvPicPr>
                  <pic:blipFill>
                    <a:blip r:embed="rId72" cstate="print"/>
                    <a:stretch>
                      <a:fillRect/>
                    </a:stretch>
                  </pic:blipFill>
                  <pic:spPr>
                    <a:xfrm>
                      <a:off x="0" y="0"/>
                      <a:ext cx="5155501" cy="2426207"/>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16</w:t>
      </w:r>
      <w:r>
        <w:t xml:space="preserve">  </w:t>
      </w:r>
      <w:r>
        <w:t>发展中国家</w:t>
      </w:r>
      <w:r>
        <w:t>进</w:t>
      </w:r>
      <w:r>
        <w:t>口农产品的</w:t>
      </w:r>
      <w:r/>
      <w:r>
        <w:rPr>
          <w:rFonts w:ascii="Calibri" w:eastAsia="Calibri"/>
        </w:rPr>
        <w:t>TRI</w:t>
      </w:r>
      <w:r>
        <w:t>，按区域划分</w:t>
      </w:r>
    </w:p>
    <w:p w:rsidR="0018722C">
      <w:pPr>
        <w:topLinePunct/>
      </w:pPr>
      <w:r>
        <w:t/>
      </w:r>
      <w:r>
        <w:t>图</w:t>
      </w:r>
      <w:r>
        <w:rPr>
          <w:rFonts w:ascii="Calibri" w:eastAsia="Calibri"/>
        </w:rPr>
        <w:t>2</w:t>
      </w:r>
      <w:r>
        <w:rPr>
          <w:rFonts w:ascii="Calibri" w:eastAsia="Calibri"/>
        </w:rPr>
        <w:t>.</w:t>
      </w:r>
      <w:r>
        <w:rPr>
          <w:rFonts w:ascii="Calibri" w:eastAsia="Calibri"/>
        </w:rPr>
        <w:t>16</w:t>
      </w:r>
      <w:r>
        <w:t>显示不同区域的发展中国家自</w:t>
      </w:r>
      <w:r>
        <w:rPr>
          <w:rFonts w:ascii="Calibri" w:eastAsia="Calibri"/>
        </w:rPr>
        <w:t>1955</w:t>
      </w:r>
      <w:r>
        <w:t>年以来，进口农产品</w:t>
      </w:r>
      <w:r>
        <w:rPr>
          <w:rFonts w:ascii="Calibri" w:eastAsia="Calibri"/>
        </w:rPr>
        <w:t>TRI</w:t>
      </w:r>
      <w:r>
        <w:t>基本都</w:t>
      </w:r>
      <w:r>
        <w:t>为正值，说明发展中国家的国内政策和贸易政策共同减少了进口农产品贸易。具</w:t>
      </w:r>
      <w:r>
        <w:t>体来说，拉丁美洲在</w:t>
      </w:r>
      <w:r>
        <w:rPr>
          <w:rFonts w:ascii="Calibri" w:eastAsia="Calibri"/>
        </w:rPr>
        <w:t>1955-1959</w:t>
      </w:r>
      <w:r>
        <w:t>年期间</w:t>
      </w:r>
      <w:r>
        <w:rPr>
          <w:rFonts w:ascii="Calibri" w:eastAsia="Calibri"/>
        </w:rPr>
        <w:t>TRI</w:t>
      </w:r>
      <w:r>
        <w:t>达到最大值，为</w:t>
      </w:r>
      <w:r>
        <w:rPr>
          <w:rFonts w:ascii="Calibri" w:eastAsia="Calibri"/>
        </w:rPr>
        <w:t>100%</w:t>
      </w:r>
      <w:r>
        <w:t>，之后基本呈下</w:t>
      </w:r>
      <w:r>
        <w:t>降趋势，降为</w:t>
      </w:r>
      <w:r>
        <w:rPr>
          <w:rFonts w:ascii="Calibri" w:eastAsia="Calibri"/>
        </w:rPr>
        <w:t>2005-2010</w:t>
      </w:r>
      <w:r>
        <w:t>年间的</w:t>
      </w:r>
      <w:r>
        <w:rPr>
          <w:rFonts w:ascii="Calibri" w:eastAsia="Calibri"/>
        </w:rPr>
        <w:t>4%</w:t>
      </w:r>
      <w:r>
        <w:t>；亚洲在</w:t>
      </w:r>
      <w:r>
        <w:rPr>
          <w:rFonts w:ascii="Calibri" w:eastAsia="Calibri"/>
        </w:rPr>
        <w:t>1985-1989</w:t>
      </w:r>
      <w:r>
        <w:t>年期间进口农产品</w:t>
      </w:r>
      <w:r>
        <w:rPr>
          <w:rFonts w:ascii="Calibri" w:eastAsia="Calibri"/>
        </w:rPr>
        <w:t>TRI</w:t>
      </w:r>
      <w:r>
        <w:t>达</w:t>
      </w:r>
      <w:r>
        <w:t>到最大值，为</w:t>
      </w:r>
      <w:r>
        <w:rPr>
          <w:rFonts w:ascii="Calibri" w:eastAsia="Calibri"/>
        </w:rPr>
        <w:t>45%</w:t>
      </w:r>
      <w:r>
        <w:t>，之后也呈下降趋势，在</w:t>
      </w:r>
      <w:r>
        <w:rPr>
          <w:rFonts w:ascii="Calibri" w:eastAsia="Calibri"/>
        </w:rPr>
        <w:t>2005-2010</w:t>
      </w:r>
      <w:r>
        <w:t>年间变为</w:t>
      </w:r>
      <w:r>
        <w:rPr>
          <w:rFonts w:ascii="Calibri" w:eastAsia="Calibri"/>
        </w:rPr>
        <w:t>15%</w:t>
      </w:r>
      <w:r>
        <w:t>；非洲进口</w:t>
      </w:r>
      <w:r>
        <w:t>农产品</w:t>
      </w:r>
      <w:r>
        <w:rPr>
          <w:rFonts w:ascii="Calibri" w:eastAsia="Calibri"/>
        </w:rPr>
        <w:t>TRI</w:t>
      </w:r>
      <w:r>
        <w:t>同样在</w:t>
      </w:r>
      <w:r>
        <w:rPr>
          <w:rFonts w:ascii="Calibri" w:eastAsia="Calibri"/>
        </w:rPr>
        <w:t>1985-1989</w:t>
      </w:r>
      <w:r>
        <w:t>年期间达到最大，为</w:t>
      </w:r>
      <w:r>
        <w:rPr>
          <w:rFonts w:ascii="Calibri" w:eastAsia="Calibri"/>
        </w:rPr>
        <w:t>71%</w:t>
      </w:r>
      <w:r>
        <w:t>，在</w:t>
      </w:r>
      <w:r>
        <w:rPr>
          <w:rFonts w:ascii="Calibri" w:eastAsia="Calibri"/>
        </w:rPr>
        <w:t>2005-2010</w:t>
      </w:r>
      <w:r>
        <w:t>年期间变</w:t>
      </w:r>
      <w:r>
        <w:t>为</w:t>
      </w:r>
      <w:r>
        <w:rPr>
          <w:rFonts w:ascii="Calibri" w:eastAsia="Calibri"/>
        </w:rPr>
        <w:t>25%</w:t>
      </w:r>
      <w:r>
        <w:t>。总的来说，</w:t>
      </w:r>
      <w:r>
        <w:t>近年</w:t>
      </w:r>
      <w:r>
        <w:t>来发展中国家的农业政策虽然减少了进口农产品贸易</w:t>
      </w:r>
      <w:r>
        <w:t>，</w:t>
      </w:r>
    </w:p>
    <w:p w:rsidR="0018722C">
      <w:pPr>
        <w:topLinePunct/>
      </w:pPr>
      <w:r>
        <w:t>但这种减少效应较之早期有所下降。</w:t>
      </w:r>
    </w:p>
    <w:p w:rsidR="0018722C">
      <w:pPr>
        <w:topLinePunct/>
      </w:pPr>
      <w:r>
        <w:t>全球出口贸易在上世纪</w:t>
      </w:r>
      <w:r>
        <w:rPr>
          <w:rFonts w:ascii="Calibri" w:eastAsia="Calibri"/>
        </w:rPr>
        <w:t>80</w:t>
      </w:r>
      <w:r>
        <w:t>年代经历了最大程度的扭曲</w:t>
      </w:r>
      <w:r>
        <w:t>（</w:t>
      </w:r>
      <w:r>
        <w:t>图</w:t>
      </w:r>
      <w:r>
        <w:rPr>
          <w:rFonts w:ascii="Calibri" w:eastAsia="Calibri"/>
        </w:rPr>
        <w:t>2</w:t>
      </w:r>
      <w:r>
        <w:rPr>
          <w:rFonts w:ascii="Calibri" w:eastAsia="Calibri"/>
        </w:rPr>
        <w:t>.</w:t>
      </w:r>
      <w:r>
        <w:rPr>
          <w:rFonts w:ascii="Calibri" w:eastAsia="Calibri"/>
        </w:rPr>
        <w:t>1</w:t>
      </w:r>
      <w:r>
        <w:rPr>
          <w:rFonts w:ascii="Calibri" w:eastAsia="Calibri"/>
        </w:rPr>
        <w:t>7</w:t>
      </w:r>
      <w:r>
        <w:t>）</w:t>
      </w:r>
      <w:r>
        <w:t>，相应的出</w:t>
      </w:r>
      <w:r>
        <w:t>口贸易减少最多，此时出口农产品</w:t>
      </w:r>
      <w:r>
        <w:rPr>
          <w:rFonts w:ascii="Calibri" w:eastAsia="Calibri"/>
        </w:rPr>
        <w:t>TRI</w:t>
      </w:r>
      <w:r>
        <w:t>达到最大值，为</w:t>
      </w:r>
      <w:r>
        <w:rPr>
          <w:rFonts w:ascii="Calibri" w:eastAsia="Calibri"/>
        </w:rPr>
        <w:t>24%</w:t>
      </w:r>
      <w:r>
        <w:t>和</w:t>
      </w:r>
      <w:r>
        <w:rPr>
          <w:rFonts w:ascii="Calibri" w:eastAsia="Calibri"/>
        </w:rPr>
        <w:t>22%</w:t>
      </w:r>
      <w:r>
        <w:t>，之后</w:t>
      </w:r>
      <w:r>
        <w:rPr>
          <w:rFonts w:ascii="Calibri" w:eastAsia="Calibri"/>
        </w:rPr>
        <w:t>TRI</w:t>
      </w:r>
      <w:r>
        <w:t>一</w:t>
      </w:r>
      <w:r>
        <w:t>直在减少，说明世界出口贸易扭曲程度在下降，变为</w:t>
      </w:r>
      <w:r>
        <w:rPr>
          <w:rFonts w:ascii="Calibri" w:eastAsia="Calibri"/>
        </w:rPr>
        <w:t>2005-2010</w:t>
      </w:r>
      <w:r>
        <w:t>年期间的</w:t>
      </w:r>
      <w:r>
        <w:rPr>
          <w:rFonts w:ascii="Calibri" w:eastAsia="Calibri"/>
        </w:rPr>
        <w:t>-1%</w:t>
      </w:r>
      <w:r>
        <w:t>，这</w:t>
      </w:r>
      <w:r>
        <w:t>说明政策带来了出口贸易增长；高收入国家的出口农产品</w:t>
      </w:r>
      <w:r>
        <w:rPr>
          <w:rFonts w:ascii="Calibri" w:eastAsia="Calibri"/>
        </w:rPr>
        <w:t>TRI</w:t>
      </w:r>
      <w:r>
        <w:t>自</w:t>
      </w:r>
      <w:r>
        <w:rPr>
          <w:rFonts w:ascii="Calibri" w:eastAsia="Calibri"/>
        </w:rPr>
        <w:t>1955</w:t>
      </w:r>
      <w:r>
        <w:t>年以来一直</w:t>
      </w:r>
      <w:r>
        <w:t>为负值，说明高收入国家的农业政策增加了出口贸易，这主要是由于高收入国家</w:t>
      </w:r>
      <w:r>
        <w:t>的出口补贴，这种补贴在</w:t>
      </w:r>
      <w:r>
        <w:rPr>
          <w:rFonts w:ascii="Calibri" w:eastAsia="Calibri"/>
        </w:rPr>
        <w:t>1985-1989</w:t>
      </w:r>
      <w:r>
        <w:t>年期间最大，体现为负的</w:t>
      </w:r>
      <w:r>
        <w:rPr>
          <w:rFonts w:ascii="Calibri" w:eastAsia="Calibri"/>
        </w:rPr>
        <w:t>TRI</w:t>
      </w:r>
      <w:r>
        <w:t>值达到顶峰，</w:t>
      </w:r>
      <w:r w:rsidR="001852F3">
        <w:t xml:space="preserve">为</w:t>
      </w:r>
      <w:r>
        <w:rPr>
          <w:rFonts w:ascii="Calibri" w:eastAsia="Calibri"/>
        </w:rPr>
        <w:t>-14%</w:t>
      </w:r>
      <w:r>
        <w:t>，之后这种扭曲变小，</w:t>
      </w:r>
      <w:r>
        <w:rPr>
          <w:rFonts w:ascii="Calibri" w:eastAsia="Calibri"/>
        </w:rPr>
        <w:t>TRI</w:t>
      </w:r>
      <w:r>
        <w:t>在</w:t>
      </w:r>
      <w:r>
        <w:rPr>
          <w:rFonts w:ascii="Calibri" w:eastAsia="Calibri"/>
        </w:rPr>
        <w:t>2005-2010</w:t>
      </w:r>
      <w:r>
        <w:t>年期间变为</w:t>
      </w:r>
      <w:r>
        <w:rPr>
          <w:rFonts w:ascii="Calibri" w:eastAsia="Calibri"/>
        </w:rPr>
        <w:t>-1%</w:t>
      </w:r>
      <w:r>
        <w:t>；相反于高收入</w:t>
      </w:r>
      <w:r>
        <w:t>国</w:t>
      </w:r>
    </w:p>
    <w:p w:rsidR="0018722C">
      <w:pPr>
        <w:topLinePunct/>
      </w:pPr>
      <w:r>
        <w:t>家，发展中国家的农业政策减少了出口贸易，在上世纪</w:t>
      </w:r>
      <w:r>
        <w:rPr>
          <w:rFonts w:ascii="Calibri" w:eastAsia="Calibri"/>
        </w:rPr>
        <w:t>80</w:t>
      </w:r>
      <w:r>
        <w:t>年代这些国家的农业</w:t>
      </w:r>
      <w:r>
        <w:t>政策最大化得扭曲了出口贸易，</w:t>
      </w:r>
      <w:r>
        <w:rPr>
          <w:rFonts w:ascii="Calibri" w:eastAsia="Calibri"/>
        </w:rPr>
        <w:t>TRI</w:t>
      </w:r>
      <w:r>
        <w:t>值为</w:t>
      </w:r>
      <w:r>
        <w:rPr>
          <w:rFonts w:ascii="Calibri" w:eastAsia="Calibri"/>
        </w:rPr>
        <w:t>39%</w:t>
      </w:r>
      <w:r>
        <w:t>，之后一直呈下降趋势，在</w:t>
      </w:r>
      <w:r>
        <w:rPr>
          <w:rFonts w:ascii="Calibri" w:eastAsia="Calibri"/>
        </w:rPr>
        <w:t>2005-2010</w:t>
      </w:r>
      <w:r>
        <w:t>年期间变为</w:t>
      </w:r>
      <w:r>
        <w:rPr>
          <w:rFonts w:ascii="Calibri" w:eastAsia="Calibri"/>
        </w:rPr>
        <w:t>0</w:t>
      </w:r>
      <w:r>
        <w:t>；欧洲转型经济体在</w:t>
      </w:r>
      <w:r>
        <w:rPr>
          <w:rFonts w:ascii="Calibri" w:eastAsia="Calibri"/>
        </w:rPr>
        <w:t>2000</w:t>
      </w:r>
      <w:r>
        <w:t>之前的出口农产品</w:t>
      </w:r>
      <w:r>
        <w:rPr>
          <w:rFonts w:ascii="Calibri" w:eastAsia="Calibri"/>
        </w:rPr>
        <w:t>TRI</w:t>
      </w:r>
      <w:r>
        <w:t>一直为正值，直</w:t>
      </w:r>
      <w:r>
        <w:t>到</w:t>
      </w:r>
    </w:p>
    <w:p w:rsidR="0018722C">
      <w:pPr>
        <w:topLinePunct/>
      </w:pPr>
      <w:r>
        <w:rPr>
          <w:rFonts w:ascii="Calibri" w:eastAsia="Calibri"/>
        </w:rPr>
        <w:t>2000</w:t>
      </w:r>
      <w:r>
        <w:t>之后变为负值，说明其农业政策越来越倾向于补贴出口贸易。</w:t>
      </w:r>
    </w:p>
    <w:p w:rsidR="0018722C">
      <w:pPr>
        <w:pStyle w:val="affff5"/>
        <w:keepNext/>
        <w:topLinePunct/>
      </w:pPr>
      <w:r>
        <w:rPr>
          <w:sz w:val="20"/>
        </w:rPr>
        <w:drawing>
          <wp:inline distT="0" distB="0" distL="0" distR="0">
            <wp:extent cx="4790500" cy="2159037"/>
            <wp:effectExtent l="0" t="0" r="0" b="0"/>
            <wp:docPr id="93" name="image58.png" descr=""/>
            <wp:cNvGraphicFramePr>
              <a:graphicFrameLocks noChangeAspect="1"/>
            </wp:cNvGraphicFramePr>
            <a:graphic>
              <a:graphicData uri="http://schemas.openxmlformats.org/drawingml/2006/picture">
                <pic:pic>
                  <pic:nvPicPr>
                    <pic:cNvPr id="94" name="image58.png"/>
                    <pic:cNvPicPr/>
                  </pic:nvPicPr>
                  <pic:blipFill>
                    <a:blip r:embed="rId73" cstate="print"/>
                    <a:stretch>
                      <a:fillRect/>
                    </a:stretch>
                  </pic:blipFill>
                  <pic:spPr>
                    <a:xfrm>
                      <a:off x="0" y="0"/>
                      <a:ext cx="5004577" cy="2255520"/>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17</w:t>
      </w:r>
      <w:r>
        <w:t xml:space="preserve">  </w:t>
      </w:r>
      <w:r>
        <w:t>世界及主要经济体的出口农产品</w:t>
      </w:r>
      <w:r/>
      <w:r>
        <w:rPr>
          <w:rFonts w:ascii="Calibri" w:eastAsia="Calibri"/>
        </w:rPr>
        <w:t>TRI</w:t>
      </w:r>
    </w:p>
    <w:p w:rsidR="0018722C">
      <w:pPr>
        <w:pStyle w:val="aff7"/>
        <w:topLinePunct/>
      </w:pPr>
      <w:r>
        <w:drawing>
          <wp:inline>
            <wp:extent cx="5030266" cy="2572512"/>
            <wp:effectExtent l="0" t="0" r="0" b="0"/>
            <wp:docPr id="95" name="image59.png" descr=""/>
            <wp:cNvGraphicFramePr>
              <a:graphicFrameLocks noChangeAspect="1"/>
            </wp:cNvGraphicFramePr>
            <a:graphic>
              <a:graphicData uri="http://schemas.openxmlformats.org/drawingml/2006/picture">
                <pic:pic>
                  <pic:nvPicPr>
                    <pic:cNvPr id="96" name="image59.png"/>
                    <pic:cNvPicPr/>
                  </pic:nvPicPr>
                  <pic:blipFill>
                    <a:blip r:embed="rId74" cstate="print"/>
                    <a:stretch>
                      <a:fillRect/>
                    </a:stretch>
                  </pic:blipFill>
                  <pic:spPr>
                    <a:xfrm>
                      <a:off x="0" y="0"/>
                      <a:ext cx="5030266" cy="2572512"/>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18</w:t>
      </w:r>
      <w:r>
        <w:t xml:space="preserve">  </w:t>
      </w:r>
      <w:r>
        <w:t>发展中国家</w:t>
      </w:r>
      <w:r>
        <w:t>出</w:t>
      </w:r>
      <w:r>
        <w:t>口农产品的</w:t>
      </w:r>
      <w:r/>
      <w:r>
        <w:rPr>
          <w:rFonts w:ascii="Calibri" w:eastAsia="Calibri"/>
        </w:rPr>
        <w:t>TRI</w:t>
      </w:r>
      <w:r>
        <w:t>，</w:t>
      </w:r>
      <w:r>
        <w:t>按区域划分</w:t>
      </w:r>
    </w:p>
    <w:p w:rsidR="0018722C">
      <w:pPr>
        <w:topLinePunct/>
      </w:pPr>
      <w:r>
        <w:t>自</w:t>
      </w:r>
      <w:r>
        <w:rPr>
          <w:rFonts w:ascii="Calibri" w:eastAsia="Calibri"/>
        </w:rPr>
        <w:t>1955</w:t>
      </w:r>
      <w:r>
        <w:t>年以来，基本所有区域的发展中国家的农业政策使得出口农产品</w:t>
      </w:r>
      <w:r>
        <w:rPr>
          <w:rFonts w:ascii="Calibri" w:eastAsia="Calibri"/>
        </w:rPr>
        <w:t>TRI</w:t>
      </w:r>
      <w:r>
        <w:t>为正值，说明发展中国家的政策造成了出口贸易的减少，详见</w:t>
      </w:r>
      <w:r>
        <w:t>图</w:t>
      </w:r>
      <w:r>
        <w:rPr>
          <w:rFonts w:ascii="Calibri" w:eastAsia="Calibri"/>
        </w:rPr>
        <w:t>2</w:t>
      </w:r>
      <w:r>
        <w:rPr>
          <w:rFonts w:ascii="Calibri" w:eastAsia="Calibri"/>
        </w:rPr>
        <w:t>.</w:t>
      </w:r>
      <w:r>
        <w:rPr>
          <w:rFonts w:ascii="Calibri" w:eastAsia="Calibri"/>
        </w:rPr>
        <w:t>18</w:t>
      </w:r>
      <w:r>
        <w:t>。从</w:t>
      </w:r>
      <w:r>
        <w:t>图</w:t>
      </w:r>
      <w:r>
        <w:rPr>
          <w:rFonts w:ascii="Calibri" w:eastAsia="Calibri"/>
        </w:rPr>
        <w:t>2</w:t>
      </w:r>
      <w:r>
        <w:rPr>
          <w:rFonts w:ascii="Calibri" w:eastAsia="Calibri"/>
        </w:rPr>
        <w:t>.</w:t>
      </w:r>
      <w:r>
        <w:rPr>
          <w:rFonts w:ascii="Calibri" w:eastAsia="Calibri"/>
        </w:rPr>
        <w:t>18</w:t>
      </w:r>
      <w:r>
        <w:t>可以看出，发展中国家在</w:t>
      </w:r>
      <w:r>
        <w:rPr>
          <w:rFonts w:ascii="Calibri" w:eastAsia="Calibri"/>
        </w:rPr>
        <w:t>1990</w:t>
      </w:r>
      <w:r>
        <w:t>年之前出口农产品</w:t>
      </w:r>
      <w:r>
        <w:rPr>
          <w:rFonts w:ascii="Calibri" w:eastAsia="Calibri"/>
        </w:rPr>
        <w:t>TRI</w:t>
      </w:r>
      <w:r>
        <w:t>均比较大，在</w:t>
      </w:r>
      <w:r>
        <w:rPr>
          <w:rFonts w:ascii="Calibri" w:eastAsia="Calibri"/>
        </w:rPr>
        <w:t>1990</w:t>
      </w:r>
      <w:r>
        <w:t>年之后</w:t>
      </w:r>
      <w:r>
        <w:t>逐步减少了出口农产品的征税。特别值得说明的是，亚洲在</w:t>
      </w:r>
      <w:r>
        <w:rPr>
          <w:rFonts w:ascii="Calibri" w:eastAsia="Calibri"/>
        </w:rPr>
        <w:t>2000</w:t>
      </w:r>
      <w:r>
        <w:t>之后的出口农</w:t>
      </w:r>
      <w:r>
        <w:t>产品</w:t>
      </w:r>
      <w:r>
        <w:rPr>
          <w:rFonts w:ascii="Calibri" w:eastAsia="Calibri"/>
        </w:rPr>
        <w:t>TRI</w:t>
      </w:r>
      <w:r>
        <w:t>值为</w:t>
      </w:r>
      <w:r>
        <w:rPr>
          <w:rFonts w:ascii="Calibri" w:eastAsia="Calibri"/>
        </w:rPr>
        <w:t>0</w:t>
      </w:r>
      <w:r>
        <w:t>，说明亚洲农业政策越来越倾向于补贴出口贸易；非洲国家在</w:t>
      </w:r>
      <w:r>
        <w:rPr>
          <w:rFonts w:ascii="Calibri" w:eastAsia="Calibri"/>
        </w:rPr>
        <w:t>2005-2010</w:t>
      </w:r>
      <w:r>
        <w:t>年期间出口农产品</w:t>
      </w:r>
      <w:r>
        <w:rPr>
          <w:rFonts w:ascii="Calibri" w:eastAsia="Calibri"/>
        </w:rPr>
        <w:t>TRI</w:t>
      </w:r>
      <w:r>
        <w:t>值变为负值，为</w:t>
      </w:r>
      <w:r>
        <w:rPr>
          <w:rFonts w:ascii="Calibri" w:eastAsia="Calibri"/>
        </w:rPr>
        <w:t>-20%</w:t>
      </w:r>
      <w:r>
        <w:t>，说明非洲农业政策已经</w:t>
      </w:r>
      <w:r>
        <w:t>在</w:t>
      </w:r>
    </w:p>
    <w:p w:rsidR="0018722C">
      <w:pPr>
        <w:topLinePunct/>
      </w:pPr>
      <w:r>
        <w:t>补贴出口贸易；拉丁美洲的出口农产品</w:t>
      </w:r>
      <w:r>
        <w:rPr>
          <w:rFonts w:ascii="Calibri" w:eastAsia="Calibri"/>
        </w:rPr>
        <w:t>TRI</w:t>
      </w:r>
      <w:r>
        <w:t>值在</w:t>
      </w:r>
      <w:r>
        <w:rPr>
          <w:rFonts w:ascii="Calibri" w:eastAsia="Calibri"/>
        </w:rPr>
        <w:t>1955-1959</w:t>
      </w:r>
      <w:r>
        <w:t>年期间最大，为</w:t>
      </w:r>
      <w:r>
        <w:rPr>
          <w:rFonts w:ascii="Calibri" w:eastAsia="Calibri"/>
        </w:rPr>
        <w:t>40%</w:t>
      </w:r>
      <w:r>
        <w:t>，</w:t>
      </w:r>
      <w:r>
        <w:t>这一值在</w:t>
      </w:r>
      <w:r>
        <w:rPr>
          <w:rFonts w:ascii="Calibri" w:eastAsia="Calibri"/>
        </w:rPr>
        <w:t>2005-2010</w:t>
      </w:r>
      <w:r>
        <w:t>年为</w:t>
      </w:r>
      <w:r>
        <w:rPr>
          <w:rFonts w:ascii="Calibri" w:eastAsia="Calibri"/>
        </w:rPr>
        <w:t>2%</w:t>
      </w:r>
      <w:r>
        <w:t>，这同样说明了拉丁美洲农业政策也正往取消出口税收的方向倾斜。</w:t>
      </w:r>
    </w:p>
    <w:p w:rsidR="0018722C">
      <w:pPr>
        <w:pStyle w:val="aff7"/>
        <w:topLinePunct/>
      </w:pPr>
      <w:r>
        <w:drawing>
          <wp:inline>
            <wp:extent cx="4879789" cy="2371344"/>
            <wp:effectExtent l="0" t="0" r="0" b="0"/>
            <wp:docPr id="97" name="image60.png" descr=""/>
            <wp:cNvGraphicFramePr>
              <a:graphicFrameLocks noChangeAspect="1"/>
            </wp:cNvGraphicFramePr>
            <a:graphic>
              <a:graphicData uri="http://schemas.openxmlformats.org/drawingml/2006/picture">
                <pic:pic>
                  <pic:nvPicPr>
                    <pic:cNvPr id="98" name="image60.png"/>
                    <pic:cNvPicPr/>
                  </pic:nvPicPr>
                  <pic:blipFill>
                    <a:blip r:embed="rId75" cstate="print"/>
                    <a:stretch>
                      <a:fillRect/>
                    </a:stretch>
                  </pic:blipFill>
                  <pic:spPr>
                    <a:xfrm>
                      <a:off x="0" y="0"/>
                      <a:ext cx="4879789" cy="2371344"/>
                    </a:xfrm>
                    <a:prstGeom prst="rect">
                      <a:avLst/>
                    </a:prstGeom>
                  </pic:spPr>
                </pic:pic>
              </a:graphicData>
            </a:graphic>
          </wp:inline>
        </w:drawing>
      </w:r>
    </w:p>
    <w:p w:rsidR="0018722C">
      <w:pPr>
        <w:topLinePunct/>
      </w:pPr>
      <w:r>
        <w:t/>
      </w:r>
      <w:r>
        <w:t>图</w:t>
      </w:r>
      <w:r>
        <w:rPr>
          <w:rFonts w:ascii="Calibri" w:eastAsia="Calibri"/>
        </w:rPr>
        <w:t>2</w:t>
      </w:r>
      <w:r>
        <w:rPr>
          <w:rFonts w:ascii="Calibri" w:eastAsia="Calibri"/>
        </w:rPr>
        <w:t>.</w:t>
      </w:r>
      <w:r>
        <w:rPr>
          <w:rFonts w:ascii="Calibri" w:eastAsia="Calibri"/>
        </w:rPr>
        <w:t>19</w:t>
      </w:r>
      <w:r>
        <w:t>展</w:t>
      </w:r>
      <w:r>
        <w:t>图</w:t>
      </w:r>
      <w:r>
        <w:t>示了</w:t>
      </w:r>
      <w:r>
        <w:rPr>
          <w:rFonts w:ascii="Calibri" w:eastAsia="Calibri"/>
        </w:rPr>
        <w:t>2.</w:t>
      </w:r>
      <w:r>
        <w:rPr>
          <w:rFonts w:ascii="Calibri" w:eastAsia="Calibri"/>
        </w:rPr>
        <w:t>1</w:t>
      </w:r>
      <w:r>
        <w:t>世</w:t>
      </w:r>
      <w:r>
        <w:rPr>
          <w:rFonts w:ascii="Calibri" w:eastAsia="Calibri"/>
        </w:rPr>
        <w:t>9</w:t>
      </w:r>
      <w:r>
        <w:t>界</w:t>
      </w:r>
      <w:r>
        <w:t>世</w:t>
      </w:r>
      <w:r>
        <w:t>及</w:t>
      </w:r>
      <w:r>
        <w:t>界</w:t>
      </w:r>
      <w:r>
        <w:t>主</w:t>
      </w:r>
      <w:r>
        <w:t>及</w:t>
      </w:r>
      <w:r>
        <w:t>要</w:t>
      </w:r>
      <w:r>
        <w:t>主</w:t>
      </w:r>
      <w:r>
        <w:t>经</w:t>
      </w:r>
      <w:r>
        <w:t>要</w:t>
      </w:r>
      <w:r>
        <w:t>济</w:t>
      </w:r>
      <w:r>
        <w:t>经</w:t>
      </w:r>
      <w:r>
        <w:t>体</w:t>
      </w:r>
      <w:r>
        <w:t>济</w:t>
      </w:r>
      <w:r>
        <w:t>的</w:t>
      </w:r>
      <w:r>
        <w:t>体</w:t>
      </w:r>
      <w:r>
        <w:t>所</w:t>
      </w:r>
      <w:r>
        <w:t>的</w:t>
      </w:r>
      <w:r>
        <w:t>有</w:t>
      </w:r>
      <w:r>
        <w:t>所</w:t>
      </w:r>
      <w:r>
        <w:t>涉</w:t>
      </w:r>
      <w:r>
        <w:t>有</w:t>
      </w:r>
      <w:r>
        <w:t>及</w:t>
      </w:r>
      <w:r>
        <w:t>涉</w:t>
      </w:r>
      <w:r>
        <w:t>农</w:t>
      </w:r>
      <w:r>
        <w:t>及</w:t>
      </w:r>
      <w:r>
        <w:t>产</w:t>
      </w:r>
      <w:r>
        <w:t>可</w:t>
      </w:r>
      <w:r>
        <w:t>品</w:t>
      </w:r>
      <w:r>
        <w:t>贸</w:t>
      </w:r>
      <w:r>
        <w:rPr>
          <w:rFonts w:ascii="Calibri" w:eastAsia="Calibri"/>
        </w:rPr>
        <w:t>T</w:t>
      </w:r>
      <w:r>
        <w:rPr>
          <w:rFonts w:ascii="Calibri" w:eastAsia="Calibri"/>
        </w:rPr>
        <w:t>R</w:t>
      </w:r>
      <w:r>
        <w:t>易</w:t>
      </w:r>
      <w:r>
        <w:rPr>
          <w:rFonts w:ascii="Calibri" w:eastAsia="Calibri"/>
        </w:rPr>
        <w:t>I</w:t>
      </w:r>
      <w:r>
        <w:t>，</w:t>
      </w:r>
      <w:r>
        <w:t>的</w:t>
      </w:r>
      <w:r>
        <w:t>从</w:t>
      </w:r>
      <w:r>
        <w:t>农</w:t>
      </w:r>
      <w:r>
        <w:t>图</w:t>
      </w:r>
      <w:r>
        <w:t>产</w:t>
      </w:r>
      <w:r>
        <w:t>可</w:t>
      </w:r>
      <w:r>
        <w:t>品</w:t>
      </w:r>
      <w:r>
        <w:t>以</w:t>
      </w:r>
      <w:r>
        <w:rPr>
          <w:rFonts w:ascii="Calibri" w:eastAsia="Calibri"/>
        </w:rPr>
        <w:t>T</w:t>
      </w:r>
      <w:r>
        <w:t>看</w:t>
      </w:r>
      <w:r>
        <w:rPr>
          <w:rFonts w:ascii="Calibri" w:eastAsia="Calibri"/>
        </w:rPr>
        <w:t>RI</w:t>
      </w:r>
      <w:r>
        <w:t>出农业</w:t>
      </w:r>
      <w:r>
        <w:t>政策造成了农业贸易减少，扭曲了农业市场。在</w:t>
      </w:r>
      <w:r>
        <w:rPr>
          <w:rFonts w:ascii="Calibri" w:eastAsia="Calibri"/>
        </w:rPr>
        <w:t>19</w:t>
      </w:r>
      <w:r>
        <w:t>世纪</w:t>
      </w:r>
      <w:r>
        <w:rPr>
          <w:rFonts w:ascii="Calibri" w:eastAsia="Calibri"/>
        </w:rPr>
        <w:t>80</w:t>
      </w:r>
      <w:r>
        <w:t>年代初期，全球农业</w:t>
      </w:r>
      <w:r>
        <w:t>贸易的扭曲程度最大，此时世界所有涉及农产品</w:t>
      </w:r>
      <w:r>
        <w:rPr>
          <w:rFonts w:ascii="Calibri" w:eastAsia="Calibri"/>
        </w:rPr>
        <w:t>TRI</w:t>
      </w:r>
      <w:r>
        <w:t>为</w:t>
      </w:r>
      <w:r>
        <w:rPr>
          <w:rFonts w:ascii="Calibri" w:eastAsia="Calibri"/>
        </w:rPr>
        <w:t>41%</w:t>
      </w:r>
      <w:r>
        <w:t>，之后</w:t>
      </w:r>
      <w:r>
        <w:rPr>
          <w:rFonts w:ascii="Calibri" w:eastAsia="Calibri"/>
        </w:rPr>
        <w:t>TRI</w:t>
      </w:r>
      <w:r>
        <w:t>值开始下</w:t>
      </w:r>
      <w:r>
        <w:t>降，在</w:t>
      </w:r>
      <w:r>
        <w:rPr>
          <w:rFonts w:ascii="Calibri" w:eastAsia="Calibri"/>
        </w:rPr>
        <w:t>2005-2010</w:t>
      </w:r>
      <w:r>
        <w:t>年期间变为</w:t>
      </w:r>
      <w:r>
        <w:rPr>
          <w:rFonts w:ascii="Calibri" w:eastAsia="Calibri"/>
        </w:rPr>
        <w:t>9%</w:t>
      </w:r>
      <w:r>
        <w:t>；发展中国家与高收入国家的农业政策同样造成</w:t>
      </w:r>
      <w:r>
        <w:t>了农业贸易的减少，在</w:t>
      </w:r>
      <w:r>
        <w:rPr>
          <w:rFonts w:ascii="Calibri" w:eastAsia="Calibri"/>
        </w:rPr>
        <w:t>1985-1989</w:t>
      </w:r>
      <w:r>
        <w:t>年</w:t>
      </w:r>
      <w:r>
        <w:rPr>
          <w:rFonts w:ascii="Calibri" w:eastAsia="Calibri"/>
        </w:rPr>
        <w:t>TRI</w:t>
      </w:r>
      <w:r>
        <w:t>值均达到顶峰，分别为</w:t>
      </w:r>
      <w:r>
        <w:rPr>
          <w:rFonts w:ascii="Calibri" w:eastAsia="Calibri"/>
        </w:rPr>
        <w:t>38%</w:t>
      </w:r>
      <w:r>
        <w:t>和</w:t>
      </w:r>
      <w:r>
        <w:rPr>
          <w:rFonts w:ascii="Calibri" w:eastAsia="Calibri"/>
        </w:rPr>
        <w:t>45%</w:t>
      </w:r>
      <w:r>
        <w:t>，之</w:t>
      </w:r>
      <w:r>
        <w:t>后</w:t>
      </w:r>
      <w:r>
        <w:rPr>
          <w:rFonts w:ascii="Calibri" w:eastAsia="Calibri"/>
        </w:rPr>
        <w:t>TRI</w:t>
      </w:r>
      <w:r>
        <w:t>值开始下将，意味着农业扭曲程度在下降，分别降至</w:t>
      </w:r>
      <w:r>
        <w:rPr>
          <w:rFonts w:ascii="Calibri" w:eastAsia="Calibri"/>
        </w:rPr>
        <w:t>2005-2010</w:t>
      </w:r>
      <w:r>
        <w:t>年期间</w:t>
      </w:r>
      <w:r>
        <w:t>的</w:t>
      </w:r>
    </w:p>
    <w:p w:rsidR="0018722C">
      <w:pPr>
        <w:topLinePunct/>
      </w:pPr>
      <w:r>
        <w:rPr>
          <w:rFonts w:ascii="Calibri" w:eastAsia="Calibri"/>
        </w:rPr>
        <w:t>7%</w:t>
      </w:r>
      <w:r>
        <w:t>和</w:t>
      </w:r>
      <w:r>
        <w:rPr>
          <w:rFonts w:ascii="Calibri" w:eastAsia="Calibri"/>
        </w:rPr>
        <w:t>12%</w:t>
      </w:r>
      <w:r>
        <w:t>；欧洲转型经济体所有涉及农产品</w:t>
      </w:r>
      <w:r>
        <w:rPr>
          <w:rFonts w:ascii="Calibri" w:eastAsia="Calibri"/>
        </w:rPr>
        <w:t>TRI</w:t>
      </w:r>
      <w:r>
        <w:t>在</w:t>
      </w:r>
      <w:r>
        <w:rPr>
          <w:rFonts w:ascii="Calibri" w:eastAsia="Calibri"/>
        </w:rPr>
        <w:t>1975-1979</w:t>
      </w:r>
      <w:r>
        <w:t>年达到最大值，为</w:t>
      </w:r>
    </w:p>
    <w:p w:rsidR="0018722C">
      <w:pPr>
        <w:topLinePunct/>
      </w:pPr>
      <w:r>
        <w:rPr>
          <w:rFonts w:ascii="Calibri" w:eastAsia="Calibri"/>
        </w:rPr>
        <w:t>22%</w:t>
      </w:r>
      <w:r>
        <w:t>，之后再波动中下降，降为</w:t>
      </w:r>
      <w:r>
        <w:rPr>
          <w:rFonts w:ascii="Calibri" w:eastAsia="Calibri"/>
        </w:rPr>
        <w:t>2005-2010</w:t>
      </w:r>
      <w:r>
        <w:t>年期间的</w:t>
      </w:r>
      <w:r>
        <w:rPr>
          <w:rFonts w:ascii="Calibri" w:eastAsia="Calibri"/>
        </w:rPr>
        <w:t>10%</w:t>
      </w:r>
      <w:r>
        <w:t>。从整体来说，在上世</w:t>
      </w:r>
      <w:r>
        <w:t>纪</w:t>
      </w:r>
      <w:r>
        <w:rPr>
          <w:rFonts w:ascii="Calibri" w:eastAsia="Calibri"/>
        </w:rPr>
        <w:t>80</w:t>
      </w:r>
      <w:r>
        <w:t>年代，全球农业贸易存在严重扭曲，之后扭曲虽然一直存在，但呈现下降的状态。</w:t>
      </w:r>
    </w:p>
    <w:p w:rsidR="0018722C">
      <w:pPr>
        <w:topLinePunct/>
      </w:pPr>
      <w:r>
        <w:t>发展中国家在上世纪</w:t>
      </w:r>
      <w:r>
        <w:rPr>
          <w:rFonts w:ascii="Calibri" w:eastAsia="Calibri"/>
        </w:rPr>
        <w:t>80</w:t>
      </w:r>
      <w:r>
        <w:t>年代也存在着最严重的农业贸易扭曲，这从</w:t>
      </w:r>
      <w:r>
        <w:t>图</w:t>
      </w:r>
      <w:r>
        <w:rPr>
          <w:rFonts w:ascii="Calibri" w:eastAsia="Calibri"/>
        </w:rPr>
        <w:t>2</w:t>
      </w:r>
      <w:r>
        <w:rPr>
          <w:rFonts w:ascii="Calibri" w:eastAsia="Calibri"/>
        </w:rPr>
        <w:t>.</w:t>
      </w:r>
      <w:r>
        <w:rPr>
          <w:rFonts w:ascii="Calibri" w:eastAsia="Calibri"/>
        </w:rPr>
        <w:t>20</w:t>
      </w:r>
      <w:r>
        <w:t>中可以明显看出。在</w:t>
      </w:r>
      <w:r>
        <w:rPr>
          <w:rFonts w:ascii="Calibri" w:eastAsia="Calibri"/>
        </w:rPr>
        <w:t>1985-1989</w:t>
      </w:r>
      <w:r>
        <w:t>年期间，非洲和亚洲所有涉及农产品的</w:t>
      </w:r>
      <w:r>
        <w:rPr>
          <w:rFonts w:ascii="Calibri" w:eastAsia="Calibri"/>
        </w:rPr>
        <w:t>TRI</w:t>
      </w:r>
      <w:r>
        <w:t>达到</w:t>
      </w:r>
      <w:r>
        <w:t>最大值，分别为</w:t>
      </w:r>
      <w:r>
        <w:rPr>
          <w:rFonts w:ascii="Calibri" w:eastAsia="Calibri"/>
        </w:rPr>
        <w:t>50%</w:t>
      </w:r>
      <w:r>
        <w:t>和</w:t>
      </w:r>
      <w:r>
        <w:rPr>
          <w:rFonts w:ascii="Calibri" w:eastAsia="Calibri"/>
        </w:rPr>
        <w:t>41%</w:t>
      </w:r>
      <w:r>
        <w:t>，拉丁美洲在</w:t>
      </w:r>
      <w:r>
        <w:rPr>
          <w:rFonts w:ascii="Calibri" w:eastAsia="Calibri"/>
        </w:rPr>
        <w:t>1955-1959</w:t>
      </w:r>
      <w:r>
        <w:t>年期间所有涉及农产品的</w:t>
      </w:r>
      <w:r>
        <w:rPr>
          <w:rFonts w:ascii="Calibri" w:eastAsia="Calibri"/>
        </w:rPr>
        <w:t>TRI</w:t>
      </w:r>
      <w:r>
        <w:t>达到最大值，为</w:t>
      </w:r>
      <w:r>
        <w:rPr>
          <w:rFonts w:ascii="Calibri" w:eastAsia="Calibri"/>
        </w:rPr>
        <w:t>60%</w:t>
      </w:r>
      <w:r>
        <w:t>，在</w:t>
      </w:r>
      <w:r>
        <w:rPr>
          <w:rFonts w:ascii="Calibri" w:eastAsia="Calibri"/>
        </w:rPr>
        <w:t>2000</w:t>
      </w:r>
      <w:r>
        <w:t>年之后所有发展中国家的</w:t>
      </w:r>
      <w:r>
        <w:rPr>
          <w:rFonts w:ascii="Calibri" w:eastAsia="Calibri"/>
        </w:rPr>
        <w:t>TRI</w:t>
      </w:r>
      <w:r>
        <w:t>出现大幅度减少，在</w:t>
      </w:r>
      <w:r>
        <w:rPr>
          <w:rFonts w:ascii="Calibri" w:eastAsia="Calibri"/>
        </w:rPr>
        <w:t>2005-2010</w:t>
      </w:r>
      <w:r>
        <w:t>年期间非洲、亚洲、拉丁美洲国家的所有涉及农产品</w:t>
      </w:r>
      <w:r>
        <w:rPr>
          <w:rFonts w:ascii="Calibri" w:eastAsia="Calibri"/>
        </w:rPr>
        <w:t>TRI</w:t>
      </w:r>
      <w:r>
        <w:t>分别为</w:t>
      </w:r>
      <w:r>
        <w:rPr>
          <w:rFonts w:ascii="Calibri" w:eastAsia="Calibri"/>
        </w:rPr>
        <w:t>14%</w:t>
      </w:r>
      <w:r>
        <w:t>、</w:t>
      </w:r>
    </w:p>
    <w:p w:rsidR="0018722C">
      <w:pPr>
        <w:topLinePunct/>
      </w:pPr>
      <w:r>
        <w:rPr>
          <w:rFonts w:ascii="Calibri" w:eastAsia="Calibri"/>
        </w:rPr>
        <w:t>7%</w:t>
      </w:r>
      <w:r>
        <w:t>、</w:t>
      </w:r>
      <w:r>
        <w:rPr>
          <w:rFonts w:ascii="Calibri" w:eastAsia="Calibri"/>
        </w:rPr>
        <w:t>2%</w:t>
      </w:r>
      <w:r>
        <w:t>。这些都说明发展中国家对于农业的负保护在逐步减少，政策正朝着支持农业的发展。</w:t>
      </w:r>
    </w:p>
    <w:p w:rsidR="0018722C">
      <w:pPr>
        <w:pStyle w:val="affff5"/>
        <w:keepNext/>
        <w:topLinePunct/>
      </w:pPr>
      <w:r>
        <w:rPr>
          <w:sz w:val="20"/>
        </w:rPr>
        <w:drawing>
          <wp:inline distT="0" distB="0" distL="0" distR="0">
            <wp:extent cx="4728629" cy="2615183"/>
            <wp:effectExtent l="0" t="0" r="0" b="0"/>
            <wp:docPr id="99" name="image61.png" descr=""/>
            <wp:cNvGraphicFramePr>
              <a:graphicFrameLocks noChangeAspect="1"/>
            </wp:cNvGraphicFramePr>
            <a:graphic>
              <a:graphicData uri="http://schemas.openxmlformats.org/drawingml/2006/picture">
                <pic:pic>
                  <pic:nvPicPr>
                    <pic:cNvPr id="100" name="image61.png"/>
                    <pic:cNvPicPr/>
                  </pic:nvPicPr>
                  <pic:blipFill>
                    <a:blip r:embed="rId77" cstate="print"/>
                    <a:stretch>
                      <a:fillRect/>
                    </a:stretch>
                  </pic:blipFill>
                  <pic:spPr>
                    <a:xfrm>
                      <a:off x="0" y="0"/>
                      <a:ext cx="4728629" cy="2615183"/>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20</w:t>
      </w:r>
      <w:r>
        <w:t xml:space="preserve">  </w:t>
      </w:r>
      <w:r>
        <w:t>发展中国家</w:t>
      </w:r>
      <w:r>
        <w:t>所</w:t>
      </w:r>
      <w:r>
        <w:t>有涉及农产品的</w:t>
      </w:r>
      <w:r/>
      <w:r>
        <w:rPr>
          <w:rFonts w:ascii="Calibri" w:eastAsia="Calibri"/>
        </w:rPr>
        <w:t>TRI</w:t>
      </w:r>
      <w:r>
        <w:t>，按区域划分</w:t>
      </w:r>
    </w:p>
    <w:p w:rsidR="0018722C">
      <w:pPr>
        <w:pStyle w:val="aff7"/>
        <w:topLinePunct/>
      </w:pPr>
      <w:r>
        <w:drawing>
          <wp:inline>
            <wp:extent cx="5026173" cy="2444495"/>
            <wp:effectExtent l="0" t="0" r="0" b="0"/>
            <wp:docPr id="101" name="image62.png" descr=""/>
            <wp:cNvGraphicFramePr>
              <a:graphicFrameLocks noChangeAspect="1"/>
            </wp:cNvGraphicFramePr>
            <a:graphic>
              <a:graphicData uri="http://schemas.openxmlformats.org/drawingml/2006/picture">
                <pic:pic>
                  <pic:nvPicPr>
                    <pic:cNvPr id="102" name="image62.png"/>
                    <pic:cNvPicPr/>
                  </pic:nvPicPr>
                  <pic:blipFill>
                    <a:blip r:embed="rId78" cstate="print"/>
                    <a:stretch>
                      <a:fillRect/>
                    </a:stretch>
                  </pic:blipFill>
                  <pic:spPr>
                    <a:xfrm>
                      <a:off x="0" y="0"/>
                      <a:ext cx="5026173" cy="2444495"/>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21</w:t>
      </w:r>
      <w:r>
        <w:t xml:space="preserve">  </w:t>
      </w:r>
      <w:r>
        <w:t>世界及主要</w:t>
      </w:r>
      <w:r>
        <w:t>经</w:t>
      </w:r>
      <w:r>
        <w:t>济体进口农产品</w:t>
      </w:r>
      <w:r/>
      <w:r>
        <w:rPr>
          <w:rFonts w:ascii="Calibri" w:eastAsia="Calibri"/>
        </w:rPr>
        <w:t>WRI</w:t>
      </w:r>
    </w:p>
    <w:p w:rsidR="0018722C">
      <w:pPr>
        <w:topLinePunct/>
      </w:pPr>
      <w:r>
        <w:t>由于</w:t>
      </w:r>
      <w:r>
        <w:rPr>
          <w:rFonts w:ascii="Calibri" w:eastAsia="Calibri"/>
        </w:rPr>
        <w:t>WRI</w:t>
      </w:r>
      <w:r>
        <w:t>衡量的是各种政策带来的扭曲，故</w:t>
      </w:r>
      <w:r>
        <w:rPr>
          <w:rFonts w:ascii="Calibri" w:eastAsia="Calibri"/>
        </w:rPr>
        <w:t>WRI</w:t>
      </w:r>
      <w:r>
        <w:t>通常为正值，意味着不论</w:t>
      </w:r>
      <w:r>
        <w:t>正的扭曲还是负的扭曲都带来福利减少。从</w:t>
      </w:r>
      <w:r>
        <w:t>图</w:t>
      </w:r>
      <w:r>
        <w:rPr>
          <w:rFonts w:ascii="Calibri" w:eastAsia="Calibri"/>
        </w:rPr>
        <w:t>2</w:t>
      </w:r>
      <w:r>
        <w:rPr>
          <w:rFonts w:ascii="Calibri" w:eastAsia="Calibri"/>
        </w:rPr>
        <w:t>.</w:t>
      </w:r>
      <w:r>
        <w:rPr>
          <w:rFonts w:ascii="Calibri" w:eastAsia="Calibri"/>
        </w:rPr>
        <w:t>21</w:t>
      </w:r>
      <w:r>
        <w:t>来看，世界进口农产品</w:t>
      </w:r>
      <w:r>
        <w:rPr>
          <w:rFonts w:ascii="Calibri" w:eastAsia="Calibri"/>
        </w:rPr>
        <w:t>WRI</w:t>
      </w:r>
      <w:r>
        <w:t>最大值为</w:t>
      </w:r>
      <w:r>
        <w:rPr>
          <w:rFonts w:ascii="Calibri" w:eastAsia="Calibri"/>
        </w:rPr>
        <w:t>1985-1989</w:t>
      </w:r>
      <w:r>
        <w:t>年的</w:t>
      </w:r>
      <w:r>
        <w:rPr>
          <w:rFonts w:ascii="Calibri" w:eastAsia="Calibri"/>
        </w:rPr>
        <w:t>100%</w:t>
      </w:r>
      <w:r>
        <w:t>，这说明此时期的所有政策最大地减少了福利，此</w:t>
      </w:r>
      <w:r>
        <w:t>后</w:t>
      </w:r>
      <w:r>
        <w:rPr>
          <w:rFonts w:ascii="Calibri" w:eastAsia="Calibri"/>
        </w:rPr>
        <w:t>WRI</w:t>
      </w:r>
      <w:r>
        <w:t>值开始下降，降至</w:t>
      </w:r>
      <w:r>
        <w:rPr>
          <w:rFonts w:ascii="Calibri" w:eastAsia="Calibri"/>
        </w:rPr>
        <w:t>2005-2010</w:t>
      </w:r>
      <w:r>
        <w:t>年的</w:t>
      </w:r>
      <w:r>
        <w:rPr>
          <w:rFonts w:ascii="Calibri" w:eastAsia="Calibri"/>
        </w:rPr>
        <w:t>36%</w:t>
      </w:r>
      <w:r>
        <w:t>；高收入国家进口农产品</w:t>
      </w:r>
      <w:r>
        <w:rPr>
          <w:rFonts w:ascii="Calibri" w:eastAsia="Calibri"/>
        </w:rPr>
        <w:t>WRI</w:t>
      </w:r>
      <w:r>
        <w:t>值一</w:t>
      </w:r>
      <w:r>
        <w:t>直高于发展中国家，并且它们都在</w:t>
      </w:r>
      <w:r>
        <w:rPr>
          <w:rFonts w:ascii="Calibri" w:eastAsia="Calibri"/>
        </w:rPr>
        <w:t>1985-1989</w:t>
      </w:r>
      <w:r>
        <w:t>年期间达到顶峰，分别为</w:t>
      </w:r>
      <w:r>
        <w:rPr>
          <w:rFonts w:ascii="Calibri" w:eastAsia="Calibri"/>
        </w:rPr>
        <w:t>123%</w:t>
      </w:r>
      <w:r>
        <w:t>和</w:t>
      </w:r>
    </w:p>
    <w:p w:rsidR="0018722C">
      <w:pPr>
        <w:topLinePunct/>
      </w:pPr>
      <w:r>
        <w:rPr>
          <w:rFonts w:ascii="Calibri" w:eastAsia="Calibri"/>
        </w:rPr>
        <w:t>62%</w:t>
      </w:r>
      <w:r>
        <w:t>，之后</w:t>
      </w:r>
      <w:r>
        <w:rPr>
          <w:rFonts w:ascii="Calibri" w:eastAsia="Calibri"/>
        </w:rPr>
        <w:t>WRI</w:t>
      </w:r>
      <w:r>
        <w:t>值一直在下降，分别降为</w:t>
      </w:r>
      <w:r>
        <w:rPr>
          <w:rFonts w:ascii="Calibri" w:eastAsia="Calibri"/>
        </w:rPr>
        <w:t>2005-2010</w:t>
      </w:r>
      <w:r>
        <w:t>年间的</w:t>
      </w:r>
      <w:r>
        <w:rPr>
          <w:rFonts w:ascii="Calibri" w:eastAsia="Calibri"/>
        </w:rPr>
        <w:t>39%</w:t>
      </w:r>
      <w:r>
        <w:t>和</w:t>
      </w:r>
      <w:r>
        <w:rPr>
          <w:rFonts w:ascii="Calibri" w:eastAsia="Calibri"/>
        </w:rPr>
        <w:t>34%</w:t>
      </w:r>
      <w:r>
        <w:t>；欧洲转</w:t>
      </w:r>
      <w:r>
        <w:t>型经济体则在</w:t>
      </w:r>
      <w:r>
        <w:rPr>
          <w:rFonts w:ascii="Calibri" w:eastAsia="Calibri"/>
        </w:rPr>
        <w:t>1990-1994</w:t>
      </w:r>
      <w:r>
        <w:t>年期间达到最高峰，为</w:t>
      </w:r>
      <w:r>
        <w:rPr>
          <w:rFonts w:ascii="Calibri" w:eastAsia="Calibri"/>
        </w:rPr>
        <w:t>60%</w:t>
      </w:r>
      <w:r>
        <w:t>，之后下降到</w:t>
      </w:r>
      <w:r>
        <w:rPr>
          <w:rFonts w:ascii="Calibri" w:eastAsia="Calibri"/>
        </w:rPr>
        <w:t>2005-2010</w:t>
      </w:r>
      <w:r>
        <w:t>年</w:t>
      </w:r>
      <w:r>
        <w:t>间的</w:t>
      </w:r>
      <w:r>
        <w:rPr>
          <w:rFonts w:ascii="Calibri" w:eastAsia="Calibri"/>
        </w:rPr>
        <w:t>44%</w:t>
      </w:r>
      <w:r>
        <w:t>。</w:t>
      </w:r>
    </w:p>
    <w:p w:rsidR="0018722C">
      <w:pPr>
        <w:topLinePunct/>
      </w:pPr>
      <w:r>
        <w:t/>
      </w:r>
      <w:r>
        <w:t>图</w:t>
      </w:r>
      <w:r>
        <w:rPr>
          <w:rFonts w:ascii="Calibri" w:eastAsia="Calibri"/>
        </w:rPr>
        <w:t>2</w:t>
      </w:r>
      <w:r>
        <w:rPr>
          <w:rFonts w:ascii="Calibri" w:eastAsia="Calibri"/>
        </w:rPr>
        <w:t>.</w:t>
      </w:r>
      <w:r>
        <w:rPr>
          <w:rFonts w:ascii="Calibri" w:eastAsia="Calibri"/>
        </w:rPr>
        <w:t>22</w:t>
      </w:r>
      <w:r w:rsidR="001852F3">
        <w:rPr>
          <w:rFonts w:ascii="Calibri" w:eastAsia="Calibri"/>
        </w:rPr>
        <w:t xml:space="preserve"> </w:t>
      </w:r>
      <w:r>
        <w:t>具体展示了不同区域的发展中国家进口农产品的</w:t>
      </w:r>
      <w:r>
        <w:rPr>
          <w:rFonts w:ascii="Calibri" w:eastAsia="Calibri"/>
        </w:rPr>
        <w:t>WR</w:t>
      </w:r>
      <w:r>
        <w:rPr>
          <w:rFonts w:ascii="Calibri" w:eastAsia="Calibri"/>
        </w:rPr>
        <w:t>I</w:t>
      </w:r>
      <w:r>
        <w:t>，其中拉丁美洲</w:t>
      </w:r>
      <w:r>
        <w:t>在</w:t>
      </w:r>
      <w:r>
        <w:rPr>
          <w:rFonts w:ascii="Calibri" w:eastAsia="Calibri"/>
        </w:rPr>
        <w:t>1955-1959</w:t>
      </w:r>
      <w:r>
        <w:t>年期间达到最大值，为</w:t>
      </w:r>
      <w:r>
        <w:rPr>
          <w:rFonts w:ascii="Calibri" w:eastAsia="Calibri"/>
        </w:rPr>
        <w:t>116%</w:t>
      </w:r>
      <w:r>
        <w:t>，非洲和亚洲在</w:t>
      </w:r>
      <w:r>
        <w:rPr>
          <w:rFonts w:ascii="Calibri" w:eastAsia="Calibri"/>
        </w:rPr>
        <w:t>1985-1989</w:t>
      </w:r>
      <w:r>
        <w:t>年期间达到</w:t>
      </w:r>
      <w:r>
        <w:t>最高值，分别为</w:t>
      </w:r>
      <w:r>
        <w:rPr>
          <w:rFonts w:ascii="Calibri" w:eastAsia="Calibri"/>
        </w:rPr>
        <w:t>98%</w:t>
      </w:r>
      <w:r>
        <w:t>和</w:t>
      </w:r>
      <w:r>
        <w:rPr>
          <w:rFonts w:ascii="Calibri" w:eastAsia="Calibri"/>
        </w:rPr>
        <w:t>62%</w:t>
      </w:r>
      <w:r>
        <w:t>，总的来说，发展中国家在</w:t>
      </w:r>
      <w:r>
        <w:rPr>
          <w:rFonts w:ascii="Calibri" w:eastAsia="Calibri"/>
        </w:rPr>
        <w:t>1985-1989</w:t>
      </w:r>
      <w:r>
        <w:t>年期间农业扭</w:t>
      </w:r>
      <w:r>
        <w:t>曲所引致的福利下降最多，之后</w:t>
      </w:r>
      <w:r>
        <w:rPr>
          <w:rFonts w:ascii="Calibri" w:eastAsia="Calibri"/>
        </w:rPr>
        <w:t>WRI</w:t>
      </w:r>
      <w:r>
        <w:t>缓慢减少，在</w:t>
      </w:r>
      <w:r>
        <w:rPr>
          <w:rFonts w:ascii="Calibri" w:eastAsia="Calibri"/>
        </w:rPr>
        <w:t>2005-2010</w:t>
      </w:r>
      <w:r>
        <w:t>年期间非洲、亚洲、</w:t>
      </w:r>
      <w:r>
        <w:t>拉丁美洲的进口农产品</w:t>
      </w:r>
      <w:r>
        <w:rPr>
          <w:rFonts w:ascii="Calibri" w:eastAsia="Calibri"/>
        </w:rPr>
        <w:t>WRI</w:t>
      </w:r>
      <w:r>
        <w:t>分别为</w:t>
      </w:r>
      <w:r>
        <w:rPr>
          <w:rFonts w:ascii="Calibri" w:eastAsia="Calibri"/>
        </w:rPr>
        <w:t>52%</w:t>
      </w:r>
      <w:r>
        <w:t>、</w:t>
      </w:r>
      <w:r>
        <w:rPr>
          <w:rFonts w:ascii="Calibri" w:eastAsia="Calibri"/>
        </w:rPr>
        <w:t>33%</w:t>
      </w:r>
      <w:r>
        <w:t>、</w:t>
      </w:r>
      <w:r>
        <w:rPr>
          <w:rFonts w:ascii="Calibri" w:eastAsia="Calibri"/>
        </w:rPr>
        <w:t>16%</w:t>
      </w:r>
      <w:r>
        <w:t>。</w:t>
      </w:r>
    </w:p>
    <w:p w:rsidR="0018722C">
      <w:pPr>
        <w:pStyle w:val="aff7"/>
        <w:topLinePunct/>
      </w:pPr>
      <w:r>
        <w:drawing>
          <wp:inline>
            <wp:extent cx="5030266" cy="2572512"/>
            <wp:effectExtent l="0" t="0" r="0" b="0"/>
            <wp:docPr id="103" name="image63.png" descr=""/>
            <wp:cNvGraphicFramePr>
              <a:graphicFrameLocks noChangeAspect="1"/>
            </wp:cNvGraphicFramePr>
            <a:graphic>
              <a:graphicData uri="http://schemas.openxmlformats.org/drawingml/2006/picture">
                <pic:pic>
                  <pic:nvPicPr>
                    <pic:cNvPr id="104" name="image63.png"/>
                    <pic:cNvPicPr/>
                  </pic:nvPicPr>
                  <pic:blipFill>
                    <a:blip r:embed="rId80" cstate="print"/>
                    <a:stretch>
                      <a:fillRect/>
                    </a:stretch>
                  </pic:blipFill>
                  <pic:spPr>
                    <a:xfrm>
                      <a:off x="0" y="0"/>
                      <a:ext cx="5030266" cy="2572512"/>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22</w:t>
      </w:r>
      <w:r>
        <w:t xml:space="preserve">  </w:t>
      </w:r>
      <w:r>
        <w:t>发展中国家</w:t>
      </w:r>
      <w:r>
        <w:t>进</w:t>
      </w:r>
      <w:r>
        <w:t>口农产品的</w:t>
      </w:r>
      <w:r/>
      <w:r>
        <w:rPr>
          <w:rFonts w:ascii="Calibri" w:eastAsia="Calibri"/>
        </w:rPr>
        <w:t>WRI</w:t>
      </w:r>
      <w:r>
        <w:t>，</w:t>
      </w:r>
      <w:r>
        <w:t>按区域划分</w:t>
      </w:r>
    </w:p>
    <w:p w:rsidR="0018722C">
      <w:pPr>
        <w:topLinePunct/>
      </w:pPr>
      <w:r>
        <w:t/>
      </w:r>
      <w:r>
        <w:t>图</w:t>
      </w:r>
      <w:r>
        <w:rPr>
          <w:rFonts w:ascii="Calibri" w:eastAsia="Calibri"/>
        </w:rPr>
        <w:t>2</w:t>
      </w:r>
      <w:r>
        <w:rPr>
          <w:rFonts w:ascii="Calibri" w:eastAsia="Calibri"/>
        </w:rPr>
        <w:t>.</w:t>
      </w:r>
      <w:r>
        <w:rPr>
          <w:rFonts w:ascii="Calibri" w:eastAsia="Calibri"/>
        </w:rPr>
        <w:t>23</w:t>
      </w:r>
      <w:r>
        <w:t>则说明了自</w:t>
      </w:r>
      <w:r>
        <w:rPr>
          <w:rFonts w:ascii="Calibri" w:eastAsia="Calibri"/>
        </w:rPr>
        <w:t>1955</w:t>
      </w:r>
      <w:r>
        <w:t>年以来出口农产品的</w:t>
      </w:r>
      <w:r>
        <w:rPr>
          <w:rFonts w:ascii="Calibri" w:eastAsia="Calibri"/>
        </w:rPr>
        <w:t>WRI</w:t>
      </w:r>
      <w:r>
        <w:t>，世界出口农产品</w:t>
      </w:r>
      <w:r>
        <w:rPr>
          <w:rFonts w:ascii="Calibri" w:eastAsia="Calibri"/>
        </w:rPr>
        <w:t>WRI</w:t>
      </w:r>
      <w:r>
        <w:t>在</w:t>
      </w:r>
      <w:r>
        <w:rPr>
          <w:rFonts w:ascii="Calibri" w:eastAsia="Calibri"/>
        </w:rPr>
        <w:t>1985-1989</w:t>
      </w:r>
      <w:r>
        <w:t>年期间达到最大值</w:t>
      </w:r>
      <w:r>
        <w:rPr>
          <w:rFonts w:ascii="Calibri" w:eastAsia="Calibri"/>
        </w:rPr>
        <w:t>39%</w:t>
      </w:r>
      <w:r>
        <w:t>之后，先是出现急剧的下降，后又出现急剧的</w:t>
      </w:r>
      <w:r>
        <w:t>上升，变为</w:t>
      </w:r>
      <w:r>
        <w:rPr>
          <w:rFonts w:ascii="Calibri" w:eastAsia="Calibri"/>
        </w:rPr>
        <w:t>2005-2010</w:t>
      </w:r>
      <w:r>
        <w:t>年期间的</w:t>
      </w:r>
      <w:r>
        <w:rPr>
          <w:rFonts w:ascii="Calibri" w:eastAsia="Calibri"/>
        </w:rPr>
        <w:t>26%</w:t>
      </w:r>
      <w:r>
        <w:t>；发展中国家和欧洲转型经济体的进口农产</w:t>
      </w:r>
      <w:r>
        <w:t>品福利减少程度要远高于高收入国家，具体说来，发展中国家在</w:t>
      </w:r>
      <w:r>
        <w:rPr>
          <w:rFonts w:ascii="Calibri" w:eastAsia="Calibri"/>
        </w:rPr>
        <w:t>1980-1984</w:t>
      </w:r>
      <w:r>
        <w:t>年</w:t>
      </w:r>
      <w:r>
        <w:t>期</w:t>
      </w:r>
    </w:p>
    <w:p w:rsidR="0018722C">
      <w:pPr>
        <w:topLinePunct/>
      </w:pPr>
      <w:r>
        <w:t>间达到最高峰，为</w:t>
      </w:r>
      <w:r>
        <w:rPr>
          <w:rFonts w:ascii="Calibri" w:eastAsia="Calibri"/>
        </w:rPr>
        <w:t>46%</w:t>
      </w:r>
      <w:r>
        <w:t>，之后经历了迅速的下降和急剧的增加，最后在</w:t>
      </w:r>
      <w:r>
        <w:rPr>
          <w:rFonts w:ascii="Calibri" w:eastAsia="Calibri"/>
        </w:rPr>
        <w:t>2005-2010</w:t>
      </w:r>
      <w:r>
        <w:t>年期间变为</w:t>
      </w:r>
      <w:r>
        <w:rPr>
          <w:rFonts w:ascii="Calibri" w:eastAsia="Calibri"/>
        </w:rPr>
        <w:t>3</w:t>
      </w:r>
      <w:r>
        <w:rPr>
          <w:rFonts w:ascii="Calibri" w:eastAsia="Calibri"/>
        </w:rPr>
        <w:t>7</w:t>
      </w:r>
      <w:r>
        <w:rPr>
          <w:rFonts w:ascii="Calibri" w:eastAsia="Calibri"/>
        </w:rPr>
        <w:t>%</w:t>
      </w:r>
      <w:r>
        <w:t>；高收入国家出口农产品</w:t>
      </w:r>
      <w:r>
        <w:rPr>
          <w:rFonts w:ascii="Calibri" w:eastAsia="Calibri"/>
        </w:rPr>
        <w:t>WRI</w:t>
      </w:r>
      <w:r>
        <w:t>则在</w:t>
      </w:r>
      <w:r>
        <w:rPr>
          <w:rFonts w:ascii="Calibri" w:eastAsia="Calibri"/>
        </w:rPr>
        <w:t>1985</w:t>
      </w:r>
      <w:r>
        <w:rPr>
          <w:rFonts w:ascii="Calibri" w:eastAsia="Calibri"/>
        </w:rPr>
        <w:t>-</w:t>
      </w:r>
      <w:r>
        <w:rPr>
          <w:rFonts w:ascii="Calibri" w:eastAsia="Calibri"/>
        </w:rPr>
        <w:t>1</w:t>
      </w:r>
      <w:r>
        <w:rPr>
          <w:rFonts w:ascii="Calibri" w:eastAsia="Calibri"/>
        </w:rPr>
        <w:t>9</w:t>
      </w:r>
      <w:r>
        <w:rPr>
          <w:rFonts w:ascii="Calibri" w:eastAsia="Calibri"/>
        </w:rPr>
        <w:t>8</w:t>
      </w:r>
      <w:r>
        <w:rPr>
          <w:rFonts w:ascii="Calibri" w:eastAsia="Calibri"/>
        </w:rPr>
        <w:t>9</w:t>
      </w:r>
      <w:r>
        <w:t>年期间达到最高值，</w:t>
      </w:r>
      <w:r>
        <w:t>为</w:t>
      </w:r>
      <w:r>
        <w:rPr>
          <w:rFonts w:ascii="Calibri" w:eastAsia="Calibri"/>
        </w:rPr>
        <w:t>25%</w:t>
      </w:r>
      <w:r>
        <w:t>，之后便一路下降，降至</w:t>
      </w:r>
      <w:r>
        <w:rPr>
          <w:rFonts w:ascii="Calibri" w:eastAsia="Calibri"/>
        </w:rPr>
        <w:t>2005-2010</w:t>
      </w:r>
      <w:r>
        <w:t>年期间的</w:t>
      </w:r>
      <w:r>
        <w:rPr>
          <w:rFonts w:ascii="Calibri" w:eastAsia="Calibri"/>
        </w:rPr>
        <w:t>5%</w:t>
      </w:r>
      <w:r>
        <w:t>。总的来说，出口农产品</w:t>
      </w:r>
      <w:r>
        <w:t>价格扭曲带来的福利减少在上世纪</w:t>
      </w:r>
      <w:r>
        <w:rPr>
          <w:rFonts w:ascii="Calibri" w:eastAsia="Calibri"/>
        </w:rPr>
        <w:t>80</w:t>
      </w:r>
      <w:r>
        <w:t>年代最为严重。</w:t>
      </w:r>
    </w:p>
    <w:p w:rsidR="0018722C">
      <w:pPr>
        <w:pStyle w:val="affff5"/>
        <w:keepNext/>
        <w:topLinePunct/>
      </w:pPr>
      <w:r>
        <w:rPr>
          <w:sz w:val="20"/>
        </w:rPr>
        <w:drawing>
          <wp:inline distT="0" distB="0" distL="0" distR="0">
            <wp:extent cx="4812500" cy="2443816"/>
            <wp:effectExtent l="0" t="0" r="0" b="0"/>
            <wp:docPr id="105" name="image64.png" descr=""/>
            <wp:cNvGraphicFramePr>
              <a:graphicFrameLocks noChangeAspect="1"/>
            </wp:cNvGraphicFramePr>
            <a:graphic>
              <a:graphicData uri="http://schemas.openxmlformats.org/drawingml/2006/picture">
                <pic:pic>
                  <pic:nvPicPr>
                    <pic:cNvPr id="106" name="image64.png"/>
                    <pic:cNvPicPr/>
                  </pic:nvPicPr>
                  <pic:blipFill>
                    <a:blip r:embed="rId81" cstate="print"/>
                    <a:stretch>
                      <a:fillRect/>
                    </a:stretch>
                  </pic:blipFill>
                  <pic:spPr>
                    <a:xfrm>
                      <a:off x="0" y="0"/>
                      <a:ext cx="4981903" cy="2529840"/>
                    </a:xfrm>
                    <a:prstGeom prst="rect">
                      <a:avLst/>
                    </a:prstGeom>
                  </pic:spPr>
                </pic:pic>
              </a:graphicData>
            </a:graphic>
          </wp:inline>
        </w:drawing>
      </w:r>
      <w:r/>
    </w:p>
    <w:p w:rsidR="0018722C">
      <w:pPr>
        <w:pStyle w:val="a9"/>
        <w:topLinePunct/>
      </w:pPr>
      <w:r>
        <w:t>图</w:t>
      </w:r>
      <w:r>
        <w:t> </w:t>
      </w:r>
      <w:r>
        <w:rPr>
          <w:rFonts w:ascii="Calibri" w:eastAsia="Calibri"/>
        </w:rPr>
        <w:t>2</w:t>
      </w:r>
      <w:r>
        <w:rPr>
          <w:rFonts w:ascii="Calibri" w:eastAsia="Calibri"/>
        </w:rPr>
        <w:t>.</w:t>
      </w:r>
      <w:r>
        <w:rPr>
          <w:rFonts w:ascii="Calibri" w:eastAsia="Calibri"/>
        </w:rPr>
        <w:t>23</w:t>
      </w:r>
      <w:r>
        <w:t xml:space="preserve">  </w:t>
      </w:r>
      <w:r>
        <w:t>世界及主要</w:t>
      </w:r>
      <w:r>
        <w:t>经</w:t>
      </w:r>
      <w:r>
        <w:t>济体出口农产品</w:t>
      </w:r>
      <w:r/>
      <w:r>
        <w:rPr>
          <w:rFonts w:ascii="Calibri" w:eastAsia="Calibri"/>
        </w:rPr>
        <w:t>WRI</w:t>
      </w:r>
    </w:p>
    <w:p w:rsidR="0018722C">
      <w:pPr>
        <w:topLinePunct/>
      </w:pPr>
      <w:r>
        <w:t>不同区域的发展中国家出口农产品</w:t>
      </w:r>
      <w:r>
        <w:rPr>
          <w:rFonts w:ascii="Calibri" w:eastAsia="Calibri"/>
        </w:rPr>
        <w:t>WRI</w:t>
      </w:r>
      <w:r>
        <w:t>详见</w:t>
      </w:r>
      <w:r>
        <w:t>图</w:t>
      </w:r>
      <w:r>
        <w:rPr>
          <w:rFonts w:ascii="Calibri" w:eastAsia="Calibri"/>
        </w:rPr>
        <w:t>2</w:t>
      </w:r>
      <w:r>
        <w:rPr>
          <w:rFonts w:ascii="Calibri" w:eastAsia="Calibri"/>
        </w:rPr>
        <w:t>.</w:t>
      </w:r>
      <w:r>
        <w:rPr>
          <w:rFonts w:ascii="Calibri" w:eastAsia="Calibri"/>
        </w:rPr>
        <w:t>24</w:t>
      </w:r>
      <w:r>
        <w:t>，非洲出口农产品福利减</w:t>
      </w:r>
      <w:r>
        <w:t>少在</w:t>
      </w:r>
      <w:r>
        <w:rPr>
          <w:rFonts w:ascii="Calibri" w:eastAsia="Calibri"/>
        </w:rPr>
        <w:t>2005-2010</w:t>
      </w:r>
      <w:r>
        <w:t>年期间最为严重，</w:t>
      </w:r>
      <w:r>
        <w:rPr>
          <w:rFonts w:ascii="Calibri" w:eastAsia="Calibri"/>
        </w:rPr>
        <w:t>WRI</w:t>
      </w:r>
      <w:r>
        <w:t>值为</w:t>
      </w:r>
      <w:r>
        <w:rPr>
          <w:rFonts w:ascii="Calibri" w:eastAsia="Calibri"/>
        </w:rPr>
        <w:t>209%</w:t>
      </w:r>
      <w:r>
        <w:t>，而拉丁美洲在</w:t>
      </w:r>
      <w:r>
        <w:rPr>
          <w:rFonts w:ascii="Calibri" w:eastAsia="Calibri"/>
        </w:rPr>
        <w:t>1955-1959</w:t>
      </w:r>
      <w:r>
        <w:t>年期</w:t>
      </w:r>
      <w:r>
        <w:t>间</w:t>
      </w:r>
      <w:r>
        <w:rPr>
          <w:rFonts w:ascii="Calibri" w:eastAsia="Calibri"/>
        </w:rPr>
        <w:t>WRI</w:t>
      </w:r>
      <w:r>
        <w:t>值最大，为</w:t>
      </w:r>
      <w:r>
        <w:rPr>
          <w:rFonts w:ascii="Calibri" w:eastAsia="Calibri"/>
        </w:rPr>
        <w:t>45%</w:t>
      </w:r>
      <w:r>
        <w:t>；亚洲在</w:t>
      </w:r>
      <w:r>
        <w:rPr>
          <w:rFonts w:ascii="Calibri" w:eastAsia="Calibri"/>
        </w:rPr>
        <w:t>1980-1984</w:t>
      </w:r>
      <w:r>
        <w:t>年期间</w:t>
      </w:r>
      <w:r>
        <w:rPr>
          <w:rFonts w:ascii="Calibri" w:eastAsia="Calibri"/>
        </w:rPr>
        <w:t>WRI</w:t>
      </w:r>
      <w:r>
        <w:t>值最大，为</w:t>
      </w:r>
      <w:r>
        <w:rPr>
          <w:rFonts w:ascii="Calibri" w:eastAsia="Calibri"/>
        </w:rPr>
        <w:t>48%</w:t>
      </w:r>
      <w:r>
        <w:t>。由此可</w:t>
      </w:r>
      <w:r>
        <w:t>见，不同区域发展中国家出口农业政策不同所带来的不同的福利减少效应，非洲</w:t>
      </w:r>
      <w:r>
        <w:t>的福利减少程度要远高于亚洲和拉丁美洲，尤其是在</w:t>
      </w:r>
      <w:r>
        <w:rPr>
          <w:rFonts w:ascii="Calibri" w:eastAsia="Calibri"/>
        </w:rPr>
        <w:t>2005-2010</w:t>
      </w:r>
      <w:r>
        <w:t>年期间最为明显。</w:t>
      </w:r>
    </w:p>
    <w:p w:rsidR="0018722C">
      <w:pPr>
        <w:pStyle w:val="aff7"/>
        <w:topLinePunct/>
      </w:pPr>
      <w:r>
        <w:drawing>
          <wp:inline>
            <wp:extent cx="4992377" cy="2481072"/>
            <wp:effectExtent l="0" t="0" r="0" b="0"/>
            <wp:docPr id="107" name="image65.png" descr=""/>
            <wp:cNvGraphicFramePr>
              <a:graphicFrameLocks noChangeAspect="1"/>
            </wp:cNvGraphicFramePr>
            <a:graphic>
              <a:graphicData uri="http://schemas.openxmlformats.org/drawingml/2006/picture">
                <pic:pic>
                  <pic:nvPicPr>
                    <pic:cNvPr id="108" name="image65.png"/>
                    <pic:cNvPicPr/>
                  </pic:nvPicPr>
                  <pic:blipFill>
                    <a:blip r:embed="rId82" cstate="print"/>
                    <a:stretch>
                      <a:fillRect/>
                    </a:stretch>
                  </pic:blipFill>
                  <pic:spPr>
                    <a:xfrm>
                      <a:off x="0" y="0"/>
                      <a:ext cx="4992377" cy="2481072"/>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24</w:t>
      </w:r>
      <w:r>
        <w:t xml:space="preserve">  </w:t>
      </w:r>
      <w:r>
        <w:t>发展中国家</w:t>
      </w:r>
      <w:r>
        <w:t>出</w:t>
      </w:r>
      <w:r>
        <w:t>口农产品的</w:t>
      </w:r>
      <w:r/>
      <w:r>
        <w:rPr>
          <w:rFonts w:ascii="Calibri" w:eastAsia="Calibri"/>
        </w:rPr>
        <w:t>WRI</w:t>
      </w:r>
      <w:r>
        <w:t>，</w:t>
      </w:r>
      <w:r>
        <w:t>按区域划分</w:t>
      </w:r>
    </w:p>
    <w:p w:rsidR="0018722C">
      <w:pPr>
        <w:topLinePunct/>
      </w:pPr>
      <w:r>
        <w:t>由</w:t>
      </w:r>
      <w:r>
        <w:t>图</w:t>
      </w:r>
      <w:r>
        <w:rPr>
          <w:rFonts w:ascii="Calibri" w:eastAsia="Calibri"/>
        </w:rPr>
        <w:t>2</w:t>
      </w:r>
      <w:r>
        <w:rPr>
          <w:rFonts w:ascii="Calibri" w:eastAsia="Calibri"/>
        </w:rPr>
        <w:t>.</w:t>
      </w:r>
      <w:r>
        <w:rPr>
          <w:rFonts w:ascii="Calibri" w:eastAsia="Calibri"/>
        </w:rPr>
        <w:t>25</w:t>
      </w:r>
      <w:r>
        <w:t>可见，在</w:t>
      </w:r>
      <w:r>
        <w:rPr>
          <w:rFonts w:ascii="Calibri" w:eastAsia="Calibri"/>
        </w:rPr>
        <w:t>1985-1989</w:t>
      </w:r>
      <w:r>
        <w:t>年期间，世界所有涉及农产品的</w:t>
      </w:r>
      <w:r>
        <w:rPr>
          <w:rFonts w:ascii="Calibri" w:eastAsia="Calibri"/>
        </w:rPr>
        <w:t>WRI</w:t>
      </w:r>
      <w:r>
        <w:t>达到最高</w:t>
      </w:r>
    </w:p>
    <w:p w:rsidR="0018722C">
      <w:pPr>
        <w:topLinePunct/>
      </w:pPr>
      <w:r>
        <w:t>值，意味着因各种政策所导致的福利损失在此时最大，也同时意味着农业扭曲程</w:t>
      </w:r>
      <w:r>
        <w:t>度最大，此时值为</w:t>
      </w:r>
      <w:r>
        <w:rPr>
          <w:rFonts w:ascii="Calibri" w:eastAsia="Calibri"/>
        </w:rPr>
        <w:t>70%</w:t>
      </w:r>
      <w:r>
        <w:t>，之后</w:t>
      </w:r>
      <w:r>
        <w:rPr>
          <w:rFonts w:ascii="Calibri" w:eastAsia="Calibri"/>
        </w:rPr>
        <w:t>WRI</w:t>
      </w:r>
      <w:r>
        <w:t>一直在下降，降为</w:t>
      </w:r>
      <w:r>
        <w:rPr>
          <w:rFonts w:ascii="Calibri" w:eastAsia="Calibri"/>
        </w:rPr>
        <w:t>2005-2010</w:t>
      </w:r>
      <w:r>
        <w:t>年期间的</w:t>
      </w:r>
      <w:r>
        <w:rPr>
          <w:rFonts w:ascii="Calibri" w:eastAsia="Calibri"/>
        </w:rPr>
        <w:t>33%</w:t>
      </w:r>
      <w:r>
        <w:t>；</w:t>
      </w:r>
      <w:r>
        <w:t>同样发展中国家和高收入国家也在</w:t>
      </w:r>
      <w:r>
        <w:rPr>
          <w:rFonts w:ascii="Calibri" w:eastAsia="Calibri"/>
        </w:rPr>
        <w:t>1985-1989</w:t>
      </w:r>
      <w:r w:rsidR="001852F3">
        <w:rPr>
          <w:rFonts w:ascii="Calibri" w:eastAsia="Calibri"/>
        </w:rPr>
        <w:t xml:space="preserve"> </w:t>
      </w:r>
      <w:r>
        <w:t>年期间达到顶峰，分别为</w:t>
      </w:r>
      <w:r>
        <w:rPr>
          <w:rFonts w:ascii="Calibri" w:eastAsia="Calibri"/>
        </w:rPr>
        <w:t>51%</w:t>
      </w:r>
      <w:r>
        <w:t>和</w:t>
      </w:r>
    </w:p>
    <w:p w:rsidR="0018722C">
      <w:pPr>
        <w:topLinePunct/>
      </w:pPr>
      <w:r>
        <w:rPr>
          <w:rFonts w:ascii="Calibri" w:eastAsia="Calibri"/>
        </w:rPr>
        <w:t>95</w:t>
      </w:r>
      <w:r>
        <w:rPr>
          <w:rFonts w:ascii="Calibri" w:eastAsia="Calibri"/>
        </w:rPr>
        <w:t>%</w:t>
      </w:r>
      <w:r>
        <w:t>，之后</w:t>
      </w:r>
      <w:r>
        <w:rPr>
          <w:rFonts w:ascii="Calibri" w:eastAsia="Calibri"/>
        </w:rPr>
        <w:t>WRI</w:t>
      </w:r>
      <w:r>
        <w:t>基本呈现下降趋势，变为</w:t>
      </w:r>
      <w:r>
        <w:rPr>
          <w:rFonts w:ascii="Calibri" w:eastAsia="Calibri"/>
        </w:rPr>
        <w:t>3</w:t>
      </w:r>
      <w:r>
        <w:rPr>
          <w:rFonts w:ascii="Calibri" w:eastAsia="Calibri"/>
        </w:rPr>
        <w:t>7</w:t>
      </w:r>
      <w:r>
        <w:rPr>
          <w:rFonts w:ascii="Calibri" w:eastAsia="Calibri"/>
        </w:rPr>
        <w:t>%</w:t>
      </w:r>
      <w:r>
        <w:t>和</w:t>
      </w:r>
      <w:r>
        <w:rPr>
          <w:rFonts w:ascii="Calibri" w:eastAsia="Calibri"/>
        </w:rPr>
        <w:t>25</w:t>
      </w:r>
      <w:r>
        <w:rPr>
          <w:rFonts w:ascii="Calibri" w:eastAsia="Calibri"/>
        </w:rPr>
        <w:t>%</w:t>
      </w:r>
      <w:r>
        <w:t>；欧洲转型经济体在</w:t>
      </w:r>
      <w:r>
        <w:rPr>
          <w:rFonts w:ascii="Calibri" w:eastAsia="Calibri"/>
        </w:rPr>
        <w:t>199</w:t>
      </w:r>
      <w:r>
        <w:rPr>
          <w:rFonts w:ascii="Calibri" w:eastAsia="Calibri"/>
        </w:rPr>
        <w:t>0</w:t>
      </w:r>
      <w:r>
        <w:rPr>
          <w:rFonts w:ascii="Calibri" w:eastAsia="Calibri"/>
        </w:rPr>
        <w:t>-1</w:t>
      </w:r>
      <w:r>
        <w:rPr>
          <w:rFonts w:ascii="Calibri" w:eastAsia="Calibri"/>
        </w:rPr>
        <w:t>9</w:t>
      </w:r>
      <w:r>
        <w:rPr>
          <w:rFonts w:ascii="Calibri" w:eastAsia="Calibri"/>
        </w:rPr>
        <w:t>94</w:t>
      </w:r>
      <w:r>
        <w:t>期间所有涉及农产品</w:t>
      </w:r>
      <w:r>
        <w:rPr>
          <w:rFonts w:ascii="Calibri" w:eastAsia="Calibri"/>
        </w:rPr>
        <w:t>WRI</w:t>
      </w:r>
      <w:r>
        <w:t>最高，为</w:t>
      </w:r>
      <w:r>
        <w:rPr>
          <w:rFonts w:ascii="Calibri" w:eastAsia="Calibri"/>
        </w:rPr>
        <w:t>47%</w:t>
      </w:r>
      <w:r>
        <w:t>，自此后开始逐步下降，在</w:t>
      </w:r>
      <w:r>
        <w:rPr>
          <w:rFonts w:ascii="Calibri" w:eastAsia="Calibri"/>
        </w:rPr>
        <w:t>2005-2010</w:t>
      </w:r>
      <w:r>
        <w:t>年</w:t>
      </w:r>
      <w:r>
        <w:t>期间变为</w:t>
      </w:r>
      <w:r>
        <w:rPr>
          <w:rFonts w:ascii="Calibri" w:eastAsia="Calibri"/>
        </w:rPr>
        <w:t>36%</w:t>
      </w:r>
      <w:r>
        <w:t>。总体而言，</w:t>
      </w:r>
      <w:r>
        <w:rPr>
          <w:rFonts w:ascii="Calibri" w:eastAsia="Calibri"/>
        </w:rPr>
        <w:t>1985-1989</w:t>
      </w:r>
      <w:r>
        <w:t>年期间是世界农业扭曲最严重的时期，此时福利减少程度最大。</w:t>
      </w:r>
    </w:p>
    <w:p w:rsidR="0018722C">
      <w:pPr>
        <w:pStyle w:val="aff7"/>
        <w:topLinePunct/>
      </w:pPr>
      <w:r>
        <w:drawing>
          <wp:inline>
            <wp:extent cx="4717439" cy="2456688"/>
            <wp:effectExtent l="0" t="0" r="0" b="0"/>
            <wp:docPr id="109" name="image66.png" descr=""/>
            <wp:cNvGraphicFramePr>
              <a:graphicFrameLocks noChangeAspect="1"/>
            </wp:cNvGraphicFramePr>
            <a:graphic>
              <a:graphicData uri="http://schemas.openxmlformats.org/drawingml/2006/picture">
                <pic:pic>
                  <pic:nvPicPr>
                    <pic:cNvPr id="110" name="image66.png"/>
                    <pic:cNvPicPr/>
                  </pic:nvPicPr>
                  <pic:blipFill>
                    <a:blip r:embed="rId83" cstate="print"/>
                    <a:stretch>
                      <a:fillRect/>
                    </a:stretch>
                  </pic:blipFill>
                  <pic:spPr>
                    <a:xfrm>
                      <a:off x="0" y="0"/>
                      <a:ext cx="4717439" cy="2456688"/>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25</w:t>
      </w:r>
      <w:r>
        <w:t xml:space="preserve">  </w:t>
      </w:r>
      <w:r>
        <w:t>世界及主要</w:t>
      </w:r>
      <w:r>
        <w:t>经</w:t>
      </w:r>
      <w:r>
        <w:t>济体所有涉及农产品</w:t>
      </w:r>
      <w:r/>
      <w:r>
        <w:rPr>
          <w:rFonts w:ascii="Calibri" w:eastAsia="Calibri"/>
        </w:rPr>
        <w:t>WRI</w:t>
      </w:r>
    </w:p>
    <w:p w:rsidR="0018722C">
      <w:pPr>
        <w:pStyle w:val="aff7"/>
        <w:topLinePunct/>
      </w:pPr>
      <w:r>
        <w:drawing>
          <wp:inline>
            <wp:extent cx="4711172" cy="2340864"/>
            <wp:effectExtent l="0" t="0" r="0" b="0"/>
            <wp:docPr id="111" name="image67.png" descr=""/>
            <wp:cNvGraphicFramePr>
              <a:graphicFrameLocks noChangeAspect="1"/>
            </wp:cNvGraphicFramePr>
            <a:graphic>
              <a:graphicData uri="http://schemas.openxmlformats.org/drawingml/2006/picture">
                <pic:pic>
                  <pic:nvPicPr>
                    <pic:cNvPr id="112" name="image67.png"/>
                    <pic:cNvPicPr/>
                  </pic:nvPicPr>
                  <pic:blipFill>
                    <a:blip r:embed="rId84" cstate="print"/>
                    <a:stretch>
                      <a:fillRect/>
                    </a:stretch>
                  </pic:blipFill>
                  <pic:spPr>
                    <a:xfrm>
                      <a:off x="0" y="0"/>
                      <a:ext cx="4711172" cy="2340864"/>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26</w:t>
      </w:r>
      <w:r>
        <w:t xml:space="preserve">  </w:t>
      </w:r>
      <w:r>
        <w:t>发展中国家所有涉及农产品的</w:t>
      </w:r>
      <w:r/>
      <w:r>
        <w:rPr>
          <w:rFonts w:ascii="Calibri" w:eastAsia="Calibri"/>
        </w:rPr>
        <w:t>WRI</w:t>
      </w:r>
      <w:r>
        <w:t>，按区域划分</w:t>
      </w:r>
    </w:p>
    <w:p w:rsidR="0018722C">
      <w:pPr>
        <w:pStyle w:val="a9"/>
        <w:topLinePunct/>
      </w:pPr>
      <w:r>
        <w:t>图</w:t>
      </w:r>
      <w:r>
        <w:rPr>
          <w:rFonts w:ascii="Calibri" w:eastAsia="Calibri"/>
        </w:rPr>
        <w:t>2</w:t>
      </w:r>
      <w:r>
        <w:rPr>
          <w:rFonts w:ascii="Calibri" w:eastAsia="Calibri"/>
        </w:rPr>
        <w:t>.</w:t>
      </w:r>
      <w:r>
        <w:rPr>
          <w:rFonts w:ascii="Calibri" w:eastAsia="Calibri"/>
        </w:rPr>
        <w:t>26</w:t>
      </w:r>
      <w:r>
        <w:t xml:space="preserve">  </w:t>
      </w:r>
      <w:r>
        <w:t>很好地说明了不同区域的发展中国家所有涉及农产品的</w:t>
      </w:r>
      <w:r>
        <w:rPr>
          <w:rFonts w:ascii="Calibri" w:eastAsia="Calibri"/>
        </w:rPr>
        <w:t>WRI</w:t>
      </w:r>
      <w:r>
        <w:t>，其中拉</w:t>
      </w:r>
    </w:p>
    <w:p w:rsidR="0018722C">
      <w:pPr>
        <w:topLinePunct/>
      </w:pPr>
      <w:r>
        <w:t>丁美洲在</w:t>
      </w:r>
      <w:r>
        <w:rPr>
          <w:rFonts w:ascii="Calibri" w:eastAsia="Calibri"/>
        </w:rPr>
        <w:t>1955-1959</w:t>
      </w:r>
      <w:r>
        <w:t>年期间的</w:t>
      </w:r>
      <w:r>
        <w:rPr>
          <w:rFonts w:ascii="Calibri" w:eastAsia="Calibri"/>
        </w:rPr>
        <w:t>WRI</w:t>
      </w:r>
      <w:r>
        <w:t>值最大，为</w:t>
      </w:r>
      <w:r>
        <w:rPr>
          <w:rFonts w:ascii="Calibri" w:eastAsia="Calibri"/>
        </w:rPr>
        <w:t>77%</w:t>
      </w:r>
      <w:r>
        <w:t>，非洲在</w:t>
      </w:r>
      <w:r>
        <w:rPr>
          <w:rFonts w:ascii="Calibri" w:eastAsia="Calibri"/>
        </w:rPr>
        <w:t>2005-2010</w:t>
      </w:r>
      <w:r>
        <w:t>年期间</w:t>
      </w:r>
    </w:p>
    <w:p w:rsidR="0018722C">
      <w:pPr>
        <w:topLinePunct/>
      </w:pPr>
      <w:r>
        <w:rPr>
          <w:rFonts w:ascii="Calibri" w:eastAsia="Calibri"/>
        </w:rPr>
        <w:t>WRI</w:t>
      </w:r>
      <w:r>
        <w:t>值达到顶点，值为</w:t>
      </w:r>
      <w:r>
        <w:rPr>
          <w:rFonts w:ascii="Calibri" w:eastAsia="Calibri"/>
        </w:rPr>
        <w:t>108%</w:t>
      </w:r>
      <w:r>
        <w:t>，亚洲在</w:t>
      </w:r>
      <w:r>
        <w:rPr>
          <w:rFonts w:ascii="Calibri" w:eastAsia="Calibri"/>
        </w:rPr>
        <w:t>1985-1989</w:t>
      </w:r>
      <w:r>
        <w:t>年期间所有涉及农产品</w:t>
      </w:r>
      <w:r>
        <w:rPr>
          <w:rFonts w:ascii="Calibri" w:eastAsia="Calibri"/>
        </w:rPr>
        <w:t>WRI</w:t>
      </w:r>
      <w:r>
        <w:t>值</w:t>
      </w:r>
      <w:r>
        <w:t>最大，为</w:t>
      </w:r>
      <w:r>
        <w:rPr>
          <w:rFonts w:ascii="Calibri" w:eastAsia="Calibri"/>
        </w:rPr>
        <w:t>51%</w:t>
      </w:r>
      <w:r>
        <w:t>。在</w:t>
      </w:r>
      <w:r>
        <w:rPr>
          <w:rFonts w:ascii="Calibri" w:eastAsia="Calibri"/>
        </w:rPr>
        <w:t>2005-2010</w:t>
      </w:r>
      <w:r>
        <w:t>年期间，除了非洲</w:t>
      </w:r>
      <w:r>
        <w:rPr>
          <w:rFonts w:ascii="Calibri" w:eastAsia="Calibri"/>
        </w:rPr>
        <w:t>WRI</w:t>
      </w:r>
      <w:r>
        <w:t>值很大之外，亚洲和拉丁美</w:t>
      </w:r>
      <w:r>
        <w:t>洲的</w:t>
      </w:r>
      <w:r>
        <w:rPr>
          <w:rFonts w:ascii="Calibri" w:eastAsia="Calibri"/>
        </w:rPr>
        <w:t>WRI</w:t>
      </w:r>
      <w:r>
        <w:t>值分别为</w:t>
      </w:r>
      <w:r>
        <w:rPr>
          <w:rFonts w:ascii="Calibri" w:eastAsia="Calibri"/>
        </w:rPr>
        <w:t>32%</w:t>
      </w:r>
      <w:r>
        <w:t>和</w:t>
      </w:r>
      <w:r>
        <w:rPr>
          <w:rFonts w:ascii="Calibri" w:eastAsia="Calibri"/>
        </w:rPr>
        <w:t>18%</w:t>
      </w:r>
      <w:r>
        <w:t>。</w:t>
      </w:r>
    </w:p>
    <w:p w:rsidR="0018722C">
      <w:pPr>
        <w:topLinePunct/>
      </w:pPr>
      <w:r>
        <w:t>接下来</w:t>
      </w:r>
      <w:r>
        <w:t>图</w:t>
      </w:r>
      <w:r>
        <w:rPr>
          <w:rFonts w:ascii="Calibri" w:eastAsia="Calibri"/>
        </w:rPr>
        <w:t>2</w:t>
      </w:r>
      <w:r>
        <w:rPr>
          <w:rFonts w:ascii="Calibri" w:eastAsia="Calibri"/>
        </w:rPr>
        <w:t>.</w:t>
      </w:r>
      <w:r>
        <w:rPr>
          <w:rFonts w:ascii="Calibri" w:eastAsia="Calibri"/>
        </w:rPr>
        <w:t>27</w:t>
      </w:r>
      <w:r>
        <w:t>详细说明了</w:t>
      </w:r>
      <w:r>
        <w:rPr>
          <w:rFonts w:ascii="Calibri" w:eastAsia="Calibri"/>
        </w:rPr>
        <w:t>2010</w:t>
      </w:r>
      <w:r>
        <w:t>年具体农产品的</w:t>
      </w:r>
      <w:r>
        <w:rPr>
          <w:rFonts w:ascii="Calibri" w:eastAsia="Calibri"/>
        </w:rPr>
        <w:t>GTRI</w:t>
      </w:r>
      <w:r>
        <w:t>和</w:t>
      </w:r>
      <w:r>
        <w:rPr>
          <w:rFonts w:ascii="Calibri" w:eastAsia="Calibri"/>
        </w:rPr>
        <w:t>GWRI</w:t>
      </w:r>
      <w:r>
        <w:t>，即是全球贸</w:t>
      </w:r>
      <w:r>
        <w:t>易减少指数和全球福利减少指数。从图中可见，全球福利扭曲程度最大的分别是</w:t>
      </w:r>
      <w:r>
        <w:t>棉花、大米、热带产品、猪肉、牛奶、谷物，值分别为</w:t>
      </w:r>
      <w:r>
        <w:rPr>
          <w:rFonts w:ascii="Calibri" w:eastAsia="Calibri"/>
        </w:rPr>
        <w:t>73%</w:t>
      </w:r>
      <w:r>
        <w:t>、</w:t>
      </w:r>
      <w:r>
        <w:rPr>
          <w:rFonts w:ascii="Calibri" w:eastAsia="Calibri"/>
        </w:rPr>
        <w:t>65%</w:t>
      </w:r>
      <w:r>
        <w:t>、</w:t>
      </w:r>
      <w:r>
        <w:rPr>
          <w:rFonts w:ascii="Calibri" w:eastAsia="Calibri"/>
        </w:rPr>
        <w:t>38%</w:t>
      </w:r>
      <w:r>
        <w:t>、</w:t>
      </w:r>
      <w:r>
        <w:rPr>
          <w:rFonts w:ascii="Calibri" w:eastAsia="Calibri"/>
        </w:rPr>
        <w:t>33%</w:t>
      </w:r>
      <w:r>
        <w:t>、</w:t>
      </w:r>
    </w:p>
    <w:p w:rsidR="0018722C">
      <w:pPr>
        <w:topLinePunct/>
      </w:pPr>
      <w:r>
        <w:rPr>
          <w:rFonts w:ascii="Calibri" w:eastAsia="Calibri"/>
        </w:rPr>
        <w:t>31%</w:t>
      </w:r>
      <w:r>
        <w:t>、</w:t>
      </w:r>
      <w:r>
        <w:rPr>
          <w:rFonts w:ascii="Calibri" w:eastAsia="Calibri"/>
        </w:rPr>
        <w:t>30%</w:t>
      </w:r>
      <w:r>
        <w:t>；全球贸易扭曲程度最大的分别为棉花、大米、热带产品、向日葵、糖</w:t>
      </w:r>
      <w:r>
        <w:t>类、牛奶，值分别为</w:t>
      </w:r>
      <w:r>
        <w:rPr>
          <w:rFonts w:ascii="Calibri" w:eastAsia="Calibri"/>
        </w:rPr>
        <w:t>50%</w:t>
      </w:r>
      <w:r>
        <w:t>、</w:t>
      </w:r>
      <w:r>
        <w:rPr>
          <w:rFonts w:ascii="Calibri" w:eastAsia="Calibri"/>
        </w:rPr>
        <w:t>23%</w:t>
      </w:r>
      <w:r>
        <w:t>、</w:t>
      </w:r>
      <w:r>
        <w:rPr>
          <w:rFonts w:ascii="Calibri" w:eastAsia="Calibri"/>
        </w:rPr>
        <w:t>22%</w:t>
      </w:r>
      <w:r>
        <w:t>、</w:t>
      </w:r>
      <w:r>
        <w:rPr>
          <w:rFonts w:ascii="Calibri" w:eastAsia="Calibri"/>
        </w:rPr>
        <w:t>21%</w:t>
      </w:r>
      <w:r>
        <w:t>、</w:t>
      </w:r>
      <w:r>
        <w:rPr>
          <w:rFonts w:ascii="Calibri" w:eastAsia="Calibri"/>
        </w:rPr>
        <w:t>9%</w:t>
      </w:r>
      <w:r>
        <w:t>、</w:t>
      </w:r>
      <w:r>
        <w:rPr>
          <w:rFonts w:ascii="Calibri" w:eastAsia="Calibri"/>
        </w:rPr>
        <w:t>8%</w:t>
      </w:r>
      <w:r>
        <w:t>。咖啡、油菜籽、高粱的福利扭曲和贸易扭曲最小，基本为零。</w:t>
      </w:r>
    </w:p>
    <w:p w:rsidR="0018722C">
      <w:pPr>
        <w:pStyle w:val="aff7"/>
        <w:topLinePunct/>
      </w:pPr>
      <w:r>
        <w:drawing>
          <wp:inline>
            <wp:extent cx="5051642" cy="3041904"/>
            <wp:effectExtent l="0" t="0" r="0" b="0"/>
            <wp:docPr id="113" name="image68.png" descr=""/>
            <wp:cNvGraphicFramePr>
              <a:graphicFrameLocks noChangeAspect="1"/>
            </wp:cNvGraphicFramePr>
            <a:graphic>
              <a:graphicData uri="http://schemas.openxmlformats.org/drawingml/2006/picture">
                <pic:pic>
                  <pic:nvPicPr>
                    <pic:cNvPr id="114" name="image68.png"/>
                    <pic:cNvPicPr/>
                  </pic:nvPicPr>
                  <pic:blipFill>
                    <a:blip r:embed="rId85" cstate="print"/>
                    <a:stretch>
                      <a:fillRect/>
                    </a:stretch>
                  </pic:blipFill>
                  <pic:spPr>
                    <a:xfrm>
                      <a:off x="0" y="0"/>
                      <a:ext cx="5051642" cy="3041904"/>
                    </a:xfrm>
                    <a:prstGeom prst="rect">
                      <a:avLst/>
                    </a:prstGeom>
                  </pic:spPr>
                </pic:pic>
              </a:graphicData>
            </a:graphic>
          </wp:inline>
        </w:drawing>
      </w:r>
    </w:p>
    <w:p w:rsidR="0018722C">
      <w:pPr>
        <w:pStyle w:val="a9"/>
        <w:topLinePunct/>
      </w:pPr>
      <w:r>
        <w:t>图</w:t>
      </w:r>
      <w:r>
        <w:t> </w:t>
      </w:r>
      <w:r>
        <w:rPr>
          <w:rFonts w:ascii="Calibri" w:eastAsia="Calibri"/>
        </w:rPr>
        <w:t>2</w:t>
      </w:r>
      <w:r>
        <w:rPr>
          <w:rFonts w:ascii="Calibri" w:eastAsia="Calibri"/>
        </w:rPr>
        <w:t>.</w:t>
      </w:r>
      <w:r>
        <w:rPr>
          <w:rFonts w:ascii="Calibri" w:eastAsia="Calibri"/>
        </w:rPr>
        <w:t>27</w:t>
      </w:r>
      <w:r>
        <w:t xml:space="preserve">  </w:t>
      </w:r>
      <w:r>
        <w:t>2010</w:t>
      </w:r>
      <w:r>
        <w:t>年具体</w:t>
      </w:r>
      <w:r>
        <w:t>农</w:t>
      </w:r>
      <w:r>
        <w:t>产品的</w:t>
      </w:r>
      <w:r/>
      <w:r>
        <w:rPr>
          <w:rFonts w:ascii="Calibri" w:eastAsia="Calibri"/>
        </w:rPr>
        <w:t>GWRI</w:t>
      </w:r>
      <w:r>
        <w:t>和</w:t>
      </w:r>
      <w:r/>
      <w:r>
        <w:rPr>
          <w:rFonts w:ascii="Calibri" w:eastAsia="Calibri"/>
        </w:rPr>
        <w:t>GTRI</w:t>
      </w:r>
    </w:p>
    <w:p w:rsidR="0018722C">
      <w:pPr>
        <w:topLinePunct/>
      </w:pPr>
      <w:r>
        <w:t>通过使用世界银行农业扭曲指数数据库中的</w:t>
      </w:r>
      <w:r>
        <w:rPr>
          <w:rFonts w:ascii="Calibri" w:eastAsia="Calibri"/>
        </w:rPr>
        <w:t>NRA</w:t>
      </w:r>
      <w:r>
        <w:t>、</w:t>
      </w:r>
      <w:r>
        <w:rPr>
          <w:rFonts w:ascii="Calibri" w:eastAsia="Calibri"/>
        </w:rPr>
        <w:t>CTE</w:t>
      </w:r>
      <w:r>
        <w:t>和</w:t>
      </w:r>
      <w:r>
        <w:rPr>
          <w:rFonts w:ascii="Calibri" w:eastAsia="Calibri"/>
        </w:rPr>
        <w:t>TRI</w:t>
      </w:r>
      <w:r>
        <w:t>、</w:t>
      </w:r>
      <w:r>
        <w:rPr>
          <w:rFonts w:ascii="Calibri" w:eastAsia="Calibri"/>
        </w:rPr>
        <w:t>WRI</w:t>
      </w:r>
      <w:r>
        <w:t>四个指数</w:t>
      </w:r>
      <w:r>
        <w:t>分析了全球农业扭曲状况，可以发现在上世纪</w:t>
      </w:r>
      <w:r>
        <w:rPr>
          <w:rFonts w:ascii="Calibri" w:eastAsia="Calibri"/>
        </w:rPr>
        <w:t>80</w:t>
      </w:r>
      <w:r>
        <w:t>年代世界贸易扭曲和福利扭曲</w:t>
      </w:r>
      <w:r>
        <w:t>最严重，其中高收入国家对农业的支持程度要远高于发展中国家，发展中国家</w:t>
      </w:r>
      <w:r>
        <w:t>在</w:t>
      </w:r>
    </w:p>
    <w:p w:rsidR="0018722C">
      <w:pPr>
        <w:topLinePunct/>
      </w:pPr>
      <w:r>
        <w:rPr>
          <w:rFonts w:ascii="Calibri" w:eastAsia="Calibri"/>
        </w:rPr>
        <w:t>1995</w:t>
      </w:r>
      <w:r>
        <w:t>年之前，一直对农业采取负保护，即是征税的措施，而对消费者则采取补贴的方式，随着发展中国家政策的改革，</w:t>
      </w:r>
      <w:r>
        <w:rPr>
          <w:rFonts w:ascii="Calibri" w:eastAsia="Calibri"/>
        </w:rPr>
        <w:t>NRA</w:t>
      </w:r>
      <w:r>
        <w:t>才逐步地变为负值，</w:t>
      </w:r>
      <w:r>
        <w:rPr>
          <w:rFonts w:ascii="Calibri" w:eastAsia="Calibri"/>
        </w:rPr>
        <w:t>TRI</w:t>
      </w:r>
      <w:r>
        <w:t>也在逐步地</w:t>
      </w:r>
      <w:r>
        <w:t>减少。高收入国家的政策对农业的扭曲要高于发展中国家，体现为</w:t>
      </w:r>
      <w:r>
        <w:rPr>
          <w:rFonts w:ascii="Calibri" w:eastAsia="Calibri"/>
        </w:rPr>
        <w:t>TRI</w:t>
      </w:r>
      <w:r>
        <w:t>和</w:t>
      </w:r>
      <w:r>
        <w:rPr>
          <w:rFonts w:ascii="Calibri" w:eastAsia="Calibri"/>
        </w:rPr>
        <w:t>WRI </w:t>
      </w:r>
      <w:r>
        <w:t>指</w:t>
      </w:r>
    </w:p>
    <w:p w:rsidR="0018722C">
      <w:pPr>
        <w:topLinePunct/>
      </w:pPr>
      <w:r>
        <w:t>数高于发展中国家。虽然世界农业扭曲程度要比早期有所好转，但是仍需要进一</w:t>
      </w:r>
      <w:r>
        <w:t>步地改革以削弱农业扭曲，增加福利水平。要想从根本上改革这一现状，需要全球的共同努力，因此多边回合谈判意义重大，只有通过多边的谈判，才能降低农业市场扭曲，增加贸易收入和全球福利。</w:t>
      </w:r>
    </w:p>
    <w:p w:rsidR="0018722C">
      <w:pPr>
        <w:pStyle w:val="Heading2"/>
        <w:topLinePunct/>
        <w:ind w:left="171" w:hangingChars="171" w:hanging="171"/>
      </w:pPr>
      <w:bookmarkStart w:id="933048" w:name="_Toc686933048"/>
      <w:bookmarkStart w:name="_bookmark23" w:id="46"/>
      <w:bookmarkEnd w:id="46"/>
      <w:r>
        <w:t>2.4</w:t>
      </w:r>
      <w:r>
        <w:t xml:space="preserve"> </w:t>
      </w:r>
      <w:r/>
      <w:bookmarkStart w:name="_bookmark23" w:id="47"/>
      <w:bookmarkEnd w:id="47"/>
      <w:r>
        <w:t>世界主要农业国家及集团的农业政策</w:t>
      </w:r>
      <w:bookmarkEnd w:id="933048"/>
    </w:p>
    <w:p w:rsidR="0018722C">
      <w:pPr>
        <w:pStyle w:val="Heading3"/>
        <w:topLinePunct/>
        <w:ind w:left="200" w:hangingChars="200" w:hanging="200"/>
      </w:pPr>
      <w:bookmarkStart w:id="933049" w:name="_Toc686933049"/>
      <w:bookmarkStart w:name="_bookmark24" w:id="48"/>
      <w:bookmarkEnd w:id="48"/>
      <w:r>
        <w:t>2.4.1</w:t>
      </w:r>
      <w:r>
        <w:t xml:space="preserve"> </w:t>
      </w:r>
      <w:bookmarkStart w:name="_bookmark24" w:id="49"/>
      <w:bookmarkEnd w:id="49"/>
      <w:r>
        <w:t>美国农业政策</w:t>
      </w:r>
      <w:bookmarkEnd w:id="933049"/>
    </w:p>
    <w:p w:rsidR="0018722C">
      <w:pPr>
        <w:topLinePunct/>
      </w:pPr>
      <w:r>
        <w:t>自</w:t>
      </w:r>
      <w:r>
        <w:t>20</w:t>
      </w:r>
      <w:r/>
      <w:r w:rsidR="001852F3">
        <w:t xml:space="preserve">世纪</w:t>
      </w:r>
      <w:r>
        <w:t>30</w:t>
      </w:r>
      <w:r/>
      <w:r w:rsidR="001852F3">
        <w:t xml:space="preserve">年代美国政府加强农业干预以来，美国政府频繁修改或调整其农业法案，制定不同时期的农业政策目标，以适应农业及国民经济发展的需要。</w:t>
      </w:r>
      <w:r>
        <w:t>总的来看，美国农业政策主要围绕以下四大目标：</w:t>
      </w:r>
      <w:r>
        <w:t>（</w:t>
      </w:r>
      <w:r>
        <w:t>1</w:t>
      </w:r>
      <w:r>
        <w:t>）</w:t>
      </w:r>
      <w:r>
        <w:t>提高农场主收入；</w:t>
      </w:r>
      <w:r>
        <w:t>（</w:t>
      </w:r>
      <w:r>
        <w:t>2</w:t>
      </w:r>
      <w:r>
        <w:t>）</w:t>
      </w:r>
      <w:r>
        <w:t>提</w:t>
      </w:r>
      <w:r>
        <w:t>高农产品国际竞争力，扩大农产品出口；</w:t>
      </w:r>
      <w:r>
        <w:t>（</w:t>
      </w:r>
      <w:r>
        <w:t>3</w:t>
      </w:r>
      <w:r>
        <w:t>）</w:t>
      </w:r>
      <w:r>
        <w:t>保护自然生态环境；</w:t>
      </w:r>
      <w:r>
        <w:t>（</w:t>
      </w:r>
      <w:r>
        <w:t>4</w:t>
      </w:r>
      <w:r>
        <w:t>）</w:t>
      </w:r>
      <w:r>
        <w:t>促进农村发展。</w:t>
      </w:r>
    </w:p>
    <w:p w:rsidR="0018722C">
      <w:pPr>
        <w:pStyle w:val="4"/>
        <w:topLinePunct/>
        <w:ind w:left="200" w:hangingChars="200" w:hanging="200"/>
      </w:pPr>
      <w:r>
        <w:rPr>
          <w:b/>
        </w:rPr>
        <w:t>2.4.1.1</w:t>
      </w:r>
      <w:r>
        <w:t xml:space="preserve"> </w:t>
      </w:r>
      <w:r>
        <w:t>美国农业国内补贴政策</w:t>
      </w:r>
    </w:p>
    <w:p w:rsidR="0018722C">
      <w:pPr>
        <w:topLinePunct/>
      </w:pPr>
      <w:r>
        <w:t>美国对本国农业的补贴主要是通过直接补贴、税收政策激励和出口激励等途径来实现。</w:t>
      </w:r>
    </w:p>
    <w:p w:rsidR="0018722C">
      <w:pPr>
        <w:topLinePunct/>
      </w:pPr>
      <w:r>
        <w:t>（</w:t>
      </w:r>
      <w:r>
        <w:t>1</w:t>
      </w:r>
      <w:r>
        <w:t>）</w:t>
      </w:r>
      <w:r>
        <w:t>通过立法直接进行补贴。美国政府非常重视本国农产品生产者的利益，</w:t>
      </w:r>
      <w:r>
        <w:t>由此美国农产品生产者长期享受政府直接给予的农业补贴。美国对农业的补贴由</w:t>
      </w:r>
      <w:r>
        <w:t>来已久，从罗斯福总统时期的农业价格直接补贴到始于</w:t>
      </w:r>
      <w:r>
        <w:t>70</w:t>
      </w:r>
      <w:r/>
      <w:r w:rsidR="001852F3">
        <w:t xml:space="preserve">年代的预算内财政直接补贴，再到克林顿总统时期达成的《1996</w:t>
      </w:r>
      <w:r/>
      <w:r w:rsidR="001852F3">
        <w:t xml:space="preserve">年联邦农业促进与改革法案》，都反</w:t>
      </w:r>
      <w:r>
        <w:t>映了美国政府对农业的直接支持措施。与之前的补贴有所不同的是，</w:t>
      </w:r>
      <w:r>
        <w:t>1996</w:t>
      </w:r>
      <w:r/>
      <w:r w:rsidR="001852F3">
        <w:t xml:space="preserve">法案提</w:t>
      </w:r>
      <w:r>
        <w:t>出在</w:t>
      </w:r>
      <w:r>
        <w:t>1996</w:t>
      </w:r>
      <w:r/>
      <w:r w:rsidR="001852F3">
        <w:t xml:space="preserve">年到</w:t>
      </w:r>
      <w:r>
        <w:t>2002</w:t>
      </w:r>
      <w:r/>
      <w:r w:rsidR="001852F3">
        <w:t xml:space="preserve">年的</w:t>
      </w:r>
      <w:r>
        <w:t>7</w:t>
      </w:r>
      <w:r/>
      <w:r w:rsidR="001852F3">
        <w:t xml:space="preserve">年过渡期内慢慢降低直接补贴，并鼓励农业市场化。该法案的特点是政府直接支付农民的现金补贴保持不变，但不随农产品价格波</w:t>
      </w:r>
      <w:r>
        <w:t>动。政府于</w:t>
      </w:r>
      <w:r>
        <w:t>2002</w:t>
      </w:r>
      <w:r/>
      <w:r w:rsidR="001852F3">
        <w:t xml:space="preserve">年要将全部补贴给农场主的部分降至为零。但是，事与愿违</w:t>
      </w:r>
      <w:r w:rsidR="001852F3">
        <w:t>，</w:t>
      </w:r>
    </w:p>
    <w:p w:rsidR="0018722C">
      <w:pPr>
        <w:topLinePunct/>
      </w:pPr>
      <w:r>
        <w:t>1998</w:t>
      </w:r>
      <w:r/>
      <w:r w:rsidR="001852F3">
        <w:t xml:space="preserve">年的农产品价格降低直接导致国会实施紧急法案</w:t>
      </w:r>
      <w:r>
        <w:rPr>
          <w:vertAlign w:val="superscript"/>
          /&gt;
        </w:rPr>
        <w:t>12</w:t>
      </w:r>
      <w:r>
        <w:t>，该紧急法案的目的就是</w:t>
      </w:r>
      <w:r>
        <w:t>为了实施农业补贴，由此美国政府对农业的补助不减反增了。该法案原本的补贴</w:t>
      </w:r>
      <w:r>
        <w:t>预算是</w:t>
      </w:r>
      <w:r>
        <w:t>470</w:t>
      </w:r>
      <w:r/>
      <w:r w:rsidR="001852F3">
        <w:t xml:space="preserve">亿美元，而事实上，据相关部门的统计，美国对农业的补助在七年间</w:t>
      </w:r>
      <w:r>
        <w:t>已经超过了</w:t>
      </w:r>
      <w:r>
        <w:t>1180</w:t>
      </w:r>
      <w:r/>
      <w:r w:rsidR="001852F3">
        <w:t xml:space="preserve">亿美元，翻了两倍之多。由此可见</w:t>
      </w:r>
      <w:r>
        <w:t>，1996</w:t>
      </w:r>
      <w:r/>
      <w:r w:rsidR="001852F3">
        <w:t xml:space="preserve">法案的实施并没有</w:t>
      </w:r>
      <w:r w:rsidR="001852F3">
        <w:t>达</w:t>
      </w:r>
    </w:p>
    <w:p w:rsidR="0018722C">
      <w:pPr>
        <w:pStyle w:val="aff7"/>
        <w:topLinePunct/>
      </w:pPr>
      <w:r>
        <w:pict>
          <v:line style="position:absolute;mso-position-horizontal-relative:page;mso-position-vertical-relative:paragraph;z-index:1936;mso-wrap-distance-left:0;mso-wrap-distance-right:0" from="87.863998pt,18.317284pt" to="231.883998pt,18.317284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12</w:t>
      </w:r>
      <w:r>
        <w:rPr>
          <w:rFonts w:cstheme="minorBidi" w:hAnsiTheme="minorHAnsi" w:eastAsiaTheme="minorHAnsi" w:asciiTheme="minorHAnsi"/>
        </w:rPr>
        <w:t>紧急法案并非针对不可预料的自然灾害所导致的农业损失的补助，其目的是在农产品价格下跌的情况下，</w:t>
      </w:r>
      <w:r w:rsidR="001852F3">
        <w:rPr>
          <w:rFonts w:cstheme="minorBidi" w:hAnsiTheme="minorHAnsi" w:eastAsiaTheme="minorHAnsi" w:asciiTheme="minorHAnsi"/>
        </w:rPr>
        <w:t xml:space="preserve">保障美国农民收入不减少。</w:t>
      </w:r>
    </w:p>
    <w:p w:rsidR="0018722C">
      <w:pPr>
        <w:topLinePunct/>
      </w:pPr>
      <w:r>
        <w:t>到减少农业直接补贴的目的。更加匪夷所思的是，</w:t>
      </w:r>
      <w:r>
        <w:t>2002</w:t>
      </w:r>
      <w:r/>
      <w:r w:rsidR="001852F3">
        <w:t xml:space="preserve">年</w:t>
      </w:r>
      <w:r>
        <w:t>5</w:t>
      </w:r>
      <w:r/>
      <w:r w:rsidR="001852F3">
        <w:t xml:space="preserve">月，美国国会参众两</w:t>
      </w:r>
      <w:r>
        <w:t>院达成了《</w:t>
      </w:r>
      <w:r>
        <w:t>2002</w:t>
      </w:r>
      <w:r/>
      <w:r w:rsidR="001852F3">
        <w:t xml:space="preserve">年农场安全与农村投资法》，该法案彻底颠覆了</w:t>
      </w:r>
      <w:r>
        <w:t>1996</w:t>
      </w:r>
      <w:r/>
      <w:r w:rsidR="001852F3">
        <w:t xml:space="preserve">法案对于停</w:t>
      </w:r>
      <w:r>
        <w:t>止农业补贴的有关规定，美国政府预计要在十年间将</w:t>
      </w:r>
      <w:r>
        <w:t>1900</w:t>
      </w:r>
      <w:r/>
      <w:r w:rsidR="001852F3">
        <w:t xml:space="preserve">亿美元投入到农业直接补贴中来，且将补贴方式由原来的按合同补贴的方式变更为年度直接补贴。</w:t>
      </w:r>
    </w:p>
    <w:p w:rsidR="0018722C">
      <w:pPr>
        <w:topLinePunct/>
      </w:pPr>
      <w:r>
        <w:t>从世界范围来看，美国的农业保护和支持体系是最为成熟的体系。美国通过</w:t>
      </w:r>
      <w:r>
        <w:t>对农业直接补贴政策直接立法，使得其农业受到很严密的保护。虽然这一保护饱受争议，但是美国对农业补贴的态度一直不曾改变。</w:t>
      </w:r>
    </w:p>
    <w:p w:rsidR="0018722C">
      <w:pPr>
        <w:topLinePunct/>
      </w:pPr>
      <w:r>
        <w:t>（</w:t>
      </w:r>
      <w:r>
        <w:t>2</w:t>
      </w:r>
      <w:r>
        <w:t>）</w:t>
      </w:r>
      <w:r>
        <w:t>税收政策支持。美国农业税不同于多数发展中国家的征税目的，它强调对农业生产者进行保护，而不是增加农场主的经济负担，它服务于美国对农业进行保护的宏观政策。美国政府没有针对农业的专门税种，而是全国范围的所得税种。农场主所缴的税收仅仅占美国政府税收所得的很小一部分。这与美国政府力度极大的年度农业补贴形成鲜明的对比。</w:t>
      </w:r>
    </w:p>
    <w:p w:rsidR="0018722C">
      <w:pPr>
        <w:topLinePunct/>
      </w:pPr>
      <w:r>
        <w:t>美国在税收政策上给予其国内的中小农场极为有效的优惠措施。按照其国内税收政策的相关规定，小型农场以及资源有限农场</w:t>
      </w:r>
      <w:r>
        <w:t>13</w:t>
      </w:r>
      <w:r>
        <w:t>的经营者可以享受到免交所得税的优惠。据相关部门的统计显示，每年享受到这一政策优惠的农场主占到全国的</w:t>
      </w:r>
      <w:r w:rsidR="001852F3">
        <w:t xml:space="preserve">25%左右。这一做法与多数发展中国家的税收政策对比强烈，发展中国家往往是采取以农业补贴工业的做法。</w:t>
      </w:r>
    </w:p>
    <w:p w:rsidR="0018722C">
      <w:pPr>
        <w:topLinePunct/>
      </w:pPr>
      <w:r>
        <w:t>（</w:t>
      </w:r>
      <w:r>
        <w:t>3</w:t>
      </w:r>
      <w:r>
        <w:t>）</w:t>
      </w:r>
      <w:r>
        <w:t>出口激励政策。由于美国农产品生产能力超强，农产品经常出现供大</w:t>
      </w:r>
      <w:r>
        <w:t>于求的局面，因此出口成为其处理剩余农产品的重要手段，农产品出口在美国发展战略中占有重要地位。</w:t>
      </w:r>
    </w:p>
    <w:p w:rsidR="0018722C">
      <w:pPr>
        <w:topLinePunct/>
      </w:pPr>
      <w:r>
        <w:t>首先，美国农业部和商务部专门设立机构以满足本国农业出口所需的信息，</w:t>
      </w:r>
      <w:r w:rsidR="001852F3">
        <w:t xml:space="preserve">比如说，出口目的国的贸易政策、相关出口要求</w:t>
      </w:r>
      <w:r>
        <w:t>（</w:t>
      </w:r>
      <w:r>
        <w:t>运输、包装、检验检疫、卫生标准</w:t>
      </w:r>
      <w:r>
        <w:t>）</w:t>
      </w:r>
      <w:r>
        <w:t>以及如何解决贸易争端方面的信息，以帮助其国内农产品出口者及时获得有效的材料和市场信息。并且，这些出口服务信息可以很好地被本国农产品出口者所得。</w:t>
      </w:r>
    </w:p>
    <w:p w:rsidR="0018722C">
      <w:pPr>
        <w:topLinePunct/>
      </w:pPr>
      <w:r>
        <w:t>其次，政府在金融方面对农产品出口进行支持。目前，美国强大的农业信贷</w:t>
      </w:r>
      <w:r>
        <w:t>体系全球闻名，它由十二家美国联邦土地银行及地方联邦土地银行会</w:t>
      </w:r>
      <w:r>
        <w:t>（</w:t>
      </w:r>
      <w:r>
        <w:t>通过提供农场主不动产抵押贷款</w:t>
      </w:r>
      <w:r>
        <w:t>）</w:t>
      </w:r>
      <w:r>
        <w:t>、十二家联邦中间信贷银行</w:t>
      </w:r>
      <w:r>
        <w:t>（</w:t>
      </w:r>
      <w:r>
        <w:t>通过提供农场主中短期贷款</w:t>
      </w:r>
      <w:r>
        <w:t>）</w:t>
      </w:r>
      <w:r>
        <w:t>、十二家生产信贷公司以及由他们组成的地方生产协会</w:t>
      </w:r>
      <w:r>
        <w:t>（</w:t>
      </w:r>
      <w:r>
        <w:t>通过提供农场主生产贷款</w:t>
      </w:r>
      <w:r>
        <w:t>）</w:t>
      </w:r>
      <w:r>
        <w:t>、十三家合作社银行</w:t>
      </w:r>
      <w:r>
        <w:t>（</w:t>
      </w:r>
      <w:r>
        <w:t>通过提供合作社贷款</w:t>
      </w:r>
      <w:r>
        <w:t>）</w:t>
      </w:r>
      <w:r>
        <w:t>。另外，出口信贷担保也</w:t>
      </w:r>
      <w:r>
        <w:t>是</w:t>
      </w:r>
    </w:p>
    <w:p w:rsidR="0018722C">
      <w:pPr>
        <w:pStyle w:val="aff7"/>
        <w:topLinePunct/>
      </w:pPr>
      <w:r>
        <w:pict>
          <v:line style="position:absolute;mso-position-horizontal-relative:page;mso-position-vertical-relative:paragraph;z-index:1960;mso-wrap-distance-left:0;mso-wrap-distance-right:0" from="87.863998pt,19.914165pt" to="231.883998pt,19.914165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13      </w:t>
      </w:r>
      <w:r>
        <w:rPr>
          <w:rFonts w:cstheme="minorBidi" w:hAnsiTheme="minorHAnsi" w:eastAsiaTheme="minorHAnsi" w:asciiTheme="minorHAnsi"/>
        </w:rPr>
        <w:t>小型农场是指年销售额低于</w:t>
      </w:r>
      <w:r>
        <w:rPr>
          <w:rFonts w:ascii="Calibri" w:eastAsia="Calibri" w:cstheme="minorBidi" w:hAnsiTheme="minorHAnsi"/>
        </w:rPr>
        <w:t>25</w:t>
      </w:r>
      <w:r>
        <w:rPr>
          <w:rFonts w:cstheme="minorBidi" w:hAnsiTheme="minorHAnsi" w:eastAsiaTheme="minorHAnsi" w:asciiTheme="minorHAnsi"/>
        </w:rPr>
        <w:t>万美元的农场，资源有限农场是指年销售额低于</w:t>
      </w:r>
      <w:r>
        <w:rPr>
          <w:rFonts w:ascii="Calibri" w:eastAsia="Calibri" w:cstheme="minorBidi" w:hAnsiTheme="minorHAnsi"/>
        </w:rPr>
        <w:t>10</w:t>
      </w:r>
      <w:r>
        <w:rPr>
          <w:rFonts w:cstheme="minorBidi" w:hAnsiTheme="minorHAnsi" w:eastAsiaTheme="minorHAnsi" w:asciiTheme="minorHAnsi"/>
        </w:rPr>
        <w:t>万美元的农场。</w:t>
      </w:r>
    </w:p>
    <w:p w:rsidR="0018722C">
      <w:pPr>
        <w:topLinePunct/>
      </w:pPr>
      <w:r>
        <w:t>政府金融支持的有效组成部分，具体是由“农产品信贷公司”提供给农户各式各</w:t>
      </w:r>
      <w:r>
        <w:t>样的出口信贷担保项目，从而规避美国农业出口商和银行因出口销售贷款未能按</w:t>
      </w:r>
      <w:r>
        <w:t>期支付的商业风险。</w:t>
      </w:r>
    </w:p>
    <w:p w:rsidR="0018722C">
      <w:pPr>
        <w:pStyle w:val="4"/>
        <w:topLinePunct/>
        <w:ind w:left="200" w:hangingChars="200" w:hanging="200"/>
      </w:pPr>
      <w:r>
        <w:rPr>
          <w:b/>
        </w:rPr>
        <w:t>2.4.1.2</w:t>
      </w:r>
      <w:r>
        <w:t xml:space="preserve"> </w:t>
      </w:r>
      <w:r>
        <w:t>美国农业边界保护政策</w:t>
      </w:r>
    </w:p>
    <w:p w:rsidR="0018722C">
      <w:pPr>
        <w:topLinePunct/>
      </w:pPr>
      <w:r>
        <w:t>关税配额是美国政府保护其本国敏感农产品</w:t>
      </w:r>
      <w:r>
        <w:t>（</w:t>
      </w:r>
      <w:r>
        <w:t>比如奶类和花生</w:t>
      </w:r>
      <w:r>
        <w:t>）</w:t>
      </w:r>
      <w:r>
        <w:t>的主要手段，</w:t>
      </w:r>
      <w:r>
        <w:t>通过使用配额外的高关税直接限制相关农产品的进口，这直接限制了农产品进口数量。对于配额被完全使用的农产品来说，美国政府通常将其列入承诺减让表，</w:t>
      </w:r>
      <w:r>
        <w:t>使用保留减让的方式，把配额分给一些固定的国家。比如，美国蓝干酪进口商必</w:t>
      </w:r>
      <w:r>
        <w:t>须从欧盟、智利、捷克共和国或阿根廷来进口以满足其国内需求，其中</w:t>
      </w:r>
      <w:r>
        <w:t>96%的配额内数量被分配给欧盟。这样一来，其他国家向美国出口相关农产品难度加大，</w:t>
      </w:r>
      <w:r w:rsidR="001852F3">
        <w:t xml:space="preserve">从而构成了对进口的直接限制。</w:t>
      </w:r>
    </w:p>
    <w:p w:rsidR="0018722C">
      <w:pPr>
        <w:topLinePunct/>
      </w:pPr>
      <w:r>
        <w:t>另外，美国充分利用</w:t>
      </w:r>
      <w:r>
        <w:t>WTO</w:t>
      </w:r>
      <w:r>
        <w:t>《农业协定》中的特别保障</w:t>
      </w:r>
      <w:r>
        <w:t>(</w:t>
      </w:r>
      <w:r>
        <w:t>SSG</w:t>
      </w:r>
      <w:r>
        <w:t>)</w:t>
      </w:r>
      <w:r>
        <w:t>条款，对符合触发</w:t>
      </w:r>
      <w:r>
        <w:t>条件的农产品进口保留征税的权利。这里的触发条件是指，触发价格高于进口价格，进口数量高于规定的上限。</w:t>
      </w:r>
    </w:p>
    <w:p w:rsidR="0018722C">
      <w:pPr>
        <w:pStyle w:val="Heading3"/>
        <w:topLinePunct/>
        <w:ind w:left="200" w:hangingChars="200" w:hanging="200"/>
      </w:pPr>
      <w:bookmarkStart w:id="933050" w:name="_Toc686933050"/>
      <w:bookmarkStart w:name="_bookmark25" w:id="50"/>
      <w:bookmarkEnd w:id="50"/>
      <w:r>
        <w:t>2.4.2</w:t>
      </w:r>
      <w:r>
        <w:t xml:space="preserve"> </w:t>
      </w:r>
      <w:bookmarkStart w:name="_bookmark25" w:id="51"/>
      <w:bookmarkEnd w:id="51"/>
      <w:r>
        <w:t>欧盟农业政策</w:t>
      </w:r>
      <w:bookmarkEnd w:id="933050"/>
    </w:p>
    <w:p w:rsidR="0018722C">
      <w:pPr>
        <w:pStyle w:val="4"/>
        <w:topLinePunct/>
        <w:ind w:left="200" w:hangingChars="200" w:hanging="200"/>
      </w:pPr>
      <w:r>
        <w:t>2.4.2.1</w:t>
      </w:r>
      <w:r>
        <w:t xml:space="preserve"> </w:t>
      </w:r>
      <w:r>
        <w:t>欧盟共同农业政策产Th的原因</w:t>
      </w:r>
    </w:p>
    <w:p w:rsidR="0018722C">
      <w:pPr>
        <w:topLinePunct/>
      </w:pPr>
      <w:r>
        <w:t>20</w:t>
      </w:r>
      <w:r/>
      <w:r w:rsidR="001852F3">
        <w:t xml:space="preserve">世纪</w:t>
      </w:r>
      <w:r>
        <w:t>60</w:t>
      </w:r>
      <w:r/>
      <w:r w:rsidR="001852F3">
        <w:t xml:space="preserve">年代初，欧洲共同体中的农业生产强国——法国、荷兰和意大利从本国农业利益出发，强烈支持欧共体实行农业一体化。虽然这三个国家国内的</w:t>
      </w:r>
      <w:r>
        <w:t>粮食、肉类、蔬菜水果的生产过剩，急需出口市场来消化，但是由于其农业生产</w:t>
      </w:r>
      <w:r>
        <w:t>成本高于美国、加拿大和澳大利亚等农业出口大国，其农业出口竞争不过传统出</w:t>
      </w:r>
      <w:r>
        <w:t>口强国。那么，这三个国家要想实现其国内剩余农产品的出口，必须要依靠欧共</w:t>
      </w:r>
      <w:r>
        <w:t>体国家的农业一体化策略，从而形成一体化的农产品共同市场，以统一的高关税来抵制来自传统出口强国的激烈竞争。只有这样，才能为欧共体国家农产品实行内部出口扫清障碍，从而为进军全球市场打下坚实基础。欧共体的共同农业政策</w:t>
      </w:r>
      <w:r>
        <w:t>正是在这个大环境下应运而生，截止到</w:t>
      </w:r>
      <w:r>
        <w:t>20</w:t>
      </w:r>
      <w:r/>
      <w:r w:rsidR="001852F3">
        <w:t xml:space="preserve">世纪</w:t>
      </w:r>
      <w:r>
        <w:t>90</w:t>
      </w:r>
      <w:r/>
      <w:r w:rsidR="001852F3">
        <w:t xml:space="preserve">年代初，欧共体农产品总额</w:t>
      </w:r>
      <w:r w:rsidR="001852F3">
        <w:t>的</w:t>
      </w:r>
    </w:p>
    <w:p w:rsidR="0018722C">
      <w:pPr>
        <w:topLinePunct/>
      </w:pPr>
      <w:r>
        <w:t>96%都受到共同农业政策的规范约束。</w:t>
      </w:r>
    </w:p>
    <w:p w:rsidR="0018722C">
      <w:pPr>
        <w:pStyle w:val="4"/>
        <w:topLinePunct/>
        <w:ind w:left="200" w:hangingChars="200" w:hanging="200"/>
      </w:pPr>
      <w:r>
        <w:t>2.4.2.2</w:t>
      </w:r>
      <w:r>
        <w:t xml:space="preserve"> </w:t>
      </w:r>
      <w:r>
        <w:t>欧盟共同农业政策的主要内容</w:t>
      </w:r>
    </w:p>
    <w:p w:rsidR="0018722C">
      <w:pPr>
        <w:topLinePunct/>
      </w:pPr>
      <w:r>
        <w:t>第一，农产品价格一体化，实行统一的内部农产品价格。共同农业政策涵盖了三种价格：①目标价格或指导价格，这一价格是为了保护消费者的基本利益，</w:t>
      </w:r>
      <w:r w:rsidR="001852F3">
        <w:t xml:space="preserve">即是当市场价格大于目标价格时，欧共体管理机构就会通过共同农业基金实现农产品的抛售。②干预价格或最低保证价格，这一价格是为了保护生产者的基本利益，即是当市场价格小于干预价格时，欧共体管理机构就会通过共同农业基金实现农产品的收购。③门槛价格，这一价格是指外来农产品到达共同体海港的最低进口价格。通过这一价格可以实现欧共体短缺农产品的进口补贴，即是通过提高进口价格来激励成员国的农产品生产者的生产热情。</w:t>
      </w:r>
    </w:p>
    <w:p w:rsidR="0018722C">
      <w:pPr>
        <w:topLinePunct/>
      </w:pPr>
      <w:r>
        <w:t>第二，农产品关税、非关税壁垒的统一。若是国内市场价格高过进口农产品</w:t>
      </w:r>
      <w:r>
        <w:t>价格，则要对这一差额进行征税。通过使用进口许可证制度限制从非成员国进口谷物，通过补贴出口农产品的欧共体农产品价格与全球市场价格差额以加强其农产品的出口国际竞争力。</w:t>
      </w:r>
    </w:p>
    <w:p w:rsidR="0018722C">
      <w:pPr>
        <w:topLinePunct/>
      </w:pPr>
      <w:r>
        <w:t>第三，共同农业基金的成立。“保证部分”和“指导部分”构成了共同农业基金的支出部分。其中，“保证部分”主要适用于农产品的干预收购和抛售的支出、出口补贴以及汇率变动所引起的货币补贴等支出。“指导部分”主要适用于</w:t>
      </w:r>
      <w:r>
        <w:t>生产设施的升级，农产品销售体系的改进，生产结构的改进，地区经济的协调发展，以及农业产业化、农业科技人员的培训等支出。</w:t>
      </w:r>
    </w:p>
    <w:p w:rsidR="0018722C">
      <w:pPr>
        <w:pStyle w:val="Heading3"/>
        <w:topLinePunct/>
        <w:ind w:left="200" w:hangingChars="200" w:hanging="200"/>
      </w:pPr>
      <w:bookmarkStart w:id="933051" w:name="_Toc686933051"/>
      <w:bookmarkStart w:name="_bookmark26" w:id="52"/>
      <w:bookmarkEnd w:id="52"/>
      <w:r>
        <w:t>2.4.3</w:t>
      </w:r>
      <w:r>
        <w:t xml:space="preserve"> </w:t>
      </w:r>
      <w:bookmarkStart w:name="_bookmark26" w:id="53"/>
      <w:bookmarkEnd w:id="53"/>
      <w:r>
        <w:t>日本农业政策</w:t>
      </w:r>
      <w:bookmarkEnd w:id="933051"/>
    </w:p>
    <w:p w:rsidR="0018722C">
      <w:pPr>
        <w:pStyle w:val="4"/>
        <w:topLinePunct/>
        <w:ind w:left="200" w:hangingChars="200" w:hanging="200"/>
      </w:pPr>
      <w:r>
        <w:t>2.4.3.1</w:t>
      </w:r>
      <w:r>
        <w:t xml:space="preserve"> </w:t>
      </w:r>
      <w:r>
        <w:t>日本农业贸易政策产Th的背景</w:t>
      </w:r>
    </w:p>
    <w:p w:rsidR="0018722C">
      <w:pPr>
        <w:topLinePunct/>
      </w:pPr>
      <w:r>
        <w:t>日本国内多ft，耕地资源匮乏，国内的农产品生产以小规模种植户为单位，</w:t>
      </w:r>
      <w:r>
        <w:t>农产品生产效率低下，种种原因造成其国内农产品的供给远低于国内需求。日本</w:t>
      </w:r>
      <w:r>
        <w:t>在</w:t>
      </w:r>
      <w:r>
        <w:t>1995</w:t>
      </w:r>
      <w:r/>
      <w:r w:rsidR="001852F3">
        <w:t xml:space="preserve">年加入</w:t>
      </w:r>
      <w:r>
        <w:t>GATT</w:t>
      </w:r>
      <w:r/>
      <w:r w:rsidR="001852F3">
        <w:t xml:space="preserve">时，在多方压力之下，被迫承诺开放其国内农产品市场，由于日本农产品需求旺盛，日本从美国和欧洲发达国家农产品的进口剧增，这在一</w:t>
      </w:r>
      <w:r>
        <w:t>方面虽然解决了日本的农产品生产不足问题，但是确实日本政府面临着严重的粮</w:t>
      </w:r>
      <w:r>
        <w:t>食安全问题。日本政府从粮食安全的角度出发，决定长期实行农业保护政策，通过各种政策措施实现国内农产品产量的增加以及限制农产品的进口量。</w:t>
      </w:r>
    </w:p>
    <w:p w:rsidR="0018722C">
      <w:pPr>
        <w:pStyle w:val="4"/>
        <w:topLinePunct/>
        <w:ind w:left="200" w:hangingChars="200" w:hanging="200"/>
      </w:pPr>
      <w:r>
        <w:t>2.4.3.2</w:t>
      </w:r>
      <w:r>
        <w:t xml:space="preserve"> </w:t>
      </w:r>
      <w:r>
        <w:t>日本保护农业的主要政策手段</w:t>
      </w:r>
    </w:p>
    <w:p w:rsidR="0018722C">
      <w:pPr>
        <w:topLinePunct/>
      </w:pPr>
      <w:r>
        <w:t>第一，稳定收入政策。该政策实施于</w:t>
      </w:r>
      <w:r>
        <w:t>20</w:t>
      </w:r>
      <w:r/>
      <w:r w:rsidR="001852F3">
        <w:t xml:space="preserve">世纪</w:t>
      </w:r>
      <w:r>
        <w:t>90</w:t>
      </w:r>
      <w:r/>
      <w:r w:rsidR="001852F3">
        <w:t xml:space="preserve">年代后期，主要用来保障农</w:t>
      </w:r>
    </w:p>
    <w:p w:rsidR="0018722C">
      <w:pPr>
        <w:topLinePunct/>
      </w:pPr>
      <w:r>
        <w:t>产品生产者的收入，即是若市场价格低于历史平均价格，政府采取补贴生产者以</w:t>
      </w:r>
      <w:r>
        <w:t>减少其损失。稳定收入政策覆盖了蔬菜水果、大米、小麦、大豆、奶制品等多种农产品。</w:t>
      </w:r>
    </w:p>
    <w:p w:rsidR="0018722C">
      <w:pPr>
        <w:topLinePunct/>
      </w:pPr>
      <w:r>
        <w:t>第二，生产补贴。日本采用生产补贴来增加农产品生产者的积极性，这一补贴值远高于其他发达国家的水平。</w:t>
      </w:r>
    </w:p>
    <w:p w:rsidR="0018722C">
      <w:pPr>
        <w:topLinePunct/>
      </w:pPr>
      <w:r>
        <w:t>第三，保险计划。保险计划主要是为了保证农场主的农业收入免于特大自然灾害带来的损失。在遭遇农业自然灾害的时，保险计划则会发挥作用，农场主会得到政府的补助。若保险金额低于农业损失金额，农场主还会得到政府额外的再保险补贴。</w:t>
      </w:r>
    </w:p>
    <w:p w:rsidR="0018722C">
      <w:pPr>
        <w:topLinePunct/>
      </w:pPr>
      <w:r>
        <w:t>第四，粮食储备制度。这一制度通过政府和大财团对中小企业的联合控股方式实现，主要实现对部分食品和饲料的储备功能，包括大米、小麦、大豆、饲料</w:t>
      </w:r>
      <w:r>
        <w:t>用玉米以及奶制品等。同时根据市场供需情况来进行购进和抛售以保障国家粮食安全。</w:t>
      </w:r>
    </w:p>
    <w:p w:rsidR="0018722C">
      <w:pPr>
        <w:topLinePunct/>
      </w:pPr>
      <w:r>
        <w:t>第五，关税壁垒措施。高关税壁垒是日本农产品保护的重要特征，其平均关税水平远高于其他主要发达国家。根据经合组织</w:t>
      </w:r>
      <w:r>
        <w:t>（</w:t>
      </w:r>
      <w:r>
        <w:t>OECD</w:t>
      </w:r>
      <w:r>
        <w:t>）</w:t>
      </w:r>
      <w:r>
        <w:t>的发达国家农业政策调</w:t>
      </w:r>
      <w:r>
        <w:t>查报告，日本的高关税是其农业保护的重要手段，通过对各国农业保护政策的量</w:t>
      </w:r>
      <w:r>
        <w:t>化比较，结果显示发达国家</w:t>
      </w:r>
      <w:r>
        <w:t>2004</w:t>
      </w:r>
      <w:r/>
      <w:r w:rsidR="001852F3">
        <w:t xml:space="preserve">年平均农业保护率为</w:t>
      </w:r>
      <w:r>
        <w:t>60%</w:t>
      </w:r>
      <w:r>
        <w:t>，其中美国为</w:t>
      </w:r>
      <w:r>
        <w:t>35%</w:t>
      </w:r>
      <w:r>
        <w:t>，欧</w:t>
      </w:r>
      <w:r>
        <w:t>盟是</w:t>
      </w:r>
      <w:r>
        <w:t>53%，</w:t>
      </w:r>
      <w:r>
        <w:t>日本为</w:t>
      </w:r>
      <w:r>
        <w:t>91%，这一数值远高于其他国家。</w:t>
      </w:r>
    </w:p>
    <w:p w:rsidR="0018722C">
      <w:pPr>
        <w:pStyle w:val="Heading3"/>
        <w:topLinePunct/>
        <w:ind w:left="200" w:hangingChars="200" w:hanging="200"/>
      </w:pPr>
      <w:bookmarkStart w:id="933052" w:name="_Toc686933052"/>
      <w:bookmarkStart w:name="_bookmark27" w:id="54"/>
      <w:bookmarkEnd w:id="54"/>
      <w:r>
        <w:t>2.4.4</w:t>
      </w:r>
      <w:r>
        <w:t xml:space="preserve"> </w:t>
      </w:r>
      <w:r w:rsidR="001852F3">
        <w:t>印度农业政策</w:t>
      </w:r>
      <w:bookmarkEnd w:id="933052"/>
    </w:p>
    <w:p w:rsidR="0018722C">
      <w:pPr>
        <w:topLinePunct/>
      </w:pPr>
      <w:r>
        <w:t>作为发展中大国，印度非常重视粮食安全问题，认为粮食安全要植根于本国</w:t>
      </w:r>
      <w:r>
        <w:t>国内生产，而不是依赖国外进口。目前，印度农村人口占全国的</w:t>
      </w:r>
      <w:r>
        <w:t>70%左右，劳动</w:t>
      </w:r>
      <w:r>
        <w:t>力收入很是依赖农业收入，约</w:t>
      </w:r>
      <w:r>
        <w:t>64%</w:t>
      </w:r>
      <w:r>
        <w:t>的收入来源于农业，若农产品市场进一步开放，</w:t>
      </w:r>
      <w:r>
        <w:t>则会对农民收入构成极大的威胁。相比于发达国家的高农业生产效率，印度农业生产效率低下。家庭生产方式是印度农业的基本生产方式，这使得农产品生产难以形成产业化格局，印度农业脆弱，极易受到外部的冲击。正是基于自身的农业情况，印度政府采取了一系列的农业政策来保护本国农业。</w:t>
      </w:r>
    </w:p>
    <w:p w:rsidR="0018722C">
      <w:pPr>
        <w:topLinePunct/>
      </w:pPr>
      <w:r>
        <w:t>（</w:t>
      </w:r>
      <w:r>
        <w:t>1</w:t>
      </w:r>
      <w:r>
        <w:t>）</w:t>
      </w:r>
      <w:r>
        <w:t>促进农业市场化进程。比如说印度政府在</w:t>
      </w:r>
      <w:r>
        <w:t>1994</w:t>
      </w:r>
      <w:r/>
      <w:r w:rsidR="001852F3">
        <w:t xml:space="preserve">年取消了抑制农产品出口的许可证制度，允许特级大米的自由出口，并减少对其最低出口价格的管制。</w:t>
      </w:r>
    </w:p>
    <w:p w:rsidR="0018722C">
      <w:pPr>
        <w:topLinePunct/>
      </w:pPr>
      <w:r>
        <w:t>（</w:t>
      </w:r>
      <w:r>
        <w:t xml:space="preserve">2</w:t>
      </w:r>
      <w:r>
        <w:t>）</w:t>
      </w:r>
      <w:r>
        <w:t>加强农村基础设施建设。印度政府为促进农业发展，增加农民收入，</w:t>
      </w:r>
      <w:r w:rsidR="001852F3">
        <w:t xml:space="preserve">加大对农村公路、农村电网及农业水利等基础设施建设的投入。</w:t>
      </w:r>
    </w:p>
    <w:p w:rsidR="0018722C">
      <w:pPr>
        <w:topLinePunct/>
      </w:pPr>
      <w:r>
        <w:t>（</w:t>
      </w:r>
      <w:r>
        <w:t>3</w:t>
      </w:r>
      <w:r>
        <w:t>）</w:t>
      </w:r>
      <w:r>
        <w:t>加强农业新技术的推广。印度政府非常重视农业新技术的作用，为强</w:t>
      </w:r>
      <w:r>
        <w:t>化农业科研，在全国范围内成立了一系列的生物技术研究中心，并完善技术推广系统，教育农民科学种地，从而提高本国农产品生产效率。</w:t>
      </w:r>
    </w:p>
    <w:p w:rsidR="0018722C">
      <w:pPr>
        <w:pStyle w:val="Heading1"/>
        <w:topLinePunct/>
      </w:pPr>
      <w:bookmarkStart w:id="933053" w:name="_Toc686933053"/>
      <w:bookmarkStart w:name="_bookmark28" w:id="55"/>
      <w:bookmarkEnd w:id="55"/>
      <w:r>
        <w:t>第三章</w:t>
      </w:r>
      <w:r>
        <w:t xml:space="preserve">  </w:t>
      </w:r>
      <w:r w:rsidRPr="00DB64CE">
        <w:t>农业多边谈判历程及主要内容</w:t>
      </w:r>
      <w:bookmarkEnd w:id="933053"/>
    </w:p>
    <w:p w:rsidR="0018722C">
      <w:pPr>
        <w:pStyle w:val="Heading2"/>
        <w:topLinePunct/>
        <w:ind w:left="171" w:hangingChars="171" w:hanging="171"/>
      </w:pPr>
      <w:bookmarkStart w:id="933054" w:name="_Toc686933054"/>
      <w:bookmarkStart w:name="_bookmark29" w:id="56"/>
      <w:bookmarkEnd w:id="56"/>
      <w:r>
        <w:t>3.1</w:t>
      </w:r>
      <w:r>
        <w:t xml:space="preserve"> </w:t>
      </w:r>
      <w:r/>
      <w:bookmarkStart w:name="_bookmark29" w:id="57"/>
      <w:bookmarkEnd w:id="57"/>
      <w:r>
        <w:t>G</w:t>
      </w:r>
      <w:r>
        <w:t>ATT</w:t>
      </w:r>
      <w:r/>
      <w:r w:rsidR="001852F3">
        <w:t xml:space="preserve">农业谈判历程</w:t>
      </w:r>
      <w:bookmarkEnd w:id="933054"/>
    </w:p>
    <w:p w:rsidR="0018722C">
      <w:pPr>
        <w:topLinePunct/>
      </w:pPr>
      <w:r>
        <w:t>20</w:t>
      </w:r>
      <w:r/>
      <w:r w:rsidR="001852F3">
        <w:t xml:space="preserve">世纪</w:t>
      </w:r>
      <w:r>
        <w:t>20-30</w:t>
      </w:r>
      <w:r/>
      <w:r w:rsidR="001852F3">
        <w:t xml:space="preserve">年代，第二次世界大战爆发，世界经济秩序陷入一片混乱之中，</w:t>
      </w:r>
      <w:r>
        <w:t>贸易保护主义横行。战争的残酷教训使世界各国认识到世界和平与国际经济合作</w:t>
      </w:r>
      <w:r>
        <w:t>的重要性，正是在这个国际大背景下，战后各国纷纷希望通过努力建成自由贸易</w:t>
      </w:r>
      <w:r>
        <w:t>经济体制，以恢复国际经济秩序，促进国际贸易增长。但自由贸易经济体制的建</w:t>
      </w:r>
      <w:r>
        <w:t>立却历经各种变数，最终也未能成功。令人欣喜的是，</w:t>
      </w:r>
      <w:r>
        <w:t>1947</w:t>
      </w:r>
      <w:r/>
      <w:r w:rsidR="001852F3">
        <w:t xml:space="preserve">年开展的多边关税减</w:t>
      </w:r>
      <w:r>
        <w:t>让谈判却开展得非常顺利，国际社会最终建立了</w:t>
      </w:r>
      <w:r>
        <w:t>GATT</w:t>
      </w:r>
      <w:r/>
      <w:r w:rsidR="001852F3">
        <w:t xml:space="preserve">体制。</w:t>
      </w:r>
    </w:p>
    <w:p w:rsidR="0018722C">
      <w:pPr>
        <w:topLinePunct/>
      </w:pPr>
      <w:r>
        <w:t>自</w:t>
      </w:r>
      <w:r>
        <w:t>GATT</w:t>
      </w:r>
      <w:r/>
      <w:r w:rsidR="001852F3">
        <w:t xml:space="preserve">成立以来，其在消除减少国际贸易摩擦、增强国际贸易合作和全球</w:t>
      </w:r>
      <w:r>
        <w:t>经济发展等方面做出了举世瞩目的贡献，然而，</w:t>
      </w:r>
      <w:r>
        <w:t>GATT</w:t>
      </w:r>
      <w:r w:rsidR="001852F3">
        <w:t xml:space="preserve">鲜有在农产品贸易领域的约</w:t>
      </w:r>
      <w:r>
        <w:t>束规范，农产品贸易一直未能受到多边贸易体制的有效管制，长期被排斥在</w:t>
      </w:r>
      <w:r>
        <w:t>GATT</w:t>
      </w:r>
      <w:r w:rsidR="001852F3">
        <w:t xml:space="preserve">约束范围外。</w:t>
      </w:r>
    </w:p>
    <w:p w:rsidR="0018722C">
      <w:pPr>
        <w:topLinePunct/>
      </w:pPr>
      <w:r>
        <w:t>GATT</w:t>
      </w:r>
      <w:r/>
      <w:r w:rsidR="001852F3">
        <w:t xml:space="preserve">第</w:t>
      </w:r>
      <w:r>
        <w:t>11.2</w:t>
      </w:r>
      <w:r/>
      <w:r w:rsidR="001852F3">
        <w:t xml:space="preserve">条成为</w:t>
      </w:r>
      <w:r>
        <w:t>GATT</w:t>
      </w:r>
      <w:r/>
      <w:r w:rsidR="001852F3">
        <w:t xml:space="preserve">体制的一个例外，此条款是农产品贸易限制的相关条款，它是在国际自由贸易秩序建立初期，由美国极力提倡所保留下来的条款。当时世界多数发达国家希望对农产品贸易进行约束，比如西欧国家同美国立场相</w:t>
      </w:r>
      <w:r>
        <w:t>同，采取对农产品进口进行严格约束的贸易策略。</w:t>
      </w:r>
    </w:p>
    <w:p w:rsidR="0018722C">
      <w:pPr>
        <w:topLinePunct/>
      </w:pPr>
      <w:r>
        <w:t>在</w:t>
      </w:r>
      <w:r>
        <w:t>GATT</w:t>
      </w:r>
      <w:r/>
      <w:r w:rsidR="001852F3">
        <w:t xml:space="preserve">建成初期，由于其没有明确限制农产品出口补贴的使用，出口补贴</w:t>
      </w:r>
      <w:r>
        <w:t>在</w:t>
      </w:r>
      <w:r>
        <w:t>20</w:t>
      </w:r>
      <w:r/>
      <w:r w:rsidR="001852F3">
        <w:t xml:space="preserve">世纪</w:t>
      </w:r>
      <w:r>
        <w:t>50</w:t>
      </w:r>
      <w:r/>
      <w:r w:rsidR="001852F3">
        <w:t xml:space="preserve">年代被泛滥使用。在此背景下，缔约方通过协商同意在</w:t>
      </w:r>
      <w:r>
        <w:t>GATT</w:t>
      </w:r>
      <w:r/>
      <w:r w:rsidR="001852F3">
        <w:t xml:space="preserve">第</w:t>
      </w:r>
      <w:r>
        <w:t>16</w:t>
      </w:r>
      <w:r>
        <w:t>条中增加“关于出口补贴的补充规定”，该条款明确规定不得对任何非初级产品实施出口补贴。农产品在内的初级产品不在这一条款之内，此条款补充规定了出</w:t>
      </w:r>
      <w:r>
        <w:t>口补贴的使用至少不能损害协议缔约方出口贸易的公平进行。但是什么是公平的</w:t>
      </w:r>
      <w:r>
        <w:t>出口贸易，各缔约方却未达成统一标准，由于缺乏具体规定，出口补贴的实施并未受到有效限制。</w:t>
      </w:r>
    </w:p>
    <w:p w:rsidR="0018722C">
      <w:pPr>
        <w:topLinePunct/>
      </w:pPr>
      <w:r>
        <w:t>综上，农产品贸易谈判相比于工业贸易谈判进展非常缓慢，以至于</w:t>
      </w:r>
      <w:r w:rsidR="001852F3">
        <w:t xml:space="preserve">GATT</w:t>
      </w:r>
      <w:r w:rsidR="001852F3">
        <w:t xml:space="preserve">的多轮多边贸易谈判并未达成农产品贸易协议，农产品贸易一直未能实现进一步的自由化。在欧共体成立后，其奉行的农产品国内保护政策使得农业多边谈判更加的艰难。欧共体和美国在争夺国际出口市场的过程中冲突不断，两方各不妥协</w:t>
      </w:r>
      <w:r w:rsidR="001852F3">
        <w:t>，</w:t>
      </w:r>
    </w:p>
    <w:p w:rsidR="0018722C">
      <w:pPr>
        <w:topLinePunct/>
      </w:pPr>
      <w:r>
        <w:t>GATT</w:t>
      </w:r>
      <w:r/>
      <w:r w:rsidR="001852F3">
        <w:t xml:space="preserve">农业谈判进展缓慢，直到第八轮谈判——乌拉圭回合谈判，才达成了首份农业多边贸易协定。</w:t>
      </w:r>
    </w:p>
    <w:p w:rsidR="0018722C">
      <w:pPr>
        <w:pStyle w:val="Heading2"/>
        <w:topLinePunct/>
        <w:ind w:left="171" w:hangingChars="171" w:hanging="171"/>
      </w:pPr>
      <w:bookmarkStart w:id="933055" w:name="_Toc686933055"/>
      <w:bookmarkStart w:name="_bookmark30" w:id="58"/>
      <w:bookmarkEnd w:id="58"/>
      <w:r>
        <w:t>3.2</w:t>
      </w:r>
      <w:r>
        <w:t xml:space="preserve"> </w:t>
      </w:r>
      <w:r/>
      <w:bookmarkStart w:name="_bookmark30" w:id="59"/>
      <w:bookmarkEnd w:id="59"/>
      <w:r>
        <w:t>乌拉圭回合农业协议</w:t>
      </w:r>
      <w:bookmarkEnd w:id="933055"/>
    </w:p>
    <w:p w:rsidR="0018722C">
      <w:pPr>
        <w:topLinePunct/>
      </w:pPr>
      <w:r>
        <w:t>世界各国特别是欧共体和美国对农业高度的保护政策，严重阻碍了全球农业经济的发展，同时也给这些国家带来了沉重的经济负担，农产品贸易摩擦不断，</w:t>
      </w:r>
      <w:r w:rsidR="001852F3">
        <w:t xml:space="preserve">各国在摩擦中也遭遇了极大的经济损失，因此各国对农产品贸易自由化的呼声愈加高涨。</w:t>
      </w:r>
    </w:p>
    <w:p w:rsidR="0018722C">
      <w:pPr>
        <w:topLinePunct/>
      </w:pPr>
      <w:r>
        <w:t>20</w:t>
      </w:r>
      <w:r/>
      <w:r w:rsidR="001852F3">
        <w:t xml:space="preserve">世纪</w:t>
      </w:r>
      <w:r>
        <w:t>70</w:t>
      </w:r>
      <w:r/>
      <w:r w:rsidR="001852F3">
        <w:t xml:space="preserve">年代，由于多方因素导致的粮食需求剧增，使得农产品贸易额不</w:t>
      </w:r>
      <w:r>
        <w:t>断攀升，国家农产品贸易呈现繁荣趋势。尝到农产品贸易甜头的发达国家，更加重视国内农业生产，以更高的国内农业支持来提高国内农业生产者的积极性。</w:t>
      </w:r>
      <w:r>
        <w:t>20</w:t>
      </w:r>
      <w:r>
        <w:t>世纪</w:t>
      </w:r>
      <w:r>
        <w:t>80</w:t>
      </w:r>
      <w:r/>
      <w:r w:rsidR="001852F3">
        <w:t xml:space="preserve">年代以来，全球经济开始萎缩，农产品贸易额受到严重影响，农产品价</w:t>
      </w:r>
      <w:r>
        <w:t>格骤减，而发达国家国内的农业生产值却仍在持续增加。发达国家本土内的农产</w:t>
      </w:r>
      <w:r>
        <w:t>品生产过剩，急需出口解决农产品剩余，而萎靡的国际农产品出口需求使得发达国家的农业陷于水深火热之中，国际农产品贸易形势愈加严峻。</w:t>
      </w:r>
    </w:p>
    <w:p w:rsidR="0018722C">
      <w:pPr>
        <w:topLinePunct/>
      </w:pPr>
      <w:r>
        <w:t>1986</w:t>
      </w:r>
      <w:r/>
      <w:r w:rsidR="001852F3">
        <w:t xml:space="preserve">年启动的乌拉圭回合多边农业贸易谈判正是基于上述历史背景下。此轮</w:t>
      </w:r>
      <w:r>
        <w:t>农业谈判的目标为：建立一个公平的、以市场为导向的农业贸易环境，并将对农业支持和保护措施的改革置于更强化的、更具有操作性的</w:t>
      </w:r>
      <w:r>
        <w:t>GATT</w:t>
      </w:r>
      <w:r w:rsidR="001852F3">
        <w:t xml:space="preserve">规则与纪律约束之下。</w:t>
      </w:r>
    </w:p>
    <w:p w:rsidR="0018722C">
      <w:pPr>
        <w:topLinePunct/>
      </w:pPr>
      <w:r>
        <w:t>由于农业是非常敏感的议题，农业谈判历来是最难进行的谈判，这轮谈判的</w:t>
      </w:r>
      <w:r>
        <w:t>焦点在于美国和欧共体之间的由来已久的农业出口贸易摩擦。此次农业谈判历经</w:t>
      </w:r>
      <w:r>
        <w:t>八年之久，直到</w:t>
      </w:r>
      <w:r>
        <w:t>1993</w:t>
      </w:r>
      <w:r/>
      <w:r w:rsidR="001852F3">
        <w:t xml:space="preserve">年</w:t>
      </w:r>
      <w:r>
        <w:t>12</w:t>
      </w:r>
      <w:r w:rsidR="001852F3">
        <w:t xml:space="preserve">月</w:t>
      </w:r>
      <w:r w:rsidR="001852F3">
        <w:t xml:space="preserve">15</w:t>
      </w:r>
      <w:r/>
      <w:r w:rsidR="001852F3">
        <w:t xml:space="preserve">日，各方终于达成了《乌拉圭回合农业协议》，</w:t>
      </w:r>
      <w:r w:rsidR="001852F3">
        <w:t xml:space="preserve">并于同年，各方同意建立世界贸易组织。</w:t>
      </w:r>
    </w:p>
    <w:p w:rsidR="0018722C">
      <w:pPr>
        <w:topLinePunct/>
      </w:pPr>
      <w:r>
        <w:t>《农业协议》由序言、正文</w:t>
      </w:r>
      <w:r>
        <w:t>（</w:t>
      </w:r>
      <w:r>
        <w:rPr>
          <w:spacing w:val="-8"/>
        </w:rPr>
        <w:t>分为</w:t>
      </w:r>
      <w:r>
        <w:t>13</w:t>
      </w:r>
      <w:r w:rsidR="001852F3">
        <w:rPr>
          <w:spacing w:val="-9"/>
        </w:rPr>
        <w:t xml:space="preserve">部分，共</w:t>
      </w:r>
      <w:r>
        <w:t>21</w:t>
      </w:r>
      <w:r w:rsidR="001852F3">
        <w:rPr>
          <w:spacing w:val="-7"/>
        </w:rPr>
        <w:t xml:space="preserve">个条款</w:t>
      </w:r>
      <w:r>
        <w:t>）</w:t>
      </w:r>
      <w:r>
        <w:t>及附件</w:t>
      </w:r>
      <w:r>
        <w:t>（</w:t>
      </w:r>
      <w:r>
        <w:t>5</w:t>
      </w:r>
      <w:r w:rsidR="001852F3">
        <w:rPr>
          <w:spacing w:val="-13"/>
        </w:rPr>
        <w:t xml:space="preserve">个</w:t>
      </w:r>
      <w:r>
        <w:t>）</w:t>
      </w:r>
      <w:r>
        <w:t>组成，此外还包括各成员方的具体减让承诺表。其主要内容包括三大方面：市场</w:t>
      </w:r>
      <w:r>
        <w:t>准入、国内支持和出口补贴。《农业协议》首次将农业纳入多边体制的约束内，</w:t>
      </w:r>
      <w:r w:rsidR="001852F3">
        <w:t xml:space="preserve">从法律层面规范了国际农产品贸易，但是它的很多条款并不具体，因此约束力</w:t>
      </w:r>
      <w:r w:rsidR="001852F3">
        <w:t>不</w:t>
      </w:r>
    </w:p>
    <w:p w:rsidR="0018722C">
      <w:pPr>
        <w:topLinePunct/>
      </w:pPr>
      <w:r>
        <w:t>强，随着时间的推移，《农业协议》的阶段性愈加明显，需要进一步的贸易谈判以达成新的协议，以推进更加深入的农业贸易自由化。</w:t>
      </w:r>
    </w:p>
    <w:p w:rsidR="0018722C">
      <w:pPr>
        <w:pStyle w:val="Heading2"/>
        <w:topLinePunct/>
        <w:ind w:left="171" w:hangingChars="171" w:hanging="171"/>
      </w:pPr>
      <w:bookmarkStart w:id="933056" w:name="_Toc686933056"/>
      <w:bookmarkStart w:name="_bookmark31" w:id="60"/>
      <w:bookmarkEnd w:id="60"/>
      <w:r>
        <w:t>3.3</w:t>
      </w:r>
      <w:r>
        <w:t xml:space="preserve"> </w:t>
      </w:r>
      <w:r/>
      <w:bookmarkStart w:name="_bookmark31" w:id="61"/>
      <w:bookmarkEnd w:id="61"/>
      <w:r>
        <w:t>多哈回合农业谈判启动与进展</w:t>
      </w:r>
      <w:bookmarkEnd w:id="933056"/>
    </w:p>
    <w:p w:rsidR="0018722C">
      <w:pPr>
        <w:pStyle w:val="Heading3"/>
        <w:topLinePunct/>
        <w:ind w:left="200" w:hangingChars="200" w:hanging="200"/>
      </w:pPr>
      <w:bookmarkStart w:id="933057" w:name="_Toc686933057"/>
      <w:bookmarkStart w:name="_bookmark32" w:id="62"/>
      <w:bookmarkEnd w:id="62"/>
      <w:r>
        <w:t>3.3.1</w:t>
      </w:r>
      <w:r>
        <w:t xml:space="preserve"> </w:t>
      </w:r>
      <w:bookmarkStart w:name="_bookmark32" w:id="63"/>
      <w:bookmarkEnd w:id="63"/>
      <w:r>
        <w:t>多哈回合农业谈判启动的基础</w:t>
      </w:r>
      <w:bookmarkEnd w:id="933057"/>
    </w:p>
    <w:p w:rsidR="0018722C">
      <w:pPr>
        <w:topLinePunct/>
      </w:pPr>
      <w:r>
        <w:t>世界贸易组织第四次部长级会议于</w:t>
      </w:r>
      <w:r>
        <w:t>2001</w:t>
      </w:r>
      <w:r/>
      <w:r w:rsidR="001852F3">
        <w:t xml:space="preserve">年</w:t>
      </w:r>
      <w:r>
        <w:t>11</w:t>
      </w:r>
      <w:r/>
      <w:r w:rsidR="001852F3">
        <w:t xml:space="preserve">月在卡塔尔首都多哈举行，并于当月十四日宣布通过《多哈部长级会议宣言》，该宣言同意启动新一轮多边贸易谈判，这其中就包括先前已经开展的农业议题谈判。</w:t>
      </w:r>
    </w:p>
    <w:p w:rsidR="0018722C">
      <w:pPr>
        <w:topLinePunct/>
      </w:pPr>
      <w:r>
        <w:t>《宣言》在已经开始的农业谈判工作基础之上进一步确定、详述了农业谈判</w:t>
      </w:r>
      <w:r>
        <w:t>的目标和时间表。《宣言》重申了农业协议第</w:t>
      </w:r>
      <w:r>
        <w:t>20</w:t>
      </w:r>
      <w:r/>
      <w:r w:rsidR="001852F3">
        <w:t xml:space="preserve">条的长期目标：通过一项根本性的改革计划建立一个公平、以市场为导向的农产品贸易体制。该项计划包括加强</w:t>
      </w:r>
      <w:r>
        <w:t>各成员方政府对农业支持和保护的规则和特定承诺，目的在于修正和防止世界农产品市场的限制和扭曲。</w:t>
      </w:r>
    </w:p>
    <w:p w:rsidR="0018722C">
      <w:pPr>
        <w:topLinePunct/>
      </w:pPr>
      <w:r>
        <w:t>成员方政府承诺综合谈判达成的目标是：</w:t>
      </w:r>
    </w:p>
    <w:p w:rsidR="0018722C">
      <w:pPr>
        <w:topLinePunct/>
      </w:pPr>
      <w:r>
        <w:t>1、市场准入：实质性的削减</w:t>
      </w:r>
      <w:r>
        <w:t>（</w:t>
      </w:r>
      <w:r>
        <w:t>关税</w:t>
      </w:r>
      <w:r>
        <w:t>）</w:t>
      </w:r>
      <w:r>
        <w:t>；</w:t>
      </w:r>
    </w:p>
    <w:p w:rsidR="0018722C">
      <w:pPr>
        <w:topLinePunct/>
      </w:pPr>
      <w:r>
        <w:t>2、出口补贴：分阶段的消除所有形式的出口补贴；</w:t>
      </w:r>
    </w:p>
    <w:p w:rsidR="0018722C">
      <w:pPr>
        <w:topLinePunct/>
      </w:pPr>
      <w:r>
        <w:t>3、国内支持：实质性的削减对贸易产生扭曲的支持。</w:t>
      </w:r>
    </w:p>
    <w:p w:rsidR="0018722C">
      <w:pPr>
        <w:pStyle w:val="Heading3"/>
        <w:topLinePunct/>
        <w:ind w:left="200" w:hangingChars="200" w:hanging="200"/>
      </w:pPr>
      <w:bookmarkStart w:id="933058" w:name="_Toc686933058"/>
      <w:bookmarkStart w:name="_bookmark33" w:id="64"/>
      <w:bookmarkEnd w:id="64"/>
      <w:r>
        <w:t>3.3.2</w:t>
      </w:r>
      <w:r>
        <w:t xml:space="preserve"> </w:t>
      </w:r>
      <w:bookmarkStart w:name="_bookmark33" w:id="65"/>
      <w:bookmarkEnd w:id="65"/>
      <w:r>
        <w:t>多哈回合农业谈判的内在动因</w:t>
      </w:r>
      <w:bookmarkEnd w:id="933058"/>
    </w:p>
    <w:p w:rsidR="0018722C">
      <w:pPr>
        <w:pStyle w:val="5"/>
        <w:topLinePunct/>
      </w:pPr>
      <w:r>
        <w:t>一、</w:t>
      </w:r>
      <w:r w:rsidRPr="00DB64CE">
        <w:t>《农业协议》中有关法律条文的过渡性质</w:t>
      </w:r>
    </w:p>
    <w:p w:rsidR="0018722C">
      <w:pPr>
        <w:topLinePunct/>
      </w:pPr>
      <w:r>
        <w:t>《农业协议》中有许多的合法条款在执行期满后就会失效。《农业协议》针对特殊保障措施</w:t>
      </w:r>
      <w:r>
        <w:t>（</w:t>
      </w:r>
      <w:r>
        <w:t>SSG</w:t>
      </w:r>
      <w:r>
        <w:t>）</w:t>
      </w:r>
      <w:r>
        <w:t>的第</w:t>
      </w:r>
      <w:r>
        <w:t>5</w:t>
      </w:r>
      <w:r/>
      <w:r w:rsidR="001852F3">
        <w:t xml:space="preserve">条第</w:t>
      </w:r>
      <w:r>
        <w:t>9</w:t>
      </w:r>
      <w:r/>
      <w:r w:rsidR="001852F3">
        <w:t xml:space="preserve">款规定：“本条规定在第</w:t>
      </w:r>
      <w:r>
        <w:t>20</w:t>
      </w:r>
      <w:r/>
      <w:r w:rsidR="001852F3">
        <w:t xml:space="preserve">条确定的改革</w:t>
      </w:r>
      <w:r>
        <w:t>进程期间内应保持有效”。这一条款规定了新回合谈判期间</w:t>
      </w:r>
      <w:r>
        <w:t>SSG</w:t>
      </w:r>
      <w:r/>
      <w:r w:rsidR="001852F3">
        <w:t xml:space="preserve">的有效性，而与新一轮谈判能否按计划完成无关。在新回合谈判后，SSG</w:t>
      </w:r>
      <w:r/>
      <w:r w:rsidR="001852F3">
        <w:t xml:space="preserve">是否有效则取决于多哈回合所达成的新农业协议。</w:t>
      </w:r>
    </w:p>
    <w:p w:rsidR="0018722C">
      <w:pPr>
        <w:topLinePunct/>
      </w:pPr>
      <w:r>
        <w:t>多哈回合需要重新谈判的重要条款还包括《农业协议》第</w:t>
      </w:r>
      <w:r>
        <w:t>13</w:t>
      </w:r>
      <w:r/>
      <w:r w:rsidR="001852F3">
        <w:t xml:space="preserve">条，即是“和</w:t>
      </w:r>
      <w:r>
        <w:t>平条款”，它的内容包括出口补贴、绿箱措施、蓝箱措施和最小支持标准等方面。</w:t>
      </w:r>
      <w:r>
        <w:t>该条款在</w:t>
      </w:r>
      <w:r>
        <w:t>2004</w:t>
      </w:r>
      <w:r/>
      <w:r w:rsidR="001852F3">
        <w:t xml:space="preserve">年之前有效，也就是在乌拉圭回合期满后失效。按此条款规定，</w:t>
      </w:r>
      <w:r>
        <w:t>成员国不能就其他国家的绿箱政策、蓝箱政策和最小支持标准等诉诸争端解决。</w:t>
      </w:r>
    </w:p>
    <w:p w:rsidR="0018722C">
      <w:pPr>
        <w:topLinePunct/>
      </w:pPr>
      <w:r>
        <w:t>但在此款失效后，如果一方能够提供证据证明，另一成员国的补贴影响了其国内</w:t>
      </w:r>
      <w:r>
        <w:t>市场，那么该方可以将此补贴诉诸于世贸组织争端解决机制。新一轮农业谈判中，</w:t>
      </w:r>
      <w:r>
        <w:t>关于第</w:t>
      </w:r>
      <w:r>
        <w:t>13</w:t>
      </w:r>
      <w:r/>
      <w:r w:rsidR="001852F3">
        <w:t xml:space="preserve">条是否延续，谈判方分为两类，支持方为经常使用农业补贴的成员</w:t>
      </w:r>
      <w:r w:rsidR="001852F3">
        <w:t>方</w:t>
      </w:r>
    </w:p>
    <w:p w:rsidR="0018722C">
      <w:pPr>
        <w:topLinePunct/>
      </w:pPr>
      <w:r>
        <w:t>（</w:t>
      </w:r>
      <w:r>
        <w:t>多为发达国家</w:t>
      </w:r>
      <w:r>
        <w:t>）</w:t>
      </w:r>
      <w:r>
        <w:t>，反对方为受农业补贴损害方</w:t>
      </w:r>
      <w:r>
        <w:t>（</w:t>
      </w:r>
      <w:r>
        <w:t>以发展中国家为主</w:t>
      </w:r>
      <w:r>
        <w:t>）</w:t>
      </w:r>
      <w:r>
        <w:t>。</w:t>
      </w:r>
    </w:p>
    <w:p w:rsidR="0018722C">
      <w:pPr>
        <w:topLinePunct/>
      </w:pPr>
      <w:r>
        <w:t>少数国家</w:t>
      </w:r>
      <w:r>
        <w:t>（</w:t>
      </w:r>
      <w:r>
        <w:t>比如日本和韩国</w:t>
      </w:r>
      <w:r>
        <w:t>）</w:t>
      </w:r>
      <w:r>
        <w:t>根据农业协议附件</w:t>
      </w:r>
      <w:r>
        <w:t>5，若要继续使用关税化措</w:t>
      </w:r>
      <w:r>
        <w:t>施则要承诺更高的市场准入。但这一特殊待遇能否继续使用，则取决于新一轮的农业多边谈判结果。</w:t>
      </w:r>
    </w:p>
    <w:p w:rsidR="0018722C">
      <w:pPr>
        <w:pStyle w:val="5"/>
        <w:topLinePunct/>
      </w:pPr>
      <w:r>
        <w:t>二、</w:t>
      </w:r>
      <w:r w:rsidRPr="00DB64CE">
        <w:t>新一轮谈判的现实因素</w:t>
      </w:r>
    </w:p>
    <w:p w:rsidR="0018722C">
      <w:pPr>
        <w:topLinePunct/>
      </w:pPr>
      <w:r>
        <w:t>多哈回合农业谈判面临的现实原因包括乌拉圭农业协议执行中遇到的问题和高涨的农业贸易更加自由化呼声。</w:t>
      </w:r>
    </w:p>
    <w:p w:rsidR="0018722C">
      <w:pPr>
        <w:pStyle w:val="6"/>
        <w:topLinePunct/>
      </w:pPr>
      <w:r>
        <w:t>1、</w:t>
      </w:r>
      <w:r>
        <w:t xml:space="preserve"> </w:t>
      </w:r>
      <w:r w:rsidRPr="00DB64CE">
        <w:t>乌拉圭回合农业协议的执行中遇到的问题</w:t>
      </w:r>
    </w:p>
    <w:p w:rsidR="0018722C">
      <w:pPr>
        <w:topLinePunct/>
      </w:pPr>
      <w:r>
        <w:t>乌拉圭农业协议在执行过程中遇到一系列的问题，如关税配额管理、如何减</w:t>
      </w:r>
      <w:r>
        <w:t>少出口补贴、关税化、国内支持减让等。如何严明纪律，严格执行农业协议的规则，需要新一轮农业谈判来解决。</w:t>
      </w:r>
    </w:p>
    <w:p w:rsidR="0018722C">
      <w:pPr>
        <w:pStyle w:val="6"/>
        <w:topLinePunct/>
      </w:pPr>
      <w:r>
        <w:t>2、</w:t>
      </w:r>
      <w:r>
        <w:t xml:space="preserve"> </w:t>
      </w:r>
      <w:r w:rsidRPr="00DB64CE">
        <w:t>农产品贸易自由化的需要</w:t>
      </w:r>
    </w:p>
    <w:p w:rsidR="0018722C">
      <w:pPr>
        <w:topLinePunct/>
      </w:pPr>
      <w:r>
        <w:t>许多成员希望通过展开新一轮多边农业谈判来获得更加深入的农产品贸易</w:t>
      </w:r>
      <w:r>
        <w:t>自由化。从乌拉圭回合农业协议执行的结果来看，许多成员的现行关税水平仍居</w:t>
      </w:r>
      <w:r>
        <w:t>高不下。比如，欧盟</w:t>
      </w:r>
      <w:r>
        <w:t>15</w:t>
      </w:r>
      <w:r/>
      <w:r w:rsidR="001852F3">
        <w:t xml:space="preserve">国关税超过</w:t>
      </w:r>
      <w:r>
        <w:t>15%</w:t>
      </w:r>
      <w:r>
        <w:t>的农产品占到了</w:t>
      </w:r>
      <w:r>
        <w:t>34%</w:t>
      </w:r>
      <w:r/>
      <w:r w:rsidR="001852F3">
        <w:t xml:space="preserve">，韩国为</w:t>
      </w:r>
      <w:r>
        <w:t>74%</w:t>
      </w:r>
      <w:r/>
      <w:r w:rsidR="001852F3">
        <w:t xml:space="preserve">，日</w:t>
      </w:r>
      <w:r>
        <w:t>本为</w:t>
      </w:r>
      <w:r>
        <w:t>18%</w:t>
      </w:r>
      <w:r>
        <w:t>，瑞士为</w:t>
      </w:r>
      <w:r>
        <w:t>17%</w:t>
      </w:r>
      <w:r>
        <w:t>，而这些国家的工业品关税超过</w:t>
      </w:r>
      <w:r>
        <w:t>15%</w:t>
      </w:r>
      <w:r>
        <w:t>的比例分别只有</w:t>
      </w:r>
      <w:r>
        <w:t>0</w:t>
      </w:r>
      <w:r>
        <w:t>.</w:t>
      </w:r>
      <w:r>
        <w:t>6%</w:t>
      </w:r>
      <w:r>
        <w:t>,</w:t>
      </w:r>
      <w:r>
        <w:t> 20%</w:t>
      </w:r>
      <w:r/>
      <w:r>
        <w:t xml:space="preserve">, </w:t>
      </w:r>
      <w:r>
        <w:t>0.6%</w:t>
      </w:r>
      <w:r/>
      <w:r w:rsidR="001852F3">
        <w:t xml:space="preserve">和</w:t>
      </w:r>
      <w:r>
        <w:t>0.3%</w:t>
      </w:r>
      <w:r>
        <w:t>。进一步的农产品贸易自由化是不可逆转的趋势，因此需要有新一轮谈判来满足更加深入贸易自由化的需要。</w:t>
      </w:r>
    </w:p>
    <w:p w:rsidR="0018722C">
      <w:pPr>
        <w:pStyle w:val="Heading3"/>
        <w:topLinePunct/>
        <w:ind w:left="200" w:hangingChars="200" w:hanging="200"/>
      </w:pPr>
      <w:bookmarkStart w:id="933059" w:name="_Toc686933059"/>
      <w:bookmarkStart w:name="_bookmark34" w:id="66"/>
      <w:bookmarkEnd w:id="66"/>
      <w:r>
        <w:t>3.3.3</w:t>
      </w:r>
      <w:r>
        <w:t xml:space="preserve"> </w:t>
      </w:r>
      <w:bookmarkStart w:name="_bookmark34" w:id="67"/>
      <w:bookmarkEnd w:id="67"/>
      <w:r>
        <w:t>多哈回合农业谈判的具体阶段</w:t>
      </w:r>
      <w:bookmarkEnd w:id="933059"/>
    </w:p>
    <w:p w:rsidR="0018722C">
      <w:pPr>
        <w:topLinePunct/>
      </w:pPr>
      <w:r>
        <w:t>截止到目前为止，多哈回合谈判差不多完成了</w:t>
      </w:r>
      <w:r>
        <w:t>80%的工作，但是由于谈判方</w:t>
      </w:r>
      <w:r>
        <w:t>利益严重不同，议题复杂，到现在仍没能达成协议，分歧焦点主要在于农业问题。</w:t>
      </w:r>
      <w:r>
        <w:t>农业由于其多功能性，一直受到世界各国的高度重视和保护，在乌拉圭回合谈判</w:t>
      </w:r>
      <w:r>
        <w:t>中，农业问题第一次被纳入中心议题，并达成了《农业协定》，它是一个向自由</w:t>
      </w:r>
      <w:r>
        <w:t>化回归的协定，需要进一步的自由化。多哈回合农业谈判正是在此基础上进行的</w:t>
      </w:r>
      <w:r>
        <w:t>新一轮多边贸易谈判。截止到目前为止，取得的共识包括</w:t>
      </w:r>
      <w:r>
        <w:t>2004</w:t>
      </w:r>
      <w:r/>
      <w:r w:rsidR="001852F3">
        <w:t xml:space="preserve">年的《框架协议》</w:t>
      </w:r>
      <w:r w:rsidR="001852F3">
        <w:t>，</w:t>
      </w:r>
    </w:p>
    <w:p w:rsidR="0018722C">
      <w:pPr>
        <w:topLinePunct/>
      </w:pPr>
      <w:r>
        <w:t>2005</w:t>
      </w:r>
      <w:r/>
      <w:r w:rsidR="001852F3">
        <w:t xml:space="preserve">年的香港部长级文件。</w:t>
      </w:r>
      <w:r>
        <w:t>2008</w:t>
      </w:r>
      <w:r/>
      <w:r w:rsidR="001852F3">
        <w:t xml:space="preserve">年</w:t>
      </w:r>
      <w:r>
        <w:t>12</w:t>
      </w:r>
      <w:r/>
      <w:r w:rsidR="001852F3">
        <w:t xml:space="preserve">月的《农业模式修正草案</w:t>
      </w:r>
      <w:r>
        <w:t>（</w:t>
      </w:r>
      <w:r>
        <w:t>第四稿</w:t>
      </w:r>
      <w:r>
        <w:t>）</w:t>
      </w:r>
      <w:r>
        <w:t>》，简</w:t>
      </w:r>
    </w:p>
    <w:p w:rsidR="0018722C">
      <w:pPr>
        <w:topLinePunct/>
      </w:pPr>
      <w:r>
        <w:t>称“模式修正草案”，是最全面具体的谈判案文。</w:t>
      </w:r>
      <w:r>
        <w:t>2013</w:t>
      </w:r>
      <w:r/>
      <w:r w:rsidR="001852F3">
        <w:t xml:space="preserve">年</w:t>
      </w:r>
      <w:r>
        <w:t>12</w:t>
      </w:r>
      <w:r/>
      <w:r w:rsidR="001852F3">
        <w:t xml:space="preserve">月在印度尼西亚巴厘岛举行的第九届部长级会议上达成的《巴厘一揽子协议》是最新的谈判案文，不</w:t>
      </w:r>
      <w:r>
        <w:t>过它只是一个缩水版的世贸多哈回合协议，具体规定并不明确，而“</w:t>
      </w:r>
      <w:r>
        <w:t>2008</w:t>
      </w:r>
      <w:r/>
      <w:r w:rsidR="001852F3">
        <w:t xml:space="preserve">年模式草案”是个非常详细具体的案文，是“巴厘一揽子协定”的重要依据。</w:t>
      </w:r>
    </w:p>
    <w:p w:rsidR="0018722C">
      <w:pPr>
        <w:topLinePunct/>
      </w:pPr>
      <w:r>
        <w:t>在全球经济衰退，贸易保护主义抬头及双边、区域贸易协定增多的背景下，</w:t>
      </w:r>
    </w:p>
    <w:p w:rsidR="0018722C">
      <w:pPr>
        <w:topLinePunct/>
      </w:pPr>
      <w:r>
        <w:t>WTO</w:t>
      </w:r>
      <w:r/>
      <w:r w:rsidR="001852F3">
        <w:t xml:space="preserve">第四届部长级会议上各国同意启动新一轮多边贸易谈判，即多哈谈判，其中</w:t>
      </w:r>
      <w:r>
        <w:t>农业问题是中心议题之一，新一轮农业谈判的目标是建立一个公平的和以市场为导向的国际贸易体制。经过最初的两个阶段，议题提案阶段</w:t>
      </w:r>
      <w:r>
        <w:t>（</w:t>
      </w:r>
      <w:r>
        <w:rPr>
          <w:spacing w:val="-2"/>
        </w:rPr>
        <w:t>2000</w:t>
      </w:r>
      <w:r w:rsidR="001852F3">
        <w:rPr>
          <w:spacing w:val="-15"/>
        </w:rPr>
        <w:t xml:space="preserve">年</w:t>
      </w:r>
      <w:r>
        <w:t>3</w:t>
      </w:r>
      <w:r w:rsidR="001852F3">
        <w:rPr>
          <w:spacing w:val="-11"/>
        </w:rPr>
        <w:t xml:space="preserve">月</w:t>
      </w:r>
      <w:r>
        <w:t>-2001</w:t>
      </w:r>
      <w:r>
        <w:rPr>
          <w:spacing w:val="-12"/>
        </w:rPr>
        <w:t>年</w:t>
      </w:r>
      <w:r>
        <w:t>3</w:t>
      </w:r>
      <w:r w:rsidR="001852F3">
        <w:rPr>
          <w:spacing w:val="-12"/>
        </w:rPr>
        <w:t xml:space="preserve">月</w:t>
      </w:r>
      <w:r>
        <w:t>）</w:t>
      </w:r>
      <w:r>
        <w:t>和议题讨论阶段</w:t>
      </w:r>
      <w:r>
        <w:t>（</w:t>
      </w:r>
      <w:r>
        <w:t>2001</w:t>
      </w:r>
      <w:r w:rsidR="001852F3">
        <w:rPr>
          <w:spacing w:val="-16"/>
        </w:rPr>
        <w:t xml:space="preserve">年</w:t>
      </w:r>
      <w:r>
        <w:t>3</w:t>
      </w:r>
      <w:r w:rsidR="001852F3">
        <w:rPr>
          <w:spacing w:val="-12"/>
        </w:rPr>
        <w:t xml:space="preserve">月</w:t>
      </w:r>
      <w:r>
        <w:t>-2002</w:t>
      </w:r>
      <w:r w:rsidR="001852F3">
        <w:rPr>
          <w:spacing w:val="-16"/>
        </w:rPr>
        <w:t xml:space="preserve">年</w:t>
      </w:r>
      <w:r>
        <w:t>2</w:t>
      </w:r>
      <w:r w:rsidR="001852F3">
        <w:rPr>
          <w:spacing w:val="-12"/>
        </w:rPr>
        <w:t xml:space="preserve">月</w:t>
      </w:r>
      <w:r>
        <w:t>）</w:t>
      </w:r>
      <w:r>
        <w:rPr>
          <w:vertAlign w:val="superscript"/>
          /&gt;
        </w:rPr>
        <w:t>14</w:t>
      </w:r>
      <w:r>
        <w:t>，目前谈判已进入谈判模式阶段，这一阶段的目标是讨论具体技术性问题，削减方法，公式及时间表，</w:t>
      </w:r>
      <w:r w:rsidR="001852F3">
        <w:t xml:space="preserve">最终达成新协议。以下分析了谈判模式阶段的主要进程。</w:t>
      </w:r>
    </w:p>
    <w:p w:rsidR="0018722C">
      <w:pPr>
        <w:topLinePunct/>
      </w:pPr>
      <w:r>
        <w:rPr>
          <w:rFonts w:cstheme="minorBidi" w:hAnsiTheme="minorHAnsi" w:eastAsiaTheme="minorHAnsi" w:asciiTheme="minorHAnsi" w:ascii="宋体" w:hAnsi="宋体" w:eastAsia="宋体" w:cs="宋体"/>
          <w:b/>
        </w:rPr>
        <w:t>1.2003</w:t>
      </w:r>
      <w:r w:rsidR="001852F3">
        <w:rPr>
          <w:rFonts w:cstheme="minorBidi" w:hAnsiTheme="minorHAnsi" w:eastAsiaTheme="minorHAnsi" w:asciiTheme="minorHAnsi" w:ascii="宋体" w:hAnsi="宋体" w:eastAsia="宋体" w:cs="宋体"/>
          <w:b/>
        </w:rPr>
        <w:t xml:space="preserve">年坎昆部长会议</w:t>
      </w:r>
    </w:p>
    <w:p w:rsidR="0018722C">
      <w:pPr>
        <w:topLinePunct/>
      </w:pPr>
      <w:r>
        <w:t>2003</w:t>
      </w:r>
      <w:r/>
      <w:r w:rsidR="001852F3">
        <w:t xml:space="preserve">年</w:t>
      </w:r>
      <w:r>
        <w:t>9</w:t>
      </w:r>
      <w:r/>
      <w:r w:rsidR="001852F3">
        <w:t xml:space="preserve">月</w:t>
      </w:r>
      <w:r>
        <w:t>10-14</w:t>
      </w:r>
      <w:r/>
      <w:r w:rsidR="001852F3">
        <w:t xml:space="preserve">日第五届部长级会议——坎昆会议是多哈发展议程一个重</w:t>
      </w:r>
      <w:r>
        <w:t>要的里程碑。这次会议未能就谈判框架达成协议，失败的主要原因在于</w:t>
      </w:r>
      <w:r>
        <w:t>（</w:t>
      </w:r>
      <w:r>
        <w:rPr>
          <w:spacing w:val="2"/>
        </w:rPr>
        <w:t xml:space="preserve">1</w:t>
      </w:r>
      <w:r>
        <w:t>）</w:t>
      </w:r>
      <w:r>
        <w:t>各</w:t>
      </w:r>
      <w:r>
        <w:t>方对于新加坡议题的态度不统一，欧盟希望就新加坡议题展开进一步的讨论，但</w:t>
      </w:r>
      <w:r>
        <w:t>是遭到一些发展中国家的拒绝。</w:t>
      </w:r>
      <w:r>
        <w:t>（</w:t>
      </w:r>
      <w:r>
        <w:t>2</w:t>
      </w:r>
      <w:r>
        <w:t>）</w:t>
      </w:r>
      <w:r>
        <w:t>发展中国家与发达国家在各个议题方面存在</w:t>
      </w:r>
      <w:r>
        <w:t>巨大矛盾，如美国-欧盟联提案与</w:t>
      </w:r>
      <w:r>
        <w:t>G20</w:t>
      </w:r>
      <w:r/>
      <w:r w:rsidR="001852F3">
        <w:t xml:space="preserve">提案在特殊与差别待遇方面存在严重分歧。</w:t>
      </w:r>
    </w:p>
    <w:p w:rsidR="0018722C">
      <w:pPr>
        <w:topLinePunct/>
      </w:pPr>
      <w:r>
        <w:t>（</w:t>
      </w:r>
      <w:r>
        <w:t>3</w:t>
      </w:r>
      <w:r>
        <w:t>）</w:t>
      </w:r>
      <w:r>
        <w:t>谈判议题过于复杂，以及一些成员缺乏谈判诚意。另外，这次会议提出了德贝兹案文，主席将其整理成部长宣言草案</w:t>
      </w:r>
      <w:r>
        <w:rPr>
          <w:vertAlign w:val="superscript"/>
          /&gt;
        </w:rPr>
        <w:t>15</w:t>
      </w:r>
      <w:r>
        <w:t>，并分发给参会者予以讨论。该案文遭到大多数成员的批评，因此并未被采用。</w:t>
      </w:r>
    </w:p>
    <w:p w:rsidR="0018722C">
      <w:pPr>
        <w:topLinePunct/>
      </w:pPr>
      <w:r>
        <w:rPr>
          <w:rFonts w:cstheme="minorBidi" w:hAnsiTheme="minorHAnsi" w:eastAsiaTheme="minorHAnsi" w:asciiTheme="minorHAnsi" w:ascii="宋体" w:hAnsi="宋体" w:eastAsia="宋体" w:cs="宋体"/>
          <w:b/>
        </w:rPr>
        <w:t>2.2004</w:t>
      </w:r>
      <w:r w:rsidR="001852F3">
        <w:rPr>
          <w:rFonts w:cstheme="minorBidi" w:hAnsiTheme="minorHAnsi" w:eastAsiaTheme="minorHAnsi" w:asciiTheme="minorHAnsi" w:ascii="宋体" w:hAnsi="宋体" w:eastAsia="宋体" w:cs="宋体"/>
          <w:b/>
        </w:rPr>
        <w:t xml:space="preserve">年</w:t>
      </w:r>
      <w:r w:rsidR="001852F3">
        <w:rPr>
          <w:rFonts w:cstheme="minorBidi" w:hAnsiTheme="minorHAnsi" w:eastAsiaTheme="minorHAnsi" w:asciiTheme="minorHAnsi" w:ascii="宋体" w:hAnsi="宋体" w:eastAsia="宋体" w:cs="宋体"/>
          <w:b/>
        </w:rPr>
        <w:t xml:space="preserve">7</w:t>
      </w:r>
      <w:r w:rsidR="001852F3">
        <w:rPr>
          <w:rFonts w:cstheme="minorBidi" w:hAnsiTheme="minorHAnsi" w:eastAsiaTheme="minorHAnsi" w:asciiTheme="minorHAnsi" w:ascii="宋体" w:hAnsi="宋体" w:eastAsia="宋体" w:cs="宋体"/>
          <w:b/>
        </w:rPr>
        <w:t xml:space="preserve">月框架协议</w:t>
      </w:r>
    </w:p>
    <w:p w:rsidR="0018722C">
      <w:pPr>
        <w:topLinePunct/>
      </w:pPr>
      <w:r>
        <w:t>在坎昆会议之后，谈判一度陷入停滞状态，为了使谈判重回正轨，美国贸易</w:t>
      </w:r>
      <w:r>
        <w:t>代表佐利克在</w:t>
      </w:r>
      <w:r>
        <w:t>2004</w:t>
      </w:r>
      <w:r/>
      <w:r w:rsidR="001852F3">
        <w:t xml:space="preserve">年初以公开信</w:t>
      </w:r>
      <w:r>
        <w:rPr>
          <w:vertAlign w:val="superscript"/>
          /&gt;
        </w:rPr>
        <w:t>16</w:t>
      </w:r>
      <w:r>
        <w:t>方式表态愿意取消所有出口补贴，他强调应</w:t>
      </w:r>
      <w:r>
        <w:t>重</w:t>
      </w:r>
    </w:p>
    <w:p w:rsidR="0018722C">
      <w:pPr>
        <w:topLinePunct/>
      </w:pPr>
      <w:r>
        <w:t>视市场准入问题。在美国等国的积极推动下，农业谈判得以在</w:t>
      </w:r>
      <w:r>
        <w:t>3</w:t>
      </w:r>
      <w:r/>
      <w:r w:rsidR="001852F3">
        <w:t xml:space="preserve">月重启，各成员展现了积极沟通的态度与适度妥协的精神，在</w:t>
      </w:r>
      <w:r>
        <w:t>FIPs</w:t>
      </w:r>
      <w:r>
        <w:rPr>
          <w:vertAlign w:val="superscript"/>
          /&gt;
        </w:rPr>
        <w:t>17</w:t>
      </w:r>
      <w:r>
        <w:t>的努力下，各方终于达成共</w:t>
      </w:r>
      <w:r>
        <w:t>识，在</w:t>
      </w:r>
      <w:r>
        <w:t>2004</w:t>
      </w:r>
      <w:r/>
      <w:r w:rsidR="001852F3">
        <w:t xml:space="preserve">年</w:t>
      </w:r>
      <w:r>
        <w:t>7</w:t>
      </w:r>
      <w:r/>
      <w:r w:rsidR="001852F3">
        <w:t xml:space="preserve">月</w:t>
      </w:r>
      <w:r>
        <w:t>31</w:t>
      </w:r>
      <w:r/>
      <w:r w:rsidR="001852F3">
        <w:t xml:space="preserve">日通过了框架协议，该协议是农业谈判的取得的重要进步</w:t>
      </w:r>
      <w:r>
        <w:t>之一，为今后农业的改革指明了方向，但是大多数技术问题未能得到解决，比如缺乏具体的减让公式及明确的时间表。</w:t>
      </w:r>
    </w:p>
    <w:p w:rsidR="0018722C">
      <w:pPr>
        <w:pStyle w:val="aff7"/>
        <w:topLinePunct/>
      </w:pPr>
      <w:r>
        <w:pict>
          <v:line style="position:absolute;mso-position-horizontal-relative:page;mso-position-vertical-relative:paragraph;z-index:1984;mso-wrap-distance-left:0;mso-wrap-distance-right:0" from="87.863998pt,12.554459pt" to="231.883998pt,12.554459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14</w:t>
      </w:r>
      <w:r w:rsidR="001852F3">
        <w:rPr>
          <w:rFonts w:cstheme="minorBidi" w:hAnsiTheme="minorHAnsi" w:eastAsiaTheme="minorHAnsi" w:asciiTheme="minorHAnsi" w:ascii="Calibri" w:eastAsia="Calibri"/>
        </w:rPr>
        <w:t xml:space="preserve">  </w:t>
      </w:r>
      <w:r>
        <w:rPr>
          <w:rFonts w:ascii="Times New Roman" w:eastAsia="Times New Roman" w:cstheme="minorBidi" w:hAnsiTheme="minorHAnsi"/>
        </w:rPr>
        <w:t>WTO</w:t>
      </w:r>
      <w:r>
        <w:rPr>
          <w:rFonts w:cstheme="minorBidi" w:hAnsiTheme="minorHAnsi" w:eastAsiaTheme="minorHAnsi" w:asciiTheme="minorHAnsi"/>
        </w:rPr>
        <w:t>网站，</w:t>
      </w:r>
      <w:r>
        <w:rPr>
          <w:rFonts w:ascii="Times New Roman" w:eastAsia="Times New Roman" w:cstheme="minorBidi" w:hAnsiTheme="minorHAnsi"/>
        </w:rPr>
        <w:t>WTO AGRICULTURE NEGOTIATIONS</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Times New Roman" w:cstheme="minorBidi" w:hAnsiTheme="minorHAnsi"/>
        </w:rPr>
        <w:t>The issues</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Times New Roman" w:cstheme="minorBidi" w:hAnsiTheme="minorHAnsi"/>
        </w:rPr>
        <w:t>and where we are now.</w:t>
      </w:r>
    </w:p>
    <w:p w:rsidR="0018722C">
      <w:pPr>
        <w:topLinePunct/>
      </w:pPr>
      <w:r>
        <w:rPr>
          <w:rFonts w:cstheme="minorBidi" w:hAnsiTheme="minorHAnsi" w:eastAsiaTheme="minorHAnsi" w:asciiTheme="minorHAnsi" w:ascii="Calibri"/>
        </w:rPr>
        <w:t xml:space="preserve">15</w:t>
      </w:r>
      <w:r w:rsidR="001852F3">
        <w:rPr>
          <w:rFonts w:cstheme="minorBidi" w:hAnsiTheme="minorHAnsi" w:eastAsiaTheme="minorHAnsi" w:asciiTheme="minorHAnsi" w:ascii="Calibri"/>
        </w:rPr>
        <w:t xml:space="preserve">  </w:t>
      </w:r>
      <w:r>
        <w:rPr>
          <w:rFonts w:ascii="Times New Roman" w:cstheme="minorBidi" w:hAnsiTheme="minorHAnsi" w:eastAsiaTheme="minorHAnsi"/>
        </w:rPr>
        <w:t xml:space="preserve">WTO document JOB </w:t>
      </w:r>
      <w:r>
        <w:rPr>
          <w:rFonts w:ascii="Times New Roman" w:cstheme="minorBidi" w:hAnsiTheme="minorHAnsi" w:eastAsiaTheme="minorHAnsi"/>
        </w:rPr>
        <w:t xml:space="preserve">(</w:t>
      </w:r>
      <w:r>
        <w:rPr>
          <w:rFonts w:ascii="Times New Roman" w:cstheme="minorBidi" w:hAnsiTheme="minorHAnsi" w:eastAsiaTheme="minorHAnsi"/>
        </w:rPr>
        <w:t xml:space="preserve">03</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150</w:t>
      </w:r>
      <w:r>
        <w:rPr>
          <w:rFonts w:ascii="Times New Roman" w:cstheme="minorBidi" w:hAnsiTheme="minorHAnsi" w:eastAsiaTheme="minorHAnsi"/>
        </w:rPr>
        <w:t xml:space="preserve">/</w:t>
      </w:r>
      <w:r>
        <w:rPr>
          <w:rFonts w:ascii="Times New Roman" w:cstheme="minorBidi" w:hAnsiTheme="minorHAnsi" w:eastAsiaTheme="minorHAnsi"/>
        </w:rPr>
        <w:t xml:space="preserve">Rev.2.</w:t>
      </w:r>
    </w:p>
    <w:p w:rsidR="0018722C">
      <w:pPr>
        <w:topLinePunct/>
      </w:pPr>
      <w:r>
        <w:rPr>
          <w:rFonts w:cstheme="minorBidi" w:hAnsiTheme="minorHAnsi" w:eastAsiaTheme="minorHAnsi" w:asciiTheme="minorHAnsi" w:ascii="Calibri" w:hAnsi="Calibri" w:eastAsia="Calibri"/>
        </w:rPr>
        <w:t>1</w:t>
      </w:r>
      <w:r>
        <w:rPr>
          <w:rFonts w:ascii="Calibri" w:hAnsi="Calibri" w:eastAsia="Calibri" w:cstheme="minorBidi"/>
        </w:rPr>
        <w:t>6</w:t>
      </w:r>
      <w:r w:rsidR="001852F3">
        <w:rPr>
          <w:rFonts w:ascii="Calibri" w:hAnsi="Calibri" w:eastAsia="Calibri" w:cstheme="minorBidi"/>
        </w:rPr>
        <w:t xml:space="preserve"> </w:t>
      </w:r>
      <w:r>
        <w:rPr>
          <w:rFonts w:ascii="Times New Roman" w:hAnsi="Times New Roman" w:eastAsia="宋体" w:cstheme="minorBidi"/>
        </w:rPr>
        <w:t>―</w:t>
      </w:r>
      <w:r>
        <w:rPr>
          <w:rFonts w:ascii="Times New Roman" w:hAnsi="Times New Roman" w:eastAsia="宋体" w:cstheme="minorBidi"/>
        </w:rPr>
        <w:t>Z</w:t>
      </w:r>
      <w:r>
        <w:rPr>
          <w:rFonts w:ascii="Times New Roman" w:hAnsi="Times New Roman" w:eastAsia="宋体" w:cstheme="minorBidi"/>
        </w:rPr>
        <w:t>o</w:t>
      </w:r>
      <w:r>
        <w:rPr>
          <w:rFonts w:ascii="Times New Roman" w:hAnsi="Times New Roman" w:eastAsia="宋体" w:cstheme="minorBidi"/>
        </w:rPr>
        <w:t>e</w:t>
      </w:r>
      <w:r>
        <w:rPr>
          <w:rFonts w:ascii="Times New Roman" w:hAnsi="Times New Roman" w:eastAsia="宋体" w:cstheme="minorBidi"/>
        </w:rPr>
        <w:t>llick</w:t>
      </w:r>
      <w:r>
        <w:rPr>
          <w:rFonts w:ascii="Times New Roman" w:hAnsi="Times New Roman" w:eastAsia="宋体" w:cstheme="minorBidi"/>
        </w:rPr>
        <w:t> L</w:t>
      </w:r>
      <w:r>
        <w:rPr>
          <w:rFonts w:ascii="Times New Roman" w:hAnsi="Times New Roman" w:eastAsia="宋体" w:cstheme="minorBidi"/>
        </w:rPr>
        <w:t>e</w:t>
      </w:r>
      <w:r>
        <w:rPr>
          <w:rFonts w:ascii="Times New Roman" w:hAnsi="Times New Roman" w:eastAsia="宋体" w:cstheme="minorBidi"/>
        </w:rPr>
        <w:t>tt</w:t>
      </w:r>
      <w:r>
        <w:rPr>
          <w:rFonts w:ascii="Times New Roman" w:hAnsi="Times New Roman" w:eastAsia="宋体" w:cstheme="minorBidi"/>
        </w:rPr>
        <w:t>e</w:t>
      </w:r>
      <w:r>
        <w:rPr>
          <w:rFonts w:ascii="Times New Roman" w:hAnsi="Times New Roman" w:eastAsia="宋体" w:cstheme="minorBidi"/>
        </w:rPr>
        <w:t>r to</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r</w:t>
      </w:r>
      <w:r>
        <w:rPr>
          <w:rFonts w:ascii="Times New Roman" w:hAnsi="Times New Roman" w:eastAsia="宋体" w:cstheme="minorBidi"/>
        </w:rPr>
        <w:t>a</w:t>
      </w:r>
      <w:r>
        <w:rPr>
          <w:rFonts w:ascii="Times New Roman" w:hAnsi="Times New Roman" w:eastAsia="宋体" w:cstheme="minorBidi"/>
        </w:rPr>
        <w:t>d</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Mi</w:t>
      </w:r>
      <w:r>
        <w:rPr>
          <w:rFonts w:ascii="Times New Roman" w:hAnsi="Times New Roman" w:eastAsia="宋体" w:cstheme="minorBidi"/>
        </w:rPr>
        <w:t>n</w:t>
      </w:r>
      <w:r>
        <w:rPr>
          <w:rFonts w:ascii="Times New Roman" w:hAnsi="Times New Roman" w:eastAsia="宋体" w:cstheme="minorBidi"/>
        </w:rPr>
        <w:t>is</w:t>
      </w:r>
      <w:r>
        <w:rPr>
          <w:rFonts w:ascii="Times New Roman" w:hAnsi="Times New Roman" w:eastAsia="宋体" w:cstheme="minorBidi"/>
        </w:rPr>
        <w:t>t</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s</w:t>
      </w:r>
      <w:r>
        <w:rPr>
          <w:rFonts w:cstheme="minorBidi" w:hAnsiTheme="minorHAnsi" w:eastAsiaTheme="minorHAnsi" w:asciiTheme="minorHAnsi"/>
          <w:kern w:val="2"/>
          <w:sz w:val="18"/>
        </w:rPr>
        <w:t xml:space="preserve">, </w:t>
      </w:r>
      <w:r>
        <w:rPr>
          <w:rFonts w:ascii="Times New Roman" w:hAnsi="Times New Roman" w:eastAsia="宋体" w:cstheme="minorBidi"/>
        </w:rPr>
        <w:t>‖</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si</w:t>
      </w:r>
      <w:r>
        <w:rPr>
          <w:rFonts w:ascii="Times New Roman" w:hAnsi="Times New Roman" w:eastAsia="宋体" w:cstheme="minorBidi"/>
        </w:rPr>
        <w:t>de</w:t>
      </w:r>
      <w:r>
        <w:rPr>
          <w:rFonts w:ascii="Times New Roman" w:hAnsi="Times New Roman" w:eastAsia="宋体" w:cstheme="minorBidi"/>
        </w:rPr>
        <w:t> U.</w:t>
      </w:r>
      <w:r w:rsidR="001852F3">
        <w:rPr>
          <w:rFonts w:ascii="Times New Roman" w:hAnsi="Times New Roman" w:eastAsia="宋体" w:cstheme="minorBidi"/>
        </w:rPr>
        <w:t xml:space="preserve"> </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r</w:t>
      </w:r>
      <w:r>
        <w:rPr>
          <w:rFonts w:ascii="Times New Roman" w:hAnsi="Times New Roman" w:eastAsia="宋体" w:cstheme="minorBidi"/>
        </w:rPr>
        <w:t>a</w:t>
      </w:r>
      <w:r>
        <w:rPr>
          <w:rFonts w:ascii="Times New Roman" w:hAnsi="Times New Roman" w:eastAsia="宋体" w:cstheme="minorBidi"/>
        </w:rPr>
        <w:t>de</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J</w:t>
      </w:r>
      <w:r>
        <w:rPr>
          <w:rFonts w:ascii="Times New Roman" w:hAnsi="Times New Roman" w:eastAsia="宋体" w:cstheme="minorBidi"/>
        </w:rPr>
        <w:t>a</w:t>
      </w:r>
      <w:r>
        <w:rPr>
          <w:rFonts w:ascii="Times New Roman" w:hAnsi="Times New Roman" w:eastAsia="宋体" w:cstheme="minorBidi"/>
        </w:rPr>
        <w:t>nu</w:t>
      </w:r>
      <w:r>
        <w:rPr>
          <w:rFonts w:ascii="Times New Roman" w:hAnsi="Times New Roman" w:eastAsia="宋体" w:cstheme="minorBidi"/>
        </w:rPr>
        <w:t>a</w:t>
      </w:r>
      <w:r>
        <w:rPr>
          <w:rFonts w:ascii="Times New Roman" w:hAnsi="Times New Roman" w:eastAsia="宋体" w:cstheme="minorBidi"/>
        </w:rPr>
        <w:t>ry</w:t>
      </w:r>
      <w:r>
        <w:rPr>
          <w:rFonts w:ascii="Times New Roman" w:hAnsi="Times New Roman" w:eastAsia="宋体" w:cstheme="minorBidi"/>
        </w:rPr>
        <w:t> </w:t>
      </w:r>
      <w:r>
        <w:rPr>
          <w:rFonts w:ascii="Times New Roman" w:hAnsi="Times New Roman" w:eastAsia="宋体" w:cstheme="minorBidi"/>
        </w:rPr>
        <w:t>16</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04</w:t>
      </w:r>
      <w:r>
        <w:rPr>
          <w:rFonts w:ascii="Times New Roman" w:hAnsi="Times New Roman" w:eastAsia="宋体" w:cstheme="minorBidi"/>
        </w:rPr>
        <w:t>.</w:t>
      </w:r>
    </w:p>
    <w:p w:rsidR="0018722C">
      <w:pPr>
        <w:topLinePunct/>
      </w:pPr>
      <w:r>
        <w:rPr>
          <w:rFonts w:cstheme="minorBidi" w:hAnsiTheme="minorHAnsi" w:eastAsiaTheme="minorHAnsi" w:asciiTheme="minorHAnsi" w:ascii="Calibri" w:eastAsia="Calibri"/>
        </w:rPr>
        <w:t>17</w:t>
      </w:r>
      <w:r w:rsidR="001852F3">
        <w:rPr>
          <w:rFonts w:cstheme="minorBidi" w:hAnsiTheme="minorHAnsi" w:eastAsiaTheme="minorHAnsi" w:asciiTheme="minorHAnsi" w:ascii="Calibri" w:eastAsia="Calibri"/>
        </w:rPr>
        <w:t xml:space="preserve"> </w:t>
      </w:r>
      <w:r>
        <w:rPr>
          <w:rFonts w:ascii="Calibri" w:eastAsia="Calibri" w:cstheme="minorBidi" w:hAnsiTheme="minorHAnsi"/>
        </w:rPr>
        <w:t>FIPs</w:t>
      </w:r>
      <w:r>
        <w:rPr>
          <w:rFonts w:cstheme="minorBidi" w:hAnsiTheme="minorHAnsi" w:eastAsiaTheme="minorHAnsi" w:asciiTheme="minorHAnsi"/>
        </w:rPr>
        <w:t>即</w:t>
      </w:r>
      <w:r>
        <w:rPr>
          <w:rFonts w:ascii="Calibri" w:eastAsia="Calibri" w:cstheme="minorBidi" w:hAnsiTheme="minorHAnsi"/>
        </w:rPr>
        <w:t>Five Interested Parties</w:t>
      </w:r>
      <w:r>
        <w:rPr>
          <w:rFonts w:cstheme="minorBidi" w:hAnsiTheme="minorHAnsi" w:eastAsiaTheme="minorHAnsi" w:asciiTheme="minorHAnsi"/>
        </w:rPr>
        <w:t>，包括澳大利亚，巴西，欧盟，印度和美国。</w:t>
      </w:r>
    </w:p>
    <w:p w:rsidR="0018722C">
      <w:pPr>
        <w:topLinePunct/>
      </w:pPr>
      <w:r>
        <w:rPr>
          <w:rFonts w:cstheme="minorBidi" w:hAnsiTheme="minorHAnsi" w:eastAsiaTheme="minorHAnsi" w:asciiTheme="minorHAnsi" w:ascii="宋体" w:hAnsi="宋体" w:eastAsia="宋体" w:cs="宋体"/>
          <w:b/>
        </w:rPr>
        <w:t>3.香港部长会议</w:t>
      </w:r>
    </w:p>
    <w:p w:rsidR="0018722C">
      <w:pPr>
        <w:topLinePunct/>
      </w:pPr>
      <w:r>
        <w:t>新任农业谈判主席福尔克纳于</w:t>
      </w:r>
      <w:r>
        <w:t>2005</w:t>
      </w:r>
      <w:r/>
      <w:r w:rsidR="001852F3">
        <w:t xml:space="preserve">年</w:t>
      </w:r>
      <w:r>
        <w:t>7</w:t>
      </w:r>
      <w:r/>
      <w:r w:rsidR="001852F3">
        <w:t xml:space="preserve">月</w:t>
      </w:r>
      <w:r>
        <w:t>29</w:t>
      </w:r>
      <w:r/>
      <w:r w:rsidR="001852F3">
        <w:t xml:space="preserve">日上任，为了应对</w:t>
      </w:r>
      <w:r>
        <w:t>2005</w:t>
      </w:r>
      <w:r/>
      <w:r w:rsidR="001852F3">
        <w:t xml:space="preserve">年</w:t>
      </w:r>
      <w:r>
        <w:t>12</w:t>
      </w:r>
    </w:p>
    <w:p w:rsidR="0018722C">
      <w:pPr>
        <w:topLinePunct/>
      </w:pPr>
      <w:r>
        <w:t>月香港部长级会议召开的压力，他提前于</w:t>
      </w:r>
      <w:r w:rsidR="001852F3">
        <w:t xml:space="preserve">9</w:t>
      </w:r>
      <w:r w:rsidR="001852F3">
        <w:t xml:space="preserve">月初重启谈判，并将谈判程序转向以</w:t>
      </w:r>
    </w:p>
    <w:p w:rsidR="0018722C">
      <w:pPr>
        <w:topLinePunct/>
      </w:pPr>
      <w:r>
        <w:t>非正式小型磋商会议为主。</w:t>
      </w:r>
      <w:r>
        <w:t>2005</w:t>
      </w:r>
      <w:r/>
      <w:r w:rsidR="001852F3">
        <w:t xml:space="preserve">年</w:t>
      </w:r>
      <w:r>
        <w:t>10</w:t>
      </w:r>
      <w:r/>
      <w:r w:rsidR="001852F3">
        <w:t xml:space="preserve">月</w:t>
      </w:r>
      <w:r>
        <w:t>10</w:t>
      </w:r>
      <w:r/>
      <w:r w:rsidR="001852F3">
        <w:t xml:space="preserve">号，美国提交了细化的提案，包括具</w:t>
      </w:r>
      <w:r>
        <w:t>体的模式</w:t>
      </w:r>
      <w:r>
        <w:t>（</w:t>
      </w:r>
      <w:r>
        <w:t>如时间表，公式，关税及补贴削减的其他标准等</w:t>
      </w:r>
      <w:r>
        <w:t>）</w:t>
      </w:r>
      <w:r>
        <w:t>，紧接着欧盟，</w:t>
      </w:r>
      <w:r>
        <w:t>G20</w:t>
      </w:r>
      <w:r>
        <w:t>，</w:t>
      </w:r>
    </w:p>
    <w:p w:rsidR="0018722C">
      <w:pPr>
        <w:topLinePunct/>
      </w:pPr>
      <w:r>
        <w:t>G10</w:t>
      </w:r>
      <w:r/>
      <w:r w:rsidR="001852F3">
        <w:t xml:space="preserve">提交了包含具体削减数字的提案，谈判形势大为明朗，然而在后续的协商中，</w:t>
      </w:r>
      <w:r>
        <w:t>各方对于关税削减幅度，敏感产品待遇及特殊差别待遇方面分歧甚大，导致无法</w:t>
      </w:r>
      <w:r>
        <w:t>完成谈判减让模式，总理事会为了促进香港会议成功，不得不降低原本完成谈判</w:t>
      </w:r>
      <w:r>
        <w:t>减让模式的目标，改为对各谈判议题进行盘点。香港部长级会议于</w:t>
      </w:r>
      <w:r>
        <w:t>12</w:t>
      </w:r>
      <w:r/>
      <w:r w:rsidR="001852F3">
        <w:t xml:space="preserve">月</w:t>
      </w:r>
      <w:r>
        <w:t>13</w:t>
      </w:r>
      <w:r/>
      <w:r w:rsidR="001852F3">
        <w:t xml:space="preserve">日</w:t>
      </w:r>
      <w:r>
        <w:t>-1</w:t>
      </w:r>
      <w:r>
        <w:t>8</w:t>
      </w:r>
    </w:p>
    <w:p w:rsidR="0018722C">
      <w:pPr>
        <w:topLinePunct/>
      </w:pPr>
      <w:r>
        <w:t>日召开，会议在农业方面取得的成就在于各成员方同意在</w:t>
      </w:r>
      <w:r w:rsidR="001852F3">
        <w:t xml:space="preserve">2013</w:t>
      </w:r>
      <w:r w:rsidR="001852F3">
        <w:t xml:space="preserve">年底前撤消对所有农产品的出口补贴，并且在棉花问题上取得了实质性进展，包括发达成员</w:t>
      </w:r>
      <w:r w:rsidR="001852F3">
        <w:t>在</w:t>
      </w:r>
    </w:p>
    <w:p w:rsidR="0018722C">
      <w:pPr>
        <w:topLinePunct/>
      </w:pPr>
      <w:r>
        <w:t>2006</w:t>
      </w:r>
      <w:r/>
      <w:r w:rsidR="001852F3">
        <w:t xml:space="preserve">年取消棉花的各种出口补贴，发达成员应将从农业改革协议达成后的执行阶段开始，对来自最不发达国家的棉花进口实行零关税和免配额；在国内支持方面，</w:t>
      </w:r>
      <w:r w:rsidR="001852F3">
        <w:t xml:space="preserve">削减的速度和幅度要比今后达成一致的一般公式更快、幅度更大，并且削减国内支持的模式实施的时间要短于普遍适用的模式。</w:t>
      </w:r>
      <w:r>
        <w:rPr>
          <w:vertAlign w:val="superscript"/>
          /&gt;
        </w:rPr>
        <w:t>1</w:t>
      </w:r>
      <w:r>
        <w:rPr>
          <w:vertAlign w:val="superscript"/>
          /&gt;
        </w:rPr>
        <w:t>8</w:t>
      </w:r>
    </w:p>
    <w:p w:rsidR="0018722C">
      <w:pPr>
        <w:topLinePunct/>
      </w:pPr>
      <w:r>
        <w:t>香港会议为</w:t>
      </w:r>
      <w:r>
        <w:t>2006</w:t>
      </w:r>
      <w:r/>
      <w:r w:rsidR="001852F3">
        <w:t xml:space="preserve">年底结束谈判设定了最后期限，包括</w:t>
      </w:r>
      <w:r>
        <w:t>2006</w:t>
      </w:r>
      <w:r/>
      <w:r w:rsidR="001852F3">
        <w:t xml:space="preserve">年</w:t>
      </w:r>
      <w:r>
        <w:t>4</w:t>
      </w:r>
      <w:r/>
      <w:r w:rsidR="001852F3">
        <w:t xml:space="preserve">月</w:t>
      </w:r>
      <w:r>
        <w:t>30</w:t>
      </w:r>
      <w:r/>
      <w:r w:rsidR="001852F3">
        <w:t xml:space="preserve">日前完成所有议题的减让模式谈判，7</w:t>
      </w:r>
      <w:r/>
      <w:r w:rsidR="001852F3">
        <w:t xml:space="preserve">月</w:t>
      </w:r>
      <w:r>
        <w:t>31</w:t>
      </w:r>
      <w:r/>
      <w:r w:rsidR="001852F3">
        <w:t xml:space="preserve">日前提交多哈回合减让表。</w:t>
      </w:r>
      <w:r>
        <w:t>2006</w:t>
      </w:r>
      <w:r/>
      <w:r w:rsidR="001852F3">
        <w:t xml:space="preserve">年</w:t>
      </w:r>
      <w:r>
        <w:t>4</w:t>
      </w:r>
      <w:r>
        <w:t> </w:t>
      </w:r>
      <w:r>
        <w:t>月</w:t>
      </w:r>
    </w:p>
    <w:p w:rsidR="0018722C">
      <w:pPr>
        <w:topLinePunct/>
      </w:pPr>
      <w:r>
        <w:t>21</w:t>
      </w:r>
      <w:r w:rsidR="001852F3">
        <w:t xml:space="preserve">日，WTO</w:t>
      </w:r>
      <w:r w:rsidR="001852F3">
        <w:t xml:space="preserve">总干事拉米宣布</w:t>
      </w:r>
      <w:r w:rsidR="001852F3">
        <w:t xml:space="preserve">4</w:t>
      </w:r>
      <w:r w:rsidR="001852F3">
        <w:t xml:space="preserve">月</w:t>
      </w:r>
      <w:r w:rsidR="001852F3">
        <w:t xml:space="preserve">30</w:t>
      </w:r>
      <w:r w:rsidR="001852F3">
        <w:t xml:space="preserve">日完成减让模式的目标未完成。</w:t>
      </w:r>
    </w:p>
    <w:p w:rsidR="0018722C">
      <w:pPr>
        <w:topLinePunct/>
      </w:pPr>
      <w:r>
        <w:rPr>
          <w:rFonts w:cstheme="minorBidi" w:hAnsiTheme="minorHAnsi" w:eastAsiaTheme="minorHAnsi" w:asciiTheme="minorHAnsi" w:ascii="宋体" w:hAnsi="宋体" w:eastAsia="宋体" w:cs="宋体"/>
          <w:b/>
        </w:rPr>
        <w:t>4.谈判暂停</w:t>
      </w:r>
    </w:p>
    <w:p w:rsidR="0018722C">
      <w:pPr>
        <w:topLinePunct/>
      </w:pPr>
      <w:r>
        <w:t>由于各方未能达成减让模式的目标，为了将来谈判有可供参考的架构，农业</w:t>
      </w:r>
      <w:r>
        <w:t>谈判主席福尔克纳于</w:t>
      </w:r>
      <w:r>
        <w:t>2006</w:t>
      </w:r>
      <w:r/>
      <w:r w:rsidR="001852F3">
        <w:t xml:space="preserve">年</w:t>
      </w:r>
      <w:r>
        <w:t>6</w:t>
      </w:r>
      <w:r/>
      <w:r w:rsidR="001852F3">
        <w:t xml:space="preserve">月</w:t>
      </w:r>
      <w:r>
        <w:t>12</w:t>
      </w:r>
      <w:r/>
      <w:r w:rsidR="001852F3">
        <w:t xml:space="preserve">日提出了主席版农业谈判减让模式草案</w:t>
      </w:r>
      <w:r>
        <w:rPr>
          <w:vertAlign w:val="superscript"/>
          /&gt;
        </w:rPr>
        <w:t>19</w:t>
      </w:r>
      <w:r>
        <w:t>，</w:t>
      </w:r>
    </w:p>
    <w:p w:rsidR="0018722C">
      <w:pPr>
        <w:topLinePunct/>
      </w:pPr>
      <w:r>
        <w:t>但内容却充满着括号及许多不确定性的文字。在</w:t>
      </w:r>
      <w:r>
        <w:t>2006</w:t>
      </w:r>
      <w:r/>
      <w:r w:rsidR="001852F3">
        <w:t xml:space="preserve">年</w:t>
      </w:r>
      <w:r>
        <w:t>6</w:t>
      </w:r>
      <w:r/>
      <w:r w:rsidR="001852F3">
        <w:t xml:space="preserve">月</w:t>
      </w:r>
      <w:r>
        <w:t>29</w:t>
      </w:r>
      <w:r/>
      <w:r w:rsidR="001852F3">
        <w:t xml:space="preserve">日至</w:t>
      </w:r>
      <w:r>
        <w:t>7</w:t>
      </w:r>
      <w:r/>
      <w:r w:rsidR="001852F3">
        <w:t xml:space="preserve">月</w:t>
      </w:r>
      <w:r>
        <w:t>3</w:t>
      </w:r>
      <w:r/>
      <w:r w:rsidR="001852F3">
        <w:t xml:space="preserve">日召</w:t>
      </w:r>
      <w:r>
        <w:t>开的</w:t>
      </w:r>
      <w:r>
        <w:t>WTO</w:t>
      </w:r>
      <w:r/>
      <w:r w:rsidR="001852F3">
        <w:t xml:space="preserve">非正式部长会议，由于各方立场冲突，谈判以失败告终。紧接着，核心六国</w:t>
      </w:r>
      <w:r>
        <w:t>（</w:t>
      </w:r>
      <w:r>
        <w:t>G6，包括美国、欧盟、巴西、印度、澳大利亚、日本</w:t>
      </w:r>
      <w:r>
        <w:t>）</w:t>
      </w:r>
      <w:r>
        <w:t>于</w:t>
      </w:r>
      <w:r>
        <w:t>7</w:t>
      </w:r>
      <w:r/>
      <w:r w:rsidR="001852F3">
        <w:t xml:space="preserve">月</w:t>
      </w:r>
      <w:r>
        <w:t>23</w:t>
      </w:r>
      <w:r/>
      <w:r w:rsidR="001852F3">
        <w:t xml:space="preserve">日召开</w:t>
      </w:r>
      <w:r>
        <w:t>了部长会议，由于各方未能在农业关税及补贴方面达成一致，谈判陷入僵局。欧</w:t>
      </w:r>
      <w:r>
        <w:t>盟指责美国未能在国内支持方面让步，而美国回应称其在国内支持方面的让步是</w:t>
      </w:r>
      <w:r>
        <w:t>建立在欧盟或</w:t>
      </w:r>
      <w:r>
        <w:t>G20</w:t>
      </w:r>
      <w:r/>
      <w:r w:rsidR="001852F3">
        <w:t xml:space="preserve">市场准入扩大的基础上的。由于各成员互不妥协，在短时间内无磋商的空间，WTO</w:t>
      </w:r>
      <w:r/>
      <w:r w:rsidR="001852F3">
        <w:t xml:space="preserve">总干事拉米在随后召开的</w:t>
      </w:r>
      <w:r>
        <w:t>TNC</w:t>
      </w:r>
      <w:r/>
      <w:r w:rsidR="001852F3">
        <w:t xml:space="preserve">会议上，只能无奈地宣布将全</w:t>
      </w:r>
      <w:r>
        <w:t>面暂停多哈回合各议题的谈判。拉米指出农业问题是导致这次会议失败的最主要原因，他建议各方在谈判中止期间认真理清谈判立场，以备重启多哈谈判。</w:t>
      </w:r>
    </w:p>
    <w:p w:rsidR="0018722C">
      <w:pPr>
        <w:pStyle w:val="aff7"/>
        <w:topLinePunct/>
      </w:pPr>
      <w:r>
        <w:pict>
          <v:line style="position:absolute;mso-position-horizontal-relative:page;mso-position-vertical-relative:paragraph;z-index:2008;mso-wrap-distance-left:0;mso-wrap-distance-right:0" from="87.863998pt,8.258101pt" to="231.883998pt,8.258101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18</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详见</w:t>
      </w:r>
      <w:r>
        <w:rPr>
          <w:rFonts w:ascii="Calibri" w:eastAsia="Calibri" w:cstheme="minorBidi" w:hAnsiTheme="minorHAnsi"/>
        </w:rPr>
        <w:t>WTO</w:t>
      </w:r>
      <w:r>
        <w:rPr>
          <w:rFonts w:cstheme="minorBidi" w:hAnsiTheme="minorHAnsi" w:eastAsiaTheme="minorHAnsi" w:asciiTheme="minorHAnsi"/>
        </w:rPr>
        <w:t>香港部长文件，</w:t>
      </w:r>
      <w:r>
        <w:rPr>
          <w:rFonts w:ascii="Calibri" w:eastAsia="Calibri" w:cstheme="minorBidi" w:hAnsiTheme="minorHAnsi"/>
        </w:rPr>
        <w:t>WT</w:t>
      </w:r>
      <w:r>
        <w:rPr>
          <w:rFonts w:ascii="Calibri" w:eastAsia="Calibri" w:cstheme="minorBidi" w:hAnsiTheme="minorHAnsi"/>
        </w:rPr>
        <w:t>/</w:t>
      </w:r>
      <w:r>
        <w:rPr>
          <w:rFonts w:ascii="Calibri" w:eastAsia="Calibri" w:cstheme="minorBidi" w:hAnsiTheme="minorHAnsi"/>
        </w:rPr>
        <w:t>MIN</w:t>
      </w:r>
      <w:r>
        <w:rPr>
          <w:rFonts w:ascii="Calibri" w:eastAsia="Calibri" w:cstheme="minorBidi" w:hAnsiTheme="minorHAnsi"/>
        </w:rPr>
        <w:t>(</w:t>
      </w:r>
      <w:r>
        <w:rPr>
          <w:rFonts w:ascii="Calibri" w:eastAsia="Calibri" w:cstheme="minorBidi" w:hAnsiTheme="minorHAnsi"/>
        </w:rPr>
        <w:t>05</w:t>
      </w:r>
      <w:r>
        <w:rPr>
          <w:rFonts w:ascii="Calibri" w:eastAsia="Calibri" w:cstheme="minorBidi" w:hAnsiTheme="minorHAnsi"/>
        </w:rPr>
        <w:t>)</w:t>
      </w:r>
      <w:r w:rsidR="004B696B">
        <w:rPr>
          <w:rFonts w:ascii="Calibri" w:eastAsia="Calibri" w:cstheme="minorBidi" w:hAnsiTheme="minorHAnsi"/>
        </w:rPr>
        <w:t xml:space="preserve"> </w:t>
      </w:r>
      <w:r>
        <w:rPr>
          <w:rFonts w:ascii="Calibri" w:eastAsia="Calibri" w:cstheme="minorBidi" w:hAnsiTheme="minorHAnsi"/>
        </w:rPr>
        <w:t>/</w:t>
      </w:r>
      <w:r>
        <w:rPr>
          <w:rFonts w:ascii="Calibri" w:eastAsia="Calibri" w:cstheme="minorBidi" w:hAnsiTheme="minorHAnsi"/>
        </w:rPr>
        <w:t>DEC</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19</w:t>
      </w:r>
      <w:r w:rsidR="001852F3">
        <w:rPr>
          <w:rFonts w:cstheme="minorBidi" w:hAnsiTheme="minorHAnsi" w:eastAsiaTheme="minorHAnsi" w:asciiTheme="minorHAnsi" w:ascii="Calibri" w:eastAsia="Calibri"/>
        </w:rPr>
        <w:t xml:space="preserve"> </w:t>
      </w:r>
      <w:r>
        <w:rPr>
          <w:rFonts w:ascii="Calibri" w:eastAsia="Calibri" w:cstheme="minorBidi" w:hAnsiTheme="minorHAnsi"/>
        </w:rPr>
        <w:t>Draft Possible Modalities on Agriculture</w:t>
      </w:r>
      <w:r>
        <w:rPr>
          <w:rFonts w:cstheme="minorBidi" w:hAnsiTheme="minorHAnsi" w:eastAsiaTheme="minorHAnsi" w:asciiTheme="minorHAnsi"/>
          <w:kern w:val="2"/>
          <w:sz w:val="18"/>
        </w:rPr>
        <w:t xml:space="preserve">, </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W</w:t>
      </w:r>
      <w:r>
        <w:rPr>
          <w:rFonts w:ascii="Calibri" w:eastAsia="Calibri" w:cstheme="minorBidi" w:hAnsiTheme="minorHAnsi"/>
        </w:rPr>
        <w:t>/</w:t>
      </w:r>
      <w:r>
        <w:rPr>
          <w:rFonts w:ascii="Calibri" w:eastAsia="Calibri" w:cstheme="minorBidi" w:hAnsiTheme="minorHAnsi"/>
        </w:rPr>
        <w:t>3.</w:t>
      </w:r>
    </w:p>
    <w:p w:rsidR="0018722C">
      <w:pPr>
        <w:topLinePunct/>
      </w:pPr>
      <w:r>
        <w:rPr>
          <w:rFonts w:cstheme="minorBidi" w:hAnsiTheme="minorHAnsi" w:eastAsiaTheme="minorHAnsi" w:asciiTheme="minorHAnsi" w:ascii="宋体" w:hAnsi="宋体" w:eastAsia="宋体" w:cs="宋体"/>
          <w:b/>
        </w:rPr>
        <w:t>5.谈判复谈</w:t>
      </w:r>
    </w:p>
    <w:p w:rsidR="0018722C">
      <w:pPr>
        <w:topLinePunct/>
      </w:pPr>
      <w:r>
        <w:t>为了结束谈判中止状态以及寻求复谈的可能性，总干事拉米与世贸组织成员</w:t>
      </w:r>
      <w:r>
        <w:t>进行了广泛地接触，以重建谈判的气氛。终于在美国国会</w:t>
      </w:r>
      <w:r>
        <w:t>11</w:t>
      </w:r>
      <w:r/>
      <w:r w:rsidR="001852F3">
        <w:t xml:space="preserve">月期中选举结束后</w:t>
      </w:r>
      <w:r w:rsidR="001852F3">
        <w:t>，</w:t>
      </w:r>
    </w:p>
    <w:p w:rsidR="0018722C">
      <w:pPr>
        <w:topLinePunct/>
      </w:pPr>
      <w:r>
        <w:t>2006</w:t>
      </w:r>
      <w:r/>
      <w:r w:rsidR="001852F3">
        <w:t xml:space="preserve">年</w:t>
      </w:r>
      <w:r>
        <w:t>16</w:t>
      </w:r>
      <w:r/>
      <w:r w:rsidR="001852F3">
        <w:t xml:space="preserve">日贸易谈判委员会进行了多哈回合谈判暂停以来的首次全体会议，</w:t>
      </w:r>
      <w:r>
        <w:t>149</w:t>
      </w:r>
      <w:r>
        <w:t>名会议代表讨论了多哈回合谈判的技术性问题，为谈判重启做了全面的准备工作。</w:t>
      </w:r>
    </w:p>
    <w:p w:rsidR="0018722C">
      <w:pPr>
        <w:topLinePunct/>
      </w:pPr>
      <w:r>
        <w:t>世贸组织</w:t>
      </w:r>
      <w:r>
        <w:t>24</w:t>
      </w:r>
      <w:r/>
      <w:r w:rsidR="001852F3">
        <w:t xml:space="preserve">个成员的部长级官员于</w:t>
      </w:r>
      <w:r>
        <w:t>2007</w:t>
      </w:r>
      <w:r/>
      <w:r w:rsidR="001852F3">
        <w:t xml:space="preserve">年</w:t>
      </w:r>
      <w:r>
        <w:t>1</w:t>
      </w:r>
      <w:r/>
      <w:r w:rsidR="001852F3">
        <w:t xml:space="preserve">月</w:t>
      </w:r>
      <w:r>
        <w:t>27</w:t>
      </w:r>
      <w:r/>
      <w:r w:rsidR="001852F3">
        <w:t xml:space="preserve">号在瑞士达沃斯举行了</w:t>
      </w:r>
    </w:p>
    <w:p w:rsidR="0018722C">
      <w:pPr>
        <w:topLinePunct/>
      </w:pPr>
      <w:r>
        <w:t>小型会议，各方希望重启去年</w:t>
      </w:r>
      <w:r>
        <w:t>7</w:t>
      </w:r>
      <w:r/>
      <w:r w:rsidR="001852F3">
        <w:t xml:space="preserve">月份暂停的多哈回合谈判。之后，</w:t>
      </w:r>
      <w:r>
        <w:t>1</w:t>
      </w:r>
      <w:r/>
      <w:r w:rsidR="001852F3">
        <w:t xml:space="preserve">月</w:t>
      </w:r>
      <w:r>
        <w:t>31</w:t>
      </w:r>
      <w:r/>
      <w:r w:rsidR="001852F3">
        <w:t xml:space="preserve">日世贸组织全体成员会议在日内瓦总部举行，各方代</w:t>
      </w:r>
      <w:r w:rsidR="001852F3">
        <w:t>表一</w:t>
      </w:r>
      <w:r w:rsidR="001852F3">
        <w:t>致同意在瑞士达沃斯举行的世贸组织小型部长会议做出的决定，支持全面恢复多哈回合谈判。然而各主要谈判</w:t>
      </w:r>
      <w:r>
        <w:t>方</w:t>
      </w:r>
      <w:r>
        <w:t>（</w:t>
      </w:r>
      <w:r>
        <w:t>如美国、欧盟、印度</w:t>
      </w:r>
      <w:r>
        <w:t>）</w:t>
      </w:r>
      <w:r>
        <w:t>在农业和非农产品市场准入上的矛盾严重，多哈回合的前景不容乐观。</w:t>
      </w:r>
    </w:p>
    <w:p w:rsidR="0018722C">
      <w:pPr>
        <w:topLinePunct/>
      </w:pPr>
      <w:r>
        <w:rPr>
          <w:rFonts w:cstheme="minorBidi" w:hAnsiTheme="minorHAnsi" w:eastAsiaTheme="minorHAnsi" w:asciiTheme="minorHAnsi" w:ascii="宋体" w:hAnsi="宋体" w:eastAsia="宋体" w:cs="宋体"/>
          <w:b/>
        </w:rPr>
        <w:t>6.谈判复谈至今</w:t>
      </w:r>
    </w:p>
    <w:p w:rsidR="0018722C">
      <w:pPr>
        <w:topLinePunct/>
      </w:pPr>
      <w:r>
        <w:t>农业谈判自</w:t>
      </w:r>
      <w:r>
        <w:t>2007</w:t>
      </w:r>
      <w:r/>
      <w:r w:rsidR="001852F3">
        <w:t xml:space="preserve">年</w:t>
      </w:r>
      <w:r>
        <w:t>2</w:t>
      </w:r>
      <w:r/>
      <w:r w:rsidR="001852F3">
        <w:t xml:space="preserve">月份复谈以来，主席福尔克纳于</w:t>
      </w:r>
      <w:r>
        <w:t>2007</w:t>
      </w:r>
      <w:r/>
      <w:r w:rsidR="001852F3">
        <w:t xml:space="preserve">年</w:t>
      </w:r>
      <w:r>
        <w:t>8</w:t>
      </w:r>
      <w:r/>
      <w:r w:rsidR="001852F3">
        <w:t xml:space="preserve">月</w:t>
      </w:r>
      <w:r>
        <w:t>1</w:t>
      </w:r>
      <w:r/>
      <w:r w:rsidR="001852F3">
        <w:t xml:space="preserve">日提出农业谈判减让模式修正草案</w:t>
      </w:r>
      <w:r>
        <w:rPr>
          <w:vertAlign w:val="superscript"/>
          /&gt;
        </w:rPr>
        <w:t>20</w:t>
      </w:r>
      <w:r>
        <w:t>，以作为后续谈判的协商基础。</w:t>
      </w:r>
      <w:r>
        <w:t>9</w:t>
      </w:r>
      <w:r/>
      <w:r w:rsidR="001852F3">
        <w:t xml:space="preserve">月起，密集协商</w:t>
      </w:r>
      <w:r w:rsidR="001852F3">
        <w:t>以</w:t>
      </w:r>
    </w:p>
    <w:p w:rsidR="0018722C">
      <w:pPr>
        <w:topLinePunct/>
      </w:pPr>
      <w:r>
        <w:t>37</w:t>
      </w:r>
      <w:r/>
      <w:r w:rsidR="001852F3">
        <w:t xml:space="preserve">个成员参与的非正式小型磋商为主</w:t>
      </w:r>
      <w:r>
        <w:t>（</w:t>
      </w:r>
      <w:r>
        <w:t>Room</w:t>
      </w:r>
      <w:r>
        <w:t> </w:t>
      </w:r>
      <w:r>
        <w:t>E</w:t>
      </w:r>
      <w:r/>
      <w:r w:rsidR="001852F3">
        <w:t xml:space="preserve">会议</w:t>
      </w:r>
      <w:r>
        <w:t>）</w:t>
      </w:r>
      <w:r>
        <w:t>，根据技术性议题分别组成</w:t>
      </w:r>
    </w:p>
    <w:p w:rsidR="0018722C">
      <w:pPr>
        <w:topLinePunct/>
      </w:pPr>
      <w:r>
        <w:t>8-9</w:t>
      </w:r>
      <w:r w:rsidR="001852F3">
        <w:t xml:space="preserve">个成员参与的工作小组，对各项议题逐一讨论，谈判达成了很多工作文件</w:t>
      </w:r>
      <w:r>
        <w:rPr>
          <w:vertAlign w:val="superscript"/>
          /&gt;
        </w:rPr>
        <w:t>21</w:t>
      </w:r>
      <w:r>
        <w:t>。</w:t>
      </w:r>
    </w:p>
    <w:p w:rsidR="0018722C">
      <w:pPr>
        <w:topLinePunct/>
      </w:pPr>
      <w:r>
        <w:t>在</w:t>
      </w:r>
      <w:r>
        <w:t>2008</w:t>
      </w:r>
      <w:r/>
      <w:r w:rsidR="001852F3">
        <w:t xml:space="preserve">年上半年，主席三次更新农业谈判减让模式修正草案内容，于</w:t>
      </w:r>
      <w:r>
        <w:t>7</w:t>
      </w:r>
      <w:r/>
      <w:r w:rsidR="001852F3">
        <w:t xml:space="preserve">月</w:t>
      </w:r>
      <w:r>
        <w:t>21-30</w:t>
      </w:r>
      <w:r>
        <w:t>日召开的非正式小型部长会议，主要是为了在农业及非农业议题方案达成最终草</w:t>
      </w:r>
      <w:r>
        <w:t>案，期间拉米提出</w:t>
      </w:r>
      <w:r>
        <w:t>“725</w:t>
      </w:r>
      <w:r/>
      <w:r w:rsidR="001852F3">
        <w:t xml:space="preserve">草案”，终因美国与印度在特殊保障机制方面的矛盾过大，</w:t>
      </w:r>
      <w:r w:rsidR="001852F3">
        <w:t xml:space="preserve">而使草案宣布流产。</w:t>
      </w:r>
    </w:p>
    <w:p w:rsidR="0018722C">
      <w:pPr>
        <w:topLinePunct/>
      </w:pPr>
      <w:r>
        <w:t>在金融危机与</w:t>
      </w:r>
      <w:r>
        <w:t>2008</w:t>
      </w:r>
      <w:r/>
      <w:r w:rsidR="001852F3">
        <w:t xml:space="preserve">年美国大选的冲击之下，WTO</w:t>
      </w:r>
      <w:r/>
      <w:r w:rsidR="001852F3">
        <w:t xml:space="preserve">陷入被动之中。为了应对金融危机，G20</w:t>
      </w:r>
      <w:r/>
      <w:r w:rsidR="001852F3">
        <w:t xml:space="preserve">于</w:t>
      </w:r>
      <w:r>
        <w:t>2008</w:t>
      </w:r>
      <w:r/>
      <w:r w:rsidR="001852F3">
        <w:t xml:space="preserve">年</w:t>
      </w:r>
      <w:r>
        <w:t>11</w:t>
      </w:r>
      <w:r/>
      <w:r w:rsidR="001852F3">
        <w:t xml:space="preserve">月</w:t>
      </w:r>
      <w:r>
        <w:t>14-15</w:t>
      </w:r>
      <w:r/>
      <w:r w:rsidR="001852F3">
        <w:t xml:space="preserve">日在华盛顿召开会议，认为应在年底就模</w:t>
      </w:r>
      <w:r w:rsidR="001852F3">
        <w:t>式</w:t>
      </w:r>
    </w:p>
    <w:p w:rsidR="0018722C">
      <w:pPr>
        <w:topLinePunct/>
      </w:pPr>
      <w:r>
        <w:t>草案达成协议。最新的模式草案于</w:t>
      </w:r>
      <w:r>
        <w:t>2008</w:t>
      </w:r>
      <w:r/>
      <w:r w:rsidR="001852F3">
        <w:t xml:space="preserve">年</w:t>
      </w:r>
      <w:r>
        <w:t>12</w:t>
      </w:r>
      <w:r/>
      <w:r w:rsidR="001852F3">
        <w:t xml:space="preserve">月提出，称为农业模式修正草案</w:t>
      </w:r>
      <w:r>
        <w:t>（</w:t>
      </w:r>
      <w:r>
        <w:t>第四稿</w:t>
      </w:r>
      <w:r>
        <w:t>）</w:t>
      </w:r>
      <w:r>
        <w:rPr>
          <w:vertAlign w:val="superscript"/>
          /&gt;
        </w:rPr>
        <w:t>22</w:t>
      </w:r>
      <w:r>
        <w:t>，是迄今为止最新的谈判案文。尽管成员对于此草案存在分歧，但是多数国家同意后续谈判应以此为基础</w:t>
      </w:r>
      <w:r>
        <w:rPr>
          <w:vertAlign w:val="superscript"/>
          /&gt;
        </w:rPr>
        <w:t>23</w:t>
      </w:r>
      <w:r>
        <w:t>。</w:t>
      </w:r>
    </w:p>
    <w:p w:rsidR="0018722C">
      <w:pPr>
        <w:topLinePunct/>
      </w:pPr>
      <w:r>
        <w:t>尽管</w:t>
      </w:r>
      <w:r>
        <w:t>G20</w:t>
      </w:r>
      <w:r/>
      <w:r w:rsidR="001852F3">
        <w:t xml:space="preserve">呼吁尽快达成协议，2009</w:t>
      </w:r>
      <w:r/>
      <w:r w:rsidR="001852F3">
        <w:t xml:space="preserve">年谈判未能取得进展。在</w:t>
      </w:r>
      <w:r>
        <w:t>9</w:t>
      </w:r>
      <w:r/>
      <w:r w:rsidR="001852F3">
        <w:t xml:space="preserve">月印度新德里</w:t>
      </w:r>
    </w:p>
    <w:p w:rsidR="0018722C">
      <w:pPr>
        <w:pStyle w:val="aff7"/>
        <w:topLinePunct/>
      </w:pPr>
      <w:r>
        <w:pict>
          <v:line style="position:absolute;mso-position-horizontal-relative:page;mso-position-vertical-relative:paragraph;z-index:2032;mso-wrap-distance-left:0;mso-wrap-distance-right:0" from="87.863998pt,12.44673pt" to="231.883998pt,12.44673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 xml:space="preserve">20    </w:t>
      </w:r>
      <w:r>
        <w:rPr>
          <w:rFonts w:ascii="Calibri" w:eastAsia="Calibri" w:cstheme="minorBidi" w:hAnsiTheme="minorHAnsi"/>
        </w:rPr>
        <w:t xml:space="preserve">Revised draft modalities for agriculture</w:t>
      </w:r>
      <w:r>
        <w:rPr>
          <w:rFonts w:cstheme="minorBidi" w:hAnsiTheme="minorHAnsi" w:eastAsiaTheme="minorHAnsi" w:asciiTheme="minorHAnsi"/>
          <w:kern w:val="2"/>
          <w:sz w:val="18"/>
        </w:rPr>
        <w:t xml:space="preserve">, </w:t>
      </w:r>
      <w:r>
        <w:rPr>
          <w:rFonts w:ascii="Calibri" w:eastAsia="Calibri" w:cstheme="minorBidi" w:hAnsiTheme="minorHAnsi"/>
        </w:rPr>
        <w:t xml:space="preserve">TN</w:t>
      </w:r>
      <w:r>
        <w:rPr>
          <w:rFonts w:ascii="Calibri" w:eastAsia="Calibri" w:cstheme="minorBidi" w:hAnsiTheme="minorHAnsi"/>
        </w:rPr>
        <w:t xml:space="preserve">/</w:t>
      </w:r>
      <w:r>
        <w:rPr>
          <w:rFonts w:ascii="Calibri" w:eastAsia="Calibri" w:cstheme="minorBidi" w:hAnsiTheme="minorHAnsi"/>
        </w:rPr>
        <w:t xml:space="preserve">AG</w:t>
      </w:r>
      <w:r>
        <w:rPr>
          <w:rFonts w:ascii="Calibri" w:eastAsia="Calibri" w:cstheme="minorBidi" w:hAnsiTheme="minorHAnsi"/>
        </w:rPr>
        <w:t xml:space="preserve">/</w:t>
      </w:r>
      <w:r>
        <w:rPr>
          <w:rFonts w:ascii="Calibri" w:eastAsia="Calibri" w:cstheme="minorBidi" w:hAnsiTheme="minorHAnsi"/>
        </w:rPr>
        <w:t xml:space="preserve">W</w:t>
      </w:r>
      <w:r>
        <w:rPr>
          <w:rFonts w:ascii="Calibri" w:eastAsia="Calibri" w:cstheme="minorBidi" w:hAnsiTheme="minorHAnsi"/>
        </w:rPr>
        <w:t xml:space="preserve">/</w:t>
      </w:r>
      <w:r>
        <w:rPr>
          <w:rFonts w:ascii="Calibri" w:eastAsia="Calibri" w:cstheme="minorBidi" w:hAnsiTheme="minorHAnsi"/>
        </w:rPr>
        <w:t xml:space="preserve">4 </w:t>
      </w:r>
      <w:r>
        <w:rPr>
          <w:rFonts w:ascii="Calibri" w:eastAsia="Calibri" w:cstheme="minorBidi" w:hAnsiTheme="minorHAnsi"/>
        </w:rPr>
        <w:t xml:space="preserve">(</w:t>
      </w:r>
      <w:r>
        <w:rPr>
          <w:rFonts w:ascii="Calibri" w:eastAsia="Calibri" w:cstheme="minorBidi" w:hAnsiTheme="minorHAnsi"/>
        </w:rPr>
        <w:t xml:space="preserve">and TN</w:t>
      </w:r>
      <w:r>
        <w:rPr>
          <w:rFonts w:ascii="Calibri" w:eastAsia="Calibri" w:cstheme="minorBidi" w:hAnsiTheme="minorHAnsi"/>
        </w:rPr>
        <w:t xml:space="preserve">/</w:t>
      </w:r>
      <w:r>
        <w:rPr>
          <w:rFonts w:ascii="Calibri" w:eastAsia="Calibri" w:cstheme="minorBidi" w:hAnsiTheme="minorHAnsi"/>
        </w:rPr>
        <w:t xml:space="preserve">AG</w:t>
      </w:r>
      <w:r>
        <w:rPr>
          <w:rFonts w:ascii="Calibri" w:eastAsia="Calibri" w:cstheme="minorBidi" w:hAnsiTheme="minorHAnsi"/>
        </w:rPr>
        <w:t xml:space="preserve">/</w:t>
      </w:r>
      <w:r>
        <w:rPr>
          <w:rFonts w:ascii="Calibri" w:eastAsia="Calibri" w:cstheme="minorBidi" w:hAnsiTheme="minorHAnsi"/>
        </w:rPr>
        <w:t xml:space="preserve">W</w:t>
      </w:r>
      <w:r>
        <w:rPr>
          <w:rFonts w:ascii="Calibri" w:eastAsia="Calibri" w:cstheme="minorBidi" w:hAnsiTheme="minorHAnsi"/>
        </w:rPr>
        <w:t xml:space="preserve">/</w:t>
      </w:r>
      <w:r>
        <w:rPr>
          <w:rFonts w:ascii="Calibri" w:eastAsia="Calibri" w:cstheme="minorBidi" w:hAnsiTheme="minorHAnsi"/>
        </w:rPr>
        <w:t xml:space="preserve">4</w:t>
      </w:r>
      <w:r>
        <w:rPr>
          <w:rFonts w:ascii="Calibri" w:eastAsia="Calibri" w:cstheme="minorBidi" w:hAnsiTheme="minorHAnsi"/>
        </w:rPr>
        <w:t xml:space="preserve">/</w:t>
      </w:r>
      <w:r>
        <w:rPr>
          <w:rFonts w:ascii="Calibri" w:eastAsia="Calibri" w:cstheme="minorBidi" w:hAnsiTheme="minorHAnsi"/>
        </w:rPr>
        <w:t xml:space="preserve">Corr.1</w:t>
      </w:r>
      <w:r>
        <w:rPr>
          <w:rFonts w:ascii="Calibri" w:eastAsia="Calibri" w:cstheme="minorBidi" w:hAnsiTheme="minorHAnsi"/>
        </w:rPr>
        <w:t xml:space="preserve">)</w:t>
      </w:r>
      <w:r>
        <w:rPr>
          <w:rFonts w:ascii="Calibri" w:eastAsia="Calibri" w:cstheme="minorBidi" w:hAnsiTheme="minorHAnsi"/>
        </w:rPr>
        <w:t xml:space="preserve">.</w:t>
      </w:r>
    </w:p>
    <w:p w:rsidR="0018722C">
      <w:pPr>
        <w:topLinePunct/>
      </w:pPr>
      <w:r>
        <w:rPr>
          <w:rFonts w:cstheme="minorBidi" w:hAnsiTheme="minorHAnsi" w:eastAsiaTheme="minorHAnsi" w:asciiTheme="minorHAnsi" w:ascii="Calibri" w:hAnsi="Calibri"/>
        </w:rPr>
        <w:t>21</w:t>
      </w:r>
      <w:r w:rsidR="001852F3">
        <w:rPr>
          <w:rFonts w:cstheme="minorBidi" w:hAnsiTheme="minorHAnsi" w:eastAsiaTheme="minorHAnsi" w:asciiTheme="minorHAnsi" w:ascii="Calibri" w:hAnsi="Calibri"/>
        </w:rPr>
        <w:t xml:space="preserve"> </w:t>
      </w:r>
      <w:r>
        <w:rPr>
          <w:rFonts w:ascii="Calibri" w:hAnsi="Calibri" w:cstheme="minorBidi" w:eastAsiaTheme="minorHAnsi"/>
        </w:rPr>
        <w:t>Chairperson</w:t>
      </w:r>
      <w:r>
        <w:rPr>
          <w:rFonts w:ascii="Calibri" w:hAnsi="Calibri" w:cstheme="minorBidi" w:eastAsiaTheme="minorHAnsi"/>
        </w:rPr>
        <w:t>'</w:t>
      </w:r>
      <w:r>
        <w:rPr>
          <w:rFonts w:ascii="Calibri" w:hAnsi="Calibri" w:cstheme="minorBidi" w:eastAsiaTheme="minorHAnsi"/>
        </w:rPr>
        <w:t>s working documents November 2007–January 2008.</w:t>
      </w:r>
    </w:p>
    <w:p w:rsidR="0018722C">
      <w:pPr>
        <w:topLinePunct/>
      </w:pPr>
      <w:r>
        <w:rPr>
          <w:rFonts w:cstheme="minorBidi" w:hAnsiTheme="minorHAnsi" w:eastAsiaTheme="minorHAnsi" w:asciiTheme="minorHAnsi" w:ascii="Calibri" w:eastAsia="Calibri"/>
        </w:rPr>
        <w:t>22</w:t>
      </w:r>
      <w:r w:rsidR="001852F3">
        <w:rPr>
          <w:rFonts w:cstheme="minorBidi" w:hAnsiTheme="minorHAnsi" w:eastAsiaTheme="minorHAnsi" w:asciiTheme="minorHAnsi" w:ascii="Calibri" w:eastAsia="Calibri"/>
        </w:rPr>
        <w:t xml:space="preserve">  </w:t>
      </w:r>
      <w:r>
        <w:rPr>
          <w:rFonts w:ascii="Calibri" w:eastAsia="Calibri" w:cstheme="minorBidi" w:hAnsiTheme="minorHAnsi"/>
        </w:rPr>
        <w:t>6 December 2008 revised draft modalities</w:t>
      </w:r>
      <w:r>
        <w:rPr>
          <w:rFonts w:cstheme="minorBidi" w:hAnsiTheme="minorHAnsi" w:eastAsiaTheme="minorHAnsi" w:asciiTheme="minorHAnsi"/>
          <w:kern w:val="2"/>
          <w:sz w:val="18"/>
        </w:rPr>
        <w:t xml:space="preserve">, </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W</w:t>
      </w:r>
      <w:r>
        <w:rPr>
          <w:rFonts w:ascii="Calibri" w:eastAsia="Calibri" w:cstheme="minorBidi" w:hAnsiTheme="minorHAnsi"/>
        </w:rPr>
        <w:t>/</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Rev.4.</w:t>
      </w:r>
    </w:p>
    <w:p w:rsidR="0018722C">
      <w:pPr>
        <w:topLinePunct/>
      </w:pPr>
      <w:r>
        <w:rPr>
          <w:rFonts w:cstheme="minorBidi" w:hAnsiTheme="minorHAnsi" w:eastAsiaTheme="minorHAnsi" w:asciiTheme="minorHAnsi" w:ascii="Calibri" w:eastAsia="Calibri"/>
        </w:rPr>
        <w:t>23</w:t>
      </w:r>
      <w:r>
        <w:rPr>
          <w:rFonts w:cstheme="minorBidi" w:hAnsiTheme="minorHAnsi" w:eastAsiaTheme="minorHAnsi" w:asciiTheme="minorHAnsi"/>
        </w:rPr>
        <w:t>在</w:t>
      </w:r>
      <w:r>
        <w:rPr>
          <w:rFonts w:ascii="Calibri" w:eastAsia="Calibri" w:cstheme="minorBidi" w:hAnsiTheme="minorHAnsi"/>
        </w:rPr>
        <w:t>2009</w:t>
      </w:r>
      <w:r>
        <w:rPr>
          <w:rFonts w:cstheme="minorBidi" w:hAnsiTheme="minorHAnsi" w:eastAsiaTheme="minorHAnsi" w:asciiTheme="minorHAnsi"/>
        </w:rPr>
        <w:t>年</w:t>
      </w:r>
      <w:r>
        <w:rPr>
          <w:rFonts w:ascii="Calibri" w:eastAsia="Calibri" w:cstheme="minorBidi" w:hAnsiTheme="minorHAnsi"/>
        </w:rPr>
        <w:t>9</w:t>
      </w:r>
      <w:r>
        <w:rPr>
          <w:rFonts w:cstheme="minorBidi" w:hAnsiTheme="minorHAnsi" w:eastAsiaTheme="minorHAnsi" w:asciiTheme="minorHAnsi"/>
        </w:rPr>
        <w:t>月</w:t>
      </w:r>
      <w:r>
        <w:rPr>
          <w:rFonts w:ascii="Calibri" w:eastAsia="Calibri" w:cstheme="minorBidi" w:hAnsiTheme="minorHAnsi"/>
        </w:rPr>
        <w:t>3-4</w:t>
      </w:r>
      <w:r>
        <w:rPr>
          <w:rFonts w:cstheme="minorBidi" w:hAnsiTheme="minorHAnsi" w:eastAsiaTheme="minorHAnsi" w:asciiTheme="minorHAnsi"/>
        </w:rPr>
        <w:t>日新德里部长宣言之后，新任农业谈判主席沃克于当月</w:t>
      </w:r>
      <w:r>
        <w:rPr>
          <w:rFonts w:ascii="Calibri" w:eastAsia="Calibri" w:cstheme="minorBidi" w:hAnsiTheme="minorHAnsi"/>
        </w:rPr>
        <w:t>16</w:t>
      </w:r>
      <w:r>
        <w:rPr>
          <w:rFonts w:cstheme="minorBidi" w:hAnsiTheme="minorHAnsi" w:eastAsiaTheme="minorHAnsi" w:asciiTheme="minorHAnsi"/>
        </w:rPr>
        <w:t>日召开了非正式全体咨询会</w:t>
      </w:r>
      <w:r>
        <w:rPr>
          <w:rFonts w:cstheme="minorBidi" w:hAnsiTheme="minorHAnsi" w:eastAsiaTheme="minorHAnsi" w:asciiTheme="minorHAnsi"/>
        </w:rPr>
        <w:t>议，提出了其后的工作计划，该计划强调今后将主要就</w:t>
      </w:r>
      <w:r>
        <w:rPr>
          <w:rFonts w:ascii="Calibri" w:eastAsia="Calibri" w:cstheme="minorBidi" w:hAnsiTheme="minorHAnsi"/>
        </w:rPr>
        <w:t>12</w:t>
      </w:r>
      <w:r>
        <w:rPr>
          <w:rFonts w:cstheme="minorBidi" w:hAnsiTheme="minorHAnsi" w:eastAsiaTheme="minorHAnsi" w:asciiTheme="minorHAnsi"/>
        </w:rPr>
        <w:t>月草案中的未决事宜进行协调与谈判。此外，该</w:t>
      </w:r>
      <w:r>
        <w:rPr>
          <w:rFonts w:cstheme="minorBidi" w:hAnsiTheme="minorHAnsi" w:eastAsiaTheme="minorHAnsi" w:asciiTheme="minorHAnsi"/>
        </w:rPr>
        <w:t>次会议上，许多国家表示后续谈判应以</w:t>
      </w:r>
      <w:r>
        <w:rPr>
          <w:rFonts w:ascii="Calibri" w:eastAsia="Calibri" w:cstheme="minorBidi" w:hAnsiTheme="minorHAnsi"/>
        </w:rPr>
        <w:t>12</w:t>
      </w:r>
      <w:r>
        <w:rPr>
          <w:rFonts w:cstheme="minorBidi" w:hAnsiTheme="minorHAnsi" w:eastAsiaTheme="minorHAnsi" w:asciiTheme="minorHAnsi"/>
        </w:rPr>
        <w:t>月草案中的减让为基础。</w:t>
      </w:r>
    </w:p>
    <w:p w:rsidR="0018722C">
      <w:pPr>
        <w:topLinePunct/>
      </w:pPr>
      <w:r>
        <w:t>小型部长会议上，与会各方一致同意在</w:t>
      </w:r>
      <w:r w:rsidR="001852F3">
        <w:t xml:space="preserve">2010</w:t>
      </w:r>
      <w:r w:rsidR="001852F3">
        <w:t xml:space="preserve">年结束以发展为核心的多哈回合谈</w:t>
      </w:r>
    </w:p>
    <w:p w:rsidR="0018722C">
      <w:pPr>
        <w:topLinePunct/>
      </w:pPr>
      <w:r>
        <w:t>判，并确定各谈判方的谈判代表和高官将从</w:t>
      </w:r>
      <w:r>
        <w:t>2009</w:t>
      </w:r>
      <w:r/>
      <w:r w:rsidR="001852F3">
        <w:t xml:space="preserve">年</w:t>
      </w:r>
      <w:r>
        <w:t>9</w:t>
      </w:r>
      <w:r/>
      <w:r w:rsidR="001852F3">
        <w:t xml:space="preserve">月</w:t>
      </w:r>
      <w:r>
        <w:t>14</w:t>
      </w:r>
      <w:r/>
      <w:r w:rsidR="001852F3">
        <w:t xml:space="preserve">日开始在日内瓦开会，</w:t>
      </w:r>
    </w:p>
    <w:p w:rsidR="0018722C">
      <w:pPr>
        <w:topLinePunct/>
      </w:pPr>
      <w:r>
        <w:t>拟定此后谈判的程序及行动议程。2009</w:t>
      </w:r>
      <w:r/>
      <w:r w:rsidR="001852F3">
        <w:t xml:space="preserve">年</w:t>
      </w:r>
      <w:r>
        <w:t>11</w:t>
      </w:r>
      <w:r/>
      <w:r w:rsidR="001852F3">
        <w:t xml:space="preserve">月</w:t>
      </w:r>
      <w:r>
        <w:t>30</w:t>
      </w:r>
      <w:r/>
      <w:r w:rsidR="001852F3">
        <w:t xml:space="preserve">日至</w:t>
      </w:r>
      <w:r>
        <w:t>12</w:t>
      </w:r>
      <w:r/>
      <w:r w:rsidR="001852F3">
        <w:t xml:space="preserve">月</w:t>
      </w:r>
      <w:r>
        <w:t>2</w:t>
      </w:r>
      <w:r/>
      <w:r w:rsidR="001852F3">
        <w:t xml:space="preserve">日</w:t>
      </w:r>
      <w:r>
        <w:t>，WTO</w:t>
      </w:r>
      <w:r/>
      <w:r w:rsidR="001852F3">
        <w:t xml:space="preserve">第七届部长级会议在瑞士日内瓦举行。马拉喀什协议规定部长级会议应两年举办一次，</w:t>
      </w:r>
      <w:r w:rsidR="001852F3">
        <w:t xml:space="preserve">然而距离最近一次部长级会议——香港会议已有四年的时间了。以往的会议将回合谈判视为重点，这次会议却将核心转向</w:t>
      </w:r>
      <w:r>
        <w:t>WTO</w:t>
      </w:r>
      <w:r/>
      <w:r w:rsidR="001852F3">
        <w:t xml:space="preserve">机制中的其他关注，不过，与会部</w:t>
      </w:r>
      <w:r>
        <w:t>长都表达支持</w:t>
      </w:r>
      <w:r>
        <w:t>2010</w:t>
      </w:r>
      <w:r/>
      <w:r w:rsidR="001852F3">
        <w:t xml:space="preserve">年底前完成多哈回合谈判。</w:t>
      </w:r>
    </w:p>
    <w:p w:rsidR="0018722C">
      <w:pPr>
        <w:topLinePunct/>
      </w:pPr>
      <w:r>
        <w:t>除了各方提出对技术层面的重视，2010</w:t>
      </w:r>
      <w:r/>
      <w:r w:rsidR="001852F3">
        <w:t xml:space="preserve">年谈判基本没有进展。</w:t>
      </w:r>
      <w:r>
        <w:t>G20</w:t>
      </w:r>
      <w:r/>
      <w:r w:rsidR="001852F3">
        <w:t xml:space="preserve">和</w:t>
      </w:r>
      <w:r>
        <w:t>APEC</w:t>
      </w:r>
      <w:r>
        <w:t>积极呼吁尽快结束多哈回合，然而，修改案文未能取得任何进展。美国大使称农</w:t>
      </w:r>
      <w:r>
        <w:t>业及服务领域的市场准入问题仍严重存在。多哈回合陷入停滞状态，欧盟贸易委</w:t>
      </w:r>
      <w:r>
        <w:t>员称如不能在夏天之前达成协议，多哈就完了</w:t>
      </w:r>
      <w:r>
        <w:t>24</w:t>
      </w:r>
      <w:r>
        <w:t>。美国贸易代表施瓦布称应该放弃拯救多哈了，如此长期的谈判无果会损害多边贸易体制</w:t>
      </w:r>
      <w:r>
        <w:t>25</w:t>
      </w:r>
      <w:r>
        <w:t>。事实上，几内瓦谈</w:t>
      </w:r>
      <w:r>
        <w:t>判方已考虑“</w:t>
      </w:r>
      <w:r>
        <w:t>B</w:t>
      </w:r>
      <w:r/>
      <w:r w:rsidR="001852F3">
        <w:t xml:space="preserve">计划”，即是专注于能够在第八次部长级会议上达成的议题。包</w:t>
      </w:r>
      <w:r w:rsidR="001852F3">
        <w:t>括</w:t>
      </w:r>
    </w:p>
    <w:p w:rsidR="0018722C">
      <w:pPr>
        <w:topLinePunct/>
      </w:pPr>
      <w:r>
        <w:t>LDC</w:t>
      </w:r>
      <w:r/>
      <w:r w:rsidR="001852F3">
        <w:t xml:space="preserve">国家享有贸易便利化、免关税免配额、关于棉花问题优先解决的，服务业享</w:t>
      </w:r>
      <w:r>
        <w:t>受优惠待遇的提议。但是这个计划在</w:t>
      </w:r>
      <w:r>
        <w:t>2011</w:t>
      </w:r>
      <w:r/>
      <w:r w:rsidR="001852F3">
        <w:t xml:space="preserve">一般理事会议上遭到否定，美国不愿</w:t>
      </w:r>
      <w:r>
        <w:t>向一些</w:t>
      </w:r>
      <w:r>
        <w:t>LDC</w:t>
      </w:r>
      <w:r/>
      <w:r w:rsidR="001852F3">
        <w:t xml:space="preserve">国家提高包括渔业补贴及免关税等特殊待遇。</w:t>
      </w:r>
      <w:r>
        <w:t>2011</w:t>
      </w:r>
      <w:r/>
      <w:r w:rsidR="001852F3">
        <w:t xml:space="preserve">年</w:t>
      </w:r>
      <w:r>
        <w:t>12</w:t>
      </w:r>
      <w:r/>
      <w:r w:rsidR="001852F3">
        <w:t xml:space="preserve">月</w:t>
      </w:r>
      <w:r>
        <w:t>15-17</w:t>
      </w:r>
      <w:r>
        <w:t> </w:t>
      </w:r>
      <w:r>
        <w:t>日</w:t>
      </w:r>
    </w:p>
    <w:p w:rsidR="0018722C">
      <w:pPr>
        <w:topLinePunct/>
      </w:pPr>
      <w:r>
        <w:t>WTO</w:t>
      </w:r>
      <w:r/>
      <w:r w:rsidR="001852F3">
        <w:t xml:space="preserve">第八届部长级会议会议通过了一项旨在促进发达成员和发展中成员在服务业</w:t>
      </w:r>
      <w:r>
        <w:t>领域向最不发达经济体提供优惠待遇的决议，另有</w:t>
      </w:r>
      <w:r>
        <w:t>42</w:t>
      </w:r>
      <w:r/>
      <w:r w:rsidR="001852F3">
        <w:t xml:space="preserve">个成员达成了价值数十亿</w:t>
      </w:r>
      <w:r>
        <w:t>美元的《政府采购协议》，但是会议未能在多哈回合问题上取得进展。</w:t>
      </w:r>
    </w:p>
    <w:p w:rsidR="0018722C">
      <w:pPr>
        <w:topLinePunct/>
      </w:pPr>
      <w:r>
        <w:t>自第八届部长级会议来，第一次全体非正式农业磋商会议于</w:t>
      </w:r>
      <w:r>
        <w:t>2012</w:t>
      </w:r>
      <w:r/>
      <w:r w:rsidR="001852F3">
        <w:t xml:space="preserve">年</w:t>
      </w:r>
      <w:r>
        <w:t>3</w:t>
      </w:r>
      <w:r/>
      <w:r w:rsidR="001852F3">
        <w:t xml:space="preserve">月</w:t>
      </w:r>
      <w:r>
        <w:t>22</w:t>
      </w:r>
    </w:p>
    <w:p w:rsidR="0018722C">
      <w:pPr>
        <w:topLinePunct/>
      </w:pPr>
      <w:r>
        <w:t>日召开，会议强调多哈谈判仍将继续，并应采用新方法，并关注于</w:t>
      </w:r>
      <w:r>
        <w:t>10</w:t>
      </w:r>
      <w:r/>
      <w:r w:rsidR="001852F3">
        <w:t xml:space="preserve">个特别困</w:t>
      </w:r>
      <w:r>
        <w:t>难的遗留问题，农业谈判主席沃克呼吁各方应相互倾听对方意见。</w:t>
      </w:r>
      <w:r>
        <w:t>9</w:t>
      </w:r>
      <w:r/>
      <w:r w:rsidR="001852F3">
        <w:t xml:space="preserve">月</w:t>
      </w:r>
      <w:r>
        <w:t>28</w:t>
      </w:r>
      <w:r/>
      <w:r w:rsidR="001852F3">
        <w:t xml:space="preserve">日，</w:t>
      </w:r>
      <w:r>
        <w:t>G20</w:t>
      </w:r>
      <w:r>
        <w:t>提交了两个提案，为谈判取得进步做出了积极的努力。</w:t>
      </w:r>
      <w:r>
        <w:t>12</w:t>
      </w:r>
      <w:r/>
      <w:r w:rsidR="001852F3">
        <w:t xml:space="preserve">月</w:t>
      </w:r>
      <w:r>
        <w:t>7</w:t>
      </w:r>
      <w:r/>
      <w:r w:rsidR="001852F3">
        <w:t xml:space="preserve">日，主席沃克向贸易谈判委员会的报告中明确表示将鼓励继续进行单个议题的农业谈判，尽管这可能引发失衡。主席呼吁各方积极提交提案，以便能够得到充分的讨论。</w:t>
      </w:r>
    </w:p>
    <w:p w:rsidR="0018722C">
      <w:pPr>
        <w:topLinePunct/>
      </w:pPr>
      <w:r>
        <w:t>2013</w:t>
      </w:r>
      <w:r w:rsidR="001852F3">
        <w:t xml:space="preserve">年</w:t>
      </w:r>
      <w:r w:rsidR="001852F3">
        <w:t xml:space="preserve">12</w:t>
      </w:r>
      <w:r w:rsidR="001852F3">
        <w:t xml:space="preserve">月在印度尼西亚巴厘岛举行的第九届部长级会议上达成了《巴厘</w:t>
      </w:r>
    </w:p>
    <w:p w:rsidR="0018722C">
      <w:pPr>
        <w:topLinePunct/>
      </w:pPr>
      <w:r>
        <w:t>一揽子协议》</w:t>
      </w:r>
      <w:r>
        <w:t>26</w:t>
      </w:r>
      <w:r>
        <w:t>，达成了世贸组织成立</w:t>
      </w:r>
      <w:r w:rsidR="001852F3">
        <w:t xml:space="preserve">18</w:t>
      </w:r>
      <w:r w:rsidR="001852F3">
        <w:t xml:space="preserve">年以来的首份全球性贸易协议。此次巴</w:t>
      </w:r>
    </w:p>
    <w:p w:rsidR="0018722C">
      <w:pPr>
        <w:pStyle w:val="aff7"/>
        <w:topLinePunct/>
      </w:pPr>
      <w:r>
        <w:pict>
          <v:line style="position:absolute;mso-position-horizontal-relative:page;mso-position-vertical-relative:paragraph;z-index:2056;mso-wrap-distance-left:0;mso-wrap-distance-right:0" from="87.863998pt,11.717999pt" to="231.883998pt,11.717999pt" stroked="true" strokeweight=".72003pt" strokecolor="#000000">
            <v:stroke dashstyle="solid"/>
            <w10:wrap type="topAndBottom"/>
          </v:line>
        </w:pict>
      </w:r>
    </w:p>
    <w:p w:rsidR="0018722C">
      <w:pPr>
        <w:topLinePunct/>
      </w:pPr>
      <w:r>
        <w:rPr>
          <w:rFonts w:cstheme="minorBidi" w:hAnsiTheme="minorHAnsi" w:eastAsiaTheme="minorHAnsi" w:asciiTheme="minorHAnsi" w:ascii="Calibri" w:hAnsi="Calibri" w:eastAsia="Calibri"/>
        </w:rPr>
        <w:t>24</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ascii="Calibri" w:hAnsi="Calibri" w:eastAsia="Calibri" w:cstheme="minorBidi"/>
        </w:rPr>
        <w:t>EU Official Welcomes U.</w:t>
      </w:r>
      <w:r w:rsidR="001852F3">
        <w:rPr>
          <w:rFonts w:ascii="Calibri" w:hAnsi="Calibri" w:eastAsia="Calibri" w:cstheme="minorBidi"/>
        </w:rPr>
        <w:t xml:space="preserve"> </w:t>
      </w:r>
      <w:r w:rsidR="001852F3">
        <w:rPr>
          <w:rFonts w:ascii="Calibri" w:hAnsi="Calibri" w:eastAsia="Calibri" w:cstheme="minorBidi"/>
        </w:rPr>
        <w:t xml:space="preserve">S. Stance on Trade Policy</w:t>
      </w:r>
      <w:r>
        <w:rPr>
          <w:rFonts w:cstheme="minorBidi" w:hAnsiTheme="minorHAnsi" w:eastAsiaTheme="minorHAnsi" w:asciiTheme="minorHAnsi"/>
          <w:kern w:val="2"/>
          <w:sz w:val="18"/>
        </w:rPr>
        <w:t xml:space="preserve">, </w:t>
      </w:r>
      <w:r>
        <w:rPr>
          <w:kern w:val="2"/>
          <w:rFonts w:ascii="Calibri" w:hAnsi="Calibri" w:eastAsia="Calibri" w:cstheme="minorBidi"/>
          <w:sz w:val="18"/>
          <w:rFonts w:hint="eastAsia"/>
        </w:rPr>
        <w:t>“</w:t>
      </w:r>
      <w:r w:rsidR="001852F3">
        <w:rPr>
          <w:rFonts w:ascii="Calibri" w:hAnsi="Calibri" w:eastAsia="Calibri" w:cstheme="minorBidi"/>
        </w:rPr>
        <w:t xml:space="preserve">Financial Times</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Calibri" w:hAnsi="Calibri" w:eastAsia="Calibri" w:cstheme="minorBidi"/>
        </w:rPr>
        <w:t>December 17</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Calibri" w:hAnsi="Calibri" w:eastAsia="Calibri" w:cstheme="minorBidi"/>
        </w:rPr>
        <w:t>2010.</w:t>
      </w:r>
    </w:p>
    <w:p w:rsidR="0018722C">
      <w:pPr>
        <w:topLinePunct/>
      </w:pPr>
      <w:r>
        <w:rPr>
          <w:rFonts w:cstheme="minorBidi" w:hAnsiTheme="minorHAnsi" w:eastAsiaTheme="minorHAnsi" w:asciiTheme="minorHAnsi" w:ascii="Calibri" w:hAnsi="Calibri" w:eastAsia="Calibri"/>
        </w:rPr>
        <w:t>25 </w:t>
      </w:r>
      <w:r>
        <w:rPr>
          <w:rFonts w:ascii="Calibri" w:hAnsi="Calibri" w:eastAsia="Calibri" w:cstheme="minorBidi"/>
        </w:rPr>
        <w:t>Susan C. Schwab</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Calibri" w:hAnsi="Calibri" w:eastAsia="Calibri" w:cstheme="minorBidi"/>
        </w:rPr>
        <w:t>“After </w:t>
      </w:r>
      <w:r>
        <w:rPr>
          <w:rFonts w:ascii="Calibri" w:hAnsi="Calibri" w:eastAsia="Calibri" w:cstheme="minorBidi"/>
        </w:rPr>
        <w:t>Doha: Why the Negotiations Are Doomed and What </w:t>
      </w:r>
      <w:r>
        <w:rPr>
          <w:rFonts w:ascii="Calibri" w:hAnsi="Calibri" w:eastAsia="Calibri" w:cstheme="minorBidi"/>
        </w:rPr>
        <w:t>We </w:t>
      </w:r>
      <w:r>
        <w:rPr>
          <w:rFonts w:ascii="Calibri" w:hAnsi="Calibri" w:eastAsia="Calibri" w:cstheme="minorBidi"/>
        </w:rPr>
        <w:t>Should Do About </w:t>
      </w:r>
      <w:r>
        <w:rPr>
          <w:rFonts w:ascii="Calibri" w:hAnsi="Calibri" w:eastAsia="Calibri" w:cstheme="minorBidi"/>
        </w:rPr>
        <w:t>It</w:t>
      </w:r>
      <w:r>
        <w:rPr>
          <w:rFonts w:cstheme="minorBidi" w:hAnsiTheme="minorHAnsi" w:eastAsiaTheme="minorHAnsi" w:asciiTheme="minorHAnsi"/>
          <w:kern w:val="2"/>
          <w:spacing w:val="-6"/>
          <w:sz w:val="18"/>
        </w:rPr>
        <w:t xml:space="preserve">, </w:t>
      </w:r>
      <w:r>
        <w:rPr>
          <w:rFonts w:ascii="Calibri" w:hAnsi="Calibri" w:eastAsia="Calibri" w:cstheme="minorBidi"/>
        </w:rPr>
        <w:t>”</w:t>
      </w:r>
      <w:r>
        <w:rPr>
          <w:rFonts w:ascii="Calibri" w:hAnsi="Calibri" w:eastAsia="Calibri" w:cstheme="minorBidi"/>
        </w:rPr>
        <w:t>Foreign </w:t>
      </w:r>
      <w:r>
        <w:rPr>
          <w:rFonts w:ascii="Calibri" w:hAnsi="Calibri" w:eastAsia="Calibri" w:cstheme="minorBidi"/>
        </w:rPr>
        <w:t>Affairs</w:t>
      </w:r>
      <w:r>
        <w:rPr>
          <w:rFonts w:cstheme="minorBidi" w:hAnsiTheme="minorHAnsi" w:eastAsiaTheme="minorHAnsi" w:asciiTheme="minorHAnsi"/>
          <w:kern w:val="2"/>
          <w:spacing w:val="-2"/>
          <w:sz w:val="18"/>
        </w:rPr>
        <w:t>,</w:t>
      </w:r>
      <w:r>
        <w:rPr>
          <w:rFonts w:cstheme="minorBidi" w:hAnsiTheme="minorHAnsi" w:eastAsiaTheme="minorHAnsi" w:asciiTheme="minorHAnsi"/>
        </w:rPr>
        <w:t> </w:t>
      </w:r>
      <w:r>
        <w:rPr>
          <w:rFonts w:ascii="Calibri" w:hAnsi="Calibri" w:eastAsia="Calibri" w:cstheme="minorBidi"/>
        </w:rPr>
        <w:t>May</w:t>
      </w:r>
      <w:r>
        <w:rPr>
          <w:rFonts w:ascii="Calibri" w:hAnsi="Calibri" w:eastAsia="Calibri" w:cstheme="minorBidi"/>
        </w:rPr>
        <w:t>/</w:t>
      </w:r>
      <w:r>
        <w:rPr>
          <w:rFonts w:ascii="Calibri" w:hAnsi="Calibri" w:eastAsia="Calibri" w:cstheme="minorBidi"/>
        </w:rPr>
        <w:t>June 2011.</w:t>
      </w:r>
    </w:p>
    <w:p w:rsidR="0018722C">
      <w:pPr>
        <w:topLinePunct/>
      </w:pPr>
      <w:r>
        <w:rPr>
          <w:rFonts w:cstheme="minorBidi" w:hAnsiTheme="minorHAnsi" w:eastAsiaTheme="minorHAnsi" w:asciiTheme="minorHAnsi" w:ascii="Calibri" w:hAnsi="Calibri" w:eastAsia="Calibri"/>
        </w:rPr>
        <w:t>26</w:t>
      </w:r>
      <w:r w:rsidR="001852F3">
        <w:rPr>
          <w:rFonts w:ascii="Calibri" w:hAnsi="Calibri" w:eastAsia="Calibri" w:cstheme="minorBidi"/>
        </w:rPr>
        <w:t xml:space="preserve">  </w:t>
      </w:r>
      <w:r>
        <w:rPr>
          <w:rFonts w:cstheme="minorBidi" w:hAnsiTheme="minorHAnsi" w:eastAsiaTheme="minorHAnsi" w:asciiTheme="minorHAnsi"/>
        </w:rPr>
        <w:t>这份“巴厘一揽子协定”包括</w:t>
      </w:r>
      <w:r>
        <w:rPr>
          <w:rFonts w:ascii="Calibri" w:hAnsi="Calibri" w:eastAsia="Calibri" w:cstheme="minorBidi"/>
        </w:rPr>
        <w:t>10</w:t>
      </w:r>
      <w:r>
        <w:rPr>
          <w:rFonts w:cstheme="minorBidi" w:hAnsiTheme="minorHAnsi" w:eastAsiaTheme="minorHAnsi" w:asciiTheme="minorHAnsi"/>
        </w:rPr>
        <w:t>份文件，内容涵盖了简化海关及口岸通关程序、在农业方面保障发展</w:t>
      </w:r>
      <w:r>
        <w:rPr>
          <w:rFonts w:cstheme="minorBidi" w:hAnsiTheme="minorHAnsi" w:eastAsiaTheme="minorHAnsi" w:asciiTheme="minorHAnsi"/>
        </w:rPr>
        <w:t>中国家一系列权利、协助最不发达国家发展等问题，即多哈回合“早期收获”计划中的便利化、农业、发展三大议题。</w:t>
      </w:r>
    </w:p>
    <w:p w:rsidR="0018722C">
      <w:pPr>
        <w:topLinePunct/>
      </w:pPr>
      <w:r>
        <w:t>厘会议成果是对多哈回合谈判“早期收获”的锁定，因此又被称为“小多哈”。</w:t>
      </w:r>
      <w:r>
        <w:t>巴厘会议成果为最终完成多哈回合谈判奠定基础，但多哈回合谈判毕竟还没有结束。</w:t>
      </w:r>
    </w:p>
    <w:p w:rsidR="0018722C">
      <w:pPr>
        <w:pStyle w:val="Heading2"/>
        <w:topLinePunct/>
        <w:ind w:left="171" w:hangingChars="171" w:hanging="171"/>
      </w:pPr>
      <w:bookmarkStart w:id="933060" w:name="_Toc686933060"/>
      <w:bookmarkStart w:name="_bookmark35" w:id="68"/>
      <w:bookmarkEnd w:id="68"/>
      <w:r>
        <w:t>3.4</w:t>
      </w:r>
      <w:r>
        <w:t xml:space="preserve"> </w:t>
      </w:r>
      <w:r/>
      <w:bookmarkStart w:name="_bookmark35" w:id="69"/>
      <w:bookmarkEnd w:id="69"/>
      <w:r>
        <w:t>多哈回合农业谈判模式草案的内容</w:t>
      </w:r>
      <w:bookmarkEnd w:id="933060"/>
    </w:p>
    <w:p w:rsidR="0018722C">
      <w:pPr>
        <w:topLinePunct/>
      </w:pPr>
      <w:r>
        <w:t>自</w:t>
      </w:r>
      <w:r w:rsidR="001852F3">
        <w:t xml:space="preserve">2007</w:t>
      </w:r>
      <w:r w:rsidR="001852F3">
        <w:t xml:space="preserve">年谈判复谈以来，多哈农业谈判取得前所未有的阶段性成果，其中</w:t>
      </w:r>
    </w:p>
    <w:p w:rsidR="0018722C">
      <w:pPr>
        <w:topLinePunct/>
      </w:pPr>
      <w:r>
        <w:t>2008</w:t>
      </w:r>
      <w:r w:rsidR="001852F3">
        <w:t xml:space="preserve">年</w:t>
      </w:r>
      <w:r w:rsidR="001852F3">
        <w:t xml:space="preserve">12</w:t>
      </w:r>
      <w:r w:rsidR="001852F3">
        <w:t xml:space="preserve">月农业模式草案是目前最新、最全面的农业谈判成果。以下部分详细</w:t>
      </w:r>
    </w:p>
    <w:p w:rsidR="0018722C">
      <w:pPr>
        <w:topLinePunct/>
      </w:pPr>
      <w:r>
        <w:t>介绍了</w:t>
      </w:r>
      <w:r w:rsidR="001852F3">
        <w:t xml:space="preserve">2008</w:t>
      </w:r>
      <w:r w:rsidR="001852F3">
        <w:t xml:space="preserve">年模式草案的具体内容。</w:t>
      </w:r>
    </w:p>
    <w:p w:rsidR="0018722C">
      <w:pPr>
        <w:pStyle w:val="Heading3"/>
        <w:topLinePunct/>
        <w:ind w:left="200" w:hangingChars="200" w:hanging="200"/>
      </w:pPr>
      <w:bookmarkStart w:id="933061" w:name="_Toc686933061"/>
      <w:bookmarkStart w:name="_bookmark36" w:id="70"/>
      <w:bookmarkEnd w:id="70"/>
      <w:r>
        <w:t>3.4.1</w:t>
      </w:r>
      <w:r>
        <w:t xml:space="preserve"> </w:t>
      </w:r>
      <w:bookmarkStart w:name="_bookmark36" w:id="71"/>
      <w:bookmarkEnd w:id="71"/>
      <w:r>
        <w:t>国内支持</w:t>
      </w:r>
      <w:bookmarkEnd w:id="933061"/>
    </w:p>
    <w:p w:rsidR="0018722C">
      <w:pPr>
        <w:topLinePunct/>
      </w:pPr>
      <w:r>
        <w:t>在</w:t>
      </w:r>
      <w:r>
        <w:t>2008</w:t>
      </w:r>
      <w:r/>
      <w:r w:rsidR="001852F3">
        <w:t xml:space="preserve">年</w:t>
      </w:r>
      <w:r>
        <w:t>12</w:t>
      </w:r>
      <w:r/>
      <w:r w:rsidR="001852F3">
        <w:t xml:space="preserve">月模式修正草案中，国内支持涉及的内容主要包括扭曲贸易的</w:t>
      </w:r>
      <w:r>
        <w:t>国内支持总量</w:t>
      </w:r>
      <w:r>
        <w:t>（</w:t>
      </w:r>
      <w:r>
        <w:t>OTDS</w:t>
      </w:r>
      <w:r>
        <w:t>）</w:t>
      </w:r>
      <w:r>
        <w:t>、综合支持总量</w:t>
      </w:r>
      <w:r>
        <w:t>（</w:t>
      </w:r>
      <w:r>
        <w:t>AMS</w:t>
      </w:r>
      <w:r>
        <w:t>）</w:t>
      </w:r>
      <w:r>
        <w:t>、特定产品</w:t>
      </w:r>
      <w:r>
        <w:t>AMS</w:t>
      </w:r>
      <w:r>
        <w:t>、微量允许</w:t>
      </w:r>
      <w:r>
        <w:t>（</w:t>
      </w:r>
      <w:r>
        <w:t>De</w:t>
      </w:r>
      <w:r>
        <w:rPr>
          <w:spacing w:val="-30"/>
        </w:rPr>
        <w:t> </w:t>
      </w:r>
      <w:r>
        <w:t>Minimis</w:t>
      </w:r>
      <w:r>
        <w:t>）</w:t>
      </w:r>
      <w:r>
        <w:t>、</w:t>
      </w:r>
      <w:r>
        <w:t>蓝箱</w:t>
      </w:r>
      <w:r>
        <w:t>（</w:t>
      </w:r>
      <w:r>
        <w:t>Blue Box</w:t>
      </w:r>
      <w:r>
        <w:t>）</w:t>
      </w:r>
      <w:r>
        <w:t>、绿箱</w:t>
      </w:r>
      <w:r>
        <w:t>（</w:t>
      </w:r>
      <w:r>
        <w:t>Green Box</w:t>
      </w:r>
      <w:r>
        <w:t>）</w:t>
      </w:r>
      <w:r>
        <w:t>及棉花问题。</w:t>
      </w:r>
    </w:p>
    <w:p w:rsidR="0018722C">
      <w:pPr>
        <w:topLinePunct/>
      </w:pPr>
      <w:r>
        <w:t>1.</w:t>
      </w:r>
      <w:r>
        <w:t>扭曲贸易的国内支持总量</w:t>
      </w:r>
      <w:r>
        <w:t>（</w:t>
      </w:r>
      <w:r>
        <w:t xml:space="preserve">OTDS</w:t>
      </w:r>
      <w:r>
        <w:t>）</w:t>
      </w:r>
      <w:r>
        <w:t>的分层削减公式。</w:t>
      </w:r>
      <w:r>
        <w:t>OTDS</w:t>
      </w:r>
      <w:r/>
      <w:r w:rsidR="001852F3">
        <w:t xml:space="preserve">是指成员方需要</w:t>
      </w:r>
      <w:r>
        <w:t>削减的各单项措施之和，包括综合支持量、微量允许及蓝箱。</w:t>
      </w:r>
      <w:r>
        <w:t>OTDS</w:t>
      </w:r>
      <w:r/>
      <w:r w:rsidR="001852F3">
        <w:t xml:space="preserve">具体削减方式</w:t>
      </w:r>
      <w:r>
        <w:t>详见</w:t>
      </w:r>
      <w:r>
        <w:t>表</w:t>
      </w:r>
      <w:r>
        <w:t>3</w:t>
      </w:r>
      <w:r>
        <w:t>.</w:t>
      </w:r>
      <w:r>
        <w:t>1</w:t>
      </w:r>
      <w:r>
        <w:t>。</w:t>
      </w:r>
    </w:p>
    <w:p w:rsidR="0018722C">
      <w:pPr>
        <w:pStyle w:val="a8"/>
        <w:textAlignment w:val="center"/>
        <w:topLinePunct/>
      </w:pPr>
      <w:r>
        <w:pict>
          <v:line style="position:absolute;mso-position-horizontal-relative:page;mso-position-vertical-relative:paragraph;z-index:2080;mso-wrap-distance-left:0;mso-wrap-distance-right:0" from="82.463997pt,22.785645pt" to="538.923997pt,22.785645pt" stroked="true" strokeweight=".95999pt" strokecolor="#000000">
            <v:stroke dashstyle="solid"/>
            <w10:wrap type="topAndBottom"/>
          </v:line>
        </w:pict>
      </w:r>
      <w:r>
        <w:t>表</w:t>
      </w:r>
      <w:r>
        <w:rPr>
          <w:spacing w:val="-30"/>
        </w:rPr>
        <w:t> </w:t>
      </w:r>
      <w:r>
        <w:t>3</w:t>
      </w:r>
      <w:r>
        <w:t>.</w:t>
      </w:r>
      <w:r>
        <w:t>1</w:t>
      </w:r>
      <w:r>
        <w:t xml:space="preserve">  </w:t>
      </w:r>
      <w:r w:rsidR="001852F3">
        <w:t>扭曲贸易的国内支持总量（OTDS）的分层削减参数</w:t>
      </w:r>
    </w:p>
    <w:p w:rsidR="0018722C">
      <w:pPr>
        <w:topLinePunct/>
      </w:pPr>
      <w:r>
        <w:rPr>
          <w:rFonts w:cstheme="minorBidi" w:hAnsiTheme="minorHAnsi" w:eastAsiaTheme="minorHAnsi" w:asciiTheme="minorHAnsi"/>
          <w:b/>
        </w:rPr>
        <w:t>08</w:t>
      </w:r>
      <w:r w:rsidR="001852F3">
        <w:rPr>
          <w:rFonts w:cstheme="minorBidi" w:hAnsiTheme="minorHAnsi" w:eastAsiaTheme="minorHAnsi" w:asciiTheme="minorHAnsi"/>
          <w:b/>
        </w:rPr>
        <w:t xml:space="preserve">年模式修正草案</w:t>
      </w:r>
    </w:p>
    <w:p w:rsidR="0018722C">
      <w:pPr>
        <w:pStyle w:val="aff7"/>
        <w:topLinePunct/>
      </w:pPr>
      <w:r>
        <w:rPr>
          <w:sz w:val="2"/>
        </w:rPr>
        <w:pict>
          <v:group style="width:456.5pt;height:1pt;mso-position-horizontal-relative:char;mso-position-vertical-relative:line" coordorigin="0,0" coordsize="9130,20">
            <v:line style="position:absolute" from="0,10" to="1543,10" stroked="true" strokeweight=".95999pt" strokecolor="#000000">
              <v:stroke dashstyle="solid"/>
            </v:line>
            <v:rect style="position:absolute;left:1543;top:0;width:20;height:20" filled="true" fillcolor="#000000" stroked="false">
              <v:fill type="solid"/>
            </v:rect>
            <v:line style="position:absolute" from="1562,10" to="3341,10" stroked="true" strokeweight=".95999pt" strokecolor="#000000">
              <v:stroke dashstyle="solid"/>
            </v:line>
            <v:rect style="position:absolute;left:3341;top:0;width:20;height:20" filled="true" fillcolor="#000000" stroked="false">
              <v:fill type="solid"/>
            </v:rect>
            <v:line style="position:absolute" from="3361,10" to="4628,10" stroked="true" strokeweight=".95999pt" strokecolor="#000000">
              <v:stroke dashstyle="solid"/>
            </v:line>
            <v:rect style="position:absolute;left:4628;top:0;width:20;height:20" filled="true" fillcolor="#000000" stroked="false">
              <v:fill type="solid"/>
            </v:rect>
            <v:line style="position:absolute" from="4647,10" to="6409,10" stroked="true" strokeweight=".95999pt" strokecolor="#000000">
              <v:stroke dashstyle="solid"/>
            </v:line>
            <v:rect style="position:absolute;left:6408;top:0;width:20;height:20" filled="true" fillcolor="#000000" stroked="false">
              <v:fill type="solid"/>
            </v:rect>
            <v:line style="position:absolute" from="6428,10" to="9129,10" stroked="true" strokeweight=".95999pt" strokecolor="#000000">
              <v:stroke dashstyle="solid"/>
            </v:line>
          </v:group>
        </w:pict>
      </w:r>
      <w:r/>
    </w:p>
    <w:p w:rsidR="0018722C">
      <w:spacing w:beforeLines="0" w:before="0" w:afterLines="0" w:after="0" w:line="440" w:lineRule="auto"/>
      <w:pPr>
        <w:sectPr w:rsidR="00556256">
          <w:pgSz w:w="11910" w:h="16840"/>
          <w:pgMar w:header="0" w:footer="1195" w:top="1580" w:bottom="1380" w:left="1520" w:right="1020"/>
          <w:pgNumType w:start="1"/>
        </w:sectPr>
        <w:topLinePunct/>
      </w:pPr>
    </w:p>
    <w:p w:rsidR="0018722C">
      <w:pPr>
        <w:spacing w:before="1"/>
        <w:ind w:leftChars="0" w:left="479" w:rightChars="0" w:right="0" w:firstLineChars="0" w:firstLine="0"/>
        <w:jc w:val="left"/>
        <w:topLinePunct/>
      </w:pPr>
      <w:r>
        <w:rPr>
          <w:kern w:val="2"/>
          <w:sz w:val="21"/>
          <w:szCs w:val="22"/>
          <w:rFonts w:cstheme="minorBidi" w:hAnsiTheme="minorHAnsi" w:eastAsiaTheme="minorHAnsi" w:asciiTheme="minorHAnsi"/>
          <w:b/>
        </w:rPr>
        <w:t>发达成员</w:t>
      </w:r>
    </w:p>
    <w:p w:rsidR="0018722C">
      <w:pPr>
        <w:spacing w:line="269" w:lineRule="exact" w:before="0"/>
        <w:ind w:leftChars="0" w:left="48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分界点</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十亿美元</w:t>
      </w:r>
      <w:r>
        <w:rPr>
          <w:rFonts w:cstheme="minorBidi" w:hAnsiTheme="minorHAnsi" w:eastAsiaTheme="minorHAnsi" w:asciiTheme="minorHAnsi"/>
        </w:rPr>
        <w:t>）</w:t>
      </w:r>
    </w:p>
    <w:p w:rsidR="0018722C">
      <w:pPr>
        <w:tabs>
          <w:tab w:pos="2195" w:val="left" w:leader="none"/>
          <w:tab w:pos="4338" w:val="left" w:leader="none"/>
        </w:tabs>
        <w:spacing w:before="1"/>
        <w:ind w:leftChars="0" w:left="450" w:rightChars="0" w:right="0" w:firstLineChars="0" w:firstLine="0"/>
        <w:jc w:val="left"/>
        <w:topLinePunct/>
      </w:pPr>
      <w:r>
        <w:rPr>
          <w:kern w:val="2"/>
          <w:sz w:val="21"/>
          <w:szCs w:val="22"/>
          <w:rFonts w:cstheme="minorBidi" w:hAnsiTheme="minorHAnsi" w:eastAsiaTheme="minorHAnsi" w:asciiTheme="minorHAnsi"/>
        </w:rPr>
        <w:t>线性</w:t>
      </w:r>
      <w:r>
        <w:rPr>
          <w:kern w:val="2"/>
          <w:szCs w:val="22"/>
          <w:rFonts w:cstheme="minorBidi" w:hAnsiTheme="minorHAnsi" w:eastAsiaTheme="minorHAnsi" w:asciiTheme="minorHAnsi"/>
          <w:spacing w:val="-2"/>
          <w:sz w:val="21"/>
        </w:rPr>
        <w:t>削</w:t>
      </w:r>
      <w:r>
        <w:rPr>
          <w:kern w:val="2"/>
          <w:szCs w:val="22"/>
          <w:rFonts w:cstheme="minorBidi" w:hAnsiTheme="minorHAnsi" w:eastAsiaTheme="minorHAnsi" w:asciiTheme="minorHAnsi"/>
          <w:sz w:val="21"/>
        </w:rPr>
        <w:t>减</w:t>
      </w:r>
      <w:r w:rsidR="001852F3">
        <w:rPr>
          <w:kern w:val="2"/>
          <w:sz w:val="22"/>
          <w:szCs w:val="22"/>
          <w:rFonts w:cstheme="minorBidi" w:hAnsiTheme="minorHAnsi" w:eastAsiaTheme="minorHAnsi" w:asciiTheme="minorHAnsi"/>
        </w:rPr>
        <w:t>基期</w:t>
      </w:r>
      <w:r w:rsidR="001852F3">
        <w:rPr>
          <w:kern w:val="2"/>
          <w:sz w:val="22"/>
          <w:szCs w:val="22"/>
          <w:rFonts w:cstheme="minorBidi" w:hAnsiTheme="minorHAnsi" w:eastAsiaTheme="minorHAnsi" w:asciiTheme="minorHAnsi"/>
        </w:rPr>
        <w:t>实施期</w:t>
      </w:r>
    </w:p>
    <w:p w:rsidR="0018722C">
      <w:spacing w:beforeLines="0" w:before="0" w:afterLines="0" w:after="0" w:line="440" w:lineRule="auto"/>
      <w:pPr>
        <w:sectPr w:rsidR="00556256">
          <w:type w:val="continuous"/>
          <w:pgSz w:w="11910" w:h="16840"/>
          <w:pgMar w:top="1580" w:bottom="280" w:left="1520" w:right="1020"/>
          <w:cols w:num="3" w:equalWidth="0">
            <w:col w:w="1325" w:space="137"/>
            <w:col w:w="1743" w:space="39"/>
            <w:col w:w="6126"/>
          </w:cols>
        </w:sectPr>
        <w:topLinePunct/>
      </w:pPr>
    </w:p>
    <w:p w:rsidR="0018722C">
      <w:pPr>
        <w:topLinePunct/>
      </w:pPr>
    </w:p>
    <w:p w:rsidR="0018722C">
      <w:pPr>
        <w:pStyle w:val="aff7"/>
        <w:topLinePunct/>
      </w:pPr>
      <w:r>
        <w:rPr>
          <w:sz w:val="2"/>
        </w:rPr>
        <w:pict>
          <v:group style="width:456.5pt;height:.5pt;mso-position-horizontal-relative:char;mso-position-vertical-relative:line" coordorigin="0,0" coordsize="9130,10">
            <v:line style="position:absolute" from="0,5" to="1543,5" stroked="true" strokeweight=".47998pt" strokecolor="#000000">
              <v:stroke dashstyle="solid"/>
            </v:line>
            <v:rect style="position:absolute;left:1543;top:0;width:10;height:10" filled="true" fillcolor="#000000" stroked="false">
              <v:fill type="solid"/>
            </v:rect>
            <v:line style="position:absolute" from="1553,5" to="3341,5" stroked="true" strokeweight=".47998pt" strokecolor="#000000">
              <v:stroke dashstyle="solid"/>
            </v:line>
            <v:rect style="position:absolute;left:3341;top:0;width:10;height:10" filled="true" fillcolor="#000000" stroked="false">
              <v:fill type="solid"/>
            </v:rect>
            <v:line style="position:absolute" from="3351,5" to="4628,5" stroked="true" strokeweight=".47998pt" strokecolor="#000000">
              <v:stroke dashstyle="solid"/>
            </v:line>
            <v:rect style="position:absolute;left:4628;top:0;width:10;height:10" filled="true" fillcolor="#000000" stroked="false">
              <v:fill type="solid"/>
            </v:rect>
            <v:line style="position:absolute" from="4638,5" to="6409,5" stroked="true" strokeweight=".47998pt" strokecolor="#000000">
              <v:stroke dashstyle="solid"/>
            </v:line>
            <v:rect style="position:absolute;left:6408;top:0;width:10;height:10" filled="true" fillcolor="#000000" stroked="false">
              <v:fill type="solid"/>
            </v:rect>
            <v:line style="position:absolute" from="6419,5" to="9129,5" stroked="true" strokeweight=".47998pt" strokecolor="#000000">
              <v:stroke dashstyle="solid"/>
            </v:line>
          </v:group>
        </w:pict>
      </w:r>
      <w:r/>
    </w:p>
    <w:p w:rsidR="0018722C">
      <w:spacing w:beforeLines="0" w:before="0" w:afterLines="0" w:after="0" w:line="440" w:lineRule="auto"/>
      <w:pPr>
        <w:sectPr w:rsidR="00556256">
          <w:type w:val="continuous"/>
          <w:pgSz w:w="11910" w:h="16840"/>
          <w:pgMar w:top="1580" w:bottom="280" w:left="1520" w:right="1020"/>
        </w:sectPr>
        <w:topLinePunct/>
      </w:pPr>
    </w:p>
    <w:p w:rsidR="0018722C">
      <w:pPr>
        <w:pStyle w:val="affff1"/>
        <w:topLinePunct/>
      </w:pPr>
      <w:r>
        <w:rPr>
          <w:rFonts w:cstheme="minorBidi" w:hAnsiTheme="minorHAnsi" w:eastAsiaTheme="minorHAnsi" w:asciiTheme="minorHAnsi"/>
          <w:b/>
        </w:rPr>
        <w:t>第一层</w:t>
      </w:r>
      <w:r>
        <w:rPr>
          <w:rFonts w:cstheme="minorBidi" w:hAnsiTheme="minorHAnsi" w:eastAsiaTheme="minorHAnsi" w:asciiTheme="minorHAnsi"/>
        </w:rPr>
        <w:t>＞60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b/>
        </w:rPr>
        <w:t>第二层</w:t>
      </w:r>
      <w:r>
        <w:rPr>
          <w:rFonts w:cstheme="minorBidi" w:hAnsiTheme="minorHAnsi" w:eastAsiaTheme="minorHAnsi" w:asciiTheme="minorHAnsi"/>
        </w:rPr>
        <w:t>10</w:t>
      </w:r>
      <w:r>
        <w:rPr>
          <w:rFonts w:ascii="Calibri" w:eastAsia="Calibri" w:cstheme="minorBidi" w:hAnsiTheme="minorHAnsi"/>
        </w:rPr>
        <w:t>~</w:t>
      </w:r>
      <w:r>
        <w:rPr>
          <w:rFonts w:cstheme="minorBidi" w:hAnsiTheme="minorHAnsi" w:eastAsiaTheme="minorHAnsi" w:asciiTheme="minorHAnsi"/>
        </w:rPr>
        <w:t>60</w:t>
      </w:r>
      <w:r w:rsidRPr="00000000">
        <w:rPr>
          <w:rFonts w:cstheme="minorBidi" w:hAnsiTheme="minorHAnsi" w:eastAsiaTheme="minorHAnsi" w:asciiTheme="minorHAnsi"/>
        </w:rPr>
        <w:tab/>
        <w:t>70%</w:t>
      </w:r>
    </w:p>
    <w:p w:rsidR="0018722C">
      <w:pPr>
        <w:pStyle w:val="ae"/>
        <w:topLinePunct/>
      </w:pPr>
      <w:r>
        <w:rPr>
          <w:kern w:val="2"/>
          <w:sz w:val="22"/>
          <w:szCs w:val="22"/>
          <w:rFonts w:cstheme="minorBidi" w:hAnsiTheme="minorHAnsi" w:eastAsiaTheme="minorHAnsi" w:asciiTheme="minorHAnsi"/>
        </w:rPr>
        <w:pict>
          <v:group style="margin-left:82.463997pt;margin-top:35.783688pt;width:411.58pt;height:.5pt;mso-position-horizontal-relative:page;mso-position-vertical-relative:paragraph;z-index:-328840" coordorigin="1649,716" coordsize="9130,10">
            <v:line style="position:absolute" from="1649,720" to="3192,720" stroked="true" strokeweight=".47998pt" strokecolor="#000000">
              <v:stroke dashstyle="solid"/>
            </v:line>
            <v:rect style="position:absolute;left:3192;top:715;width:10;height:10" filled="true" fillcolor="#000000" stroked="false">
              <v:fill type="solid"/>
            </v:rect>
            <v:line style="position:absolute" from="3202,720" to="4990,720" stroked="true" strokeweight=".47998pt" strokecolor="#000000">
              <v:stroke dashstyle="solid"/>
            </v:line>
            <v:rect style="position:absolute;left:4990;top:715;width:10;height:10" filled="true" fillcolor="#000000" stroked="false">
              <v:fill type="solid"/>
            </v:rect>
            <v:line style="position:absolute" from="5000,720" to="6277,720" stroked="true" strokeweight=".47998pt" strokecolor="#000000">
              <v:stroke dashstyle="solid"/>
            </v:line>
            <v:rect style="position:absolute;left:6277;top:715;width:10;height:10" filled="true" fillcolor="#000000" stroked="false">
              <v:fill type="solid"/>
            </v:rect>
            <v:line style="position:absolute" from="6287,720" to="8058,720" stroked="true" strokeweight=".47998pt" strokecolor="#000000">
              <v:stroke dashstyle="solid"/>
            </v:line>
            <v:rect style="position:absolute;left:8058;top:715;width:10;height:10" filled="true" fillcolor="#000000" stroked="false">
              <v:fill type="solid"/>
            </v:rect>
            <v:line style="position:absolute" from="8068,720" to="10778,720"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21"/>
        </w:rPr>
        <w:t>第三层</w:t>
      </w:r>
      <w:r>
        <w:rPr>
          <w:kern w:val="2"/>
          <w:szCs w:val="22"/>
          <w:rFonts w:cstheme="minorBidi" w:hAnsiTheme="minorHAnsi" w:eastAsiaTheme="minorHAnsi" w:asciiTheme="minorHAnsi"/>
          <w:sz w:val="21"/>
        </w:rPr>
        <w:t>≤</w:t>
      </w:r>
      <w:r>
        <w:rPr>
          <w:kern w:val="2"/>
          <w:szCs w:val="22"/>
          <w:rFonts w:ascii="Calibri" w:hAnsi="Calibri" w:eastAsia="Calibri" w:cstheme="minorBidi"/>
          <w:sz w:val="21"/>
        </w:rPr>
        <w:t>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55%</w:t>
      </w:r>
    </w:p>
    <w:p w:rsidR="0018722C">
      <w:pPr>
        <w:tabs>
          <w:tab w:pos="3852" w:val="left" w:leader="none"/>
        </w:tabs>
        <w:spacing w:before="1"/>
        <w:ind w:leftChars="0" w:left="374" w:rightChars="0" w:right="0" w:firstLineChars="0" w:firstLine="0"/>
        <w:jc w:val="center"/>
        <w:topLinePunct/>
      </w:pPr>
      <w:r>
        <w:rPr>
          <w:kern w:val="2"/>
          <w:sz w:val="21"/>
          <w:szCs w:val="22"/>
          <w:rFonts w:cstheme="minorBidi" w:hAnsiTheme="minorHAnsi" w:eastAsiaTheme="minorHAnsi" w:asciiTheme="minorHAnsi"/>
          <w:b/>
        </w:rPr>
        <w:t>发展中成员</w:t>
      </w:r>
      <w:r>
        <w:rPr>
          <w:kern w:val="2"/>
          <w:szCs w:val="22"/>
          <w:rFonts w:cstheme="minorBidi" w:hAnsiTheme="minorHAnsi" w:eastAsiaTheme="minorHAnsi" w:asciiTheme="minorHAnsi"/>
          <w:sz w:val="21"/>
        </w:rPr>
        <w:t>36</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w:t>
      </w:r>
    </w:p>
    <w:p w:rsidR="0018722C">
      <w:pPr>
        <w:topLinePunct/>
      </w:pPr>
      <w:bookmarkStart w:id="933122" w:name="_cwCmt3"/>
      <w:r>
        <w:rPr>
          <w:rFonts w:cstheme="minorBidi" w:hAnsiTheme="minorHAnsi" w:eastAsiaTheme="minorHAnsi" w:asciiTheme="minorHAnsi"/>
        </w:rPr>
        <w:t>1995-2000 年</w:t>
      </w:r>
      <w:bookmarkEnd w:id="933122"/>
    </w:p>
    <w:p w:rsidR="0018722C">
      <w:pPr>
        <w:topLinePunct/>
      </w:pPr>
      <w:bookmarkStart w:id="933123" w:name="_cwCmt4"/>
      <w:r>
        <w:rPr>
          <w:rFonts w:cstheme="minorBidi" w:hAnsiTheme="minorHAnsi" w:eastAsiaTheme="minorHAnsi" w:asciiTheme="minorHAnsi"/>
        </w:rPr>
        <w:t>1995-2000</w:t>
      </w:r>
      <w:r w:rsidR="001852F3">
        <w:rPr>
          <w:rFonts w:cstheme="minorBidi" w:hAnsiTheme="minorHAnsi" w:eastAsiaTheme="minorHAnsi" w:asciiTheme="minorHAnsi"/>
        </w:rPr>
        <w:t xml:space="preserve">年或</w:t>
      </w:r>
      <w:bookmarkEnd w:id="933123"/>
    </w:p>
    <w:p w:rsidR="0018722C">
      <w:pPr>
        <w:topLinePunct/>
      </w:pPr>
      <w:r>
        <w:rPr>
          <w:rFonts w:cstheme="minorBidi" w:hAnsiTheme="minorHAnsi" w:eastAsiaTheme="minorHAnsi" w:asciiTheme="minorHAnsi"/>
        </w:rPr>
        <w:t>1995-2004 年</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w:t>
      </w:r>
      <w:r w:rsidR="001852F3">
        <w:rPr>
          <w:rFonts w:cstheme="minorBidi" w:hAnsiTheme="minorHAnsi" w:eastAsiaTheme="minorHAnsi" w:asciiTheme="minorHAnsi"/>
        </w:rPr>
        <w:t xml:space="preserve">年；其中第</w:t>
      </w:r>
      <w:r>
        <w:rPr>
          <w:rFonts w:cstheme="minorBidi" w:hAnsiTheme="minorHAnsi" w:eastAsiaTheme="minorHAnsi" w:asciiTheme="minorHAnsi"/>
        </w:rPr>
        <w:t>1</w:t>
      </w:r>
      <w:r w:rsidR="001852F3">
        <w:rPr>
          <w:rFonts w:cstheme="minorBidi" w:hAnsiTheme="minorHAnsi" w:eastAsiaTheme="minorHAnsi" w:asciiTheme="minorHAnsi"/>
        </w:rPr>
        <w:t xml:space="preserve">年第</w:t>
      </w:r>
      <w:r>
        <w:rPr>
          <w:rFonts w:cstheme="minorBidi" w:hAnsiTheme="minorHAnsi" w:eastAsiaTheme="minorHAnsi" w:asciiTheme="minorHAnsi"/>
        </w:rPr>
        <w:t>1</w:t>
      </w:r>
      <w:r w:rsidR="001852F3">
        <w:rPr>
          <w:rFonts w:cstheme="minorBidi" w:hAnsiTheme="minorHAnsi" w:eastAsiaTheme="minorHAnsi" w:asciiTheme="minorHAnsi"/>
        </w:rPr>
        <w:t xml:space="preserve">层和</w:t>
      </w:r>
    </w:p>
    <w:p w:rsidR="0018722C">
      <w:pPr>
        <w:topLinePunct/>
      </w:pPr>
      <w:r>
        <w:rPr>
          <w:rFonts w:cstheme="minorBidi" w:hAnsiTheme="minorHAnsi" w:eastAsiaTheme="minorHAnsi" w:asciiTheme="minorHAnsi"/>
        </w:rPr>
        <w:t>第</w:t>
      </w:r>
      <w:r>
        <w:rPr>
          <w:rFonts w:cstheme="minorBidi" w:hAnsiTheme="minorHAnsi" w:eastAsiaTheme="minorHAnsi" w:asciiTheme="minorHAnsi"/>
        </w:rPr>
        <w:t>2</w:t>
      </w:r>
      <w:r w:rsidR="001852F3">
        <w:rPr>
          <w:rFonts w:cstheme="minorBidi" w:hAnsiTheme="minorHAnsi" w:eastAsiaTheme="minorHAnsi" w:asciiTheme="minorHAnsi"/>
        </w:rPr>
        <w:t xml:space="preserve">层需削减</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%，第</w:t>
      </w:r>
      <w:r>
        <w:rPr>
          <w:rFonts w:cstheme="minorBidi" w:hAnsiTheme="minorHAnsi" w:eastAsiaTheme="minorHAnsi" w:asciiTheme="minorHAnsi"/>
        </w:rPr>
        <w:t>3</w:t>
      </w:r>
      <w:r>
        <w:rPr>
          <w:rFonts w:cstheme="minorBidi" w:hAnsiTheme="minorHAnsi" w:eastAsiaTheme="minorHAnsi" w:asciiTheme="minorHAnsi"/>
        </w:rPr>
        <w:t>层削减</w:t>
      </w:r>
      <w:r>
        <w:rPr>
          <w:rFonts w:cstheme="minorBidi" w:hAnsiTheme="minorHAnsi" w:eastAsiaTheme="minorHAnsi" w:asciiTheme="minorHAnsi"/>
        </w:rPr>
        <w:t>25</w:t>
      </w:r>
      <w:r>
        <w:rPr>
          <w:rFonts w:cstheme="minorBidi" w:hAnsiTheme="minorHAnsi" w:eastAsiaTheme="minorHAnsi" w:asciiTheme="minorHAnsi"/>
        </w:rPr>
        <w:t>%；其余按年度进</w:t>
      </w:r>
      <w:r>
        <w:rPr>
          <w:rFonts w:cstheme="minorBidi" w:hAnsiTheme="minorHAnsi" w:eastAsiaTheme="minorHAnsi" w:asciiTheme="minorHAnsi"/>
        </w:rPr>
        <w:t>行</w:t>
      </w:r>
      <w:r>
        <w:rPr>
          <w:rFonts w:cstheme="minorBidi" w:hAnsiTheme="minorHAnsi" w:eastAsiaTheme="minorHAnsi" w:asciiTheme="minorHAnsi"/>
        </w:rPr>
        <w:t>5</w:t>
      </w:r>
      <w:r w:rsidR="001852F3">
        <w:rPr>
          <w:rFonts w:cstheme="minorBidi" w:hAnsiTheme="minorHAnsi" w:eastAsiaTheme="minorHAnsi" w:asciiTheme="minorHAnsi"/>
        </w:rPr>
        <w:t xml:space="preserve">次均等削减</w:t>
      </w:r>
    </w:p>
    <w:p w:rsidR="0018722C">
      <w:pPr>
        <w:topLinePunct/>
      </w:pPr>
      <w:r>
        <w:rPr>
          <w:rFonts w:cstheme="minorBidi" w:hAnsiTheme="minorHAnsi" w:eastAsiaTheme="minorHAnsi" w:asciiTheme="minorHAnsi"/>
        </w:rPr>
        <w:t>8</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年削减</w:t>
      </w:r>
      <w:r w:rsidR="001852F3">
        <w:rPr>
          <w:rFonts w:cstheme="minorBidi" w:hAnsiTheme="minorHAnsi" w:eastAsiaTheme="minorHAnsi" w:asciiTheme="minorHAnsi"/>
        </w:rPr>
        <w:t xml:space="preserve">20%；其</w:t>
      </w:r>
    </w:p>
    <w:p w:rsidR="0018722C">
      <w:pPr>
        <w:spacing w:before="0"/>
        <w:ind w:leftChars="0" w:left="245" w:rightChars="0" w:right="0" w:firstLineChars="0" w:firstLine="0"/>
        <w:jc w:val="both"/>
        <w:topLinePunct/>
      </w:pPr>
      <w:r>
        <w:rPr>
          <w:kern w:val="2"/>
          <w:sz w:val="21"/>
          <w:szCs w:val="22"/>
          <w:rFonts w:cstheme="minorBidi" w:hAnsiTheme="minorHAnsi" w:eastAsiaTheme="minorHAnsi" w:asciiTheme="minorHAnsi"/>
        </w:rPr>
        <w:t>余按年度进行</w:t>
      </w:r>
      <w:r w:rsidR="001852F3">
        <w:rPr>
          <w:kern w:val="2"/>
          <w:sz w:val="21"/>
          <w:szCs w:val="22"/>
          <w:rFonts w:cstheme="minorBidi" w:hAnsiTheme="minorHAnsi" w:eastAsiaTheme="minorHAnsi" w:asciiTheme="minorHAnsi"/>
        </w:rPr>
        <w:t xml:space="preserve">8</w:t>
      </w:r>
      <w:r w:rsidR="001852F3">
        <w:rPr>
          <w:kern w:val="2"/>
          <w:sz w:val="21"/>
          <w:szCs w:val="22"/>
          <w:rFonts w:cstheme="minorBidi" w:hAnsiTheme="minorHAnsi" w:eastAsiaTheme="minorHAnsi" w:asciiTheme="minorHAnsi"/>
        </w:rPr>
        <w:t xml:space="preserve">次均等削减</w:t>
      </w:r>
    </w:p>
    <w:p w:rsidR="0018722C">
      <w:spacing w:beforeLines="0" w:before="0" w:afterLines="0" w:after="0" w:line="440" w:lineRule="auto"/>
      <w:pPr>
        <w:sectPr w:rsidR="00556256">
          <w:type w:val="continuous"/>
          <w:pgSz w:w="11910" w:h="16840"/>
          <w:pgMar w:top="1580" w:bottom="280" w:left="1520" w:right="1020"/>
          <w:cols w:num="3" w:equalWidth="0">
            <w:col w:w="4381" w:space="185"/>
            <w:col w:w="1795" w:space="39"/>
            <w:col w:w="2970"/>
          </w:cols>
        </w:sectPr>
        <w:topLinePunct/>
      </w:pPr>
    </w:p>
    <w:p w:rsidR="0018722C">
      <w:pPr>
        <w:topLinePunct/>
      </w:pPr>
    </w:p>
    <w:p w:rsidR="0018722C">
      <w:pPr>
        <w:pStyle w:val="aff7"/>
        <w:topLinePunct/>
      </w:pPr>
      <w:r>
        <w:rPr>
          <w:sz w:val="2"/>
        </w:rPr>
        <w:pict>
          <v:group style="width:457.2pt;height:1pt;mso-position-horizontal-relative:char;mso-position-vertical-relative:line" coordorigin="0,0" coordsize="9144,20">
            <v:line style="position:absolute" from="0,10" to="1558,10" stroked="true" strokeweight=".95996pt" strokecolor="#000000">
              <v:stroke dashstyle="solid"/>
            </v:line>
            <v:rect style="position:absolute;left:1543;top:0;width:20;height:20" filled="true" fillcolor="#000000" stroked="false">
              <v:fill type="solid"/>
            </v:rect>
            <v:line style="position:absolute" from="1562,10" to="3356,10" stroked="true" strokeweight=".95996pt" strokecolor="#000000">
              <v:stroke dashstyle="solid"/>
            </v:line>
            <v:rect style="position:absolute;left:3341;top:0;width:20;height:20" filled="true" fillcolor="#000000" stroked="false">
              <v:fill type="solid"/>
            </v:rect>
            <v:line style="position:absolute" from="3361,10" to="4643,10" stroked="true" strokeweight=".95996pt" strokecolor="#000000">
              <v:stroke dashstyle="solid"/>
            </v:line>
            <v:rect style="position:absolute;left:4628;top:0;width:20;height:20" filled="true" fillcolor="#000000" stroked="false">
              <v:fill type="solid"/>
            </v:rect>
            <v:line style="position:absolute" from="4647,10" to="6423,10" stroked="true" strokeweight=".95996pt" strokecolor="#000000">
              <v:stroke dashstyle="solid"/>
            </v:line>
            <v:rect style="position:absolute;left:6408;top:0;width:20;height:20" filled="true" fillcolor="#000000" stroked="false">
              <v:fill type="solid"/>
            </v:rect>
            <v:line style="position:absolute" from="6428,10" to="9144,10" stroked="true" strokeweight=".95996pt" strokecolor="#000000">
              <v:stroke dashstyle="solid"/>
            </v:line>
          </v:group>
        </w:pict>
      </w:r>
      <w:r/>
    </w:p>
    <w:p w:rsidR="0018722C">
      <w:pPr>
        <w:pStyle w:val="affff1"/>
        <w:spacing w:before="63"/>
        <w:ind w:leftChars="0" w:left="657" w:rightChars="0" w:right="0" w:firstLineChars="0" w:firstLine="0"/>
        <w:jc w:val="left"/>
        <w:topLinePunct/>
      </w:pPr>
      <w:r>
        <w:rPr>
          <w:kern w:val="2"/>
          <w:sz w:val="21"/>
          <w:szCs w:val="22"/>
          <w:rFonts w:cstheme="minorBidi" w:hAnsiTheme="minorHAnsi" w:eastAsiaTheme="minorHAnsi" w:asciiTheme="minorHAnsi"/>
        </w:rPr>
        <w:t>资料来源：WTO</w:t>
      </w:r>
      <w:r w:rsidR="001852F3">
        <w:rPr>
          <w:kern w:val="2"/>
          <w:sz w:val="21"/>
          <w:szCs w:val="22"/>
          <w:rFonts w:cstheme="minorBidi" w:hAnsiTheme="minorHAnsi" w:eastAsiaTheme="minorHAnsi" w:asciiTheme="minorHAnsi"/>
        </w:rPr>
        <w:t xml:space="preserve">网站，TN/AG/W/4/Rev.4</w:t>
      </w:r>
    </w:p>
    <w:p w:rsidR="0018722C">
      <w:pPr>
        <w:topLinePunct/>
      </w:pPr>
      <w:r>
        <w:t>其中，最近新加入成员</w:t>
      </w:r>
      <w:r>
        <w:rPr>
          <w:vertAlign w:val="superscript"/>
          /&gt;
        </w:rPr>
        <w:t>27</w:t>
      </w:r>
      <w:r>
        <w:t>和小型低收入新加入成员</w:t>
      </w:r>
      <w:r>
        <w:rPr>
          <w:vertAlign w:val="superscript"/>
          /&gt;
        </w:rPr>
        <w:t>28</w:t>
      </w:r>
      <w:r>
        <w:t>免于削减，最终约束总</w:t>
      </w:r>
      <w:r>
        <w:t>AMS</w:t>
      </w:r>
      <w:r>
        <w:t>承诺为</w:t>
      </w:r>
      <w:r>
        <w:t>0</w:t>
      </w:r>
      <w:r/>
      <w:r w:rsidR="001852F3">
        <w:t xml:space="preserve">的发展中成员将免于削减，但不能超过现有的</w:t>
      </w:r>
      <w:r>
        <w:t>OTDS</w:t>
      </w:r>
      <w:r/>
      <w:r w:rsidR="001852F3">
        <w:t xml:space="preserve">水平。</w:t>
      </w:r>
    </w:p>
    <w:p w:rsidR="0018722C">
      <w:pPr>
        <w:topLinePunct/>
      </w:pPr>
      <w:r>
        <w:t>2.农业综合支持总量</w:t>
      </w:r>
      <w:r>
        <w:t>（</w:t>
      </w:r>
      <w:r>
        <w:t>AMS</w:t>
      </w:r>
      <w:r>
        <w:t>）</w:t>
      </w:r>
      <w:r>
        <w:t>的分层削减公式。综合支持总量同样采用三层</w:t>
      </w:r>
      <w:r>
        <w:t>削减公式，具体详见</w:t>
      </w:r>
      <w:r>
        <w:t>表</w:t>
      </w:r>
      <w:r>
        <w:t>3</w:t>
      </w:r>
      <w:r>
        <w:t>.</w:t>
      </w:r>
      <w:r>
        <w:t>2</w:t>
      </w:r>
      <w:r>
        <w:t>。其中</w:t>
      </w:r>
      <w:r>
        <w:t>AMS</w:t>
      </w:r>
      <w:r/>
      <w:r w:rsidR="001852F3">
        <w:t xml:space="preserve">约束水平低于</w:t>
      </w:r>
      <w:r>
        <w:t>1</w:t>
      </w:r>
      <w:r/>
      <w:r w:rsidR="001852F3">
        <w:t xml:space="preserve">亿美元的发展中成员和粮</w:t>
      </w:r>
      <w:r>
        <w:t>食净进口国无需削减；最近新加入成员</w:t>
      </w:r>
      <w:r>
        <w:rPr>
          <w:vertAlign w:val="superscript"/>
          /&gt;
        </w:rPr>
        <w:t>29</w:t>
      </w:r>
      <w:r>
        <w:t>及小型低收入新加入成员</w:t>
      </w:r>
      <w:r>
        <w:rPr>
          <w:vertAlign w:val="superscript"/>
          /&gt;
        </w:rPr>
        <w:t>30</w:t>
      </w:r>
      <w:r>
        <w:t>中的摩尔多瓦免于削减；对于最近新加入成员和小型低收入新加入成员，其农业投入品补贴、农业融资利息补贴、债务偿付补贴等不计入</w:t>
      </w:r>
      <w:r w:rsidR="001852F3">
        <w:t xml:space="preserve">AMS。</w:t>
      </w:r>
    </w:p>
    <w:p w:rsidR="0018722C">
      <w:pPr>
        <w:pStyle w:val="a8"/>
        <w:topLinePunct/>
      </w:pPr>
      <w:r>
        <w:t>表</w:t>
      </w:r>
      <w:r>
        <w:t> </w:t>
      </w:r>
      <w:r>
        <w:t>3</w:t>
      </w:r>
      <w:r>
        <w:t>.</w:t>
      </w:r>
      <w:r>
        <w:t>2</w:t>
      </w:r>
      <w:r>
        <w:t xml:space="preserve">  </w:t>
      </w:r>
      <w:r w:rsidR="001852F3">
        <w:t>农业综合支持总量</w:t>
      </w:r>
      <w:r>
        <w:t>（</w:t>
      </w:r>
      <w:r>
        <w:t>AMS</w:t>
      </w:r>
      <w:r>
        <w:t>）</w:t>
      </w:r>
      <w:r>
        <w:t>的分层削减参数</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4"/>
        <w:gridCol w:w="1763"/>
        <w:gridCol w:w="1289"/>
        <w:gridCol w:w="1800"/>
        <w:gridCol w:w="2720"/>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08 年模式修正草案</w:t>
            </w:r>
          </w:p>
        </w:tc>
      </w:tr>
      <w:tr>
        <w:tc>
          <w:tcPr>
            <w:tcW w:w="85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发达成员</w:t>
            </w:r>
          </w:p>
        </w:tc>
        <w:tc>
          <w:tcPr>
            <w:tcW w:w="965" w:type="pct"/>
            <w:vAlign w:val="center"/>
          </w:tcPr>
          <w:p w:rsidR="0018722C">
            <w:pPr>
              <w:pStyle w:val="a5"/>
              <w:topLinePunct/>
              <w:ind w:leftChars="0" w:left="0" w:rightChars="0" w:right="0" w:firstLineChars="0" w:firstLine="0"/>
              <w:spacing w:line="240" w:lineRule="atLeast"/>
            </w:pPr>
            <w:r>
              <w:t>分界点</w:t>
            </w:r>
          </w:p>
          <w:p w:rsidR="0018722C">
            <w:pPr>
              <w:pStyle w:val="a5"/>
              <w:topLinePunct/>
            </w:pPr>
          </w:p>
          <w:p w:rsidR="0018722C">
            <w:pPr>
              <w:pStyle w:val="a5"/>
              <w:topLinePunct/>
              <w:ind w:leftChars="0" w:left="0" w:rightChars="0" w:right="0" w:firstLineChars="0" w:firstLine="0"/>
              <w:spacing w:line="240" w:lineRule="atLeast"/>
            </w:pPr>
            <w:r>
              <w:t>（</w:t>
            </w:r>
            <w:r>
              <w:t xml:space="preserve">十亿美元</w:t>
            </w:r>
            <w:r>
              <w:t>）</w:t>
            </w:r>
          </w:p>
        </w:tc>
        <w:tc>
          <w:tcPr>
            <w:tcW w:w="7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线性削减</w:t>
            </w:r>
          </w:p>
        </w:tc>
        <w:tc>
          <w:tcPr>
            <w:tcW w:w="9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基期</w:t>
            </w:r>
          </w:p>
        </w:tc>
        <w:tc>
          <w:tcPr>
            <w:tcW w:w="14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实施期</w:t>
            </w:r>
          </w:p>
        </w:tc>
      </w:tr>
      <w:tr>
        <w:tc>
          <w:tcPr>
            <w:tcW w:w="856" w:type="pct"/>
            <w:vAlign w:val="center"/>
          </w:tcPr>
          <w:p w:rsidR="0018722C">
            <w:pPr>
              <w:pStyle w:val="ac"/>
              <w:topLinePunct/>
              <w:ind w:leftChars="0" w:left="0" w:rightChars="0" w:right="0" w:firstLineChars="0" w:firstLine="0"/>
              <w:spacing w:line="240" w:lineRule="atLeast"/>
            </w:pPr>
            <w:r>
              <w:t>第一层</w:t>
            </w:r>
          </w:p>
        </w:tc>
        <w:tc>
          <w:tcPr>
            <w:tcW w:w="965" w:type="pct"/>
            <w:vAlign w:val="center"/>
          </w:tcPr>
          <w:p w:rsidR="0018722C">
            <w:pPr>
              <w:pStyle w:val="a5"/>
              <w:topLinePunct/>
              <w:ind w:leftChars="0" w:left="0" w:rightChars="0" w:right="0" w:firstLineChars="0" w:firstLine="0"/>
              <w:spacing w:line="240" w:lineRule="atLeast"/>
            </w:pPr>
            <w:r>
              <w:t>＞40</w:t>
            </w:r>
          </w:p>
        </w:tc>
        <w:tc>
          <w:tcPr>
            <w:tcW w:w="705" w:type="pct"/>
            <w:vAlign w:val="center"/>
          </w:tcPr>
          <w:p w:rsidR="0018722C">
            <w:pPr>
              <w:pStyle w:val="affff9"/>
              <w:topLinePunct/>
              <w:ind w:leftChars="0" w:left="0" w:rightChars="0" w:right="0" w:firstLineChars="0" w:firstLine="0"/>
              <w:spacing w:line="240" w:lineRule="atLeast"/>
            </w:pPr>
            <w:r>
              <w:t>70%</w:t>
            </w:r>
          </w:p>
        </w:tc>
        <w:tc>
          <w:tcPr>
            <w:tcW w:w="985" w:type="pct"/>
            <w:vAlign w:val="center"/>
          </w:tcPr>
          <w:p w:rsidR="0018722C">
            <w:pPr>
              <w:pStyle w:val="a5"/>
              <w:topLinePunct/>
              <w:ind w:leftChars="0" w:left="0" w:rightChars="0" w:right="0" w:firstLineChars="0" w:firstLine="0"/>
              <w:spacing w:line="240" w:lineRule="atLeast"/>
            </w:pPr>
          </w:p>
        </w:tc>
        <w:tc>
          <w:tcPr>
            <w:tcW w:w="1489" w:type="pct"/>
            <w:vAlign w:val="center"/>
          </w:tcPr>
          <w:p w:rsidR="0018722C">
            <w:pPr>
              <w:pStyle w:val="ad"/>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第二层</w:t>
            </w:r>
          </w:p>
        </w:tc>
        <w:tc>
          <w:tcPr>
            <w:tcW w:w="96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15</w:t>
            </w:r>
            <w:r>
              <w:t>~</w:t>
            </w:r>
            <w:r>
              <w:t>40</w:t>
            </w:r>
          </w:p>
        </w:tc>
        <w:tc>
          <w:tcPr>
            <w:tcW w:w="70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60%</w:t>
            </w:r>
          </w:p>
        </w:tc>
        <w:tc>
          <w:tcPr>
            <w:tcW w:w="98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1995-2000 年</w:t>
            </w:r>
          </w:p>
        </w:tc>
        <w:tc>
          <w:tcPr>
            <w:tcW w:w="1489" w:type="pct"/>
            <w:vAlign w:val="center"/>
          </w:tcPr>
          <w:p w:rsidR="0018722C">
            <w:pPr>
              <w:pStyle w:val="a5"/>
              <w:topLinePunct/>
              <w:ind w:leftChars="0" w:left="0" w:rightChars="0" w:right="0" w:firstLineChars="0" w:firstLine="0"/>
              <w:spacing w:line="240" w:lineRule="atLeast"/>
            </w:pPr>
            <w:r>
              <w:t>5</w:t>
            </w:r>
            <w:r>
              <w:t> 年；其中第 </w:t>
            </w:r>
            <w:r>
              <w:t>1</w:t>
            </w:r>
            <w:r>
              <w:t> 年削减 </w:t>
            </w:r>
            <w:r>
              <w:t>25%；</w:t>
            </w:r>
          </w:p>
          <w:p w:rsidR="0018722C">
            <w:pPr>
              <w:pStyle w:val="a5"/>
              <w:topLinePunct/>
            </w:pPr>
          </w:p>
          <w:p w:rsidR="0018722C">
            <w:pPr>
              <w:pStyle w:val="ad"/>
              <w:topLinePunct/>
              <w:ind w:leftChars="0" w:left="0" w:rightChars="0" w:right="0" w:firstLineChars="0" w:firstLine="0"/>
              <w:spacing w:line="240" w:lineRule="atLeast"/>
            </w:pPr>
            <w:r>
              <w:t>其余按年度进行 </w:t>
            </w:r>
            <w:r>
              <w:t>5</w:t>
            </w:r>
            <w:r>
              <w:t> 次均等削减</w:t>
            </w:r>
          </w:p>
        </w:tc>
      </w:tr>
      <w:tr>
        <w:tc>
          <w:tcPr>
            <w:tcW w:w="856" w:type="pct"/>
            <w:vAlign w:val="center"/>
          </w:tcPr>
          <w:p w:rsidR="0018722C">
            <w:pPr>
              <w:pStyle w:val="ac"/>
              <w:topLinePunct/>
              <w:ind w:leftChars="0" w:left="0" w:rightChars="0" w:right="0" w:firstLineChars="0" w:firstLine="0"/>
              <w:spacing w:line="240" w:lineRule="atLeast"/>
            </w:pPr>
            <w:r>
              <w:t>第三层</w:t>
            </w:r>
          </w:p>
        </w:tc>
        <w:tc>
          <w:tcPr>
            <w:tcW w:w="965" w:type="pct"/>
            <w:vAlign w:val="center"/>
          </w:tcPr>
          <w:p w:rsidR="0018722C">
            <w:pPr>
              <w:pStyle w:val="a5"/>
              <w:topLinePunct/>
              <w:ind w:leftChars="0" w:left="0" w:rightChars="0" w:right="0" w:firstLineChars="0" w:firstLine="0"/>
              <w:spacing w:line="240" w:lineRule="atLeast"/>
            </w:pPr>
            <w:r>
              <w:t>≤</w:t>
            </w:r>
            <w:r>
              <w:t>15</w:t>
            </w:r>
          </w:p>
        </w:tc>
        <w:tc>
          <w:tcPr>
            <w:tcW w:w="705" w:type="pct"/>
            <w:vAlign w:val="center"/>
          </w:tcPr>
          <w:p w:rsidR="0018722C">
            <w:pPr>
              <w:pStyle w:val="affff9"/>
              <w:topLinePunct/>
              <w:ind w:leftChars="0" w:left="0" w:rightChars="0" w:right="0" w:firstLineChars="0" w:firstLine="0"/>
              <w:spacing w:line="240" w:lineRule="atLeast"/>
            </w:pPr>
            <w:r>
              <w:t>45%</w:t>
            </w:r>
          </w:p>
        </w:tc>
        <w:tc>
          <w:tcPr>
            <w:tcW w:w="985" w:type="pct"/>
            <w:vAlign w:val="center"/>
          </w:tcPr>
          <w:p w:rsidR="0018722C">
            <w:pPr>
              <w:pStyle w:val="a5"/>
              <w:topLinePunct/>
              <w:ind w:leftChars="0" w:left="0" w:rightChars="0" w:right="0" w:firstLineChars="0" w:firstLine="0"/>
              <w:spacing w:line="240" w:lineRule="atLeast"/>
            </w:pPr>
          </w:p>
        </w:tc>
        <w:tc>
          <w:tcPr>
            <w:tcW w:w="14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5 年；6 次均等削减</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发展中成员</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＞0.1</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r>
              <w:t>1995-2000 年或</w:t>
            </w:r>
          </w:p>
          <w:p w:rsidR="0018722C">
            <w:pPr>
              <w:pStyle w:val="aff1"/>
              <w:topLinePunct/>
            </w:pPr>
          </w:p>
          <w:p w:rsidR="0018722C">
            <w:pPr>
              <w:pStyle w:val="aff1"/>
              <w:topLinePunct/>
              <w:ind w:leftChars="0" w:left="0" w:rightChars="0" w:right="0" w:firstLineChars="0" w:firstLine="0"/>
              <w:spacing w:line="240" w:lineRule="atLeast"/>
            </w:pPr>
            <w:r>
              <w:t>1995-2004 年</w:t>
            </w:r>
          </w:p>
        </w:tc>
        <w:tc>
          <w:tcPr>
            <w:tcW w:w="148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 年；9 次均等削减</w:t>
            </w:r>
          </w:p>
        </w:tc>
      </w:tr>
    </w:tbl>
    <w:p w:rsidR="0018722C">
      <w:pPr>
        <w:pStyle w:val="aff3"/>
        <w:topLinePunct/>
      </w:pPr>
      <w:r>
        <w:rPr>
          <w:kern w:val="2"/>
          <w:sz w:val="21"/>
          <w:szCs w:val="22"/>
          <w:rFonts w:cstheme="minorBidi" w:hAnsiTheme="minorHAnsi" w:eastAsiaTheme="minorHAnsi" w:asciiTheme="minorHAnsi"/>
        </w:rPr>
        <w:t>资料来源：WTO</w:t>
      </w:r>
      <w:r w:rsidR="001852F3">
        <w:rPr>
          <w:kern w:val="2"/>
          <w:sz w:val="21"/>
          <w:szCs w:val="22"/>
          <w:rFonts w:cstheme="minorBidi" w:hAnsiTheme="minorHAnsi" w:eastAsiaTheme="minorHAnsi" w:asciiTheme="minorHAnsi"/>
        </w:rPr>
        <w:t xml:space="preserve">网站，TN/AG/W/4/Rev.4</w:t>
      </w:r>
    </w:p>
    <w:p w:rsidR="0018722C">
      <w:pPr>
        <w:topLinePunct/>
      </w:pPr>
      <w:r>
        <w:t>3.对特定产品</w:t>
      </w:r>
      <w:r w:rsidR="001852F3">
        <w:t xml:space="preserve">AMS</w:t>
      </w:r>
      <w:r w:rsidR="001852F3">
        <w:t xml:space="preserve">封顶。除美国外的发达成员以</w:t>
      </w:r>
      <w:r w:rsidR="001852F3">
        <w:t xml:space="preserve">1995—2000</w:t>
      </w:r>
      <w:r w:rsidR="001852F3">
        <w:t xml:space="preserve">年间特定产品</w:t>
      </w:r>
    </w:p>
    <w:p w:rsidR="0018722C">
      <w:pPr>
        <w:topLinePunct/>
      </w:pPr>
      <w:r>
        <w:t>AMS</w:t>
      </w:r>
      <w:r/>
      <w:r w:rsidR="001852F3">
        <w:t xml:space="preserve">的平均值为封顶值，美国以</w:t>
      </w:r>
      <w:r>
        <w:t>1995—2004</w:t>
      </w:r>
      <w:r/>
      <w:r w:rsidR="001852F3">
        <w:t xml:space="preserve">年间特定产品</w:t>
      </w:r>
      <w:r>
        <w:t>AMS</w:t>
      </w:r>
      <w:r/>
      <w:r w:rsidR="001852F3">
        <w:t xml:space="preserve">的平均值为封顶值。对于发展中成员，具体提出了三种方法</w:t>
      </w:r>
      <w:r>
        <w:rPr>
          <w:vertAlign w:val="superscript"/>
          /&gt;
        </w:rPr>
        <w:t>31</w:t>
      </w:r>
      <w:r>
        <w:t>来确定特定产品</w:t>
      </w:r>
      <w:r w:rsidR="001852F3">
        <w:t xml:space="preserve">AMS</w:t>
      </w:r>
      <w:r/>
      <w:r w:rsidR="001852F3">
        <w:t xml:space="preserve">封顶值。</w:t>
      </w:r>
    </w:p>
    <w:p w:rsidR="0018722C">
      <w:pPr>
        <w:topLinePunct/>
      </w:pPr>
      <w:r>
        <w:t>4.微量允许削减。发达成员将由目前农业生产总值的</w:t>
      </w:r>
      <w:r w:rsidR="001852F3">
        <w:t xml:space="preserve">5%</w:t>
      </w:r>
      <w:r>
        <w:t>削减至</w:t>
      </w:r>
      <w:r>
        <w:t>2</w:t>
      </w:r>
      <w:r>
        <w:t>.</w:t>
      </w:r>
      <w:r>
        <w:t>5%，发展</w:t>
      </w:r>
      <w:r>
        <w:t>中成员在三年内由目前农业生产总值的</w:t>
      </w:r>
      <w:r>
        <w:t>10%削减至</w:t>
      </w:r>
      <w:r>
        <w:t>6</w:t>
      </w:r>
      <w:r>
        <w:t>.</w:t>
      </w:r>
      <w:r>
        <w:t>7%</w:t>
      </w:r>
      <w:r>
        <w:t>，没有最终约束总</w:t>
      </w:r>
      <w:r>
        <w:t>AMS</w:t>
      </w:r>
      <w:r>
        <w:t> </w:t>
      </w:r>
      <w:r>
        <w:t>承</w:t>
      </w:r>
    </w:p>
    <w:p w:rsidR="0018722C">
      <w:pPr>
        <w:pStyle w:val="aff7"/>
        <w:topLinePunct/>
      </w:pPr>
      <w:r>
        <w:pict>
          <v:line style="position:absolute;mso-position-horizontal-relative:page;mso-position-vertical-relative:paragraph;z-index:2200;mso-wrap-distance-left:0;mso-wrap-distance-right:0" from="87.863998pt,11.15128pt" to="231.883998pt,11.15128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27</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包括沙特阿拉伯，前南斯拉夫马其顿共和国，越南，乌克兰等国家。</w:t>
      </w:r>
    </w:p>
    <w:p w:rsidR="0018722C">
      <w:pPr>
        <w:topLinePunct/>
      </w:pPr>
      <w:r>
        <w:rPr>
          <w:rFonts w:cstheme="minorBidi" w:hAnsiTheme="minorHAnsi" w:eastAsiaTheme="minorHAnsi" w:asciiTheme="minorHAnsi" w:ascii="Calibri" w:eastAsia="Calibri"/>
        </w:rPr>
        <w:t>28</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包括阿尔巴尼亚，亚美尼亚，格鲁吉亚，吉尔吉斯斯坦，摩尔多瓦，蒙古。</w:t>
      </w:r>
    </w:p>
    <w:p w:rsidR="0018722C">
      <w:pPr>
        <w:topLinePunct/>
      </w:pPr>
      <w:r>
        <w:rPr>
          <w:rFonts w:cstheme="minorBidi" w:hAnsiTheme="minorHAnsi" w:eastAsiaTheme="minorHAnsi" w:asciiTheme="minorHAnsi" w:ascii="Calibri" w:eastAsia="Calibri"/>
        </w:rPr>
        <w:t>29</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同</w:t>
      </w:r>
      <w:r>
        <w:rPr>
          <w:rFonts w:ascii="Calibri" w:eastAsia="Calibri" w:cstheme="minorBidi" w:hAnsiTheme="minorHAnsi"/>
        </w:rPr>
        <w:t>2</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Calibri" w:eastAsia="Calibri"/>
        </w:rPr>
        <w:t>30</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同</w:t>
      </w:r>
      <w:r>
        <w:rPr>
          <w:rFonts w:ascii="Calibri" w:eastAsia="Calibri" w:cstheme="minorBidi" w:hAns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Calibri" w:eastAsia="Calibri"/>
        </w:rPr>
        <w:t>31</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第一种为</w:t>
      </w:r>
      <w:r>
        <w:rPr>
          <w:rFonts w:ascii="Calibri" w:eastAsia="Calibri" w:cstheme="minorBidi" w:hAnsiTheme="minorHAnsi"/>
        </w:rPr>
        <w:t>1995-2000</w:t>
      </w:r>
      <w:r>
        <w:rPr>
          <w:rFonts w:cstheme="minorBidi" w:hAnsiTheme="minorHAnsi" w:eastAsiaTheme="minorHAnsi" w:asciiTheme="minorHAnsi"/>
        </w:rPr>
        <w:t>年或</w:t>
      </w:r>
      <w:r>
        <w:rPr>
          <w:rFonts w:ascii="Calibri" w:eastAsia="Calibri" w:cstheme="minorBidi" w:hAnsiTheme="minorHAnsi"/>
        </w:rPr>
        <w:t>1995-2004</w:t>
      </w:r>
      <w:r>
        <w:rPr>
          <w:rFonts w:cstheme="minorBidi" w:hAnsiTheme="minorHAnsi" w:eastAsiaTheme="minorHAnsi" w:asciiTheme="minorHAnsi"/>
        </w:rPr>
        <w:t>年为基期的特定产品</w:t>
      </w:r>
      <w:r>
        <w:rPr>
          <w:rFonts w:ascii="Calibri" w:eastAsia="Calibri" w:cstheme="minorBidi" w:hAnsiTheme="minorHAnsi"/>
        </w:rPr>
        <w:t>AMS</w:t>
      </w:r>
      <w:r>
        <w:rPr>
          <w:rFonts w:cstheme="minorBidi" w:hAnsiTheme="minorHAnsi" w:eastAsiaTheme="minorHAnsi" w:asciiTheme="minorHAnsi"/>
        </w:rPr>
        <w:t>平均值，第二种为</w:t>
      </w:r>
      <w:r>
        <w:rPr>
          <w:rFonts w:ascii="Calibri" w:eastAsia="Calibri" w:cstheme="minorBidi" w:hAnsiTheme="minorHAnsi"/>
        </w:rPr>
        <w:t>1995-2000</w:t>
      </w:r>
      <w:r>
        <w:rPr>
          <w:rFonts w:cstheme="minorBidi" w:hAnsiTheme="minorHAnsi" w:eastAsiaTheme="minorHAnsi" w:asciiTheme="minorHAnsi"/>
        </w:rPr>
        <w:t>年或</w:t>
      </w:r>
      <w:r>
        <w:rPr>
          <w:rFonts w:ascii="Calibri" w:eastAsia="Calibri" w:cstheme="minorBidi" w:hAnsiTheme="minorHAnsi"/>
        </w:rPr>
        <w:t>1995-2004</w:t>
      </w:r>
    </w:p>
    <w:p w:rsidR="0018722C">
      <w:pPr>
        <w:topLinePunct/>
      </w:pPr>
      <w:r>
        <w:rPr>
          <w:rFonts w:cstheme="minorBidi" w:hAnsiTheme="minorHAnsi" w:eastAsiaTheme="minorHAnsi" w:asciiTheme="minorHAnsi"/>
        </w:rPr>
        <w:t>年为基期的特定产品微量允许水平的二倍，第三种为多哈执行期内相关年份年约束总</w:t>
      </w:r>
      <w:r>
        <w:rPr>
          <w:rFonts w:ascii="Calibri" w:eastAsia="Calibri" w:cstheme="minorBidi" w:hAnsiTheme="minorHAnsi"/>
        </w:rPr>
        <w:t>AMS</w:t>
      </w:r>
      <w:r>
        <w:rPr>
          <w:rFonts w:cstheme="minorBidi" w:hAnsiTheme="minorHAnsi" w:eastAsiaTheme="minorHAnsi" w:asciiTheme="minorHAnsi"/>
        </w:rPr>
        <w:t>的</w:t>
      </w:r>
      <w:r>
        <w:rPr>
          <w:rFonts w:ascii="Calibri" w:eastAsia="Calibri" w:cstheme="minorBidi" w:hAnsiTheme="minorHAnsi"/>
        </w:rPr>
        <w:t>20%</w:t>
      </w:r>
      <w:r>
        <w:rPr>
          <w:rFonts w:cstheme="minorBidi" w:hAnsiTheme="minorHAnsi" w:eastAsiaTheme="minorHAnsi" w:asciiTheme="minorHAnsi"/>
        </w:rPr>
        <w:t>。</w:t>
      </w:r>
    </w:p>
    <w:p w:rsidR="0018722C">
      <w:pPr>
        <w:topLinePunct/>
      </w:pPr>
      <w:r>
        <w:t>诺的发展中成员及粮食净进口国免于削减。</w:t>
      </w:r>
    </w:p>
    <w:p w:rsidR="0018722C">
      <w:pPr>
        <w:topLinePunct/>
      </w:pPr>
      <w:r>
        <w:t>5.</w:t>
      </w:r>
      <w:r>
        <w:t>增设与产量脱钩的新蓝箱支持。各成员可以选择使用旧蓝箱或新蓝箱，但</w:t>
      </w:r>
      <w:r>
        <w:t>通常情况下每种产品只允许使用一种蓝箱支持。对蓝箱进行封顶，设置了蓝箱总</w:t>
      </w:r>
      <w:r>
        <w:t>体封顶和特定产品封顶两个标准。发达成员与发展中成员蓝箱总体封顶分别为基</w:t>
      </w:r>
      <w:r>
        <w:t>期农业平均总产值的</w:t>
      </w:r>
      <w:r>
        <w:t>2</w:t>
      </w:r>
      <w:r>
        <w:t>.</w:t>
      </w:r>
      <w:r>
        <w:t>5%</w:t>
      </w:r>
      <w:r>
        <w:t>与</w:t>
      </w:r>
      <w:r>
        <w:t>5%。</w:t>
      </w:r>
    </w:p>
    <w:p w:rsidR="0018722C">
      <w:pPr>
        <w:pStyle w:val="cw20"/>
        <w:topLinePunct/>
      </w:pPr>
      <w:r>
        <w:rPr>
          <w:rFonts w:ascii="宋体" w:eastAsia="宋体" w:hint="eastAsia"/>
        </w:rPr>
        <w:t>6. </w:t>
      </w:r>
      <w:r>
        <w:rPr>
          <w:rFonts w:ascii="宋体" w:eastAsia="宋体" w:hint="eastAsia"/>
        </w:rPr>
        <w:t>严格发达成员的绿箱支持标准，给予发展中成员更多的发展计划。</w:t>
      </w:r>
    </w:p>
    <w:p w:rsidR="0018722C">
      <w:pPr>
        <w:pStyle w:val="cw20"/>
        <w:topLinePunct/>
      </w:pPr>
      <w:r>
        <w:rPr>
          <w:rFonts w:ascii="宋体" w:eastAsia="宋体" w:hint="eastAsia"/>
        </w:rPr>
        <w:t>7. </w:t>
      </w:r>
      <w:r>
        <w:rPr>
          <w:rFonts w:ascii="宋体" w:eastAsia="宋体" w:hint="eastAsia"/>
        </w:rPr>
        <w:t>保留了</w:t>
      </w:r>
      <w:r>
        <w:rPr>
          <w:rFonts w:ascii="宋体" w:eastAsia="宋体" w:hint="eastAsia"/>
        </w:rPr>
        <w:t>2007</w:t>
      </w:r>
      <w:r w:rsidR="001852F3">
        <w:rPr>
          <w:rFonts w:ascii="宋体" w:eastAsia="宋体" w:hint="eastAsia"/>
        </w:rPr>
        <w:t xml:space="preserve">年</w:t>
      </w:r>
      <w:r>
        <w:rPr>
          <w:rFonts w:ascii="宋体" w:eastAsia="宋体" w:hint="eastAsia"/>
        </w:rPr>
        <w:t>7</w:t>
      </w:r>
      <w:r w:rsidR="001852F3">
        <w:rPr>
          <w:rFonts w:ascii="宋体" w:eastAsia="宋体" w:hint="eastAsia"/>
        </w:rPr>
        <w:t xml:space="preserve">月份模式草案</w:t>
      </w:r>
      <w:r>
        <w:rPr>
          <w:vertAlign w:val="superscript"/>
          /&gt;
        </w:rPr>
        <w:t>32</w:t>
      </w:r>
      <w:r>
        <w:rPr>
          <w:rFonts w:ascii="宋体" w:eastAsia="宋体" w:hint="eastAsia"/>
        </w:rPr>
        <w:t>中的棉花削减公式。</w:t>
      </w:r>
    </w:p>
    <w:p w:rsidR="0018722C">
      <w:pPr>
        <w:pStyle w:val="ae"/>
        <w:topLinePunct/>
      </w:pPr>
      <w:r>
        <w:pict>
          <v:group style="margin-left:108.849998pt;margin-top:-47.384369pt;width:161.25pt;height:67.2pt;mso-position-horizontal-relative:page;mso-position-vertical-relative:paragraph;z-index:-328768" coordorigin="2177,-948" coordsize="3225,1344">
            <v:shape style="position:absolute;left:2177;top:-948;width:2940;height:931" type="#_x0000_t75" stroked="false">
              <v:imagedata r:id="rId90" o:title=""/>
            </v:shape>
            <v:shape style="position:absolute;left:2477;top:51;width:254;height:314" type="#_x0000_t75" stroked="false">
              <v:imagedata r:id="rId91" o:title=""/>
            </v:shape>
            <v:shape style="position:absolute;left:5131;top:82;width:271;height:314" type="#_x0000_t75" stroked="false">
              <v:imagedata r:id="rId92" o:title=""/>
            </v:shape>
            <w10:wrap type="none"/>
          </v:group>
        </w:pict>
      </w:r>
      <w:r>
        <w:t>其中，</w:t>
      </w:r>
      <w:r w:rsidR="001852F3">
        <w:t>是指棉花削减百分比，</w:t>
      </w:r>
      <w:r w:rsidR="001852F3">
        <w:t>是指</w:t>
      </w:r>
      <w:r>
        <w:t>AMS</w:t>
      </w:r>
      <w:r>
        <w:t>总体削减百分比。</w:t>
      </w:r>
    </w:p>
    <w:p w:rsidR="0018722C">
      <w:pPr>
        <w:pStyle w:val="Heading3"/>
        <w:topLinePunct/>
        <w:ind w:left="200" w:hangingChars="200" w:hanging="200"/>
      </w:pPr>
      <w:bookmarkStart w:id="933062" w:name="_Toc686933062"/>
      <w:bookmarkStart w:name="_bookmark37" w:id="72"/>
      <w:bookmarkEnd w:id="72"/>
      <w:r>
        <w:t>3.4.2</w:t>
      </w:r>
      <w:r>
        <w:t xml:space="preserve"> </w:t>
      </w:r>
      <w:bookmarkStart w:name="_bookmark37" w:id="73"/>
      <w:bookmarkEnd w:id="73"/>
      <w:r>
        <w:t>市场准入</w:t>
      </w:r>
      <w:bookmarkEnd w:id="933062"/>
    </w:p>
    <w:p w:rsidR="0018722C">
      <w:pPr>
        <w:topLinePunct/>
      </w:pPr>
      <w:r>
        <w:t>在</w:t>
      </w:r>
      <w:r>
        <w:t>2008</w:t>
      </w:r>
      <w:r/>
      <w:r w:rsidR="001852F3">
        <w:t xml:space="preserve">年</w:t>
      </w:r>
      <w:r>
        <w:t>12</w:t>
      </w:r>
      <w:r/>
      <w:r w:rsidR="001852F3">
        <w:t xml:space="preserve">月模式修正草案中，市场准入涉及的内容主要包括关税削减公</w:t>
      </w:r>
      <w:r>
        <w:t>式、敏感产品、特殊产品、特殊保障机制、特殊保障措施、关税升级、关税配额、</w:t>
      </w:r>
      <w:r>
        <w:t>热带产品及棉花问题。</w:t>
      </w:r>
    </w:p>
    <w:p w:rsidR="0018722C">
      <w:pPr>
        <w:pStyle w:val="5"/>
        <w:topLinePunct/>
      </w:pPr>
      <w:r>
        <w:t>1、</w:t>
      </w:r>
      <w:r>
        <w:t xml:space="preserve"> </w:t>
      </w:r>
      <w:r w:rsidRPr="00DB64CE">
        <w:t>关税削减公式</w:t>
      </w:r>
    </w:p>
    <w:p w:rsidR="0018722C">
      <w:pPr>
        <w:topLinePunct/>
      </w:pPr>
      <w:r>
        <w:t>乌拉圭削减公式灵活性大且比较简单，因使用于乌拉圭回合而得名。为了进</w:t>
      </w:r>
      <w:r>
        <w:t>一步削减关税，新一轮回合确定使用改革力度更大、更加复杂的线性分层削减公</w:t>
      </w:r>
      <w:r>
        <w:t>式，具体详见</w:t>
      </w:r>
      <w:r>
        <w:t>表</w:t>
      </w:r>
      <w:r>
        <w:t>3</w:t>
      </w:r>
      <w:r>
        <w:t>.</w:t>
      </w:r>
      <w:r>
        <w:t>3</w:t>
      </w:r>
      <w:r>
        <w:t>。其中，发达成员所有农产品关税平均削减幅度不得低于</w:t>
      </w:r>
      <w:r>
        <w:t>54%，</w:t>
      </w:r>
      <w:r>
        <w:t>发达国家约束税率在</w:t>
      </w:r>
      <w:r>
        <w:t>0-20%</w:t>
      </w:r>
      <w:r>
        <w:t>之间需要削减</w:t>
      </w:r>
      <w:r>
        <w:t>50</w:t>
      </w:r>
      <w:r>
        <w:t>%，在</w:t>
      </w:r>
      <w:r>
        <w:t>20-50%</w:t>
      </w:r>
      <w:r>
        <w:t>之间需要削减</w:t>
      </w:r>
      <w:r>
        <w:t>57%</w:t>
      </w:r>
      <w:r>
        <w:t>，在</w:t>
      </w:r>
      <w:r>
        <w:t>50-75%</w:t>
      </w:r>
      <w:r>
        <w:t>之间需要削减</w:t>
      </w:r>
      <w:r>
        <w:t>64%</w:t>
      </w:r>
      <w:r>
        <w:t>，在</w:t>
      </w:r>
      <w:r>
        <w:t>75%</w:t>
      </w:r>
      <w:r>
        <w:t>之上，需要削减</w:t>
      </w:r>
      <w:r>
        <w:t>70%</w:t>
      </w:r>
      <w:r>
        <w:t>，而发展中国家只需要削减</w:t>
      </w:r>
      <w:r>
        <w:t>发达国家的</w:t>
      </w:r>
      <w:r>
        <w:t>2∕3。</w:t>
      </w:r>
    </w:p>
    <w:p w:rsidR="0018722C">
      <w:pPr>
        <w:pStyle w:val="a8"/>
        <w:topLinePunct/>
      </w:pPr>
      <w:r>
        <w:t>表</w:t>
      </w:r>
      <w:r>
        <w:t> </w:t>
      </w:r>
      <w:r>
        <w:t>3</w:t>
      </w:r>
      <w:r>
        <w:t>.</w:t>
      </w:r>
      <w:r>
        <w:t>3</w:t>
      </w:r>
      <w:r>
        <w:t xml:space="preserve">  </w:t>
      </w:r>
      <w:r w:rsidR="001852F3">
        <w:t>农产品关税的具体削减参数</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9"/>
        <w:gridCol w:w="2349"/>
        <w:gridCol w:w="1911"/>
        <w:gridCol w:w="242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08 年模式修正草案</w:t>
            </w:r>
          </w:p>
        </w:tc>
      </w:tr>
      <w:tr>
        <w:tc>
          <w:tcPr>
            <w:tcW w:w="1120" w:type="pct"/>
            <w:vAlign w:val="center"/>
          </w:tcPr>
          <w:p w:rsidR="0018722C">
            <w:pPr>
              <w:pStyle w:val="ac"/>
              <w:topLinePunct/>
              <w:ind w:leftChars="0" w:left="0" w:rightChars="0" w:right="0" w:firstLineChars="0" w:firstLine="0"/>
              <w:spacing w:line="240" w:lineRule="atLeast"/>
            </w:pPr>
            <w:r>
              <w:t>关税削减</w:t>
            </w:r>
          </w:p>
        </w:tc>
        <w:tc>
          <w:tcPr>
            <w:tcW w:w="1364" w:type="pct"/>
            <w:vAlign w:val="center"/>
          </w:tcPr>
          <w:p w:rsidR="0018722C">
            <w:pPr>
              <w:pStyle w:val="a5"/>
              <w:topLinePunct/>
              <w:ind w:leftChars="0" w:left="0" w:rightChars="0" w:right="0" w:firstLineChars="0" w:firstLine="0"/>
              <w:spacing w:line="240" w:lineRule="atLeast"/>
            </w:pPr>
            <w:r>
              <w:t>分界点</w:t>
            </w:r>
          </w:p>
        </w:tc>
        <w:tc>
          <w:tcPr>
            <w:tcW w:w="1110" w:type="pct"/>
            <w:vAlign w:val="center"/>
          </w:tcPr>
          <w:p w:rsidR="0018722C">
            <w:pPr>
              <w:pStyle w:val="a5"/>
              <w:topLinePunct/>
              <w:ind w:leftChars="0" w:left="0" w:rightChars="0" w:right="0" w:firstLineChars="0" w:firstLine="0"/>
              <w:spacing w:line="240" w:lineRule="atLeast"/>
            </w:pPr>
            <w:r>
              <w:t>线性削减</w:t>
            </w:r>
          </w:p>
        </w:tc>
        <w:tc>
          <w:tcPr>
            <w:tcW w:w="1406" w:type="pct"/>
            <w:vAlign w:val="center"/>
          </w:tcPr>
          <w:p w:rsidR="0018722C">
            <w:pPr>
              <w:pStyle w:val="ad"/>
              <w:topLinePunct/>
              <w:ind w:leftChars="0" w:left="0" w:rightChars="0" w:right="0" w:firstLineChars="0" w:firstLine="0"/>
              <w:spacing w:line="240" w:lineRule="atLeast"/>
            </w:pPr>
            <w:r>
              <w:t>实施期</w:t>
            </w:r>
          </w:p>
        </w:tc>
      </w:tr>
      <w:tr>
        <w:tc>
          <w:tcPr>
            <w:tcW w:w="1120" w:type="pct"/>
            <w:vAlign w:val="center"/>
          </w:tcPr>
          <w:p w:rsidR="0018722C">
            <w:pPr>
              <w:pStyle w:val="ac"/>
              <w:topLinePunct/>
              <w:ind w:leftChars="0" w:left="0" w:rightChars="0" w:right="0" w:firstLineChars="0" w:firstLine="0"/>
              <w:spacing w:line="240" w:lineRule="atLeast"/>
            </w:pPr>
            <w:r>
              <w:t>发达成员</w:t>
            </w:r>
          </w:p>
        </w:tc>
        <w:tc>
          <w:tcPr>
            <w:tcW w:w="1364" w:type="pct"/>
            <w:vAlign w:val="center"/>
          </w:tcPr>
          <w:p w:rsidR="0018722C">
            <w:pPr>
              <w:pStyle w:val="a5"/>
              <w:topLinePunct/>
              <w:ind w:leftChars="0" w:left="0" w:rightChars="0" w:right="0" w:firstLineChars="0" w:firstLine="0"/>
              <w:spacing w:line="240" w:lineRule="atLeast"/>
            </w:pPr>
            <w:r>
              <w:t>＞75%</w:t>
            </w:r>
          </w:p>
        </w:tc>
        <w:tc>
          <w:tcPr>
            <w:tcW w:w="1110" w:type="pct"/>
            <w:vAlign w:val="center"/>
          </w:tcPr>
          <w:p w:rsidR="0018722C">
            <w:pPr>
              <w:pStyle w:val="affff9"/>
              <w:topLinePunct/>
              <w:ind w:leftChars="0" w:left="0" w:rightChars="0" w:right="0" w:firstLineChars="0" w:firstLine="0"/>
              <w:spacing w:line="240" w:lineRule="atLeast"/>
            </w:pPr>
            <w:r>
              <w:t>70%</w:t>
            </w:r>
          </w:p>
        </w:tc>
        <w:tc>
          <w:tcPr>
            <w:tcW w:w="1406" w:type="pct"/>
            <w:vAlign w:val="center"/>
          </w:tcPr>
          <w:p w:rsidR="0018722C">
            <w:pPr>
              <w:pStyle w:val="ad"/>
              <w:topLinePunct/>
              <w:ind w:leftChars="0" w:left="0" w:rightChars="0" w:right="0" w:firstLineChars="0" w:firstLine="0"/>
              <w:spacing w:line="240" w:lineRule="atLeast"/>
            </w:pPr>
          </w:p>
        </w:tc>
      </w:tr>
      <w:tr>
        <w:tc>
          <w:tcPr>
            <w:tcW w:w="1120" w:type="pct"/>
            <w:vAlign w:val="center"/>
          </w:tcPr>
          <w:p w:rsidR="0018722C">
            <w:pPr>
              <w:pStyle w:val="ac"/>
              <w:topLinePunct/>
              <w:ind w:leftChars="0" w:left="0" w:rightChars="0" w:right="0" w:firstLineChars="0" w:firstLine="0"/>
              <w:spacing w:line="240" w:lineRule="atLeast"/>
            </w:pPr>
          </w:p>
        </w:tc>
        <w:tc>
          <w:tcPr>
            <w:tcW w:w="1364" w:type="pct"/>
            <w:vAlign w:val="center"/>
          </w:tcPr>
          <w:p w:rsidR="0018722C">
            <w:pPr>
              <w:pStyle w:val="a5"/>
              <w:topLinePunct/>
              <w:ind w:leftChars="0" w:left="0" w:rightChars="0" w:right="0" w:firstLineChars="0" w:firstLine="0"/>
              <w:spacing w:line="240" w:lineRule="atLeast"/>
            </w:pPr>
            <w:r>
              <w:t>50%</w:t>
            </w:r>
            <w:r>
              <w:t>~</w:t>
            </w:r>
            <w:r>
              <w:t>75%</w:t>
            </w:r>
          </w:p>
        </w:tc>
        <w:tc>
          <w:tcPr>
            <w:tcW w:w="1110" w:type="pct"/>
            <w:vAlign w:val="center"/>
          </w:tcPr>
          <w:p w:rsidR="0018722C">
            <w:pPr>
              <w:pStyle w:val="affff9"/>
              <w:topLinePunct/>
              <w:ind w:leftChars="0" w:left="0" w:rightChars="0" w:right="0" w:firstLineChars="0" w:firstLine="0"/>
              <w:spacing w:line="240" w:lineRule="atLeast"/>
            </w:pPr>
            <w:r>
              <w:t>64%</w:t>
            </w:r>
          </w:p>
        </w:tc>
        <w:tc>
          <w:tcPr>
            <w:tcW w:w="1406" w:type="pct"/>
            <w:vAlign w:val="center"/>
          </w:tcPr>
          <w:p w:rsidR="0018722C">
            <w:pPr>
              <w:pStyle w:val="ad"/>
              <w:topLinePunct/>
              <w:ind w:leftChars="0" w:left="0" w:rightChars="0" w:right="0" w:firstLineChars="0" w:firstLine="0"/>
              <w:spacing w:line="240" w:lineRule="atLeast"/>
            </w:pPr>
            <w:r>
              <w:t>5 年；每年平均削减</w:t>
            </w:r>
          </w:p>
        </w:tc>
      </w:tr>
      <w:tr>
        <w:tc>
          <w:tcPr>
            <w:tcW w:w="112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64" w:type="pct"/>
            <w:vAlign w:val="center"/>
            <w:tcBorders>
              <w:top w:val="single" w:sz="4" w:space="0" w:color="auto"/>
            </w:tcBorders>
          </w:tcPr>
          <w:p w:rsidR="0018722C">
            <w:pPr>
              <w:pStyle w:val="aff1"/>
              <w:topLinePunct/>
              <w:ind w:leftChars="0" w:left="0" w:rightChars="0" w:right="0" w:firstLineChars="0" w:firstLine="0"/>
              <w:spacing w:line="240" w:lineRule="atLeast"/>
            </w:pPr>
            <w:r>
              <w:t>20%</w:t>
            </w:r>
            <w:r>
              <w:t>~</w:t>
            </w:r>
            <w:r>
              <w:t>50%</w:t>
            </w:r>
          </w:p>
        </w:tc>
        <w:tc>
          <w:tcPr>
            <w:tcW w:w="1110"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14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p>
    <w:p w:rsidR="0018722C">
      <w:pPr>
        <w:pStyle w:val="aff7"/>
        <w:topLinePunct/>
      </w:pPr>
      <w:r>
        <w:pict>
          <v:line style="position:absolute;mso-position-horizontal-relative:page;mso-position-vertical-relative:paragraph;z-index:2224;mso-wrap-distance-left:0;mso-wrap-distance-right:0" from="87.863998pt,9.834047pt" to="231.883998pt,9.834047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 xml:space="preserve">32    </w:t>
      </w:r>
      <w:r>
        <w:rPr>
          <w:rFonts w:ascii="Calibri" w:eastAsia="Calibri" w:cstheme="minorBidi" w:hAnsiTheme="minorHAnsi"/>
        </w:rPr>
        <w:t xml:space="preserve">Revised draft modalities for agriculture</w:t>
      </w:r>
      <w:r>
        <w:rPr>
          <w:rFonts w:cstheme="minorBidi" w:hAnsiTheme="minorHAnsi" w:eastAsiaTheme="minorHAnsi" w:asciiTheme="minorHAnsi"/>
          <w:kern w:val="2"/>
          <w:sz w:val="18"/>
        </w:rPr>
        <w:t xml:space="preserve">, </w:t>
      </w:r>
      <w:r>
        <w:rPr>
          <w:rFonts w:ascii="Calibri" w:eastAsia="Calibri" w:cstheme="minorBidi" w:hAnsiTheme="minorHAnsi"/>
        </w:rPr>
        <w:t xml:space="preserve">TN</w:t>
      </w:r>
      <w:r>
        <w:rPr>
          <w:rFonts w:ascii="Calibri" w:eastAsia="Calibri" w:cstheme="minorBidi" w:hAnsiTheme="minorHAnsi"/>
        </w:rPr>
        <w:t xml:space="preserve">/</w:t>
      </w:r>
      <w:r>
        <w:rPr>
          <w:rFonts w:ascii="Calibri" w:eastAsia="Calibri" w:cstheme="minorBidi" w:hAnsiTheme="minorHAnsi"/>
        </w:rPr>
        <w:t xml:space="preserve">AG</w:t>
      </w:r>
      <w:r>
        <w:rPr>
          <w:rFonts w:ascii="Calibri" w:eastAsia="Calibri" w:cstheme="minorBidi" w:hAnsiTheme="minorHAnsi"/>
        </w:rPr>
        <w:t xml:space="preserve">/</w:t>
      </w:r>
      <w:r>
        <w:rPr>
          <w:rFonts w:ascii="Calibri" w:eastAsia="Calibri" w:cstheme="minorBidi" w:hAnsiTheme="minorHAnsi"/>
        </w:rPr>
        <w:t xml:space="preserve">W</w:t>
      </w:r>
      <w:r>
        <w:rPr>
          <w:rFonts w:ascii="Calibri" w:eastAsia="Calibri" w:cstheme="minorBidi" w:hAnsiTheme="minorHAnsi"/>
        </w:rPr>
        <w:t xml:space="preserve">/</w:t>
      </w:r>
      <w:r>
        <w:rPr>
          <w:rFonts w:ascii="Calibri" w:eastAsia="Calibri" w:cstheme="minorBidi" w:hAnsiTheme="minorHAnsi"/>
        </w:rPr>
        <w:t xml:space="preserve">4 </w:t>
      </w:r>
      <w:r>
        <w:rPr>
          <w:rFonts w:ascii="Calibri" w:eastAsia="Calibri" w:cstheme="minorBidi" w:hAnsiTheme="minorHAnsi"/>
        </w:rPr>
        <w:t xml:space="preserve">(</w:t>
      </w:r>
      <w:r>
        <w:rPr>
          <w:rFonts w:ascii="Calibri" w:eastAsia="Calibri" w:cstheme="minorBidi" w:hAnsiTheme="minorHAnsi"/>
        </w:rPr>
        <w:t xml:space="preserve">and TN</w:t>
      </w:r>
      <w:r>
        <w:rPr>
          <w:rFonts w:ascii="Calibri" w:eastAsia="Calibri" w:cstheme="minorBidi" w:hAnsiTheme="minorHAnsi"/>
        </w:rPr>
        <w:t xml:space="preserve">/</w:t>
      </w:r>
      <w:r>
        <w:rPr>
          <w:rFonts w:ascii="Calibri" w:eastAsia="Calibri" w:cstheme="minorBidi" w:hAnsiTheme="minorHAnsi"/>
        </w:rPr>
        <w:t xml:space="preserve">AG</w:t>
      </w:r>
      <w:r>
        <w:rPr>
          <w:rFonts w:ascii="Calibri" w:eastAsia="Calibri" w:cstheme="minorBidi" w:hAnsiTheme="minorHAnsi"/>
        </w:rPr>
        <w:t xml:space="preserve">/</w:t>
      </w:r>
      <w:r>
        <w:rPr>
          <w:rFonts w:ascii="Calibri" w:eastAsia="Calibri" w:cstheme="minorBidi" w:hAnsiTheme="minorHAnsi"/>
        </w:rPr>
        <w:t xml:space="preserve">W</w:t>
      </w:r>
      <w:r>
        <w:rPr>
          <w:rFonts w:ascii="Calibri" w:eastAsia="Calibri" w:cstheme="minorBidi" w:hAnsiTheme="minorHAnsi"/>
        </w:rPr>
        <w:t xml:space="preserve">/</w:t>
      </w:r>
      <w:r>
        <w:rPr>
          <w:rFonts w:ascii="Calibri" w:eastAsia="Calibri" w:cstheme="minorBidi" w:hAnsiTheme="minorHAnsi"/>
        </w:rPr>
        <w:t xml:space="preserve">4</w:t>
      </w:r>
      <w:r>
        <w:rPr>
          <w:rFonts w:ascii="Calibri" w:eastAsia="Calibri" w:cstheme="minorBidi" w:hAnsiTheme="minorHAnsi"/>
        </w:rPr>
        <w:t xml:space="preserve">/</w:t>
      </w:r>
      <w:r>
        <w:rPr>
          <w:rFonts w:ascii="Calibri" w:eastAsia="Calibri" w:cstheme="minorBidi" w:hAnsiTheme="minorHAnsi"/>
        </w:rPr>
        <w:t xml:space="preserve">Corr.1</w:t>
      </w:r>
      <w:r>
        <w:rPr>
          <w:rFonts w:ascii="Calibri" w:eastAsia="Calibri" w:cstheme="minorBidi" w:hAnsiTheme="minorHAnsi"/>
        </w:rPr>
        <w:t xml:space="preserve">)</w:t>
      </w:r>
      <w:r>
        <w:rPr>
          <w:rFonts w:ascii="Calibri" w:eastAsia="Calibri" w:cstheme="minorBidi" w:hAnsiTheme="minorHAnsi"/>
        </w:rPr>
        <w:t xml:space="preserve">.</w:t>
      </w:r>
    </w:p>
    <w:p w:rsidR="0018722C">
      <w:pPr>
        <w:r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2365"/>
        <w:gridCol w:w="4225"/>
      </w:tblGrid>
      <w:tr>
        <w:trPr>
          <w:trHeight w:val="460" w:hRule="atLeast"/>
        </w:trPr>
        <w:tc>
          <w:tcPr>
            <w:tcW w:w="2027" w:type="dxa"/>
            <w:tcBorders>
              <w:top w:val="single" w:sz="8" w:space="0" w:color="4F81BC"/>
              <w:bottom w:val="single" w:sz="4" w:space="0" w:color="000000"/>
            </w:tcBorders>
          </w:tcPr>
          <w:p w:rsidR="0018722C">
            <w:pPr>
              <w:topLinePunct/>
              <w:ind w:leftChars="0" w:left="0" w:rightChars="0" w:right="0" w:firstLineChars="0" w:firstLine="0"/>
              <w:spacing w:line="240" w:lineRule="atLeast"/>
            </w:pPr>
          </w:p>
        </w:tc>
        <w:tc>
          <w:tcPr>
            <w:tcW w:w="2365" w:type="dxa"/>
            <w:tcBorders>
              <w:top w:val="single" w:sz="8" w:space="0" w:color="4F81BC"/>
              <w:bottom w:val="single" w:sz="4" w:space="0" w:color="000000"/>
            </w:tcBorders>
          </w:tcPr>
          <w:p w:rsidR="0018722C">
            <w:pPr>
              <w:topLinePunct/>
              <w:ind w:leftChars="0" w:left="0" w:rightChars="0" w:right="0" w:firstLineChars="0" w:firstLine="0"/>
              <w:spacing w:line="240" w:lineRule="atLeast"/>
            </w:pPr>
            <w:r>
              <w:t>≤20%</w:t>
            </w:r>
          </w:p>
        </w:tc>
        <w:tc>
          <w:tcPr>
            <w:tcW w:w="4225" w:type="dxa"/>
            <w:tcBorders>
              <w:top w:val="single" w:sz="8" w:space="0" w:color="4F81BC"/>
              <w:bottom w:val="single" w:sz="4" w:space="0" w:color="000000"/>
            </w:tcBorders>
          </w:tcPr>
          <w:p w:rsidR="0018722C">
            <w:pPr>
              <w:topLinePunct/>
              <w:ind w:leftChars="0" w:left="0" w:rightChars="0" w:right="0" w:firstLineChars="0" w:firstLine="0"/>
              <w:spacing w:line="240" w:lineRule="atLeast"/>
            </w:pPr>
            <w:r>
              <w:t>50%</w:t>
            </w:r>
          </w:p>
        </w:tc>
      </w:tr>
      <w:tr>
        <w:trPr>
          <w:trHeight w:val="460" w:hRule="atLeast"/>
        </w:trPr>
        <w:tc>
          <w:tcPr>
            <w:tcW w:w="2027" w:type="dxa"/>
            <w:tcBorders>
              <w:top w:val="single" w:sz="4" w:space="0" w:color="000000"/>
            </w:tcBorders>
          </w:tcPr>
          <w:p w:rsidR="0018722C">
            <w:pPr>
              <w:topLinePunct/>
              <w:ind w:leftChars="0" w:left="0" w:rightChars="0" w:right="0" w:firstLineChars="0" w:firstLine="0"/>
              <w:spacing w:line="240" w:lineRule="atLeast"/>
            </w:pPr>
            <w:r>
              <w:rPr>
                <w:b/>
              </w:rPr>
              <w:t>发展中成员</w:t>
            </w:r>
          </w:p>
        </w:tc>
        <w:tc>
          <w:tcPr>
            <w:tcW w:w="2365" w:type="dxa"/>
            <w:tcBorders>
              <w:top w:val="single" w:sz="4" w:space="0" w:color="000000"/>
            </w:tcBorders>
          </w:tcPr>
          <w:p w:rsidR="0018722C">
            <w:pPr>
              <w:topLinePunct/>
              <w:ind w:leftChars="0" w:left="0" w:rightChars="0" w:right="0" w:firstLineChars="0" w:firstLine="0"/>
              <w:spacing w:line="240" w:lineRule="atLeast"/>
            </w:pPr>
            <w:r>
              <w:t>＞130%</w:t>
            </w:r>
          </w:p>
        </w:tc>
        <w:tc>
          <w:tcPr>
            <w:tcW w:w="4225" w:type="dxa"/>
            <w:tcBorders>
              <w:top w:val="single" w:sz="4" w:space="0" w:color="000000"/>
            </w:tcBorders>
          </w:tcPr>
          <w:p w:rsidR="0018722C">
            <w:pPr>
              <w:topLinePunct/>
              <w:ind w:leftChars="0" w:left="0" w:rightChars="0" w:right="0" w:firstLineChars="0" w:firstLine="0"/>
              <w:spacing w:line="240" w:lineRule="atLeast"/>
            </w:pPr>
            <w:r>
              <w:t>46.7%</w:t>
            </w:r>
          </w:p>
        </w:tc>
      </w:tr>
      <w:tr>
        <w:trPr>
          <w:trHeight w:val="360" w:hRule="atLeast"/>
        </w:trPr>
        <w:tc>
          <w:tcPr>
            <w:tcW w:w="2027" w:type="dxa"/>
          </w:tcPr>
          <w:p w:rsidR="0018722C">
            <w:pPr>
              <w:topLinePunct/>
              <w:ind w:leftChars="0" w:left="0" w:rightChars="0" w:right="0" w:firstLineChars="0" w:firstLine="0"/>
              <w:spacing w:line="240" w:lineRule="atLeast"/>
            </w:pPr>
          </w:p>
        </w:tc>
        <w:tc>
          <w:tcPr>
            <w:tcW w:w="2365" w:type="dxa"/>
          </w:tcPr>
          <w:p w:rsidR="0018722C">
            <w:pPr>
              <w:topLinePunct/>
              <w:ind w:leftChars="0" w:left="0" w:rightChars="0" w:right="0" w:firstLineChars="0" w:firstLine="0"/>
              <w:spacing w:line="240" w:lineRule="atLeast"/>
            </w:pPr>
            <w:r>
              <w:t>80%</w:t>
            </w:r>
            <w:r>
              <w:rPr>
                <w:rFonts w:ascii="Calibri"/>
              </w:rPr>
              <w:t>~</w:t>
            </w:r>
            <w:r>
              <w:t>130%</w:t>
            </w:r>
          </w:p>
        </w:tc>
        <w:tc>
          <w:tcPr>
            <w:tcW w:w="4225" w:type="dxa"/>
          </w:tcPr>
          <w:p w:rsidR="0018722C">
            <w:pPr>
              <w:topLinePunct/>
              <w:ind w:leftChars="0" w:left="0" w:rightChars="0" w:right="0" w:firstLineChars="0" w:firstLine="0"/>
              <w:spacing w:line="240" w:lineRule="atLeast"/>
            </w:pPr>
            <w:r>
              <w:t>42.7%</w:t>
            </w:r>
          </w:p>
        </w:tc>
      </w:tr>
      <w:tr>
        <w:trPr>
          <w:trHeight w:val="220" w:hRule="atLeast"/>
        </w:trPr>
        <w:tc>
          <w:tcPr>
            <w:tcW w:w="2027" w:type="dxa"/>
          </w:tcPr>
          <w:p w:rsidR="0018722C">
            <w:pPr>
              <w:topLinePunct/>
              <w:ind w:leftChars="0" w:left="0" w:rightChars="0" w:right="0" w:firstLineChars="0" w:firstLine="0"/>
              <w:spacing w:line="240" w:lineRule="atLeast"/>
            </w:pPr>
          </w:p>
        </w:tc>
        <w:tc>
          <w:tcPr>
            <w:tcW w:w="2365" w:type="dxa"/>
          </w:tcPr>
          <w:p w:rsidR="0018722C">
            <w:pPr>
              <w:topLinePunct/>
              <w:ind w:leftChars="0" w:left="0" w:rightChars="0" w:right="0" w:firstLineChars="0" w:firstLine="0"/>
              <w:spacing w:line="240" w:lineRule="atLeast"/>
            </w:pPr>
          </w:p>
        </w:tc>
        <w:tc>
          <w:tcPr>
            <w:tcW w:w="4225" w:type="dxa"/>
          </w:tcPr>
          <w:p w:rsidR="0018722C">
            <w:pPr>
              <w:topLinePunct/>
              <w:ind w:leftChars="0" w:left="0" w:rightChars="0" w:right="0" w:firstLineChars="0" w:firstLine="0"/>
              <w:spacing w:line="240" w:lineRule="atLeast"/>
            </w:pPr>
            <w:r>
              <w:t>10 年；每年平均削减</w:t>
            </w:r>
          </w:p>
        </w:tc>
      </w:tr>
      <w:tr>
        <w:trPr>
          <w:trHeight w:val="360" w:hRule="atLeast"/>
        </w:trPr>
        <w:tc>
          <w:tcPr>
            <w:tcW w:w="2027" w:type="dxa"/>
          </w:tcPr>
          <w:p w:rsidR="0018722C">
            <w:pPr>
              <w:topLinePunct/>
              <w:ind w:leftChars="0" w:left="0" w:rightChars="0" w:right="0" w:firstLineChars="0" w:firstLine="0"/>
              <w:spacing w:line="240" w:lineRule="atLeast"/>
            </w:pPr>
          </w:p>
        </w:tc>
        <w:tc>
          <w:tcPr>
            <w:tcW w:w="2365" w:type="dxa"/>
          </w:tcPr>
          <w:p w:rsidR="0018722C">
            <w:pPr>
              <w:topLinePunct/>
              <w:ind w:leftChars="0" w:left="0" w:rightChars="0" w:right="0" w:firstLineChars="0" w:firstLine="0"/>
              <w:spacing w:line="240" w:lineRule="atLeast"/>
            </w:pPr>
            <w:r>
              <w:t>30%</w:t>
            </w:r>
            <w:r>
              <w:rPr>
                <w:rFonts w:ascii="Calibri"/>
              </w:rPr>
              <w:t>~</w:t>
            </w:r>
            <w:r>
              <w:t>80%</w:t>
            </w:r>
          </w:p>
        </w:tc>
        <w:tc>
          <w:tcPr>
            <w:tcW w:w="4225" w:type="dxa"/>
          </w:tcPr>
          <w:p w:rsidR="0018722C">
            <w:pPr>
              <w:topLinePunct/>
              <w:ind w:leftChars="0" w:left="0" w:rightChars="0" w:right="0" w:firstLineChars="0" w:firstLine="0"/>
              <w:spacing w:line="240" w:lineRule="atLeast"/>
            </w:pPr>
            <w:r>
              <w:t>38%</w:t>
            </w:r>
          </w:p>
        </w:tc>
      </w:tr>
      <w:tr>
        <w:trPr>
          <w:trHeight w:val="440" w:hRule="atLeast"/>
        </w:trPr>
        <w:tc>
          <w:tcPr>
            <w:tcW w:w="2027" w:type="dxa"/>
            <w:tcBorders>
              <w:bottom w:val="single" w:sz="4" w:space="0" w:color="000000"/>
            </w:tcBorders>
          </w:tcPr>
          <w:p w:rsidR="0018722C">
            <w:pPr>
              <w:topLinePunct/>
              <w:ind w:leftChars="0" w:left="0" w:rightChars="0" w:right="0" w:firstLineChars="0" w:firstLine="0"/>
              <w:spacing w:line="240" w:lineRule="atLeast"/>
            </w:pPr>
          </w:p>
        </w:tc>
        <w:tc>
          <w:tcPr>
            <w:tcW w:w="2365" w:type="dxa"/>
            <w:tcBorders>
              <w:bottom w:val="single" w:sz="4" w:space="0" w:color="000000"/>
            </w:tcBorders>
          </w:tcPr>
          <w:p w:rsidR="0018722C">
            <w:pPr>
              <w:topLinePunct/>
              <w:ind w:leftChars="0" w:left="0" w:rightChars="0" w:right="0" w:firstLineChars="0" w:firstLine="0"/>
              <w:spacing w:line="240" w:lineRule="atLeast"/>
            </w:pPr>
            <w:r>
              <w:t>≤30%</w:t>
            </w:r>
          </w:p>
        </w:tc>
        <w:tc>
          <w:tcPr>
            <w:tcW w:w="4225" w:type="dxa"/>
            <w:tcBorders>
              <w:bottom w:val="single" w:sz="4" w:space="0" w:color="000000"/>
            </w:tcBorders>
          </w:tcPr>
          <w:p w:rsidR="0018722C">
            <w:pPr>
              <w:topLinePunct/>
              <w:ind w:leftChars="0" w:left="0" w:rightChars="0" w:right="0" w:firstLineChars="0" w:firstLine="0"/>
              <w:spacing w:line="240" w:lineRule="atLeast"/>
            </w:pPr>
            <w:r>
              <w:t>33.3%</w:t>
            </w:r>
          </w:p>
        </w:tc>
      </w:tr>
      <w:tr>
        <w:trPr>
          <w:trHeight w:val="460" w:hRule="atLeast"/>
        </w:trPr>
        <w:tc>
          <w:tcPr>
            <w:tcW w:w="20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关税封顶</w:t>
            </w:r>
          </w:p>
        </w:tc>
        <w:tc>
          <w:tcPr>
            <w:tcW w:w="6590" w:type="dxa"/>
            <w:gridSpan w:val="2"/>
            <w:tcBorders>
              <w:top w:val="single" w:sz="4" w:space="0" w:color="000000"/>
              <w:bottom w:val="single" w:sz="4" w:space="0" w:color="000000"/>
            </w:tcBorders>
          </w:tcPr>
          <w:p w:rsidR="0018722C">
            <w:pPr>
              <w:topLinePunct/>
              <w:ind w:leftChars="0" w:left="0" w:rightChars="0" w:right="0" w:firstLineChars="0" w:firstLine="0"/>
              <w:spacing w:line="240" w:lineRule="atLeast"/>
            </w:pPr>
            <w:r>
              <w:t>发达成员：100%，发展中成员：150%</w:t>
            </w:r>
          </w:p>
        </w:tc>
      </w:tr>
      <w:tr>
        <w:trPr>
          <w:trHeight w:val="460" w:hRule="atLeast"/>
        </w:trPr>
        <w:tc>
          <w:tcPr>
            <w:tcW w:w="2027" w:type="dxa"/>
            <w:tcBorders>
              <w:top w:val="single" w:sz="4" w:space="0" w:color="000000"/>
              <w:bottom w:val="single" w:sz="6" w:space="0" w:color="000000"/>
            </w:tcBorders>
          </w:tcPr>
          <w:p w:rsidR="0018722C">
            <w:pPr>
              <w:topLinePunct/>
              <w:ind w:leftChars="0" w:left="0" w:rightChars="0" w:right="0" w:firstLineChars="0" w:firstLine="0"/>
              <w:spacing w:line="240" w:lineRule="atLeast"/>
            </w:pPr>
            <w:r>
              <w:rPr>
                <w:b/>
              </w:rPr>
              <w:t>平均减让幅度</w:t>
            </w:r>
          </w:p>
        </w:tc>
        <w:tc>
          <w:tcPr>
            <w:tcW w:w="6590" w:type="dxa"/>
            <w:gridSpan w:val="2"/>
            <w:tcBorders>
              <w:top w:val="single" w:sz="4" w:space="0" w:color="000000"/>
              <w:bottom w:val="single" w:sz="6" w:space="0" w:color="000000"/>
            </w:tcBorders>
          </w:tcPr>
          <w:p w:rsidR="0018722C">
            <w:pPr>
              <w:topLinePunct/>
              <w:ind w:leftChars="0" w:left="0" w:rightChars="0" w:right="0" w:firstLineChars="0" w:firstLine="0"/>
              <w:spacing w:line="240" w:lineRule="atLeast"/>
            </w:pPr>
            <w:r>
              <w:t>发达成员≥54%，发展中成员≤36%</w:t>
            </w:r>
          </w:p>
        </w:tc>
      </w:tr>
    </w:tbl>
    <w:p w:rsidR="0018722C">
      <w:pPr>
        <w:pStyle w:val="affa"/>
      </w:pPr>
    </w:p>
    <w:p w:rsidR="0018722C">
      <w:pPr>
        <w:spacing w:before="64"/>
        <w:ind w:leftChars="0" w:left="637" w:rightChars="0" w:right="0" w:firstLineChars="0" w:firstLine="0"/>
        <w:jc w:val="left"/>
        <w:topLinePunct/>
      </w:pPr>
      <w:r>
        <w:rPr>
          <w:kern w:val="2"/>
          <w:sz w:val="21"/>
          <w:szCs w:val="22"/>
          <w:rFonts w:cstheme="minorBidi" w:hAnsiTheme="minorHAnsi" w:eastAsiaTheme="minorHAnsi" w:asciiTheme="minorHAnsi"/>
        </w:rPr>
        <w:t>资料来源：WTO</w:t>
      </w:r>
      <w:r w:rsidR="001852F3">
        <w:rPr>
          <w:kern w:val="2"/>
          <w:sz w:val="21"/>
          <w:szCs w:val="22"/>
          <w:rFonts w:cstheme="minorBidi" w:hAnsiTheme="minorHAnsi" w:eastAsiaTheme="minorHAnsi" w:asciiTheme="minorHAnsi"/>
        </w:rPr>
        <w:t xml:space="preserve">网站，TN/AG/W/4/Rev.4</w:t>
      </w:r>
    </w:p>
    <w:p w:rsidR="0018722C">
      <w:pPr>
        <w:pStyle w:val="5"/>
        <w:topLinePunct/>
      </w:pPr>
      <w:r>
        <w:t>2、</w:t>
      </w:r>
      <w:r>
        <w:t xml:space="preserve"> </w:t>
      </w:r>
      <w:r w:rsidRPr="00DB64CE">
        <w:t>敏感产品</w:t>
      </w:r>
    </w:p>
    <w:p w:rsidR="0018722C">
      <w:pPr>
        <w:topLinePunct/>
      </w:pPr>
      <w:r>
        <w:t>敏感产品数量通常不高于总税目数的</w:t>
      </w:r>
      <w:r>
        <w:t>4</w:t>
      </w:r>
      <w:r>
        <w:t>%</w:t>
      </w:r>
      <w:r>
        <w:t>（</w:t>
      </w:r>
      <w:r>
        <w:t>HS6</w:t>
      </w:r>
      <w:r>
        <w:t>）</w:t>
      </w:r>
      <w:r>
        <w:t>，但可通过扩大配额量来换取更多的敏感产品数量，但这仅局限于特殊情况。新增配额产品数量不得高于税目</w:t>
      </w:r>
      <w:r>
        <w:t>总数的</w:t>
      </w:r>
      <w:r>
        <w:t>1%</w:t>
      </w:r>
      <w:r>
        <w:t>，并在敏感产品总量范围内；敏感产品配额内关税应为零；应将新建税目详细列入报表中。新增配额的数量通常分为两种情况：①对于历史贸易量大的</w:t>
      </w:r>
      <w:r>
        <w:t>产品，配额量等于历史贸易量加上</w:t>
      </w:r>
      <w:r>
        <w:t>6%的消费量；②对于历史贸易量不大的产品，</w:t>
      </w:r>
      <w:r w:rsidR="001852F3">
        <w:t xml:space="preserve">可根据实际情况确定。</w:t>
      </w:r>
    </w:p>
    <w:p w:rsidR="0018722C">
      <w:pPr>
        <w:pStyle w:val="5"/>
        <w:topLinePunct/>
      </w:pPr>
      <w:r>
        <w:t>3、</w:t>
      </w:r>
      <w:r>
        <w:t xml:space="preserve"> </w:t>
      </w:r>
      <w:r w:rsidRPr="00DB64CE">
        <w:t>特殊产品</w:t>
      </w:r>
    </w:p>
    <w:p w:rsidR="0018722C">
      <w:pPr>
        <w:topLinePunct/>
      </w:pPr>
      <w:r>
        <w:t>特殊产品适用于发展中国家，其可基于粮食安全、生计安全和农村发展三大</w:t>
      </w:r>
      <w:r>
        <w:t>标准自主设定特殊产品，但数量不得高于总税目数的</w:t>
      </w:r>
      <w:r>
        <w:t>12%，其中免于关税削减的</w:t>
      </w:r>
      <w:r>
        <w:t>数目不得超过</w:t>
      </w:r>
      <w:r>
        <w:t>5%，</w:t>
      </w:r>
      <w:r>
        <w:t>总体平均削减幅度为</w:t>
      </w:r>
      <w:r>
        <w:t>11%；发展中新成员可以享受特殊待遇，</w:t>
      </w:r>
      <w:r>
        <w:t>其可指定不多于</w:t>
      </w:r>
      <w:r>
        <w:t>13%</w:t>
      </w:r>
      <w:r>
        <w:t>的税目为特殊产品数量，总体平均削减幅度为</w:t>
      </w:r>
      <w:r>
        <w:t>10%。</w:t>
      </w:r>
    </w:p>
    <w:p w:rsidR="0018722C">
      <w:pPr>
        <w:pStyle w:val="5"/>
        <w:topLinePunct/>
      </w:pPr>
      <w:r>
        <w:t>4、</w:t>
      </w:r>
      <w:r>
        <w:t xml:space="preserve"> </w:t>
      </w:r>
      <w:r w:rsidRPr="00DB64CE">
        <w:t>特殊保障机制</w:t>
      </w:r>
    </w:p>
    <w:p w:rsidR="0018722C">
      <w:pPr>
        <w:topLinePunct/>
      </w:pPr>
      <w:r>
        <w:t>模式草案明确规定逐步取消发达成员的特殊保障措施</w:t>
      </w:r>
      <w:r>
        <w:t>（</w:t>
      </w:r>
      <w:r>
        <w:t>SSG</w:t>
      </w:r>
      <w:r>
        <w:t>）</w:t>
      </w:r>
      <w:r>
        <w:t>，建立只适用于发展中成员的特殊保障机制</w:t>
      </w:r>
      <w:r>
        <w:t>（</w:t>
      </w:r>
      <w:r>
        <w:rPr>
          <w:spacing w:val="-1"/>
        </w:rPr>
        <w:t>SSM</w:t>
      </w:r>
      <w:r>
        <w:t>）</w:t>
      </w:r>
      <w:r>
        <w:t>。自实施期第一天起，发达成员可将使用</w:t>
      </w:r>
      <w:r>
        <w:t>SSG</w:t>
      </w:r>
      <w:r>
        <w:t>的产品数目削减到保留税目总数的</w:t>
      </w:r>
      <w:r>
        <w:t>1%，但最迟应在实施期的第七年末完全取</w:t>
      </w:r>
      <w:r>
        <w:t>消</w:t>
      </w:r>
    </w:p>
    <w:p w:rsidR="0018722C">
      <w:pPr>
        <w:topLinePunct/>
      </w:pPr>
      <w:r>
        <w:t>SSG，在这七年期间适用关税不能超过多哈回合前约束关税水平；自实施期第一</w:t>
      </w:r>
      <w:r>
        <w:t>天起，发展中成员将使用</w:t>
      </w:r>
      <w:r>
        <w:t>SSG</w:t>
      </w:r>
      <w:r/>
      <w:r w:rsidR="001852F3">
        <w:t xml:space="preserve">的产品数目削减到保留税目总数的</w:t>
      </w:r>
      <w:r>
        <w:t>2</w:t>
      </w:r>
      <w:r>
        <w:t>.</w:t>
      </w:r>
      <w:r>
        <w:t>5%</w:t>
      </w:r>
      <w:r>
        <w:t>，弱小经济</w:t>
      </w:r>
      <w:r>
        <w:t>体可将使用</w:t>
      </w:r>
      <w:r>
        <w:t>SSG</w:t>
      </w:r>
      <w:r/>
      <w:r w:rsidR="001852F3">
        <w:t xml:space="preserve">的产品数目在</w:t>
      </w:r>
      <w:r>
        <w:t>12</w:t>
      </w:r>
      <w:r/>
      <w:r w:rsidR="001852F3">
        <w:t xml:space="preserve">年内削减至保留税目总数的</w:t>
      </w:r>
      <w:r>
        <w:t>5%。</w:t>
      </w:r>
    </w:p>
    <w:p w:rsidR="0018722C">
      <w:pPr>
        <w:topLinePunct/>
      </w:pPr>
      <w:r>
        <w:t>特殊保障机制</w:t>
      </w:r>
      <w:r>
        <w:t>（</w:t>
      </w:r>
      <w:r>
        <w:t>SSM</w:t>
      </w:r>
      <w:r>
        <w:t>）</w:t>
      </w:r>
      <w:r>
        <w:t>适用于所有农产品，而</w:t>
      </w:r>
      <w:r>
        <w:t>SSG</w:t>
      </w:r>
      <w:r/>
      <w:r w:rsidR="001852F3">
        <w:t xml:space="preserve">只适用于已关税化并且在</w:t>
      </w:r>
      <w:r>
        <w:t>关税减让表中标明“SSG</w:t>
      </w:r>
      <w:r>
        <w:t>”的农产品。</w:t>
      </w:r>
      <w:r>
        <w:t>SSM</w:t>
      </w:r>
      <w:r/>
      <w:r w:rsidR="001852F3">
        <w:t xml:space="preserve">可由两种方式触发，第一种是数量触发</w:t>
      </w:r>
      <w:r>
        <w:t>机制，第二种是价格触发机制。数量触发机制是指当农产品年度进口量和前</w:t>
      </w:r>
      <w:r>
        <w:t>3</w:t>
      </w:r>
      <w:r>
        <w:t> </w:t>
      </w:r>
      <w:r>
        <w:t>年</w:t>
      </w:r>
    </w:p>
    <w:p w:rsidR="0018722C">
      <w:pPr>
        <w:topLinePunct/>
      </w:pPr>
      <w:r>
        <w:t>平均进口量</w:t>
      </w:r>
      <w:r>
        <w:t>（</w:t>
      </w:r>
      <w:r>
        <w:t>基期进口量</w:t>
      </w:r>
      <w:r>
        <w:t>）</w:t>
      </w:r>
      <w:r>
        <w:t>相比达到一定水平时，该进口国可启动特殊保障机制。</w:t>
      </w:r>
      <w:r>
        <w:t>数量触发机制具体的触发水平和附加关税见</w:t>
      </w:r>
      <w:r>
        <w:t>表</w:t>
      </w:r>
      <w:r>
        <w:t>3</w:t>
      </w:r>
      <w:r>
        <w:t>.</w:t>
      </w:r>
      <w:r>
        <w:t>4</w:t>
      </w:r>
      <w:r>
        <w:t>。</w:t>
      </w:r>
    </w:p>
    <w:p w:rsidR="0018722C">
      <w:pPr>
        <w:pStyle w:val="a8"/>
        <w:topLinePunct/>
      </w:pPr>
      <w:r>
        <w:t>表</w:t>
      </w:r>
      <w:r>
        <w:t> </w:t>
      </w:r>
      <w:r>
        <w:t>3</w:t>
      </w:r>
      <w:r>
        <w:t>.</w:t>
      </w:r>
      <w:r>
        <w:t>4</w:t>
      </w:r>
      <w:r>
        <w:t xml:space="preserve">  </w:t>
      </w:r>
      <w:r w:rsidR="001852F3">
        <w:t>数量触发机制的触发水平和附加关税</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9"/>
        <w:gridCol w:w="3762"/>
        <w:gridCol w:w="2889"/>
      </w:tblGrid>
      <w:tr>
        <w:trPr>
          <w:tblHeader/>
        </w:trPr>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层次</w:t>
            </w:r>
          </w:p>
        </w:tc>
        <w:tc>
          <w:tcPr>
            <w:tcW w:w="2210" w:type="pct"/>
            <w:vAlign w:val="center"/>
            <w:tcBorders>
              <w:bottom w:val="single" w:sz="4" w:space="0" w:color="auto"/>
            </w:tcBorders>
          </w:tcPr>
          <w:p w:rsidR="0018722C">
            <w:pPr>
              <w:pStyle w:val="a7"/>
              <w:topLinePunct/>
              <w:ind w:leftChars="0" w:left="0" w:rightChars="0" w:right="0" w:firstLineChars="0" w:firstLine="0"/>
              <w:spacing w:line="240" w:lineRule="atLeast"/>
            </w:pPr>
            <w:r>
              <w:t>年度进口量与基期进口量的比较</w:t>
            </w:r>
          </w:p>
        </w:tc>
        <w:tc>
          <w:tcPr>
            <w:tcW w:w="1697" w:type="pct"/>
            <w:vAlign w:val="center"/>
            <w:tcBorders>
              <w:bottom w:val="single" w:sz="4" w:space="0" w:color="auto"/>
            </w:tcBorders>
          </w:tcPr>
          <w:p w:rsidR="0018722C">
            <w:pPr>
              <w:pStyle w:val="a7"/>
              <w:topLinePunct/>
              <w:ind w:leftChars="0" w:left="0" w:rightChars="0" w:right="0" w:firstLineChars="0" w:firstLine="0"/>
              <w:spacing w:line="240" w:lineRule="atLeast"/>
            </w:pPr>
            <w:r>
              <w:t>附加关税</w:t>
            </w:r>
          </w:p>
        </w:tc>
      </w:tr>
      <w:tr>
        <w:tc>
          <w:tcPr>
            <w:tcW w:w="109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第一层</w:t>
            </w:r>
          </w:p>
        </w:tc>
        <w:tc>
          <w:tcPr>
            <w:tcW w:w="22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＞110%，≤115%</w:t>
            </w:r>
          </w:p>
        </w:tc>
        <w:tc>
          <w:tcPr>
            <w:tcW w:w="1697" w:type="pct"/>
            <w:vAlign w:val="center"/>
          </w:tcPr>
          <w:p w:rsidR="0018722C">
            <w:pPr>
              <w:pStyle w:val="a5"/>
              <w:topLinePunct/>
              <w:ind w:leftChars="0" w:left="0" w:rightChars="0" w:right="0" w:firstLineChars="0" w:firstLine="0"/>
              <w:spacing w:line="240" w:lineRule="atLeast"/>
            </w:pPr>
            <w:r>
              <w:t>不得超过现行约束税率的</w:t>
            </w:r>
          </w:p>
          <w:p w:rsidR="0018722C">
            <w:pPr>
              <w:pStyle w:val="a5"/>
              <w:topLinePunct/>
            </w:pPr>
          </w:p>
          <w:p w:rsidR="0018722C">
            <w:pPr>
              <w:pStyle w:val="ad"/>
              <w:topLinePunct/>
              <w:ind w:leftChars="0" w:left="0" w:rightChars="0" w:right="0" w:firstLineChars="0" w:firstLine="0"/>
              <w:spacing w:line="240" w:lineRule="atLeast"/>
            </w:pPr>
            <w:r>
              <w:t>25%与 25%的较高者</w:t>
            </w:r>
          </w:p>
        </w:tc>
      </w:tr>
      <w:tr>
        <w:tc>
          <w:tcPr>
            <w:tcW w:w="109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第二层</w:t>
            </w:r>
          </w:p>
        </w:tc>
        <w:tc>
          <w:tcPr>
            <w:tcW w:w="22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＞115%，≤135%</w:t>
            </w:r>
          </w:p>
        </w:tc>
        <w:tc>
          <w:tcPr>
            <w:tcW w:w="1697" w:type="pct"/>
            <w:vAlign w:val="center"/>
          </w:tcPr>
          <w:p w:rsidR="0018722C">
            <w:pPr>
              <w:pStyle w:val="a5"/>
              <w:topLinePunct/>
              <w:ind w:leftChars="0" w:left="0" w:rightChars="0" w:right="0" w:firstLineChars="0" w:firstLine="0"/>
              <w:spacing w:line="240" w:lineRule="atLeast"/>
            </w:pPr>
            <w:r>
              <w:t>不得超过现行约束税率的</w:t>
            </w:r>
          </w:p>
          <w:p w:rsidR="0018722C">
            <w:pPr>
              <w:pStyle w:val="a5"/>
              <w:topLinePunct/>
            </w:pPr>
          </w:p>
          <w:p w:rsidR="0018722C">
            <w:pPr>
              <w:pStyle w:val="ad"/>
              <w:topLinePunct/>
              <w:ind w:leftChars="0" w:left="0" w:rightChars="0" w:right="0" w:firstLineChars="0" w:firstLine="0"/>
              <w:spacing w:line="240" w:lineRule="atLeast"/>
            </w:pPr>
            <w:r>
              <w:t>40%与 40%的较高者</w:t>
            </w:r>
          </w:p>
        </w:tc>
      </w:tr>
      <w:tr>
        <w:tc>
          <w:tcPr>
            <w:tcW w:w="109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第三层</w:t>
            </w:r>
          </w:p>
        </w:tc>
        <w:tc>
          <w:tcPr>
            <w:tcW w:w="22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＞135%</w:t>
            </w:r>
          </w:p>
        </w:tc>
        <w:tc>
          <w:tcPr>
            <w:tcW w:w="1697" w:type="pct"/>
            <w:vAlign w:val="center"/>
            <w:tcBorders>
              <w:top w:val="single" w:sz="4" w:space="0" w:color="auto"/>
            </w:tcBorders>
          </w:tcPr>
          <w:p w:rsidR="0018722C">
            <w:pPr>
              <w:pStyle w:val="aff1"/>
              <w:topLinePunct/>
              <w:ind w:leftChars="0" w:left="0" w:rightChars="0" w:right="0" w:firstLineChars="0" w:firstLine="0"/>
              <w:spacing w:line="240" w:lineRule="atLeast"/>
            </w:pPr>
            <w:r>
              <w:t>不得超过现行约束税率的</w:t>
            </w:r>
          </w:p>
          <w:p w:rsidR="0018722C">
            <w:pPr>
              <w:pStyle w:val="aff1"/>
              <w:topLinePunct/>
            </w:pPr>
          </w:p>
          <w:p w:rsidR="0018722C">
            <w:pPr>
              <w:pStyle w:val="ad"/>
              <w:topLinePunct/>
              <w:ind w:leftChars="0" w:left="0" w:rightChars="0" w:right="0" w:firstLineChars="0" w:firstLine="0"/>
              <w:spacing w:line="240" w:lineRule="atLeast"/>
            </w:pPr>
            <w:r>
              <w:t>50%与 50%的较高者</w:t>
            </w:r>
          </w:p>
        </w:tc>
      </w:tr>
    </w:tbl>
    <w:p w:rsidR="0018722C">
      <w:pPr>
        <w:pStyle w:val="aff3"/>
        <w:topLinePunct/>
      </w:pPr>
      <w:r>
        <w:rPr>
          <w:rFonts w:cstheme="minorBidi" w:hAnsiTheme="minorHAnsi" w:eastAsiaTheme="minorHAnsi" w:asciiTheme="minorHAnsi"/>
        </w:rPr>
        <w:t>注：若与国内生产值和消费量相比，年度进口量非常微小，则不得征收附加关税数据来源：2008</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月模式草案</w:t>
      </w:r>
    </w:p>
    <w:p w:rsidR="0018722C">
      <w:pPr>
        <w:topLinePunct/>
      </w:pPr>
      <w:r>
        <w:t>对于价格触发来说，当进口到岸价格低于触发价格</w:t>
      </w:r>
      <w:r>
        <w:rPr>
          <w:vertAlign w:val="superscript"/>
          /&gt;
        </w:rPr>
        <w:t>33</w:t>
      </w:r>
      <w:r>
        <w:t>，该进口国便可启用特</w:t>
      </w:r>
      <w:r>
        <w:t>殊保障机制。价格触发导致的附加关税以船为单位进行征收，其值不得超过进口</w:t>
      </w:r>
      <w:r>
        <w:t>到岸价格与触发价格差额的</w:t>
      </w:r>
      <w:r>
        <w:t>85%。</w:t>
      </w:r>
    </w:p>
    <w:p w:rsidR="0018722C">
      <w:pPr>
        <w:pStyle w:val="5"/>
        <w:topLinePunct/>
      </w:pPr>
      <w:r>
        <w:t>5、</w:t>
      </w:r>
      <w:r>
        <w:t xml:space="preserve"> </w:t>
      </w:r>
      <w:r w:rsidRPr="00DB64CE">
        <w:t>特殊保障措施</w:t>
      </w:r>
    </w:p>
    <w:p w:rsidR="0018722C">
      <w:pPr>
        <w:topLinePunct/>
      </w:pPr>
      <w:r>
        <w:t>发达成员应在</w:t>
      </w:r>
      <w:r>
        <w:t>7</w:t>
      </w:r>
      <w:r/>
      <w:r w:rsidR="001852F3">
        <w:t xml:space="preserve">年内完全取消特殊保障措施，并在实施期第一天起将</w:t>
      </w:r>
      <w:r>
        <w:t>SSG</w:t>
      </w:r>
      <w:r/>
      <w:r w:rsidR="001852F3">
        <w:t xml:space="preserve">产</w:t>
      </w:r>
      <w:r>
        <w:t>品数量控制在税目总数的</w:t>
      </w:r>
      <w:r>
        <w:t>1%</w:t>
      </w:r>
      <w:r>
        <w:t>之内。发展中成员在实施期第一天起将</w:t>
      </w:r>
      <w:r>
        <w:t>SSG</w:t>
      </w:r>
      <w:r/>
      <w:r w:rsidR="001852F3">
        <w:t xml:space="preserve">产品数量</w:t>
      </w:r>
      <w:r>
        <w:t>控制在税目总数的</w:t>
      </w:r>
      <w:r>
        <w:t>2</w:t>
      </w:r>
      <w:r>
        <w:t>.</w:t>
      </w:r>
      <w:r>
        <w:t>5%之内。</w:t>
      </w:r>
    </w:p>
    <w:p w:rsidR="0018722C">
      <w:pPr>
        <w:pStyle w:val="5"/>
        <w:topLinePunct/>
      </w:pPr>
      <w:r>
        <w:t>6、</w:t>
      </w:r>
      <w:r>
        <w:t xml:space="preserve"> </w:t>
      </w:r>
      <w:r w:rsidRPr="00DB64CE">
        <w:t>关税升级</w:t>
      </w:r>
    </w:p>
    <w:p w:rsidR="0018722C">
      <w:pPr>
        <w:topLinePunct/>
      </w:pPr>
      <w:r>
        <w:t>发达成员和有能力的发展中成员应对其加工产品关税进行额外削减，其削减</w:t>
      </w:r>
      <w:r>
        <w:t>力度应高于关税削减公式。加工产品明细详见模式草案附件</w:t>
      </w:r>
      <w:r>
        <w:t>D，</w:t>
      </w:r>
      <w:r>
        <w:t>大概包括</w:t>
      </w:r>
      <w:r>
        <w:t>130</w:t>
      </w:r>
      <w:r>
        <w:t> </w:t>
      </w:r>
      <w:r>
        <w:t>个</w:t>
      </w:r>
    </w:p>
    <w:p w:rsidR="0018722C">
      <w:pPr>
        <w:topLinePunct/>
      </w:pPr>
      <w:r>
        <w:t>HS8</w:t>
      </w:r>
      <w:r w:rsidR="001852F3">
        <w:t xml:space="preserve">农产品。关税升级削减公式不适用于敏感产品。</w:t>
      </w:r>
    </w:p>
    <w:p w:rsidR="0018722C">
      <w:pPr>
        <w:pStyle w:val="5"/>
        <w:topLinePunct/>
      </w:pPr>
      <w:r>
        <w:t>7、</w:t>
      </w:r>
      <w:r>
        <w:t xml:space="preserve"> </w:t>
      </w:r>
      <w:r w:rsidRPr="00DB64CE">
        <w:t>关税配额</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1</w:t>
      </w:r>
      <w:r>
        <w:rPr>
          <w:rFonts w:cstheme="minorBidi" w:hAnsiTheme="minorHAnsi" w:eastAsiaTheme="minorHAnsi" w:asciiTheme="minorHAnsi"/>
          <w:b/>
        </w:rPr>
        <w:t>）</w:t>
      </w:r>
      <w:r>
        <w:rPr>
          <w:rFonts w:cstheme="minorBidi" w:hAnsiTheme="minorHAnsi" w:eastAsiaTheme="minorHAnsi" w:asciiTheme="minorHAnsi"/>
          <w:b/>
        </w:rPr>
        <w:t>配额内关税税率削减</w:t>
      </w:r>
    </w:p>
    <w:p w:rsidR="0018722C">
      <w:pPr>
        <w:topLinePunct/>
      </w:pPr>
      <w:r>
        <w:t>发达成员应削减配额内关税</w:t>
      </w:r>
      <w:r>
        <w:t>50%</w:t>
      </w:r>
      <w:r>
        <w:t>或者削减至</w:t>
      </w:r>
      <w:r>
        <w:t>10%，取其中的最小值。削减实</w:t>
      </w:r>
      <w:r>
        <w:t>施期应与配额扩大实施期一致，并且自实施期第一天起配额内关税不得超过17.5</w:t>
      </w:r>
      <w:r>
        <w:t>%，在实施期第一年末低于</w:t>
      </w:r>
      <w:r>
        <w:t>5%</w:t>
      </w:r>
      <w:r>
        <w:t>的配额内关税应削减至</w:t>
      </w:r>
      <w:r>
        <w:t>0</w:t>
      </w:r>
      <w:r>
        <w:rPr>
          <w:vertAlign w:val="superscript"/>
          /&gt;
        </w:rPr>
        <w:t>34</w:t>
      </w:r>
      <w:r>
        <w:t>。</w:t>
      </w:r>
    </w:p>
    <w:p w:rsidR="0018722C">
      <w:pPr>
        <w:pStyle w:val="aff7"/>
        <w:topLinePunct/>
      </w:pPr>
      <w:r>
        <w:pict>
          <v:line style="position:absolute;mso-position-horizontal-relative:page;mso-position-vertical-relative:paragraph;z-index:2272;mso-wrap-distance-left:0;mso-wrap-distance-right:0" from="87.863998pt,12.58322pt" to="231.883998pt,12.58322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33</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触发价格一般为该产品前三年平均进口到岸价格的</w:t>
      </w:r>
      <w:r>
        <w:rPr>
          <w:rFonts w:ascii="Calibri" w:eastAsia="Calibri" w:cstheme="minorBidi" w:hAnsiTheme="minorHAnsi"/>
        </w:rPr>
        <w:t>85%</w:t>
      </w:r>
      <w:r>
        <w:rPr>
          <w:rFonts w:cstheme="minorBidi" w:hAnsiTheme="minorHAnsi" w:eastAsiaTheme="minorHAnsi" w:asciiTheme="minorHAnsi"/>
        </w:rPr>
        <w:t>，以进口国的本国货币表示。</w:t>
      </w:r>
    </w:p>
    <w:p w:rsidR="0018722C">
      <w:pPr>
        <w:topLinePunct/>
      </w:pPr>
      <w:r>
        <w:rPr>
          <w:rFonts w:cstheme="minorBidi" w:hAnsiTheme="minorHAnsi" w:eastAsiaTheme="minorHAnsi" w:asciiTheme="minorHAnsi" w:ascii="Calibri" w:eastAsia="Calibri"/>
        </w:rPr>
        <w:t>34</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瑞士在两个关税税目的葡萄酒上配额内税率不必削减至零，在两个关税税目的谷物上配额内税率不必削</w:t>
      </w:r>
    </w:p>
    <w:p w:rsidR="0018722C">
      <w:pPr>
        <w:topLinePunct/>
      </w:pPr>
      <w:r>
        <w:t>对于发展中成员，配额内关税应削减</w:t>
      </w:r>
      <w:r>
        <w:t>15%</w:t>
      </w:r>
      <w:r>
        <w:t>。对于弱小经济体</w:t>
      </w:r>
      <w:r>
        <w:t>35</w:t>
      </w:r>
      <w:r>
        <w:t>，配额内关税应</w:t>
      </w:r>
      <w:r>
        <w:t>削减</w:t>
      </w:r>
      <w:r>
        <w:t>7</w:t>
      </w:r>
      <w:r>
        <w:t>.</w:t>
      </w:r>
      <w:r>
        <w:t>5%，削减实施期应与配额扩大实施期一致，若是特殊产品，则不需进行配</w:t>
      </w:r>
      <w:r>
        <w:t>额内关税削减；对于新加入成员</w:t>
      </w:r>
      <w:r>
        <w:t>36</w:t>
      </w:r>
      <w:r>
        <w:t>，配额内关税应削减</w:t>
      </w:r>
      <w:r>
        <w:t>5%</w:t>
      </w:r>
      <w:r>
        <w:t>，若配额内关税低于</w:t>
      </w:r>
      <w:r>
        <w:t>15%</w:t>
      </w:r>
      <w:r w:rsidR="001852F3">
        <w:t xml:space="preserve">则免于削减。</w:t>
      </w:r>
    </w:p>
    <w:p w:rsidR="0018722C">
      <w:pPr>
        <w:topLinePunct/>
      </w:pPr>
      <w:r>
        <w:t>所有的配额内关税应采用从价税形式。对于敏感产品的配额内关税，应在其现行配额内约束关税的基础上做出削减。</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配额管理办法</w:t>
      </w:r>
    </w:p>
    <w:p w:rsidR="0018722C">
      <w:pPr>
        <w:topLinePunct/>
      </w:pPr>
      <w:r>
        <w:t>配额管理办法</w:t>
      </w:r>
      <w:r>
        <w:rPr>
          <w:vertAlign w:val="superscript"/>
          /&gt;
        </w:rPr>
        <w:t>37</w:t>
      </w:r>
      <w:r>
        <w:t>适用于列入成员减让表中的现有和新建配额产品。配额发放</w:t>
      </w:r>
      <w:r>
        <w:t>的相关信息应提前</w:t>
      </w:r>
      <w:r>
        <w:t>90</w:t>
      </w:r>
      <w:r/>
      <w:r w:rsidR="001852F3">
        <w:t xml:space="preserve">天公布，以保证透明性、及时性和预见性。配额申请期限</w:t>
      </w:r>
      <w:r>
        <w:t>应在三十天之内，并使用统一的申请单位。配额完成率应及时公布，并应成立配额未完成问责机制。</w:t>
      </w:r>
    </w:p>
    <w:p w:rsidR="0018722C">
      <w:pPr>
        <w:pStyle w:val="5"/>
        <w:topLinePunct/>
      </w:pPr>
      <w:r>
        <w:t>8、</w:t>
      </w:r>
      <w:r>
        <w:t xml:space="preserve"> </w:t>
      </w:r>
      <w:r w:rsidRPr="00DB64CE">
        <w:t>热带产品</w:t>
      </w:r>
    </w:p>
    <w:p w:rsidR="0018722C">
      <w:pPr>
        <w:topLinePunct/>
      </w:pPr>
      <w:r>
        <w:t>热带产品适用于单独的关税削减公式，不适用于普通关税削减公式，热带产</w:t>
      </w:r>
      <w:r>
        <w:t>品详见草案附件</w:t>
      </w:r>
      <w:r>
        <w:t>G。热带产品关税削减公式适用于发达成员和有能力的发展中成</w:t>
      </w:r>
      <w:r>
        <w:t>员。模式草案提出了两种热带产品关税削减方式，最终使用哪个还没确定。</w:t>
      </w:r>
    </w:p>
    <w:p w:rsidR="0018722C">
      <w:pPr>
        <w:pStyle w:val="5"/>
        <w:topLinePunct/>
      </w:pPr>
      <w:r>
        <w:t>9、</w:t>
      </w:r>
      <w:r>
        <w:t xml:space="preserve"> </w:t>
      </w:r>
      <w:r w:rsidRPr="00DB64CE">
        <w:t>棉花市场准入</w:t>
      </w:r>
    </w:p>
    <w:p w:rsidR="0018722C">
      <w:pPr>
        <w:topLinePunct/>
      </w:pPr>
      <w:r>
        <w:t>最不发达成员自实施期第一天起可以享受到发达成员和有能力的发展中成员的棉花免关税和免配额的双免待遇。</w:t>
      </w:r>
    </w:p>
    <w:p w:rsidR="0018722C">
      <w:pPr>
        <w:pStyle w:val="Heading3"/>
        <w:topLinePunct/>
        <w:ind w:left="200" w:hangingChars="200" w:hanging="200"/>
      </w:pPr>
      <w:bookmarkStart w:id="933063" w:name="_Toc686933063"/>
      <w:bookmarkStart w:name="_bookmark38" w:id="74"/>
      <w:bookmarkEnd w:id="74"/>
      <w:r>
        <w:t>3.4.3</w:t>
      </w:r>
      <w:r>
        <w:t xml:space="preserve"> </w:t>
      </w:r>
      <w:bookmarkStart w:name="_bookmark38" w:id="75"/>
      <w:bookmarkEnd w:id="75"/>
      <w:r>
        <w:t>出口竞争</w:t>
      </w:r>
      <w:bookmarkEnd w:id="933063"/>
    </w:p>
    <w:p w:rsidR="0018722C">
      <w:pPr>
        <w:pStyle w:val="5"/>
        <w:topLinePunct/>
      </w:pPr>
      <w:r>
        <w:t>1、</w:t>
      </w:r>
      <w:r>
        <w:t xml:space="preserve"> </w:t>
      </w:r>
      <w:r w:rsidRPr="00DB64CE">
        <w:t>出口补贴</w:t>
      </w:r>
    </w:p>
    <w:p w:rsidR="0018722C">
      <w:pPr>
        <w:topLinePunct/>
      </w:pPr>
      <w:r>
        <w:t>发达成员的出口补贴在</w:t>
      </w:r>
      <w:r w:rsidR="001852F3">
        <w:t xml:space="preserve">2013</w:t>
      </w:r>
      <w:r w:rsidR="001852F3">
        <w:t xml:space="preserve">年底前应全部取消，发展中成员自实施期初开</w:t>
      </w:r>
    </w:p>
    <w:p w:rsidR="0018722C">
      <w:pPr>
        <w:topLinePunct/>
      </w:pPr>
      <w:r>
        <w:t>始平均削减出口补贴的预算支出和数量承诺水平，到</w:t>
      </w:r>
      <w:r>
        <w:t>2016</w:t>
      </w:r>
      <w:r/>
      <w:r w:rsidR="001852F3">
        <w:t xml:space="preserve">年底前完全取消出口</w:t>
      </w:r>
      <w:r>
        <w:t>补贴。《农业协定》的削减要求为发达成员补贴值削减</w:t>
      </w:r>
      <w:r>
        <w:t>36%，</w:t>
      </w:r>
      <w:r>
        <w:t>补贴数量削减</w:t>
      </w:r>
      <w:r>
        <w:t>21%，</w:t>
      </w:r>
      <w:r>
        <w:t>发展中成员补贴值削减</w:t>
      </w:r>
      <w:r>
        <w:t>24%，</w:t>
      </w:r>
      <w:r>
        <w:t>补贴数量削减</w:t>
      </w:r>
      <w:r>
        <w:t>14%。</w:t>
      </w:r>
    </w:p>
    <w:p w:rsidR="0018722C">
      <w:pPr>
        <w:pStyle w:val="5"/>
        <w:topLinePunct/>
      </w:pPr>
      <w:r>
        <w:t>2、</w:t>
      </w:r>
      <w:r>
        <w:t xml:space="preserve"> </w:t>
      </w:r>
      <w:r w:rsidRPr="00DB64CE">
        <w:t>出口信贷</w:t>
      </w:r>
    </w:p>
    <w:p w:rsidR="0018722C">
      <w:pPr>
        <w:topLinePunct/>
      </w:pPr>
      <w:r>
        <w:t>发达成员出口信贷偿还期不得高于</w:t>
      </w:r>
      <w:r w:rsidR="001852F3">
        <w:t xml:space="preserve">180</w:t>
      </w:r>
      <w:r w:rsidR="001852F3">
        <w:t xml:space="preserve">天，自主融资期限为</w:t>
      </w:r>
      <w:r w:rsidR="001852F3">
        <w:t xml:space="preserve">4</w:t>
      </w:r>
      <w:r w:rsidR="001852F3">
        <w:t xml:space="preserve">年；发展中</w:t>
      </w:r>
    </w:p>
    <w:p w:rsidR="0018722C">
      <w:pPr>
        <w:pStyle w:val="aff7"/>
        <w:topLinePunct/>
      </w:pPr>
      <w:r>
        <w:pict>
          <v:line style="position:absolute;mso-position-horizontal-relative:page;mso-position-vertical-relative:paragraph;z-index:2296;mso-wrap-distance-left:0;mso-wrap-distance-right:0" from="87.863998pt,15.470861pt" to="507.453998pt,15.470861pt" stroked="true" strokeweight=".72003pt" strokecolor="#000000">
            <v:stroke dashstyle="solid"/>
            <w10:wrap type="topAndBottom"/>
          </v:line>
        </w:pict>
      </w:r>
    </w:p>
    <w:p w:rsidR="0018722C">
      <w:pPr>
        <w:topLinePunct/>
      </w:pPr>
      <w:r>
        <w:rPr>
          <w:rFonts w:cstheme="minorBidi" w:hAnsiTheme="minorHAnsi" w:eastAsiaTheme="minorHAnsi" w:asciiTheme="minorHAnsi"/>
        </w:rPr>
        <w:t>减至</w:t>
      </w:r>
      <w:r>
        <w:rPr>
          <w:rFonts w:ascii="Calibri" w:eastAsia="Calibri" w:cstheme="minorBidi" w:hAnsiTheme="minorHAnsi"/>
        </w:rPr>
        <w:t>10%</w:t>
      </w:r>
      <w:r>
        <w:rPr>
          <w:rFonts w:cstheme="minorBidi" w:hAnsiTheme="minorHAnsi" w:eastAsiaTheme="minorHAnsi" w:asciiTheme="minorHAnsi"/>
        </w:rPr>
        <w:t>，这仅限于配额内关税削减。瑞士将用等同于</w:t>
      </w:r>
      <w:r>
        <w:rPr>
          <w:rFonts w:ascii="Calibri" w:eastAsia="Calibri" w:cstheme="minorBidi" w:hAnsiTheme="minorHAnsi"/>
        </w:rPr>
        <w:t>1%</w:t>
      </w:r>
      <w:r>
        <w:rPr>
          <w:rFonts w:cstheme="minorBidi" w:hAnsiTheme="minorHAnsi" w:eastAsiaTheme="minorHAnsi" w:asciiTheme="minorHAnsi"/>
        </w:rPr>
        <w:t>国内消费量的新市场准入机会来进行补偿。</w:t>
      </w:r>
    </w:p>
    <w:p w:rsidR="0018722C">
      <w:pPr>
        <w:topLinePunct/>
      </w:pPr>
      <w:r>
        <w:rPr>
          <w:rFonts w:cstheme="minorBidi" w:hAnsiTheme="minorHAnsi" w:eastAsiaTheme="minorHAnsi" w:asciiTheme="minorHAnsi" w:ascii="Calibri" w:eastAsia="Calibri"/>
        </w:rPr>
        <w:t>35</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委内瑞拉同样适用于这一条款。</w:t>
      </w:r>
    </w:p>
    <w:p w:rsidR="0018722C">
      <w:pPr>
        <w:topLinePunct/>
      </w:pPr>
      <w:r>
        <w:rPr>
          <w:rFonts w:cstheme="minorBidi" w:hAnsiTheme="minorHAnsi" w:eastAsiaTheme="minorHAnsi" w:asciiTheme="minorHAnsi" w:ascii="Calibri" w:eastAsia="Calibri"/>
        </w:rPr>
        <w:t>36</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包括阿尔巴尼亚，亚美尼亚，格鲁吉亚，吉尔吉斯共和国，摩尔多瓦，蒙古。</w:t>
      </w:r>
    </w:p>
    <w:p w:rsidR="0018722C">
      <w:pPr>
        <w:topLinePunct/>
      </w:pPr>
      <w:r>
        <w:rPr>
          <w:rFonts w:cstheme="minorBidi" w:hAnsiTheme="minorHAnsi" w:eastAsiaTheme="minorHAnsi" w:asciiTheme="minorHAnsi" w:ascii="Calibri" w:eastAsia="Calibri"/>
        </w:rPr>
        <w:t>37</w:t>
      </w:r>
      <w:r>
        <w:rPr>
          <w:rFonts w:cstheme="minorBidi" w:hAnsiTheme="minorHAnsi" w:eastAsiaTheme="minorHAnsi" w:asciiTheme="minorHAnsi"/>
        </w:rPr>
        <w:t>关税配额管理办法主要包括国营贸易企业管理、混合分配方式、生产者集团管理、实施税率、按历史进口实绩分配、按需发放许可证、拍卖、先来先领、自动许可、其他办法等方法。</w:t>
      </w:r>
    </w:p>
    <w:p w:rsidR="0018722C">
      <w:pPr>
        <w:topLinePunct/>
      </w:pPr>
      <w:r>
        <w:t>成员出口信贷偿还期不得高于</w:t>
      </w:r>
      <w:r w:rsidR="001852F3">
        <w:t xml:space="preserve">360</w:t>
      </w:r>
      <w:r w:rsidR="001852F3">
        <w:t xml:space="preserve">天，自主融资期限为</w:t>
      </w:r>
      <w:r w:rsidR="001852F3">
        <w:t xml:space="preserve">6</w:t>
      </w:r>
      <w:r w:rsidR="001852F3">
        <w:t xml:space="preserve">年。</w:t>
      </w:r>
    </w:p>
    <w:p w:rsidR="0018722C">
      <w:pPr>
        <w:pStyle w:val="5"/>
        <w:topLinePunct/>
      </w:pPr>
      <w:r>
        <w:t>3、</w:t>
      </w:r>
      <w:r>
        <w:t xml:space="preserve"> </w:t>
      </w:r>
      <w:r w:rsidRPr="00DB64CE">
        <w:t>出口国营贸易企业</w:t>
      </w:r>
    </w:p>
    <w:p w:rsidR="0018722C">
      <w:pPr>
        <w:topLinePunct/>
      </w:pPr>
      <w:r>
        <w:t>发达成员的出口国营贸易企业应在</w:t>
      </w:r>
      <w:r>
        <w:t>2013</w:t>
      </w:r>
      <w:r/>
      <w:r w:rsidR="001852F3">
        <w:t xml:space="preserve">年底全部取消；发展中成员可根据需要适当保留其出口国营贸易企业。</w:t>
      </w:r>
    </w:p>
    <w:p w:rsidR="0018722C">
      <w:pPr>
        <w:pStyle w:val="5"/>
        <w:topLinePunct/>
      </w:pPr>
      <w:r>
        <w:t>4、</w:t>
      </w:r>
      <w:r>
        <w:t xml:space="preserve"> </w:t>
      </w:r>
      <w:r w:rsidRPr="00DB64CE">
        <w:t>粮食援助</w:t>
      </w:r>
    </w:p>
    <w:p w:rsidR="0018722C">
      <w:pPr>
        <w:topLinePunct/>
      </w:pPr>
      <w:r>
        <w:t>粮食援助不得与商业挂钩，只能采用捐助形式；草案禁止援粮再出口，并不</w:t>
      </w:r>
      <w:r>
        <w:t>允许援粮货币化。最不发达成员只有在交通不便的情况下才可以享受到援粮货币化这一特殊待遇。</w:t>
      </w:r>
    </w:p>
    <w:p w:rsidR="0018722C">
      <w:pPr>
        <w:pStyle w:val="Heading3"/>
        <w:topLinePunct/>
        <w:ind w:left="200" w:hangingChars="200" w:hanging="200"/>
      </w:pPr>
      <w:bookmarkStart w:id="933064" w:name="_Toc686933064"/>
      <w:bookmarkStart w:name="_bookmark39" w:id="76"/>
      <w:bookmarkEnd w:id="76"/>
      <w:r>
        <w:t>3.4.4</w:t>
      </w:r>
      <w:r>
        <w:t xml:space="preserve"> </w:t>
      </w:r>
      <w:bookmarkStart w:name="_bookmark39" w:id="77"/>
      <w:bookmarkEnd w:id="77"/>
      <w:r>
        <w:t>其他议题</w:t>
      </w:r>
      <w:bookmarkEnd w:id="933064"/>
    </w:p>
    <w:p w:rsidR="0018722C">
      <w:pPr>
        <w:topLinePunct/>
      </w:pPr>
      <w:r>
        <w:t>草案修改了《农业协议》第</w:t>
      </w:r>
      <w:r>
        <w:t>12</w:t>
      </w:r>
      <w:r/>
      <w:r w:rsidR="001852F3">
        <w:t xml:space="preserve">条，以强化出口限制纪律；世贸成员只有在</w:t>
      </w:r>
      <w:r>
        <w:t>允许的情况下才能使用出口禁止和限制措施；某成员欲对他国实行出口禁止和限</w:t>
      </w:r>
      <w:r>
        <w:t>制措施，需提前告知进口方包含经济指标在内的相关信息，并向农业委员会及时汇报出口限制情况；农业委员会有权利通报并监督相关成员方行为；出口禁止和</w:t>
      </w:r>
      <w:r>
        <w:t>限制措施实施期限最长不得多于</w:t>
      </w:r>
      <w:r>
        <w:t>1</w:t>
      </w:r>
      <w:r/>
      <w:r w:rsidR="001852F3">
        <w:t xml:space="preserve">年，如得到相关进口方同意，期限可延长至</w:t>
      </w:r>
      <w:r>
        <w:t>18</w:t>
      </w:r>
      <w:r>
        <w:t>个月。</w:t>
      </w:r>
    </w:p>
    <w:p w:rsidR="0018722C">
      <w:pPr>
        <w:pStyle w:val="Heading1"/>
        <w:topLinePunct/>
      </w:pPr>
      <w:bookmarkStart w:id="933065" w:name="_Toc686933065"/>
      <w:bookmarkStart w:name="_bookmark40" w:id="78"/>
      <w:bookmarkEnd w:id="78"/>
      <w:r>
        <w:t>第四章</w:t>
      </w:r>
      <w:r>
        <w:t xml:space="preserve">  </w:t>
      </w:r>
      <w:r>
        <w:t>多哈回合农业谈判的具体情况</w:t>
      </w:r>
      <w:bookmarkEnd w:id="933065"/>
    </w:p>
    <w:p w:rsidR="0018722C">
      <w:pPr>
        <w:pStyle w:val="Heading2"/>
        <w:topLinePunct/>
        <w:ind w:left="171" w:hangingChars="171" w:hanging="171"/>
      </w:pPr>
      <w:bookmarkStart w:id="933066" w:name="_Toc686933066"/>
      <w:bookmarkStart w:name="_bookmark41" w:id="79"/>
      <w:bookmarkEnd w:id="79"/>
      <w:r/>
      <w:r>
        <w:t>4.1</w:t>
      </w:r>
      <w:r>
        <w:t xml:space="preserve"> </w:t>
      </w:r>
      <w:r w:rsidRPr="00DB64CE">
        <w:t>国内支持</w:t>
      </w:r>
      <w:bookmarkEnd w:id="933066"/>
    </w:p>
    <w:p w:rsidR="0018722C">
      <w:pPr>
        <w:pStyle w:val="Heading3"/>
        <w:topLinePunct/>
        <w:ind w:left="200" w:hangingChars="200" w:hanging="200"/>
      </w:pPr>
      <w:bookmarkStart w:id="933067" w:name="_Toc686933067"/>
      <w:bookmarkStart w:name="_bookmark42" w:id="80"/>
      <w:bookmarkEnd w:id="80"/>
      <w:r>
        <w:t>4.1.1</w:t>
      </w:r>
      <w:r>
        <w:t xml:space="preserve"> </w:t>
      </w:r>
      <w:r w:rsidRPr="00DB64CE">
        <w:t>主要世贸组织成员的农业协议履行情况分析</w:t>
      </w:r>
      <w:bookmarkEnd w:id="933067"/>
    </w:p>
    <w:p w:rsidR="0018722C">
      <w:pPr>
        <w:topLinePunct/>
      </w:pPr>
      <w:r>
        <w:t>通过分析</w:t>
      </w:r>
      <w:r>
        <w:t>WTO</w:t>
      </w:r>
      <w:r/>
      <w:r w:rsidR="001852F3">
        <w:t xml:space="preserve">通报的年度国内支持数据可以得到</w:t>
      </w:r>
      <w:r>
        <w:t>WTO</w:t>
      </w:r>
      <w:r/>
      <w:r w:rsidR="001852F3">
        <w:t xml:space="preserve">成员的承诺遵守情况。</w:t>
      </w:r>
    </w:p>
    <w:p w:rsidR="0018722C">
      <w:pPr>
        <w:topLinePunct/>
      </w:pPr>
      <w:r>
        <w:t>WTO</w:t>
      </w:r>
      <w:r w:rsidR="001852F3">
        <w:t xml:space="preserve">农业委员会每年会审查各成员的国内支持年度使用情况和承诺执行情况。</w:t>
      </w:r>
    </w:p>
    <w:p w:rsidR="0018722C">
      <w:pPr>
        <w:pStyle w:val="4"/>
        <w:topLinePunct/>
        <w:ind w:left="200" w:hangingChars="200" w:hanging="200"/>
      </w:pPr>
      <w:r>
        <w:t>（</w:t>
      </w:r>
      <w:r>
        <w:t xml:space="preserve">一</w:t>
      </w:r>
      <w:r>
        <w:t>）</w:t>
      </w:r>
      <w:r>
        <w:t>美国</w:t>
      </w:r>
    </w:p>
    <w:p w:rsidR="0018722C">
      <w:pPr>
        <w:topLinePunct/>
      </w:pPr>
      <w:r>
        <w:t>（</w:t>
      </w:r>
      <w:r>
        <w:t>1</w:t>
      </w:r>
      <w:r>
        <w:t>）</w:t>
      </w:r>
      <w:r>
        <w:t>履行情况</w:t>
      </w:r>
    </w:p>
    <w:p w:rsidR="0018722C">
      <w:pPr>
        <w:topLinePunct/>
      </w:pPr>
      <w:r>
        <w:t>美国基期</w:t>
      </w:r>
      <w:r>
        <w:t>AMS</w:t>
      </w:r>
      <w:r/>
      <w:r w:rsidR="001852F3">
        <w:t xml:space="preserve">为</w:t>
      </w:r>
      <w:r>
        <w:t>238.8</w:t>
      </w:r>
      <w:r/>
      <w:r w:rsidR="001852F3">
        <w:t xml:space="preserve">亿美元，承诺在实施期末将其削减至</w:t>
      </w:r>
      <w:r>
        <w:t>191</w:t>
      </w:r>
      <w:r/>
      <w:r w:rsidR="001852F3">
        <w:t xml:space="preserve">亿美元，而</w:t>
      </w:r>
      <w:r>
        <w:t>至</w:t>
      </w:r>
      <w:r>
        <w:t>1997</w:t>
      </w:r>
      <w:r/>
      <w:r w:rsidR="001852F3">
        <w:t xml:space="preserve">年美国已削减</w:t>
      </w:r>
      <w:r>
        <w:t>62</w:t>
      </w:r>
      <w:r>
        <w:t>.</w:t>
      </w:r>
      <w:r>
        <w:t>38</w:t>
      </w:r>
      <w:r/>
      <w:r w:rsidR="001852F3">
        <w:t xml:space="preserve">亿美元；在特定产品支持上</w:t>
      </w:r>
      <w:r>
        <w:t>，1995</w:t>
      </w:r>
      <w:r/>
      <w:r w:rsidR="001852F3">
        <w:t xml:space="preserve">年美国增加了对</w:t>
      </w:r>
      <w:r>
        <w:t>两种农产品</w:t>
      </w:r>
      <w:r>
        <w:t>（</w:t>
      </w:r>
      <w:r>
        <w:t>花生、食糖</w:t>
      </w:r>
      <w:r>
        <w:t>）</w:t>
      </w:r>
      <w:r>
        <w:t>的国内支持水平，之后呈现减少趋势，1997</w:t>
      </w:r>
      <w:r/>
      <w:r w:rsidR="001852F3">
        <w:t xml:space="preserve">年的削减</w:t>
      </w:r>
      <w:r>
        <w:t>幅度却仅为</w:t>
      </w:r>
      <w:r>
        <w:t>10%</w:t>
      </w:r>
      <w:r>
        <w:t>和</w:t>
      </w:r>
      <w:r>
        <w:t>4%，</w:t>
      </w:r>
      <w:r>
        <w:t>但对其他特定产品的削减幅度大大超过</w:t>
      </w:r>
      <w:r>
        <w:t>20%的水平。</w:t>
      </w:r>
    </w:p>
    <w:p w:rsidR="0018722C">
      <w:pPr>
        <w:topLinePunct/>
      </w:pPr>
      <w:r>
        <w:t>（</w:t>
      </w:r>
      <w:r>
        <w:t>2</w:t>
      </w:r>
      <w:r>
        <w:t>）</w:t>
      </w:r>
      <w:r>
        <w:t>评价</w:t>
      </w:r>
    </w:p>
    <w:p w:rsidR="0018722C">
      <w:pPr>
        <w:topLinePunct/>
      </w:pPr>
      <w:r>
        <w:t>至</w:t>
      </w:r>
      <w:r w:rsidR="001852F3">
        <w:t xml:space="preserve">1997</w:t>
      </w:r>
      <w:r w:rsidR="001852F3">
        <w:t xml:space="preserve">年美国提前完成国内支持削减义务。但美国的“绿箱”支持却在此</w:t>
      </w:r>
    </w:p>
    <w:p w:rsidR="0018722C">
      <w:pPr>
        <w:topLinePunct/>
      </w:pPr>
      <w:r>
        <w:t>期间由</w:t>
      </w:r>
      <w:r w:rsidR="001852F3">
        <w:t xml:space="preserve">240</w:t>
      </w:r>
      <w:r>
        <w:t>.</w:t>
      </w:r>
      <w:r>
        <w:t>98</w:t>
      </w:r>
      <w:r w:rsidR="001852F3">
        <w:t xml:space="preserve">亿美元上升为</w:t>
      </w:r>
      <w:r w:rsidR="001852F3">
        <w:t xml:space="preserve">512</w:t>
      </w:r>
      <w:r>
        <w:rPr>
          <w:rFonts w:hint="eastAsia"/>
        </w:rPr>
        <w:t>.</w:t>
      </w:r>
      <w:r>
        <w:t>49</w:t>
      </w:r>
      <w:r w:rsidR="001852F3">
        <w:t xml:space="preserve">亿美元。</w:t>
      </w:r>
    </w:p>
    <w:p w:rsidR="0018722C">
      <w:pPr>
        <w:pStyle w:val="4"/>
        <w:topLinePunct/>
        <w:ind w:left="200" w:hangingChars="200" w:hanging="200"/>
      </w:pPr>
      <w:r>
        <w:t>（</w:t>
      </w:r>
      <w:r>
        <w:t xml:space="preserve">二</w:t>
      </w:r>
      <w:r>
        <w:t>）</w:t>
      </w:r>
      <w:r>
        <w:t>欧盟</w:t>
      </w:r>
    </w:p>
    <w:p w:rsidR="0018722C">
      <w:pPr>
        <w:topLinePunct/>
      </w:pPr>
      <w:r>
        <w:t>（</w:t>
      </w:r>
      <w:r>
        <w:t>1</w:t>
      </w:r>
      <w:r>
        <w:t>）</w:t>
      </w:r>
      <w:r>
        <w:t>履行情况</w:t>
      </w:r>
    </w:p>
    <w:p w:rsidR="0018722C">
      <w:pPr>
        <w:topLinePunct/>
      </w:pPr>
      <w:r>
        <w:t>欧盟基期</w:t>
      </w:r>
      <w:r>
        <w:t>AMS</w:t>
      </w:r>
      <w:r/>
      <w:r w:rsidR="001852F3">
        <w:t xml:space="preserve">为</w:t>
      </w:r>
      <w:r>
        <w:t>923.9</w:t>
      </w:r>
      <w:r/>
      <w:r w:rsidR="001852F3">
        <w:t xml:space="preserve">亿美元，占农业生产总值的</w:t>
      </w:r>
      <w:r>
        <w:t>63</w:t>
      </w:r>
      <w:r>
        <w:t>.</w:t>
      </w:r>
      <w:r>
        <w:t>4%，承诺在实施期末</w:t>
      </w:r>
    </w:p>
    <w:p w:rsidR="0018722C">
      <w:pPr>
        <w:topLinePunct/>
      </w:pPr>
      <w:r>
        <w:t>削减至</w:t>
      </w:r>
      <w:r>
        <w:t>769</w:t>
      </w:r>
      <w:r>
        <w:t>.</w:t>
      </w:r>
      <w:r>
        <w:t>03</w:t>
      </w:r>
      <w:r/>
      <w:r w:rsidR="001852F3">
        <w:t xml:space="preserve">亿美元，削减幅度为</w:t>
      </w:r>
      <w:r>
        <w:t>17%</w:t>
      </w:r>
      <w:r>
        <w:t>。欧盟到</w:t>
      </w:r>
      <w:r>
        <w:t>1996</w:t>
      </w:r>
      <w:r/>
      <w:r w:rsidR="001852F3">
        <w:t xml:space="preserve">年实际已削减至</w:t>
      </w:r>
      <w:r>
        <w:t>571</w:t>
      </w:r>
      <w:r>
        <w:t>.</w:t>
      </w:r>
      <w:r>
        <w:t>2</w:t>
      </w:r>
      <w:r>
        <w:t> 亿</w:t>
      </w:r>
    </w:p>
    <w:p w:rsidR="0018722C">
      <w:pPr>
        <w:topLinePunct/>
      </w:pPr>
      <w:r>
        <w:t>美元，削减幅度为</w:t>
      </w:r>
      <w:r>
        <w:t>17%</w:t>
      </w:r>
      <w:r>
        <w:t>。至</w:t>
      </w:r>
      <w:r>
        <w:t>1996</w:t>
      </w:r>
      <w:r/>
      <w:r w:rsidR="001852F3">
        <w:t xml:space="preserve">年，欧盟实际已削减至</w:t>
      </w:r>
      <w:r>
        <w:t>571</w:t>
      </w:r>
      <w:r>
        <w:t>.</w:t>
      </w:r>
      <w:r>
        <w:t>2</w:t>
      </w:r>
      <w:r/>
      <w:r w:rsidR="001852F3">
        <w:t xml:space="preserve">亿美元。从特定产</w:t>
      </w:r>
      <w:r>
        <w:t>品支持来看，</w:t>
      </w:r>
      <w:r>
        <w:t>1996</w:t>
      </w:r>
      <w:r/>
      <w:r w:rsidR="001852F3">
        <w:t xml:space="preserve">年欧盟对谷类产品削减幅度较大，但加强了对大米的保护力度，对马铃薯的支持量较大。</w:t>
      </w:r>
    </w:p>
    <w:p w:rsidR="0018722C">
      <w:pPr>
        <w:topLinePunct/>
      </w:pPr>
      <w:r>
        <w:t>（</w:t>
      </w:r>
      <w:r>
        <w:t>2</w:t>
      </w:r>
      <w:r>
        <w:t>）</w:t>
      </w:r>
      <w:r>
        <w:t>评价</w:t>
      </w:r>
    </w:p>
    <w:p w:rsidR="0018722C">
      <w:pPr>
        <w:topLinePunct/>
      </w:pPr>
      <w:r>
        <w:t>总体上来看，欧盟提前完成国内支持最终削减义务，但欧盟的“绿箱”支持</w:t>
      </w:r>
      <w:r>
        <w:t>呈上升趋势。</w:t>
      </w:r>
      <w:r>
        <w:t>近年</w:t>
      </w:r>
      <w:r>
        <w:t>来欧盟对共同农业政策和结构基金进行了改变，这直接引起了</w:t>
      </w:r>
      <w:r>
        <w:t>欧盟国内支持结构的变化。</w:t>
      </w:r>
    </w:p>
    <w:p w:rsidR="0018722C">
      <w:pPr>
        <w:pStyle w:val="4"/>
        <w:topLinePunct/>
        <w:ind w:left="200" w:hangingChars="200" w:hanging="200"/>
      </w:pPr>
      <w:r>
        <w:t>（</w:t>
      </w:r>
      <w:r>
        <w:t xml:space="preserve">三</w:t>
      </w:r>
      <w:r>
        <w:t>）</w:t>
      </w:r>
      <w:r>
        <w:t>日本</w:t>
      </w:r>
    </w:p>
    <w:p w:rsidR="0018722C">
      <w:pPr>
        <w:topLinePunct/>
      </w:pPr>
      <w:r>
        <w:t>（</w:t>
      </w:r>
      <w:r>
        <w:t>1</w:t>
      </w:r>
      <w:r>
        <w:t>）</w:t>
      </w:r>
      <w:r>
        <w:t>履行情况</w:t>
      </w:r>
    </w:p>
    <w:p w:rsidR="0018722C">
      <w:pPr>
        <w:topLinePunct/>
      </w:pPr>
      <w:r>
        <w:t>日本基期农业</w:t>
      </w:r>
      <w:r>
        <w:t>AMS</w:t>
      </w:r>
      <w:r/>
      <w:r w:rsidR="001852F3">
        <w:t xml:space="preserve">为</w:t>
      </w:r>
      <w:r>
        <w:t>354.72</w:t>
      </w:r>
      <w:r/>
      <w:r w:rsidR="001852F3">
        <w:t xml:space="preserve">亿美元，占农业</w:t>
      </w:r>
      <w:r>
        <w:t>GDP</w:t>
      </w:r>
      <w:r/>
      <w:r w:rsidR="001852F3">
        <w:t xml:space="preserve">的</w:t>
      </w:r>
      <w:r>
        <w:t>50.5%</w:t>
      </w:r>
      <w:r>
        <w:t>，承诺在实施期末</w:t>
      </w:r>
      <w:r>
        <w:t>削减为</w:t>
      </w:r>
      <w:r>
        <w:t>283</w:t>
      </w:r>
      <w:r>
        <w:t>.</w:t>
      </w:r>
      <w:r>
        <w:t>78</w:t>
      </w:r>
      <w:r/>
      <w:r w:rsidR="001852F3">
        <w:t xml:space="preserve">亿美元，削减幅度为</w:t>
      </w:r>
      <w:r>
        <w:t>20%</w:t>
      </w:r>
      <w:r>
        <w:t>。日本到</w:t>
      </w:r>
      <w:r>
        <w:t>1997</w:t>
      </w:r>
      <w:r/>
      <w:r w:rsidR="001852F3">
        <w:t xml:space="preserve">年已将</w:t>
      </w:r>
      <w:r>
        <w:t>AMS</w:t>
      </w:r>
      <w:r/>
      <w:r w:rsidR="001852F3">
        <w:t xml:space="preserve">削减至</w:t>
      </w:r>
      <w:r>
        <w:t>244</w:t>
      </w:r>
      <w:r/>
      <w:r w:rsidR="001852F3">
        <w:t xml:space="preserve">亿美元。在所有的特定产品支持中，日本对大米的支持程度最高，其基期为</w:t>
      </w:r>
      <w:r>
        <w:t>249</w:t>
      </w:r>
      <w:r>
        <w:t>.</w:t>
      </w:r>
      <w:r>
        <w:t>3</w:t>
      </w:r>
    </w:p>
    <w:p w:rsidR="0018722C">
      <w:pPr>
        <w:topLinePunct/>
      </w:pPr>
      <w:r>
        <w:t>亿美元，到</w:t>
      </w:r>
      <w:r>
        <w:t>1997</w:t>
      </w:r>
      <w:r/>
      <w:r w:rsidR="001852F3">
        <w:t xml:space="preserve">年有所降低，但仍为</w:t>
      </w:r>
      <w:r>
        <w:t>233</w:t>
      </w:r>
      <w:r>
        <w:t>.</w:t>
      </w:r>
      <w:r>
        <w:t>15</w:t>
      </w:r>
      <w:r/>
      <w:r w:rsidR="001852F3">
        <w:t xml:space="preserve">亿美元。同年，食糖和鸡蛋受到的支持程度反而增加了，同基期相比较，分别增长了</w:t>
      </w:r>
      <w:r>
        <w:t>22</w:t>
      </w:r>
      <w:r>
        <w:t>.</w:t>
      </w:r>
      <w:r>
        <w:t>18%</w:t>
      </w:r>
      <w:r>
        <w:t>和</w:t>
      </w:r>
      <w:r>
        <w:t>62.96%。日本虽然</w:t>
      </w:r>
      <w:r>
        <w:t>没有用到“蓝箱”支持措施，但其“绿箱”支持措施却呈现上升趋势，由基期</w:t>
      </w:r>
      <w:r>
        <w:t>的</w:t>
      </w:r>
    </w:p>
    <w:p w:rsidR="0018722C">
      <w:pPr>
        <w:topLinePunct/>
      </w:pPr>
      <w:r>
        <w:t>161.92</w:t>
      </w:r>
      <w:r w:rsidR="001852F3">
        <w:t xml:space="preserve">亿美元增长到</w:t>
      </w:r>
      <w:r w:rsidR="001852F3">
        <w:t xml:space="preserve">1997</w:t>
      </w:r>
      <w:r w:rsidR="001852F3">
        <w:t xml:space="preserve">年的</w:t>
      </w:r>
      <w:r w:rsidR="001852F3">
        <w:t xml:space="preserve">257</w:t>
      </w:r>
      <w:r>
        <w:t>.</w:t>
      </w:r>
      <w:r>
        <w:t>9</w:t>
      </w:r>
      <w:r w:rsidR="001852F3">
        <w:t xml:space="preserve">亿美元。</w:t>
      </w:r>
    </w:p>
    <w:p w:rsidR="0018722C">
      <w:pPr>
        <w:topLinePunct/>
      </w:pPr>
      <w:r>
        <w:t>（</w:t>
      </w:r>
      <w:r>
        <w:t>2</w:t>
      </w:r>
      <w:r>
        <w:t>）</w:t>
      </w:r>
      <w:r>
        <w:t>评价</w:t>
      </w:r>
    </w:p>
    <w:p w:rsidR="0018722C">
      <w:pPr>
        <w:topLinePunct/>
      </w:pPr>
      <w:r>
        <w:t>日本国内支持的变化反映了其农业政策调整：增加农业公共事业预算；强化农业基础建设，服务农业经济发展；加大农业的科研与推广投入。</w:t>
      </w:r>
    </w:p>
    <w:p w:rsidR="0018722C">
      <w:pPr>
        <w:pStyle w:val="4"/>
        <w:topLinePunct/>
        <w:ind w:left="200" w:hangingChars="200" w:hanging="200"/>
      </w:pPr>
      <w:r>
        <w:t>（</w:t>
      </w:r>
      <w:r>
        <w:t xml:space="preserve">四</w:t>
      </w:r>
      <w:r>
        <w:t>）</w:t>
      </w:r>
      <w:r>
        <w:t>韩国</w:t>
      </w:r>
    </w:p>
    <w:p w:rsidR="0018722C">
      <w:pPr>
        <w:topLinePunct/>
      </w:pPr>
      <w:r>
        <w:t>（</w:t>
      </w:r>
      <w:r>
        <w:t>1</w:t>
      </w:r>
      <w:r>
        <w:t>）</w:t>
      </w:r>
      <w:r>
        <w:t>履行情况</w:t>
      </w:r>
    </w:p>
    <w:p w:rsidR="0018722C">
      <w:pPr>
        <w:topLinePunct/>
      </w:pPr>
      <w:r>
        <w:t>韩国基期农业</w:t>
      </w:r>
      <w:r>
        <w:t>AMS</w:t>
      </w:r>
      <w:r/>
      <w:r w:rsidR="001852F3">
        <w:t xml:space="preserve">为</w:t>
      </w:r>
      <w:r>
        <w:t>29.86</w:t>
      </w:r>
      <w:r/>
      <w:r w:rsidR="001852F3">
        <w:t xml:space="preserve">亿美元，占农业</w:t>
      </w:r>
      <w:r>
        <w:t>GDP</w:t>
      </w:r>
      <w:r/>
      <w:r w:rsidR="001852F3">
        <w:t xml:space="preserve">的</w:t>
      </w:r>
      <w:r>
        <w:t>17.86%</w:t>
      </w:r>
      <w:r>
        <w:t>，承诺在实施期末</w:t>
      </w:r>
      <w:r>
        <w:t>削减为</w:t>
      </w:r>
      <w:r>
        <w:t>23</w:t>
      </w:r>
      <w:r>
        <w:t>.</w:t>
      </w:r>
      <w:r>
        <w:t>89</w:t>
      </w:r>
      <w:r/>
      <w:r w:rsidR="001852F3">
        <w:t xml:space="preserve">亿美元，削减幅度为</w:t>
      </w:r>
      <w:r>
        <w:t>13%</w:t>
      </w:r>
      <w:r>
        <w:t>。韩国至</w:t>
      </w:r>
      <w:r>
        <w:t>1998</w:t>
      </w:r>
      <w:r/>
      <w:r w:rsidR="001852F3">
        <w:t xml:space="preserve">年已将</w:t>
      </w:r>
      <w:r>
        <w:t>AMS</w:t>
      </w:r>
      <w:r/>
      <w:r w:rsidR="001852F3">
        <w:t xml:space="preserve">削减为</w:t>
      </w:r>
      <w:r>
        <w:t>20</w:t>
      </w:r>
      <w:r>
        <w:t>.</w:t>
      </w:r>
      <w:r>
        <w:t>17</w:t>
      </w:r>
      <w:r/>
      <w:r w:rsidR="001852F3">
        <w:t xml:space="preserve">亿美元。在所有的特定产品支持中，韩国对大米的支持程度最高，其基期为</w:t>
      </w:r>
      <w:r>
        <w:t>27</w:t>
      </w:r>
      <w:r>
        <w:t>.</w:t>
      </w:r>
      <w:r>
        <w:t>0</w:t>
      </w:r>
      <w:r>
        <w:t>4</w:t>
      </w:r>
    </w:p>
    <w:p w:rsidR="0018722C">
      <w:pPr>
        <w:topLinePunct/>
      </w:pPr>
      <w:r>
        <w:t>亿美元，到</w:t>
      </w:r>
      <w:r>
        <w:t>1998</w:t>
      </w:r>
      <w:r/>
      <w:r w:rsidR="001852F3">
        <w:t xml:space="preserve">年有所降低，但仍为</w:t>
      </w:r>
      <w:r>
        <w:t>12</w:t>
      </w:r>
      <w:r>
        <w:t>.</w:t>
      </w:r>
      <w:r>
        <w:t>54</w:t>
      </w:r>
      <w:r/>
      <w:r w:rsidR="001852F3">
        <w:t xml:space="preserve">亿美元。以此同时，韩国有效地利用了关于发展中国家的特殊和差别待遇，对农业的“绿箱”支持也明显上升。</w:t>
      </w:r>
    </w:p>
    <w:p w:rsidR="0018722C">
      <w:pPr>
        <w:topLinePunct/>
      </w:pPr>
      <w:r>
        <w:t>（</w:t>
      </w:r>
      <w:r>
        <w:t>2</w:t>
      </w:r>
      <w:r>
        <w:t>）</w:t>
      </w:r>
      <w:r>
        <w:t>评价</w:t>
      </w:r>
    </w:p>
    <w:p w:rsidR="0018722C">
      <w:pPr>
        <w:topLinePunct/>
      </w:pPr>
      <w:r>
        <w:t>韩国较好地履行了农业国内支持削减义务，但由于长期以来一直追求粮食自</w:t>
      </w:r>
      <w:r>
        <w:t>给政策，始终没有放松对大米的支持。为避免乌拉圭回合农业协议可能对韩国“三</w:t>
      </w:r>
      <w:r>
        <w:t>农经济”造成的不利影响，进一步增强韩国农业的全球竞争力，韩国政府根据</w:t>
      </w:r>
      <w:r>
        <w:t>新</w:t>
      </w:r>
    </w:p>
    <w:p w:rsidR="0018722C">
      <w:pPr>
        <w:topLinePunct/>
      </w:pPr>
      <w:r>
        <w:t>的</w:t>
      </w:r>
      <w:r>
        <w:t>WTO</w:t>
      </w:r>
      <w:r/>
      <w:r w:rsidR="001852F3">
        <w:t xml:space="preserve">规则，积极地调整了其农业政策，包括补贴形式的转变、推进农村结构改善、增加农村居民福利等等。</w:t>
      </w:r>
    </w:p>
    <w:p w:rsidR="0018722C">
      <w:pPr>
        <w:pStyle w:val="Heading3"/>
        <w:topLinePunct/>
        <w:ind w:left="200" w:hangingChars="200" w:hanging="200"/>
      </w:pPr>
      <w:bookmarkStart w:id="933068" w:name="_Toc686933068"/>
      <w:bookmarkStart w:name="_bookmark43" w:id="81"/>
      <w:bookmarkEnd w:id="81"/>
      <w:r>
        <w:t>4.1.2</w:t>
      </w:r>
      <w:r>
        <w:t xml:space="preserve"> </w:t>
      </w:r>
      <w:r w:rsidRPr="00DB64CE">
        <w:t>主要世贸组织成员的立场</w:t>
      </w:r>
      <w:bookmarkEnd w:id="933068"/>
    </w:p>
    <w:p w:rsidR="0018722C">
      <w:pPr>
        <w:pStyle w:val="4"/>
        <w:topLinePunct/>
        <w:ind w:left="200" w:hangingChars="200" w:hanging="200"/>
      </w:pPr>
      <w:r>
        <w:t>（</w:t>
      </w:r>
      <w:r>
        <w:t xml:space="preserve">一</w:t>
      </w:r>
      <w:r>
        <w:t>）</w:t>
      </w:r>
      <w:r>
        <w:t>美国</w:t>
      </w:r>
    </w:p>
    <w:p w:rsidR="0018722C">
      <w:pPr>
        <w:topLinePunct/>
      </w:pPr>
      <w:r>
        <w:t>美国建议取消原“蓝箱”措施，并增设新“蓝箱”措施，反对实质性修改“绿</w:t>
      </w:r>
      <w:r>
        <w:t>箱”标准。坚持保留“和平条款”，以确保其扭曲贸易的国内支持措施不受到其</w:t>
      </w:r>
      <w:r>
        <w:t>他成员影响。</w:t>
      </w:r>
    </w:p>
    <w:p w:rsidR="0018722C">
      <w:pPr>
        <w:topLinePunct/>
      </w:pPr>
      <w:r>
        <w:t>为了使成员的支持水平趋于合理，应按照分层削减公式减少成员方的国内支</w:t>
      </w:r>
      <w:r>
        <w:t>持水平。另外，所有有义务在减让表中标明</w:t>
      </w:r>
      <w:r>
        <w:t>AMS</w:t>
      </w:r>
      <w:r/>
      <w:r w:rsidR="001852F3">
        <w:t xml:space="preserve">最终约束水平的成员，必须遵守</w:t>
      </w:r>
      <w:r>
        <w:t>使用非豁免支持措施的规定：①削减应从</w:t>
      </w:r>
      <w:r>
        <w:t>AMS</w:t>
      </w:r>
      <w:r/>
      <w:r w:rsidR="001852F3">
        <w:t xml:space="preserve">最终约束水平开始，并在有限期限内逐年平均削减；②为减少农业自然资源相对丰裕成员的压力，削减额等于固定基期农业生产总值的固定比率，此比率适用于各个成员。</w:t>
      </w:r>
    </w:p>
    <w:p w:rsidR="0018722C">
      <w:pPr>
        <w:topLinePunct/>
      </w:pPr>
      <w:r>
        <w:t>建议对以支持农业可持续发展为目标的国内支持措施不予削减，以在农业扭曲最小的程度下支持农村持续发展。</w:t>
      </w:r>
    </w:p>
    <w:p w:rsidR="0018722C">
      <w:pPr>
        <w:pStyle w:val="4"/>
        <w:topLinePunct/>
        <w:ind w:left="200" w:hangingChars="200" w:hanging="200"/>
      </w:pPr>
      <w:r>
        <w:t>（</w:t>
      </w:r>
      <w:r>
        <w:t xml:space="preserve">二</w:t>
      </w:r>
      <w:r>
        <w:t>）</w:t>
      </w:r>
      <w:r>
        <w:t>欧盟</w:t>
      </w:r>
    </w:p>
    <w:p w:rsidR="0018722C">
      <w:pPr>
        <w:topLinePunct/>
      </w:pPr>
      <w:r>
        <w:t>欧盟通过改革共同农业政策，已把多数造成农业扭曲的黄箱措施转化为绿箱措施，因此其面临的削减要求不大，但出于对其他成员的约束，欧盟坚持美国应实质性削减其正在使用的新蓝箱支持。严格蓝箱标准，以减少其带来的农业扭曲程度。同时，为确保其绿箱政策不受影响，反对实质性修改绿箱标准。</w:t>
      </w:r>
    </w:p>
    <w:p w:rsidR="0018722C">
      <w:pPr>
        <w:pStyle w:val="4"/>
        <w:topLinePunct/>
        <w:ind w:left="200" w:hangingChars="200" w:hanging="200"/>
      </w:pPr>
      <w:r>
        <w:t>（</w:t>
      </w:r>
      <w:r>
        <w:t xml:space="preserve">三</w:t>
      </w:r>
      <w:r>
        <w:t>）</w:t>
      </w:r>
      <w:r>
        <w:t>日本</w:t>
      </w:r>
    </w:p>
    <w:p w:rsidR="0018722C">
      <w:pPr>
        <w:topLinePunct/>
      </w:pPr>
      <w:r>
        <w:t>日本强烈建议保留现有的绿箱、蓝箱及黄箱支持措施，尤其是注重保留蓝箱</w:t>
      </w:r>
      <w:r>
        <w:t>措施，认为其是黄箱措施过渡到绿箱措施的重要途径。应审查各成员的绿箱措施使用情况。</w:t>
      </w:r>
    </w:p>
    <w:p w:rsidR="0018722C">
      <w:pPr>
        <w:pStyle w:val="4"/>
        <w:topLinePunct/>
        <w:ind w:left="200" w:hangingChars="200" w:hanging="200"/>
      </w:pPr>
      <w:r>
        <w:t>（</w:t>
      </w:r>
      <w:r>
        <w:t xml:space="preserve">四</w:t>
      </w:r>
      <w:r>
        <w:t>）</w:t>
      </w:r>
      <w:r>
        <w:t>凯恩斯集团</w:t>
      </w:r>
    </w:p>
    <w:p w:rsidR="0018722C">
      <w:pPr>
        <w:topLinePunct/>
      </w:pPr>
      <w:r>
        <w:t>由于国内农业自然资源丰裕，凯恩斯集团农产品出口竞争力强，是农业出口</w:t>
      </w:r>
      <w:r>
        <w:t>贸易的有力支持者，因此凯恩斯集团主张降低国内支持水平，以深化农业贸易自由化。凯恩斯集团要求美欧等成员实质性削减扭曲贸易的国内支持。</w:t>
      </w:r>
    </w:p>
    <w:p w:rsidR="0018722C">
      <w:pPr>
        <w:pStyle w:val="4"/>
        <w:topLinePunct/>
        <w:ind w:left="200" w:hangingChars="200" w:hanging="200"/>
      </w:pPr>
      <w:r>
        <w:t>（</w:t>
      </w:r>
      <w:r>
        <w:t xml:space="preserve">五</w:t>
      </w:r>
      <w:r>
        <w:t>）</w:t>
      </w:r>
      <w:r>
        <w:rPr>
          <w:b/>
        </w:rPr>
        <w:t>G20</w:t>
      </w:r>
    </w:p>
    <w:p w:rsidR="0018722C">
      <w:pPr>
        <w:topLinePunct/>
      </w:pPr>
      <w:r>
        <w:t>G20</w:t>
      </w:r>
      <w:r/>
      <w:r w:rsidR="001852F3">
        <w:t xml:space="preserve">在谈判中主张兼顾出口成员和进口成员的利益，强烈要求发达成员实质性削减扭曲贸易的国内支持，强化特定产品支持标准，严格绿箱标准。</w:t>
      </w:r>
    </w:p>
    <w:p w:rsidR="0018722C">
      <w:pPr>
        <w:pStyle w:val="Heading2"/>
        <w:topLinePunct/>
        <w:ind w:left="171" w:hangingChars="171" w:hanging="171"/>
      </w:pPr>
      <w:bookmarkStart w:id="933069" w:name="_Toc686933069"/>
      <w:bookmarkStart w:name="_bookmark44" w:id="82"/>
      <w:bookmarkEnd w:id="82"/>
      <w:r>
        <w:t>4.2</w:t>
      </w:r>
      <w:r>
        <w:t xml:space="preserve"> </w:t>
      </w:r>
      <w:r/>
      <w:bookmarkStart w:name="_bookmark44" w:id="83"/>
      <w:bookmarkEnd w:id="83"/>
      <w:r>
        <w:t>市场准入</w:t>
      </w:r>
      <w:bookmarkEnd w:id="933069"/>
    </w:p>
    <w:p w:rsidR="0018722C">
      <w:pPr>
        <w:pStyle w:val="Heading3"/>
        <w:topLinePunct/>
        <w:ind w:left="200" w:hangingChars="200" w:hanging="200"/>
      </w:pPr>
      <w:bookmarkStart w:id="933070" w:name="_Toc686933070"/>
      <w:bookmarkStart w:name="_bookmark45" w:id="84"/>
      <w:bookmarkEnd w:id="84"/>
      <w:r>
        <w:t>4.2.1</w:t>
      </w:r>
      <w:r>
        <w:t xml:space="preserve"> </w:t>
      </w:r>
      <w:bookmarkStart w:name="_bookmark45" w:id="85"/>
      <w:bookmarkEnd w:id="85"/>
      <w:r>
        <w:t>关税</w:t>
      </w:r>
      <w:bookmarkEnd w:id="933070"/>
    </w:p>
    <w:p w:rsidR="0018722C">
      <w:pPr>
        <w:pStyle w:val="4"/>
        <w:topLinePunct/>
        <w:ind w:left="200" w:hangingChars="200" w:hanging="200"/>
      </w:pPr>
      <w:r>
        <w:t>4.2.1.1</w:t>
      </w:r>
      <w:r>
        <w:t xml:space="preserve"> </w:t>
      </w:r>
      <w:r>
        <w:t>乌拉圭回合后发达国家关税状况</w:t>
      </w:r>
    </w:p>
    <w:p w:rsidR="0018722C">
      <w:pPr>
        <w:topLinePunct/>
      </w:pPr>
      <w:r>
        <w:t/>
      </w:r>
      <w:r>
        <w:t>表</w:t>
      </w:r>
      <w:r>
        <w:t>4</w:t>
      </w:r>
      <w:r>
        <w:t>.</w:t>
      </w:r>
      <w:r>
        <w:t>1</w:t>
      </w:r>
      <w:r/>
      <w:r w:rsidR="001852F3">
        <w:t xml:space="preserve">显示了乌拉圭回合前后的发达成员的关税结构，可以看出发达成员在乌拉圭回合后的征税特点是：温带产品征税偏高，热带产品征税偏低。产生这一</w:t>
      </w:r>
      <w:r>
        <w:t>现象的原因是进口温带产品会对其国内产品造成不利影响，而进口热带产品则构</w:t>
      </w:r>
      <w:r>
        <w:t>不成威胁。温带产品要求削减的程度要低于热带产品削减程度，热带产品的平均关税削减</w:t>
      </w:r>
      <w:r>
        <w:t>43%，</w:t>
      </w:r>
      <w:r>
        <w:t>而其他产品削减比率较低，如奶制品为</w:t>
      </w:r>
      <w:r>
        <w:t>26%。按照《农业协议》</w:t>
      </w:r>
      <w:r>
        <w:t>相关规定，农产品关税平均削减率为</w:t>
      </w:r>
      <w:r>
        <w:t>36%，由于热带产品的关税本身就很低，平</w:t>
      </w:r>
      <w:r>
        <w:t>均在</w:t>
      </w:r>
      <w:r>
        <w:t>5%～10%，进一步的削减不会对国内市场造成大的影响。很多成员担心通过热带产品关税削减带来的平均关税削减会对市场准入的实质削减造成不利影响。</w:t>
      </w:r>
      <w:r>
        <w:t>某些温带产品的基期关税大于</w:t>
      </w:r>
      <w:r>
        <w:t>100%，</w:t>
      </w:r>
      <w:r>
        <w:t>即使在现行关税的基础上削减</w:t>
      </w:r>
      <w:r>
        <w:t>20%～25%也难以带来实质性削减。</w:t>
      </w:r>
    </w:p>
    <w:p w:rsidR="0018722C">
      <w:pPr>
        <w:pStyle w:val="a8"/>
        <w:topLinePunct/>
      </w:pPr>
      <w:r>
        <w:t>表</w:t>
      </w:r>
      <w:r>
        <w:t> </w:t>
      </w:r>
      <w:r>
        <w:t>4</w:t>
      </w:r>
      <w:r>
        <w:t>.</w:t>
      </w:r>
      <w:r>
        <w:t>1</w:t>
      </w:r>
      <w:r>
        <w:t xml:space="preserve">  </w:t>
      </w:r>
      <w:r w:rsidR="001852F3">
        <w:t>欧盟、日本和美国部分农产品关税税率</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465"/>
        <w:gridCol w:w="1012"/>
        <w:gridCol w:w="1478"/>
        <w:gridCol w:w="1011"/>
        <w:gridCol w:w="1424"/>
        <w:gridCol w:w="958"/>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产品</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欧盟</w:t>
            </w:r>
          </w:p>
          <w:p w:rsidR="0018722C">
            <w:pPr>
              <w:pStyle w:val="a7"/>
              <w:topLinePunct/>
              <w:ind w:leftChars="0" w:left="0" w:rightChars="0" w:right="0" w:firstLineChars="0" w:firstLine="0"/>
              <w:spacing w:line="240" w:lineRule="atLeast"/>
            </w:pPr>
            <w:r>
              <w:t>UR 之前</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UR</w:t>
            </w:r>
            <w:r>
              <w:t> 之后</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p w:rsidR="0018722C">
            <w:pPr>
              <w:pStyle w:val="a7"/>
              <w:topLinePunct/>
              <w:ind w:leftChars="0" w:left="0" w:rightChars="0" w:right="0" w:firstLineChars="0" w:firstLine="0"/>
              <w:spacing w:line="240" w:lineRule="atLeast"/>
            </w:pPr>
            <w:r>
              <w:t>UR 之前</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UR</w:t>
            </w:r>
            <w:r>
              <w:t> 之后</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p w:rsidR="0018722C">
            <w:pPr>
              <w:pStyle w:val="a7"/>
              <w:topLinePunct/>
              <w:ind w:leftChars="0" w:left="0" w:rightChars="0" w:right="0" w:firstLineChars="0" w:firstLine="0"/>
              <w:spacing w:line="240" w:lineRule="atLeast"/>
            </w:pPr>
            <w:r>
              <w:t>UR 之前</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UR</w:t>
            </w:r>
            <w:r>
              <w:t> 之后</w:t>
            </w:r>
          </w:p>
        </w:tc>
      </w:tr>
      <w:tr>
        <w:tc>
          <w:tcPr>
            <w:tcW w:w="679" w:type="pct"/>
            <w:vAlign w:val="center"/>
          </w:tcPr>
          <w:p w:rsidR="0018722C">
            <w:pPr>
              <w:pStyle w:val="ac"/>
              <w:topLinePunct/>
              <w:ind w:leftChars="0" w:left="0" w:rightChars="0" w:right="0" w:firstLineChars="0" w:firstLine="0"/>
              <w:spacing w:line="240" w:lineRule="atLeast"/>
            </w:pPr>
            <w:r>
              <w:t>生咖啡</w:t>
            </w:r>
          </w:p>
        </w:tc>
        <w:tc>
          <w:tcPr>
            <w:tcW w:w="862" w:type="pct"/>
            <w:vAlign w:val="center"/>
          </w:tcPr>
          <w:p w:rsidR="0018722C">
            <w:pPr>
              <w:pStyle w:val="affff9"/>
              <w:topLinePunct/>
              <w:ind w:leftChars="0" w:left="0" w:rightChars="0" w:right="0" w:firstLineChars="0" w:firstLine="0"/>
              <w:spacing w:line="240" w:lineRule="atLeast"/>
            </w:pPr>
            <w:r>
              <w:t>5</w:t>
            </w:r>
          </w:p>
        </w:tc>
        <w:tc>
          <w:tcPr>
            <w:tcW w:w="595" w:type="pct"/>
            <w:vAlign w:val="center"/>
          </w:tcPr>
          <w:p w:rsidR="0018722C">
            <w:pPr>
              <w:pStyle w:val="affff9"/>
              <w:topLinePunct/>
              <w:ind w:leftChars="0" w:left="0" w:rightChars="0" w:right="0" w:firstLineChars="0" w:firstLine="0"/>
              <w:spacing w:line="240" w:lineRule="atLeast"/>
            </w:pPr>
            <w:r>
              <w:t>0</w:t>
            </w:r>
          </w:p>
        </w:tc>
        <w:tc>
          <w:tcPr>
            <w:tcW w:w="869" w:type="pct"/>
            <w:vAlign w:val="center"/>
          </w:tcPr>
          <w:p w:rsidR="0018722C">
            <w:pPr>
              <w:pStyle w:val="affff9"/>
              <w:topLinePunct/>
              <w:ind w:leftChars="0" w:left="0" w:rightChars="0" w:right="0" w:firstLineChars="0" w:firstLine="0"/>
              <w:spacing w:line="240" w:lineRule="atLeast"/>
            </w:pPr>
            <w:r>
              <w:t>0</w:t>
            </w:r>
          </w:p>
        </w:tc>
        <w:tc>
          <w:tcPr>
            <w:tcW w:w="595"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ffff9"/>
              <w:topLinePunct/>
              <w:ind w:leftChars="0" w:left="0" w:rightChars="0" w:right="0" w:firstLineChars="0" w:firstLine="0"/>
              <w:spacing w:line="240" w:lineRule="atLeast"/>
            </w:pPr>
            <w:r>
              <w:t>0</w:t>
            </w:r>
          </w:p>
        </w:tc>
        <w:tc>
          <w:tcPr>
            <w:tcW w:w="563" w:type="pct"/>
            <w:vAlign w:val="center"/>
          </w:tcPr>
          <w:p w:rsidR="0018722C">
            <w:pPr>
              <w:pStyle w:val="affff9"/>
              <w:topLinePunct/>
              <w:ind w:leftChars="0" w:left="0" w:rightChars="0" w:right="0" w:firstLineChars="0" w:firstLine="0"/>
              <w:spacing w:line="240" w:lineRule="atLeast"/>
            </w:pPr>
            <w:r>
              <w:t>0</w:t>
            </w:r>
          </w:p>
        </w:tc>
      </w:tr>
      <w:tr>
        <w:tc>
          <w:tcPr>
            <w:tcW w:w="679" w:type="pct"/>
            <w:vAlign w:val="center"/>
          </w:tcPr>
          <w:p w:rsidR="0018722C">
            <w:pPr>
              <w:pStyle w:val="ac"/>
              <w:topLinePunct/>
              <w:ind w:leftChars="0" w:left="0" w:rightChars="0" w:right="0" w:firstLineChars="0" w:firstLine="0"/>
              <w:spacing w:line="240" w:lineRule="atLeast"/>
            </w:pPr>
            <w:r>
              <w:t>可可豆</w:t>
            </w:r>
          </w:p>
        </w:tc>
        <w:tc>
          <w:tcPr>
            <w:tcW w:w="862" w:type="pct"/>
            <w:vAlign w:val="center"/>
          </w:tcPr>
          <w:p w:rsidR="0018722C">
            <w:pPr>
              <w:pStyle w:val="affff9"/>
              <w:topLinePunct/>
              <w:ind w:leftChars="0" w:left="0" w:rightChars="0" w:right="0" w:firstLineChars="0" w:firstLine="0"/>
              <w:spacing w:line="240" w:lineRule="atLeast"/>
            </w:pPr>
            <w:r>
              <w:t>3</w:t>
            </w:r>
          </w:p>
        </w:tc>
        <w:tc>
          <w:tcPr>
            <w:tcW w:w="595" w:type="pct"/>
            <w:vAlign w:val="center"/>
          </w:tcPr>
          <w:p w:rsidR="0018722C">
            <w:pPr>
              <w:pStyle w:val="affff9"/>
              <w:topLinePunct/>
              <w:ind w:leftChars="0" w:left="0" w:rightChars="0" w:right="0" w:firstLineChars="0" w:firstLine="0"/>
              <w:spacing w:line="240" w:lineRule="atLeast"/>
            </w:pPr>
            <w:r>
              <w:t>0</w:t>
            </w:r>
          </w:p>
        </w:tc>
        <w:tc>
          <w:tcPr>
            <w:tcW w:w="869" w:type="pct"/>
            <w:vAlign w:val="center"/>
          </w:tcPr>
          <w:p w:rsidR="0018722C">
            <w:pPr>
              <w:pStyle w:val="affff9"/>
              <w:topLinePunct/>
              <w:ind w:leftChars="0" w:left="0" w:rightChars="0" w:right="0" w:firstLineChars="0" w:firstLine="0"/>
              <w:spacing w:line="240" w:lineRule="atLeast"/>
            </w:pPr>
            <w:r>
              <w:t>0</w:t>
            </w:r>
          </w:p>
        </w:tc>
        <w:tc>
          <w:tcPr>
            <w:tcW w:w="595"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ffff9"/>
              <w:topLinePunct/>
              <w:ind w:leftChars="0" w:left="0" w:rightChars="0" w:right="0" w:firstLineChars="0" w:firstLine="0"/>
              <w:spacing w:line="240" w:lineRule="atLeast"/>
            </w:pPr>
            <w:r>
              <w:t>0</w:t>
            </w:r>
          </w:p>
        </w:tc>
        <w:tc>
          <w:tcPr>
            <w:tcW w:w="563" w:type="pct"/>
            <w:vAlign w:val="center"/>
          </w:tcPr>
          <w:p w:rsidR="0018722C">
            <w:pPr>
              <w:pStyle w:val="affff9"/>
              <w:topLinePunct/>
              <w:ind w:leftChars="0" w:left="0" w:rightChars="0" w:right="0" w:firstLineChars="0" w:firstLine="0"/>
              <w:spacing w:line="240" w:lineRule="atLeast"/>
            </w:pPr>
            <w:r>
              <w:t>0</w:t>
            </w:r>
          </w:p>
        </w:tc>
      </w:tr>
      <w:tr>
        <w:tc>
          <w:tcPr>
            <w:tcW w:w="679" w:type="pct"/>
            <w:vAlign w:val="center"/>
          </w:tcPr>
          <w:p w:rsidR="0018722C">
            <w:pPr>
              <w:pStyle w:val="ac"/>
              <w:topLinePunct/>
              <w:ind w:leftChars="0" w:left="0" w:rightChars="0" w:right="0" w:firstLineChars="0" w:firstLine="0"/>
              <w:spacing w:line="240" w:lineRule="atLeast"/>
            </w:pPr>
            <w:r>
              <w:t>热带鲜</w:t>
            </w:r>
          </w:p>
        </w:tc>
        <w:tc>
          <w:tcPr>
            <w:tcW w:w="86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8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83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w:t>
            </w:r>
          </w:p>
        </w:tc>
        <w:tc>
          <w:tcPr>
            <w:tcW w:w="5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r>
      <w:tr>
        <w:tc>
          <w:tcPr>
            <w:tcW w:w="679" w:type="pct"/>
            <w:vAlign w:val="center"/>
          </w:tcPr>
          <w:p w:rsidR="0018722C">
            <w:pPr>
              <w:pStyle w:val="ac"/>
              <w:topLinePunct/>
              <w:ind w:leftChars="0" w:left="0" w:rightChars="0" w:right="0" w:firstLineChars="0" w:firstLine="0"/>
              <w:spacing w:line="240" w:lineRule="atLeast"/>
            </w:pPr>
            <w:r>
              <w:t>果</w:t>
            </w:r>
          </w:p>
        </w:tc>
        <w:tc>
          <w:tcPr>
            <w:tcW w:w="862"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p>
        </w:tc>
        <w:tc>
          <w:tcPr>
            <w:tcW w:w="869"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p>
        </w:tc>
        <w:tc>
          <w:tcPr>
            <w:tcW w:w="837" w:type="pct"/>
            <w:vAlign w:val="center"/>
          </w:tcPr>
          <w:p w:rsidR="0018722C">
            <w:pPr>
              <w:pStyle w:val="a5"/>
              <w:topLinePunct/>
              <w:ind w:leftChars="0" w:left="0" w:rightChars="0" w:right="0" w:firstLineChars="0" w:firstLine="0"/>
              <w:spacing w:line="240" w:lineRule="atLeast"/>
            </w:pPr>
          </w:p>
        </w:tc>
        <w:tc>
          <w:tcPr>
            <w:tcW w:w="563"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油籽</w:t>
            </w:r>
          </w:p>
        </w:tc>
        <w:tc>
          <w:tcPr>
            <w:tcW w:w="862" w:type="pct"/>
            <w:vAlign w:val="center"/>
          </w:tcPr>
          <w:p w:rsidR="0018722C">
            <w:pPr>
              <w:pStyle w:val="affff9"/>
              <w:topLinePunct/>
              <w:ind w:leftChars="0" w:left="0" w:rightChars="0" w:right="0" w:firstLineChars="0" w:firstLine="0"/>
              <w:spacing w:line="240" w:lineRule="atLeast"/>
            </w:pPr>
            <w:r>
              <w:t>0</w:t>
            </w:r>
          </w:p>
        </w:tc>
        <w:tc>
          <w:tcPr>
            <w:tcW w:w="595" w:type="pct"/>
            <w:vAlign w:val="center"/>
          </w:tcPr>
          <w:p w:rsidR="0018722C">
            <w:pPr>
              <w:pStyle w:val="affff9"/>
              <w:topLinePunct/>
              <w:ind w:leftChars="0" w:left="0" w:rightChars="0" w:right="0" w:firstLineChars="0" w:firstLine="0"/>
              <w:spacing w:line="240" w:lineRule="atLeast"/>
            </w:pPr>
            <w:r>
              <w:t>0</w:t>
            </w:r>
          </w:p>
        </w:tc>
        <w:tc>
          <w:tcPr>
            <w:tcW w:w="869" w:type="pct"/>
            <w:vAlign w:val="center"/>
          </w:tcPr>
          <w:p w:rsidR="0018722C">
            <w:pPr>
              <w:pStyle w:val="affff9"/>
              <w:topLinePunct/>
              <w:ind w:leftChars="0" w:left="0" w:rightChars="0" w:right="0" w:firstLineChars="0" w:firstLine="0"/>
              <w:spacing w:line="240" w:lineRule="atLeast"/>
            </w:pPr>
            <w:r>
              <w:t>0</w:t>
            </w:r>
          </w:p>
        </w:tc>
        <w:tc>
          <w:tcPr>
            <w:tcW w:w="595"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5"/>
              <w:topLinePunct/>
              <w:ind w:leftChars="0" w:left="0" w:rightChars="0" w:right="0" w:firstLineChars="0" w:firstLine="0"/>
              <w:spacing w:line="240" w:lineRule="atLeast"/>
            </w:pPr>
            <w:r>
              <w:t>小于 1</w:t>
            </w:r>
          </w:p>
        </w:tc>
        <w:tc>
          <w:tcPr>
            <w:tcW w:w="563" w:type="pct"/>
            <w:vAlign w:val="center"/>
          </w:tcPr>
          <w:p w:rsidR="0018722C">
            <w:pPr>
              <w:pStyle w:val="ad"/>
              <w:topLinePunct/>
              <w:ind w:leftChars="0" w:left="0" w:rightChars="0" w:right="0" w:firstLineChars="0" w:firstLine="0"/>
              <w:spacing w:line="240" w:lineRule="atLeast"/>
            </w:pPr>
            <w:r>
              <w:t>小于 1</w:t>
            </w:r>
          </w:p>
        </w:tc>
      </w:tr>
      <w:tr>
        <w:tc>
          <w:tcPr>
            <w:tcW w:w="679" w:type="pct"/>
            <w:vAlign w:val="center"/>
          </w:tcPr>
          <w:p w:rsidR="0018722C">
            <w:pPr>
              <w:pStyle w:val="ac"/>
              <w:topLinePunct/>
              <w:ind w:leftChars="0" w:left="0" w:rightChars="0" w:right="0" w:firstLineChars="0" w:firstLine="0"/>
              <w:spacing w:line="240" w:lineRule="atLeast"/>
            </w:pPr>
            <w:r>
              <w:t>糖</w:t>
            </w:r>
          </w:p>
        </w:tc>
        <w:tc>
          <w:tcPr>
            <w:tcW w:w="862" w:type="pct"/>
            <w:vAlign w:val="center"/>
          </w:tcPr>
          <w:p w:rsidR="0018722C">
            <w:pPr>
              <w:pStyle w:val="affff9"/>
              <w:topLinePunct/>
              <w:ind w:leftChars="0" w:left="0" w:rightChars="0" w:right="0" w:firstLineChars="0" w:firstLine="0"/>
              <w:spacing w:line="240" w:lineRule="atLeast"/>
            </w:pPr>
            <w:r>
              <w:t>297</w:t>
            </w:r>
          </w:p>
        </w:tc>
        <w:tc>
          <w:tcPr>
            <w:tcW w:w="595" w:type="pct"/>
            <w:vAlign w:val="center"/>
          </w:tcPr>
          <w:p w:rsidR="0018722C">
            <w:pPr>
              <w:pStyle w:val="affff9"/>
              <w:topLinePunct/>
              <w:ind w:leftChars="0" w:left="0" w:rightChars="0" w:right="0" w:firstLineChars="0" w:firstLine="0"/>
              <w:spacing w:line="240" w:lineRule="atLeast"/>
            </w:pPr>
            <w:r>
              <w:t>152</w:t>
            </w:r>
          </w:p>
        </w:tc>
        <w:tc>
          <w:tcPr>
            <w:tcW w:w="869" w:type="pct"/>
            <w:vAlign w:val="center"/>
          </w:tcPr>
          <w:p w:rsidR="0018722C">
            <w:pPr>
              <w:pStyle w:val="affff9"/>
              <w:topLinePunct/>
              <w:ind w:leftChars="0" w:left="0" w:rightChars="0" w:right="0" w:firstLineChars="0" w:firstLine="0"/>
              <w:spacing w:line="240" w:lineRule="atLeast"/>
            </w:pPr>
            <w:r>
              <w:t>126</w:t>
            </w:r>
          </w:p>
        </w:tc>
        <w:tc>
          <w:tcPr>
            <w:tcW w:w="595" w:type="pct"/>
            <w:vAlign w:val="center"/>
          </w:tcPr>
          <w:p w:rsidR="0018722C">
            <w:pPr>
              <w:pStyle w:val="affff9"/>
              <w:topLinePunct/>
              <w:ind w:leftChars="0" w:left="0" w:rightChars="0" w:right="0" w:firstLineChars="0" w:firstLine="0"/>
              <w:spacing w:line="240" w:lineRule="atLeast"/>
            </w:pPr>
            <w:r>
              <w:t>58</w:t>
            </w:r>
          </w:p>
        </w:tc>
        <w:tc>
          <w:tcPr>
            <w:tcW w:w="837" w:type="pct"/>
            <w:vAlign w:val="center"/>
          </w:tcPr>
          <w:p w:rsidR="0018722C">
            <w:pPr>
              <w:pStyle w:val="affff9"/>
              <w:topLinePunct/>
              <w:ind w:leftChars="0" w:left="0" w:rightChars="0" w:right="0" w:firstLineChars="0" w:firstLine="0"/>
              <w:spacing w:line="240" w:lineRule="atLeast"/>
            </w:pPr>
            <w:r>
              <w:t>197</w:t>
            </w:r>
          </w:p>
        </w:tc>
        <w:tc>
          <w:tcPr>
            <w:tcW w:w="563" w:type="pct"/>
            <w:vAlign w:val="center"/>
          </w:tcPr>
          <w:p w:rsidR="0018722C">
            <w:pPr>
              <w:pStyle w:val="affff9"/>
              <w:topLinePunct/>
              <w:ind w:leftChars="0" w:left="0" w:rightChars="0" w:right="0" w:firstLineChars="0" w:firstLine="0"/>
              <w:spacing w:line="240" w:lineRule="atLeast"/>
            </w:pPr>
            <w:r>
              <w:t>91</w:t>
            </w:r>
          </w:p>
        </w:tc>
      </w:tr>
      <w:tr>
        <w:tc>
          <w:tcPr>
            <w:tcW w:w="679" w:type="pct"/>
            <w:vAlign w:val="center"/>
          </w:tcPr>
          <w:p w:rsidR="0018722C">
            <w:pPr>
              <w:pStyle w:val="ac"/>
              <w:topLinePunct/>
              <w:ind w:leftChars="0" w:left="0" w:rightChars="0" w:right="0" w:firstLineChars="0" w:firstLine="0"/>
              <w:spacing w:line="240" w:lineRule="atLeast"/>
            </w:pPr>
            <w:r>
              <w:t>小麦</w:t>
            </w:r>
          </w:p>
        </w:tc>
        <w:tc>
          <w:tcPr>
            <w:tcW w:w="862" w:type="pct"/>
            <w:vAlign w:val="center"/>
          </w:tcPr>
          <w:p w:rsidR="0018722C">
            <w:pPr>
              <w:pStyle w:val="affff9"/>
              <w:topLinePunct/>
              <w:ind w:leftChars="0" w:left="0" w:rightChars="0" w:right="0" w:firstLineChars="0" w:firstLine="0"/>
              <w:spacing w:line="240" w:lineRule="atLeast"/>
            </w:pPr>
            <w:r>
              <w:t>170</w:t>
            </w:r>
          </w:p>
        </w:tc>
        <w:tc>
          <w:tcPr>
            <w:tcW w:w="595" w:type="pct"/>
            <w:vAlign w:val="center"/>
          </w:tcPr>
          <w:p w:rsidR="0018722C">
            <w:pPr>
              <w:pStyle w:val="affff9"/>
              <w:topLinePunct/>
              <w:ind w:leftChars="0" w:left="0" w:rightChars="0" w:right="0" w:firstLineChars="0" w:firstLine="0"/>
              <w:spacing w:line="240" w:lineRule="atLeast"/>
            </w:pPr>
            <w:r>
              <w:t>82</w:t>
            </w:r>
          </w:p>
        </w:tc>
        <w:tc>
          <w:tcPr>
            <w:tcW w:w="869" w:type="pct"/>
            <w:vAlign w:val="center"/>
          </w:tcPr>
          <w:p w:rsidR="0018722C">
            <w:pPr>
              <w:pStyle w:val="affff9"/>
              <w:topLinePunct/>
              <w:ind w:leftChars="0" w:left="0" w:rightChars="0" w:right="0" w:firstLineChars="0" w:firstLine="0"/>
              <w:spacing w:line="240" w:lineRule="atLeast"/>
            </w:pPr>
            <w:r>
              <w:t>240</w:t>
            </w:r>
          </w:p>
        </w:tc>
        <w:tc>
          <w:tcPr>
            <w:tcW w:w="595" w:type="pct"/>
            <w:vAlign w:val="center"/>
          </w:tcPr>
          <w:p w:rsidR="0018722C">
            <w:pPr>
              <w:pStyle w:val="affff9"/>
              <w:topLinePunct/>
              <w:ind w:leftChars="0" w:left="0" w:rightChars="0" w:right="0" w:firstLineChars="0" w:firstLine="0"/>
              <w:spacing w:line="240" w:lineRule="atLeast"/>
            </w:pPr>
            <w:r>
              <w:t>152</w:t>
            </w:r>
          </w:p>
        </w:tc>
        <w:tc>
          <w:tcPr>
            <w:tcW w:w="837" w:type="pct"/>
            <w:vAlign w:val="center"/>
          </w:tcPr>
          <w:p w:rsidR="0018722C">
            <w:pPr>
              <w:pStyle w:val="affff9"/>
              <w:topLinePunct/>
              <w:ind w:leftChars="0" w:left="0" w:rightChars="0" w:right="0" w:firstLineChars="0" w:firstLine="0"/>
              <w:spacing w:line="240" w:lineRule="atLeast"/>
            </w:pPr>
            <w:r>
              <w:t>6</w:t>
            </w:r>
          </w:p>
        </w:tc>
        <w:tc>
          <w:tcPr>
            <w:tcW w:w="563" w:type="pct"/>
            <w:vAlign w:val="center"/>
          </w:tcPr>
          <w:p w:rsidR="0018722C">
            <w:pPr>
              <w:pStyle w:val="affff9"/>
              <w:topLinePunct/>
              <w:ind w:leftChars="0" w:left="0" w:rightChars="0" w:right="0" w:firstLineChars="0" w:firstLine="0"/>
              <w:spacing w:line="240" w:lineRule="atLeast"/>
            </w:pPr>
            <w:r>
              <w:t>4</w:t>
            </w:r>
          </w:p>
        </w:tc>
      </w:tr>
      <w:tr>
        <w:tc>
          <w:tcPr>
            <w:tcW w:w="679" w:type="pct"/>
            <w:vAlign w:val="center"/>
            <w:tcBorders>
              <w:top w:val="single" w:sz="4" w:space="0" w:color="auto"/>
            </w:tcBorders>
          </w:tcPr>
          <w:p w:rsidR="0018722C">
            <w:pPr>
              <w:pStyle w:val="ac"/>
              <w:topLinePunct/>
              <w:ind w:leftChars="0" w:left="0" w:rightChars="0" w:right="0" w:firstLineChars="0" w:firstLine="0"/>
              <w:spacing w:line="240" w:lineRule="atLeast"/>
            </w:pPr>
            <w:r>
              <w:t>奶制品</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289</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489</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326</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r>
    </w:tbl>
    <w:p w:rsidR="0018722C">
      <w:pPr>
        <w:pStyle w:val="aff3"/>
        <w:topLinePunct/>
      </w:pPr>
      <w:r>
        <w:rPr>
          <w:kern w:val="2"/>
          <w:sz w:val="21"/>
          <w:szCs w:val="22"/>
          <w:rFonts w:cstheme="minorBidi" w:hAnsiTheme="minorHAnsi" w:eastAsiaTheme="minorHAnsi" w:asciiTheme="minorHAnsi"/>
        </w:rPr>
        <w:t>注：UR</w:t>
      </w:r>
      <w:r w:rsidR="001852F3">
        <w:rPr>
          <w:kern w:val="2"/>
          <w:sz w:val="21"/>
          <w:szCs w:val="22"/>
          <w:rFonts w:cstheme="minorBidi" w:hAnsiTheme="minorHAnsi" w:eastAsiaTheme="minorHAnsi" w:asciiTheme="minorHAnsi"/>
        </w:rPr>
        <w:t xml:space="preserve">指乌拉圭回合</w:t>
      </w:r>
    </w:p>
    <w:p w:rsidR="0018722C">
      <w:pPr>
        <w:topLinePunct/>
      </w:pPr>
      <w:r>
        <w:rPr>
          <w:rFonts w:cstheme="minorBidi" w:hAnsiTheme="minorHAnsi" w:eastAsiaTheme="minorHAnsi" w:asciiTheme="minorHAnsi"/>
        </w:rPr>
        <w:t>资料来源：OECD 2001</w:t>
      </w:r>
      <w:r w:rsidR="001852F3">
        <w:rPr>
          <w:rFonts w:cstheme="minorBidi" w:hAnsiTheme="minorHAnsi" w:eastAsiaTheme="minorHAnsi" w:asciiTheme="minorHAnsi"/>
        </w:rPr>
        <w:t xml:space="preserve">年年度报告和世界银行讨论文件</w:t>
      </w:r>
    </w:p>
    <w:p w:rsidR="0018722C">
      <w:pPr>
        <w:pStyle w:val="4"/>
        <w:topLinePunct/>
        <w:ind w:left="200" w:hangingChars="200" w:hanging="200"/>
      </w:pPr>
      <w:r>
        <w:t>4.2.1.2</w:t>
      </w:r>
      <w:r>
        <w:t xml:space="preserve"> </w:t>
      </w:r>
      <w:r>
        <w:t>关税减让公式原理</w:t>
      </w:r>
    </w:p>
    <w:p w:rsidR="0018722C">
      <w:pPr>
        <w:topLinePunct/>
      </w:pPr>
      <w:r>
        <w:t>目前，多哈回合谈判初步达成了分层削减模式，采取高税高减、低税低减的</w:t>
      </w:r>
      <w:r>
        <w:t>方式进行，但是就具体的降税方法或公式还没有达成一致。关税削减公式是谈判中最难的技术性问题，涉及近乎全部的世贸成员，因此采用何种关税削减公式关</w:t>
      </w:r>
      <w:r>
        <w:t>系重大。对各成员国来说，了解这些降税公式尤为重要。本文归纳了几个降税方法，具体如下：</w:t>
      </w:r>
    </w:p>
    <w:p w:rsidR="0018722C">
      <w:pPr>
        <w:topLinePunct/>
      </w:pPr>
      <w:r>
        <w:t>（</w:t>
      </w:r>
      <w:r>
        <w:t>1</w:t>
      </w:r>
      <w:r>
        <w:t>）</w:t>
      </w:r>
      <w:r>
        <w:t>直接线性削减</w:t>
      </w:r>
    </w:p>
    <w:p w:rsidR="0018722C">
      <w:pPr>
        <w:pStyle w:val="ae"/>
        <w:topLinePunct/>
      </w:pPr>
      <w:r>
        <w:pict>
          <v:group style="margin-left:235.699997pt;margin-top:5.485628pt;width:202.4pt;height:43.3pt;mso-position-horizontal-relative:page;mso-position-vertical-relative:paragraph;z-index:-328696" coordorigin="4714,110" coordsize="4048,866">
            <v:shape style="position:absolute;left:6322;top:109;width:2160;height:314" type="#_x0000_t75" stroked="false">
              <v:imagedata r:id="rId94" o:title=""/>
            </v:shape>
            <v:shape style="position:absolute;left:4714;top:344;width:4048;height:631" type="#_x0000_t75" stroked="false">
              <v:imagedata r:id="rId95" o:title=""/>
            </v:shape>
            <w10:wrap type="none"/>
          </v:group>
        </w:pict>
      </w:r>
      <w:r>
        <w:drawing>
          <wp:inline>
            <wp:extent cx="561975" cy="199390"/>
            <wp:effectExtent l="0" t="0" r="0" b="0"/>
            <wp:docPr id="115" name="image74.png" descr=""/>
            <wp:cNvGraphicFramePr>
              <a:graphicFrameLocks noChangeAspect="1"/>
            </wp:cNvGraphicFramePr>
            <a:graphic>
              <a:graphicData uri="http://schemas.openxmlformats.org/drawingml/2006/picture">
                <pic:pic>
                  <pic:nvPicPr>
                    <pic:cNvPr id="116" name="image74.png"/>
                    <pic:cNvPicPr/>
                  </pic:nvPicPr>
                  <pic:blipFill>
                    <a:blip r:embed="rId96" cstate="print"/>
                    <a:stretch>
                      <a:fillRect/>
                    </a:stretch>
                  </pic:blipFill>
                  <pic:spPr>
                    <a:xfrm>
                      <a:off x="0" y="0"/>
                      <a:ext cx="561975" cy="199390"/>
                    </a:xfrm>
                    <a:prstGeom prst="rect">
                      <a:avLst/>
                    </a:prstGeom>
                  </pic:spPr>
                </pic:pic>
              </a:graphicData>
            </a:graphic>
          </wp:inline>
        </w:drawing>
      </w:r>
      <w:r>
        <w:t>直接线性削减的公式原理非常简单，即</w:t>
      </w:r>
      <w:r w:rsidR="001852F3">
        <w:t>，</w:t>
      </w:r>
      <w:r w:rsidR="001852F3">
        <w:t xml:space="preserve">其</w:t>
      </w:r>
      <w:r>
        <w:rPr>
          <w:spacing w:val="-1"/>
        </w:rPr>
        <w:drawing>
          <wp:inline distT="0" distB="0" distL="0" distR="0">
            <wp:extent cx="152400" cy="199390"/>
            <wp:effectExtent l="0" t="0" r="0" b="0"/>
            <wp:docPr id="117" name="image75.png" descr=""/>
            <wp:cNvGraphicFramePr>
              <a:graphicFrameLocks noChangeAspect="1"/>
            </wp:cNvGraphicFramePr>
            <a:graphic>
              <a:graphicData uri="http://schemas.openxmlformats.org/drawingml/2006/picture">
                <pic:pic>
                  <pic:nvPicPr>
                    <pic:cNvPr id="118" name="image75.png"/>
                    <pic:cNvPicPr/>
                  </pic:nvPicPr>
                  <pic:blipFill>
                    <a:blip r:embed="rId97" cstate="print"/>
                    <a:stretch>
                      <a:fillRect/>
                    </a:stretch>
                  </pic:blipFill>
                  <pic:spPr>
                    <a:xfrm>
                      <a:off x="0" y="0"/>
                      <a:ext cx="152400" cy="199390"/>
                    </a:xfrm>
                    <a:prstGeom prst="rect">
                      <a:avLst/>
                    </a:prstGeom>
                  </pic:spPr>
                </pic:pic>
              </a:graphicData>
            </a:graphic>
          </wp:inline>
        </w:drawing>
      </w:r>
      <w:r/>
      <w:r>
        <w:rPr>
          <w:spacing w:val="-1"/>
        </w:rPr>
        <w:t>、</w:t>
      </w:r>
      <w:r>
        <w:rPr>
          <w:spacing w:val="-1"/>
        </w:rPr>
        <w:drawing>
          <wp:inline distT="0" distB="0" distL="0" distR="0">
            <wp:extent cx="142875" cy="199390"/>
            <wp:effectExtent l="0" t="0" r="0" b="0"/>
            <wp:docPr id="119" name="image76.png" descr=""/>
            <wp:cNvGraphicFramePr>
              <a:graphicFrameLocks noChangeAspect="1"/>
            </wp:cNvGraphicFramePr>
            <a:graphic>
              <a:graphicData uri="http://schemas.openxmlformats.org/drawingml/2006/picture">
                <pic:pic>
                  <pic:nvPicPr>
                    <pic:cNvPr id="120" name="image76.png"/>
                    <pic:cNvPicPr/>
                  </pic:nvPicPr>
                  <pic:blipFill>
                    <a:blip r:embed="rId98" cstate="print"/>
                    <a:stretch>
                      <a:fillRect/>
                    </a:stretch>
                  </pic:blipFill>
                  <pic:spPr>
                    <a:xfrm>
                      <a:off x="0" y="0"/>
                      <a:ext cx="142875" cy="199390"/>
                    </a:xfrm>
                    <a:prstGeom prst="rect">
                      <a:avLst/>
                    </a:prstGeom>
                  </pic:spPr>
                </pic:pic>
              </a:graphicData>
            </a:graphic>
          </wp:inline>
        </w:drawing>
      </w:r>
      <w:r/>
      <w:r>
        <w:t>分</w:t>
      </w:r>
      <w:r>
        <w:rPr>
          <w:spacing w:val="2"/>
        </w:rPr>
        <w:t>别代表</w:t>
      </w:r>
      <w:r>
        <w:rPr>
          <w:spacing w:val="1"/>
        </w:rPr>
        <w:t>新</w:t>
      </w:r>
      <w:r>
        <w:rPr>
          <w:spacing w:val="2"/>
        </w:rPr>
        <w:t>税率</w:t>
      </w:r>
      <w:r>
        <w:rPr>
          <w:spacing w:val="1"/>
        </w:rPr>
        <w:t>和</w:t>
      </w:r>
      <w:r>
        <w:rPr>
          <w:spacing w:val="2"/>
        </w:rPr>
        <w:t>初</w:t>
      </w:r>
      <w:r>
        <w:rPr>
          <w:spacing w:val="1"/>
        </w:rPr>
        <w:t>始</w:t>
      </w:r>
      <w:r>
        <w:rPr>
          <w:spacing w:val="2"/>
        </w:rPr>
        <w:t>税率</w:t>
      </w:r>
      <w:r>
        <w:t>，</w:t>
      </w:r>
      <w:r>
        <w:rPr>
          <w:spacing w:val="2"/>
        </w:rPr>
        <w:t>如果</w:t>
      </w:r>
    </w:p>
    <w:p w:rsidR="0018722C">
      <w:pPr>
        <w:pStyle w:val="ae"/>
        <w:topLinePunct/>
      </w:pPr>
      <w:r>
        <w:t>（每年降低</w:t>
      </w:r>
      <w:r>
        <w:rPr>
          <w:spacing w:val="-2"/>
        </w:rPr>
        <w:drawing>
          <wp:inline distT="0" distB="0" distL="0" distR="0">
            <wp:extent cx="342900" cy="200025"/>
            <wp:effectExtent l="0" t="0" r="0" b="0"/>
            <wp:docPr id="121" name="image77.png" descr=""/>
            <wp:cNvGraphicFramePr>
              <a:graphicFrameLocks noChangeAspect="1"/>
            </wp:cNvGraphicFramePr>
            <a:graphic>
              <a:graphicData uri="http://schemas.openxmlformats.org/drawingml/2006/picture">
                <pic:pic>
                  <pic:nvPicPr>
                    <pic:cNvPr id="122" name="image77.png"/>
                    <pic:cNvPicPr/>
                  </pic:nvPicPr>
                  <pic:blipFill>
                    <a:blip r:embed="rId99" cstate="print"/>
                    <a:stretch>
                      <a:fillRect/>
                    </a:stretch>
                  </pic:blipFill>
                  <pic:spPr>
                    <a:xfrm>
                      <a:off x="0" y="0"/>
                      <a:ext cx="342900" cy="200025"/>
                    </a:xfrm>
                    <a:prstGeom prst="rect">
                      <a:avLst/>
                    </a:prstGeom>
                  </pic:spPr>
                </pic:pic>
              </a:graphicData>
            </a:graphic>
          </wp:inline>
        </w:drawing>
      </w:r>
      <w:r>
        <w:t>年</w:t>
      </w:r>
      <w:r>
        <w:rPr>
          <w:spacing w:val="-2"/>
        </w:rPr>
        <w:t>，</w:t>
      </w:r>
      <w:r>
        <w:t>若初始税率是</w:t>
      </w:r>
      <w:r>
        <w:t>100%，则新税率为</w:t>
      </w:r>
      <w:r>
        <w:t>70%</w:t>
      </w:r>
      <w:r>
        <w:rPr>
          <w:spacing w:val="-2"/>
        </w:rPr>
        <w:t>。</w:t>
      </w:r>
      <w:r>
        <w:t>肯尼迪回合曾经采取过此方法，当时确定</w:t>
      </w:r>
      <w:r>
        <w:rPr>
          <w:spacing w:val="0"/>
        </w:rPr>
        <w:drawing>
          <wp:inline distT="0" distB="0" distL="0" distR="0">
            <wp:extent cx="313690" cy="199390"/>
            <wp:effectExtent l="0" t="0" r="0" b="0"/>
            <wp:docPr id="123" name="image78.png" descr=""/>
            <wp:cNvGraphicFramePr>
              <a:graphicFrameLocks noChangeAspect="1"/>
            </wp:cNvGraphicFramePr>
            <a:graphic>
              <a:graphicData uri="http://schemas.openxmlformats.org/drawingml/2006/picture">
                <pic:pic>
                  <pic:nvPicPr>
                    <pic:cNvPr id="124" name="image78.png"/>
                    <pic:cNvPicPr/>
                  </pic:nvPicPr>
                  <pic:blipFill>
                    <a:blip r:embed="rId100" cstate="print"/>
                    <a:stretch>
                      <a:fillRect/>
                    </a:stretch>
                  </pic:blipFill>
                  <pic:spPr>
                    <a:xfrm>
                      <a:off x="0" y="0"/>
                      <a:ext cx="313690" cy="199390"/>
                    </a:xfrm>
                    <a:prstGeom prst="rect">
                      <a:avLst/>
                    </a:prstGeom>
                  </pic:spPr>
                </pic:pic>
              </a:graphicData>
            </a:graphic>
          </wp:inline>
        </w:drawing>
      </w:r>
      <w:r>
        <w:t>为</w:t>
      </w:r>
      <w:r>
        <w:t>50%，后由于特殊产品谈判的进行，最终值确定</w:t>
      </w:r>
      <w:r>
        <w:rPr>
          <w:spacing w:val="-2"/>
        </w:rPr>
        <w:t>为</w:t>
      </w:r>
      <w:r>
        <w:t>35%。此削减公式的特点是简单明了，如果协议降低率非常高，则初始关税会</w:t>
      </w:r>
      <w:r>
        <w:rPr>
          <w:spacing w:val="0"/>
        </w:rPr>
        <w:t>得到大幅度削减</w:t>
      </w:r>
      <w:r>
        <w:t>（</w:t>
      </w:r>
      <w:r>
        <w:rPr>
          <w:spacing w:val="-2"/>
        </w:rPr>
        <w:t>如乌拉圭回合要求关税平均削减</w:t>
      </w:r>
      <w:r>
        <w:t>36%</w:t>
      </w:r>
      <w:r>
        <w:rPr>
          <w:spacing w:val="-15"/>
        </w:rPr>
        <w:t>至</w:t>
      </w:r>
      <w:r>
        <w:t>50%</w:t>
      </w:r>
      <w:r>
        <w:rPr>
          <w:spacing w:val="-60"/>
        </w:rPr>
        <w:t>）</w:t>
      </w:r>
      <w:r>
        <w:rPr>
          <w:spacing w:val="-1"/>
        </w:rPr>
        <w:t>，但此公式不能实现高税高减、低税低减的目标，因此这种方法解决不了关税高峰问题。</w:t>
      </w:r>
    </w:p>
    <w:p w:rsidR="0018722C">
      <w:pPr>
        <w:topLinePunct/>
      </w:pPr>
      <w:r>
        <w:t>（</w:t>
      </w:r>
      <w:r>
        <w:t>2</w:t>
      </w:r>
      <w:r>
        <w:t>）</w:t>
      </w:r>
      <w:r>
        <w:t>乌拉圭回合公式</w:t>
      </w:r>
    </w:p>
    <w:p w:rsidR="0018722C">
      <w:pPr>
        <w:topLinePunct/>
      </w:pPr>
      <w:r>
        <w:t>该公式又叫做最低削减率的线性削减，乌拉圭回合农业协议使用了此方法。该方法规定了一个最低的削减标准，比如最低削减率为</w:t>
      </w:r>
      <w:r w:rsidR="001852F3">
        <w:t xml:space="preserve">15%，但此方法的缺点是容易造成产品之间关税削减差异过大。乌拉圭回合要求平均削减率为</w:t>
      </w:r>
      <w:r w:rsidR="001852F3">
        <w:t xml:space="preserve">36%，最低削减率为</w:t>
      </w:r>
      <w:r w:rsidR="001852F3">
        <w:t xml:space="preserve">15%，这就可以通过对敏感产品实行最低削减率</w:t>
      </w:r>
      <w:r w:rsidR="001852F3">
        <w:t xml:space="preserve">15%，而对不敏感产品实行更高的削减率，以达到平均削减率</w:t>
      </w:r>
      <w:r w:rsidR="001852F3">
        <w:t xml:space="preserve">36%的目标。因此此方法可能会导致对某些产品的过度关税保护。要想避免此类现象的发生，可以提高最低削减率，或者采取以贸易量为权重的关税削减方法。</w:t>
      </w:r>
    </w:p>
    <w:p w:rsidR="0018722C">
      <w:pPr>
        <w:topLinePunct/>
      </w:pPr>
      <w:r>
        <w:t>（</w:t>
      </w:r>
      <w:r>
        <w:t>3</w:t>
      </w:r>
      <w:r>
        <w:t>）</w:t>
      </w:r>
      <w:r>
        <w:t>与乌拉圭回合基期一致的乌拉圭回合公式</w:t>
      </w:r>
    </w:p>
    <w:p w:rsidR="0018722C">
      <w:pPr>
        <w:topLinePunct/>
      </w:pPr>
      <w:r>
        <w:t>如果不采用乌拉圭回合调整期末达到的税率作为进一步削减的基准，而是在乌拉圭回合减税后关税税率的基础上将平均关税进一步削减</w:t>
      </w:r>
      <w:r>
        <w:t>36%</w:t>
      </w:r>
      <w:r>
        <w:t>，则两个改革阶段关税共削减</w:t>
      </w:r>
      <w:r>
        <w:t>72%，</w:t>
      </w:r>
      <w:r>
        <w:t>经过</w:t>
      </w:r>
      <w:r>
        <w:t>12</w:t>
      </w:r>
      <w:r/>
      <w:r w:rsidR="001852F3">
        <w:t xml:space="preserve">年左右的时间，实现明显的降低。这种方法还有其</w:t>
      </w:r>
      <w:r>
        <w:t>它一些优点，例如，使用同一公式可使改革的进程具有连续性；无须对新基准期的选择公开辩论；可以充分信任谈判期间的单边削减。</w:t>
      </w:r>
    </w:p>
    <w:p w:rsidR="0018722C">
      <w:pPr>
        <w:topLinePunct/>
      </w:pPr>
      <w:r>
        <w:t>（</w:t>
      </w:r>
      <w:r>
        <w:t>4</w:t>
      </w:r>
      <w:r>
        <w:t>）</w:t>
      </w:r>
      <w:r>
        <w:t>加速线性削减</w:t>
      </w:r>
    </w:p>
    <w:p w:rsidR="0018722C">
      <w:pPr>
        <w:pStyle w:val="ae"/>
        <w:topLinePunct/>
      </w:pPr>
      <w:r>
        <w:rPr>
          <w:spacing w:val="0"/>
        </w:rPr>
        <w:t>该方法又称为放射式公式</w:t>
      </w:r>
      <w:r>
        <w:rPr>
          <w:spacing w:val="2"/>
        </w:rPr>
        <w:t>（</w:t>
      </w:r>
      <w:r>
        <w:t>radial</w:t>
      </w:r>
      <w:r>
        <w:rPr>
          <w:spacing w:val="2"/>
        </w:rPr>
        <w:t> </w:t>
      </w:r>
      <w:r>
        <w:t>formul</w:t>
      </w:r>
      <w:r>
        <w:rPr>
          <w:spacing w:val="2"/>
        </w:rPr>
        <w:t>a</w:t>
      </w:r>
      <w:r>
        <w:rPr>
          <w:spacing w:val="-59"/>
        </w:rPr>
        <w:t>）</w:t>
      </w:r>
      <w:r>
        <w:t>，与直接削减法相比，此公式的不同之处是基准税率是按年度来调整的，具体</w:t>
      </w:r>
      <w:r>
        <w:rPr>
          <w:spacing w:val="-1"/>
        </w:rPr>
        <w:drawing>
          <wp:inline distT="0" distB="0" distL="0" distR="0">
            <wp:extent cx="1190625" cy="200025"/>
            <wp:effectExtent l="0" t="0" r="0" b="0"/>
            <wp:docPr id="129" name="image79.png" descr=""/>
            <wp:cNvGraphicFramePr>
              <a:graphicFrameLocks noChangeAspect="1"/>
            </wp:cNvGraphicFramePr>
            <a:graphic>
              <a:graphicData uri="http://schemas.openxmlformats.org/drawingml/2006/picture">
                <pic:pic>
                  <pic:nvPicPr>
                    <pic:cNvPr id="130" name="image79.png"/>
                    <pic:cNvPicPr/>
                  </pic:nvPicPr>
                  <pic:blipFill>
                    <a:blip r:embed="rId101" cstate="print"/>
                    <a:stretch>
                      <a:fillRect/>
                    </a:stretch>
                  </pic:blipFill>
                  <pic:spPr>
                    <a:xfrm>
                      <a:off x="0" y="0"/>
                      <a:ext cx="1190625" cy="200025"/>
                    </a:xfrm>
                    <a:prstGeom prst="rect">
                      <a:avLst/>
                    </a:prstGeom>
                  </pic:spPr>
                </pic:pic>
              </a:graphicData>
            </a:graphic>
          </wp:inline>
        </w:drawing>
      </w:r>
      <w:r>
        <w:t>。按照这个</w:t>
      </w:r>
      <w:r w:rsidR="001852F3">
        <w:t xml:space="preserve"> </w:t>
      </w:r>
      <w:r>
        <w:rPr>
          <w:spacing w:val="-1"/>
        </w:rPr>
        <w:t>公式计算，若       </w:t>
      </w:r>
      <w:r>
        <w:rPr>
          <w:spacing w:val="-1"/>
        </w:rPr>
        <w:t>,</w:t>
      </w:r>
      <w:r>
        <w:rPr>
          <w:spacing w:val="-1"/>
        </w:rPr>
        <w:t> </w:t>
      </w:r>
      <w:r w:rsidR="001852F3">
        <w:rPr>
          <w:spacing w:val="-1"/>
        </w:rPr>
        <w:t xml:space="preserve">  年，</w:t>
      </w:r>
      <w:r>
        <w:rPr>
          <w:spacing w:val="-6"/>
        </w:rPr>
        <w:t>100%</w:t>
      </w:r>
      <w:r>
        <w:rPr>
          <w:spacing w:val="-4"/>
        </w:rPr>
        <w:t>的关税则会降至</w:t>
      </w:r>
      <w:r>
        <w:rPr>
          <w:spacing w:val="-8"/>
        </w:rPr>
        <w:t>74%</w:t>
      </w:r>
      <w:r>
        <w:rPr>
          <w:spacing w:val="-6"/>
        </w:rPr>
        <w:t>，而直接削减法为</w:t>
      </w:r>
      <w:r>
        <w:t>70%。</w:t>
      </w:r>
    </w:p>
    <w:p w:rsidR="0018722C">
      <w:pPr>
        <w:spacing w:after="0" w:line="292" w:lineRule="auto"/>
        <w:jc w:val="both"/>
        <w:sectPr w:rsidR="00556256">
          <w:pgSz w:w="11910" w:h="16840"/>
          <w:pgMar w:header="0" w:footer="1195" w:top="1580" w:bottom="1380" w:left="1640" w:right="1520"/>
        </w:sectPr>
      </w:pPr>
    </w:p>
    <w:p w:rsidR="0018722C">
      <w:pPr>
        <w:topLinePunct/>
      </w:pPr>
      <w:r>
        <w:t>由于基准税率每年都会降低，期末总体降低率并不大。若给定较小削减率和较短的削减期，这两种方法求出的降幅差别不大。</w:t>
      </w:r>
    </w:p>
    <w:p w:rsidR="0018722C">
      <w:pPr>
        <w:topLinePunct/>
      </w:pPr>
      <w:r>
        <w:t>（</w:t>
      </w:r>
      <w:r>
        <w:t>5</w:t>
      </w:r>
      <w:r>
        <w:t>）</w:t>
      </w:r>
      <w:r>
        <w:t>瑞士公式</w:t>
      </w:r>
    </w:p>
    <w:p w:rsidR="0018722C">
      <w:pPr>
        <w:topLinePunct/>
      </w:pPr>
      <w:r>
        <w:t>线性削减公式虽然简单直接，但缺点是无法解决关税高峰问题，而瑞士公式</w:t>
      </w:r>
      <w:r>
        <w:t>则可以很好地解决关税高峰问题。东京回合曾采用过此方法以应对肯尼迪回合直</w:t>
      </w:r>
      <w:r>
        <w:t>接线性削减法导致</w:t>
      </w:r>
      <w:r w:rsidR="001852F3">
        <w:t xml:space="preserve">的工业产品关税高</w:t>
      </w:r>
      <w:r w:rsidR="001852F3">
        <w:t xml:space="preserve">峰的问题。</w:t>
      </w:r>
      <w:r w:rsidR="001852F3">
        <w:t xml:space="preserve">瑞士公</w:t>
      </w:r>
      <w:r w:rsidR="001852F3">
        <w:t xml:space="preserve">式具体如下：</w:t>
      </w:r>
    </w:p>
    <w:p w:rsidR="0018722C">
      <w:pPr>
        <w:pStyle w:val="ae"/>
        <w:topLinePunct/>
      </w:pPr>
      <w:r>
        <w:drawing>
          <wp:inline distT="0" distB="0" distL="0" distR="0">
            <wp:extent cx="1981200" cy="199390"/>
            <wp:effectExtent l="0" t="0" r="0" b="0"/>
            <wp:docPr id="131" name="image80.png" descr=""/>
            <wp:cNvGraphicFramePr>
              <a:graphicFrameLocks noChangeAspect="1"/>
            </wp:cNvGraphicFramePr>
            <a:graphic>
              <a:graphicData uri="http://schemas.openxmlformats.org/drawingml/2006/picture">
                <pic:pic>
                  <pic:nvPicPr>
                    <pic:cNvPr id="132" name="image80.png"/>
                    <pic:cNvPicPr/>
                  </pic:nvPicPr>
                  <pic:blipFill>
                    <a:blip r:embed="rId103" cstate="print"/>
                    <a:stretch>
                      <a:fillRect/>
                    </a:stretch>
                  </pic:blipFill>
                  <pic:spPr>
                    <a:xfrm>
                      <a:off x="0" y="0"/>
                      <a:ext cx="1981200" cy="199390"/>
                    </a:xfrm>
                    <a:prstGeom prst="rect">
                      <a:avLst/>
                    </a:prstGeom>
                  </pic:spPr>
                </pic:pic>
              </a:graphicData>
            </a:graphic>
          </wp:inline>
        </w:drawing>
      </w:r>
      <w:r>
        <w:rPr>
          <w:spacing w:val="-10"/>
        </w:rPr>
        <w:t>。</w:t>
      </w:r>
      <w:r>
        <w:rPr>
          <w:spacing w:val="-10"/>
        </w:rPr>
        <w:drawing>
          <wp:inline distT="0" distB="0" distL="0" distR="0">
            <wp:extent cx="324484" cy="199390"/>
            <wp:effectExtent l="0" t="0" r="0" b="0"/>
            <wp:docPr id="133" name="image81.png" descr=""/>
            <wp:cNvGraphicFramePr>
              <a:graphicFrameLocks noChangeAspect="1"/>
            </wp:cNvGraphicFramePr>
            <a:graphic>
              <a:graphicData uri="http://schemas.openxmlformats.org/drawingml/2006/picture">
                <pic:pic>
                  <pic:nvPicPr>
                    <pic:cNvPr id="134" name="image81.png"/>
                    <pic:cNvPicPr/>
                  </pic:nvPicPr>
                  <pic:blipFill>
                    <a:blip r:embed="rId104" cstate="print"/>
                    <a:stretch>
                      <a:fillRect/>
                    </a:stretch>
                  </pic:blipFill>
                  <pic:spPr>
                    <a:xfrm>
                      <a:off x="0" y="0"/>
                      <a:ext cx="324484" cy="199390"/>
                    </a:xfrm>
                    <a:prstGeom prst="rect">
                      <a:avLst/>
                    </a:prstGeom>
                  </pic:spPr>
                </pic:pic>
              </a:graphicData>
            </a:graphic>
          </wp:inline>
        </w:drawing>
      </w:r>
      <w:r>
        <w:t>代表最终税率的上限</w:t>
      </w:r>
      <w:r>
        <w:rPr>
          <w:spacing w:val="-10"/>
        </w:rPr>
        <w:t>，</w:t>
      </w:r>
      <w:r>
        <w:t>如</w:t>
      </w:r>
      <w:r>
        <w:rPr>
          <w:spacing w:val="0"/>
        </w:rPr>
        <w:drawing>
          <wp:inline distT="0" distB="0" distL="0" distR="0">
            <wp:extent cx="694689" cy="199390"/>
            <wp:effectExtent l="0" t="0" r="0" b="0"/>
            <wp:docPr id="135" name="image82.png" descr=""/>
            <wp:cNvGraphicFramePr>
              <a:graphicFrameLocks noChangeAspect="1"/>
            </wp:cNvGraphicFramePr>
            <a:graphic>
              <a:graphicData uri="http://schemas.openxmlformats.org/drawingml/2006/picture">
                <pic:pic>
                  <pic:nvPicPr>
                    <pic:cNvPr id="136" name="image82.png"/>
                    <pic:cNvPicPr/>
                  </pic:nvPicPr>
                  <pic:blipFill>
                    <a:blip r:embed="rId105" cstate="print"/>
                    <a:stretch>
                      <a:fillRect/>
                    </a:stretch>
                  </pic:blipFill>
                  <pic:spPr>
                    <a:xfrm>
                      <a:off x="0" y="0"/>
                      <a:ext cx="694689" cy="199390"/>
                    </a:xfrm>
                    <a:prstGeom prst="rect">
                      <a:avLst/>
                    </a:prstGeom>
                  </pic:spPr>
                </pic:pic>
              </a:graphicData>
            </a:graphic>
          </wp:inline>
        </w:drawing>
      </w:r>
      <w:r>
        <w:rPr>
          <w:spacing w:val="-2"/>
        </w:rPr>
        <w:t>，40%</w:t>
      </w:r>
      <w:r w:rsidR="001852F3">
        <w:rPr>
          <w:spacing w:val="-2"/>
        </w:rPr>
        <w:t xml:space="preserve">  </w:t>
      </w:r>
      <w:r>
        <w:rPr>
          <w:spacing w:val="11"/>
        </w:rPr>
        <w:t>的初始税率会削减到</w:t>
      </w:r>
      <w:r>
        <w:t>22%</w:t>
      </w:r>
      <w:r>
        <w:rPr>
          <w:spacing w:val="-32"/>
        </w:rPr>
        <w:t> </w:t>
      </w:r>
      <w:r>
        <w:rPr>
          <w:spacing w:val="-32"/>
        </w:rPr>
        <w:t>,</w:t>
      </w:r>
      <w:r>
        <w:rPr>
          <w:spacing w:val="-32"/>
        </w:rPr>
        <w:t> </w:t>
      </w:r>
      <w:r>
        <w:t>100%</w:t>
      </w:r>
      <w:r w:rsidR="001852F3">
        <w:rPr>
          <w:spacing w:val="5"/>
        </w:rPr>
        <w:t xml:space="preserve">的初始税率则会削减到</w:t>
      </w:r>
      <w:r>
        <w:t>33%</w:t>
      </w:r>
      <w:r w:rsidR="001852F3">
        <w:rPr>
          <w:spacing w:val="-6"/>
        </w:rPr>
        <w:t xml:space="preserve">。另外，</w:t>
      </w:r>
      <w:r w:rsidR="001852F3">
        <w:rPr>
          <w:spacing w:val="-6"/>
        </w:rPr>
        <w:t xml:space="preserve">如果</w:t>
      </w:r>
    </w:p>
    <w:p w:rsidR="0018722C">
      <w:pPr>
        <w:pStyle w:val="ae"/>
        <w:topLinePunct/>
      </w:pPr>
      <w:r>
        <w:drawing>
          <wp:inline distT="0" distB="0" distL="0" distR="0">
            <wp:extent cx="694690" cy="200025"/>
            <wp:effectExtent l="0" t="0" r="0" b="0"/>
            <wp:docPr id="137" name="image83.png" descr=""/>
            <wp:cNvGraphicFramePr>
              <a:graphicFrameLocks noChangeAspect="1"/>
            </wp:cNvGraphicFramePr>
            <a:graphic>
              <a:graphicData uri="http://schemas.openxmlformats.org/drawingml/2006/picture">
                <pic:pic>
                  <pic:nvPicPr>
                    <pic:cNvPr id="138" name="image83.png"/>
                    <pic:cNvPicPr/>
                  </pic:nvPicPr>
                  <pic:blipFill>
                    <a:blip r:embed="rId106" cstate="print"/>
                    <a:stretch>
                      <a:fillRect/>
                    </a:stretch>
                  </pic:blipFill>
                  <pic:spPr>
                    <a:xfrm>
                      <a:off x="0" y="0"/>
                      <a:ext cx="694690" cy="200025"/>
                    </a:xfrm>
                    <a:prstGeom prst="rect">
                      <a:avLst/>
                    </a:prstGeom>
                  </pic:spPr>
                </pic:pic>
              </a:graphicData>
            </a:graphic>
          </wp:inline>
        </w:drawing>
      </w:r>
      <w:r/>
      <w:r>
        <w:t>，40%</w:t>
      </w:r>
      <w:r>
        <w:rPr>
          <w:spacing w:val="-2"/>
        </w:rPr>
        <w:t>的关税将会削减到</w:t>
      </w:r>
      <w:r>
        <w:t>15%，100%的初始税率会削减到</w:t>
      </w:r>
      <w:r w:rsidR="001852F3">
        <w:t xml:space="preserve">20%，这样就可以达到高税高减的目标。另外，本公式可以与其它削减方法混合使用。</w:t>
      </w:r>
    </w:p>
    <w:p w:rsidR="0018722C">
      <w:pPr>
        <w:pStyle w:val="4"/>
        <w:topLinePunct/>
        <w:ind w:left="200" w:hangingChars="200" w:hanging="200"/>
      </w:pPr>
      <w:r>
        <w:t>4.2.1.3</w:t>
      </w:r>
      <w:r>
        <w:t xml:space="preserve"> </w:t>
      </w:r>
      <w:r>
        <w:t>世贸组织主要成员方的立场</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美国</w:t>
      </w:r>
    </w:p>
    <w:p w:rsidR="0018722C">
      <w:pPr>
        <w:topLinePunct/>
      </w:pPr>
      <w:r>
        <w:t>美国现阶段农产品平均关税为</w:t>
      </w:r>
      <w:r>
        <w:t>12%</w:t>
      </w:r>
      <w:r>
        <w:t>，属于发达国家的较低水平，欧盟为</w:t>
      </w:r>
      <w:r>
        <w:t>31%，</w:t>
      </w:r>
      <w:r>
        <w:t>日本则达到</w:t>
      </w:r>
      <w:r>
        <w:t>50%。因此美国强烈要求多哈回合农业谈判应减少各国农产品关税差距，主张其他成员应更大程度地降低关税门槛。</w:t>
      </w:r>
    </w:p>
    <w:p w:rsidR="0018722C">
      <w:pPr>
        <w:topLinePunct/>
      </w:pPr>
      <w:r>
        <w:t>在关税削减公式方面，美国在谈判初期曾提出了削减效果最为显著的瑞士公式，在遭到欧盟等成员的反对后，勉强赞同巴西等提出的线性削减公式，并提出削减效果较大的公式。美国认为发展中成员也要实质性扩大市场准入，其特殊和差别待遇只能体现在较长的实施期和略低于发达成员的削减幅度。</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欧盟</w:t>
      </w:r>
    </w:p>
    <w:p w:rsidR="0018722C">
      <w:pPr>
        <w:topLinePunct/>
      </w:pPr>
      <w:r>
        <w:t>欧盟主张更小的削减幅度，同意适当开放市场，但要保持一定的灵活性。比</w:t>
      </w:r>
      <w:r>
        <w:t>如说可以使用敏感产品、特殊保障措施等灵活性方式保护其重点产品。欧盟同意</w:t>
      </w:r>
      <w:r>
        <w:t>给予发展中成员特殊差别待遇以争取更大的支持力度。欧盟建议发展中成员可以</w:t>
      </w:r>
      <w:r>
        <w:t>享受到更高的分界点和更低的削减幅度等特殊待遇，欧盟主张可以象征性削减特殊产品。</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G20</w:t>
      </w:r>
    </w:p>
    <w:p w:rsidR="0018722C">
      <w:pPr>
        <w:topLinePunct/>
      </w:pPr>
      <w:r>
        <w:t>G20</w:t>
      </w:r>
      <w:r w:rsidR="001852F3">
        <w:t xml:space="preserve">提出发达成员关税削减幅度要大，对灵活性严格限制。G20</w:t>
      </w:r>
      <w:r/>
      <w:r w:rsidR="001852F3">
        <w:t xml:space="preserve">在关税减让</w:t>
      </w:r>
      <w:r>
        <w:t>问题上存在严重的内部分歧观点，这由于</w:t>
      </w:r>
      <w:r>
        <w:t>G20</w:t>
      </w:r>
      <w:r/>
      <w:r w:rsidR="001852F3">
        <w:t xml:space="preserve">组成比较复杂，既有主张农产品贸</w:t>
      </w:r>
      <w:r>
        <w:t>易自由化的凯恩斯集团成员</w:t>
      </w:r>
      <w:r>
        <w:t>（</w:t>
      </w:r>
      <w:r>
        <w:t>以巴西、阿根廷、南非、泰国、智利为主</w:t>
      </w:r>
      <w:r>
        <w:t>）</w:t>
      </w:r>
      <w:r>
        <w:t>，也</w:t>
      </w:r>
      <w:r>
        <w:t>有</w:t>
      </w:r>
    </w:p>
    <w:p w:rsidR="0018722C">
      <w:pPr>
        <w:topLinePunct/>
      </w:pPr>
      <w:r>
        <w:t>反对进一步市场开放的印度、墨西哥等成员。</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凯恩斯集团</w:t>
      </w:r>
    </w:p>
    <w:p w:rsidR="0018722C">
      <w:pPr>
        <w:topLinePunct/>
      </w:pPr>
      <w:r>
        <w:t>凯恩斯集团主张应限制关税削减之外的灵活性，并严格限制敏感产品的数量。凯恩斯集团强调应实质性提高市场准入机会。</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日本</w:t>
      </w:r>
    </w:p>
    <w:p w:rsidR="0018722C">
      <w:pPr>
        <w:topLinePunct/>
      </w:pPr>
      <w:r>
        <w:t>日本希望新一轮农业谈判应综合考虑各国的地理自然状况，应给予成员关税削减的灵活性，特别是给予重要粮食作物</w:t>
      </w:r>
      <w:r>
        <w:t>（</w:t>
      </w:r>
      <w:r>
        <w:t>如水稻</w:t>
      </w:r>
      <w:r>
        <w:t>）</w:t>
      </w:r>
      <w:r>
        <w:t>的更长削减周期。</w:t>
      </w:r>
    </w:p>
    <w:p w:rsidR="0018722C">
      <w:pPr>
        <w:pStyle w:val="Heading3"/>
        <w:topLinePunct/>
        <w:ind w:left="200" w:hangingChars="200" w:hanging="200"/>
      </w:pPr>
      <w:bookmarkStart w:id="933071" w:name="_Toc686933071"/>
      <w:bookmarkStart w:name="_bookmark46" w:id="86"/>
      <w:bookmarkEnd w:id="86"/>
      <w:r>
        <w:t>4.2.2</w:t>
      </w:r>
      <w:r>
        <w:t xml:space="preserve"> </w:t>
      </w:r>
      <w:bookmarkStart w:name="_bookmark46" w:id="87"/>
      <w:bookmarkEnd w:id="87"/>
      <w:r>
        <w:t>关税配额</w:t>
      </w:r>
      <w:bookmarkEnd w:id="933071"/>
    </w:p>
    <w:p w:rsidR="0018722C">
      <w:pPr>
        <w:pStyle w:val="4"/>
        <w:topLinePunct/>
        <w:ind w:left="200" w:hangingChars="200" w:hanging="200"/>
      </w:pPr>
      <w:r>
        <w:t>4.2.2.1</w:t>
      </w:r>
      <w:r>
        <w:t xml:space="preserve"> </w:t>
      </w:r>
      <w:r>
        <w:t>关税配额的使用情况</w:t>
      </w:r>
    </w:p>
    <w:p w:rsidR="0018722C">
      <w:pPr>
        <w:pStyle w:val="5"/>
        <w:topLinePunct/>
      </w:pPr>
      <w:r>
        <w:t>（</w:t>
      </w:r>
      <w:r>
        <w:t xml:space="preserve">一</w:t>
      </w:r>
      <w:r>
        <w:t>）</w:t>
      </w:r>
      <w:r>
        <w:t>各成员关税配额的承诺情况</w:t>
      </w:r>
    </w:p>
    <w:p w:rsidR="0018722C">
      <w:pPr>
        <w:topLinePunct/>
      </w:pPr>
      <w:r>
        <w:t>根据</w:t>
      </w:r>
      <w:r>
        <w:t>WTO</w:t>
      </w:r>
      <w:r/>
      <w:r w:rsidR="001852F3">
        <w:t xml:space="preserve">最新公布的资料显示，截止到</w:t>
      </w:r>
      <w:r>
        <w:t>2012</w:t>
      </w:r>
      <w:r/>
      <w:r w:rsidR="001852F3">
        <w:t xml:space="preserve">年</w:t>
      </w:r>
      <w:r>
        <w:t>6</w:t>
      </w:r>
      <w:r/>
      <w:r w:rsidR="001852F3">
        <w:t xml:space="preserve">月</w:t>
      </w:r>
      <w:r>
        <w:t>30</w:t>
      </w:r>
      <w:r/>
      <w:r w:rsidR="001852F3">
        <w:t xml:space="preserve">号，共有</w:t>
      </w:r>
      <w:r>
        <w:t>47</w:t>
      </w:r>
      <w:r/>
      <w:r w:rsidR="001852F3">
        <w:t xml:space="preserve">个成员</w:t>
      </w:r>
    </w:p>
    <w:p w:rsidR="0018722C">
      <w:pPr>
        <w:topLinePunct/>
      </w:pPr>
      <w:r>
        <w:t>对</w:t>
      </w:r>
      <w:r>
        <w:t>1466</w:t>
      </w:r>
      <w:r/>
      <w:r w:rsidR="001852F3">
        <w:t xml:space="preserve">种农产品实施关税配额管理，在所有使用关税配额的成员中，有</w:t>
      </w:r>
      <w:r>
        <w:t>9</w:t>
      </w:r>
      <w:r/>
      <w:r w:rsidR="001852F3">
        <w:t xml:space="preserve">个发达成员</w:t>
      </w:r>
      <w:r>
        <w:t>（</w:t>
      </w:r>
      <w:r>
        <w:t>包括欧盟</w:t>
      </w:r>
      <w:r>
        <w:t>27</w:t>
      </w:r>
      <w:r/>
      <w:r w:rsidR="001852F3">
        <w:t xml:space="preserve">国</w:t>
      </w:r>
      <w:r>
        <w:t>）</w:t>
      </w:r>
      <w:r>
        <w:t>，38</w:t>
      </w:r>
      <w:r/>
      <w:r w:rsidR="001852F3">
        <w:t xml:space="preserve">个发展中成员，具体详见</w:t>
      </w:r>
      <w:r w:rsidR="001852F3">
        <w:t>表</w:t>
      </w:r>
      <w:r>
        <w:t>4</w:t>
      </w:r>
      <w:r>
        <w:t>.</w:t>
      </w:r>
      <w:r>
        <w:t>2</w:t>
      </w:r>
      <w:r>
        <w:t>。</w:t>
      </w:r>
    </w:p>
    <w:p w:rsidR="0018722C">
      <w:pPr>
        <w:pStyle w:val="a8"/>
        <w:topLinePunct/>
      </w:pPr>
      <w:r>
        <w:t>表</w:t>
      </w:r>
      <w:r>
        <w:t> </w:t>
      </w:r>
      <w:r>
        <w:t>4</w:t>
      </w:r>
      <w:r>
        <w:t>.</w:t>
      </w:r>
      <w:r>
        <w:t>2</w:t>
      </w:r>
      <w:r>
        <w:t xml:space="preserve">  </w:t>
      </w:r>
      <w:r w:rsidR="001852F3">
        <w:t>截止</w:t>
      </w:r>
      <w:r/>
      <w:r>
        <w:t>2012</w:t>
      </w:r>
      <w:r/>
      <w:r>
        <w:t>年</w:t>
      </w:r>
      <w:r/>
      <w:r>
        <w:t>6</w:t>
      </w:r>
      <w:r/>
      <w:r>
        <w:t>月</w:t>
      </w:r>
      <w:r/>
      <w:r>
        <w:t>30</w:t>
      </w:r>
      <w:r/>
      <w:r>
        <w:t>号</w:t>
      </w:r>
      <w:r/>
      <w:r>
        <w:t>WTO</w:t>
      </w:r>
      <w:r/>
      <w:r>
        <w:t>成员拥有的关税配额产品数</w:t>
      </w:r>
    </w:p>
    <w:tbl>
      <w:tblPr>
        <w:tblW w:w="5000" w:type="pct"/>
        <w:tblInd w:w="2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0"/>
        <w:gridCol w:w="1011"/>
        <w:gridCol w:w="1615"/>
        <w:gridCol w:w="1352"/>
        <w:gridCol w:w="1740"/>
        <w:gridCol w:w="1422"/>
      </w:tblGrid>
      <w:tr>
        <w:trPr>
          <w:tblHeader/>
        </w:trPr>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成员</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产品数</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成员</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产品数</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成员</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产品数</w:t>
            </w:r>
          </w:p>
        </w:tc>
      </w:tr>
      <w:tr>
        <w:tc>
          <w:tcPr>
            <w:tcW w:w="735" w:type="pct"/>
            <w:vAlign w:val="center"/>
          </w:tcPr>
          <w:p w:rsidR="0018722C">
            <w:pPr>
              <w:pStyle w:val="ac"/>
              <w:topLinePunct/>
              <w:ind w:leftChars="0" w:left="0" w:rightChars="0" w:right="0" w:firstLineChars="0" w:firstLine="0"/>
              <w:spacing w:line="240" w:lineRule="atLeast"/>
            </w:pPr>
            <w:r>
              <w:t>澳大利亚</w:t>
            </w:r>
          </w:p>
        </w:tc>
        <w:tc>
          <w:tcPr>
            <w:tcW w:w="604" w:type="pct"/>
            <w:vAlign w:val="center"/>
          </w:tcPr>
          <w:p w:rsidR="0018722C">
            <w:pPr>
              <w:pStyle w:val="affff9"/>
              <w:topLinePunct/>
              <w:ind w:leftChars="0" w:left="0" w:rightChars="0" w:right="0" w:firstLineChars="0" w:firstLine="0"/>
              <w:spacing w:line="240" w:lineRule="atLeast"/>
            </w:pPr>
            <w:r>
              <w:t>2</w:t>
            </w:r>
          </w:p>
        </w:tc>
        <w:tc>
          <w:tcPr>
            <w:tcW w:w="965" w:type="pct"/>
            <w:vAlign w:val="center"/>
          </w:tcPr>
          <w:p w:rsidR="0018722C">
            <w:pPr>
              <w:pStyle w:val="a5"/>
              <w:topLinePunct/>
              <w:ind w:leftChars="0" w:left="0" w:rightChars="0" w:right="0" w:firstLineChars="0" w:firstLine="0"/>
              <w:spacing w:line="240" w:lineRule="atLeast"/>
            </w:pPr>
            <w:r>
              <w:t>危地马拉</w:t>
            </w:r>
          </w:p>
        </w:tc>
        <w:tc>
          <w:tcPr>
            <w:tcW w:w="808" w:type="pct"/>
            <w:vAlign w:val="center"/>
          </w:tcPr>
          <w:p w:rsidR="0018722C">
            <w:pPr>
              <w:pStyle w:val="affff9"/>
              <w:topLinePunct/>
              <w:ind w:leftChars="0" w:left="0" w:rightChars="0" w:right="0" w:firstLineChars="0" w:firstLine="0"/>
              <w:spacing w:line="240" w:lineRule="atLeast"/>
            </w:pPr>
            <w:r>
              <w:t>22</w:t>
            </w:r>
          </w:p>
        </w:tc>
        <w:tc>
          <w:tcPr>
            <w:tcW w:w="1039" w:type="pct"/>
            <w:vAlign w:val="center"/>
          </w:tcPr>
          <w:p w:rsidR="0018722C">
            <w:pPr>
              <w:pStyle w:val="a5"/>
              <w:topLinePunct/>
              <w:ind w:leftChars="0" w:left="0" w:rightChars="0" w:right="0" w:firstLineChars="0" w:firstLine="0"/>
              <w:spacing w:line="240" w:lineRule="atLeast"/>
            </w:pPr>
            <w:r>
              <w:t>菲律宾</w:t>
            </w:r>
          </w:p>
        </w:tc>
        <w:tc>
          <w:tcPr>
            <w:tcW w:w="849" w:type="pct"/>
            <w:vAlign w:val="center"/>
          </w:tcPr>
          <w:p w:rsidR="0018722C">
            <w:pPr>
              <w:pStyle w:val="affff9"/>
              <w:topLinePunct/>
              <w:ind w:leftChars="0" w:left="0" w:rightChars="0" w:right="0" w:firstLineChars="0" w:firstLine="0"/>
              <w:spacing w:line="240" w:lineRule="atLeast"/>
            </w:pPr>
            <w:r>
              <w:t>14</w:t>
            </w:r>
          </w:p>
        </w:tc>
      </w:tr>
      <w:tr>
        <w:tc>
          <w:tcPr>
            <w:tcW w:w="735" w:type="pct"/>
            <w:vAlign w:val="center"/>
          </w:tcPr>
          <w:p w:rsidR="0018722C">
            <w:pPr>
              <w:pStyle w:val="ac"/>
              <w:topLinePunct/>
              <w:ind w:leftChars="0" w:left="0" w:rightChars="0" w:right="0" w:firstLineChars="0" w:firstLine="0"/>
              <w:spacing w:line="240" w:lineRule="atLeast"/>
            </w:pPr>
            <w:r>
              <w:t>巴巴多斯</w:t>
            </w:r>
          </w:p>
        </w:tc>
        <w:tc>
          <w:tcPr>
            <w:tcW w:w="604" w:type="pct"/>
            <w:vAlign w:val="center"/>
          </w:tcPr>
          <w:p w:rsidR="0018722C">
            <w:pPr>
              <w:pStyle w:val="affff9"/>
              <w:topLinePunct/>
              <w:ind w:leftChars="0" w:left="0" w:rightChars="0" w:right="0" w:firstLineChars="0" w:firstLine="0"/>
              <w:spacing w:line="240" w:lineRule="atLeast"/>
            </w:pPr>
            <w:r>
              <w:t>36</w:t>
            </w:r>
          </w:p>
        </w:tc>
        <w:tc>
          <w:tcPr>
            <w:tcW w:w="965" w:type="pct"/>
            <w:vAlign w:val="center"/>
          </w:tcPr>
          <w:p w:rsidR="0018722C">
            <w:pPr>
              <w:pStyle w:val="a5"/>
              <w:topLinePunct/>
              <w:ind w:leftChars="0" w:left="0" w:rightChars="0" w:right="0" w:firstLineChars="0" w:firstLine="0"/>
              <w:spacing w:line="240" w:lineRule="atLeast"/>
            </w:pPr>
            <w:r>
              <w:t>匈牙利</w:t>
            </w:r>
          </w:p>
        </w:tc>
        <w:tc>
          <w:tcPr>
            <w:tcW w:w="808" w:type="pct"/>
            <w:vAlign w:val="center"/>
          </w:tcPr>
          <w:p w:rsidR="0018722C">
            <w:pPr>
              <w:pStyle w:val="affff9"/>
              <w:topLinePunct/>
              <w:ind w:leftChars="0" w:left="0" w:rightChars="0" w:right="0" w:firstLineChars="0" w:firstLine="0"/>
              <w:spacing w:line="240" w:lineRule="atLeast"/>
            </w:pPr>
            <w:r>
              <w:t>70</w:t>
            </w:r>
          </w:p>
        </w:tc>
        <w:tc>
          <w:tcPr>
            <w:tcW w:w="1039" w:type="pct"/>
            <w:vAlign w:val="center"/>
          </w:tcPr>
          <w:p w:rsidR="0018722C">
            <w:pPr>
              <w:pStyle w:val="a5"/>
              <w:topLinePunct/>
              <w:ind w:leftChars="0" w:left="0" w:rightChars="0" w:right="0" w:firstLineChars="0" w:firstLine="0"/>
              <w:spacing w:line="240" w:lineRule="atLeast"/>
            </w:pPr>
            <w:r>
              <w:t>波兰</w:t>
            </w:r>
          </w:p>
        </w:tc>
        <w:tc>
          <w:tcPr>
            <w:tcW w:w="849" w:type="pct"/>
            <w:vAlign w:val="center"/>
          </w:tcPr>
          <w:p w:rsidR="0018722C">
            <w:pPr>
              <w:pStyle w:val="affff9"/>
              <w:topLinePunct/>
              <w:ind w:leftChars="0" w:left="0" w:rightChars="0" w:right="0" w:firstLineChars="0" w:firstLine="0"/>
              <w:spacing w:line="240" w:lineRule="atLeast"/>
            </w:pPr>
            <w:r>
              <w:t>109</w:t>
            </w:r>
          </w:p>
        </w:tc>
      </w:tr>
      <w:tr>
        <w:tc>
          <w:tcPr>
            <w:tcW w:w="735" w:type="pct"/>
            <w:vAlign w:val="center"/>
          </w:tcPr>
          <w:p w:rsidR="0018722C">
            <w:pPr>
              <w:pStyle w:val="ac"/>
              <w:topLinePunct/>
              <w:ind w:leftChars="0" w:left="0" w:rightChars="0" w:right="0" w:firstLineChars="0" w:firstLine="0"/>
              <w:spacing w:line="240" w:lineRule="atLeast"/>
            </w:pPr>
            <w:r>
              <w:t>巴西</w:t>
            </w:r>
          </w:p>
        </w:tc>
        <w:tc>
          <w:tcPr>
            <w:tcW w:w="604" w:type="pct"/>
            <w:vAlign w:val="center"/>
          </w:tcPr>
          <w:p w:rsidR="0018722C">
            <w:pPr>
              <w:pStyle w:val="affff9"/>
              <w:topLinePunct/>
              <w:ind w:leftChars="0" w:left="0" w:rightChars="0" w:right="0" w:firstLineChars="0" w:firstLine="0"/>
              <w:spacing w:line="240" w:lineRule="atLeast"/>
            </w:pPr>
            <w:r>
              <w:t>2</w:t>
            </w:r>
          </w:p>
        </w:tc>
        <w:tc>
          <w:tcPr>
            <w:tcW w:w="965" w:type="pct"/>
            <w:vAlign w:val="center"/>
          </w:tcPr>
          <w:p w:rsidR="0018722C">
            <w:pPr>
              <w:pStyle w:val="a5"/>
              <w:topLinePunct/>
              <w:ind w:leftChars="0" w:left="0" w:rightChars="0" w:right="0" w:firstLineChars="0" w:firstLine="0"/>
              <w:spacing w:line="240" w:lineRule="atLeast"/>
            </w:pPr>
            <w:r>
              <w:t>冰岛</w:t>
            </w:r>
          </w:p>
        </w:tc>
        <w:tc>
          <w:tcPr>
            <w:tcW w:w="808" w:type="pct"/>
            <w:vAlign w:val="center"/>
          </w:tcPr>
          <w:p w:rsidR="0018722C">
            <w:pPr>
              <w:pStyle w:val="affff9"/>
              <w:topLinePunct/>
              <w:ind w:leftChars="0" w:left="0" w:rightChars="0" w:right="0" w:firstLineChars="0" w:firstLine="0"/>
              <w:spacing w:line="240" w:lineRule="atLeast"/>
            </w:pPr>
            <w:r>
              <w:t>90</w:t>
            </w:r>
          </w:p>
        </w:tc>
        <w:tc>
          <w:tcPr>
            <w:tcW w:w="1039" w:type="pct"/>
            <w:vAlign w:val="center"/>
          </w:tcPr>
          <w:p w:rsidR="0018722C">
            <w:pPr>
              <w:pStyle w:val="a5"/>
              <w:topLinePunct/>
              <w:ind w:leftChars="0" w:left="0" w:rightChars="0" w:right="0" w:firstLineChars="0" w:firstLine="0"/>
              <w:spacing w:line="240" w:lineRule="atLeast"/>
            </w:pPr>
            <w:r>
              <w:t>罗马尼亚</w:t>
            </w:r>
          </w:p>
        </w:tc>
        <w:tc>
          <w:tcPr>
            <w:tcW w:w="849" w:type="pct"/>
            <w:vAlign w:val="center"/>
          </w:tcPr>
          <w:p w:rsidR="0018722C">
            <w:pPr>
              <w:pStyle w:val="affff9"/>
              <w:topLinePunct/>
              <w:ind w:leftChars="0" w:left="0" w:rightChars="0" w:right="0" w:firstLineChars="0" w:firstLine="0"/>
              <w:spacing w:line="240" w:lineRule="atLeast"/>
            </w:pPr>
            <w:r>
              <w:t>12</w:t>
            </w:r>
          </w:p>
        </w:tc>
      </w:tr>
      <w:tr>
        <w:tc>
          <w:tcPr>
            <w:tcW w:w="735" w:type="pct"/>
            <w:vAlign w:val="center"/>
          </w:tcPr>
          <w:p w:rsidR="0018722C">
            <w:pPr>
              <w:pStyle w:val="ac"/>
              <w:topLinePunct/>
              <w:ind w:leftChars="0" w:left="0" w:rightChars="0" w:right="0" w:firstLineChars="0" w:firstLine="0"/>
              <w:spacing w:line="240" w:lineRule="atLeast"/>
            </w:pPr>
            <w:r>
              <w:t>保加利亚</w:t>
            </w:r>
          </w:p>
        </w:tc>
        <w:tc>
          <w:tcPr>
            <w:tcW w:w="604" w:type="pct"/>
            <w:vAlign w:val="center"/>
          </w:tcPr>
          <w:p w:rsidR="0018722C">
            <w:pPr>
              <w:pStyle w:val="affff9"/>
              <w:topLinePunct/>
              <w:ind w:leftChars="0" w:left="0" w:rightChars="0" w:right="0" w:firstLineChars="0" w:firstLine="0"/>
              <w:spacing w:line="240" w:lineRule="atLeast"/>
            </w:pPr>
            <w:r>
              <w:t>73</w:t>
            </w:r>
          </w:p>
        </w:tc>
        <w:tc>
          <w:tcPr>
            <w:tcW w:w="965" w:type="pct"/>
            <w:vAlign w:val="center"/>
          </w:tcPr>
          <w:p w:rsidR="0018722C">
            <w:pPr>
              <w:pStyle w:val="a5"/>
              <w:topLinePunct/>
              <w:ind w:leftChars="0" w:left="0" w:rightChars="0" w:right="0" w:firstLineChars="0" w:firstLine="0"/>
              <w:spacing w:line="240" w:lineRule="atLeast"/>
            </w:pPr>
            <w:r>
              <w:t>印度尼西亚</w:t>
            </w:r>
          </w:p>
        </w:tc>
        <w:tc>
          <w:tcPr>
            <w:tcW w:w="808" w:type="pct"/>
            <w:vAlign w:val="center"/>
          </w:tcPr>
          <w:p w:rsidR="0018722C">
            <w:pPr>
              <w:pStyle w:val="affff9"/>
              <w:topLinePunct/>
              <w:ind w:leftChars="0" w:left="0" w:rightChars="0" w:right="0" w:firstLineChars="0" w:firstLine="0"/>
              <w:spacing w:line="240" w:lineRule="atLeast"/>
            </w:pPr>
            <w:r>
              <w:t>2</w:t>
            </w:r>
          </w:p>
        </w:tc>
        <w:tc>
          <w:tcPr>
            <w:tcW w:w="1039" w:type="pct"/>
            <w:vAlign w:val="center"/>
          </w:tcPr>
          <w:p w:rsidR="0018722C">
            <w:pPr>
              <w:pStyle w:val="a5"/>
              <w:topLinePunct/>
              <w:ind w:leftChars="0" w:left="0" w:rightChars="0" w:right="0" w:firstLineChars="0" w:firstLine="0"/>
              <w:spacing w:line="240" w:lineRule="atLeast"/>
            </w:pPr>
            <w:r>
              <w:t>斯洛伐克</w:t>
            </w:r>
          </w:p>
        </w:tc>
        <w:tc>
          <w:tcPr>
            <w:tcW w:w="849" w:type="pct"/>
            <w:vAlign w:val="center"/>
          </w:tcPr>
          <w:p w:rsidR="0018722C">
            <w:pPr>
              <w:pStyle w:val="affff9"/>
              <w:topLinePunct/>
              <w:ind w:leftChars="0" w:left="0" w:rightChars="0" w:right="0" w:firstLineChars="0" w:firstLine="0"/>
              <w:spacing w:line="240" w:lineRule="atLeast"/>
            </w:pPr>
            <w:r>
              <w:t>24</w:t>
            </w:r>
          </w:p>
        </w:tc>
      </w:tr>
      <w:tr>
        <w:tc>
          <w:tcPr>
            <w:tcW w:w="735" w:type="pct"/>
            <w:vAlign w:val="center"/>
          </w:tcPr>
          <w:p w:rsidR="0018722C">
            <w:pPr>
              <w:pStyle w:val="ac"/>
              <w:topLinePunct/>
              <w:ind w:leftChars="0" w:left="0" w:rightChars="0" w:right="0" w:firstLineChars="0" w:firstLine="0"/>
              <w:spacing w:line="240" w:lineRule="atLeast"/>
            </w:pPr>
            <w:r>
              <w:t>加拿大</w:t>
            </w:r>
          </w:p>
        </w:tc>
        <w:tc>
          <w:tcPr>
            <w:tcW w:w="604" w:type="pct"/>
            <w:vAlign w:val="center"/>
          </w:tcPr>
          <w:p w:rsidR="0018722C">
            <w:pPr>
              <w:pStyle w:val="affff9"/>
              <w:topLinePunct/>
              <w:ind w:leftChars="0" w:left="0" w:rightChars="0" w:right="0" w:firstLineChars="0" w:firstLine="0"/>
              <w:spacing w:line="240" w:lineRule="atLeast"/>
            </w:pPr>
            <w:r>
              <w:t>22</w:t>
            </w:r>
          </w:p>
        </w:tc>
        <w:tc>
          <w:tcPr>
            <w:tcW w:w="965" w:type="pct"/>
            <w:vAlign w:val="center"/>
          </w:tcPr>
          <w:p w:rsidR="0018722C">
            <w:pPr>
              <w:pStyle w:val="a5"/>
              <w:topLinePunct/>
              <w:ind w:leftChars="0" w:left="0" w:rightChars="0" w:right="0" w:firstLineChars="0" w:firstLine="0"/>
              <w:spacing w:line="240" w:lineRule="atLeast"/>
            </w:pPr>
            <w:r>
              <w:t>以色列</w:t>
            </w:r>
          </w:p>
        </w:tc>
        <w:tc>
          <w:tcPr>
            <w:tcW w:w="808" w:type="pct"/>
            <w:vAlign w:val="center"/>
          </w:tcPr>
          <w:p w:rsidR="0018722C">
            <w:pPr>
              <w:pStyle w:val="affff9"/>
              <w:topLinePunct/>
              <w:ind w:leftChars="0" w:left="0" w:rightChars="0" w:right="0" w:firstLineChars="0" w:firstLine="0"/>
              <w:spacing w:line="240" w:lineRule="atLeast"/>
            </w:pPr>
            <w:r>
              <w:t>12</w:t>
            </w:r>
          </w:p>
        </w:tc>
        <w:tc>
          <w:tcPr>
            <w:tcW w:w="1039" w:type="pct"/>
            <w:vAlign w:val="center"/>
          </w:tcPr>
          <w:p w:rsidR="0018722C">
            <w:pPr>
              <w:pStyle w:val="a5"/>
              <w:topLinePunct/>
              <w:ind w:leftChars="0" w:left="0" w:rightChars="0" w:right="0" w:firstLineChars="0" w:firstLine="0"/>
              <w:spacing w:line="240" w:lineRule="atLeast"/>
            </w:pPr>
            <w:r>
              <w:t>斯洛文尼亚</w:t>
            </w:r>
          </w:p>
        </w:tc>
        <w:tc>
          <w:tcPr>
            <w:tcW w:w="849" w:type="pct"/>
            <w:vAlign w:val="center"/>
          </w:tcPr>
          <w:p w:rsidR="0018722C">
            <w:pPr>
              <w:pStyle w:val="affff9"/>
              <w:topLinePunct/>
              <w:ind w:leftChars="0" w:left="0" w:rightChars="0" w:right="0" w:firstLineChars="0" w:firstLine="0"/>
              <w:spacing w:line="240" w:lineRule="atLeast"/>
            </w:pPr>
            <w:r>
              <w:t>20</w:t>
            </w:r>
          </w:p>
        </w:tc>
      </w:tr>
      <w:tr>
        <w:tc>
          <w:tcPr>
            <w:tcW w:w="735" w:type="pct"/>
            <w:vAlign w:val="center"/>
          </w:tcPr>
          <w:p w:rsidR="0018722C">
            <w:pPr>
              <w:pStyle w:val="ac"/>
              <w:topLinePunct/>
              <w:ind w:leftChars="0" w:left="0" w:rightChars="0" w:right="0" w:firstLineChars="0" w:firstLine="0"/>
              <w:spacing w:line="240" w:lineRule="atLeast"/>
            </w:pPr>
            <w:r>
              <w:t>智利</w:t>
            </w:r>
          </w:p>
        </w:tc>
        <w:tc>
          <w:tcPr>
            <w:tcW w:w="604" w:type="pct"/>
            <w:vAlign w:val="center"/>
          </w:tcPr>
          <w:p w:rsidR="0018722C">
            <w:pPr>
              <w:pStyle w:val="affff9"/>
              <w:topLinePunct/>
              <w:ind w:leftChars="0" w:left="0" w:rightChars="0" w:right="0" w:firstLineChars="0" w:firstLine="0"/>
              <w:spacing w:line="240" w:lineRule="atLeast"/>
            </w:pPr>
            <w:r>
              <w:t>1</w:t>
            </w:r>
          </w:p>
        </w:tc>
        <w:tc>
          <w:tcPr>
            <w:tcW w:w="965" w:type="pct"/>
            <w:vAlign w:val="center"/>
          </w:tcPr>
          <w:p w:rsidR="0018722C">
            <w:pPr>
              <w:pStyle w:val="a5"/>
              <w:topLinePunct/>
              <w:ind w:leftChars="0" w:left="0" w:rightChars="0" w:right="0" w:firstLineChars="0" w:firstLine="0"/>
              <w:spacing w:line="240" w:lineRule="atLeast"/>
            </w:pPr>
            <w:r>
              <w:t>日本</w:t>
            </w:r>
          </w:p>
        </w:tc>
        <w:tc>
          <w:tcPr>
            <w:tcW w:w="808" w:type="pct"/>
            <w:vAlign w:val="center"/>
          </w:tcPr>
          <w:p w:rsidR="0018722C">
            <w:pPr>
              <w:pStyle w:val="affff9"/>
              <w:topLinePunct/>
              <w:ind w:leftChars="0" w:left="0" w:rightChars="0" w:right="0" w:firstLineChars="0" w:firstLine="0"/>
              <w:spacing w:line="240" w:lineRule="atLeast"/>
            </w:pPr>
            <w:r>
              <w:t>20</w:t>
            </w:r>
          </w:p>
        </w:tc>
        <w:tc>
          <w:tcPr>
            <w:tcW w:w="1039" w:type="pct"/>
            <w:vAlign w:val="center"/>
          </w:tcPr>
          <w:p w:rsidR="0018722C">
            <w:pPr>
              <w:pStyle w:val="a5"/>
              <w:topLinePunct/>
              <w:ind w:leftChars="0" w:left="0" w:rightChars="0" w:right="0" w:firstLineChars="0" w:firstLine="0"/>
              <w:spacing w:line="240" w:lineRule="atLeast"/>
            </w:pPr>
            <w:r>
              <w:t>南非</w:t>
            </w:r>
          </w:p>
        </w:tc>
        <w:tc>
          <w:tcPr>
            <w:tcW w:w="849" w:type="pct"/>
            <w:vAlign w:val="center"/>
          </w:tcPr>
          <w:p w:rsidR="0018722C">
            <w:pPr>
              <w:pStyle w:val="affff9"/>
              <w:topLinePunct/>
              <w:ind w:leftChars="0" w:left="0" w:rightChars="0" w:right="0" w:firstLineChars="0" w:firstLine="0"/>
              <w:spacing w:line="240" w:lineRule="atLeast"/>
            </w:pPr>
            <w:r>
              <w:t>53</w:t>
            </w:r>
          </w:p>
        </w:tc>
      </w:tr>
      <w:tr>
        <w:tc>
          <w:tcPr>
            <w:tcW w:w="735" w:type="pct"/>
            <w:vAlign w:val="center"/>
          </w:tcPr>
          <w:p w:rsidR="0018722C">
            <w:pPr>
              <w:pStyle w:val="ac"/>
              <w:topLinePunct/>
              <w:ind w:leftChars="0" w:left="0" w:rightChars="0" w:right="0" w:firstLineChars="0" w:firstLine="0"/>
              <w:spacing w:line="240" w:lineRule="atLeast"/>
            </w:pPr>
            <w:r>
              <w:t>中国</w:t>
            </w:r>
          </w:p>
        </w:tc>
        <w:tc>
          <w:tcPr>
            <w:tcW w:w="604" w:type="pct"/>
            <w:vAlign w:val="center"/>
          </w:tcPr>
          <w:p w:rsidR="0018722C">
            <w:pPr>
              <w:pStyle w:val="affff9"/>
              <w:topLinePunct/>
              <w:ind w:leftChars="0" w:left="0" w:rightChars="0" w:right="0" w:firstLineChars="0" w:firstLine="0"/>
              <w:spacing w:line="240" w:lineRule="atLeast"/>
            </w:pPr>
            <w:r>
              <w:t>10</w:t>
            </w:r>
          </w:p>
        </w:tc>
        <w:tc>
          <w:tcPr>
            <w:tcW w:w="965" w:type="pct"/>
            <w:vAlign w:val="center"/>
          </w:tcPr>
          <w:p w:rsidR="0018722C">
            <w:pPr>
              <w:pStyle w:val="a5"/>
              <w:topLinePunct/>
              <w:ind w:leftChars="0" w:left="0" w:rightChars="0" w:right="0" w:firstLineChars="0" w:firstLine="0"/>
              <w:spacing w:line="240" w:lineRule="atLeast"/>
            </w:pPr>
            <w:r>
              <w:t>韩国</w:t>
            </w:r>
          </w:p>
        </w:tc>
        <w:tc>
          <w:tcPr>
            <w:tcW w:w="808" w:type="pct"/>
            <w:vAlign w:val="center"/>
          </w:tcPr>
          <w:p w:rsidR="0018722C">
            <w:pPr>
              <w:pStyle w:val="affff9"/>
              <w:topLinePunct/>
              <w:ind w:leftChars="0" w:left="0" w:rightChars="0" w:right="0" w:firstLineChars="0" w:firstLine="0"/>
              <w:spacing w:line="240" w:lineRule="atLeast"/>
            </w:pPr>
            <w:r>
              <w:t>67</w:t>
            </w:r>
          </w:p>
        </w:tc>
        <w:tc>
          <w:tcPr>
            <w:tcW w:w="1039" w:type="pct"/>
            <w:vAlign w:val="center"/>
          </w:tcPr>
          <w:p w:rsidR="0018722C">
            <w:pPr>
              <w:pStyle w:val="a5"/>
              <w:topLinePunct/>
              <w:ind w:leftChars="0" w:left="0" w:rightChars="0" w:right="0" w:firstLineChars="0" w:firstLine="0"/>
              <w:spacing w:line="240" w:lineRule="atLeast"/>
            </w:pPr>
            <w:r>
              <w:t>瑞士</w:t>
            </w:r>
          </w:p>
        </w:tc>
        <w:tc>
          <w:tcPr>
            <w:tcW w:w="849" w:type="pct"/>
            <w:vAlign w:val="center"/>
          </w:tcPr>
          <w:p w:rsidR="0018722C">
            <w:pPr>
              <w:pStyle w:val="affff9"/>
              <w:topLinePunct/>
              <w:ind w:leftChars="0" w:left="0" w:rightChars="0" w:right="0" w:firstLineChars="0" w:firstLine="0"/>
              <w:spacing w:line="240" w:lineRule="atLeast"/>
            </w:pPr>
            <w:r>
              <w:t>28</w:t>
            </w:r>
          </w:p>
        </w:tc>
      </w:tr>
      <w:tr>
        <w:tc>
          <w:tcPr>
            <w:tcW w:w="735" w:type="pct"/>
            <w:vAlign w:val="center"/>
          </w:tcPr>
          <w:p w:rsidR="0018722C">
            <w:pPr>
              <w:pStyle w:val="ac"/>
              <w:topLinePunct/>
              <w:ind w:leftChars="0" w:left="0" w:rightChars="0" w:right="0" w:firstLineChars="0" w:firstLine="0"/>
              <w:spacing w:line="240" w:lineRule="atLeast"/>
            </w:pPr>
            <w:r>
              <w:t>中国台北</w:t>
            </w:r>
          </w:p>
        </w:tc>
        <w:tc>
          <w:tcPr>
            <w:tcW w:w="604" w:type="pct"/>
            <w:vAlign w:val="center"/>
          </w:tcPr>
          <w:p w:rsidR="0018722C">
            <w:pPr>
              <w:pStyle w:val="affff9"/>
              <w:topLinePunct/>
              <w:ind w:leftChars="0" w:left="0" w:rightChars="0" w:right="0" w:firstLineChars="0" w:firstLine="0"/>
              <w:spacing w:line="240" w:lineRule="atLeast"/>
            </w:pPr>
            <w:r>
              <w:t>22</w:t>
            </w:r>
          </w:p>
        </w:tc>
        <w:tc>
          <w:tcPr>
            <w:tcW w:w="965" w:type="pct"/>
            <w:vAlign w:val="center"/>
          </w:tcPr>
          <w:p w:rsidR="0018722C">
            <w:pPr>
              <w:pStyle w:val="a5"/>
              <w:topLinePunct/>
              <w:ind w:leftChars="0" w:left="0" w:rightChars="0" w:right="0" w:firstLineChars="0" w:firstLine="0"/>
              <w:spacing w:line="240" w:lineRule="atLeast"/>
            </w:pPr>
            <w:r>
              <w:t>拉脱维亚</w:t>
            </w:r>
          </w:p>
        </w:tc>
        <w:tc>
          <w:tcPr>
            <w:tcW w:w="808" w:type="pct"/>
            <w:vAlign w:val="center"/>
          </w:tcPr>
          <w:p w:rsidR="0018722C">
            <w:pPr>
              <w:pStyle w:val="affff9"/>
              <w:topLinePunct/>
              <w:ind w:leftChars="0" w:left="0" w:rightChars="0" w:right="0" w:firstLineChars="0" w:firstLine="0"/>
              <w:spacing w:line="240" w:lineRule="atLeast"/>
            </w:pPr>
            <w:r>
              <w:t>4</w:t>
            </w:r>
          </w:p>
        </w:tc>
        <w:tc>
          <w:tcPr>
            <w:tcW w:w="1039" w:type="pct"/>
            <w:vAlign w:val="center"/>
          </w:tcPr>
          <w:p w:rsidR="0018722C">
            <w:pPr>
              <w:pStyle w:val="a5"/>
              <w:topLinePunct/>
              <w:ind w:leftChars="0" w:left="0" w:rightChars="0" w:right="0" w:firstLineChars="0" w:firstLine="0"/>
              <w:spacing w:line="240" w:lineRule="atLeast"/>
            </w:pPr>
            <w:r>
              <w:t>泰国</w:t>
            </w:r>
          </w:p>
        </w:tc>
        <w:tc>
          <w:tcPr>
            <w:tcW w:w="849" w:type="pct"/>
            <w:vAlign w:val="center"/>
          </w:tcPr>
          <w:p w:rsidR="0018722C">
            <w:pPr>
              <w:pStyle w:val="affff9"/>
              <w:topLinePunct/>
              <w:ind w:leftChars="0" w:left="0" w:rightChars="0" w:right="0" w:firstLineChars="0" w:firstLine="0"/>
              <w:spacing w:line="240" w:lineRule="atLeast"/>
            </w:pPr>
            <w:r>
              <w:t>23</w:t>
            </w:r>
          </w:p>
        </w:tc>
      </w:tr>
      <w:tr>
        <w:tc>
          <w:tcPr>
            <w:tcW w:w="735" w:type="pct"/>
            <w:vAlign w:val="center"/>
          </w:tcPr>
          <w:p w:rsidR="0018722C">
            <w:pPr>
              <w:pStyle w:val="ac"/>
              <w:topLinePunct/>
              <w:ind w:leftChars="0" w:left="0" w:rightChars="0" w:right="0" w:firstLineChars="0" w:firstLine="0"/>
              <w:spacing w:line="240" w:lineRule="atLeast"/>
            </w:pPr>
            <w:r>
              <w:t>哥伦比亚</w:t>
            </w:r>
          </w:p>
        </w:tc>
        <w:tc>
          <w:tcPr>
            <w:tcW w:w="604" w:type="pct"/>
            <w:vAlign w:val="center"/>
          </w:tcPr>
          <w:p w:rsidR="0018722C">
            <w:pPr>
              <w:pStyle w:val="affff9"/>
              <w:topLinePunct/>
              <w:ind w:leftChars="0" w:left="0" w:rightChars="0" w:right="0" w:firstLineChars="0" w:firstLine="0"/>
              <w:spacing w:line="240" w:lineRule="atLeast"/>
            </w:pPr>
            <w:r>
              <w:t>67</w:t>
            </w:r>
          </w:p>
        </w:tc>
        <w:tc>
          <w:tcPr>
            <w:tcW w:w="965" w:type="pct"/>
            <w:vAlign w:val="center"/>
          </w:tcPr>
          <w:p w:rsidR="0018722C">
            <w:pPr>
              <w:pStyle w:val="a5"/>
              <w:topLinePunct/>
              <w:ind w:leftChars="0" w:left="0" w:rightChars="0" w:right="0" w:firstLineChars="0" w:firstLine="0"/>
              <w:spacing w:line="240" w:lineRule="atLeast"/>
            </w:pPr>
            <w:r>
              <w:t>立陶宛</w:t>
            </w:r>
          </w:p>
        </w:tc>
        <w:tc>
          <w:tcPr>
            <w:tcW w:w="808" w:type="pct"/>
            <w:vAlign w:val="center"/>
          </w:tcPr>
          <w:p w:rsidR="0018722C">
            <w:pPr>
              <w:pStyle w:val="affff9"/>
              <w:topLinePunct/>
              <w:ind w:leftChars="0" w:left="0" w:rightChars="0" w:right="0" w:firstLineChars="0" w:firstLine="0"/>
              <w:spacing w:line="240" w:lineRule="atLeast"/>
            </w:pPr>
            <w:r>
              <w:t>4</w:t>
            </w:r>
          </w:p>
        </w:tc>
        <w:tc>
          <w:tcPr>
            <w:tcW w:w="1039" w:type="pct"/>
            <w:vAlign w:val="center"/>
          </w:tcPr>
          <w:p w:rsidR="0018722C">
            <w:pPr>
              <w:pStyle w:val="a5"/>
              <w:topLinePunct/>
              <w:ind w:leftChars="0" w:left="0" w:rightChars="0" w:right="0" w:firstLineChars="0" w:firstLine="0"/>
              <w:spacing w:line="240" w:lineRule="atLeast"/>
            </w:pPr>
            <w:r>
              <w:t>突尼斯</w:t>
            </w:r>
          </w:p>
        </w:tc>
        <w:tc>
          <w:tcPr>
            <w:tcW w:w="849" w:type="pct"/>
            <w:vAlign w:val="center"/>
          </w:tcPr>
          <w:p w:rsidR="0018722C">
            <w:pPr>
              <w:pStyle w:val="affff9"/>
              <w:topLinePunct/>
              <w:ind w:leftChars="0" w:left="0" w:rightChars="0" w:right="0" w:firstLineChars="0" w:firstLine="0"/>
              <w:spacing w:line="240" w:lineRule="atLeast"/>
            </w:pPr>
            <w:r>
              <w:t>13</w:t>
            </w:r>
          </w:p>
        </w:tc>
      </w:tr>
      <w:tr>
        <w:tc>
          <w:tcPr>
            <w:tcW w:w="735" w:type="pct"/>
            <w:vAlign w:val="center"/>
          </w:tcPr>
          <w:p w:rsidR="0018722C">
            <w:pPr>
              <w:pStyle w:val="ac"/>
              <w:topLinePunct/>
              <w:ind w:leftChars="0" w:left="0" w:rightChars="0" w:right="0" w:firstLineChars="0" w:firstLine="0"/>
              <w:spacing w:line="240" w:lineRule="atLeast"/>
            </w:pPr>
            <w:r>
              <w:t>哥斯达黎</w:t>
            </w:r>
          </w:p>
          <w:p w:rsidR="0018722C">
            <w:pPr>
              <w:pStyle w:val="a5"/>
              <w:topLinePunct/>
            </w:pPr>
          </w:p>
          <w:p w:rsidR="0018722C">
            <w:pPr>
              <w:pStyle w:val="a5"/>
              <w:topLinePunct/>
              <w:ind w:leftChars="0" w:left="0" w:rightChars="0" w:right="0" w:firstLineChars="0" w:firstLine="0"/>
              <w:spacing w:line="240" w:lineRule="atLeast"/>
            </w:pPr>
            <w:r>
              <w:t>加</w:t>
            </w:r>
          </w:p>
        </w:tc>
        <w:tc>
          <w:tcPr>
            <w:tcW w:w="6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w:t>
            </w:r>
          </w:p>
        </w:tc>
        <w:tc>
          <w:tcPr>
            <w:tcW w:w="9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马来西亚</w:t>
            </w:r>
          </w:p>
        </w:tc>
        <w:tc>
          <w:tcPr>
            <w:tcW w:w="8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w:t>
            </w:r>
          </w:p>
        </w:tc>
        <w:tc>
          <w:tcPr>
            <w:tcW w:w="10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美国</w:t>
            </w:r>
          </w:p>
        </w:tc>
        <w:tc>
          <w:tcPr>
            <w:tcW w:w="8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54</w:t>
            </w:r>
          </w:p>
        </w:tc>
      </w:tr>
      <w:tr>
        <w:tc>
          <w:tcPr>
            <w:tcW w:w="735" w:type="pct"/>
            <w:vAlign w:val="center"/>
            <w:tcBorders>
              <w:top w:val="single" w:sz="4" w:space="0" w:color="auto"/>
            </w:tcBorders>
          </w:tcPr>
          <w:p w:rsidR="0018722C">
            <w:pPr>
              <w:pStyle w:val="ac"/>
              <w:topLinePunct/>
              <w:ind w:leftChars="0" w:left="0" w:rightChars="0" w:right="0" w:firstLineChars="0" w:firstLine="0"/>
              <w:spacing w:line="240" w:lineRule="atLeast"/>
            </w:pPr>
            <w:r>
              <w:t>克罗地亚</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r>
              <w:t>墨西哥</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039" w:type="pct"/>
            <w:vAlign w:val="center"/>
            <w:tcBorders>
              <w:top w:val="single" w:sz="4" w:space="0" w:color="auto"/>
            </w:tcBorders>
          </w:tcPr>
          <w:p w:rsidR="0018722C">
            <w:pPr>
              <w:pStyle w:val="aff1"/>
              <w:topLinePunct/>
              <w:ind w:leftChars="0" w:left="0" w:rightChars="0" w:right="0" w:firstLineChars="0" w:firstLine="0"/>
              <w:spacing w:line="240" w:lineRule="atLeast"/>
            </w:pPr>
            <w:r>
              <w:t>委内瑞拉</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r>
    </w:tbl>
    <w:p w:rsidR="0018722C">
      <w:pPr>
        <w:rPr/>
        <w:topLinePunct/>
        <w:pStyle w:val="affa"/>
      </w:pPr>
    </w:p>
    <w:tbl>
      <w:tblPr>
        <w:tblW w:w="0" w:type="auto"/>
        <w:tblInd w:w="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1"/>
        <w:gridCol w:w="905"/>
        <w:gridCol w:w="1667"/>
        <w:gridCol w:w="1351"/>
        <w:gridCol w:w="1739"/>
        <w:gridCol w:w="1395"/>
      </w:tblGrid>
      <w:tr>
        <w:trPr>
          <w:trHeight w:val="460" w:hRule="atLeast"/>
        </w:trPr>
        <w:tc>
          <w:tcPr>
            <w:tcW w:w="1301" w:type="dxa"/>
            <w:tcBorders>
              <w:top w:val="single" w:sz="4" w:space="0" w:color="000000"/>
            </w:tcBorders>
          </w:tcPr>
          <w:p w:rsidR="0018722C">
            <w:pPr>
              <w:topLinePunct/>
              <w:ind w:leftChars="0" w:left="0" w:rightChars="0" w:right="0" w:firstLineChars="0" w:firstLine="0"/>
              <w:spacing w:line="240" w:lineRule="atLeast"/>
            </w:pPr>
            <w:r>
              <w:t>捷克</w:t>
            </w:r>
          </w:p>
        </w:tc>
        <w:tc>
          <w:tcPr>
            <w:tcW w:w="905" w:type="dxa"/>
            <w:tcBorders>
              <w:top w:val="single" w:sz="4" w:space="0" w:color="000000"/>
            </w:tcBorders>
          </w:tcPr>
          <w:p w:rsidR="0018722C">
            <w:pPr>
              <w:topLinePunct/>
              <w:ind w:leftChars="0" w:left="0" w:rightChars="0" w:right="0" w:firstLineChars="0" w:firstLine="0"/>
              <w:spacing w:line="240" w:lineRule="atLeast"/>
            </w:pPr>
            <w:r>
              <w:t>24</w:t>
            </w:r>
          </w:p>
        </w:tc>
        <w:tc>
          <w:tcPr>
            <w:tcW w:w="1667" w:type="dxa"/>
            <w:tcBorders>
              <w:top w:val="single" w:sz="4" w:space="0" w:color="000000"/>
            </w:tcBorders>
          </w:tcPr>
          <w:p w:rsidR="0018722C">
            <w:pPr>
              <w:topLinePunct/>
              <w:ind w:leftChars="0" w:left="0" w:rightChars="0" w:right="0" w:firstLineChars="0" w:firstLine="0"/>
              <w:spacing w:line="240" w:lineRule="atLeast"/>
            </w:pPr>
            <w:r>
              <w:t>摩洛哥</w:t>
            </w:r>
          </w:p>
        </w:tc>
        <w:tc>
          <w:tcPr>
            <w:tcW w:w="1351" w:type="dxa"/>
            <w:tcBorders>
              <w:top w:val="single" w:sz="4" w:space="0" w:color="000000"/>
            </w:tcBorders>
          </w:tcPr>
          <w:p w:rsidR="0018722C">
            <w:pPr>
              <w:topLinePunct/>
              <w:ind w:leftChars="0" w:left="0" w:rightChars="0" w:right="0" w:firstLineChars="0" w:firstLine="0"/>
              <w:spacing w:line="240" w:lineRule="atLeast"/>
            </w:pPr>
            <w:r>
              <w:t>16</w:t>
            </w:r>
          </w:p>
        </w:tc>
        <w:tc>
          <w:tcPr>
            <w:tcW w:w="1739" w:type="dxa"/>
            <w:tcBorders>
              <w:top w:val="single" w:sz="4" w:space="0" w:color="000000"/>
            </w:tcBorders>
          </w:tcPr>
          <w:p w:rsidR="0018722C">
            <w:pPr>
              <w:topLinePunct/>
              <w:ind w:leftChars="0" w:left="0" w:rightChars="0" w:right="0" w:firstLineChars="0" w:firstLine="0"/>
              <w:spacing w:line="240" w:lineRule="atLeast"/>
            </w:pPr>
            <w:r>
              <w:t>印度</w:t>
            </w:r>
          </w:p>
        </w:tc>
        <w:tc>
          <w:tcPr>
            <w:tcW w:w="1395" w:type="dxa"/>
            <w:tcBorders>
              <w:top w:val="single" w:sz="4" w:space="0" w:color="000000"/>
            </w:tcBorders>
          </w:tcPr>
          <w:p w:rsidR="0018722C">
            <w:pPr>
              <w:topLinePunct/>
              <w:ind w:leftChars="0" w:left="0" w:rightChars="0" w:right="0" w:firstLineChars="0" w:firstLine="0"/>
              <w:spacing w:line="240" w:lineRule="atLeast"/>
            </w:pPr>
            <w:r>
              <w:t>4</w:t>
            </w:r>
          </w:p>
        </w:tc>
      </w:tr>
      <w:tr>
        <w:trPr>
          <w:trHeight w:val="460" w:hRule="atLeast"/>
        </w:trPr>
        <w:tc>
          <w:tcPr>
            <w:tcW w:w="1301" w:type="dxa"/>
          </w:tcPr>
          <w:p w:rsidR="0018722C">
            <w:pPr>
              <w:topLinePunct/>
              <w:ind w:leftChars="0" w:left="0" w:rightChars="0" w:right="0" w:firstLineChars="0" w:firstLine="0"/>
              <w:spacing w:line="240" w:lineRule="atLeast"/>
            </w:pPr>
            <w:r>
              <w:t>多米尼加</w:t>
            </w:r>
          </w:p>
        </w:tc>
        <w:tc>
          <w:tcPr>
            <w:tcW w:w="905" w:type="dxa"/>
          </w:tcPr>
          <w:p w:rsidR="0018722C">
            <w:pPr>
              <w:topLinePunct/>
              <w:ind w:leftChars="0" w:left="0" w:rightChars="0" w:right="0" w:firstLineChars="0" w:firstLine="0"/>
              <w:spacing w:line="240" w:lineRule="atLeast"/>
            </w:pPr>
            <w:r>
              <w:t>8</w:t>
            </w:r>
          </w:p>
        </w:tc>
        <w:tc>
          <w:tcPr>
            <w:tcW w:w="1667" w:type="dxa"/>
          </w:tcPr>
          <w:p w:rsidR="0018722C">
            <w:pPr>
              <w:topLinePunct/>
              <w:ind w:leftChars="0" w:left="0" w:rightChars="0" w:right="0" w:firstLineChars="0" w:firstLine="0"/>
              <w:spacing w:line="240" w:lineRule="atLeast"/>
            </w:pPr>
            <w:r>
              <w:t>新西兰</w:t>
            </w:r>
          </w:p>
        </w:tc>
        <w:tc>
          <w:tcPr>
            <w:tcW w:w="1351" w:type="dxa"/>
          </w:tcPr>
          <w:p w:rsidR="0018722C">
            <w:pPr>
              <w:topLinePunct/>
              <w:ind w:leftChars="0" w:left="0" w:rightChars="0" w:right="0" w:firstLineChars="0" w:firstLine="0"/>
              <w:spacing w:line="240" w:lineRule="atLeast"/>
            </w:pPr>
            <w:r>
              <w:t>3</w:t>
            </w:r>
          </w:p>
        </w:tc>
        <w:tc>
          <w:tcPr>
            <w:tcW w:w="1739" w:type="dxa"/>
          </w:tcPr>
          <w:p w:rsidR="0018722C">
            <w:pPr>
              <w:topLinePunct/>
              <w:ind w:leftChars="0" w:left="0" w:rightChars="0" w:right="0" w:firstLineChars="0" w:firstLine="0"/>
              <w:spacing w:line="240" w:lineRule="atLeast"/>
            </w:pPr>
            <w:r>
              <w:t>乌克兰</w:t>
            </w:r>
          </w:p>
        </w:tc>
        <w:tc>
          <w:tcPr>
            <w:tcW w:w="1395" w:type="dxa"/>
          </w:tcPr>
          <w:p w:rsidR="0018722C">
            <w:pPr>
              <w:topLinePunct/>
              <w:ind w:leftChars="0" w:left="0" w:rightChars="0" w:right="0" w:firstLineChars="0" w:firstLine="0"/>
              <w:spacing w:line="240" w:lineRule="atLeast"/>
            </w:pPr>
            <w:r>
              <w:t>1</w:t>
            </w:r>
          </w:p>
        </w:tc>
      </w:tr>
      <w:tr>
        <w:trPr>
          <w:trHeight w:val="460" w:hRule="atLeast"/>
        </w:trPr>
        <w:tc>
          <w:tcPr>
            <w:tcW w:w="1301" w:type="dxa"/>
          </w:tcPr>
          <w:p w:rsidR="0018722C">
            <w:pPr>
              <w:topLinePunct/>
              <w:ind w:leftChars="0" w:left="0" w:rightChars="0" w:right="0" w:firstLineChars="0" w:firstLine="0"/>
              <w:spacing w:line="240" w:lineRule="atLeast"/>
            </w:pPr>
            <w:r>
              <w:t>厄瓜多尔</w:t>
            </w:r>
          </w:p>
        </w:tc>
        <w:tc>
          <w:tcPr>
            <w:tcW w:w="905" w:type="dxa"/>
          </w:tcPr>
          <w:p w:rsidR="0018722C">
            <w:pPr>
              <w:topLinePunct/>
              <w:ind w:leftChars="0" w:left="0" w:rightChars="0" w:right="0" w:firstLineChars="0" w:firstLine="0"/>
              <w:spacing w:line="240" w:lineRule="atLeast"/>
            </w:pPr>
            <w:r>
              <w:t>14</w:t>
            </w:r>
          </w:p>
        </w:tc>
        <w:tc>
          <w:tcPr>
            <w:tcW w:w="1667" w:type="dxa"/>
          </w:tcPr>
          <w:p w:rsidR="0018722C">
            <w:pPr>
              <w:topLinePunct/>
              <w:ind w:leftChars="0" w:left="0" w:rightChars="0" w:right="0" w:firstLineChars="0" w:firstLine="0"/>
              <w:spacing w:line="240" w:lineRule="atLeast"/>
            </w:pPr>
            <w:r>
              <w:t>尼加拉瓜</w:t>
            </w:r>
          </w:p>
        </w:tc>
        <w:tc>
          <w:tcPr>
            <w:tcW w:w="1351" w:type="dxa"/>
          </w:tcPr>
          <w:p w:rsidR="0018722C">
            <w:pPr>
              <w:topLinePunct/>
              <w:ind w:leftChars="0" w:left="0" w:rightChars="0" w:right="0" w:firstLineChars="0" w:firstLine="0"/>
              <w:spacing w:line="240" w:lineRule="atLeast"/>
            </w:pPr>
            <w:r>
              <w:t>9</w:t>
            </w:r>
          </w:p>
        </w:tc>
        <w:tc>
          <w:tcPr>
            <w:tcW w:w="1739" w:type="dxa"/>
          </w:tcPr>
          <w:p w:rsidR="0018722C">
            <w:pPr>
              <w:topLinePunct/>
              <w:ind w:leftChars="0" w:left="0" w:rightChars="0" w:right="0" w:firstLineChars="0" w:firstLine="0"/>
              <w:spacing w:line="240" w:lineRule="atLeast"/>
            </w:pPr>
            <w:r>
              <w:t>马其顿</w:t>
            </w:r>
          </w:p>
        </w:tc>
        <w:tc>
          <w:tcPr>
            <w:tcW w:w="1395" w:type="dxa"/>
          </w:tcPr>
          <w:p w:rsidR="0018722C">
            <w:pPr>
              <w:topLinePunct/>
              <w:ind w:leftChars="0" w:left="0" w:rightChars="0" w:right="0" w:firstLineChars="0" w:firstLine="0"/>
              <w:spacing w:line="240" w:lineRule="atLeast"/>
            </w:pPr>
            <w:r>
              <w:t>1</w:t>
            </w:r>
          </w:p>
        </w:tc>
      </w:tr>
      <w:tr>
        <w:trPr>
          <w:trHeight w:val="460" w:hRule="atLeast"/>
        </w:trPr>
        <w:tc>
          <w:tcPr>
            <w:tcW w:w="1301" w:type="dxa"/>
          </w:tcPr>
          <w:p w:rsidR="0018722C">
            <w:pPr>
              <w:topLinePunct/>
              <w:ind w:leftChars="0" w:left="0" w:rightChars="0" w:right="0" w:firstLineChars="0" w:firstLine="0"/>
              <w:spacing w:line="240" w:lineRule="atLeast"/>
            </w:pPr>
            <w:r>
              <w:t>萨尔瓦多</w:t>
            </w:r>
          </w:p>
        </w:tc>
        <w:tc>
          <w:tcPr>
            <w:tcW w:w="905" w:type="dxa"/>
          </w:tcPr>
          <w:p w:rsidR="0018722C">
            <w:pPr>
              <w:topLinePunct/>
              <w:ind w:leftChars="0" w:left="0" w:rightChars="0" w:right="0" w:firstLineChars="0" w:firstLine="0"/>
              <w:spacing w:line="240" w:lineRule="atLeast"/>
            </w:pPr>
            <w:r>
              <w:t>11</w:t>
            </w:r>
          </w:p>
        </w:tc>
        <w:tc>
          <w:tcPr>
            <w:tcW w:w="1667" w:type="dxa"/>
          </w:tcPr>
          <w:p w:rsidR="0018722C">
            <w:pPr>
              <w:topLinePunct/>
              <w:ind w:leftChars="0" w:left="0" w:rightChars="0" w:right="0" w:firstLineChars="0" w:firstLine="0"/>
              <w:spacing w:line="240" w:lineRule="atLeast"/>
            </w:pPr>
            <w:r>
              <w:t>挪威</w:t>
            </w:r>
          </w:p>
        </w:tc>
        <w:tc>
          <w:tcPr>
            <w:tcW w:w="1351" w:type="dxa"/>
          </w:tcPr>
          <w:p w:rsidR="0018722C">
            <w:pPr>
              <w:topLinePunct/>
              <w:ind w:leftChars="0" w:left="0" w:rightChars="0" w:right="0" w:firstLineChars="0" w:firstLine="0"/>
              <w:spacing w:line="240" w:lineRule="atLeast"/>
            </w:pPr>
            <w:r>
              <w:t>232</w:t>
            </w:r>
          </w:p>
        </w:tc>
        <w:tc>
          <w:tcPr>
            <w:tcW w:w="1739" w:type="dxa"/>
          </w:tcPr>
          <w:p w:rsidR="0018722C">
            <w:pPr>
              <w:topLinePunct/>
              <w:ind w:leftChars="0" w:left="0" w:rightChars="0" w:right="0" w:firstLineChars="0" w:firstLine="0"/>
              <w:spacing w:line="240" w:lineRule="atLeast"/>
            </w:pPr>
            <w:r>
              <w:t>越南</w:t>
            </w:r>
          </w:p>
        </w:tc>
        <w:tc>
          <w:tcPr>
            <w:tcW w:w="1395" w:type="dxa"/>
          </w:tcPr>
          <w:p w:rsidR="0018722C">
            <w:pPr>
              <w:topLinePunct/>
              <w:ind w:leftChars="0" w:left="0" w:rightChars="0" w:right="0" w:firstLineChars="0" w:firstLine="0"/>
              <w:spacing w:line="240" w:lineRule="atLeast"/>
            </w:pPr>
            <w:r>
              <w:t>3</w:t>
            </w:r>
          </w:p>
        </w:tc>
      </w:tr>
      <w:tr>
        <w:trPr>
          <w:trHeight w:val="320" w:hRule="atLeast"/>
        </w:trPr>
        <w:tc>
          <w:tcPr>
            <w:tcW w:w="1301" w:type="dxa"/>
          </w:tcPr>
          <w:p w:rsidR="0018722C">
            <w:pPr>
              <w:topLinePunct/>
              <w:ind w:leftChars="0" w:left="0" w:rightChars="0" w:right="0" w:firstLineChars="0" w:firstLine="0"/>
              <w:spacing w:line="240" w:lineRule="atLeast"/>
            </w:pPr>
            <w:r>
              <w:t>欧盟</w:t>
            </w:r>
          </w:p>
        </w:tc>
        <w:tc>
          <w:tcPr>
            <w:tcW w:w="905" w:type="dxa"/>
          </w:tcPr>
          <w:p w:rsidR="0018722C">
            <w:pPr>
              <w:topLinePunct/>
              <w:ind w:leftChars="0" w:left="0" w:rightChars="0" w:right="0" w:firstLineChars="0" w:firstLine="0"/>
              <w:spacing w:line="240" w:lineRule="atLeast"/>
            </w:pPr>
            <w:r>
              <w:t>117</w:t>
            </w:r>
          </w:p>
        </w:tc>
        <w:tc>
          <w:tcPr>
            <w:tcW w:w="1667" w:type="dxa"/>
          </w:tcPr>
          <w:p w:rsidR="0018722C">
            <w:pPr>
              <w:topLinePunct/>
              <w:ind w:leftChars="0" w:left="0" w:rightChars="0" w:right="0" w:firstLineChars="0" w:firstLine="0"/>
              <w:spacing w:line="240" w:lineRule="atLeast"/>
            </w:pPr>
            <w:r>
              <w:t>巴拿马</w:t>
            </w:r>
          </w:p>
        </w:tc>
        <w:tc>
          <w:tcPr>
            <w:tcW w:w="1351" w:type="dxa"/>
          </w:tcPr>
          <w:p w:rsidR="0018722C">
            <w:pPr>
              <w:topLinePunct/>
              <w:ind w:leftChars="0" w:left="0" w:rightChars="0" w:right="0" w:firstLineChars="0" w:firstLine="0"/>
              <w:spacing w:line="240" w:lineRule="atLeast"/>
            </w:pPr>
            <w:r>
              <w:t>19</w:t>
            </w:r>
          </w:p>
        </w:tc>
        <w:tc>
          <w:tcPr>
            <w:tcW w:w="1739"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95.064003pt;margin-top:6.915pt;width:417.8pt;height:23.4pt;mso-position-horizontal-relative:page;mso-position-vertical-relative:paragraph;z-index:2416;mso-wrap-distance-left:0;mso-wrap-distance-right:0" type="#_x0000_t202" filled="true" fillcolor="#b6dde8" stroked="false">
            <v:textbox inset="0,0,0,0">
              <w:txbxContent>
                <w:p w:rsidR="0018722C">
                  <w:pPr>
                    <w:spacing w:before="64"/>
                    <w:ind w:leftChars="0" w:left="2654" w:rightChars="0" w:right="0" w:firstLineChars="0" w:firstLine="0"/>
                    <w:jc w:val="left"/>
                    <w:rPr>
                      <w:sz w:val="21"/>
                    </w:rPr>
                  </w:pPr>
                  <w:r>
                    <w:rPr>
                      <w:sz w:val="21"/>
                    </w:rPr>
                    <w:t>合计：47 个成员，1466 种农产品</w:t>
                  </w:r>
                </w:p>
              </w:txbxContent>
            </v:textbox>
            <v:fill type="solid"/>
            <w10:wrap type="topAndBottom"/>
          </v:shape>
        </w:pict>
      </w:r>
    </w:p>
    <w:p w:rsidR="0018722C">
      <w:pPr>
        <w:pStyle w:val="aff7"/>
        <w:topLinePunct/>
      </w:pPr>
      <w:r>
        <w:rPr>
          <w:sz w:val="2"/>
        </w:rPr>
        <w:pict>
          <v:group style="width:418.65pt;height:.5pt;mso-position-horizontal-relative:char;mso-position-vertical-relative:line" coordorigin="0,0" coordsize="8373,10">
            <v:line style="position:absolute" from="0,5" to="8373,5" stroked="true" strokeweight=".48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group style="margin-left:94.944pt;margin-top:-25.656336pt;width:411.58pt;height:.5pt;mso-position-horizontal-relative:page;mso-position-vertical-relative:paragraph;z-index:-328552" coordorigin="1899,-513" coordsize="8359,10">
            <v:line style="position:absolute" from="1899,-508" to="3132,-508" stroked="true" strokeweight=".48pt" strokecolor="#000000">
              <v:stroke dashstyle="solid"/>
            </v:line>
            <v:rect style="position:absolute;left:3132;top:-514;width:10;height:10" filled="true" fillcolor="#000000" stroked="false">
              <v:fill type="solid"/>
            </v:rect>
            <v:line style="position:absolute" from="3142,-508" to="4102,-508" stroked="true" strokeweight=".48pt" strokecolor="#000000">
              <v:stroke dashstyle="solid"/>
            </v:line>
            <v:rect style="position:absolute;left:4102;top:-514;width:10;height:10" filled="true" fillcolor="#000000" stroked="false">
              <v:fill type="solid"/>
            </v:rect>
            <v:line style="position:absolute" from="4112,-508" to="5605,-508" stroked="true" strokeweight=".48pt" strokecolor="#000000">
              <v:stroke dashstyle="solid"/>
            </v:line>
            <v:rect style="position:absolute;left:5605;top:-514;width:10;height:10" filled="true" fillcolor="#000000" stroked="false">
              <v:fill type="solid"/>
            </v:rect>
            <v:line style="position:absolute" from="5615,-508" to="7247,-508" stroked="true" strokeweight=".48pt" strokecolor="#000000">
              <v:stroke dashstyle="solid"/>
            </v:line>
            <v:rect style="position:absolute;left:7247;top:-514;width:10;height:10" filled="true" fillcolor="#000000" stroked="false">
              <v:fill type="solid"/>
            </v:rect>
            <v:line style="position:absolute" from="7257,-508" to="8707,-508" stroked="true" strokeweight=".48pt" strokecolor="#000000">
              <v:stroke dashstyle="solid"/>
            </v:line>
            <v:rect style="position:absolute;left:8706;top:-514;width:10;height:10" filled="true" fillcolor="#000000" stroked="false">
              <v:fill type="solid"/>
            </v:rect>
            <v:line style="position:absolute" from="8716,-508" to="10257,-508"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数据来源：2012</w:t>
      </w:r>
      <w:r w:rsidR="001852F3">
        <w:rPr>
          <w:kern w:val="2"/>
          <w:szCs w:val="22"/>
          <w:rFonts w:cstheme="minorBidi" w:hAnsiTheme="minorHAnsi" w:eastAsiaTheme="minorHAnsi" w:asciiTheme="minorHAnsi"/>
          <w:sz w:val="21"/>
        </w:rPr>
        <w:t xml:space="preserve">年</w:t>
      </w:r>
      <w:r w:rsidR="001852F3">
        <w:rPr>
          <w:kern w:val="2"/>
          <w:szCs w:val="22"/>
          <w:rFonts w:cstheme="minorBidi" w:hAnsiTheme="minorHAnsi" w:eastAsiaTheme="minorHAnsi" w:asciiTheme="minorHAnsi"/>
          <w:sz w:val="21"/>
        </w:rPr>
        <w:t xml:space="preserve">10</w:t>
      </w:r>
      <w:r w:rsidR="001852F3">
        <w:rPr>
          <w:kern w:val="2"/>
          <w:szCs w:val="22"/>
          <w:rFonts w:cstheme="minorBidi" w:hAnsiTheme="minorHAnsi" w:eastAsiaTheme="minorHAnsi" w:asciiTheme="minorHAnsi"/>
          <w:sz w:val="21"/>
        </w:rPr>
        <w:t xml:space="preserve">月</w:t>
      </w:r>
      <w:r w:rsidR="001852F3">
        <w:rPr>
          <w:kern w:val="2"/>
          <w:szCs w:val="22"/>
          <w:rFonts w:cstheme="minorBidi" w:hAnsiTheme="minorHAnsi" w:eastAsiaTheme="minorHAnsi" w:asciiTheme="minorHAnsi"/>
          <w:sz w:val="21"/>
        </w:rPr>
        <w:t xml:space="preserve">WTO</w:t>
      </w:r>
      <w:r w:rsidR="001852F3">
        <w:rPr>
          <w:kern w:val="2"/>
          <w:szCs w:val="22"/>
          <w:rFonts w:cstheme="minorBidi" w:hAnsiTheme="minorHAnsi" w:eastAsiaTheme="minorHAnsi" w:asciiTheme="minorHAnsi"/>
          <w:sz w:val="21"/>
        </w:rPr>
        <w:t xml:space="preserve">通报数据</w:t>
      </w:r>
    </w:p>
    <w:p w:rsidR="0018722C">
      <w:pPr>
        <w:topLinePunct/>
      </w:pPr>
      <w:r>
        <w:t>从</w:t>
      </w:r>
      <w:r>
        <w:t>表</w:t>
      </w:r>
      <w:r w:rsidR="001852F3">
        <w:t xml:space="preserve">4</w:t>
      </w:r>
      <w:r>
        <w:t>.</w:t>
      </w:r>
      <w:r>
        <w:t>2</w:t>
      </w:r>
      <w:r w:rsidR="001852F3">
        <w:t xml:space="preserve">可以看出不同成员拥有关税配额农产品数呈现出很大的差异，最多</w:t>
      </w:r>
    </w:p>
    <w:p w:rsidR="0018722C">
      <w:pPr>
        <w:topLinePunct/>
      </w:pPr>
      <w:r>
        <w:t>的是挪威，为</w:t>
      </w:r>
      <w:r>
        <w:t>232</w:t>
      </w:r>
      <w:r/>
      <w:r w:rsidR="001852F3">
        <w:t xml:space="preserve">种农产品，其次是欧盟和波兰，为</w:t>
      </w:r>
      <w:r>
        <w:t>117</w:t>
      </w:r>
      <w:r/>
      <w:r w:rsidR="001852F3">
        <w:t xml:space="preserve">和</w:t>
      </w:r>
      <w:r>
        <w:t>109</w:t>
      </w:r>
      <w:r/>
      <w:r w:rsidR="001852F3">
        <w:t xml:space="preserve">种，由此可见，</w:t>
      </w:r>
      <w:r>
        <w:t>欧洲国家拥有最多的关税配额产品数；一些发展中国家</w:t>
      </w:r>
      <w:r>
        <w:t>（</w:t>
      </w:r>
      <w:r>
        <w:t>如保加利亚，哥伦比亚，</w:t>
      </w:r>
      <w:r w:rsidR="001852F3">
        <w:t xml:space="preserve">委内瑞拉</w:t>
      </w:r>
      <w:r>
        <w:t>）</w:t>
      </w:r>
      <w:r>
        <w:t xml:space="preserve">的配额产品数处于中等水平，为</w:t>
      </w:r>
      <w:r>
        <w:t>73、67、62</w:t>
      </w:r>
      <w:r/>
      <w:r w:rsidR="001852F3">
        <w:t xml:space="preserve">种；乌克兰、马其顿、</w:t>
      </w:r>
      <w:r>
        <w:t>智利拥有最少的关税配额产品数，仅为</w:t>
      </w:r>
      <w:r>
        <w:t>1</w:t>
      </w:r>
      <w:r/>
      <w:r w:rsidR="001852F3">
        <w:t xml:space="preserve">种。因此，关税配额不仅是发达成员保</w:t>
      </w:r>
      <w:r>
        <w:t>护其国内农产品市场的重要途径，也是发展中国家规避国外进口冲击的重要工</w:t>
      </w:r>
      <w:r>
        <w:t>具。</w:t>
      </w:r>
    </w:p>
    <w:p w:rsidR="0018722C">
      <w:pPr>
        <w:topLinePunct/>
      </w:pPr>
      <w:r>
        <w:t>具体到实施关税配额管理的农产品类别</w:t>
      </w:r>
      <w:r>
        <w:t>（</w:t>
      </w:r>
      <w:r>
        <w:t>1466</w:t>
      </w:r>
      <w:r/>
      <w:r w:rsidR="001852F3">
        <w:t xml:space="preserve">种</w:t>
      </w:r>
      <w:r>
        <w:t>）</w:t>
      </w:r>
      <w:r>
        <w:t>，可以归纳为</w:t>
      </w:r>
      <w:r>
        <w:t>12</w:t>
      </w:r>
      <w:r/>
      <w:r w:rsidR="001852F3">
        <w:t xml:space="preserve">大类</w:t>
      </w:r>
      <w:r>
        <w:t>（</w:t>
      </w:r>
      <w:r>
        <w:t>详</w:t>
      </w:r>
      <w:r>
        <w:t>见</w:t>
      </w:r>
      <w:r>
        <w:t>表</w:t>
      </w:r>
      <w:r>
        <w:t>4</w:t>
      </w:r>
      <w:r>
        <w:t>.</w:t>
      </w:r>
      <w:r>
        <w:t>3</w:t>
      </w:r>
      <w:r>
        <w:t>）</w:t>
      </w:r>
      <w:r>
        <w:t>，包括谷物类</w:t>
      </w:r>
      <w:r>
        <w:t>(</w:t>
      </w:r>
      <w:r>
        <w:t>CE</w:t>
      </w:r>
      <w:r>
        <w:t>)</w:t>
      </w:r>
      <w:r>
        <w:t>、油料类</w:t>
      </w:r>
      <w:r>
        <w:t>(</w:t>
      </w:r>
      <w:r>
        <w:t>OI</w:t>
      </w:r>
      <w:r>
        <w:t>)</w:t>
      </w:r>
      <w:r>
        <w:t>、糖类</w:t>
      </w:r>
      <w:r>
        <w:t>(</w:t>
      </w:r>
      <w:r>
        <w:t>SG</w:t>
      </w:r>
      <w:r>
        <w:t>)</w:t>
      </w:r>
      <w:r>
        <w:t>、奶类</w:t>
      </w:r>
      <w:r>
        <w:t>(</w:t>
      </w:r>
      <w:r>
        <w:t>DA</w:t>
      </w:r>
      <w:r>
        <w:t>)</w:t>
      </w:r>
      <w:r>
        <w:t>、肉类</w:t>
      </w:r>
      <w:r>
        <w:t>(</w:t>
      </w:r>
      <w:r>
        <w:t>ME</w:t>
      </w:r>
      <w:r>
        <w:t>)</w:t>
      </w:r>
      <w:r>
        <w:t>、蛋</w:t>
      </w:r>
      <w:r>
        <w:t>类</w:t>
      </w:r>
      <w:r>
        <w:t>(</w:t>
      </w:r>
      <w:r>
        <w:t>EG</w:t>
      </w:r>
      <w:r>
        <w:t>)</w:t>
      </w:r>
      <w:r>
        <w:t>、饮料类</w:t>
      </w:r>
      <w:r>
        <w:t>(</w:t>
      </w:r>
      <w:r>
        <w:t>BV</w:t>
      </w:r>
      <w:r>
        <w:t>)</w:t>
      </w:r>
      <w:r>
        <w:t>、水果蔬菜类</w:t>
      </w:r>
      <w:r>
        <w:t>(</w:t>
      </w:r>
      <w:r>
        <w:t>FV</w:t>
      </w:r>
      <w:r>
        <w:t>)</w:t>
      </w:r>
      <w:r>
        <w:t>、烟草类</w:t>
      </w:r>
      <w:r>
        <w:t>(</w:t>
      </w:r>
      <w:r>
        <w:t>TB</w:t>
      </w:r>
      <w:r>
        <w:t>)</w:t>
      </w:r>
      <w:r>
        <w:t>、纤维类</w:t>
      </w:r>
      <w:r>
        <w:t>(</w:t>
      </w:r>
      <w:r>
        <w:rPr>
          <w:spacing w:val="-9"/>
        </w:rPr>
        <w:t xml:space="preserve"> </w:t>
      </w:r>
      <w:r>
        <w:t>FI</w:t>
      </w:r>
      <w:r>
        <w:t>)</w:t>
      </w:r>
      <w:r>
        <w:t>、饮料类</w:t>
      </w:r>
      <w:r>
        <w:t>(</w:t>
      </w:r>
      <w:r>
        <w:t xml:space="preserve">CO</w:t>
      </w:r>
      <w:r>
        <w:t>)</w:t>
      </w:r>
      <w:r w:rsidR="001852F3">
        <w:t xml:space="preserve">和其他</w:t>
      </w:r>
      <w:r>
        <w:t>(</w:t>
      </w:r>
      <w:r>
        <w:t>OA</w:t>
      </w:r>
      <w:r>
        <w:t>)</w:t>
      </w:r>
      <w:r>
        <w:t>。其中，蔬菜水果类的实施关税配额管理的种类最多，达到</w:t>
      </w:r>
      <w:r>
        <w:t>370</w:t>
      </w:r>
      <w:r/>
      <w:r w:rsidR="001852F3">
        <w:t xml:space="preserve">多种，</w:t>
      </w:r>
      <w:r>
        <w:t>其次是肉类</w:t>
      </w:r>
      <w:r>
        <w:t>（</w:t>
      </w:r>
      <w:r>
        <w:t>258</w:t>
      </w:r>
      <w:r w:rsidR="001852F3">
        <w:rPr>
          <w:spacing w:val="-15"/>
        </w:rPr>
        <w:t xml:space="preserve">种</w:t>
      </w:r>
      <w:r>
        <w:t>）</w:t>
      </w:r>
      <w:r>
        <w:t>、谷物类</w:t>
      </w:r>
      <w:r>
        <w:t>（</w:t>
      </w:r>
      <w:r>
        <w:t>236</w:t>
      </w:r>
      <w:r w:rsidR="001852F3">
        <w:rPr>
          <w:spacing w:val="-15"/>
        </w:rPr>
        <w:t xml:space="preserve">种</w:t>
      </w:r>
      <w:r>
        <w:t>）</w:t>
      </w:r>
      <w:r>
        <w:t>和奶类</w:t>
      </w:r>
      <w:r>
        <w:t>（</w:t>
      </w:r>
      <w:r>
        <w:t>183</w:t>
      </w:r>
      <w:r w:rsidR="001852F3">
        <w:rPr>
          <w:spacing w:val="-15"/>
        </w:rPr>
        <w:t xml:space="preserve">种</w:t>
      </w:r>
      <w:r>
        <w:t>）</w:t>
      </w:r>
      <w:r>
        <w:t>，最少的为烟草类，</w:t>
      </w:r>
      <w:r>
        <w:t>为</w:t>
      </w:r>
    </w:p>
    <w:p w:rsidR="0018722C">
      <w:pPr>
        <w:topLinePunct/>
      </w:pPr>
      <w:r>
        <w:t>13</w:t>
      </w:r>
      <w:r w:rsidR="001852F3">
        <w:t xml:space="preserve">种。</w:t>
      </w:r>
    </w:p>
    <w:p w:rsidR="0018722C">
      <w:pPr>
        <w:pStyle w:val="a8"/>
        <w:topLinePunct/>
      </w:pPr>
      <w:r>
        <w:t>表</w:t>
      </w:r>
      <w:r>
        <w:t> </w:t>
      </w:r>
      <w:r>
        <w:t>4</w:t>
      </w:r>
      <w:r>
        <w:t>.</w:t>
      </w:r>
      <w:r>
        <w:t>3</w:t>
      </w:r>
      <w:r>
        <w:t xml:space="preserve">  </w:t>
      </w:r>
      <w:r w:rsidR="001852F3">
        <w:t>实施关税配额管理的农产品类别</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4"/>
        <w:gridCol w:w="3304"/>
        <w:gridCol w:w="2738"/>
      </w:tblGrid>
      <w:tr>
        <w:trPr>
          <w:tblHeader/>
        </w:trPr>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1909"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农产品类别</w:t>
            </w:r>
          </w:p>
        </w:tc>
        <w:tc>
          <w:tcPr>
            <w:tcW w:w="1582" w:type="pct"/>
            <w:vAlign w:val="center"/>
            <w:tcBorders>
              <w:bottom w:val="single" w:sz="4" w:space="0" w:color="auto"/>
            </w:tcBorders>
          </w:tcPr>
          <w:p w:rsidR="0018722C">
            <w:pPr>
              <w:pStyle w:val="a7"/>
              <w:topLinePunct/>
              <w:ind w:leftChars="0" w:left="0" w:rightChars="0" w:right="0" w:firstLineChars="0" w:firstLine="0"/>
              <w:spacing w:line="240" w:lineRule="atLeast"/>
            </w:pPr>
            <w:r>
              <w:t>数目</w:t>
            </w:r>
          </w:p>
        </w:tc>
      </w:tr>
      <w:tr>
        <w:tc>
          <w:tcPr>
            <w:tcW w:w="1510" w:type="pct"/>
            <w:vAlign w:val="center"/>
          </w:tcPr>
          <w:p w:rsidR="0018722C">
            <w:pPr>
              <w:pStyle w:val="ac"/>
              <w:topLinePunct/>
              <w:ind w:leftChars="0" w:left="0" w:rightChars="0" w:right="0" w:firstLineChars="0" w:firstLine="0"/>
              <w:spacing w:line="240" w:lineRule="atLeast"/>
            </w:pPr>
            <w:r>
              <w:t>CE</w:t>
            </w:r>
          </w:p>
        </w:tc>
        <w:tc>
          <w:tcPr>
            <w:tcW w:w="1909" w:type="pct"/>
            <w:vAlign w:val="center"/>
          </w:tcPr>
          <w:p w:rsidR="0018722C">
            <w:pPr>
              <w:pStyle w:val="a5"/>
              <w:topLinePunct/>
              <w:ind w:leftChars="0" w:left="0" w:rightChars="0" w:right="0" w:firstLineChars="0" w:firstLine="0"/>
              <w:spacing w:line="240" w:lineRule="atLeast"/>
            </w:pPr>
            <w:r>
              <w:t>谷物类</w:t>
            </w:r>
          </w:p>
        </w:tc>
        <w:tc>
          <w:tcPr>
            <w:tcW w:w="1582" w:type="pct"/>
            <w:vAlign w:val="center"/>
          </w:tcPr>
          <w:p w:rsidR="0018722C">
            <w:pPr>
              <w:pStyle w:val="affff9"/>
              <w:topLinePunct/>
              <w:ind w:leftChars="0" w:left="0" w:rightChars="0" w:right="0" w:firstLineChars="0" w:firstLine="0"/>
              <w:spacing w:line="240" w:lineRule="atLeast"/>
            </w:pPr>
            <w:r>
              <w:t>236</w:t>
            </w:r>
          </w:p>
        </w:tc>
      </w:tr>
      <w:tr>
        <w:tc>
          <w:tcPr>
            <w:tcW w:w="1510" w:type="pct"/>
            <w:vAlign w:val="center"/>
          </w:tcPr>
          <w:p w:rsidR="0018722C">
            <w:pPr>
              <w:pStyle w:val="ac"/>
              <w:topLinePunct/>
              <w:ind w:leftChars="0" w:left="0" w:rightChars="0" w:right="0" w:firstLineChars="0" w:firstLine="0"/>
              <w:spacing w:line="240" w:lineRule="atLeast"/>
            </w:pPr>
            <w:r>
              <w:t>OI</w:t>
            </w:r>
          </w:p>
        </w:tc>
        <w:tc>
          <w:tcPr>
            <w:tcW w:w="1909" w:type="pct"/>
            <w:vAlign w:val="center"/>
          </w:tcPr>
          <w:p w:rsidR="0018722C">
            <w:pPr>
              <w:pStyle w:val="a5"/>
              <w:topLinePunct/>
              <w:ind w:leftChars="0" w:left="0" w:rightChars="0" w:right="0" w:firstLineChars="0" w:firstLine="0"/>
              <w:spacing w:line="240" w:lineRule="atLeast"/>
            </w:pPr>
            <w:r>
              <w:t>油料类</w:t>
            </w:r>
          </w:p>
        </w:tc>
        <w:tc>
          <w:tcPr>
            <w:tcW w:w="1582" w:type="pct"/>
            <w:vAlign w:val="center"/>
          </w:tcPr>
          <w:p w:rsidR="0018722C">
            <w:pPr>
              <w:pStyle w:val="affff9"/>
              <w:topLinePunct/>
              <w:ind w:leftChars="0" w:left="0" w:rightChars="0" w:right="0" w:firstLineChars="0" w:firstLine="0"/>
              <w:spacing w:line="240" w:lineRule="atLeast"/>
            </w:pPr>
            <w:r>
              <w:t>139</w:t>
            </w:r>
          </w:p>
        </w:tc>
      </w:tr>
      <w:tr>
        <w:tc>
          <w:tcPr>
            <w:tcW w:w="1510" w:type="pct"/>
            <w:vAlign w:val="center"/>
          </w:tcPr>
          <w:p w:rsidR="0018722C">
            <w:pPr>
              <w:pStyle w:val="ac"/>
              <w:topLinePunct/>
              <w:ind w:leftChars="0" w:left="0" w:rightChars="0" w:right="0" w:firstLineChars="0" w:firstLine="0"/>
              <w:spacing w:line="240" w:lineRule="atLeast"/>
            </w:pPr>
            <w:r>
              <w:t>SG</w:t>
            </w:r>
          </w:p>
        </w:tc>
        <w:tc>
          <w:tcPr>
            <w:tcW w:w="1909" w:type="pct"/>
            <w:vAlign w:val="center"/>
          </w:tcPr>
          <w:p w:rsidR="0018722C">
            <w:pPr>
              <w:pStyle w:val="a5"/>
              <w:topLinePunct/>
              <w:ind w:leftChars="0" w:left="0" w:rightChars="0" w:right="0" w:firstLineChars="0" w:firstLine="0"/>
              <w:spacing w:line="240" w:lineRule="atLeast"/>
            </w:pPr>
            <w:r>
              <w:t>糖类</w:t>
            </w:r>
          </w:p>
        </w:tc>
        <w:tc>
          <w:tcPr>
            <w:tcW w:w="1582" w:type="pct"/>
            <w:vAlign w:val="center"/>
          </w:tcPr>
          <w:p w:rsidR="0018722C">
            <w:pPr>
              <w:pStyle w:val="affff9"/>
              <w:topLinePunct/>
              <w:ind w:leftChars="0" w:left="0" w:rightChars="0" w:right="0" w:firstLineChars="0" w:firstLine="0"/>
              <w:spacing w:line="240" w:lineRule="atLeast"/>
            </w:pPr>
            <w:r>
              <w:t>59</w:t>
            </w:r>
          </w:p>
        </w:tc>
      </w:tr>
      <w:tr>
        <w:tc>
          <w:tcPr>
            <w:tcW w:w="1510" w:type="pct"/>
            <w:vAlign w:val="center"/>
          </w:tcPr>
          <w:p w:rsidR="0018722C">
            <w:pPr>
              <w:pStyle w:val="ac"/>
              <w:topLinePunct/>
              <w:ind w:leftChars="0" w:left="0" w:rightChars="0" w:right="0" w:firstLineChars="0" w:firstLine="0"/>
              <w:spacing w:line="240" w:lineRule="atLeast"/>
            </w:pPr>
            <w:r>
              <w:t>DA</w:t>
            </w:r>
          </w:p>
        </w:tc>
        <w:tc>
          <w:tcPr>
            <w:tcW w:w="1909" w:type="pct"/>
            <w:vAlign w:val="center"/>
          </w:tcPr>
          <w:p w:rsidR="0018722C">
            <w:pPr>
              <w:pStyle w:val="a5"/>
              <w:topLinePunct/>
              <w:ind w:leftChars="0" w:left="0" w:rightChars="0" w:right="0" w:firstLineChars="0" w:firstLine="0"/>
              <w:spacing w:line="240" w:lineRule="atLeast"/>
            </w:pPr>
            <w:r>
              <w:t>奶类</w:t>
            </w:r>
          </w:p>
        </w:tc>
        <w:tc>
          <w:tcPr>
            <w:tcW w:w="1582" w:type="pct"/>
            <w:vAlign w:val="center"/>
          </w:tcPr>
          <w:p w:rsidR="0018722C">
            <w:pPr>
              <w:pStyle w:val="affff9"/>
              <w:topLinePunct/>
              <w:ind w:leftChars="0" w:left="0" w:rightChars="0" w:right="0" w:firstLineChars="0" w:firstLine="0"/>
              <w:spacing w:line="240" w:lineRule="atLeast"/>
            </w:pPr>
            <w:r>
              <w:t>183</w:t>
            </w:r>
          </w:p>
        </w:tc>
      </w:tr>
      <w:tr>
        <w:tc>
          <w:tcPr>
            <w:tcW w:w="1510" w:type="pct"/>
            <w:vAlign w:val="center"/>
          </w:tcPr>
          <w:p w:rsidR="0018722C">
            <w:pPr>
              <w:pStyle w:val="ac"/>
              <w:topLinePunct/>
              <w:ind w:leftChars="0" w:left="0" w:rightChars="0" w:right="0" w:firstLineChars="0" w:firstLine="0"/>
              <w:spacing w:line="240" w:lineRule="atLeast"/>
            </w:pPr>
            <w:r>
              <w:t>ME</w:t>
            </w:r>
          </w:p>
        </w:tc>
        <w:tc>
          <w:tcPr>
            <w:tcW w:w="1909" w:type="pct"/>
            <w:vAlign w:val="center"/>
          </w:tcPr>
          <w:p w:rsidR="0018722C">
            <w:pPr>
              <w:pStyle w:val="a5"/>
              <w:topLinePunct/>
              <w:ind w:leftChars="0" w:left="0" w:rightChars="0" w:right="0" w:firstLineChars="0" w:firstLine="0"/>
              <w:spacing w:line="240" w:lineRule="atLeast"/>
            </w:pPr>
            <w:r>
              <w:t>肉类</w:t>
            </w:r>
          </w:p>
        </w:tc>
        <w:tc>
          <w:tcPr>
            <w:tcW w:w="1582" w:type="pct"/>
            <w:vAlign w:val="center"/>
          </w:tcPr>
          <w:p w:rsidR="0018722C">
            <w:pPr>
              <w:pStyle w:val="affff9"/>
              <w:topLinePunct/>
              <w:ind w:leftChars="0" w:left="0" w:rightChars="0" w:right="0" w:firstLineChars="0" w:firstLine="0"/>
              <w:spacing w:line="240" w:lineRule="atLeast"/>
            </w:pPr>
            <w:r>
              <w:t>258</w:t>
            </w:r>
          </w:p>
        </w:tc>
      </w:tr>
      <w:tr>
        <w:tc>
          <w:tcPr>
            <w:tcW w:w="1510" w:type="pct"/>
            <w:vAlign w:val="center"/>
          </w:tcPr>
          <w:p w:rsidR="0018722C">
            <w:pPr>
              <w:pStyle w:val="ac"/>
              <w:topLinePunct/>
              <w:ind w:leftChars="0" w:left="0" w:rightChars="0" w:right="0" w:firstLineChars="0" w:firstLine="0"/>
              <w:spacing w:line="240" w:lineRule="atLeast"/>
            </w:pPr>
            <w:r>
              <w:t>EG</w:t>
            </w:r>
          </w:p>
        </w:tc>
        <w:tc>
          <w:tcPr>
            <w:tcW w:w="1909" w:type="pct"/>
            <w:vAlign w:val="center"/>
          </w:tcPr>
          <w:p w:rsidR="0018722C">
            <w:pPr>
              <w:pStyle w:val="a5"/>
              <w:topLinePunct/>
              <w:ind w:leftChars="0" w:left="0" w:rightChars="0" w:right="0" w:firstLineChars="0" w:firstLine="0"/>
              <w:spacing w:line="240" w:lineRule="atLeast"/>
            </w:pPr>
            <w:r>
              <w:t>蛋类</w:t>
            </w:r>
          </w:p>
        </w:tc>
        <w:tc>
          <w:tcPr>
            <w:tcW w:w="1582" w:type="pct"/>
            <w:vAlign w:val="center"/>
          </w:tcPr>
          <w:p w:rsidR="0018722C">
            <w:pPr>
              <w:pStyle w:val="affff9"/>
              <w:topLinePunct/>
              <w:ind w:leftChars="0" w:left="0" w:rightChars="0" w:right="0" w:firstLineChars="0" w:firstLine="0"/>
              <w:spacing w:line="240" w:lineRule="atLeast"/>
            </w:pPr>
            <w:r>
              <w:t>21</w:t>
            </w:r>
          </w:p>
        </w:tc>
      </w:tr>
      <w:tr>
        <w:tc>
          <w:tcPr>
            <w:tcW w:w="1510" w:type="pct"/>
            <w:vAlign w:val="center"/>
            <w:tcBorders>
              <w:top w:val="single" w:sz="4" w:space="0" w:color="auto"/>
            </w:tcBorders>
          </w:tcPr>
          <w:p w:rsidR="0018722C">
            <w:pPr>
              <w:pStyle w:val="ac"/>
              <w:topLinePunct/>
              <w:ind w:leftChars="0" w:left="0" w:rightChars="0" w:right="0" w:firstLineChars="0" w:firstLine="0"/>
              <w:spacing w:line="240" w:lineRule="atLeast"/>
            </w:pPr>
            <w:r>
              <w:t>BV</w:t>
            </w:r>
          </w:p>
        </w:tc>
        <w:tc>
          <w:tcPr>
            <w:tcW w:w="1909" w:type="pct"/>
            <w:vAlign w:val="center"/>
            <w:tcBorders>
              <w:top w:val="single" w:sz="4" w:space="0" w:color="auto"/>
            </w:tcBorders>
          </w:tcPr>
          <w:p w:rsidR="0018722C">
            <w:pPr>
              <w:pStyle w:val="aff1"/>
              <w:topLinePunct/>
              <w:ind w:leftChars="0" w:left="0" w:rightChars="0" w:right="0" w:firstLineChars="0" w:firstLine="0"/>
              <w:spacing w:line="240" w:lineRule="atLeast"/>
            </w:pPr>
            <w:r>
              <w:t>饮料类</w:t>
            </w:r>
          </w:p>
        </w:tc>
        <w:tc>
          <w:tcPr>
            <w:tcW w:w="1582"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3329"/>
        <w:gridCol w:w="2713"/>
      </w:tblGrid>
      <w:tr>
        <w:trPr>
          <w:trHeight w:val="460" w:hRule="atLeast"/>
        </w:trPr>
        <w:tc>
          <w:tcPr>
            <w:tcW w:w="2605" w:type="dxa"/>
            <w:tcBorders>
              <w:top w:val="single" w:sz="4" w:space="0" w:color="000000"/>
            </w:tcBorders>
          </w:tcPr>
          <w:p w:rsidR="0018722C">
            <w:pPr>
              <w:topLinePunct/>
              <w:ind w:leftChars="0" w:left="0" w:rightChars="0" w:right="0" w:firstLineChars="0" w:firstLine="0"/>
              <w:spacing w:line="240" w:lineRule="atLeast"/>
            </w:pPr>
            <w:r>
              <w:rPr>
                <w:b/>
              </w:rPr>
              <w:t>FV</w:t>
            </w:r>
          </w:p>
        </w:tc>
        <w:tc>
          <w:tcPr>
            <w:tcW w:w="3329" w:type="dxa"/>
            <w:tcBorders>
              <w:top w:val="single" w:sz="4" w:space="0" w:color="000000"/>
            </w:tcBorders>
          </w:tcPr>
          <w:p w:rsidR="0018722C">
            <w:pPr>
              <w:topLinePunct/>
              <w:ind w:leftChars="0" w:left="0" w:rightChars="0" w:right="0" w:firstLineChars="0" w:firstLine="0"/>
              <w:spacing w:line="240" w:lineRule="atLeast"/>
            </w:pPr>
            <w:r>
              <w:t>水果蔬菜类</w:t>
            </w:r>
          </w:p>
        </w:tc>
        <w:tc>
          <w:tcPr>
            <w:tcW w:w="2713" w:type="dxa"/>
            <w:tcBorders>
              <w:top w:val="single" w:sz="4" w:space="0" w:color="000000"/>
            </w:tcBorders>
          </w:tcPr>
          <w:p w:rsidR="0018722C">
            <w:pPr>
              <w:topLinePunct/>
              <w:ind w:leftChars="0" w:left="0" w:rightChars="0" w:right="0" w:firstLineChars="0" w:firstLine="0"/>
              <w:spacing w:line="240" w:lineRule="atLeast"/>
            </w:pPr>
            <w:r>
              <w:t>370</w:t>
            </w:r>
          </w:p>
        </w:tc>
      </w:tr>
      <w:tr>
        <w:trPr>
          <w:trHeight w:val="460" w:hRule="atLeast"/>
        </w:trPr>
        <w:tc>
          <w:tcPr>
            <w:tcW w:w="2605" w:type="dxa"/>
          </w:tcPr>
          <w:p w:rsidR="0018722C">
            <w:pPr>
              <w:topLinePunct/>
              <w:ind w:leftChars="0" w:left="0" w:rightChars="0" w:right="0" w:firstLineChars="0" w:firstLine="0"/>
              <w:spacing w:line="240" w:lineRule="atLeast"/>
            </w:pPr>
            <w:r>
              <w:rPr>
                <w:b/>
              </w:rPr>
              <w:t>TB</w:t>
            </w:r>
          </w:p>
        </w:tc>
        <w:tc>
          <w:tcPr>
            <w:tcW w:w="3329" w:type="dxa"/>
          </w:tcPr>
          <w:p w:rsidR="0018722C">
            <w:pPr>
              <w:topLinePunct/>
              <w:ind w:leftChars="0" w:left="0" w:rightChars="0" w:right="0" w:firstLineChars="0" w:firstLine="0"/>
              <w:spacing w:line="240" w:lineRule="atLeast"/>
            </w:pPr>
            <w:r>
              <w:t>烟草类</w:t>
            </w:r>
          </w:p>
        </w:tc>
        <w:tc>
          <w:tcPr>
            <w:tcW w:w="2713" w:type="dxa"/>
          </w:tcPr>
          <w:p w:rsidR="0018722C">
            <w:pPr>
              <w:topLinePunct/>
              <w:ind w:leftChars="0" w:left="0" w:rightChars="0" w:right="0" w:firstLineChars="0" w:firstLine="0"/>
              <w:spacing w:line="240" w:lineRule="atLeast"/>
            </w:pPr>
            <w:r>
              <w:t>13</w:t>
            </w:r>
          </w:p>
        </w:tc>
      </w:tr>
      <w:tr>
        <w:trPr>
          <w:trHeight w:val="460" w:hRule="atLeast"/>
        </w:trPr>
        <w:tc>
          <w:tcPr>
            <w:tcW w:w="2605" w:type="dxa"/>
          </w:tcPr>
          <w:p w:rsidR="0018722C">
            <w:pPr>
              <w:topLinePunct/>
              <w:ind w:leftChars="0" w:left="0" w:rightChars="0" w:right="0" w:firstLineChars="0" w:firstLine="0"/>
              <w:spacing w:line="240" w:lineRule="atLeast"/>
            </w:pPr>
            <w:r>
              <w:rPr>
                <w:b/>
              </w:rPr>
              <w:t>FI</w:t>
            </w:r>
          </w:p>
        </w:tc>
        <w:tc>
          <w:tcPr>
            <w:tcW w:w="3329" w:type="dxa"/>
          </w:tcPr>
          <w:p w:rsidR="0018722C">
            <w:pPr>
              <w:topLinePunct/>
              <w:ind w:leftChars="0" w:left="0" w:rightChars="0" w:right="0" w:firstLineChars="0" w:firstLine="0"/>
              <w:spacing w:line="240" w:lineRule="atLeast"/>
            </w:pPr>
            <w:r>
              <w:t>纤维类</w:t>
            </w:r>
          </w:p>
        </w:tc>
        <w:tc>
          <w:tcPr>
            <w:tcW w:w="2713" w:type="dxa"/>
          </w:tcPr>
          <w:p w:rsidR="0018722C">
            <w:pPr>
              <w:topLinePunct/>
              <w:ind w:leftChars="0" w:left="0" w:rightChars="0" w:right="0" w:firstLineChars="0" w:firstLine="0"/>
              <w:spacing w:line="240" w:lineRule="atLeast"/>
            </w:pPr>
            <w:r>
              <w:t>20</w:t>
            </w:r>
          </w:p>
        </w:tc>
      </w:tr>
      <w:tr>
        <w:trPr>
          <w:trHeight w:val="460" w:hRule="atLeast"/>
        </w:trPr>
        <w:tc>
          <w:tcPr>
            <w:tcW w:w="2605" w:type="dxa"/>
          </w:tcPr>
          <w:p w:rsidR="0018722C">
            <w:pPr>
              <w:topLinePunct/>
              <w:ind w:leftChars="0" w:left="0" w:rightChars="0" w:right="0" w:firstLineChars="0" w:firstLine="0"/>
              <w:spacing w:line="240" w:lineRule="atLeast"/>
            </w:pPr>
            <w:r>
              <w:rPr>
                <w:b/>
              </w:rPr>
              <w:t>CO</w:t>
            </w:r>
          </w:p>
        </w:tc>
        <w:tc>
          <w:tcPr>
            <w:tcW w:w="3329" w:type="dxa"/>
          </w:tcPr>
          <w:p w:rsidR="0018722C">
            <w:pPr>
              <w:topLinePunct/>
              <w:ind w:leftChars="0" w:left="0" w:rightChars="0" w:right="0" w:firstLineChars="0" w:firstLine="0"/>
              <w:spacing w:line="240" w:lineRule="atLeast"/>
            </w:pPr>
            <w:r>
              <w:t>饮料类</w:t>
            </w:r>
          </w:p>
        </w:tc>
        <w:tc>
          <w:tcPr>
            <w:tcW w:w="2713" w:type="dxa"/>
          </w:tcPr>
          <w:p w:rsidR="0018722C">
            <w:pPr>
              <w:topLinePunct/>
              <w:ind w:leftChars="0" w:left="0" w:rightChars="0" w:right="0" w:firstLineChars="0" w:firstLine="0"/>
              <w:spacing w:line="240" w:lineRule="atLeast"/>
            </w:pPr>
            <w:r>
              <w:t>58</w:t>
            </w:r>
          </w:p>
        </w:tc>
      </w:tr>
      <w:tr>
        <w:trPr>
          <w:trHeight w:val="460" w:hRule="atLeast"/>
        </w:trPr>
        <w:tc>
          <w:tcPr>
            <w:tcW w:w="2605" w:type="dxa"/>
            <w:tcBorders>
              <w:bottom w:val="single" w:sz="4" w:space="0" w:color="000000"/>
            </w:tcBorders>
          </w:tcPr>
          <w:p w:rsidR="0018722C">
            <w:pPr>
              <w:topLinePunct/>
              <w:ind w:leftChars="0" w:left="0" w:rightChars="0" w:right="0" w:firstLineChars="0" w:firstLine="0"/>
              <w:spacing w:line="240" w:lineRule="atLeast"/>
            </w:pPr>
            <w:r>
              <w:rPr>
                <w:b/>
              </w:rPr>
              <w:t>OA</w:t>
            </w:r>
          </w:p>
        </w:tc>
        <w:tc>
          <w:tcPr>
            <w:tcW w:w="3329" w:type="dxa"/>
            <w:tcBorders>
              <w:bottom w:val="single" w:sz="4" w:space="0" w:color="000000"/>
            </w:tcBorders>
          </w:tcPr>
          <w:p w:rsidR="0018722C">
            <w:pPr>
              <w:topLinePunct/>
              <w:ind w:leftChars="0" w:left="0" w:rightChars="0" w:right="0" w:firstLineChars="0" w:firstLine="0"/>
              <w:spacing w:line="240" w:lineRule="atLeast"/>
            </w:pPr>
            <w:r>
              <w:t>其他</w:t>
            </w:r>
          </w:p>
        </w:tc>
        <w:tc>
          <w:tcPr>
            <w:tcW w:w="2713" w:type="dxa"/>
            <w:tcBorders>
              <w:bottom w:val="single" w:sz="4" w:space="0" w:color="000000"/>
            </w:tcBorders>
          </w:tcPr>
          <w:p w:rsidR="0018722C">
            <w:pPr>
              <w:topLinePunct/>
              <w:ind w:leftChars="0" w:left="0" w:rightChars="0" w:right="0" w:firstLineChars="0" w:firstLine="0"/>
              <w:spacing w:line="240" w:lineRule="atLeast"/>
            </w:pPr>
            <w:r>
              <w:t>74</w:t>
            </w:r>
          </w:p>
        </w:tc>
      </w:tr>
      <w:tr>
        <w:trPr>
          <w:trHeight w:val="460" w:hRule="atLeast"/>
        </w:trPr>
        <w:tc>
          <w:tcPr>
            <w:tcW w:w="2605" w:type="dxa"/>
            <w:tcBorders>
              <w:top w:val="single" w:sz="4" w:space="0" w:color="000000"/>
              <w:bottom w:val="single" w:sz="4" w:space="0" w:color="000000"/>
            </w:tcBorders>
            <w:shd w:val="clear" w:color="auto" w:fill="FAD3B4"/>
          </w:tcPr>
          <w:p w:rsidR="0018722C">
            <w:pPr>
              <w:topLinePunct/>
              <w:ind w:leftChars="0" w:left="0" w:rightChars="0" w:right="0" w:firstLineChars="0" w:firstLine="0"/>
              <w:spacing w:line="240" w:lineRule="atLeast"/>
            </w:pPr>
            <w:r>
              <w:rPr>
                <w:b/>
              </w:rPr>
              <w:t>共计</w:t>
            </w:r>
          </w:p>
        </w:tc>
        <w:tc>
          <w:tcPr>
            <w:tcW w:w="3329" w:type="dxa"/>
            <w:tcBorders>
              <w:top w:val="single" w:sz="4" w:space="0" w:color="000000"/>
              <w:bottom w:val="single" w:sz="4" w:space="0" w:color="000000"/>
            </w:tcBorders>
            <w:shd w:val="clear" w:color="auto" w:fill="FAD3B4"/>
          </w:tcPr>
          <w:p w:rsidR="0018722C">
            <w:pPr>
              <w:topLinePunct/>
              <w:ind w:leftChars="0" w:left="0" w:rightChars="0" w:right="0" w:firstLineChars="0" w:firstLine="0"/>
              <w:spacing w:line="240" w:lineRule="atLeast"/>
            </w:pPr>
            <w:r>
              <w:rPr>
                <w:b/>
              </w:rPr>
              <w:t>所有农产品</w:t>
            </w:r>
          </w:p>
        </w:tc>
        <w:tc>
          <w:tcPr>
            <w:tcW w:w="2713" w:type="dxa"/>
            <w:tcBorders>
              <w:top w:val="single" w:sz="4" w:space="0" w:color="000000"/>
              <w:bottom w:val="single" w:sz="4" w:space="0" w:color="000000"/>
            </w:tcBorders>
            <w:shd w:val="clear" w:color="auto" w:fill="FAD3B4"/>
          </w:tcPr>
          <w:p w:rsidR="0018722C">
            <w:pPr>
              <w:topLinePunct/>
              <w:ind w:leftChars="0" w:left="0" w:rightChars="0" w:right="0" w:firstLineChars="0" w:firstLine="0"/>
              <w:spacing w:line="240" w:lineRule="atLeast"/>
            </w:pPr>
            <w:r>
              <w:rPr>
                <w:b/>
              </w:rPr>
              <w:t>1466</w:t>
            </w:r>
          </w:p>
        </w:tc>
      </w:tr>
    </w:tbl>
    <w:p w:rsidR="0018722C">
      <w:pPr>
        <w:pStyle w:val="affa"/>
      </w:pPr>
    </w:p>
    <w:p w:rsidR="0018722C">
      <w:pPr>
        <w:topLinePunct/>
      </w:pPr>
      <w:r>
        <w:rPr>
          <w:rFonts w:cstheme="minorBidi" w:hAnsiTheme="minorHAnsi" w:eastAsiaTheme="minorHAnsi" w:asciiTheme="minorHAnsi"/>
        </w:rPr>
        <w:t>数据来源：根据</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通报数据整理得来</w:t>
      </w:r>
    </w:p>
    <w:p w:rsidR="0018722C">
      <w:pPr>
        <w:pStyle w:val="5"/>
        <w:topLinePunct/>
      </w:pPr>
      <w:r>
        <w:t>（</w:t>
      </w:r>
      <w:r>
        <w:t xml:space="preserve">二</w:t>
      </w:r>
      <w:r>
        <w:t>）</w:t>
      </w:r>
      <w:r>
        <w:t>各成员关税配额内的税率水平</w:t>
      </w:r>
    </w:p>
    <w:p w:rsidR="0018722C">
      <w:pPr>
        <w:topLinePunct/>
      </w:pPr>
      <w:r>
        <w:t>对</w:t>
      </w:r>
      <w:r>
        <w:t>47</w:t>
      </w:r>
      <w:r/>
      <w:r w:rsidR="001852F3">
        <w:t xml:space="preserve">个成员</w:t>
      </w:r>
      <w:r>
        <w:t>1466</w:t>
      </w:r>
      <w:r/>
      <w:r w:rsidR="001852F3">
        <w:t xml:space="preserve">种农产品配额内的税率进行整体算数平均的难度很大，这</w:t>
      </w:r>
      <w:r>
        <w:t>主要是因为不是所有成员都使用从价税形式</w:t>
      </w:r>
      <w:r>
        <w:rPr>
          <w:vertAlign w:val="superscript"/>
          /&gt;
        </w:rPr>
        <w:t>38</w:t>
      </w:r>
      <w:r>
        <w:t>，并且有些成员未将配额内关税税</w:t>
      </w:r>
      <w:r>
        <w:t>率通报给</w:t>
      </w:r>
      <w:r>
        <w:t>WTO</w:t>
      </w:r>
      <w:r/>
      <w:r w:rsidR="001852F3">
        <w:t xml:space="preserve">秘书处。但是，仍能通过</w:t>
      </w:r>
      <w:r>
        <w:t>WTO</w:t>
      </w:r>
      <w:r/>
      <w:r w:rsidR="001852F3">
        <w:t xml:space="preserve">官方统计资料</w:t>
      </w:r>
      <w:r>
        <w:rPr>
          <w:vertAlign w:val="superscript"/>
          /&gt;
        </w:rPr>
        <w:t>39</w:t>
      </w:r>
      <w:r>
        <w:t>得到配额内关税税率</w:t>
      </w:r>
      <w:r>
        <w:t>的一般情况，各成员配额内关税税率的差异很大，有些成员某些产品配额内税率</w:t>
      </w:r>
      <w:r>
        <w:t>高达</w:t>
      </w:r>
      <w:r>
        <w:t>300%</w:t>
      </w:r>
      <w:r>
        <w:t>（</w:t>
      </w:r>
      <w:r>
        <w:t>如以色列的奶制品</w:t>
      </w:r>
      <w:r>
        <w:t>）</w:t>
      </w:r>
      <w:r>
        <w:t>，有的成员某些产品配额内税率为</w:t>
      </w:r>
      <w:r>
        <w:t>0，大部分成</w:t>
      </w:r>
      <w:r>
        <w:t>员配额内关税率基本介于</w:t>
      </w:r>
      <w:r>
        <w:t>20%</w:t>
      </w:r>
      <w:r>
        <w:t>到</w:t>
      </w:r>
      <w:r>
        <w:t>60%</w:t>
      </w:r>
      <w:r>
        <w:t>之间，尤其是</w:t>
      </w:r>
      <w:r>
        <w:t>30%～40%的税率占了较大比例。</w:t>
      </w:r>
    </w:p>
    <w:p w:rsidR="0018722C">
      <w:pPr>
        <w:pStyle w:val="5"/>
        <w:topLinePunct/>
      </w:pPr>
      <w:r>
        <w:t>（</w:t>
      </w:r>
      <w:r>
        <w:t xml:space="preserve">三</w:t>
      </w:r>
      <w:r>
        <w:t>）</w:t>
      </w:r>
      <w:r>
        <w:t>各成员关税配额完成情况</w:t>
      </w:r>
    </w:p>
    <w:p w:rsidR="0018722C">
      <w:pPr>
        <w:topLinePunct/>
      </w:pPr>
      <w:r>
        <w:t>在乌拉圭回合农业协议执行期间</w:t>
      </w:r>
      <w:r>
        <w:t>（</w:t>
      </w:r>
      <w:r>
        <w:t>1995</w:t>
      </w:r>
      <w:r w:rsidR="001852F3">
        <w:rPr>
          <w:spacing w:val="-15"/>
        </w:rPr>
        <w:t xml:space="preserve">年</w:t>
      </w:r>
      <w:r>
        <w:t>～2000</w:t>
      </w:r>
      <w:r w:rsidR="001852F3">
        <w:rPr>
          <w:spacing w:val="-15"/>
        </w:rPr>
        <w:t xml:space="preserve">年</w:t>
      </w:r>
      <w:r>
        <w:t>）</w:t>
      </w:r>
      <w:r>
        <w:t>，所有关税配额的平均</w:t>
      </w:r>
      <w:r>
        <w:t>完成率呈下降趋势</w:t>
      </w:r>
      <w:r>
        <w:t>（</w:t>
      </w:r>
      <w:r>
        <w:t>66%</w:t>
      </w:r>
      <w:r>
        <w:rPr>
          <w:spacing w:val="-10"/>
        </w:rPr>
        <w:t>降到</w:t>
      </w:r>
      <w:r>
        <w:t>44%</w:t>
      </w:r>
      <w:r>
        <w:t>）</w:t>
      </w:r>
      <w:r>
        <w:t>。具体到</w:t>
      </w:r>
      <w:r>
        <w:t>2000</w:t>
      </w:r>
      <w:r/>
      <w:r w:rsidR="001852F3">
        <w:t xml:space="preserve">年，从成员角度来看，配额平均</w:t>
      </w:r>
      <w:r>
        <w:t>完成率超过</w:t>
      </w:r>
      <w:r>
        <w:t>80%</w:t>
      </w:r>
      <w:r>
        <w:t>的成员仅为</w:t>
      </w:r>
      <w:r>
        <w:t>10</w:t>
      </w:r>
      <w:r/>
      <w:r w:rsidR="001852F3">
        <w:t xml:space="preserve">个，大多数成员的配额平均完成率不足</w:t>
      </w:r>
      <w:r>
        <w:t>60%；从产</w:t>
      </w:r>
      <w:r>
        <w:t>品角度来看，不同产品配额平均完成率在</w:t>
      </w:r>
      <w:r>
        <w:t>25%～70%</w:t>
      </w:r>
      <w:r>
        <w:t>之间，其中烟草类的配额平均完成率最高，为</w:t>
      </w:r>
      <w:r>
        <w:t>71%，</w:t>
      </w:r>
      <w:r>
        <w:t>其次是水果蔬菜类，为</w:t>
      </w:r>
      <w:r>
        <w:t>67%，而蛋类的配额平均完成率最</w:t>
      </w:r>
      <w:r>
        <w:t>低，为</w:t>
      </w:r>
      <w:r>
        <w:t>25%</w:t>
      </w:r>
      <w:r>
        <w:rPr>
          <w:vertAlign w:val="superscript"/>
          /&gt;
        </w:rPr>
        <w:t>40</w:t>
      </w:r>
      <w:r>
        <w:t>。根据</w:t>
      </w:r>
      <w:r>
        <w:t>2012</w:t>
      </w:r>
      <w:r/>
      <w:r w:rsidR="001852F3">
        <w:t xml:space="preserve">年</w:t>
      </w:r>
      <w:r>
        <w:t>12</w:t>
      </w:r>
      <w:r/>
      <w:r w:rsidR="001852F3">
        <w:t xml:space="preserve">月</w:t>
      </w:r>
      <w:r>
        <w:t>WTO</w:t>
      </w:r>
      <w:r/>
      <w:r w:rsidR="001852F3">
        <w:t xml:space="preserve">秘书处文件，一些国家或地区的配额数据更</w:t>
      </w:r>
      <w:r>
        <w:t>新至</w:t>
      </w:r>
      <w:r>
        <w:t>2011</w:t>
      </w:r>
      <w:r/>
      <w:r w:rsidR="001852F3">
        <w:t xml:space="preserve">年，详见</w:t>
      </w:r>
      <w:r w:rsidR="001852F3">
        <w:t>表</w:t>
      </w:r>
      <w:r>
        <w:t>4</w:t>
      </w:r>
      <w:r>
        <w:t>.</w:t>
      </w:r>
      <w:r>
        <w:t>4</w:t>
      </w:r>
      <w:r>
        <w:t>。总体上来讲，</w:t>
      </w:r>
      <w:r>
        <w:t>2011</w:t>
      </w:r>
      <w:r/>
      <w:r w:rsidR="001852F3">
        <w:t xml:space="preserve">年成员关税配额完成率有所改进，</w:t>
      </w:r>
      <w:r w:rsidR="001852F3">
        <w:t xml:space="preserve">其中澳大利亚和乌克兰的配额平均完成率为</w:t>
      </w:r>
      <w:r>
        <w:t>100%，</w:t>
      </w:r>
      <w:r>
        <w:t>其他国家基本处在</w:t>
      </w:r>
      <w:r>
        <w:t>50%～80%</w:t>
      </w:r>
      <w:r>
        <w:t>之间，厄瓜多尔和摩洛哥的配额完成率最低，仅为</w:t>
      </w:r>
      <w:r>
        <w:t>0。由此可见，虽然这些成员</w:t>
      </w:r>
      <w:r>
        <w:t>建立了关税配额制度以保障最低的市场准入机会，关税配额仍在一定程度上起到了保护本国农产品国内市场的作用。</w:t>
      </w:r>
    </w:p>
    <w:p w:rsidR="0018722C">
      <w:pPr>
        <w:pStyle w:val="a8"/>
        <w:topLinePunct/>
      </w:pPr>
      <w:r>
        <w:t>表</w:t>
      </w:r>
      <w:r>
        <w:t> </w:t>
      </w:r>
      <w:r>
        <w:t>4</w:t>
      </w:r>
      <w:r>
        <w:t>.</w:t>
      </w:r>
      <w:r>
        <w:t>4</w:t>
      </w:r>
      <w:r>
        <w:t xml:space="preserve">  </w:t>
      </w:r>
      <w:r w:rsidR="001852F3">
        <w:t>各成员</w:t>
      </w:r>
      <w:r/>
      <w:r>
        <w:t>2011</w:t>
      </w:r>
      <w:r/>
      <w:r>
        <w:t>年关税配额平均完成率</w:t>
      </w:r>
      <w:r>
        <w:t>（</w:t>
      </w:r>
      <w:r>
        <w:t>单位：%</w:t>
      </w:r>
      <w:r>
        <w:t>）</w:t>
      </w:r>
    </w:p>
    <w:p w:rsidR="0018722C">
      <w:pPr>
        <w:pStyle w:val="aff7"/>
        <w:topLinePunct/>
      </w:pPr>
      <w:r>
        <w:pict>
          <v:line style="position:absolute;mso-position-horizontal-relative:page;mso-position-vertical-relative:paragraph;z-index:2488;mso-wrap-distance-left:0;mso-wrap-distance-right:0" from="87.863998pt,21.465073pt" to="231.883998pt,21.465073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38</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目前仍有部分成员采用从量税，一些成员</w:t>
      </w:r>
      <w:r>
        <w:rPr>
          <w:rFonts w:cstheme="minorBidi" w:hAnsiTheme="minorHAnsi" w:eastAsiaTheme="minorHAnsi" w:asciiTheme="minorHAnsi"/>
        </w:rPr>
        <w:t>（</w:t>
      </w:r>
      <w:r>
        <w:rPr>
          <w:rFonts w:cstheme="minorBidi" w:hAnsiTheme="minorHAnsi" w:eastAsiaTheme="minorHAnsi" w:asciiTheme="minorHAnsi"/>
        </w:rPr>
        <w:t xml:space="preserve">如欧盟</w:t>
      </w:r>
      <w:r>
        <w:rPr>
          <w:rFonts w:ascii="Calibri" w:eastAsia="Calibri" w:cstheme="minorBidi" w:hAnsiTheme="minorHAnsi"/>
        </w:rPr>
        <w:t>27</w:t>
      </w:r>
      <w:r>
        <w:rPr>
          <w:rFonts w:cstheme="minorBidi" w:hAnsiTheme="minorHAnsi" w:eastAsiaTheme="minorHAnsi" w:asciiTheme="minorHAnsi"/>
        </w:rPr>
        <w:t>国</w:t>
      </w:r>
      <w:r>
        <w:rPr>
          <w:rFonts w:cstheme="minorBidi" w:hAnsiTheme="minorHAnsi" w:eastAsiaTheme="minorHAnsi" w:asciiTheme="minorHAnsi"/>
        </w:rPr>
        <w:t>）</w:t>
      </w:r>
      <w:r>
        <w:rPr>
          <w:rFonts w:cstheme="minorBidi" w:hAnsiTheme="minorHAnsi" w:eastAsiaTheme="minorHAnsi" w:asciiTheme="minorHAnsi"/>
        </w:rPr>
        <w:t>使用混合关税。</w:t>
      </w:r>
    </w:p>
    <w:p w:rsidR="0018722C">
      <w:pPr>
        <w:topLinePunct/>
      </w:pPr>
      <w:r>
        <w:rPr>
          <w:rFonts w:cstheme="minorBidi" w:hAnsiTheme="minorHAnsi" w:eastAsiaTheme="minorHAnsi" w:asciiTheme="minorHAnsi" w:ascii="Calibri" w:eastAsia="Calibri"/>
        </w:rPr>
        <w:t>39</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详见</w:t>
      </w:r>
      <w:r>
        <w:rPr>
          <w:rFonts w:ascii="Calibri" w:eastAsia="Calibri" w:cstheme="minorBidi" w:hAnsiTheme="minorHAnsi"/>
        </w:rPr>
        <w:t>WTO</w:t>
      </w:r>
      <w:r>
        <w:rPr>
          <w:rFonts w:cstheme="minorBidi" w:hAnsiTheme="minorHAnsi" w:eastAsiaTheme="minorHAnsi" w:asciiTheme="minorHAnsi"/>
        </w:rPr>
        <w:t>秘书处文件</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S</w:t>
      </w:r>
      <w:r>
        <w:rPr>
          <w:rFonts w:ascii="Calibri" w:eastAsia="Calibri" w:cstheme="minorBidi" w:hAnsiTheme="minorHAnsi"/>
        </w:rPr>
        <w:t>/</w:t>
      </w:r>
      <w:r>
        <w:rPr>
          <w:rFonts w:ascii="Calibri" w:eastAsia="Calibri" w:cstheme="minorBidi" w:hAnsiTheme="minorHAnsi"/>
        </w:rPr>
        <w:t>5</w:t>
      </w:r>
      <w:r>
        <w:rPr>
          <w:rFonts w:cstheme="minorBidi" w:hAnsiTheme="minorHAnsi" w:eastAsiaTheme="minorHAnsi" w:asciiTheme="minorHAnsi"/>
        </w:rPr>
        <w:t>，</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S</w:t>
      </w:r>
      <w:r>
        <w:rPr>
          <w:rFonts w:ascii="Calibri" w:eastAsia="Calibri" w:cstheme="minorBidi" w:hAnsiTheme="minorHAnsi"/>
        </w:rPr>
        <w:t>/</w:t>
      </w:r>
      <w:r>
        <w:rPr>
          <w:rFonts w:ascii="Calibri" w:eastAsia="Calibri" w:cstheme="minorBidi" w:hAnsiTheme="minorHAnsi"/>
        </w:rPr>
        <w:t>6</w:t>
      </w:r>
      <w:r>
        <w:rPr>
          <w:rFonts w:cstheme="minorBidi" w:hAnsiTheme="minorHAnsi" w:eastAsiaTheme="minorHAnsi" w:asciiTheme="minorHAnsi"/>
        </w:rPr>
        <w:t>，</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S</w:t>
      </w:r>
      <w:r>
        <w:rPr>
          <w:rFonts w:ascii="Calibri" w:eastAsia="Calibri" w:cstheme="minorBidi" w:hAnsiTheme="minorHAnsi"/>
        </w:rPr>
        <w:t>/</w:t>
      </w:r>
      <w:r>
        <w:rPr>
          <w:rFonts w:ascii="Calibri" w:eastAsia="Calibri" w:cstheme="minorBidi" w:hAnsiTheme="minorHAnsi"/>
        </w:rPr>
        <w:t>7</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Calibri" w:eastAsia="Calibri"/>
        </w:rPr>
        <w:t>40</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数据详见</w:t>
      </w:r>
      <w:r>
        <w:rPr>
          <w:rFonts w:ascii="Calibri" w:eastAsia="Calibri" w:cstheme="minorBidi" w:hAnsiTheme="minorHAnsi"/>
        </w:rPr>
        <w:t>WTO</w:t>
      </w:r>
      <w:r>
        <w:rPr>
          <w:rFonts w:cstheme="minorBidi" w:hAnsiTheme="minorHAnsi" w:eastAsiaTheme="minorHAnsi" w:asciiTheme="minorHAnsi"/>
        </w:rPr>
        <w:t>秘书处文件</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S</w:t>
      </w:r>
      <w:r>
        <w:rPr>
          <w:rFonts w:ascii="Calibri" w:eastAsia="Calibri" w:cstheme="minorBidi" w:hAnsiTheme="minorHAnsi"/>
        </w:rPr>
        <w:t>/</w:t>
      </w:r>
      <w:r>
        <w:rPr>
          <w:rFonts w:ascii="Calibri" w:eastAsia="Calibri" w:cstheme="minorBidi" w:hAnsiTheme="minorHAnsi"/>
        </w:rPr>
        <w:t>5</w:t>
      </w:r>
      <w:r>
        <w:rPr>
          <w:rFonts w:cstheme="minorBidi" w:hAnsiTheme="minorHAnsi" w:eastAsiaTheme="minorHAnsi" w:asciiTheme="minorHAnsi"/>
          <w:kern w:val="2"/>
          <w:sz w:val="18"/>
        </w:rPr>
        <w:t>.</w:t>
      </w:r>
    </w:p>
    <w:p w:rsidR="0018722C">
      <w:pPr>
        <w:rPr/>
        <w:topLinePunct/>
      </w:pP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2"/>
        <w:gridCol w:w="1200"/>
        <w:gridCol w:w="1423"/>
        <w:gridCol w:w="1460"/>
        <w:gridCol w:w="1495"/>
        <w:gridCol w:w="1527"/>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成员</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平均完成</w:t>
            </w:r>
          </w:p>
          <w:p w:rsidR="0018722C">
            <w:pPr>
              <w:pStyle w:val="a7"/>
              <w:topLinePunct/>
            </w:pPr>
          </w:p>
          <w:p w:rsidR="0018722C">
            <w:pPr>
              <w:pStyle w:val="a7"/>
              <w:topLinePunct/>
              <w:ind w:leftChars="0" w:left="0" w:rightChars="0" w:right="0" w:firstLineChars="0" w:firstLine="0"/>
              <w:spacing w:line="240" w:lineRule="atLeast"/>
            </w:pPr>
            <w:r>
              <w:t>率</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成员</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平均完成率</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成员</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平均完成率</w:t>
            </w:r>
          </w:p>
        </w:tc>
      </w:tr>
      <w:tr>
        <w:tc>
          <w:tcPr>
            <w:tcW w:w="819" w:type="pct"/>
            <w:vAlign w:val="center"/>
          </w:tcPr>
          <w:p w:rsidR="0018722C">
            <w:pPr>
              <w:pStyle w:val="ac"/>
              <w:topLinePunct/>
              <w:ind w:leftChars="0" w:left="0" w:rightChars="0" w:right="0" w:firstLineChars="0" w:firstLine="0"/>
              <w:spacing w:line="240" w:lineRule="atLeast"/>
            </w:pPr>
            <w:r>
              <w:t>澳大利亚</w:t>
            </w:r>
          </w:p>
        </w:tc>
        <w:tc>
          <w:tcPr>
            <w:tcW w:w="706" w:type="pct"/>
            <w:vAlign w:val="center"/>
          </w:tcPr>
          <w:p w:rsidR="0018722C">
            <w:pPr>
              <w:pStyle w:val="affff9"/>
              <w:topLinePunct/>
              <w:ind w:leftChars="0" w:left="0" w:rightChars="0" w:right="0" w:firstLineChars="0" w:firstLine="0"/>
              <w:spacing w:line="240" w:lineRule="atLeast"/>
            </w:pPr>
            <w:r>
              <w:t>100</w:t>
            </w:r>
          </w:p>
        </w:tc>
        <w:tc>
          <w:tcPr>
            <w:tcW w:w="837" w:type="pct"/>
            <w:vAlign w:val="center"/>
          </w:tcPr>
          <w:p w:rsidR="0018722C">
            <w:pPr>
              <w:pStyle w:val="a5"/>
              <w:topLinePunct/>
              <w:ind w:leftChars="0" w:left="0" w:rightChars="0" w:right="0" w:firstLineChars="0" w:firstLine="0"/>
              <w:spacing w:line="240" w:lineRule="atLeast"/>
            </w:pPr>
            <w:r>
              <w:t>危地马拉</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菲律宾</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巴巴多斯</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匈牙利</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波兰</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巴西</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冰岛</w:t>
            </w:r>
          </w:p>
        </w:tc>
        <w:tc>
          <w:tcPr>
            <w:tcW w:w="859" w:type="pct"/>
            <w:vAlign w:val="center"/>
          </w:tcPr>
          <w:p w:rsidR="0018722C">
            <w:pPr>
              <w:pStyle w:val="affff9"/>
              <w:topLinePunct/>
              <w:ind w:leftChars="0" w:left="0" w:rightChars="0" w:right="0" w:firstLineChars="0" w:firstLine="0"/>
              <w:spacing w:line="240" w:lineRule="atLeast"/>
            </w:pPr>
            <w:r>
              <w:t>73</w:t>
            </w:r>
          </w:p>
        </w:tc>
        <w:tc>
          <w:tcPr>
            <w:tcW w:w="880" w:type="pct"/>
            <w:vAlign w:val="center"/>
          </w:tcPr>
          <w:p w:rsidR="0018722C">
            <w:pPr>
              <w:pStyle w:val="a5"/>
              <w:topLinePunct/>
              <w:ind w:leftChars="0" w:left="0" w:rightChars="0" w:right="0" w:firstLineChars="0" w:firstLine="0"/>
              <w:spacing w:line="240" w:lineRule="atLeast"/>
            </w:pPr>
            <w:r>
              <w:t>罗马尼亚</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保加利亚</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印度尼西亚</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斯洛伐克</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加拿大</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以色列</w:t>
            </w:r>
          </w:p>
        </w:tc>
        <w:tc>
          <w:tcPr>
            <w:tcW w:w="859" w:type="pct"/>
            <w:vAlign w:val="center"/>
          </w:tcPr>
          <w:p w:rsidR="0018722C">
            <w:pPr>
              <w:pStyle w:val="affff9"/>
              <w:topLinePunct/>
              <w:ind w:leftChars="0" w:left="0" w:rightChars="0" w:right="0" w:firstLineChars="0" w:firstLine="0"/>
              <w:spacing w:line="240" w:lineRule="atLeast"/>
            </w:pPr>
            <w:r>
              <w:t>90</w:t>
            </w:r>
          </w:p>
        </w:tc>
        <w:tc>
          <w:tcPr>
            <w:tcW w:w="880" w:type="pct"/>
            <w:vAlign w:val="center"/>
          </w:tcPr>
          <w:p w:rsidR="0018722C">
            <w:pPr>
              <w:pStyle w:val="a5"/>
              <w:topLinePunct/>
              <w:ind w:leftChars="0" w:left="0" w:rightChars="0" w:right="0" w:firstLineChars="0" w:firstLine="0"/>
              <w:spacing w:line="240" w:lineRule="atLeast"/>
            </w:pPr>
            <w:r>
              <w:t>斯洛文尼亚</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智利</w:t>
            </w:r>
          </w:p>
        </w:tc>
        <w:tc>
          <w:tcPr>
            <w:tcW w:w="706" w:type="pct"/>
            <w:vAlign w:val="center"/>
          </w:tcPr>
          <w:p w:rsidR="0018722C">
            <w:pPr>
              <w:pStyle w:val="affff9"/>
              <w:topLinePunct/>
              <w:ind w:leftChars="0" w:left="0" w:rightChars="0" w:right="0" w:firstLineChars="0" w:firstLine="0"/>
              <w:spacing w:line="240" w:lineRule="atLeast"/>
            </w:pPr>
            <w:r>
              <w:t>82</w:t>
            </w:r>
          </w:p>
        </w:tc>
        <w:tc>
          <w:tcPr>
            <w:tcW w:w="837" w:type="pct"/>
            <w:vAlign w:val="center"/>
          </w:tcPr>
          <w:p w:rsidR="0018722C">
            <w:pPr>
              <w:pStyle w:val="a5"/>
              <w:topLinePunct/>
              <w:ind w:leftChars="0" w:left="0" w:rightChars="0" w:right="0" w:firstLineChars="0" w:firstLine="0"/>
              <w:spacing w:line="240" w:lineRule="atLeast"/>
            </w:pPr>
            <w:r>
              <w:t>日本</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南非</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中国</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韩国</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瑞士</w:t>
            </w:r>
          </w:p>
        </w:tc>
        <w:tc>
          <w:tcPr>
            <w:tcW w:w="899" w:type="pct"/>
            <w:vAlign w:val="center"/>
          </w:tcPr>
          <w:p w:rsidR="0018722C">
            <w:pPr>
              <w:pStyle w:val="affff9"/>
              <w:topLinePunct/>
              <w:ind w:leftChars="0" w:left="0" w:rightChars="0" w:right="0" w:firstLineChars="0" w:firstLine="0"/>
              <w:spacing w:line="240" w:lineRule="atLeast"/>
            </w:pPr>
            <w:r>
              <w:t>90</w:t>
            </w:r>
          </w:p>
        </w:tc>
      </w:tr>
      <w:tr>
        <w:tc>
          <w:tcPr>
            <w:tcW w:w="819" w:type="pct"/>
            <w:vAlign w:val="center"/>
          </w:tcPr>
          <w:p w:rsidR="0018722C">
            <w:pPr>
              <w:pStyle w:val="ac"/>
              <w:topLinePunct/>
              <w:ind w:leftChars="0" w:left="0" w:rightChars="0" w:right="0" w:firstLineChars="0" w:firstLine="0"/>
              <w:spacing w:line="240" w:lineRule="atLeast"/>
            </w:pPr>
            <w:r>
              <w:t>中国台北</w:t>
            </w:r>
          </w:p>
        </w:tc>
        <w:tc>
          <w:tcPr>
            <w:tcW w:w="706" w:type="pct"/>
            <w:vAlign w:val="center"/>
          </w:tcPr>
          <w:p w:rsidR="0018722C">
            <w:pPr>
              <w:pStyle w:val="affff9"/>
              <w:topLinePunct/>
              <w:ind w:leftChars="0" w:left="0" w:rightChars="0" w:right="0" w:firstLineChars="0" w:firstLine="0"/>
              <w:spacing w:line="240" w:lineRule="atLeast"/>
            </w:pPr>
            <w:r>
              <w:t>58</w:t>
            </w:r>
          </w:p>
        </w:tc>
        <w:tc>
          <w:tcPr>
            <w:tcW w:w="837" w:type="pct"/>
            <w:vAlign w:val="center"/>
          </w:tcPr>
          <w:p w:rsidR="0018722C">
            <w:pPr>
              <w:pStyle w:val="a5"/>
              <w:topLinePunct/>
              <w:ind w:leftChars="0" w:left="0" w:rightChars="0" w:right="0" w:firstLineChars="0" w:firstLine="0"/>
              <w:spacing w:line="240" w:lineRule="atLeast"/>
            </w:pPr>
            <w:r>
              <w:t>拉脱维亚</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泰国</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哥伦比亚</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立陶宛</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突尼斯</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哥斯达黎加</w:t>
            </w:r>
          </w:p>
        </w:tc>
        <w:tc>
          <w:tcPr>
            <w:tcW w:w="706" w:type="pct"/>
            <w:vAlign w:val="center"/>
          </w:tcPr>
          <w:p w:rsidR="0018722C">
            <w:pPr>
              <w:pStyle w:val="affff9"/>
              <w:topLinePunct/>
              <w:ind w:leftChars="0" w:left="0" w:rightChars="0" w:right="0" w:firstLineChars="0" w:firstLine="0"/>
              <w:spacing w:line="240" w:lineRule="atLeast"/>
            </w:pPr>
            <w:r>
              <w:t>19</w:t>
            </w:r>
          </w:p>
        </w:tc>
        <w:tc>
          <w:tcPr>
            <w:tcW w:w="837" w:type="pct"/>
            <w:vAlign w:val="center"/>
          </w:tcPr>
          <w:p w:rsidR="0018722C">
            <w:pPr>
              <w:pStyle w:val="a5"/>
              <w:topLinePunct/>
              <w:ind w:leftChars="0" w:left="0" w:rightChars="0" w:right="0" w:firstLineChars="0" w:firstLine="0"/>
              <w:spacing w:line="240" w:lineRule="atLeast"/>
            </w:pPr>
            <w:r>
              <w:t>马来西亚</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美国</w:t>
            </w:r>
          </w:p>
        </w:tc>
        <w:tc>
          <w:tcPr>
            <w:tcW w:w="899" w:type="pct"/>
            <w:vAlign w:val="center"/>
          </w:tcPr>
          <w:p w:rsidR="0018722C">
            <w:pPr>
              <w:pStyle w:val="affff9"/>
              <w:topLinePunct/>
              <w:ind w:leftChars="0" w:left="0" w:rightChars="0" w:right="0" w:firstLineChars="0" w:firstLine="0"/>
              <w:spacing w:line="240" w:lineRule="atLeast"/>
            </w:pPr>
            <w:r>
              <w:t>46</w:t>
            </w:r>
          </w:p>
        </w:tc>
      </w:tr>
      <w:tr>
        <w:tc>
          <w:tcPr>
            <w:tcW w:w="819" w:type="pct"/>
            <w:vAlign w:val="center"/>
          </w:tcPr>
          <w:p w:rsidR="0018722C">
            <w:pPr>
              <w:pStyle w:val="ac"/>
              <w:topLinePunct/>
              <w:ind w:leftChars="0" w:left="0" w:rightChars="0" w:right="0" w:firstLineChars="0" w:firstLine="0"/>
              <w:spacing w:line="240" w:lineRule="atLeast"/>
            </w:pPr>
            <w:r>
              <w:t>克罗地亚</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墨西哥</w:t>
            </w:r>
          </w:p>
        </w:tc>
        <w:tc>
          <w:tcPr>
            <w:tcW w:w="859" w:type="pct"/>
            <w:vAlign w:val="center"/>
          </w:tcPr>
          <w:p w:rsidR="0018722C">
            <w:pPr>
              <w:pStyle w:val="a5"/>
              <w:topLinePunct/>
              <w:ind w:leftChars="0" w:left="0" w:rightChars="0" w:right="0" w:firstLineChars="0" w:firstLine="0"/>
              <w:spacing w:line="240" w:lineRule="atLeast"/>
            </w:pPr>
            <w:r>
              <w:t>-</w:t>
            </w:r>
          </w:p>
        </w:tc>
        <w:tc>
          <w:tcPr>
            <w:tcW w:w="880" w:type="pct"/>
            <w:vAlign w:val="center"/>
          </w:tcPr>
          <w:p w:rsidR="0018722C">
            <w:pPr>
              <w:pStyle w:val="a5"/>
              <w:topLinePunct/>
              <w:ind w:leftChars="0" w:left="0" w:rightChars="0" w:right="0" w:firstLineChars="0" w:firstLine="0"/>
              <w:spacing w:line="240" w:lineRule="atLeast"/>
            </w:pPr>
            <w:r>
              <w:t>委内瑞拉</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捷克</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摩洛哥</w:t>
            </w:r>
          </w:p>
        </w:tc>
        <w:tc>
          <w:tcPr>
            <w:tcW w:w="859" w:type="pct"/>
            <w:vAlign w:val="center"/>
          </w:tcPr>
          <w:p w:rsidR="0018722C">
            <w:pPr>
              <w:pStyle w:val="affff9"/>
              <w:topLinePunct/>
              <w:ind w:leftChars="0" w:left="0" w:rightChars="0" w:right="0" w:firstLineChars="0" w:firstLine="0"/>
              <w:spacing w:line="240" w:lineRule="atLeast"/>
            </w:pPr>
            <w:r>
              <w:t>0</w:t>
            </w:r>
          </w:p>
        </w:tc>
        <w:tc>
          <w:tcPr>
            <w:tcW w:w="880" w:type="pct"/>
            <w:vAlign w:val="center"/>
          </w:tcPr>
          <w:p w:rsidR="0018722C">
            <w:pPr>
              <w:pStyle w:val="a5"/>
              <w:topLinePunct/>
              <w:ind w:leftChars="0" w:left="0" w:rightChars="0" w:right="0" w:firstLineChars="0" w:firstLine="0"/>
              <w:spacing w:line="240" w:lineRule="atLeast"/>
            </w:pPr>
            <w:r>
              <w:t>印度</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多米尼加</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新西兰</w:t>
            </w:r>
          </w:p>
        </w:tc>
        <w:tc>
          <w:tcPr>
            <w:tcW w:w="859" w:type="pct"/>
            <w:vAlign w:val="center"/>
          </w:tcPr>
          <w:p w:rsidR="0018722C">
            <w:pPr>
              <w:pStyle w:val="affff9"/>
              <w:topLinePunct/>
              <w:ind w:leftChars="0" w:left="0" w:rightChars="0" w:right="0" w:firstLineChars="0" w:firstLine="0"/>
              <w:spacing w:line="240" w:lineRule="atLeast"/>
            </w:pPr>
            <w:r>
              <w:t>79</w:t>
            </w:r>
          </w:p>
        </w:tc>
        <w:tc>
          <w:tcPr>
            <w:tcW w:w="880" w:type="pct"/>
            <w:vAlign w:val="center"/>
          </w:tcPr>
          <w:p w:rsidR="0018722C">
            <w:pPr>
              <w:pStyle w:val="a5"/>
              <w:topLinePunct/>
              <w:ind w:leftChars="0" w:left="0" w:rightChars="0" w:right="0" w:firstLineChars="0" w:firstLine="0"/>
              <w:spacing w:line="240" w:lineRule="atLeast"/>
            </w:pPr>
            <w:r>
              <w:t>乌克兰</w:t>
            </w:r>
          </w:p>
        </w:tc>
        <w:tc>
          <w:tcPr>
            <w:tcW w:w="899" w:type="pct"/>
            <w:vAlign w:val="center"/>
          </w:tcPr>
          <w:p w:rsidR="0018722C">
            <w:pPr>
              <w:pStyle w:val="affff9"/>
              <w:topLinePunct/>
              <w:ind w:leftChars="0" w:left="0" w:rightChars="0" w:right="0" w:firstLineChars="0" w:firstLine="0"/>
              <w:spacing w:line="240" w:lineRule="atLeast"/>
            </w:pPr>
            <w:r>
              <w:t>100</w:t>
            </w:r>
          </w:p>
        </w:tc>
      </w:tr>
      <w:tr>
        <w:tc>
          <w:tcPr>
            <w:tcW w:w="819" w:type="pct"/>
            <w:vAlign w:val="center"/>
          </w:tcPr>
          <w:p w:rsidR="0018722C">
            <w:pPr>
              <w:pStyle w:val="ac"/>
              <w:topLinePunct/>
              <w:ind w:leftChars="0" w:left="0" w:rightChars="0" w:right="0" w:firstLineChars="0" w:firstLine="0"/>
              <w:spacing w:line="240" w:lineRule="atLeast"/>
            </w:pPr>
            <w:r>
              <w:t>厄瓜多尔</w:t>
            </w:r>
          </w:p>
        </w:tc>
        <w:tc>
          <w:tcPr>
            <w:tcW w:w="706"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5"/>
              <w:topLinePunct/>
              <w:ind w:leftChars="0" w:left="0" w:rightChars="0" w:right="0" w:firstLineChars="0" w:firstLine="0"/>
              <w:spacing w:line="240" w:lineRule="atLeast"/>
            </w:pPr>
            <w:r>
              <w:t>尼加拉瓜</w:t>
            </w:r>
          </w:p>
        </w:tc>
        <w:tc>
          <w:tcPr>
            <w:tcW w:w="859" w:type="pct"/>
            <w:vAlign w:val="center"/>
          </w:tcPr>
          <w:p w:rsidR="0018722C">
            <w:pPr>
              <w:pStyle w:val="affff9"/>
              <w:topLinePunct/>
              <w:ind w:leftChars="0" w:left="0" w:rightChars="0" w:right="0" w:firstLineChars="0" w:firstLine="0"/>
              <w:spacing w:line="240" w:lineRule="atLeast"/>
            </w:pPr>
            <w:r>
              <w:t>81</w:t>
            </w:r>
          </w:p>
        </w:tc>
        <w:tc>
          <w:tcPr>
            <w:tcW w:w="880" w:type="pct"/>
            <w:vAlign w:val="center"/>
          </w:tcPr>
          <w:p w:rsidR="0018722C">
            <w:pPr>
              <w:pStyle w:val="a5"/>
              <w:topLinePunct/>
              <w:ind w:leftChars="0" w:left="0" w:rightChars="0" w:right="0" w:firstLineChars="0" w:firstLine="0"/>
              <w:spacing w:line="240" w:lineRule="atLeast"/>
            </w:pPr>
            <w:r>
              <w:t>马其顿</w:t>
            </w:r>
          </w:p>
        </w:tc>
        <w:tc>
          <w:tcPr>
            <w:tcW w:w="899" w:type="pct"/>
            <w:vAlign w:val="center"/>
          </w:tcPr>
          <w:p w:rsidR="0018722C">
            <w:pPr>
              <w:pStyle w:val="affff9"/>
              <w:topLinePunct/>
              <w:ind w:leftChars="0" w:left="0" w:rightChars="0" w:right="0" w:firstLineChars="0" w:firstLine="0"/>
              <w:spacing w:line="240" w:lineRule="atLeast"/>
            </w:pPr>
            <w:r>
              <w:t>62</w:t>
            </w:r>
          </w:p>
        </w:tc>
      </w:tr>
      <w:tr>
        <w:tc>
          <w:tcPr>
            <w:tcW w:w="819" w:type="pct"/>
            <w:vAlign w:val="center"/>
          </w:tcPr>
          <w:p w:rsidR="0018722C">
            <w:pPr>
              <w:pStyle w:val="ac"/>
              <w:topLinePunct/>
              <w:ind w:leftChars="0" w:left="0" w:rightChars="0" w:right="0" w:firstLineChars="0" w:firstLine="0"/>
              <w:spacing w:line="240" w:lineRule="atLeast"/>
            </w:pPr>
            <w:r>
              <w:t>萨尔瓦多</w:t>
            </w:r>
          </w:p>
        </w:tc>
        <w:tc>
          <w:tcPr>
            <w:tcW w:w="706" w:type="pct"/>
            <w:vAlign w:val="center"/>
          </w:tcPr>
          <w:p w:rsidR="0018722C">
            <w:pPr>
              <w:pStyle w:val="affff9"/>
              <w:topLinePunct/>
              <w:ind w:leftChars="0" w:left="0" w:rightChars="0" w:right="0" w:firstLineChars="0" w:firstLine="0"/>
              <w:spacing w:line="240" w:lineRule="atLeast"/>
            </w:pPr>
            <w:r>
              <w:t>29</w:t>
            </w:r>
          </w:p>
        </w:tc>
        <w:tc>
          <w:tcPr>
            <w:tcW w:w="837" w:type="pct"/>
            <w:vAlign w:val="center"/>
          </w:tcPr>
          <w:p w:rsidR="0018722C">
            <w:pPr>
              <w:pStyle w:val="a5"/>
              <w:topLinePunct/>
              <w:ind w:leftChars="0" w:left="0" w:rightChars="0" w:right="0" w:firstLineChars="0" w:firstLine="0"/>
              <w:spacing w:line="240" w:lineRule="atLeast"/>
            </w:pPr>
            <w:r>
              <w:t>挪威</w:t>
            </w:r>
          </w:p>
        </w:tc>
        <w:tc>
          <w:tcPr>
            <w:tcW w:w="859" w:type="pct"/>
            <w:vAlign w:val="center"/>
          </w:tcPr>
          <w:p w:rsidR="0018722C">
            <w:pPr>
              <w:pStyle w:val="affff9"/>
              <w:topLinePunct/>
              <w:ind w:leftChars="0" w:left="0" w:rightChars="0" w:right="0" w:firstLineChars="0" w:firstLine="0"/>
              <w:spacing w:line="240" w:lineRule="atLeast"/>
            </w:pPr>
            <w:r>
              <w:t>67</w:t>
            </w:r>
          </w:p>
        </w:tc>
        <w:tc>
          <w:tcPr>
            <w:tcW w:w="880" w:type="pct"/>
            <w:vAlign w:val="center"/>
          </w:tcPr>
          <w:p w:rsidR="0018722C">
            <w:pPr>
              <w:pStyle w:val="a5"/>
              <w:topLinePunct/>
              <w:ind w:leftChars="0" w:left="0" w:rightChars="0" w:right="0" w:firstLineChars="0" w:firstLine="0"/>
              <w:spacing w:line="240" w:lineRule="atLeast"/>
            </w:pPr>
            <w:r>
              <w:t>越南</w:t>
            </w:r>
          </w:p>
        </w:tc>
        <w:tc>
          <w:tcPr>
            <w:tcW w:w="899"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欧盟</w:t>
            </w:r>
          </w:p>
        </w:tc>
        <w:tc>
          <w:tcPr>
            <w:tcW w:w="706" w:type="pct"/>
            <w:vAlign w:val="center"/>
          </w:tcPr>
          <w:p w:rsidR="0018722C">
            <w:pPr>
              <w:pStyle w:val="a5"/>
              <w:topLinePunct/>
              <w:ind w:leftChars="0" w:left="0" w:rightChars="0" w:right="0" w:firstLineChars="0" w:firstLine="0"/>
              <w:spacing w:line="240" w:lineRule="atLeast"/>
            </w:pPr>
            <w:r>
              <w:t>-</w:t>
            </w:r>
          </w:p>
        </w:tc>
        <w:tc>
          <w:tcPr>
            <w:tcW w:w="837" w:type="pct"/>
            <w:vAlign w:val="center"/>
          </w:tcPr>
          <w:p w:rsidR="0018722C">
            <w:pPr>
              <w:pStyle w:val="a5"/>
              <w:topLinePunct/>
              <w:ind w:leftChars="0" w:left="0" w:rightChars="0" w:right="0" w:firstLineChars="0" w:firstLine="0"/>
              <w:spacing w:line="240" w:lineRule="atLeast"/>
            </w:pPr>
            <w:r>
              <w:t>巴拿马</w:t>
            </w:r>
          </w:p>
        </w:tc>
        <w:tc>
          <w:tcPr>
            <w:tcW w:w="859" w:type="pct"/>
            <w:vAlign w:val="center"/>
          </w:tcPr>
          <w:p w:rsidR="0018722C">
            <w:pPr>
              <w:pStyle w:val="affff9"/>
              <w:topLinePunct/>
              <w:ind w:leftChars="0" w:left="0" w:rightChars="0" w:right="0" w:firstLineChars="0" w:firstLine="0"/>
              <w:spacing w:line="240" w:lineRule="atLeast"/>
            </w:pPr>
            <w:r>
              <w:t>53</w:t>
            </w:r>
          </w:p>
        </w:tc>
        <w:tc>
          <w:tcPr>
            <w:tcW w:w="880"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d"/>
              <w:topLinePunct/>
              <w:ind w:leftChars="0" w:left="0" w:rightChars="0" w:right="0" w:firstLineChars="0" w:firstLine="0"/>
              <w:spacing w:line="240" w:lineRule="atLeast"/>
            </w:pPr>
          </w:p>
        </w:tc>
      </w:tr>
      <w:tr>
        <w:tc>
          <w:tcPr>
            <w:tcW w:w="81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96"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合计：47 个成员</w:t>
            </w: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spacing w:val="-6"/>
          <w:w w:val="100"/>
        </w:rPr>
        <w:t>注：“-”代表数据不可得</w:t>
      </w:r>
    </w:p>
    <w:p w:rsidR="0018722C">
      <w:pPr>
        <w:topLinePunct/>
      </w:pPr>
      <w:r>
        <w:rPr>
          <w:rFonts w:cstheme="minorBidi" w:hAnsiTheme="minorHAnsi" w:eastAsiaTheme="minorHAnsi" w:asciiTheme="minorHAnsi"/>
        </w:rPr>
        <w:t>数据来源：WTO</w:t>
      </w:r>
      <w:r w:rsidR="001852F3">
        <w:rPr>
          <w:rFonts w:cstheme="minorBidi" w:hAnsiTheme="minorHAnsi" w:eastAsiaTheme="minorHAnsi" w:asciiTheme="minorHAnsi"/>
        </w:rPr>
        <w:t xml:space="preserve">秘书处文件，TN</w:t>
      </w:r>
      <w:r>
        <w:rPr>
          <w:rFonts w:cstheme="minorBidi" w:hAnsiTheme="minorHAnsi" w:eastAsiaTheme="minorHAnsi" w:asciiTheme="minorHAnsi"/>
        </w:rPr>
        <w:t>/</w:t>
      </w:r>
      <w:r>
        <w:rPr>
          <w:rFonts w:cstheme="minorBidi" w:hAnsiTheme="minorHAnsi" w:eastAsiaTheme="minorHAnsi" w:asciiTheme="minorHAnsi"/>
        </w:rPr>
        <w:t>AG</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26</w:t>
      </w:r>
    </w:p>
    <w:p w:rsidR="0018722C">
      <w:pPr>
        <w:pStyle w:val="5"/>
        <w:topLinePunct/>
      </w:pPr>
      <w:r>
        <w:t>（</w:t>
      </w:r>
      <w:r>
        <w:t xml:space="preserve">四</w:t>
      </w:r>
      <w:r>
        <w:t>）</w:t>
      </w:r>
      <w:r>
        <w:t>不同关税配额管理方法的配额完成情况</w:t>
      </w:r>
    </w:p>
    <w:p w:rsidR="0018722C">
      <w:pPr>
        <w:topLinePunct/>
      </w:pPr>
      <w:r>
        <w:t>根据</w:t>
      </w:r>
      <w:r>
        <w:t>2012</w:t>
      </w:r>
      <w:r/>
      <w:r w:rsidR="001852F3">
        <w:t xml:space="preserve">年</w:t>
      </w:r>
      <w:r>
        <w:t>12</w:t>
      </w:r>
      <w:r/>
      <w:r w:rsidR="001852F3">
        <w:t xml:space="preserve">月</w:t>
      </w:r>
      <w:r>
        <w:t>WTO</w:t>
      </w:r>
      <w:r/>
      <w:r w:rsidR="001852F3">
        <w:t xml:space="preserve">秘书处文件，在所有关税配额管理办法中，不能确定</w:t>
      </w:r>
      <w:r>
        <w:t>具体管理方式的“其他办法”的平均配额完成率最高，为</w:t>
      </w:r>
      <w:r>
        <w:t>100%</w:t>
      </w:r>
      <w:r>
        <w:t>，这说明关税配额</w:t>
      </w:r>
      <w:r>
        <w:t>管理办法有待于进一步地加强。从</w:t>
      </w:r>
      <w:r>
        <w:t>表</w:t>
      </w:r>
      <w:r>
        <w:t>4</w:t>
      </w:r>
      <w:r>
        <w:t>.</w:t>
      </w:r>
      <w:r>
        <w:t>5</w:t>
      </w:r>
      <w:r/>
      <w:r w:rsidR="001852F3">
        <w:t xml:space="preserve">还可以看出，总体上来讲，不同配额管理方式下的平均配额完成率呈逐年增加的趋势，其中“实施税率”方法下的平均</w:t>
      </w:r>
      <w:r>
        <w:t>配额完成率从</w:t>
      </w:r>
      <w:r>
        <w:t>2002</w:t>
      </w:r>
      <w:r/>
      <w:r w:rsidR="001852F3">
        <w:t xml:space="preserve">年的</w:t>
      </w:r>
      <w:r>
        <w:t>69%</w:t>
      </w:r>
      <w:r>
        <w:t>增长到</w:t>
      </w:r>
      <w:r>
        <w:t>2011</w:t>
      </w:r>
      <w:r/>
      <w:r w:rsidR="001852F3">
        <w:t xml:space="preserve">年的</w:t>
      </w:r>
      <w:r>
        <w:t>73%，受到极大争议的“拍卖”方</w:t>
      </w:r>
      <w:r>
        <w:t>法下的平均配额完成率也出现了增长，由</w:t>
      </w:r>
      <w:r>
        <w:t>2002</w:t>
      </w:r>
      <w:r/>
      <w:r w:rsidR="001852F3">
        <w:t xml:space="preserve">年的</w:t>
      </w:r>
      <w:r>
        <w:t>51%</w:t>
      </w:r>
      <w:r>
        <w:t>增长到</w:t>
      </w:r>
      <w:r>
        <w:t>2011</w:t>
      </w:r>
      <w:r/>
      <w:r w:rsidR="001852F3">
        <w:t xml:space="preserve">年的</w:t>
      </w:r>
      <w:r>
        <w:t>64%</w:t>
      </w:r>
      <w:r>
        <w:t>，“国</w:t>
      </w:r>
      <w:r>
        <w:t>营贸易企业管理”方法下的平均配额完成率则呈现出下降趋势，由</w:t>
      </w:r>
      <w:r>
        <w:t>2002</w:t>
      </w:r>
      <w:r/>
      <w:r w:rsidR="001852F3">
        <w:t xml:space="preserve">年的</w:t>
      </w:r>
      <w:r>
        <w:t>73</w:t>
      </w:r>
      <w:r>
        <w:t>%</w:t>
      </w:r>
    </w:p>
    <w:p w:rsidR="0018722C">
      <w:pPr>
        <w:topLinePunct/>
      </w:pPr>
      <w:r>
        <w:t>下降至</w:t>
      </w:r>
      <w:r/>
      <w:r>
        <w:t>2010</w:t>
      </w:r>
      <w:r/>
      <w:r>
        <w:t>年的</w:t>
      </w:r>
      <w:r/>
      <w:r>
        <w:t>33%，其余几类办法的平均配额完成率基本上呈增长态势。</w:t>
      </w:r>
      <w:r>
        <w:t>表</w:t>
      </w:r>
      <w:r/>
      <w:r>
        <w:t>4</w:t>
      </w:r>
      <w:r>
        <w:t>.</w:t>
      </w:r>
      <w:r>
        <w:t>5</w:t>
      </w:r>
      <w:r w:rsidR="001852F3">
        <w:t>不同配额管理方法下的简单平均配额完成</w:t>
      </w:r>
      <w:r w:rsidR="001852F3">
        <w:t>率</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770"/>
        <w:gridCol w:w="717"/>
        <w:gridCol w:w="701"/>
        <w:gridCol w:w="712"/>
        <w:gridCol w:w="713"/>
        <w:gridCol w:w="713"/>
        <w:gridCol w:w="713"/>
        <w:gridCol w:w="713"/>
        <w:gridCol w:w="713"/>
        <w:gridCol w:w="714"/>
      </w:tblGrid>
      <w:tr>
        <w:trPr>
          <w:trHeight w:val="460" w:hRule="atLeast"/>
        </w:trPr>
        <w:tc>
          <w:tcPr>
            <w:tcW w:w="1424"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管理办法</w:t>
            </w:r>
          </w:p>
        </w:tc>
        <w:tc>
          <w:tcPr>
            <w:tcW w:w="770"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2002</w:t>
            </w:r>
          </w:p>
        </w:tc>
        <w:tc>
          <w:tcPr>
            <w:tcW w:w="717"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2003</w:t>
            </w:r>
          </w:p>
        </w:tc>
        <w:tc>
          <w:tcPr>
            <w:tcW w:w="701"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2004</w:t>
            </w:r>
          </w:p>
        </w:tc>
        <w:tc>
          <w:tcPr>
            <w:tcW w:w="712"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2005</w:t>
            </w:r>
          </w:p>
        </w:tc>
        <w:tc>
          <w:tcPr>
            <w:tcW w:w="713"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2006</w:t>
            </w:r>
          </w:p>
        </w:tc>
        <w:tc>
          <w:tcPr>
            <w:tcW w:w="713"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2007</w:t>
            </w:r>
          </w:p>
        </w:tc>
        <w:tc>
          <w:tcPr>
            <w:tcW w:w="713"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2008</w:t>
            </w:r>
          </w:p>
        </w:tc>
        <w:tc>
          <w:tcPr>
            <w:tcW w:w="713"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2009</w:t>
            </w:r>
          </w:p>
        </w:tc>
        <w:tc>
          <w:tcPr>
            <w:tcW w:w="713"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2010</w:t>
            </w:r>
          </w:p>
        </w:tc>
        <w:tc>
          <w:tcPr>
            <w:tcW w:w="714" w:type="dxa"/>
            <w:tcBorders>
              <w:top w:val="single" w:sz="8" w:space="0" w:color="4F81BC"/>
              <w:bottom w:val="single" w:sz="8" w:space="0" w:color="4F81BC"/>
            </w:tcBorders>
          </w:tcPr>
          <w:p w:rsidR="0018722C">
            <w:pPr>
              <w:topLinePunct/>
              <w:ind w:leftChars="0" w:left="0" w:rightChars="0" w:right="0" w:firstLineChars="0" w:firstLine="0"/>
              <w:spacing w:line="240" w:lineRule="atLeast"/>
            </w:pPr>
            <w:r>
              <w:rPr>
                <w:b/>
              </w:rPr>
              <w:t>2011</w:t>
            </w:r>
          </w:p>
        </w:tc>
      </w:tr>
      <w:tr>
        <w:trPr>
          <w:trHeight w:val="460" w:hRule="atLeast"/>
        </w:trPr>
        <w:tc>
          <w:tcPr>
            <w:tcW w:w="1424" w:type="dxa"/>
            <w:tcBorders>
              <w:top w:val="single" w:sz="8" w:space="0" w:color="4F81BC"/>
            </w:tcBorders>
            <w:shd w:val="clear" w:color="auto" w:fill="D2DFED"/>
          </w:tcPr>
          <w:p w:rsidR="0018722C">
            <w:pPr>
              <w:topLinePunct/>
              <w:ind w:leftChars="0" w:left="0" w:rightChars="0" w:right="0" w:firstLineChars="0" w:firstLine="0"/>
              <w:spacing w:line="240" w:lineRule="atLeast"/>
            </w:pPr>
            <w:r>
              <w:rPr>
                <w:b/>
              </w:rPr>
              <w:t>实施税率</w:t>
            </w:r>
          </w:p>
        </w:tc>
        <w:tc>
          <w:tcPr>
            <w:tcW w:w="770" w:type="dxa"/>
            <w:tcBorders>
              <w:top w:val="single" w:sz="8" w:space="0" w:color="4F81BC"/>
            </w:tcBorders>
            <w:shd w:val="clear" w:color="auto" w:fill="D2DFED"/>
          </w:tcPr>
          <w:p w:rsidR="0018722C">
            <w:pPr>
              <w:topLinePunct/>
              <w:ind w:leftChars="0" w:left="0" w:rightChars="0" w:right="0" w:firstLineChars="0" w:firstLine="0"/>
              <w:spacing w:line="240" w:lineRule="atLeast"/>
            </w:pPr>
            <w:r>
              <w:t>69</w:t>
            </w:r>
          </w:p>
        </w:tc>
        <w:tc>
          <w:tcPr>
            <w:tcW w:w="717" w:type="dxa"/>
            <w:tcBorders>
              <w:top w:val="single" w:sz="8" w:space="0" w:color="4F81BC"/>
            </w:tcBorders>
            <w:shd w:val="clear" w:color="auto" w:fill="D2DFED"/>
          </w:tcPr>
          <w:p w:rsidR="0018722C">
            <w:pPr>
              <w:topLinePunct/>
              <w:ind w:leftChars="0" w:left="0" w:rightChars="0" w:right="0" w:firstLineChars="0" w:firstLine="0"/>
              <w:spacing w:line="240" w:lineRule="atLeast"/>
            </w:pPr>
            <w:r>
              <w:t>66</w:t>
            </w:r>
          </w:p>
        </w:tc>
        <w:tc>
          <w:tcPr>
            <w:tcW w:w="701" w:type="dxa"/>
            <w:tcBorders>
              <w:top w:val="single" w:sz="8" w:space="0" w:color="4F81BC"/>
            </w:tcBorders>
            <w:shd w:val="clear" w:color="auto" w:fill="D2DFED"/>
          </w:tcPr>
          <w:p w:rsidR="0018722C">
            <w:pPr>
              <w:topLinePunct/>
              <w:ind w:leftChars="0" w:left="0" w:rightChars="0" w:right="0" w:firstLineChars="0" w:firstLine="0"/>
              <w:spacing w:line="240" w:lineRule="atLeast"/>
            </w:pPr>
            <w:r>
              <w:t>67</w:t>
            </w:r>
          </w:p>
        </w:tc>
        <w:tc>
          <w:tcPr>
            <w:tcW w:w="712" w:type="dxa"/>
            <w:tcBorders>
              <w:top w:val="single" w:sz="8" w:space="0" w:color="4F81BC"/>
            </w:tcBorders>
            <w:shd w:val="clear" w:color="auto" w:fill="D2DFED"/>
          </w:tcPr>
          <w:p w:rsidR="0018722C">
            <w:pPr>
              <w:topLinePunct/>
              <w:ind w:leftChars="0" w:left="0" w:rightChars="0" w:right="0" w:firstLineChars="0" w:firstLine="0"/>
              <w:spacing w:line="240" w:lineRule="atLeast"/>
            </w:pPr>
            <w:r>
              <w:t>63</w:t>
            </w:r>
          </w:p>
        </w:tc>
        <w:tc>
          <w:tcPr>
            <w:tcW w:w="713" w:type="dxa"/>
            <w:tcBorders>
              <w:top w:val="single" w:sz="8" w:space="0" w:color="4F81BC"/>
            </w:tcBorders>
            <w:shd w:val="clear" w:color="auto" w:fill="D2DFED"/>
          </w:tcPr>
          <w:p w:rsidR="0018722C">
            <w:pPr>
              <w:topLinePunct/>
              <w:ind w:leftChars="0" w:left="0" w:rightChars="0" w:right="0" w:firstLineChars="0" w:firstLine="0"/>
              <w:spacing w:line="240" w:lineRule="atLeast"/>
            </w:pPr>
            <w:r>
              <w:t>63</w:t>
            </w:r>
          </w:p>
        </w:tc>
        <w:tc>
          <w:tcPr>
            <w:tcW w:w="713" w:type="dxa"/>
            <w:tcBorders>
              <w:top w:val="single" w:sz="8" w:space="0" w:color="4F81BC"/>
            </w:tcBorders>
            <w:shd w:val="clear" w:color="auto" w:fill="D2DFED"/>
          </w:tcPr>
          <w:p w:rsidR="0018722C">
            <w:pPr>
              <w:topLinePunct/>
              <w:ind w:leftChars="0" w:left="0" w:rightChars="0" w:right="0" w:firstLineChars="0" w:firstLine="0"/>
              <w:spacing w:line="240" w:lineRule="atLeast"/>
            </w:pPr>
            <w:r>
              <w:t>69</w:t>
            </w:r>
          </w:p>
        </w:tc>
        <w:tc>
          <w:tcPr>
            <w:tcW w:w="713" w:type="dxa"/>
            <w:tcBorders>
              <w:top w:val="single" w:sz="8" w:space="0" w:color="4F81BC"/>
            </w:tcBorders>
            <w:shd w:val="clear" w:color="auto" w:fill="D2DFED"/>
          </w:tcPr>
          <w:p w:rsidR="0018722C">
            <w:pPr>
              <w:topLinePunct/>
              <w:ind w:leftChars="0" w:left="0" w:rightChars="0" w:right="0" w:firstLineChars="0" w:firstLine="0"/>
              <w:spacing w:line="240" w:lineRule="atLeast"/>
            </w:pPr>
            <w:r>
              <w:t>69</w:t>
            </w:r>
          </w:p>
        </w:tc>
        <w:tc>
          <w:tcPr>
            <w:tcW w:w="713" w:type="dxa"/>
            <w:tcBorders>
              <w:top w:val="single" w:sz="8" w:space="0" w:color="4F81BC"/>
            </w:tcBorders>
            <w:shd w:val="clear" w:color="auto" w:fill="D2DFED"/>
          </w:tcPr>
          <w:p w:rsidR="0018722C">
            <w:pPr>
              <w:topLinePunct/>
              <w:ind w:leftChars="0" w:left="0" w:rightChars="0" w:right="0" w:firstLineChars="0" w:firstLine="0"/>
              <w:spacing w:line="240" w:lineRule="atLeast"/>
            </w:pPr>
            <w:r>
              <w:t>73</w:t>
            </w:r>
          </w:p>
        </w:tc>
        <w:tc>
          <w:tcPr>
            <w:tcW w:w="713" w:type="dxa"/>
            <w:tcBorders>
              <w:top w:val="single" w:sz="8" w:space="0" w:color="4F81BC"/>
            </w:tcBorders>
            <w:shd w:val="clear" w:color="auto" w:fill="D2DFED"/>
          </w:tcPr>
          <w:p w:rsidR="0018722C">
            <w:pPr>
              <w:topLinePunct/>
              <w:ind w:leftChars="0" w:left="0" w:rightChars="0" w:right="0" w:firstLineChars="0" w:firstLine="0"/>
              <w:spacing w:line="240" w:lineRule="atLeast"/>
            </w:pPr>
            <w:r>
              <w:t>72</w:t>
            </w:r>
          </w:p>
        </w:tc>
        <w:tc>
          <w:tcPr>
            <w:tcW w:w="714" w:type="dxa"/>
            <w:tcBorders>
              <w:top w:val="single" w:sz="8" w:space="0" w:color="4F81BC"/>
            </w:tcBorders>
            <w:shd w:val="clear" w:color="auto" w:fill="D2DFED"/>
          </w:tcPr>
          <w:p w:rsidR="0018722C">
            <w:pPr>
              <w:topLinePunct/>
              <w:ind w:leftChars="0" w:left="0" w:rightChars="0" w:right="0" w:firstLineChars="0" w:firstLine="0"/>
              <w:spacing w:line="240" w:lineRule="atLeast"/>
            </w:pPr>
            <w:r>
              <w:t>73</w:t>
            </w:r>
          </w:p>
        </w:tc>
      </w:tr>
      <w:tr>
        <w:trPr>
          <w:trHeight w:val="460" w:hRule="atLeast"/>
        </w:trPr>
        <w:tc>
          <w:tcPr>
            <w:tcW w:w="1424" w:type="dxa"/>
          </w:tcPr>
          <w:p w:rsidR="0018722C">
            <w:pPr>
              <w:topLinePunct/>
              <w:ind w:leftChars="0" w:left="0" w:rightChars="0" w:right="0" w:firstLineChars="0" w:firstLine="0"/>
              <w:spacing w:line="240" w:lineRule="atLeast"/>
            </w:pPr>
            <w:r>
              <w:rPr>
                <w:b/>
              </w:rPr>
              <w:t>先来先领</w:t>
            </w:r>
          </w:p>
        </w:tc>
        <w:tc>
          <w:tcPr>
            <w:tcW w:w="770" w:type="dxa"/>
          </w:tcPr>
          <w:p w:rsidR="0018722C">
            <w:pPr>
              <w:topLinePunct/>
              <w:ind w:leftChars="0" w:left="0" w:rightChars="0" w:right="0" w:firstLineChars="0" w:firstLine="0"/>
              <w:spacing w:line="240" w:lineRule="atLeast"/>
            </w:pPr>
            <w:r>
              <w:t>50</w:t>
            </w:r>
          </w:p>
        </w:tc>
        <w:tc>
          <w:tcPr>
            <w:tcW w:w="717" w:type="dxa"/>
          </w:tcPr>
          <w:p w:rsidR="0018722C">
            <w:pPr>
              <w:topLinePunct/>
              <w:ind w:leftChars="0" w:left="0" w:rightChars="0" w:right="0" w:firstLineChars="0" w:firstLine="0"/>
              <w:spacing w:line="240" w:lineRule="atLeast"/>
            </w:pPr>
            <w:r>
              <w:t>49</w:t>
            </w:r>
          </w:p>
        </w:tc>
        <w:tc>
          <w:tcPr>
            <w:tcW w:w="701" w:type="dxa"/>
          </w:tcPr>
          <w:p w:rsidR="0018722C">
            <w:pPr>
              <w:topLinePunct/>
              <w:ind w:leftChars="0" w:left="0" w:rightChars="0" w:right="0" w:firstLineChars="0" w:firstLine="0"/>
              <w:spacing w:line="240" w:lineRule="atLeast"/>
            </w:pPr>
            <w:r>
              <w:t>46</w:t>
            </w:r>
          </w:p>
        </w:tc>
        <w:tc>
          <w:tcPr>
            <w:tcW w:w="712" w:type="dxa"/>
          </w:tcPr>
          <w:p w:rsidR="0018722C">
            <w:pPr>
              <w:topLinePunct/>
              <w:ind w:leftChars="0" w:left="0" w:rightChars="0" w:right="0" w:firstLineChars="0" w:firstLine="0"/>
              <w:spacing w:line="240" w:lineRule="atLeast"/>
            </w:pPr>
            <w:r>
              <w:t>49</w:t>
            </w:r>
          </w:p>
        </w:tc>
        <w:tc>
          <w:tcPr>
            <w:tcW w:w="713" w:type="dxa"/>
          </w:tcPr>
          <w:p w:rsidR="0018722C">
            <w:pPr>
              <w:topLinePunct/>
              <w:ind w:leftChars="0" w:left="0" w:rightChars="0" w:right="0" w:firstLineChars="0" w:firstLine="0"/>
              <w:spacing w:line="240" w:lineRule="atLeast"/>
            </w:pPr>
            <w:r>
              <w:t>48</w:t>
            </w:r>
          </w:p>
        </w:tc>
        <w:tc>
          <w:tcPr>
            <w:tcW w:w="713" w:type="dxa"/>
          </w:tcPr>
          <w:p w:rsidR="0018722C">
            <w:pPr>
              <w:topLinePunct/>
              <w:ind w:leftChars="0" w:left="0" w:rightChars="0" w:right="0" w:firstLineChars="0" w:firstLine="0"/>
              <w:spacing w:line="240" w:lineRule="atLeast"/>
            </w:pPr>
            <w:r>
              <w:t>58</w:t>
            </w:r>
          </w:p>
        </w:tc>
        <w:tc>
          <w:tcPr>
            <w:tcW w:w="713" w:type="dxa"/>
          </w:tcPr>
          <w:p w:rsidR="0018722C">
            <w:pPr>
              <w:topLinePunct/>
              <w:ind w:leftChars="0" w:left="0" w:rightChars="0" w:right="0" w:firstLineChars="0" w:firstLine="0"/>
              <w:spacing w:line="240" w:lineRule="atLeast"/>
            </w:pPr>
            <w:r>
              <w:t>39</w:t>
            </w:r>
          </w:p>
        </w:tc>
        <w:tc>
          <w:tcPr>
            <w:tcW w:w="713" w:type="dxa"/>
          </w:tcPr>
          <w:p w:rsidR="0018722C">
            <w:pPr>
              <w:topLinePunct/>
              <w:ind w:leftChars="0" w:left="0" w:rightChars="0" w:right="0" w:firstLineChars="0" w:firstLine="0"/>
              <w:spacing w:line="240" w:lineRule="atLeast"/>
            </w:pPr>
            <w:r>
              <w:t>40</w:t>
            </w:r>
          </w:p>
        </w:tc>
        <w:tc>
          <w:tcPr>
            <w:tcW w:w="713" w:type="dxa"/>
          </w:tcPr>
          <w:p w:rsidR="0018722C">
            <w:pPr>
              <w:topLinePunct/>
              <w:ind w:leftChars="0" w:left="0" w:rightChars="0" w:right="0" w:firstLineChars="0" w:firstLine="0"/>
              <w:spacing w:line="240" w:lineRule="atLeast"/>
            </w:pPr>
            <w:r>
              <w:t>28</w:t>
            </w:r>
          </w:p>
        </w:tc>
        <w:tc>
          <w:tcPr>
            <w:tcW w:w="714" w:type="dxa"/>
          </w:tcPr>
          <w:p w:rsidR="0018722C">
            <w:pPr>
              <w:topLinePunct/>
              <w:ind w:leftChars="0" w:left="0" w:rightChars="0" w:right="0" w:firstLineChars="0" w:firstLine="0"/>
              <w:spacing w:line="240" w:lineRule="atLeast"/>
            </w:pPr>
            <w:r>
              <w:t>27</w:t>
            </w:r>
          </w:p>
        </w:tc>
      </w:tr>
      <w:tr>
        <w:trPr>
          <w:trHeight w:val="920" w:hRule="atLeast"/>
        </w:trPr>
        <w:tc>
          <w:tcPr>
            <w:tcW w:w="1424" w:type="dxa"/>
            <w:shd w:val="clear" w:color="auto" w:fill="D2DFED"/>
          </w:tcPr>
          <w:p w:rsidR="0018722C">
            <w:pPr>
              <w:topLinePunct/>
              <w:ind w:leftChars="0" w:left="0" w:rightChars="0" w:right="0" w:firstLineChars="0" w:firstLine="0"/>
              <w:spacing w:line="240" w:lineRule="atLeast"/>
            </w:pPr>
            <w:r>
              <w:rPr>
                <w:b/>
              </w:rPr>
              <w:t>按需发放许</w:t>
            </w:r>
          </w:p>
          <w:p w:rsidR="0018722C">
            <w:pPr>
              <w:topLinePunct/>
            </w:pPr>
          </w:p>
          <w:p w:rsidR="0018722C">
            <w:pPr>
              <w:topLinePunct/>
              <w:ind w:leftChars="0" w:left="0" w:rightChars="0" w:right="0" w:firstLineChars="0" w:firstLine="0"/>
              <w:spacing w:line="240" w:lineRule="atLeast"/>
            </w:pPr>
            <w:r>
              <w:rPr>
                <w:b/>
              </w:rPr>
              <w:t>可证</w:t>
            </w:r>
          </w:p>
        </w:tc>
        <w:tc>
          <w:tcPr>
            <w:tcW w:w="770"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54</w:t>
            </w:r>
          </w:p>
        </w:tc>
        <w:tc>
          <w:tcPr>
            <w:tcW w:w="71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w:t>
            </w:r>
          </w:p>
        </w:tc>
        <w:tc>
          <w:tcPr>
            <w:tcW w:w="70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w:t>
            </w:r>
          </w:p>
        </w:tc>
        <w:tc>
          <w:tcPr>
            <w:tcW w:w="71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55</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57</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56</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59</w:t>
            </w:r>
          </w:p>
        </w:tc>
        <w:tc>
          <w:tcPr>
            <w:tcW w:w="7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86</w:t>
            </w:r>
          </w:p>
        </w:tc>
      </w:tr>
      <w:tr>
        <w:trPr>
          <w:trHeight w:val="460" w:hRule="atLeast"/>
        </w:trPr>
        <w:tc>
          <w:tcPr>
            <w:tcW w:w="1424" w:type="dxa"/>
          </w:tcPr>
          <w:p w:rsidR="0018722C">
            <w:pPr>
              <w:topLinePunct/>
              <w:ind w:leftChars="0" w:left="0" w:rightChars="0" w:right="0" w:firstLineChars="0" w:firstLine="0"/>
              <w:spacing w:line="240" w:lineRule="atLeast"/>
            </w:pPr>
            <w:r>
              <w:rPr>
                <w:b/>
              </w:rPr>
              <w:t>拍卖</w:t>
            </w:r>
          </w:p>
        </w:tc>
        <w:tc>
          <w:tcPr>
            <w:tcW w:w="770" w:type="dxa"/>
          </w:tcPr>
          <w:p w:rsidR="0018722C">
            <w:pPr>
              <w:topLinePunct/>
              <w:ind w:leftChars="0" w:left="0" w:rightChars="0" w:right="0" w:firstLineChars="0" w:firstLine="0"/>
              <w:spacing w:line="240" w:lineRule="atLeast"/>
            </w:pPr>
            <w:r>
              <w:t>51</w:t>
            </w:r>
          </w:p>
        </w:tc>
        <w:tc>
          <w:tcPr>
            <w:tcW w:w="717" w:type="dxa"/>
          </w:tcPr>
          <w:p w:rsidR="0018722C">
            <w:pPr>
              <w:topLinePunct/>
              <w:ind w:leftChars="0" w:left="0" w:rightChars="0" w:right="0" w:firstLineChars="0" w:firstLine="0"/>
              <w:spacing w:line="240" w:lineRule="atLeast"/>
            </w:pPr>
            <w:r>
              <w:t>56</w:t>
            </w:r>
          </w:p>
        </w:tc>
        <w:tc>
          <w:tcPr>
            <w:tcW w:w="701" w:type="dxa"/>
          </w:tcPr>
          <w:p w:rsidR="0018722C">
            <w:pPr>
              <w:topLinePunct/>
              <w:ind w:leftChars="0" w:left="0" w:rightChars="0" w:right="0" w:firstLineChars="0" w:firstLine="0"/>
              <w:spacing w:line="240" w:lineRule="atLeast"/>
            </w:pPr>
            <w:r>
              <w:t>48</w:t>
            </w:r>
          </w:p>
        </w:tc>
        <w:tc>
          <w:tcPr>
            <w:tcW w:w="712" w:type="dxa"/>
          </w:tcPr>
          <w:p w:rsidR="0018722C">
            <w:pPr>
              <w:topLinePunct/>
              <w:ind w:leftChars="0" w:left="0" w:rightChars="0" w:right="0" w:firstLineChars="0" w:firstLine="0"/>
              <w:spacing w:line="240" w:lineRule="atLeast"/>
            </w:pPr>
            <w:r>
              <w:t>59</w:t>
            </w:r>
          </w:p>
        </w:tc>
        <w:tc>
          <w:tcPr>
            <w:tcW w:w="713" w:type="dxa"/>
          </w:tcPr>
          <w:p w:rsidR="0018722C">
            <w:pPr>
              <w:topLinePunct/>
              <w:ind w:leftChars="0" w:left="0" w:rightChars="0" w:right="0" w:firstLineChars="0" w:firstLine="0"/>
              <w:spacing w:line="240" w:lineRule="atLeast"/>
            </w:pPr>
            <w:r>
              <w:t>64</w:t>
            </w:r>
          </w:p>
        </w:tc>
        <w:tc>
          <w:tcPr>
            <w:tcW w:w="713" w:type="dxa"/>
          </w:tcPr>
          <w:p w:rsidR="0018722C">
            <w:pPr>
              <w:topLinePunct/>
              <w:ind w:leftChars="0" w:left="0" w:rightChars="0" w:right="0" w:firstLineChars="0" w:firstLine="0"/>
              <w:spacing w:line="240" w:lineRule="atLeast"/>
            </w:pPr>
            <w:r>
              <w:t>64</w:t>
            </w:r>
          </w:p>
        </w:tc>
        <w:tc>
          <w:tcPr>
            <w:tcW w:w="713" w:type="dxa"/>
          </w:tcPr>
          <w:p w:rsidR="0018722C">
            <w:pPr>
              <w:topLinePunct/>
              <w:ind w:leftChars="0" w:left="0" w:rightChars="0" w:right="0" w:firstLineChars="0" w:firstLine="0"/>
              <w:spacing w:line="240" w:lineRule="atLeast"/>
            </w:pPr>
            <w:r>
              <w:t>63</w:t>
            </w:r>
          </w:p>
        </w:tc>
        <w:tc>
          <w:tcPr>
            <w:tcW w:w="713" w:type="dxa"/>
          </w:tcPr>
          <w:p w:rsidR="0018722C">
            <w:pPr>
              <w:topLinePunct/>
              <w:ind w:leftChars="0" w:left="0" w:rightChars="0" w:right="0" w:firstLineChars="0" w:firstLine="0"/>
              <w:spacing w:line="240" w:lineRule="atLeast"/>
            </w:pPr>
            <w:r>
              <w:t>59</w:t>
            </w:r>
          </w:p>
        </w:tc>
        <w:tc>
          <w:tcPr>
            <w:tcW w:w="713" w:type="dxa"/>
          </w:tcPr>
          <w:p w:rsidR="0018722C">
            <w:pPr>
              <w:topLinePunct/>
              <w:ind w:leftChars="0" w:left="0" w:rightChars="0" w:right="0" w:firstLineChars="0" w:firstLine="0"/>
              <w:spacing w:line="240" w:lineRule="atLeast"/>
            </w:pPr>
            <w:r>
              <w:t>64</w:t>
            </w:r>
          </w:p>
        </w:tc>
        <w:tc>
          <w:tcPr>
            <w:tcW w:w="714" w:type="dxa"/>
          </w:tcPr>
          <w:p w:rsidR="0018722C">
            <w:pPr>
              <w:topLinePunct/>
              <w:ind w:leftChars="0" w:left="0" w:rightChars="0" w:right="0" w:firstLineChars="0" w:firstLine="0"/>
              <w:spacing w:line="240" w:lineRule="atLeast"/>
            </w:pPr>
            <w:r>
              <w:t>64</w:t>
            </w:r>
          </w:p>
        </w:tc>
      </w:tr>
      <w:tr>
        <w:trPr>
          <w:trHeight w:val="920" w:hRule="atLeast"/>
        </w:trPr>
        <w:tc>
          <w:tcPr>
            <w:tcW w:w="1424" w:type="dxa"/>
            <w:shd w:val="clear" w:color="auto" w:fill="D2DFED"/>
          </w:tcPr>
          <w:p w:rsidR="0018722C">
            <w:pPr>
              <w:topLinePunct/>
              <w:ind w:leftChars="0" w:left="0" w:rightChars="0" w:right="0" w:firstLineChars="0" w:firstLine="0"/>
              <w:spacing w:line="240" w:lineRule="atLeast"/>
            </w:pPr>
            <w:r>
              <w:rPr>
                <w:b/>
              </w:rPr>
              <w:t>按历史进口</w:t>
            </w:r>
          </w:p>
          <w:p w:rsidR="0018722C">
            <w:pPr>
              <w:topLinePunct/>
            </w:pPr>
          </w:p>
          <w:p w:rsidR="0018722C">
            <w:pPr>
              <w:topLinePunct/>
              <w:ind w:leftChars="0" w:left="0" w:rightChars="0" w:right="0" w:firstLineChars="0" w:firstLine="0"/>
              <w:spacing w:line="240" w:lineRule="atLeast"/>
            </w:pPr>
            <w:r>
              <w:rPr>
                <w:b/>
              </w:rPr>
              <w:t>实绩分配</w:t>
            </w:r>
          </w:p>
        </w:tc>
        <w:tc>
          <w:tcPr>
            <w:tcW w:w="770"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64</w:t>
            </w:r>
          </w:p>
        </w:tc>
        <w:tc>
          <w:tcPr>
            <w:tcW w:w="71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w:t>
            </w:r>
          </w:p>
        </w:tc>
        <w:tc>
          <w:tcPr>
            <w:tcW w:w="70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w:t>
            </w:r>
          </w:p>
        </w:tc>
        <w:tc>
          <w:tcPr>
            <w:tcW w:w="71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c>
          <w:tcPr>
            <w:tcW w:w="7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w:t>
            </w:r>
          </w:p>
        </w:tc>
      </w:tr>
      <w:tr>
        <w:trPr>
          <w:trHeight w:val="920" w:hRule="atLeast"/>
        </w:trPr>
        <w:tc>
          <w:tcPr>
            <w:tcW w:w="1424" w:type="dxa"/>
          </w:tcPr>
          <w:p w:rsidR="0018722C">
            <w:pPr>
              <w:topLinePunct/>
              <w:ind w:leftChars="0" w:left="0" w:rightChars="0" w:right="0" w:firstLineChars="0" w:firstLine="0"/>
              <w:spacing w:line="240" w:lineRule="atLeast"/>
            </w:pPr>
            <w:r>
              <w:rPr>
                <w:b/>
              </w:rPr>
              <w:t>国营贸易企</w:t>
            </w:r>
          </w:p>
          <w:p w:rsidR="0018722C">
            <w:pPr>
              <w:topLinePunct/>
            </w:pPr>
          </w:p>
          <w:p w:rsidR="0018722C">
            <w:pPr>
              <w:topLinePunct/>
              <w:ind w:leftChars="0" w:left="0" w:rightChars="0" w:right="0" w:firstLineChars="0" w:firstLine="0"/>
              <w:spacing w:line="240" w:lineRule="atLeast"/>
            </w:pPr>
            <w:r>
              <w:rPr>
                <w:b/>
              </w:rPr>
              <w:t>业管理</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73</w:t>
            </w:r>
          </w:p>
        </w:tc>
        <w:tc>
          <w:tcPr>
            <w:tcW w:w="7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66</w:t>
            </w:r>
          </w:p>
        </w:tc>
        <w:tc>
          <w:tcPr>
            <w:tcW w:w="7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76</w:t>
            </w:r>
          </w:p>
        </w:tc>
        <w:tc>
          <w:tcPr>
            <w:tcW w:w="7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75</w:t>
            </w:r>
          </w:p>
        </w:tc>
        <w:tc>
          <w:tcPr>
            <w:tcW w:w="7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71</w:t>
            </w:r>
          </w:p>
        </w:tc>
        <w:tc>
          <w:tcPr>
            <w:tcW w:w="7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71</w:t>
            </w:r>
          </w:p>
        </w:tc>
        <w:tc>
          <w:tcPr>
            <w:tcW w:w="7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70</w:t>
            </w:r>
          </w:p>
        </w:tc>
        <w:tc>
          <w:tcPr>
            <w:tcW w:w="7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65</w:t>
            </w:r>
          </w:p>
        </w:tc>
        <w:tc>
          <w:tcPr>
            <w:tcW w:w="7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w:t>
            </w:r>
          </w:p>
        </w:tc>
        <w:tc>
          <w:tcPr>
            <w:tcW w:w="7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
            </w:r>
          </w:p>
        </w:tc>
      </w:tr>
      <w:tr>
        <w:trPr>
          <w:trHeight w:val="920" w:hRule="atLeast"/>
        </w:trPr>
        <w:tc>
          <w:tcPr>
            <w:tcW w:w="1424" w:type="dxa"/>
            <w:shd w:val="clear" w:color="auto" w:fill="D2DFED"/>
          </w:tcPr>
          <w:p w:rsidR="0018722C">
            <w:pPr>
              <w:topLinePunct/>
              <w:ind w:leftChars="0" w:left="0" w:rightChars="0" w:right="0" w:firstLineChars="0" w:firstLine="0"/>
              <w:spacing w:line="240" w:lineRule="atLeast"/>
            </w:pPr>
            <w:r>
              <w:rPr>
                <w:b/>
              </w:rPr>
              <w:t>生产者集团</w:t>
            </w:r>
          </w:p>
          <w:p w:rsidR="0018722C">
            <w:pPr>
              <w:topLinePunct/>
            </w:pPr>
          </w:p>
          <w:p w:rsidR="0018722C">
            <w:pPr>
              <w:topLinePunct/>
              <w:ind w:leftChars="0" w:left="0" w:rightChars="0" w:right="0" w:firstLineChars="0" w:firstLine="0"/>
              <w:spacing w:line="240" w:lineRule="atLeast"/>
            </w:pPr>
            <w:r>
              <w:rPr>
                <w:b/>
              </w:rPr>
              <w:t>管理</w:t>
            </w:r>
          </w:p>
        </w:tc>
        <w:tc>
          <w:tcPr>
            <w:tcW w:w="770"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75</w:t>
            </w:r>
          </w:p>
        </w:tc>
        <w:tc>
          <w:tcPr>
            <w:tcW w:w="71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70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68</w:t>
            </w:r>
          </w:p>
        </w:tc>
        <w:tc>
          <w:tcPr>
            <w:tcW w:w="71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62</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56</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75</w:t>
            </w:r>
          </w:p>
        </w:tc>
        <w:tc>
          <w:tcPr>
            <w:tcW w:w="7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
            </w:r>
          </w:p>
        </w:tc>
      </w:tr>
      <w:tr>
        <w:trPr>
          <w:trHeight w:val="460" w:hRule="atLeast"/>
        </w:trPr>
        <w:tc>
          <w:tcPr>
            <w:tcW w:w="1424" w:type="dxa"/>
          </w:tcPr>
          <w:p w:rsidR="0018722C">
            <w:pPr>
              <w:topLinePunct/>
              <w:ind w:leftChars="0" w:left="0" w:rightChars="0" w:right="0" w:firstLineChars="0" w:firstLine="0"/>
              <w:spacing w:line="240" w:lineRule="atLeast"/>
            </w:pPr>
            <w:r>
              <w:rPr>
                <w:b/>
              </w:rPr>
              <w:t>其他办法</w:t>
            </w:r>
          </w:p>
        </w:tc>
        <w:tc>
          <w:tcPr>
            <w:tcW w:w="770" w:type="dxa"/>
          </w:tcPr>
          <w:p w:rsidR="0018722C">
            <w:pPr>
              <w:topLinePunct/>
              <w:ind w:leftChars="0" w:left="0" w:rightChars="0" w:right="0" w:firstLineChars="0" w:firstLine="0"/>
              <w:spacing w:line="240" w:lineRule="atLeast"/>
            </w:pPr>
            <w:r>
              <w:t>100</w:t>
            </w:r>
          </w:p>
        </w:tc>
        <w:tc>
          <w:tcPr>
            <w:tcW w:w="717" w:type="dxa"/>
          </w:tcPr>
          <w:p w:rsidR="0018722C">
            <w:pPr>
              <w:topLinePunct/>
              <w:ind w:leftChars="0" w:left="0" w:rightChars="0" w:right="0" w:firstLineChars="0" w:firstLine="0"/>
              <w:spacing w:line="240" w:lineRule="atLeast"/>
            </w:pPr>
            <w:r>
              <w:t>100</w:t>
            </w:r>
          </w:p>
        </w:tc>
        <w:tc>
          <w:tcPr>
            <w:tcW w:w="701" w:type="dxa"/>
          </w:tcPr>
          <w:p w:rsidR="0018722C">
            <w:pPr>
              <w:topLinePunct/>
              <w:ind w:leftChars="0" w:left="0" w:rightChars="0" w:right="0" w:firstLineChars="0" w:firstLine="0"/>
              <w:spacing w:line="240" w:lineRule="atLeast"/>
            </w:pPr>
            <w:r>
              <w:t>100</w:t>
            </w:r>
          </w:p>
        </w:tc>
        <w:tc>
          <w:tcPr>
            <w:tcW w:w="712" w:type="dxa"/>
          </w:tcPr>
          <w:p w:rsidR="0018722C">
            <w:pPr>
              <w:topLinePunct/>
              <w:ind w:leftChars="0" w:left="0" w:rightChars="0" w:right="0" w:firstLineChars="0" w:firstLine="0"/>
              <w:spacing w:line="240" w:lineRule="atLeast"/>
            </w:pPr>
            <w:r>
              <w:t>100</w:t>
            </w:r>
          </w:p>
        </w:tc>
        <w:tc>
          <w:tcPr>
            <w:tcW w:w="713" w:type="dxa"/>
          </w:tcPr>
          <w:p w:rsidR="0018722C">
            <w:pPr>
              <w:topLinePunct/>
              <w:ind w:leftChars="0" w:left="0" w:rightChars="0" w:right="0" w:firstLineChars="0" w:firstLine="0"/>
              <w:spacing w:line="240" w:lineRule="atLeast"/>
            </w:pPr>
            <w:r>
              <w:t>100</w:t>
            </w:r>
          </w:p>
        </w:tc>
        <w:tc>
          <w:tcPr>
            <w:tcW w:w="713" w:type="dxa"/>
          </w:tcPr>
          <w:p w:rsidR="0018722C">
            <w:pPr>
              <w:topLinePunct/>
              <w:ind w:leftChars="0" w:left="0" w:rightChars="0" w:right="0" w:firstLineChars="0" w:firstLine="0"/>
              <w:spacing w:line="240" w:lineRule="atLeast"/>
            </w:pPr>
            <w:r>
              <w:t>100</w:t>
            </w:r>
          </w:p>
        </w:tc>
        <w:tc>
          <w:tcPr>
            <w:tcW w:w="713" w:type="dxa"/>
          </w:tcPr>
          <w:p w:rsidR="0018722C">
            <w:pPr>
              <w:topLinePunct/>
              <w:ind w:leftChars="0" w:left="0" w:rightChars="0" w:right="0" w:firstLineChars="0" w:firstLine="0"/>
              <w:spacing w:line="240" w:lineRule="atLeast"/>
            </w:pPr>
            <w:r>
              <w:t>100</w:t>
            </w:r>
          </w:p>
        </w:tc>
        <w:tc>
          <w:tcPr>
            <w:tcW w:w="713" w:type="dxa"/>
          </w:tcPr>
          <w:p w:rsidR="0018722C">
            <w:pPr>
              <w:topLinePunct/>
              <w:ind w:leftChars="0" w:left="0" w:rightChars="0" w:right="0" w:firstLineChars="0" w:firstLine="0"/>
              <w:spacing w:line="240" w:lineRule="atLeast"/>
            </w:pPr>
            <w:r>
              <w:t>100</w:t>
            </w:r>
          </w:p>
        </w:tc>
        <w:tc>
          <w:tcPr>
            <w:tcW w:w="713" w:type="dxa"/>
          </w:tcPr>
          <w:p w:rsidR="0018722C">
            <w:pPr>
              <w:topLinePunct/>
              <w:ind w:leftChars="0" w:left="0" w:rightChars="0" w:right="0" w:firstLineChars="0" w:firstLine="0"/>
              <w:spacing w:line="240" w:lineRule="atLeast"/>
            </w:pPr>
            <w:r>
              <w:t>100</w:t>
            </w:r>
          </w:p>
        </w:tc>
        <w:tc>
          <w:tcPr>
            <w:tcW w:w="714" w:type="dxa"/>
          </w:tcPr>
          <w:p w:rsidR="0018722C">
            <w:pPr>
              <w:topLinePunct/>
              <w:ind w:leftChars="0" w:left="0" w:rightChars="0" w:right="0" w:firstLineChars="0" w:firstLine="0"/>
              <w:spacing w:line="240" w:lineRule="atLeast"/>
            </w:pPr>
            <w:r>
              <w:t>100</w:t>
            </w:r>
          </w:p>
        </w:tc>
      </w:tr>
      <w:tr>
        <w:trPr>
          <w:trHeight w:val="920" w:hRule="atLeast"/>
        </w:trPr>
        <w:tc>
          <w:tcPr>
            <w:tcW w:w="1424" w:type="dxa"/>
            <w:shd w:val="clear" w:color="auto" w:fill="D2DFED"/>
          </w:tcPr>
          <w:p w:rsidR="0018722C">
            <w:pPr>
              <w:topLinePunct/>
              <w:ind w:leftChars="0" w:left="0" w:rightChars="0" w:right="0" w:firstLineChars="0" w:firstLine="0"/>
              <w:spacing w:line="240" w:lineRule="atLeast"/>
            </w:pPr>
            <w:r>
              <w:rPr>
                <w:b/>
              </w:rPr>
              <w:t>混合分配</w:t>
            </w:r>
          </w:p>
          <w:p w:rsidR="0018722C">
            <w:pPr>
              <w:topLinePunct/>
            </w:pPr>
          </w:p>
          <w:p w:rsidR="0018722C">
            <w:pPr>
              <w:topLinePunct/>
              <w:ind w:leftChars="0" w:left="0" w:rightChars="0" w:right="0" w:firstLineChars="0" w:firstLine="0"/>
              <w:spacing w:line="240" w:lineRule="atLeast"/>
            </w:pPr>
            <w:r>
              <w:rPr>
                <w:b/>
              </w:rPr>
              <w:t>方式</w:t>
            </w:r>
          </w:p>
        </w:tc>
        <w:tc>
          <w:tcPr>
            <w:tcW w:w="770"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w:t>
            </w:r>
          </w:p>
        </w:tc>
        <w:tc>
          <w:tcPr>
            <w:tcW w:w="717"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66</w:t>
            </w:r>
          </w:p>
        </w:tc>
        <w:tc>
          <w:tcPr>
            <w:tcW w:w="701"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67</w:t>
            </w:r>
          </w:p>
        </w:tc>
        <w:tc>
          <w:tcPr>
            <w:tcW w:w="712"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66</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67</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66</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69</w:t>
            </w:r>
          </w:p>
        </w:tc>
        <w:tc>
          <w:tcPr>
            <w:tcW w:w="713"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64</w:t>
            </w:r>
          </w:p>
        </w:tc>
        <w:tc>
          <w:tcPr>
            <w:tcW w:w="714" w:type="dxa"/>
            <w:shd w:val="clear" w:color="auto" w:fill="D2DFED"/>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r>
      <w:tr>
        <w:trPr>
          <w:trHeight w:val="460" w:hRule="atLeast"/>
        </w:trPr>
        <w:tc>
          <w:tcPr>
            <w:tcW w:w="1424" w:type="dxa"/>
            <w:tcBorders>
              <w:bottom w:val="single" w:sz="8" w:space="0" w:color="4F81BC"/>
            </w:tcBorders>
          </w:tcPr>
          <w:p w:rsidR="0018722C">
            <w:pPr>
              <w:topLinePunct/>
              <w:ind w:leftChars="0" w:left="0" w:rightChars="0" w:right="0" w:firstLineChars="0" w:firstLine="0"/>
              <w:spacing w:line="240" w:lineRule="atLeast"/>
            </w:pPr>
            <w:r>
              <w:rPr>
                <w:b/>
              </w:rPr>
              <w:t>自动许可</w:t>
            </w:r>
          </w:p>
        </w:tc>
        <w:tc>
          <w:tcPr>
            <w:tcW w:w="770" w:type="dxa"/>
            <w:tcBorders>
              <w:bottom w:val="single" w:sz="8" w:space="0" w:color="4F81BC"/>
            </w:tcBorders>
          </w:tcPr>
          <w:p w:rsidR="0018722C">
            <w:pPr>
              <w:topLinePunct/>
              <w:ind w:leftChars="0" w:left="0" w:rightChars="0" w:right="0" w:firstLineChars="0" w:firstLine="0"/>
              <w:spacing w:line="240" w:lineRule="atLeast"/>
            </w:pPr>
            <w:r>
              <w:t>44</w:t>
            </w:r>
          </w:p>
        </w:tc>
        <w:tc>
          <w:tcPr>
            <w:tcW w:w="717" w:type="dxa"/>
            <w:tcBorders>
              <w:bottom w:val="single" w:sz="8" w:space="0" w:color="4F81BC"/>
            </w:tcBorders>
          </w:tcPr>
          <w:p w:rsidR="0018722C">
            <w:pPr>
              <w:topLinePunct/>
              <w:ind w:leftChars="0" w:left="0" w:rightChars="0" w:right="0" w:firstLineChars="0" w:firstLine="0"/>
              <w:spacing w:line="240" w:lineRule="atLeast"/>
            </w:pPr>
            <w:r>
              <w:t>43</w:t>
            </w:r>
          </w:p>
        </w:tc>
        <w:tc>
          <w:tcPr>
            <w:tcW w:w="701" w:type="dxa"/>
            <w:tcBorders>
              <w:bottom w:val="single" w:sz="8" w:space="0" w:color="4F81BC"/>
            </w:tcBorders>
          </w:tcPr>
          <w:p w:rsidR="0018722C">
            <w:pPr>
              <w:topLinePunct/>
              <w:ind w:leftChars="0" w:left="0" w:rightChars="0" w:right="0" w:firstLineChars="0" w:firstLine="0"/>
              <w:spacing w:line="240" w:lineRule="atLeast"/>
            </w:pPr>
            <w:r>
              <w:t>45</w:t>
            </w:r>
          </w:p>
        </w:tc>
        <w:tc>
          <w:tcPr>
            <w:tcW w:w="712" w:type="dxa"/>
            <w:tcBorders>
              <w:bottom w:val="single" w:sz="8" w:space="0" w:color="4F81BC"/>
            </w:tcBorders>
          </w:tcPr>
          <w:p w:rsidR="0018722C">
            <w:pPr>
              <w:topLinePunct/>
              <w:ind w:leftChars="0" w:left="0" w:rightChars="0" w:right="0" w:firstLineChars="0" w:firstLine="0"/>
              <w:spacing w:line="240" w:lineRule="atLeast"/>
            </w:pPr>
            <w:r>
              <w:t>45</w:t>
            </w:r>
          </w:p>
        </w:tc>
        <w:tc>
          <w:tcPr>
            <w:tcW w:w="713" w:type="dxa"/>
            <w:tcBorders>
              <w:bottom w:val="single" w:sz="8" w:space="0" w:color="4F81BC"/>
            </w:tcBorders>
          </w:tcPr>
          <w:p w:rsidR="0018722C">
            <w:pPr>
              <w:topLinePunct/>
              <w:ind w:leftChars="0" w:left="0" w:rightChars="0" w:right="0" w:firstLineChars="0" w:firstLine="0"/>
              <w:spacing w:line="240" w:lineRule="atLeast"/>
            </w:pPr>
            <w:r>
              <w:t>45</w:t>
            </w:r>
          </w:p>
        </w:tc>
        <w:tc>
          <w:tcPr>
            <w:tcW w:w="713" w:type="dxa"/>
            <w:tcBorders>
              <w:bottom w:val="single" w:sz="8" w:space="0" w:color="4F81BC"/>
            </w:tcBorders>
          </w:tcPr>
          <w:p w:rsidR="0018722C">
            <w:pPr>
              <w:topLinePunct/>
              <w:ind w:leftChars="0" w:left="0" w:rightChars="0" w:right="0" w:firstLineChars="0" w:firstLine="0"/>
              <w:spacing w:line="240" w:lineRule="atLeast"/>
            </w:pPr>
            <w:r>
              <w:t>49</w:t>
            </w:r>
          </w:p>
        </w:tc>
        <w:tc>
          <w:tcPr>
            <w:tcW w:w="713" w:type="dxa"/>
            <w:tcBorders>
              <w:bottom w:val="single" w:sz="8" w:space="0" w:color="4F81BC"/>
            </w:tcBorders>
          </w:tcPr>
          <w:p w:rsidR="0018722C">
            <w:pPr>
              <w:topLinePunct/>
              <w:ind w:leftChars="0" w:left="0" w:rightChars="0" w:right="0" w:firstLineChars="0" w:firstLine="0"/>
              <w:spacing w:line="240" w:lineRule="atLeast"/>
            </w:pPr>
            <w:r>
              <w:t>57</w:t>
            </w:r>
          </w:p>
        </w:tc>
        <w:tc>
          <w:tcPr>
            <w:tcW w:w="713" w:type="dxa"/>
            <w:tcBorders>
              <w:bottom w:val="single" w:sz="8" w:space="0" w:color="4F81BC"/>
            </w:tcBorders>
          </w:tcPr>
          <w:p w:rsidR="0018722C">
            <w:pPr>
              <w:topLinePunct/>
              <w:ind w:leftChars="0" w:left="0" w:rightChars="0" w:right="0" w:firstLineChars="0" w:firstLine="0"/>
              <w:spacing w:line="240" w:lineRule="atLeast"/>
            </w:pPr>
            <w:r>
              <w:t>49</w:t>
            </w:r>
          </w:p>
        </w:tc>
        <w:tc>
          <w:tcPr>
            <w:tcW w:w="713" w:type="dxa"/>
            <w:tcBorders>
              <w:bottom w:val="single" w:sz="8" w:space="0" w:color="4F81BC"/>
            </w:tcBorders>
          </w:tcPr>
          <w:p w:rsidR="0018722C">
            <w:pPr>
              <w:topLinePunct/>
              <w:ind w:leftChars="0" w:left="0" w:rightChars="0" w:right="0" w:firstLineChars="0" w:firstLine="0"/>
              <w:spacing w:line="240" w:lineRule="atLeast"/>
            </w:pPr>
            <w:r>
              <w:t>46</w:t>
            </w:r>
          </w:p>
        </w:tc>
        <w:tc>
          <w:tcPr>
            <w:tcW w:w="714" w:type="dxa"/>
            <w:tcBorders>
              <w:bottom w:val="single" w:sz="8" w:space="0" w:color="4F81BC"/>
            </w:tcBorders>
          </w:tcPr>
          <w:p w:rsidR="0018722C">
            <w:pPr>
              <w:topLinePunct/>
              <w:ind w:leftChars="0" w:left="0" w:rightChars="0" w:right="0" w:firstLineChars="0" w:firstLine="0"/>
              <w:spacing w:line="240" w:lineRule="atLeast"/>
            </w:pPr>
            <w:r>
              <w:t>46</w:t>
            </w:r>
          </w:p>
        </w:tc>
      </w:tr>
    </w:tbl>
    <w:p w:rsidR="0018722C">
      <w:pPr>
        <w:pStyle w:val="affa"/>
      </w:pPr>
    </w:p>
    <w:p w:rsidR="0018722C">
      <w:pPr>
        <w:topLinePunct/>
      </w:pPr>
      <w:r>
        <w:rPr>
          <w:rFonts w:cstheme="minorBidi" w:hAnsiTheme="minorHAnsi" w:eastAsiaTheme="minorHAnsi" w:asciiTheme="minorHAnsi"/>
        </w:rPr>
        <w:t>数据来源：WTO</w:t>
      </w:r>
      <w:r w:rsidR="001852F3">
        <w:rPr>
          <w:rFonts w:cstheme="minorBidi" w:hAnsiTheme="minorHAnsi" w:eastAsiaTheme="minorHAnsi" w:asciiTheme="minorHAnsi"/>
        </w:rPr>
        <w:t xml:space="preserve">秘书处文件，TN</w:t>
      </w:r>
      <w:r>
        <w:rPr>
          <w:rFonts w:cstheme="minorBidi" w:hAnsiTheme="minorHAnsi" w:eastAsiaTheme="minorHAnsi" w:asciiTheme="minorHAnsi"/>
        </w:rPr>
        <w:t>/</w:t>
      </w:r>
      <w:r>
        <w:rPr>
          <w:rFonts w:cstheme="minorBidi" w:hAnsiTheme="minorHAnsi" w:eastAsiaTheme="minorHAnsi" w:asciiTheme="minorHAnsi"/>
        </w:rPr>
        <w:t>AG</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26</w:t>
      </w:r>
    </w:p>
    <w:p w:rsidR="0018722C">
      <w:pPr>
        <w:topLinePunct/>
      </w:pPr>
      <w:r>
        <w:t>从</w:t>
      </w:r>
      <w:r>
        <w:t>图</w:t>
      </w:r>
      <w:r>
        <w:t>4</w:t>
      </w:r>
      <w:r>
        <w:t>.</w:t>
      </w:r>
      <w:r>
        <w:t>1</w:t>
      </w:r>
      <w:r/>
      <w:r w:rsidR="001852F3">
        <w:t xml:space="preserve">我们可以看到</w:t>
      </w:r>
      <w:r>
        <w:t>2002～2011</w:t>
      </w:r>
      <w:r/>
      <w:r w:rsidR="001852F3">
        <w:t xml:space="preserve">年不同管理方式下的配额完成率的情况，</w:t>
      </w:r>
      <w:r>
        <w:t>其中最高的为“其他办法”，值为</w:t>
      </w:r>
      <w:r>
        <w:t>100%</w:t>
      </w:r>
      <w:r>
        <w:t>，其次是“实施税率”和“国营贸易企业”，</w:t>
      </w:r>
      <w:r>
        <w:t>分别为</w:t>
      </w:r>
      <w:r>
        <w:t>68%</w:t>
      </w:r>
      <w:r>
        <w:t>和</w:t>
      </w:r>
      <w:r>
        <w:t>67%，</w:t>
      </w:r>
      <w:r>
        <w:t>最低的配额完成率的管理方式为“先来先领”，值为</w:t>
      </w:r>
      <w:r>
        <w:t>43%。</w:t>
      </w:r>
    </w:p>
    <w:p w:rsidR="0018722C">
      <w:pPr>
        <w:pStyle w:val="affff5"/>
        <w:keepNext/>
        <w:topLinePunct/>
      </w:pPr>
      <w:r>
        <w:rPr>
          <w:sz w:val="20"/>
        </w:rPr>
        <w:drawing>
          <wp:inline distT="0" distB="0" distL="0" distR="0">
            <wp:extent cx="4131052" cy="2426207"/>
            <wp:effectExtent l="0" t="0" r="0" b="0"/>
            <wp:docPr id="139" name="image84.png" descr=""/>
            <wp:cNvGraphicFramePr>
              <a:graphicFrameLocks noChangeAspect="1"/>
            </wp:cNvGraphicFramePr>
            <a:graphic>
              <a:graphicData uri="http://schemas.openxmlformats.org/drawingml/2006/picture">
                <pic:pic>
                  <pic:nvPicPr>
                    <pic:cNvPr id="140" name="image84.png"/>
                    <pic:cNvPicPr/>
                  </pic:nvPicPr>
                  <pic:blipFill>
                    <a:blip r:embed="rId108" cstate="print"/>
                    <a:stretch>
                      <a:fillRect/>
                    </a:stretch>
                  </pic:blipFill>
                  <pic:spPr>
                    <a:xfrm>
                      <a:off x="0" y="0"/>
                      <a:ext cx="4131052" cy="2426207"/>
                    </a:xfrm>
                    <a:prstGeom prst="rect">
                      <a:avLst/>
                    </a:prstGeom>
                  </pic:spPr>
                </pic:pic>
              </a:graphicData>
            </a:graphic>
          </wp:inline>
        </w:drawing>
      </w:r>
      <w:r/>
    </w:p>
    <w:p w:rsidR="0018722C">
      <w:pPr>
        <w:pStyle w:val="a9"/>
        <w:topLinePunct/>
      </w:pPr>
      <w:r>
        <w:t>图</w:t>
      </w:r>
      <w:r>
        <w:t> </w:t>
      </w:r>
      <w:r>
        <w:rPr>
          <w:rFonts w:ascii="Calibri" w:eastAsia="Calibri"/>
        </w:rPr>
        <w:t>4</w:t>
      </w:r>
      <w:r>
        <w:rPr>
          <w:rFonts w:ascii="Calibri" w:eastAsia="Calibri"/>
        </w:rPr>
        <w:t>.</w:t>
      </w:r>
      <w:r>
        <w:rPr>
          <w:rFonts w:ascii="Calibri" w:eastAsia="Calibri"/>
        </w:rPr>
        <w:t>1</w:t>
      </w:r>
      <w:r>
        <w:t xml:space="preserve">  </w:t>
      </w:r>
      <w:r>
        <w:t>不同方式下的</w:t>
      </w:r>
      <w:r/>
      <w:r>
        <w:rPr>
          <w:rFonts w:ascii="Calibri" w:eastAsia="Calibri"/>
        </w:rPr>
        <w:t>2002</w:t>
      </w:r>
      <w:r>
        <w:t>～</w:t>
      </w:r>
      <w:r>
        <w:rPr>
          <w:rFonts w:ascii="Calibri" w:eastAsia="Calibri"/>
        </w:rPr>
        <w:t>2011</w:t>
      </w:r>
      <w:r>
        <w:t>年平均</w:t>
      </w:r>
      <w:r>
        <w:t>配</w:t>
      </w:r>
      <w:r>
        <w:t>额完成率</w:t>
      </w:r>
    </w:p>
    <w:p w:rsidR="0018722C">
      <w:pPr>
        <w:pStyle w:val="4"/>
        <w:topLinePunct/>
        <w:ind w:left="200" w:hangingChars="200" w:hanging="200"/>
      </w:pPr>
      <w:r>
        <w:t>4.2.2.2</w:t>
      </w:r>
      <w:r>
        <w:t xml:space="preserve"> </w:t>
      </w:r>
      <w:r>
        <w:t>世贸成员在关税配额问题上的立场</w:t>
      </w:r>
    </w:p>
    <w:p w:rsidR="0018722C">
      <w:pPr>
        <w:topLinePunct/>
      </w:pPr>
      <w:r>
        <w:t>在多哈回合农业谈判中，关税配额作为市场准入方面的一个重要议题备受各</w:t>
      </w:r>
      <w:r>
        <w:t>方关注，讨论的焦点主要集中在三个方面：第一，是否应扩大关税配额数量；第二，是否应降低配额内关税税率；第三，如何加强关税配额管理办法。</w:t>
      </w:r>
    </w:p>
    <w:p w:rsidR="0018722C">
      <w:pPr>
        <w:topLinePunct/>
      </w:pPr>
      <w:r>
        <w:t>在是否应扩大关税配额数量上，多数成员赞同扩大关税配额数量，建议扩大</w:t>
      </w:r>
      <w:r>
        <w:t>至国内消费水平的</w:t>
      </w:r>
      <w:r>
        <w:t>10%，另一些成员认为关税配额的最终目标是为了实现单一关</w:t>
      </w:r>
      <w:r>
        <w:t>税，因此不应扩大配额数量，一些国家提出应以当前最新的国内消费水平为基准</w:t>
      </w:r>
      <w:r>
        <w:t>重新计算关税配额数量。总体上来讲，各方就扩大关税配额数量上基本达成一致。</w:t>
      </w:r>
    </w:p>
    <w:p w:rsidR="0018722C">
      <w:pPr>
        <w:topLinePunct/>
      </w:pPr>
      <w:r>
        <w:t>在是否应降低配额内关税税率上，一些成员认为应取消配额内关税，而另一</w:t>
      </w:r>
      <w:r>
        <w:t>些成员则反对取消配额内关税，他们认为保留配额内关税有利于缩小配额内和配额外关税水平的差距，有利于最终实现单一的关税化。</w:t>
      </w:r>
    </w:p>
    <w:p w:rsidR="0018722C">
      <w:pPr>
        <w:topLinePunct/>
      </w:pPr>
      <w:r>
        <w:t>在如何加强关税配额管理办法上，成员一致认为不能采用单一的配额管理办法。一些成员认为应明确规定哪些方法是允许的，哪些方法是不允许的；另一些成员则认为应当设定更为广泛的规则，使管理办法符合实用、可预期和透明度高的原则。在未使用的配额的立场上，一些国家认为应该将未使用的配额转入下一期继续使用，或者提高配额外关税已阻止配额外进口，直到配额用完为止；而另一些国家则认为，配额未完成是由于市场因素导致的，因此不应当成一个问题，</w:t>
      </w:r>
      <w:r w:rsidR="001852F3">
        <w:t xml:space="preserve">不能转入下一期继续使用。</w:t>
      </w:r>
    </w:p>
    <w:p w:rsidR="0018722C">
      <w:pPr>
        <w:pStyle w:val="Heading3"/>
        <w:topLinePunct/>
        <w:ind w:left="200" w:hangingChars="200" w:hanging="200"/>
      </w:pPr>
      <w:bookmarkStart w:id="933072" w:name="_Toc686933072"/>
      <w:bookmarkStart w:name="_bookmark47" w:id="88"/>
      <w:bookmarkEnd w:id="88"/>
      <w:r>
        <w:t>4.2.3</w:t>
      </w:r>
      <w:r>
        <w:t xml:space="preserve"> </w:t>
      </w:r>
      <w:bookmarkStart w:name="_bookmark47" w:id="89"/>
      <w:bookmarkEnd w:id="89"/>
      <w:r>
        <w:t>特殊保障机制和特殊保障措施</w:t>
      </w:r>
      <w:bookmarkEnd w:id="933072"/>
    </w:p>
    <w:p w:rsidR="0018722C">
      <w:pPr>
        <w:topLinePunct/>
      </w:pPr>
      <w:r>
        <w:t>在多哈回合谈判中，大多数发展中成员要求取消</w:t>
      </w:r>
      <w:r>
        <w:t>SSG，建立只为发展中成员</w:t>
      </w:r>
      <w:r>
        <w:t>设立的</w:t>
      </w:r>
      <w:r>
        <w:t>SSM</w:t>
      </w:r>
      <w:r>
        <w:rPr>
          <w:vertAlign w:val="superscript"/>
          /&gt;
        </w:rPr>
        <w:t>41</w:t>
      </w:r>
      <w:r>
        <w:t>。农业特会主席首次在</w:t>
      </w:r>
      <w:r>
        <w:t>2003</w:t>
      </w:r>
      <w:r/>
      <w:r w:rsidR="001852F3">
        <w:t xml:space="preserve">年</w:t>
      </w:r>
      <w:r>
        <w:t>2</w:t>
      </w:r>
      <w:r/>
      <w:r w:rsidR="001852F3">
        <w:t xml:space="preserve">月模式草案第一稿</w:t>
      </w:r>
      <w:r>
        <w:rPr>
          <w:vertAlign w:val="superscript"/>
          /&gt;
        </w:rPr>
        <w:t>42</w:t>
      </w:r>
      <w:r>
        <w:t>明确提出了特殊保障机制的概念，2004</w:t>
      </w:r>
      <w:r/>
      <w:r w:rsidR="001852F3">
        <w:t xml:space="preserve">年</w:t>
      </w:r>
      <w:r>
        <w:t>8</w:t>
      </w:r>
      <w:r/>
      <w:r w:rsidR="001852F3">
        <w:t xml:space="preserve">月</w:t>
      </w:r>
      <w:r>
        <w:t>1</w:t>
      </w:r>
      <w:r/>
      <w:r w:rsidR="001852F3">
        <w:t xml:space="preserve">日达成的框架协议</w:t>
      </w:r>
      <w:r>
        <w:rPr>
          <w:vertAlign w:val="superscript"/>
          /&gt;
        </w:rPr>
        <w:t>43</w:t>
      </w:r>
      <w:r>
        <w:t>进一步明确</w:t>
      </w:r>
      <w:r>
        <w:t>SSM</w:t>
      </w:r>
      <w:r/>
      <w:r w:rsidR="001852F3">
        <w:t xml:space="preserve">是专门为发展中国家建立的保障机制。</w:t>
      </w:r>
    </w:p>
    <w:p w:rsidR="0018722C">
      <w:pPr>
        <w:pStyle w:val="4"/>
        <w:topLinePunct/>
        <w:ind w:left="200" w:hangingChars="200" w:hanging="200"/>
      </w:pPr>
      <w:r>
        <w:t>4.2.3.1</w:t>
      </w:r>
      <w:r>
        <w:t xml:space="preserve"> </w:t>
      </w:r>
      <w:r>
        <w:t>WTO</w:t>
      </w:r>
      <w:r/>
      <w:r w:rsidR="001852F3">
        <w:t xml:space="preserve">农业特殊保障条款</w:t>
      </w:r>
      <w:r>
        <w:t>(</w:t>
      </w:r>
      <w:r>
        <w:t xml:space="preserve">SSG</w:t>
      </w:r>
      <w:r>
        <w:t>)</w:t>
      </w:r>
      <w:r/>
      <w:r w:rsidR="001852F3">
        <w:t xml:space="preserve">的使用现状</w:t>
      </w:r>
    </w:p>
    <w:p w:rsidR="0018722C">
      <w:pPr>
        <w:pStyle w:val="5"/>
        <w:topLinePunct/>
      </w:pPr>
      <w:r>
        <w:t>（</w:t>
      </w:r>
      <w:r>
        <w:t xml:space="preserve">一</w:t>
      </w:r>
      <w:r>
        <w:t>）</w:t>
      </w:r>
      <w:r>
        <w:t>实际使用</w:t>
      </w:r>
      <w:r w:rsidR="001852F3">
        <w:rPr>
          <w:b/>
        </w:rPr>
        <w:t xml:space="preserve">SSG</w:t>
      </w:r>
      <w:r w:rsidR="001852F3">
        <w:t xml:space="preserve">的成员和涉及的产品</w:t>
      </w:r>
    </w:p>
    <w:p w:rsidR="0018722C">
      <w:pPr>
        <w:topLinePunct/>
      </w:pPr>
      <w:r>
        <w:t>自</w:t>
      </w:r>
      <w:r>
        <w:t>1995</w:t>
      </w:r>
      <w:r/>
      <w:r w:rsidR="001852F3">
        <w:t xml:space="preserve">年乌拉圭回合协定达成以来，到</w:t>
      </w:r>
      <w:r>
        <w:t>2012</w:t>
      </w:r>
      <w:r/>
      <w:r w:rsidR="001852F3">
        <w:t xml:space="preserve">年</w:t>
      </w:r>
      <w:r>
        <w:t>10</w:t>
      </w:r>
      <w:r/>
      <w:r w:rsidR="001852F3">
        <w:t xml:space="preserve">月</w:t>
      </w:r>
      <w:r>
        <w:t>17</w:t>
      </w:r>
      <w:r/>
      <w:r w:rsidR="001852F3">
        <w:t xml:space="preserve">日共有</w:t>
      </w:r>
      <w:r>
        <w:t>11</w:t>
      </w:r>
      <w:r/>
      <w:r w:rsidR="001852F3">
        <w:t xml:space="preserve">个成员</w:t>
      </w:r>
      <w:r>
        <w:t>向</w:t>
      </w:r>
      <w:r>
        <w:t>WTO</w:t>
      </w:r>
      <w:r/>
      <w:r w:rsidR="001852F3">
        <w:t xml:space="preserve">通报实施了</w:t>
      </w:r>
      <w:r>
        <w:t>SSG</w:t>
      </w:r>
      <w:r/>
      <w:r w:rsidR="001852F3">
        <w:t xml:space="preserve">措施，分别是巴巴多斯、哥斯达黎加、欧盟、日本、韩国、尼加拉瓜、挪威、菲律宾、瑞士、中国台北、美国</w:t>
      </w:r>
      <w:r>
        <w:t>（</w:t>
      </w:r>
      <w:r>
        <w:rPr>
          <w:spacing w:val="-6"/>
        </w:rPr>
        <w:t>见</w:t>
      </w:r>
      <w:r>
        <w:rPr>
          <w:spacing w:val="-6"/>
        </w:rPr>
        <w:t>表</w:t>
      </w:r>
      <w:r>
        <w:t>4</w:t>
      </w:r>
      <w:r>
        <w:t>.</w:t>
      </w:r>
      <w:r>
        <w:t>6</w:t>
      </w:r>
      <w:r w:rsidR="001852F3">
        <w:rPr>
          <w:spacing w:val="-1"/>
        </w:rPr>
        <w:t xml:space="preserve">没有阴影部分</w:t>
      </w:r>
      <w:r>
        <w:t>）</w:t>
      </w:r>
      <w:r>
        <w:t>。</w:t>
      </w:r>
      <w:r>
        <w:t>其中欧盟、日本、韩国、美国是使用</w:t>
      </w:r>
      <w:r>
        <w:t>SSG</w:t>
      </w:r>
      <w:r/>
      <w:r w:rsidR="001852F3">
        <w:t xml:space="preserve">频率最多的成员，几乎每年都实施</w:t>
      </w:r>
      <w:r>
        <w:t>SSG。</w:t>
      </w:r>
      <w:r>
        <w:t>具体来说，欧盟每年使用的</w:t>
      </w:r>
      <w:r>
        <w:t>SSG</w:t>
      </w:r>
      <w:r/>
      <w:r w:rsidR="001852F3">
        <w:t xml:space="preserve">呈逐年增长的趋势，在</w:t>
      </w:r>
      <w:r>
        <w:t>1995</w:t>
      </w:r>
      <w:r/>
      <w:r w:rsidR="001852F3">
        <w:t xml:space="preserve">年实施</w:t>
      </w:r>
      <w:r>
        <w:t>SSG</w:t>
      </w:r>
      <w:r/>
      <w:r w:rsidR="001852F3">
        <w:t xml:space="preserve">的税目</w:t>
      </w:r>
      <w:r>
        <w:t>个数为</w:t>
      </w:r>
      <w:r>
        <w:t>9</w:t>
      </w:r>
      <w:r>
        <w:t>，在</w:t>
      </w:r>
      <w:r>
        <w:t>2009</w:t>
      </w:r>
      <w:r/>
      <w:r w:rsidR="001852F3">
        <w:t xml:space="preserve">年这一数目增加到</w:t>
      </w:r>
      <w:r>
        <w:t>29</w:t>
      </w:r>
      <w:r>
        <w:t>；日本实施</w:t>
      </w:r>
      <w:r>
        <w:t>SSG</w:t>
      </w:r>
      <w:r/>
      <w:r w:rsidR="001852F3">
        <w:t xml:space="preserve">的税目个数基本在</w:t>
      </w:r>
      <w:r>
        <w:t>10</w:t>
      </w:r>
      <w:r/>
      <w:r w:rsidR="001852F3">
        <w:t xml:space="preserve">左</w:t>
      </w:r>
      <w:r>
        <w:t>右波动；韩国在</w:t>
      </w:r>
      <w:r>
        <w:t>2000</w:t>
      </w:r>
      <w:r/>
      <w:r w:rsidR="001852F3">
        <w:t xml:space="preserve">年之前一直在增加，在</w:t>
      </w:r>
      <w:r>
        <w:t>2001</w:t>
      </w:r>
      <w:r/>
      <w:r w:rsidR="001852F3">
        <w:t xml:space="preserve">年税目个数达到</w:t>
      </w:r>
      <w:r>
        <w:t>16</w:t>
      </w:r>
      <w:r/>
      <w:r w:rsidR="001852F3">
        <w:t xml:space="preserve">之后，</w:t>
      </w:r>
      <w:r w:rsidR="001852F3">
        <w:t>近</w:t>
      </w:r>
      <w:r>
        <w:t>年</w:t>
      </w:r>
      <w:r>
        <w:t>来一直保持在这个数值；美国是使用</w:t>
      </w:r>
      <w:r>
        <w:t>SSG</w:t>
      </w:r>
      <w:r/>
      <w:r w:rsidR="001852F3">
        <w:t xml:space="preserve">税目个数最多的国家</w:t>
      </w:r>
      <w:r>
        <w:t>（</w:t>
      </w:r>
      <w:r>
        <w:rPr>
          <w:spacing w:val="-8"/>
        </w:rPr>
        <w:t>详见</w:t>
      </w:r>
      <w:r>
        <w:rPr>
          <w:spacing w:val="-8"/>
        </w:rPr>
        <w:t>图</w:t>
      </w:r>
      <w:r>
        <w:t>4</w:t>
      </w:r>
      <w:r>
        <w:t>.</w:t>
      </w:r>
      <w:r>
        <w:t>2</w:t>
      </w:r>
      <w:r>
        <w:t>）</w:t>
      </w:r>
      <w:r>
        <w:t>。</w:t>
      </w:r>
    </w:p>
    <w:p w:rsidR="0018722C">
      <w:pPr>
        <w:pStyle w:val="a8"/>
        <w:topLinePunct/>
      </w:pPr>
      <w:r>
        <w:t>表</w:t>
      </w:r>
      <w:r>
        <w:t> </w:t>
      </w:r>
      <w:r>
        <w:t>4</w:t>
      </w:r>
      <w:r>
        <w:t>.</w:t>
      </w:r>
      <w:r>
        <w:t>6</w:t>
      </w:r>
      <w:r>
        <w:t xml:space="preserve">  </w:t>
      </w:r>
      <w:r w:rsidR="001852F3">
        <w:t>成员国保留使用的</w:t>
      </w:r>
      <w:r/>
      <w:r>
        <w:t>SSG</w:t>
      </w:r>
      <w:r/>
      <w:r>
        <w:t>关税税目情况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7"/>
        <w:gridCol w:w="2278"/>
        <w:gridCol w:w="3896"/>
      </w:tblGrid>
      <w:tr>
        <w:trPr>
          <w:tblHeader/>
        </w:trPr>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可以使用 SSG 的国家</w:t>
            </w:r>
          </w:p>
        </w:tc>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保留 SSG 权利的税目</w:t>
            </w:r>
          </w:p>
        </w:tc>
        <w:tc>
          <w:tcPr>
            <w:tcW w:w="2283" w:type="pct"/>
            <w:vAlign w:val="center"/>
            <w:tcBorders>
              <w:bottom w:val="single" w:sz="4" w:space="0" w:color="auto"/>
            </w:tcBorders>
          </w:tcPr>
          <w:p w:rsidR="0018722C">
            <w:pPr>
              <w:pStyle w:val="a7"/>
              <w:topLinePunct/>
              <w:ind w:leftChars="0" w:left="0" w:rightChars="0" w:right="0" w:firstLineChars="0" w:firstLine="0"/>
              <w:spacing w:line="240" w:lineRule="atLeast"/>
            </w:pPr>
            <w:r>
              <w:t>保留 SSG 权利的税目占税目总数的比例</w:t>
            </w:r>
          </w:p>
        </w:tc>
      </w:tr>
      <w:tr>
        <w:tc>
          <w:tcPr>
            <w:tcW w:w="1381" w:type="pct"/>
            <w:vAlign w:val="center"/>
          </w:tcPr>
          <w:p w:rsidR="0018722C">
            <w:pPr>
              <w:pStyle w:val="ac"/>
              <w:topLinePunct/>
              <w:ind w:leftChars="0" w:left="0" w:rightChars="0" w:right="0" w:firstLineChars="0" w:firstLine="0"/>
              <w:spacing w:line="240" w:lineRule="atLeast"/>
            </w:pPr>
            <w:r>
              <w:t>巴巴多斯</w:t>
            </w:r>
          </w:p>
        </w:tc>
        <w:tc>
          <w:tcPr>
            <w:tcW w:w="1335" w:type="pct"/>
            <w:vAlign w:val="center"/>
          </w:tcPr>
          <w:p w:rsidR="0018722C">
            <w:pPr>
              <w:pStyle w:val="affff9"/>
              <w:topLinePunct/>
              <w:ind w:leftChars="0" w:left="0" w:rightChars="0" w:right="0" w:firstLineChars="0" w:firstLine="0"/>
              <w:spacing w:line="240" w:lineRule="atLeast"/>
            </w:pPr>
            <w:r>
              <w:t>123</w:t>
            </w:r>
          </w:p>
        </w:tc>
        <w:tc>
          <w:tcPr>
            <w:tcW w:w="2283" w:type="pct"/>
            <w:vAlign w:val="center"/>
          </w:tcPr>
          <w:p w:rsidR="0018722C">
            <w:pPr>
              <w:pStyle w:val="affff9"/>
              <w:topLinePunct/>
              <w:ind w:leftChars="0" w:left="0" w:rightChars="0" w:right="0" w:firstLineChars="0" w:firstLine="0"/>
              <w:spacing w:line="240" w:lineRule="atLeast"/>
            </w:pPr>
            <w:r>
              <w:t>17.7 %</w:t>
            </w:r>
          </w:p>
        </w:tc>
      </w:tr>
      <w:tr>
        <w:tc>
          <w:tcPr>
            <w:tcW w:w="1381" w:type="pct"/>
            <w:vAlign w:val="center"/>
          </w:tcPr>
          <w:p w:rsidR="0018722C">
            <w:pPr>
              <w:pStyle w:val="ac"/>
              <w:topLinePunct/>
              <w:ind w:leftChars="0" w:left="0" w:rightChars="0" w:right="0" w:firstLineChars="0" w:firstLine="0"/>
              <w:spacing w:line="240" w:lineRule="atLeast"/>
            </w:pPr>
            <w:r>
              <w:t>哥斯达黎加</w:t>
            </w:r>
          </w:p>
        </w:tc>
        <w:tc>
          <w:tcPr>
            <w:tcW w:w="1335" w:type="pct"/>
            <w:vAlign w:val="center"/>
          </w:tcPr>
          <w:p w:rsidR="0018722C">
            <w:pPr>
              <w:pStyle w:val="affff9"/>
              <w:topLinePunct/>
              <w:ind w:leftChars="0" w:left="0" w:rightChars="0" w:right="0" w:firstLineChars="0" w:firstLine="0"/>
              <w:spacing w:line="240" w:lineRule="atLeast"/>
            </w:pPr>
            <w:r>
              <w:t>66</w:t>
            </w:r>
          </w:p>
        </w:tc>
        <w:tc>
          <w:tcPr>
            <w:tcW w:w="2283" w:type="pct"/>
            <w:vAlign w:val="center"/>
          </w:tcPr>
          <w:p w:rsidR="0018722C">
            <w:pPr>
              <w:pStyle w:val="affff9"/>
              <w:topLinePunct/>
              <w:ind w:leftChars="0" w:left="0" w:rightChars="0" w:right="0" w:firstLineChars="0" w:firstLine="0"/>
              <w:spacing w:line="240" w:lineRule="atLeast"/>
            </w:pPr>
            <w:r>
              <w:t>9.5 %</w:t>
            </w:r>
          </w:p>
        </w:tc>
      </w:tr>
      <w:tr>
        <w:tc>
          <w:tcPr>
            <w:tcW w:w="1381" w:type="pct"/>
            <w:vAlign w:val="center"/>
          </w:tcPr>
          <w:p w:rsidR="0018722C">
            <w:pPr>
              <w:pStyle w:val="ac"/>
              <w:topLinePunct/>
              <w:ind w:leftChars="0" w:left="0" w:rightChars="0" w:right="0" w:firstLineChars="0" w:firstLine="0"/>
              <w:spacing w:line="240" w:lineRule="atLeast"/>
            </w:pPr>
            <w:r>
              <w:t>欧盟</w:t>
            </w:r>
          </w:p>
        </w:tc>
        <w:tc>
          <w:tcPr>
            <w:tcW w:w="1335" w:type="pct"/>
            <w:vAlign w:val="center"/>
          </w:tcPr>
          <w:p w:rsidR="0018722C">
            <w:pPr>
              <w:pStyle w:val="affff9"/>
              <w:topLinePunct/>
              <w:ind w:leftChars="0" w:left="0" w:rightChars="0" w:right="0" w:firstLineChars="0" w:firstLine="0"/>
              <w:spacing w:line="240" w:lineRule="atLeast"/>
            </w:pPr>
            <w:r>
              <w:t>198</w:t>
            </w:r>
          </w:p>
        </w:tc>
        <w:tc>
          <w:tcPr>
            <w:tcW w:w="2283" w:type="pct"/>
            <w:vAlign w:val="center"/>
          </w:tcPr>
          <w:p w:rsidR="0018722C">
            <w:pPr>
              <w:pStyle w:val="affff9"/>
              <w:topLinePunct/>
              <w:ind w:leftChars="0" w:left="0" w:rightChars="0" w:right="0" w:firstLineChars="0" w:firstLine="0"/>
              <w:spacing w:line="240" w:lineRule="atLeast"/>
            </w:pPr>
            <w:r>
              <w:t>29.2 %</w:t>
            </w:r>
          </w:p>
        </w:tc>
      </w:tr>
      <w:tr>
        <w:tc>
          <w:tcPr>
            <w:tcW w:w="1381" w:type="pct"/>
            <w:vAlign w:val="center"/>
          </w:tcPr>
          <w:p w:rsidR="0018722C">
            <w:pPr>
              <w:pStyle w:val="ac"/>
              <w:topLinePunct/>
              <w:ind w:leftChars="0" w:left="0" w:rightChars="0" w:right="0" w:firstLineChars="0" w:firstLine="0"/>
              <w:spacing w:line="240" w:lineRule="atLeast"/>
            </w:pPr>
            <w:r>
              <w:t>日本</w:t>
            </w:r>
          </w:p>
        </w:tc>
        <w:tc>
          <w:tcPr>
            <w:tcW w:w="1335" w:type="pct"/>
            <w:vAlign w:val="center"/>
          </w:tcPr>
          <w:p w:rsidR="0018722C">
            <w:pPr>
              <w:pStyle w:val="affff9"/>
              <w:topLinePunct/>
              <w:ind w:leftChars="0" w:left="0" w:rightChars="0" w:right="0" w:firstLineChars="0" w:firstLine="0"/>
              <w:spacing w:line="240" w:lineRule="atLeast"/>
            </w:pPr>
            <w:r>
              <w:t>59</w:t>
            </w:r>
          </w:p>
        </w:tc>
        <w:tc>
          <w:tcPr>
            <w:tcW w:w="2283" w:type="pct"/>
            <w:vAlign w:val="center"/>
          </w:tcPr>
          <w:p w:rsidR="0018722C">
            <w:pPr>
              <w:pStyle w:val="affff9"/>
              <w:topLinePunct/>
              <w:ind w:leftChars="0" w:left="0" w:rightChars="0" w:right="0" w:firstLineChars="0" w:firstLine="0"/>
              <w:spacing w:line="240" w:lineRule="atLeast"/>
            </w:pPr>
            <w:r>
              <w:t>8.6 %</w:t>
            </w:r>
          </w:p>
        </w:tc>
      </w:tr>
      <w:tr>
        <w:tc>
          <w:tcPr>
            <w:tcW w:w="1381" w:type="pct"/>
            <w:vAlign w:val="center"/>
          </w:tcPr>
          <w:p w:rsidR="0018722C">
            <w:pPr>
              <w:pStyle w:val="ac"/>
              <w:topLinePunct/>
              <w:ind w:leftChars="0" w:left="0" w:rightChars="0" w:right="0" w:firstLineChars="0" w:firstLine="0"/>
              <w:spacing w:line="240" w:lineRule="atLeast"/>
            </w:pPr>
            <w:r>
              <w:t>韩国</w:t>
            </w:r>
          </w:p>
        </w:tc>
        <w:tc>
          <w:tcPr>
            <w:tcW w:w="1335" w:type="pct"/>
            <w:vAlign w:val="center"/>
          </w:tcPr>
          <w:p w:rsidR="0018722C">
            <w:pPr>
              <w:pStyle w:val="affff9"/>
              <w:topLinePunct/>
              <w:ind w:leftChars="0" w:left="0" w:rightChars="0" w:right="0" w:firstLineChars="0" w:firstLine="0"/>
              <w:spacing w:line="240" w:lineRule="atLeast"/>
            </w:pPr>
            <w:r>
              <w:t>62</w:t>
            </w:r>
          </w:p>
        </w:tc>
        <w:tc>
          <w:tcPr>
            <w:tcW w:w="2283" w:type="pct"/>
            <w:vAlign w:val="center"/>
          </w:tcPr>
          <w:p w:rsidR="0018722C">
            <w:pPr>
              <w:pStyle w:val="affff9"/>
              <w:topLinePunct/>
              <w:ind w:leftChars="0" w:left="0" w:rightChars="0" w:right="0" w:firstLineChars="0" w:firstLine="0"/>
              <w:spacing w:line="240" w:lineRule="atLeast"/>
            </w:pPr>
            <w:r>
              <w:t>8.9 %</w:t>
            </w:r>
          </w:p>
        </w:tc>
      </w:tr>
      <w:tr>
        <w:tc>
          <w:tcPr>
            <w:tcW w:w="1381" w:type="pct"/>
            <w:vAlign w:val="center"/>
          </w:tcPr>
          <w:p w:rsidR="0018722C">
            <w:pPr>
              <w:pStyle w:val="ac"/>
              <w:topLinePunct/>
              <w:ind w:leftChars="0" w:left="0" w:rightChars="0" w:right="0" w:firstLineChars="0" w:firstLine="0"/>
              <w:spacing w:line="240" w:lineRule="atLeast"/>
            </w:pPr>
            <w:r>
              <w:t>尼加拉瓜</w:t>
            </w:r>
          </w:p>
        </w:tc>
        <w:tc>
          <w:tcPr>
            <w:tcW w:w="1335" w:type="pct"/>
            <w:vAlign w:val="center"/>
          </w:tcPr>
          <w:p w:rsidR="0018722C">
            <w:pPr>
              <w:pStyle w:val="affff9"/>
              <w:topLinePunct/>
              <w:ind w:leftChars="0" w:left="0" w:rightChars="0" w:right="0" w:firstLineChars="0" w:firstLine="0"/>
              <w:spacing w:line="240" w:lineRule="atLeast"/>
            </w:pPr>
            <w:r>
              <w:t>43</w:t>
            </w:r>
          </w:p>
        </w:tc>
        <w:tc>
          <w:tcPr>
            <w:tcW w:w="2283" w:type="pct"/>
            <w:vAlign w:val="center"/>
          </w:tcPr>
          <w:p w:rsidR="0018722C">
            <w:pPr>
              <w:pStyle w:val="affff9"/>
              <w:topLinePunct/>
              <w:ind w:leftChars="0" w:left="0" w:rightChars="0" w:right="0" w:firstLineChars="0" w:firstLine="0"/>
              <w:spacing w:line="240" w:lineRule="atLeast"/>
            </w:pPr>
            <w:r>
              <w:t>6.2 %</w:t>
            </w:r>
          </w:p>
        </w:tc>
      </w:tr>
      <w:tr>
        <w:tc>
          <w:tcPr>
            <w:tcW w:w="1381" w:type="pct"/>
            <w:vAlign w:val="center"/>
          </w:tcPr>
          <w:p w:rsidR="0018722C">
            <w:pPr>
              <w:pStyle w:val="ac"/>
              <w:topLinePunct/>
              <w:ind w:leftChars="0" w:left="0" w:rightChars="0" w:right="0" w:firstLineChars="0" w:firstLine="0"/>
              <w:spacing w:line="240" w:lineRule="atLeast"/>
            </w:pPr>
            <w:r>
              <w:t>挪威</w:t>
            </w:r>
          </w:p>
        </w:tc>
        <w:tc>
          <w:tcPr>
            <w:tcW w:w="1335" w:type="pct"/>
            <w:vAlign w:val="center"/>
          </w:tcPr>
          <w:p w:rsidR="0018722C">
            <w:pPr>
              <w:pStyle w:val="affff9"/>
              <w:topLinePunct/>
              <w:ind w:leftChars="0" w:left="0" w:rightChars="0" w:right="0" w:firstLineChars="0" w:firstLine="0"/>
              <w:spacing w:line="240" w:lineRule="atLeast"/>
            </w:pPr>
            <w:r>
              <w:t>411</w:t>
            </w:r>
          </w:p>
        </w:tc>
        <w:tc>
          <w:tcPr>
            <w:tcW w:w="2283" w:type="pct"/>
            <w:vAlign w:val="center"/>
          </w:tcPr>
          <w:p w:rsidR="0018722C">
            <w:pPr>
              <w:pStyle w:val="affff9"/>
              <w:topLinePunct/>
              <w:ind w:leftChars="0" w:left="0" w:rightChars="0" w:right="0" w:firstLineChars="0" w:firstLine="0"/>
              <w:spacing w:line="240" w:lineRule="atLeast"/>
            </w:pPr>
            <w:r>
              <w:t>61.3 %</w:t>
            </w:r>
          </w:p>
        </w:tc>
      </w:tr>
      <w:tr>
        <w:tc>
          <w:tcPr>
            <w:tcW w:w="1381" w:type="pct"/>
            <w:vAlign w:val="center"/>
            <w:tcBorders>
              <w:top w:val="single" w:sz="4" w:space="0" w:color="auto"/>
            </w:tcBorders>
          </w:tcPr>
          <w:p w:rsidR="0018722C">
            <w:pPr>
              <w:pStyle w:val="ac"/>
              <w:topLinePunct/>
              <w:ind w:leftChars="0" w:left="0" w:rightChars="0" w:right="0" w:firstLineChars="0" w:firstLine="0"/>
              <w:spacing w:line="240" w:lineRule="atLeast"/>
            </w:pPr>
            <w:r>
              <w:t>菲律宾</w:t>
            </w:r>
          </w:p>
        </w:tc>
        <w:tc>
          <w:tcPr>
            <w:tcW w:w="1335"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2283" w:type="pct"/>
            <w:vAlign w:val="center"/>
            <w:tcBorders>
              <w:top w:val="single" w:sz="4" w:space="0" w:color="auto"/>
            </w:tcBorders>
          </w:tcPr>
          <w:p w:rsidR="0018722C">
            <w:pPr>
              <w:pStyle w:val="affff9"/>
              <w:topLinePunct/>
              <w:ind w:leftChars="0" w:left="0" w:rightChars="0" w:right="0" w:firstLineChars="0" w:firstLine="0"/>
              <w:spacing w:line="240" w:lineRule="atLeast"/>
            </w:pPr>
            <w:r>
              <w:t>15.9 %</w:t>
            </w:r>
          </w:p>
        </w:tc>
      </w:tr>
    </w:tbl>
    <w:p w:rsidR="0018722C">
      <w:pPr>
        <w:pStyle w:val="affa"/>
      </w:pPr>
    </w:p>
    <w:p w:rsidR="0018722C">
      <w:pPr>
        <w:pStyle w:val="aff7"/>
        <w:topLinePunct/>
      </w:pPr>
      <w:r>
        <w:pict>
          <v:line style="position:absolute;mso-position-horizontal-relative:page;mso-position-vertical-relative:paragraph;z-index:2512;mso-wrap-distance-left:0;mso-wrap-distance-right:0" from="87.863998pt,20.040014pt" to="231.883998pt,20.040014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41</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印度、印度尼西亚等</w:t>
      </w:r>
      <w:r w:rsidR="001852F3">
        <w:rPr>
          <w:rFonts w:cstheme="minorBidi" w:hAnsiTheme="minorHAnsi" w:eastAsiaTheme="minorHAnsi" w:asciiTheme="minorHAnsi"/>
        </w:rPr>
        <w:t xml:space="preserve">G33</w:t>
      </w:r>
      <w:r w:rsidR="001852F3">
        <w:rPr>
          <w:rFonts w:cstheme="minorBidi" w:hAnsiTheme="minorHAnsi" w:eastAsiaTheme="minorHAnsi" w:asciiTheme="minorHAnsi"/>
        </w:rPr>
        <w:t xml:space="preserve">成员要求将特殊保障机制</w:t>
      </w:r>
      <w:r>
        <w:rPr>
          <w:rFonts w:cstheme="minorBidi" w:hAnsiTheme="minorHAnsi" w:eastAsiaTheme="minorHAnsi" w:asciiTheme="minorHAnsi"/>
        </w:rPr>
        <w:t>（</w:t>
      </w:r>
      <w:r>
        <w:rPr>
          <w:rFonts w:cstheme="minorBidi" w:hAnsiTheme="minorHAnsi" w:eastAsiaTheme="minorHAnsi" w:asciiTheme="minorHAnsi"/>
        </w:rPr>
        <w:t>SSM</w:t>
      </w:r>
      <w:r>
        <w:rPr>
          <w:rFonts w:cstheme="minorBidi" w:hAnsiTheme="minorHAnsi" w:eastAsiaTheme="minorHAnsi" w:asciiTheme="minorHAnsi"/>
        </w:rPr>
        <w:t>）</w:t>
      </w:r>
      <w:r>
        <w:rPr>
          <w:rFonts w:cstheme="minorBidi" w:hAnsiTheme="minorHAnsi" w:eastAsiaTheme="minorHAnsi" w:asciiTheme="minorHAnsi"/>
        </w:rPr>
        <w:t>列入多哈回合农业谈判议题。</w:t>
      </w:r>
    </w:p>
    <w:p w:rsidR="0018722C">
      <w:pPr>
        <w:topLinePunct/>
      </w:pPr>
      <w:r>
        <w:rPr>
          <w:rFonts w:cstheme="minorBidi" w:hAnsiTheme="minorHAnsi" w:eastAsiaTheme="minorHAnsi" w:asciiTheme="minorHAnsi" w:ascii="Calibri" w:eastAsia="Calibri"/>
        </w:rPr>
        <w:t>42</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又名哈宾森案文，</w:t>
      </w:r>
      <w:r>
        <w:rPr>
          <w:rFonts w:ascii="Calibri" w:eastAsia="Calibri" w:cstheme="minorBidi" w:hAnsiTheme="minorHAnsi"/>
        </w:rPr>
        <w:t>TN</w:t>
      </w:r>
      <w:r>
        <w:rPr>
          <w:rFonts w:ascii="Calibri" w:eastAsia="Calibri" w:cstheme="minorBidi" w:hAnsiTheme="minorHAnsi"/>
        </w:rPr>
        <w:t>/</w:t>
      </w:r>
      <w:r>
        <w:rPr>
          <w:rFonts w:ascii="Calibri" w:eastAsia="Calibri" w:cstheme="minorBidi" w:hAnsiTheme="minorHAnsi"/>
        </w:rPr>
        <w:t>AG</w:t>
      </w:r>
      <w:r>
        <w:rPr>
          <w:rFonts w:ascii="Calibri" w:eastAsia="Calibri" w:cstheme="minorBidi" w:hAnsiTheme="minorHAnsi"/>
        </w:rPr>
        <w:t>/</w:t>
      </w:r>
      <w:r>
        <w:rPr>
          <w:rFonts w:ascii="Calibri" w:eastAsia="Calibri" w:cstheme="minorBidi" w:hAnsiTheme="minorHAnsi"/>
        </w:rPr>
        <w:t>W</w:t>
      </w:r>
      <w:r>
        <w:rPr>
          <w:rFonts w:ascii="Calibri" w:eastAsia="Calibri" w:cstheme="minorBidi" w:hAnsiTheme="minorHAnsi"/>
        </w:rPr>
        <w:t>/</w:t>
      </w:r>
      <w:r>
        <w:rPr>
          <w:rFonts w:ascii="Calibri" w:eastAsia="Calibri" w:cstheme="minorBidi" w:hAnsiTheme="minorHAnsi"/>
        </w:rPr>
        <w:t>1</w:t>
      </w:r>
      <w:r>
        <w:rPr>
          <w:rFonts w:ascii="Calibri" w:eastAsia="Calibri" w:cstheme="minorBidi" w:hAnsiTheme="minorHAnsi"/>
        </w:rPr>
        <w:t>/</w:t>
      </w:r>
      <w:r>
        <w:rPr>
          <w:rFonts w:ascii="Calibri" w:eastAsia="Calibri" w:cstheme="minorBidi" w:hAnsiTheme="minorHAnsi"/>
        </w:rPr>
        <w:t>Rev.1.</w:t>
      </w:r>
    </w:p>
    <w:p w:rsidR="0018722C">
      <w:pPr>
        <w:topLinePunct/>
      </w:pPr>
      <w:r>
        <w:rPr>
          <w:rFonts w:cstheme="minorBidi" w:hAnsiTheme="minorHAnsi" w:eastAsiaTheme="minorHAnsi" w:asciiTheme="minorHAnsi" w:ascii="Calibri" w:eastAsia="Calibri"/>
        </w:rPr>
        <w:t>43</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多哈工作计划及其附件，</w:t>
      </w:r>
      <w:r>
        <w:rPr>
          <w:rFonts w:ascii="Calibri" w:eastAsia="Calibri" w:cstheme="minorBidi" w:hAnsiTheme="minorHAnsi"/>
        </w:rPr>
        <w:t>WT</w:t>
      </w:r>
      <w:r>
        <w:rPr>
          <w:rFonts w:ascii="Calibri" w:eastAsia="Calibri" w:cstheme="minorBidi" w:hAnsiTheme="minorHAnsi"/>
        </w:rPr>
        <w:t>/</w:t>
      </w:r>
      <w:r>
        <w:rPr>
          <w:rFonts w:ascii="Calibri" w:eastAsia="Calibri" w:cstheme="minorBidi" w:hAnsiTheme="minorHAnsi"/>
        </w:rPr>
        <w:t>L</w:t>
      </w:r>
      <w:r>
        <w:rPr>
          <w:rFonts w:ascii="Calibri" w:eastAsia="Calibri" w:cstheme="minorBidi" w:hAnsiTheme="minorHAnsi"/>
        </w:rPr>
        <w:t>/</w:t>
      </w:r>
      <w:r>
        <w:rPr>
          <w:rFonts w:ascii="Calibri" w:eastAsia="Calibri" w:cstheme="minorBidi" w:hAnsiTheme="minorHAnsi"/>
        </w:rPr>
        <w:t>579.</w:t>
      </w:r>
    </w:p>
    <w:p w:rsidR="0018722C">
      <w:pPr>
        <w:r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0"/>
        <w:gridCol w:w="2277"/>
        <w:gridCol w:w="3555"/>
      </w:tblGrid>
      <w:tr>
        <w:trPr>
          <w:trHeight w:val="460" w:hRule="atLeast"/>
        </w:trPr>
        <w:tc>
          <w:tcPr>
            <w:tcW w:w="2690" w:type="dxa"/>
            <w:tcBorders>
              <w:top w:val="single" w:sz="4" w:space="0" w:color="000000"/>
            </w:tcBorders>
          </w:tcPr>
          <w:p w:rsidR="0018722C">
            <w:pPr>
              <w:topLinePunct/>
              <w:ind w:leftChars="0" w:left="0" w:rightChars="0" w:right="0" w:firstLineChars="0" w:firstLine="0"/>
              <w:spacing w:line="240" w:lineRule="atLeast"/>
            </w:pPr>
            <w:r>
              <w:t>瑞士</w:t>
            </w:r>
          </w:p>
        </w:tc>
        <w:tc>
          <w:tcPr>
            <w:tcW w:w="2277" w:type="dxa"/>
            <w:tcBorders>
              <w:top w:val="single" w:sz="4" w:space="0" w:color="000000"/>
            </w:tcBorders>
          </w:tcPr>
          <w:p w:rsidR="0018722C">
            <w:pPr>
              <w:topLinePunct/>
              <w:ind w:leftChars="0" w:left="0" w:rightChars="0" w:right="0" w:firstLineChars="0" w:firstLine="0"/>
              <w:spacing w:line="240" w:lineRule="atLeast"/>
            </w:pPr>
            <w:r>
              <w:t>385</w:t>
            </w:r>
          </w:p>
        </w:tc>
        <w:tc>
          <w:tcPr>
            <w:tcW w:w="3555" w:type="dxa"/>
            <w:tcBorders>
              <w:top w:val="single" w:sz="4" w:space="0" w:color="000000"/>
            </w:tcBorders>
          </w:tcPr>
          <w:p w:rsidR="0018722C">
            <w:pPr>
              <w:topLinePunct/>
              <w:ind w:leftChars="0" w:left="0" w:rightChars="0" w:right="0" w:firstLineChars="0" w:firstLine="0"/>
              <w:spacing w:line="240" w:lineRule="atLeast"/>
            </w:pPr>
            <w:r>
              <w:t>55.2 %</w:t>
            </w:r>
          </w:p>
        </w:tc>
      </w:tr>
      <w:tr>
        <w:trPr>
          <w:trHeight w:val="460" w:hRule="atLeast"/>
        </w:trPr>
        <w:tc>
          <w:tcPr>
            <w:tcW w:w="2690" w:type="dxa"/>
          </w:tcPr>
          <w:p w:rsidR="0018722C">
            <w:pPr>
              <w:topLinePunct/>
              <w:ind w:leftChars="0" w:left="0" w:rightChars="0" w:right="0" w:firstLineChars="0" w:firstLine="0"/>
              <w:spacing w:line="240" w:lineRule="atLeast"/>
            </w:pPr>
            <w:r>
              <w:t>中国台北</w:t>
            </w:r>
          </w:p>
        </w:tc>
        <w:tc>
          <w:tcPr>
            <w:tcW w:w="2277" w:type="dxa"/>
          </w:tcPr>
          <w:p w:rsidR="0018722C">
            <w:pPr>
              <w:topLinePunct/>
              <w:ind w:leftChars="0" w:left="0" w:rightChars="0" w:right="0" w:firstLineChars="0" w:firstLine="0"/>
              <w:spacing w:line="240" w:lineRule="atLeast"/>
            </w:pPr>
            <w:r>
              <w:t>70</w:t>
            </w:r>
          </w:p>
        </w:tc>
        <w:tc>
          <w:tcPr>
            <w:tcW w:w="3555" w:type="dxa"/>
          </w:tcPr>
          <w:p w:rsidR="0018722C">
            <w:pPr>
              <w:topLinePunct/>
              <w:ind w:leftChars="0" w:left="0" w:rightChars="0" w:right="0" w:firstLineChars="0" w:firstLine="0"/>
              <w:spacing w:line="240" w:lineRule="atLeast"/>
            </w:pPr>
            <w:r>
              <w:t>10.1 %</w:t>
            </w:r>
          </w:p>
        </w:tc>
      </w:tr>
      <w:tr>
        <w:trPr>
          <w:trHeight w:val="460" w:hRule="atLeast"/>
        </w:trPr>
        <w:tc>
          <w:tcPr>
            <w:tcW w:w="2690" w:type="dxa"/>
          </w:tcPr>
          <w:p w:rsidR="0018722C">
            <w:pPr>
              <w:topLinePunct/>
              <w:ind w:leftChars="0" w:left="0" w:rightChars="0" w:right="0" w:firstLineChars="0" w:firstLine="0"/>
              <w:spacing w:line="240" w:lineRule="atLeast"/>
            </w:pPr>
            <w:r>
              <w:t>美国</w:t>
            </w:r>
          </w:p>
        </w:tc>
        <w:tc>
          <w:tcPr>
            <w:tcW w:w="2277" w:type="dxa"/>
          </w:tcPr>
          <w:p w:rsidR="0018722C">
            <w:pPr>
              <w:topLinePunct/>
              <w:ind w:leftChars="0" w:left="0" w:rightChars="0" w:right="0" w:firstLineChars="0" w:firstLine="0"/>
              <w:spacing w:line="240" w:lineRule="atLeast"/>
            </w:pPr>
            <w:r>
              <w:t>61</w:t>
            </w:r>
          </w:p>
        </w:tc>
        <w:tc>
          <w:tcPr>
            <w:tcW w:w="3555" w:type="dxa"/>
          </w:tcPr>
          <w:p w:rsidR="0018722C">
            <w:pPr>
              <w:topLinePunct/>
              <w:ind w:leftChars="0" w:left="0" w:rightChars="0" w:right="0" w:firstLineChars="0" w:firstLine="0"/>
              <w:spacing w:line="240" w:lineRule="atLeast"/>
            </w:pPr>
            <w:r>
              <w:t>8.8 %</w:t>
            </w:r>
          </w:p>
        </w:tc>
      </w:tr>
      <w:tr>
        <w:trPr>
          <w:trHeight w:val="380" w:hRule="atLeast"/>
        </w:trPr>
        <w:tc>
          <w:tcPr>
            <w:tcW w:w="2690" w:type="dxa"/>
            <w:shd w:val="clear" w:color="auto" w:fill="DAEDF3"/>
          </w:tcPr>
          <w:p w:rsidR="0018722C">
            <w:pPr>
              <w:topLinePunct/>
              <w:ind w:leftChars="0" w:left="0" w:rightChars="0" w:right="0" w:firstLineChars="0" w:firstLine="0"/>
              <w:spacing w:line="240" w:lineRule="atLeast"/>
            </w:pPr>
            <w:r>
              <w:t>澳大利亚</w:t>
            </w:r>
          </w:p>
        </w:tc>
        <w:tc>
          <w:tcPr>
            <w:tcW w:w="2277" w:type="dxa"/>
            <w:shd w:val="clear" w:color="auto" w:fill="DAEDF3"/>
          </w:tcPr>
          <w:p w:rsidR="0018722C">
            <w:pPr>
              <w:topLinePunct/>
              <w:ind w:leftChars="0" w:left="0" w:rightChars="0" w:right="0" w:firstLineChars="0" w:firstLine="0"/>
              <w:spacing w:line="240" w:lineRule="atLeast"/>
            </w:pPr>
            <w:r>
              <w:t>8</w:t>
            </w:r>
          </w:p>
        </w:tc>
        <w:tc>
          <w:tcPr>
            <w:tcW w:w="3555" w:type="dxa"/>
            <w:shd w:val="clear" w:color="auto" w:fill="DAEDF3"/>
          </w:tcPr>
          <w:p w:rsidR="0018722C">
            <w:pPr>
              <w:topLinePunct/>
              <w:ind w:leftChars="0" w:left="0" w:rightChars="0" w:right="0" w:firstLineChars="0" w:firstLine="0"/>
              <w:spacing w:line="240" w:lineRule="atLeast"/>
            </w:pPr>
            <w:r>
              <w:t>1.2 %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委内瑞拉</w:t>
            </w:r>
          </w:p>
        </w:tc>
        <w:tc>
          <w:tcPr>
            <w:tcW w:w="2277" w:type="dxa"/>
            <w:shd w:val="clear" w:color="auto" w:fill="DAEDF3"/>
          </w:tcPr>
          <w:p w:rsidR="0018722C">
            <w:pPr>
              <w:topLinePunct/>
              <w:ind w:leftChars="0" w:left="0" w:rightChars="0" w:right="0" w:firstLineChars="0" w:firstLine="0"/>
              <w:spacing w:line="240" w:lineRule="atLeast"/>
            </w:pPr>
            <w:r>
              <w:t>207</w:t>
            </w:r>
          </w:p>
        </w:tc>
        <w:tc>
          <w:tcPr>
            <w:tcW w:w="3555" w:type="dxa"/>
            <w:shd w:val="clear" w:color="auto" w:fill="DAEDF3"/>
          </w:tcPr>
          <w:p w:rsidR="0018722C">
            <w:pPr>
              <w:topLinePunct/>
              <w:ind w:leftChars="0" w:left="0" w:rightChars="0" w:right="0" w:firstLineChars="0" w:firstLine="0"/>
              <w:spacing w:line="240" w:lineRule="atLeast"/>
            </w:pPr>
            <w:r>
              <w:t>30.6 %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博茨瓦纳</w:t>
            </w:r>
          </w:p>
        </w:tc>
        <w:tc>
          <w:tcPr>
            <w:tcW w:w="2277" w:type="dxa"/>
            <w:shd w:val="clear" w:color="auto" w:fill="DAEDF3"/>
          </w:tcPr>
          <w:p w:rsidR="0018722C">
            <w:pPr>
              <w:topLinePunct/>
              <w:ind w:leftChars="0" w:left="0" w:rightChars="0" w:right="0" w:firstLineChars="0" w:firstLine="0"/>
              <w:spacing w:line="240" w:lineRule="atLeast"/>
            </w:pPr>
            <w:r>
              <w:t>261</w:t>
            </w:r>
          </w:p>
        </w:tc>
        <w:tc>
          <w:tcPr>
            <w:tcW w:w="3555" w:type="dxa"/>
            <w:shd w:val="clear" w:color="auto" w:fill="DAEDF3"/>
          </w:tcPr>
          <w:p w:rsidR="0018722C">
            <w:pPr>
              <w:topLinePunct/>
              <w:ind w:leftChars="0" w:left="0" w:rightChars="0" w:right="0" w:firstLineChars="0" w:firstLine="0"/>
              <w:spacing w:line="240" w:lineRule="atLeast"/>
            </w:pPr>
            <w:r>
              <w:t>37.7 %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巴西</w:t>
            </w:r>
          </w:p>
        </w:tc>
        <w:tc>
          <w:tcPr>
            <w:tcW w:w="2277" w:type="dxa"/>
            <w:shd w:val="clear" w:color="auto" w:fill="DAEDF3"/>
          </w:tcPr>
          <w:p w:rsidR="0018722C">
            <w:pPr>
              <w:topLinePunct/>
              <w:ind w:leftChars="0" w:left="0" w:rightChars="0" w:right="0" w:firstLineChars="0" w:firstLine="0"/>
              <w:spacing w:line="240" w:lineRule="atLeast"/>
            </w:pPr>
            <w:r>
              <w:t>-</w:t>
            </w:r>
          </w:p>
        </w:tc>
        <w:tc>
          <w:tcPr>
            <w:tcW w:w="3555" w:type="dxa"/>
            <w:shd w:val="clear" w:color="auto" w:fill="DAEDF3"/>
          </w:tcPr>
          <w:p w:rsidR="0018722C">
            <w:pPr>
              <w:topLinePunct/>
              <w:ind w:leftChars="0" w:left="0" w:rightChars="0" w:right="0" w:firstLineChars="0" w:firstLine="0"/>
              <w:spacing w:line="240" w:lineRule="atLeast"/>
            </w:pPr>
            <w:r>
              <w:t>-</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加拿大</w:t>
            </w:r>
          </w:p>
        </w:tc>
        <w:tc>
          <w:tcPr>
            <w:tcW w:w="2277" w:type="dxa"/>
            <w:shd w:val="clear" w:color="auto" w:fill="DAEDF3"/>
          </w:tcPr>
          <w:p w:rsidR="0018722C">
            <w:pPr>
              <w:topLinePunct/>
              <w:ind w:leftChars="0" w:left="0" w:rightChars="0" w:right="0" w:firstLineChars="0" w:firstLine="0"/>
              <w:spacing w:line="240" w:lineRule="atLeast"/>
            </w:pPr>
            <w:r>
              <w:t>91</w:t>
            </w:r>
          </w:p>
        </w:tc>
        <w:tc>
          <w:tcPr>
            <w:tcW w:w="3555" w:type="dxa"/>
            <w:shd w:val="clear" w:color="auto" w:fill="DAEDF3"/>
          </w:tcPr>
          <w:p w:rsidR="0018722C">
            <w:pPr>
              <w:topLinePunct/>
              <w:ind w:leftChars="0" w:left="0" w:rightChars="0" w:right="0" w:firstLineChars="0" w:firstLine="0"/>
              <w:spacing w:line="240" w:lineRule="atLeast"/>
            </w:pPr>
            <w:r>
              <w:t>13.2 %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哥伦比亚</w:t>
            </w:r>
          </w:p>
        </w:tc>
        <w:tc>
          <w:tcPr>
            <w:tcW w:w="2277" w:type="dxa"/>
            <w:shd w:val="clear" w:color="auto" w:fill="DAEDF3"/>
          </w:tcPr>
          <w:p w:rsidR="0018722C">
            <w:pPr>
              <w:topLinePunct/>
              <w:ind w:leftChars="0" w:left="0" w:rightChars="0" w:right="0" w:firstLineChars="0" w:firstLine="0"/>
              <w:spacing w:line="240" w:lineRule="atLeast"/>
            </w:pPr>
            <w:r>
              <w:t>196</w:t>
            </w:r>
          </w:p>
        </w:tc>
        <w:tc>
          <w:tcPr>
            <w:tcW w:w="3555" w:type="dxa"/>
            <w:shd w:val="clear" w:color="auto" w:fill="DAEDF3"/>
          </w:tcPr>
          <w:p w:rsidR="0018722C">
            <w:pPr>
              <w:topLinePunct/>
              <w:ind w:leftChars="0" w:left="0" w:rightChars="0" w:right="0" w:firstLineChars="0" w:firstLine="0"/>
              <w:spacing w:line="240" w:lineRule="atLeast"/>
            </w:pPr>
            <w:r>
              <w:t>28.3 %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厄瓜多尔</w:t>
            </w:r>
          </w:p>
        </w:tc>
        <w:tc>
          <w:tcPr>
            <w:tcW w:w="2277" w:type="dxa"/>
            <w:shd w:val="clear" w:color="auto" w:fill="DAEDF3"/>
          </w:tcPr>
          <w:p w:rsidR="0018722C">
            <w:pPr>
              <w:topLinePunct/>
              <w:ind w:leftChars="0" w:left="0" w:rightChars="0" w:right="0" w:firstLineChars="0" w:firstLine="0"/>
              <w:spacing w:line="240" w:lineRule="atLeast"/>
            </w:pPr>
            <w:r>
              <w:t>3</w:t>
            </w:r>
          </w:p>
        </w:tc>
        <w:tc>
          <w:tcPr>
            <w:tcW w:w="3555" w:type="dxa"/>
            <w:shd w:val="clear" w:color="auto" w:fill="DAEDF3"/>
          </w:tcPr>
          <w:p w:rsidR="0018722C">
            <w:pPr>
              <w:topLinePunct/>
              <w:ind w:leftChars="0" w:left="0" w:rightChars="0" w:right="0" w:firstLineChars="0" w:firstLine="0"/>
              <w:spacing w:line="240" w:lineRule="atLeast"/>
            </w:pPr>
            <w:r>
              <w:t>0.4 %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萨尔瓦多</w:t>
            </w:r>
          </w:p>
        </w:tc>
        <w:tc>
          <w:tcPr>
            <w:tcW w:w="2277" w:type="dxa"/>
            <w:shd w:val="clear" w:color="auto" w:fill="DAEDF3"/>
          </w:tcPr>
          <w:p w:rsidR="0018722C">
            <w:pPr>
              <w:topLinePunct/>
              <w:ind w:leftChars="0" w:left="0" w:rightChars="0" w:right="0" w:firstLineChars="0" w:firstLine="0"/>
              <w:spacing w:line="240" w:lineRule="atLeast"/>
            </w:pPr>
            <w:r>
              <w:t>79</w:t>
            </w:r>
          </w:p>
        </w:tc>
        <w:tc>
          <w:tcPr>
            <w:tcW w:w="3555" w:type="dxa"/>
            <w:shd w:val="clear" w:color="auto" w:fill="DAEDF3"/>
          </w:tcPr>
          <w:p w:rsidR="0018722C">
            <w:pPr>
              <w:topLinePunct/>
              <w:ind w:leftChars="0" w:left="0" w:rightChars="0" w:right="0" w:firstLineChars="0" w:firstLine="0"/>
              <w:spacing w:line="240" w:lineRule="atLeast"/>
            </w:pPr>
            <w:r>
              <w:t>11.4 %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危地马拉</w:t>
            </w:r>
          </w:p>
        </w:tc>
        <w:tc>
          <w:tcPr>
            <w:tcW w:w="2277" w:type="dxa"/>
            <w:shd w:val="clear" w:color="auto" w:fill="DAEDF3"/>
          </w:tcPr>
          <w:p w:rsidR="0018722C">
            <w:pPr>
              <w:topLinePunct/>
              <w:ind w:leftChars="0" w:left="0" w:rightChars="0" w:right="0" w:firstLineChars="0" w:firstLine="0"/>
              <w:spacing w:line="240" w:lineRule="atLeast"/>
            </w:pPr>
            <w:r>
              <w:t>99</w:t>
            </w:r>
          </w:p>
        </w:tc>
        <w:tc>
          <w:tcPr>
            <w:tcW w:w="3555" w:type="dxa"/>
            <w:shd w:val="clear" w:color="auto" w:fill="DAEDF3"/>
          </w:tcPr>
          <w:p w:rsidR="0018722C">
            <w:pPr>
              <w:topLinePunct/>
              <w:ind w:leftChars="0" w:left="0" w:rightChars="0" w:right="0" w:firstLineChars="0" w:firstLine="0"/>
              <w:spacing w:line="240" w:lineRule="atLeast"/>
            </w:pPr>
            <w:r>
              <w:t>14.3 %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冰岛</w:t>
            </w:r>
          </w:p>
        </w:tc>
        <w:tc>
          <w:tcPr>
            <w:tcW w:w="2277" w:type="dxa"/>
            <w:shd w:val="clear" w:color="auto" w:fill="DAEDF3"/>
          </w:tcPr>
          <w:p w:rsidR="0018722C">
            <w:pPr>
              <w:topLinePunct/>
              <w:ind w:leftChars="0" w:left="0" w:rightChars="0" w:right="0" w:firstLineChars="0" w:firstLine="0"/>
              <w:spacing w:line="240" w:lineRule="atLeast"/>
            </w:pPr>
            <w:r>
              <w:t>335</w:t>
            </w:r>
          </w:p>
        </w:tc>
        <w:tc>
          <w:tcPr>
            <w:tcW w:w="3555" w:type="dxa"/>
            <w:shd w:val="clear" w:color="auto" w:fill="DAEDF3"/>
          </w:tcPr>
          <w:p w:rsidR="0018722C">
            <w:pPr>
              <w:topLinePunct/>
              <w:ind w:leftChars="0" w:left="0" w:rightChars="0" w:right="0" w:firstLineChars="0" w:firstLine="0"/>
              <w:spacing w:line="240" w:lineRule="atLeast"/>
            </w:pPr>
            <w:r>
              <w:t>49.5 %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印度尼西亚</w:t>
            </w:r>
          </w:p>
        </w:tc>
        <w:tc>
          <w:tcPr>
            <w:tcW w:w="2277" w:type="dxa"/>
            <w:shd w:val="clear" w:color="auto" w:fill="DAEDF3"/>
          </w:tcPr>
          <w:p w:rsidR="0018722C">
            <w:pPr>
              <w:topLinePunct/>
              <w:ind w:leftChars="0" w:left="0" w:rightChars="0" w:right="0" w:firstLineChars="0" w:firstLine="0"/>
              <w:spacing w:line="240" w:lineRule="atLeast"/>
            </w:pPr>
            <w:r>
              <w:t>6</w:t>
            </w:r>
          </w:p>
        </w:tc>
        <w:tc>
          <w:tcPr>
            <w:tcW w:w="3555" w:type="dxa"/>
            <w:shd w:val="clear" w:color="auto" w:fill="DAEDF3"/>
          </w:tcPr>
          <w:p w:rsidR="0018722C">
            <w:pPr>
              <w:topLinePunct/>
              <w:ind w:leftChars="0" w:left="0" w:rightChars="0" w:right="0" w:firstLineChars="0" w:firstLine="0"/>
              <w:spacing w:line="240" w:lineRule="atLeast"/>
            </w:pPr>
            <w:r>
              <w:t>0.9 %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以色列</w:t>
            </w:r>
          </w:p>
        </w:tc>
        <w:tc>
          <w:tcPr>
            <w:tcW w:w="2277" w:type="dxa"/>
            <w:shd w:val="clear" w:color="auto" w:fill="DAEDF3"/>
          </w:tcPr>
          <w:p w:rsidR="0018722C">
            <w:pPr>
              <w:topLinePunct/>
              <w:ind w:leftChars="0" w:left="0" w:rightChars="0" w:right="0" w:firstLineChars="0" w:firstLine="0"/>
              <w:spacing w:line="240" w:lineRule="atLeast"/>
            </w:pPr>
            <w:r>
              <w:t>34</w:t>
            </w:r>
          </w:p>
        </w:tc>
        <w:tc>
          <w:tcPr>
            <w:tcW w:w="3555" w:type="dxa"/>
            <w:shd w:val="clear" w:color="auto" w:fill="DAEDF3"/>
          </w:tcPr>
          <w:p w:rsidR="0018722C">
            <w:pPr>
              <w:topLinePunct/>
              <w:ind w:leftChars="0" w:left="0" w:rightChars="0" w:right="0" w:firstLineChars="0" w:firstLine="0"/>
              <w:spacing w:line="240" w:lineRule="atLeast"/>
            </w:pPr>
            <w:r>
              <w:t>5.0 %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马来西亚</w:t>
            </w:r>
          </w:p>
        </w:tc>
        <w:tc>
          <w:tcPr>
            <w:tcW w:w="2277" w:type="dxa"/>
            <w:shd w:val="clear" w:color="auto" w:fill="DAEDF3"/>
          </w:tcPr>
          <w:p w:rsidR="0018722C">
            <w:pPr>
              <w:topLinePunct/>
              <w:ind w:leftChars="0" w:left="0" w:rightChars="0" w:right="0" w:firstLineChars="0" w:firstLine="0"/>
              <w:spacing w:line="240" w:lineRule="atLeast"/>
            </w:pPr>
            <w:r>
              <w:t>41</w:t>
            </w:r>
          </w:p>
        </w:tc>
        <w:tc>
          <w:tcPr>
            <w:tcW w:w="3555" w:type="dxa"/>
            <w:shd w:val="clear" w:color="auto" w:fill="DAEDF3"/>
          </w:tcPr>
          <w:p w:rsidR="0018722C">
            <w:pPr>
              <w:topLinePunct/>
              <w:ind w:leftChars="0" w:left="0" w:rightChars="0" w:right="0" w:firstLineChars="0" w:firstLine="0"/>
              <w:spacing w:line="240" w:lineRule="atLeast"/>
            </w:pPr>
            <w:r>
              <w:t>5.9 %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墨西哥</w:t>
            </w:r>
          </w:p>
        </w:tc>
        <w:tc>
          <w:tcPr>
            <w:tcW w:w="2277" w:type="dxa"/>
            <w:shd w:val="clear" w:color="auto" w:fill="DAEDF3"/>
          </w:tcPr>
          <w:p w:rsidR="0018722C">
            <w:pPr>
              <w:topLinePunct/>
              <w:ind w:leftChars="0" w:left="0" w:rightChars="0" w:right="0" w:firstLineChars="0" w:firstLine="0"/>
              <w:spacing w:line="240" w:lineRule="atLeast"/>
            </w:pPr>
            <w:r>
              <w:t>233</w:t>
            </w:r>
          </w:p>
        </w:tc>
        <w:tc>
          <w:tcPr>
            <w:tcW w:w="3555" w:type="dxa"/>
            <w:shd w:val="clear" w:color="auto" w:fill="DAEDF3"/>
          </w:tcPr>
          <w:p w:rsidR="0018722C">
            <w:pPr>
              <w:topLinePunct/>
              <w:ind w:leftChars="0" w:left="0" w:rightChars="0" w:right="0" w:firstLineChars="0" w:firstLine="0"/>
              <w:spacing w:line="240" w:lineRule="atLeast"/>
            </w:pPr>
            <w:r>
              <w:t>33.6 %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摩洛哥</w:t>
            </w:r>
          </w:p>
        </w:tc>
        <w:tc>
          <w:tcPr>
            <w:tcW w:w="2277" w:type="dxa"/>
            <w:shd w:val="clear" w:color="auto" w:fill="DAEDF3"/>
          </w:tcPr>
          <w:p w:rsidR="0018722C">
            <w:pPr>
              <w:topLinePunct/>
              <w:ind w:leftChars="0" w:left="0" w:rightChars="0" w:right="0" w:firstLineChars="0" w:firstLine="0"/>
              <w:spacing w:line="240" w:lineRule="atLeast"/>
            </w:pPr>
            <w:r>
              <w:t>135</w:t>
            </w:r>
          </w:p>
        </w:tc>
        <w:tc>
          <w:tcPr>
            <w:tcW w:w="3555" w:type="dxa"/>
            <w:shd w:val="clear" w:color="auto" w:fill="DAEDF3"/>
          </w:tcPr>
          <w:p w:rsidR="0018722C">
            <w:pPr>
              <w:topLinePunct/>
              <w:ind w:leftChars="0" w:left="0" w:rightChars="0" w:right="0" w:firstLineChars="0" w:firstLine="0"/>
              <w:spacing w:line="240" w:lineRule="atLeast"/>
            </w:pPr>
            <w:r>
              <w:t>19.5 %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纳米比亚</w:t>
            </w:r>
          </w:p>
        </w:tc>
        <w:tc>
          <w:tcPr>
            <w:tcW w:w="2277" w:type="dxa"/>
            <w:shd w:val="clear" w:color="auto" w:fill="DAEDF3"/>
          </w:tcPr>
          <w:p w:rsidR="0018722C">
            <w:pPr>
              <w:topLinePunct/>
              <w:ind w:leftChars="0" w:left="0" w:rightChars="0" w:right="0" w:firstLineChars="0" w:firstLine="0"/>
              <w:spacing w:line="240" w:lineRule="atLeast"/>
            </w:pPr>
            <w:r>
              <w:t>261</w:t>
            </w:r>
          </w:p>
        </w:tc>
        <w:tc>
          <w:tcPr>
            <w:tcW w:w="3555" w:type="dxa"/>
            <w:shd w:val="clear" w:color="auto" w:fill="DAEDF3"/>
          </w:tcPr>
          <w:p w:rsidR="0018722C">
            <w:pPr>
              <w:topLinePunct/>
              <w:ind w:leftChars="0" w:left="0" w:rightChars="0" w:right="0" w:firstLineChars="0" w:firstLine="0"/>
              <w:spacing w:line="240" w:lineRule="atLeast"/>
            </w:pPr>
            <w:r>
              <w:t>37.7 %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新西兰</w:t>
            </w:r>
          </w:p>
        </w:tc>
        <w:tc>
          <w:tcPr>
            <w:tcW w:w="2277" w:type="dxa"/>
            <w:shd w:val="clear" w:color="auto" w:fill="DAEDF3"/>
          </w:tcPr>
          <w:p w:rsidR="0018722C">
            <w:pPr>
              <w:topLinePunct/>
              <w:ind w:leftChars="0" w:left="0" w:rightChars="0" w:right="0" w:firstLineChars="0" w:firstLine="0"/>
              <w:spacing w:line="240" w:lineRule="atLeast"/>
            </w:pPr>
            <w:r>
              <w:t>4</w:t>
            </w:r>
          </w:p>
        </w:tc>
        <w:tc>
          <w:tcPr>
            <w:tcW w:w="3555" w:type="dxa"/>
            <w:shd w:val="clear" w:color="auto" w:fill="DAEDF3"/>
          </w:tcPr>
          <w:p w:rsidR="0018722C">
            <w:pPr>
              <w:topLinePunct/>
              <w:ind w:leftChars="0" w:left="0" w:rightChars="0" w:right="0" w:firstLineChars="0" w:firstLine="0"/>
              <w:spacing w:line="240" w:lineRule="atLeast"/>
            </w:pPr>
            <w:r>
              <w:t>0.6 %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巴拿马</w:t>
            </w:r>
          </w:p>
        </w:tc>
        <w:tc>
          <w:tcPr>
            <w:tcW w:w="2277" w:type="dxa"/>
            <w:shd w:val="clear" w:color="auto" w:fill="DAEDF3"/>
          </w:tcPr>
          <w:p w:rsidR="0018722C">
            <w:pPr>
              <w:topLinePunct/>
              <w:ind w:leftChars="0" w:left="0" w:rightChars="0" w:right="0" w:firstLineChars="0" w:firstLine="0"/>
              <w:spacing w:line="240" w:lineRule="atLeast"/>
            </w:pPr>
            <w:r>
              <w:t>3</w:t>
            </w:r>
          </w:p>
        </w:tc>
        <w:tc>
          <w:tcPr>
            <w:tcW w:w="3555" w:type="dxa"/>
            <w:shd w:val="clear" w:color="auto" w:fill="DAEDF3"/>
          </w:tcPr>
          <w:p w:rsidR="0018722C">
            <w:pPr>
              <w:topLinePunct/>
              <w:ind w:leftChars="0" w:left="0" w:rightChars="0" w:right="0" w:firstLineChars="0" w:firstLine="0"/>
              <w:spacing w:line="240" w:lineRule="atLeast"/>
            </w:pPr>
            <w:r>
              <w:t>0.4 %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南非</w:t>
            </w:r>
          </w:p>
        </w:tc>
        <w:tc>
          <w:tcPr>
            <w:tcW w:w="2277" w:type="dxa"/>
            <w:shd w:val="clear" w:color="auto" w:fill="DAEDF3"/>
          </w:tcPr>
          <w:p w:rsidR="0018722C">
            <w:pPr>
              <w:topLinePunct/>
              <w:ind w:leftChars="0" w:left="0" w:rightChars="0" w:right="0" w:firstLineChars="0" w:firstLine="0"/>
              <w:spacing w:line="240" w:lineRule="atLeast"/>
            </w:pPr>
            <w:r>
              <w:t>261</w:t>
            </w:r>
          </w:p>
        </w:tc>
        <w:tc>
          <w:tcPr>
            <w:tcW w:w="3555" w:type="dxa"/>
            <w:shd w:val="clear" w:color="auto" w:fill="DAEDF3"/>
          </w:tcPr>
          <w:p w:rsidR="0018722C">
            <w:pPr>
              <w:topLinePunct/>
              <w:ind w:leftChars="0" w:left="0" w:rightChars="0" w:right="0" w:firstLineChars="0" w:firstLine="0"/>
              <w:spacing w:line="240" w:lineRule="atLeast"/>
            </w:pPr>
            <w:r>
              <w:t>37.7 %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泰国</w:t>
            </w:r>
          </w:p>
        </w:tc>
        <w:tc>
          <w:tcPr>
            <w:tcW w:w="2277" w:type="dxa"/>
            <w:shd w:val="clear" w:color="auto" w:fill="DAEDF3"/>
          </w:tcPr>
          <w:p w:rsidR="0018722C">
            <w:pPr>
              <w:topLinePunct/>
              <w:ind w:leftChars="0" w:left="0" w:rightChars="0" w:right="0" w:firstLineChars="0" w:firstLine="0"/>
              <w:spacing w:line="240" w:lineRule="atLeast"/>
            </w:pPr>
            <w:r>
              <w:t>52</w:t>
            </w:r>
          </w:p>
        </w:tc>
        <w:tc>
          <w:tcPr>
            <w:tcW w:w="3555" w:type="dxa"/>
            <w:shd w:val="clear" w:color="auto" w:fill="DAEDF3"/>
          </w:tcPr>
          <w:p w:rsidR="0018722C">
            <w:pPr>
              <w:topLinePunct/>
              <w:ind w:leftChars="0" w:left="0" w:rightChars="0" w:right="0" w:firstLineChars="0" w:firstLine="0"/>
              <w:spacing w:line="240" w:lineRule="atLeast"/>
            </w:pPr>
            <w:r>
              <w:t>7.6 %</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特立尼达和多巴哥</w:t>
            </w:r>
          </w:p>
        </w:tc>
        <w:tc>
          <w:tcPr>
            <w:tcW w:w="2277" w:type="dxa"/>
            <w:shd w:val="clear" w:color="auto" w:fill="DAEDF3"/>
          </w:tcPr>
          <w:p w:rsidR="0018722C">
            <w:pPr>
              <w:topLinePunct/>
              <w:ind w:leftChars="0" w:left="0" w:rightChars="0" w:right="0" w:firstLineChars="0" w:firstLine="0"/>
              <w:spacing w:line="240" w:lineRule="atLeast"/>
            </w:pPr>
            <w:r>
              <w:t>-</w:t>
            </w:r>
          </w:p>
        </w:tc>
        <w:tc>
          <w:tcPr>
            <w:tcW w:w="3555" w:type="dxa"/>
            <w:shd w:val="clear" w:color="auto" w:fill="DAEDF3"/>
          </w:tcPr>
          <w:p w:rsidR="0018722C">
            <w:pPr>
              <w:topLinePunct/>
              <w:ind w:leftChars="0" w:left="0" w:rightChars="0" w:right="0" w:firstLineChars="0" w:firstLine="0"/>
              <w:spacing w:line="240" w:lineRule="atLeast"/>
            </w:pPr>
            <w:r>
              <w:t>-</w:t>
            </w:r>
          </w:p>
        </w:tc>
      </w:tr>
      <w:tr>
        <w:trPr>
          <w:trHeight w:val="440" w:hRule="atLeast"/>
        </w:trPr>
        <w:tc>
          <w:tcPr>
            <w:tcW w:w="2690" w:type="dxa"/>
            <w:shd w:val="clear" w:color="auto" w:fill="DAEDF3"/>
          </w:tcPr>
          <w:p w:rsidR="0018722C">
            <w:pPr>
              <w:topLinePunct/>
              <w:ind w:leftChars="0" w:left="0" w:rightChars="0" w:right="0" w:firstLineChars="0" w:firstLine="0"/>
              <w:spacing w:line="240" w:lineRule="atLeast"/>
            </w:pPr>
            <w:r>
              <w:t>突尼斯</w:t>
            </w:r>
          </w:p>
        </w:tc>
        <w:tc>
          <w:tcPr>
            <w:tcW w:w="2277" w:type="dxa"/>
            <w:shd w:val="clear" w:color="auto" w:fill="DAEDF3"/>
          </w:tcPr>
          <w:p w:rsidR="0018722C">
            <w:pPr>
              <w:topLinePunct/>
              <w:ind w:leftChars="0" w:left="0" w:rightChars="0" w:right="0" w:firstLineChars="0" w:firstLine="0"/>
              <w:spacing w:line="240" w:lineRule="atLeast"/>
            </w:pPr>
            <w:r>
              <w:t>33</w:t>
            </w:r>
          </w:p>
        </w:tc>
        <w:tc>
          <w:tcPr>
            <w:tcW w:w="3555" w:type="dxa"/>
            <w:shd w:val="clear" w:color="auto" w:fill="DAEDF3"/>
          </w:tcPr>
          <w:p w:rsidR="0018722C">
            <w:pPr>
              <w:topLinePunct/>
              <w:ind w:leftChars="0" w:left="0" w:rightChars="0" w:right="0" w:firstLineChars="0" w:firstLine="0"/>
              <w:spacing w:line="240" w:lineRule="atLeast"/>
            </w:pPr>
            <w:r>
              <w:t>4.8 %</w:t>
            </w:r>
          </w:p>
        </w:tc>
      </w:tr>
      <w:tr>
        <w:trPr>
          <w:trHeight w:val="520" w:hRule="atLeast"/>
        </w:trPr>
        <w:tc>
          <w:tcPr>
            <w:tcW w:w="2690" w:type="dxa"/>
            <w:tcBorders>
              <w:bottom w:val="single" w:sz="4" w:space="0" w:color="000000"/>
            </w:tcBorders>
            <w:shd w:val="clear" w:color="auto" w:fill="DAEDF3"/>
          </w:tcPr>
          <w:p w:rsidR="0018722C">
            <w:pPr>
              <w:topLinePunct/>
              <w:ind w:leftChars="0" w:left="0" w:rightChars="0" w:right="0" w:firstLineChars="0" w:firstLine="0"/>
              <w:spacing w:line="240" w:lineRule="atLeast"/>
            </w:pPr>
            <w:r>
              <w:t>乌拉圭</w:t>
            </w:r>
          </w:p>
        </w:tc>
        <w:tc>
          <w:tcPr>
            <w:tcW w:w="2277" w:type="dxa"/>
            <w:tcBorders>
              <w:bottom w:val="single" w:sz="4" w:space="0" w:color="000000"/>
            </w:tcBorders>
            <w:shd w:val="clear" w:color="auto" w:fill="DAEDF3"/>
          </w:tcPr>
          <w:p w:rsidR="0018722C">
            <w:pPr>
              <w:topLinePunct/>
              <w:ind w:leftChars="0" w:left="0" w:rightChars="0" w:right="0" w:firstLineChars="0" w:firstLine="0"/>
              <w:spacing w:line="240" w:lineRule="atLeast"/>
            </w:pPr>
            <w:r>
              <w:t>2</w:t>
            </w:r>
          </w:p>
        </w:tc>
        <w:tc>
          <w:tcPr>
            <w:tcW w:w="3555" w:type="dxa"/>
            <w:tcBorders>
              <w:bottom w:val="single" w:sz="4" w:space="0" w:color="000000"/>
            </w:tcBorders>
            <w:shd w:val="clear" w:color="auto" w:fill="DAEDF3"/>
          </w:tcPr>
          <w:p w:rsidR="0018722C">
            <w:pPr>
              <w:topLinePunct/>
              <w:ind w:leftChars="0" w:left="0" w:rightChars="0" w:right="0" w:firstLineChars="0" w:firstLine="0"/>
              <w:spacing w:line="240" w:lineRule="atLeast"/>
            </w:pPr>
            <w:r>
              <w:t>0.3 %</w:t>
            </w:r>
          </w:p>
        </w:tc>
      </w:tr>
    </w:tbl>
    <w:p w:rsidR="0018722C">
      <w:pPr>
        <w:pStyle w:val="affa"/>
      </w:pPr>
    </w:p>
    <w:p w:rsidR="0018722C">
      <w:pPr>
        <w:topLinePunct/>
      </w:pPr>
      <w:r>
        <w:rPr>
          <w:rFonts w:cstheme="minorBidi" w:hAnsiTheme="minorHAnsi" w:eastAsiaTheme="minorHAnsi" w:asciiTheme="minorHAnsi"/>
        </w:rPr>
        <w:t>注：“-”代表数据不可得。</w:t>
      </w:r>
    </w:p>
    <w:p w:rsidR="0018722C">
      <w:pPr>
        <w:topLinePunct/>
      </w:pPr>
      <w:r>
        <w:rPr>
          <w:rFonts w:cstheme="minorBidi" w:hAnsiTheme="minorHAnsi" w:eastAsiaTheme="minorHAnsi" w:asciiTheme="minorHAnsi"/>
        </w:rPr>
        <w:t>数据来源：2012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w:t>
      </w:r>
    </w:p>
    <w:p w:rsidR="0018722C">
      <w:pPr>
        <w:topLinePunct/>
      </w:pPr>
    </w:p>
    <w:p w:rsidR="0018722C">
      <w:pPr>
        <w:pStyle w:val="aff7"/>
        <w:topLinePunct/>
      </w:pPr>
      <w:r>
        <w:rPr>
          <w:sz w:val="20"/>
        </w:rPr>
        <w:pict>
          <v:group style="width:427.65pt;height:192.05pt;mso-position-horizontal-relative:char;mso-position-vertical-relative:line" coordorigin="0,0" coordsize="8553,3841">
            <v:shape style="position:absolute;left:0;top:0;width:8553;height:3752" type="#_x0000_t75" stroked="false">
              <v:imagedata r:id="rId109" o:title=""/>
            </v:shape>
            <v:shape style="position:absolute;left:1740;top:3600;width:4816;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图4.2 主要成员实际使用SSG 的关税税目情况</w:t>
                    </w:r>
                  </w:p>
                </w:txbxContent>
              </v:textbox>
              <w10:wrap type="none"/>
            </v:shape>
          </v:group>
        </w:pict>
      </w:r>
      <w:r/>
    </w:p>
    <w:p w:rsidR="0018722C">
      <w:pPr>
        <w:topLinePunct/>
      </w:pPr>
      <w:r>
        <w:rPr>
          <w:rFonts w:cstheme="minorBidi" w:hAnsiTheme="minorHAnsi" w:eastAsiaTheme="minorHAnsi" w:asciiTheme="minorHAnsi"/>
        </w:rPr>
        <w:t>数据来源：2012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w:t>
      </w:r>
    </w:p>
    <w:p w:rsidR="0018722C">
      <w:pPr>
        <w:topLinePunct/>
      </w:pPr>
      <w:r>
        <w:t/>
      </w:r>
      <w:r>
        <w:t>图</w:t>
      </w:r>
      <w:r>
        <w:t>4</w:t>
      </w:r>
      <w:r>
        <w:t>.</w:t>
      </w:r>
      <w:r>
        <w:t>3</w:t>
      </w:r>
      <w:r/>
      <w:r w:rsidR="001852F3">
        <w:t xml:space="preserve">显示了主要成员实际使用</w:t>
      </w:r>
      <w:r>
        <w:t>SSG</w:t>
      </w:r>
      <w:r/>
      <w:r w:rsidR="001852F3">
        <w:t xml:space="preserve">的关税税目占保留税目百分比的情况，</w:t>
      </w:r>
      <w:r>
        <w:t>其趋势是和</w:t>
      </w:r>
      <w:r>
        <w:t>图</w:t>
      </w:r>
      <w:r>
        <w:t>4</w:t>
      </w:r>
      <w:r>
        <w:t>.</w:t>
      </w:r>
      <w:r>
        <w:t>2</w:t>
      </w:r>
      <w:r/>
      <w:r w:rsidR="001852F3">
        <w:t xml:space="preserve">完全一致的。由</w:t>
      </w:r>
      <w:r w:rsidR="001852F3">
        <w:t>图</w:t>
      </w:r>
      <w:r>
        <w:t>4</w:t>
      </w:r>
      <w:r>
        <w:t>.</w:t>
      </w:r>
      <w:r>
        <w:t>3</w:t>
      </w:r>
      <w:r/>
      <w:r w:rsidR="001852F3">
        <w:t xml:space="preserve">可见，美国使用</w:t>
      </w:r>
      <w:r>
        <w:t>SSG</w:t>
      </w:r>
      <w:r/>
      <w:r w:rsidR="001852F3">
        <w:t xml:space="preserve">的关税税目占保留税目的百分比要远高于其他三个成员。</w:t>
      </w:r>
    </w:p>
    <w:p w:rsidR="0018722C">
      <w:pPr>
        <w:pStyle w:val="BodyText"/>
        <w:spacing w:line="304" w:lineRule="auto" w:before="17"/>
        <w:ind w:leftChars="0" w:left="117" w:rightChars="0" w:right="555" w:firstLineChars="0" w:firstLine="479"/>
        <w:topLinePunct/>
      </w:pPr>
      <w:r>
        <w:rPr>
          <w:spacing w:val="-6"/>
        </w:rPr>
        <w:t>具体到</w:t>
      </w:r>
      <w:r>
        <w:t>SSG</w:t>
      </w:r>
      <w:r w:rsidR="001852F3">
        <w:rPr>
          <w:spacing w:val="-6"/>
        </w:rPr>
        <w:t xml:space="preserve">涉及的产品，从</w:t>
      </w:r>
      <w:r>
        <w:t>1995</w:t>
      </w:r>
      <w:r w:rsidR="001852F3">
        <w:rPr>
          <w:spacing w:val="-13"/>
        </w:rPr>
        <w:t xml:space="preserve">年</w:t>
      </w:r>
      <w:r>
        <w:t>—2012</w:t>
      </w:r>
      <w:r w:rsidR="001852F3">
        <w:rPr>
          <w:spacing w:val="-4"/>
        </w:rPr>
        <w:t xml:space="preserve">年的情况来看，美国主要在奶制</w:t>
      </w:r>
      <w:r>
        <w:rPr>
          <w:spacing w:val="-6"/>
        </w:rPr>
        <w:t>品、糖类实施了</w:t>
      </w:r>
      <w:r>
        <w:t>SSG</w:t>
      </w:r>
      <w:r w:rsidR="001852F3">
        <w:rPr>
          <w:spacing w:val="-6"/>
        </w:rPr>
        <w:t xml:space="preserve">保护措施；欧盟主要在水果蔬菜上动用</w:t>
      </w:r>
      <w:r>
        <w:t>SSG</w:t>
      </w:r>
      <w:r w:rsidR="001852F3">
        <w:rPr>
          <w:spacing w:val="-4"/>
        </w:rPr>
        <w:t xml:space="preserve">保护措施；日本</w:t>
      </w:r>
      <w:r>
        <w:rPr>
          <w:spacing w:val="-8"/>
        </w:rPr>
        <w:t>主要在谷物类产品、肉类及奶类产品上使用</w:t>
      </w:r>
      <w:r>
        <w:t>SSG</w:t>
      </w:r>
      <w:r w:rsidR="001852F3">
        <w:rPr>
          <w:spacing w:val="-6"/>
        </w:rPr>
        <w:t xml:space="preserve">措施；韩国则主要在谷物类产品、</w:t>
      </w:r>
      <w:r>
        <w:rPr>
          <w:spacing w:val="-8"/>
        </w:rPr>
        <w:t>基本油类产品及水果蔬菜方面采取</w:t>
      </w:r>
      <w:r>
        <w:t>SSG</w:t>
      </w:r>
      <w:r w:rsidR="001852F3">
        <w:rPr>
          <w:spacing w:val="-8"/>
        </w:rPr>
        <w:t xml:space="preserve">措施。</w:t>
      </w:r>
    </w:p>
    <w:p w:rsidR="0018722C">
      <w:pPr>
        <w:pStyle w:val="aff7"/>
        <w:topLinePunct/>
      </w:pPr>
      <w:r>
        <w:drawing>
          <wp:inline>
            <wp:extent cx="5222366" cy="2603500"/>
            <wp:effectExtent l="0" t="0" r="0" b="0"/>
            <wp:docPr id="141" name="image86.png" descr=""/>
            <wp:cNvGraphicFramePr>
              <a:graphicFrameLocks noChangeAspect="1"/>
            </wp:cNvGraphicFramePr>
            <a:graphic>
              <a:graphicData uri="http://schemas.openxmlformats.org/drawingml/2006/picture">
                <pic:pic>
                  <pic:nvPicPr>
                    <pic:cNvPr id="142" name="image86.png"/>
                    <pic:cNvPicPr/>
                  </pic:nvPicPr>
                  <pic:blipFill>
                    <a:blip r:embed="rId110" cstate="print"/>
                    <a:stretch>
                      <a:fillRect/>
                    </a:stretch>
                  </pic:blipFill>
                  <pic:spPr>
                    <a:xfrm>
                      <a:off x="0" y="0"/>
                      <a:ext cx="5222366" cy="2603500"/>
                    </a:xfrm>
                    <a:prstGeom prst="rect">
                      <a:avLst/>
                    </a:prstGeom>
                  </pic:spPr>
                </pic:pic>
              </a:graphicData>
            </a:graphic>
          </wp:inline>
        </w:drawing>
      </w:r>
    </w:p>
    <w:p w:rsidR="0018722C">
      <w:pPr>
        <w:pStyle w:val="a9"/>
        <w:topLinePunct/>
      </w:pPr>
      <w:r>
        <w:t>图4</w:t>
      </w:r>
      <w:r>
        <w:t>.</w:t>
      </w:r>
      <w:r>
        <w:t>3</w:t>
      </w:r>
      <w:r>
        <w:t xml:space="preserve">  </w:t>
      </w:r>
      <w:r w:rsidRPr="00DB64CE">
        <w:t>主要成员实际使用</w:t>
      </w:r>
      <w:r w:rsidR="001852F3">
        <w:t xml:space="preserve">SSG</w:t>
      </w:r>
      <w:r w:rsidR="001852F3">
        <w:t xml:space="preserve">的关税税目占保留税目百分比</w:t>
      </w:r>
    </w:p>
    <w:p w:rsidR="0018722C">
      <w:pPr>
        <w:topLinePunct/>
      </w:pPr>
      <w:r>
        <w:rPr>
          <w:rFonts w:cstheme="minorBidi" w:hAnsiTheme="minorHAnsi" w:eastAsiaTheme="minorHAnsi" w:asciiTheme="minorHAnsi"/>
        </w:rPr>
        <w:t>数据来源：2012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w:t>
      </w:r>
    </w:p>
    <w:p w:rsidR="0018722C">
      <w:pPr>
        <w:pStyle w:val="5"/>
        <w:topLinePunct/>
      </w:pPr>
      <w:r>
        <w:t>（</w:t>
      </w:r>
      <w:r>
        <w:t xml:space="preserve">二</w:t>
      </w:r>
      <w:r>
        <w:t>）</w:t>
      </w:r>
      <w:r>
        <w:rPr>
          <w:b/>
        </w:rPr>
        <w:t>SSG</w:t>
      </w:r>
      <w:r w:rsidR="001852F3">
        <w:t xml:space="preserve">触发机制的使用情况</w:t>
      </w:r>
    </w:p>
    <w:p w:rsidR="0018722C">
      <w:pPr>
        <w:topLinePunct/>
      </w:pPr>
      <w:r>
        <w:t>从</w:t>
      </w:r>
      <w:r>
        <w:t>WTO</w:t>
      </w:r>
      <w:r/>
      <w:r w:rsidR="001852F3">
        <w:t xml:space="preserve">最新通报的数据上来看，各成员实施</w:t>
      </w:r>
      <w:r>
        <w:t>SSG</w:t>
      </w:r>
      <w:r/>
      <w:r w:rsidR="001852F3">
        <w:t xml:space="preserve">触发机制主要以价格触发为</w:t>
      </w:r>
      <w:r>
        <w:t>主，数量触发引起的</w:t>
      </w:r>
      <w:r>
        <w:t>SSG</w:t>
      </w:r>
      <w:r/>
      <w:r w:rsidR="001852F3">
        <w:t xml:space="preserve">保护措施相对较少。在</w:t>
      </w:r>
      <w:r>
        <w:t>1995</w:t>
      </w:r>
      <w:r/>
      <w:r w:rsidR="001852F3">
        <w:t xml:space="preserve">年</w:t>
      </w:r>
      <w:r>
        <w:t>～2012</w:t>
      </w:r>
      <w:r/>
      <w:r w:rsidR="001852F3">
        <w:t xml:space="preserve">年期间，共有</w:t>
      </w:r>
      <w:r>
        <w:t>2219</w:t>
      </w:r>
      <w:r>
        <w:t>次</w:t>
      </w:r>
      <w:r>
        <w:t>SSG</w:t>
      </w:r>
      <w:r/>
      <w:r w:rsidR="001852F3">
        <w:t xml:space="preserve">实施案例，其中数量触发引起的案例是</w:t>
      </w:r>
      <w:r>
        <w:t>223</w:t>
      </w:r>
      <w:r/>
      <w:r w:rsidR="001852F3">
        <w:t xml:space="preserve">起，由价格触发引起的有</w:t>
      </w:r>
      <w:r>
        <w:t>1996</w:t>
      </w:r>
      <w:r w:rsidR="001852F3">
        <w:t xml:space="preserve">个，由此可见价格触发使用的频率要远高于数量触发。</w:t>
      </w:r>
    </w:p>
    <w:p w:rsidR="0018722C">
      <w:pPr>
        <w:pStyle w:val="4"/>
        <w:topLinePunct/>
        <w:ind w:left="200" w:hangingChars="200" w:hanging="200"/>
      </w:pPr>
      <w:r>
        <w:rPr>
          <w:b/>
        </w:rPr>
        <w:t>4.2.3.2</w:t>
      </w:r>
      <w:r>
        <w:t xml:space="preserve"> </w:t>
      </w:r>
      <w:r>
        <w:t>主要世贸组织成员的立场</w:t>
      </w:r>
    </w:p>
    <w:p w:rsidR="0018722C">
      <w:pPr>
        <w:topLinePunct/>
      </w:pPr>
      <w:r>
        <w:t>目前分歧的焦点在于数量触发引致的</w:t>
      </w:r>
      <w:r>
        <w:t>SSM</w:t>
      </w:r>
      <w:r/>
      <w:r w:rsidR="001852F3">
        <w:t xml:space="preserve">上，即是使用特殊保障机制后的实际关税水平能否超过多哈回合前约束关税水平。在这方面主要有两种观点，第一</w:t>
      </w:r>
      <w:r>
        <w:t>种为</w:t>
      </w:r>
      <w:r>
        <w:t>G33</w:t>
      </w:r>
      <w:r/>
      <w:r w:rsidR="001852F3">
        <w:t xml:space="preserve">及其盟友所持立场，他们认为</w:t>
      </w:r>
      <w:r>
        <w:t>SSM</w:t>
      </w:r>
      <w:r/>
      <w:r w:rsidR="001852F3">
        <w:t xml:space="preserve">应为穷人以及脆弱的农民服务，他们</w:t>
      </w:r>
      <w:r>
        <w:t>应更加容易、更加自由地使用</w:t>
      </w:r>
      <w:r>
        <w:t>SSM，因此触发点应更低，附加关税应更大，以应对发达成员国内过多的补贴而导致的低农产品价格</w:t>
      </w:r>
      <w:r>
        <w:rPr>
          <w:vertAlign w:val="superscript"/>
          /&gt;
        </w:rPr>
        <w:t>44</w:t>
      </w:r>
      <w:r>
        <w:t>；第二种为美国等成员所持</w:t>
      </w:r>
      <w:r>
        <w:t>立场，他们认为</w:t>
      </w:r>
      <w:r>
        <w:t>SSM</w:t>
      </w:r>
      <w:r/>
      <w:r w:rsidR="001852F3">
        <w:t xml:space="preserve">作为促进农业贸易自由化的临时措施，其使用应该受到一定限制，正常的价格波动及进口数量波动不应触发</w:t>
      </w:r>
      <w:r>
        <w:t>SSM</w:t>
      </w:r>
      <w:r/>
      <w:r w:rsidR="001852F3">
        <w:t xml:space="preserve">的使用，并且使用</w:t>
      </w:r>
      <w:r>
        <w:t>SSM</w:t>
      </w:r>
      <w:r/>
      <w:r w:rsidR="001852F3">
        <w:t xml:space="preserve">后的实际关税水平不应超过多哈回合前约束关税水平。</w:t>
      </w:r>
    </w:p>
    <w:p w:rsidR="0018722C">
      <w:pPr>
        <w:topLinePunct/>
      </w:pPr>
      <w:r>
        <w:t>在</w:t>
      </w:r>
      <w:r>
        <w:t>SSM</w:t>
      </w:r>
      <w:r/>
      <w:r w:rsidR="001852F3">
        <w:t xml:space="preserve">适用的国家范围上，古巴、洪都拉斯等成员提出</w:t>
      </w:r>
      <w:r>
        <w:t>SSM</w:t>
      </w:r>
      <w:r/>
      <w:r w:rsidR="001852F3">
        <w:t xml:space="preserve">应适用于所有发</w:t>
      </w:r>
      <w:r>
        <w:t>展中成员，美国等发达成员认为</w:t>
      </w:r>
      <w:r>
        <w:t>SSM</w:t>
      </w:r>
      <w:r/>
      <w:r w:rsidR="001852F3">
        <w:t xml:space="preserve">不适用于巴西、阿根廷等发展中农业出口大</w:t>
      </w:r>
      <w:r>
        <w:t>国，澳大利亚提出</w:t>
      </w:r>
      <w:r>
        <w:t>SSM</w:t>
      </w:r>
      <w:r/>
      <w:r w:rsidR="001852F3">
        <w:t xml:space="preserve">作为一种临时手段，应与农业自由化程度挂钩；在</w:t>
      </w:r>
      <w:r>
        <w:t>SSM</w:t>
      </w:r>
      <w:r/>
      <w:r w:rsidR="001852F3">
        <w:t xml:space="preserve">适</w:t>
      </w:r>
      <w:r>
        <w:t>用的产品范围上，古巴、洪都拉斯等成员认为</w:t>
      </w:r>
      <w:r>
        <w:t>SSM</w:t>
      </w:r>
      <w:r/>
      <w:r w:rsidR="001852F3">
        <w:t xml:space="preserve">应适用于所有农产品，美国、</w:t>
      </w:r>
      <w:r>
        <w:t>澳大利亚、新西兰等发达成员则认为</w:t>
      </w:r>
      <w:r>
        <w:t>SSM</w:t>
      </w:r>
      <w:r/>
      <w:r w:rsidR="001852F3">
        <w:t xml:space="preserve">不应适用于所有农产品，应限定其使用</w:t>
      </w:r>
      <w:r>
        <w:t>范围以减少农业贸易保护的发生；在</w:t>
      </w:r>
      <w:r>
        <w:t>SSM</w:t>
      </w:r>
      <w:r/>
      <w:r w:rsidR="001852F3">
        <w:t xml:space="preserve">使用的触发机制上，多数国家同意采用数量和价格触发这两种机制，欧盟、澳大利亚、加拿大等发达国家提出只采用数量触发机制。</w:t>
      </w:r>
    </w:p>
    <w:p w:rsidR="0018722C">
      <w:pPr>
        <w:pStyle w:val="Heading2"/>
        <w:topLinePunct/>
        <w:ind w:left="171" w:hangingChars="171" w:hanging="171"/>
      </w:pPr>
      <w:bookmarkStart w:id="933073" w:name="_Toc686933073"/>
      <w:bookmarkStart w:name="_bookmark48" w:id="90"/>
      <w:bookmarkEnd w:id="90"/>
      <w:r>
        <w:t>4.3</w:t>
      </w:r>
      <w:r>
        <w:t xml:space="preserve"> </w:t>
      </w:r>
      <w:r/>
      <w:bookmarkStart w:name="_bookmark48" w:id="91"/>
      <w:bookmarkEnd w:id="91"/>
      <w:r>
        <w:t>出口竞争</w:t>
      </w:r>
      <w:bookmarkEnd w:id="933073"/>
    </w:p>
    <w:p w:rsidR="0018722C">
      <w:pPr>
        <w:pStyle w:val="Heading3"/>
        <w:topLinePunct/>
        <w:ind w:left="200" w:hangingChars="200" w:hanging="200"/>
      </w:pPr>
      <w:bookmarkStart w:id="933074" w:name="_Toc686933074"/>
      <w:bookmarkStart w:name="_bookmark49" w:id="92"/>
      <w:bookmarkEnd w:id="92"/>
      <w:r>
        <w:t>4.3.1</w:t>
      </w:r>
      <w:r>
        <w:t xml:space="preserve"> </w:t>
      </w:r>
      <w:r w:rsidRPr="00DB64CE">
        <w:t>乌拉圭回合以来出口竞争规则的执行现状</w:t>
      </w:r>
      <w:bookmarkEnd w:id="933074"/>
    </w:p>
    <w:p w:rsidR="0018722C">
      <w:pPr>
        <w:pStyle w:val="aff7"/>
        <w:topLinePunct/>
      </w:pPr>
      <w:r>
        <w:pict>
          <v:line style="position:absolute;mso-position-horizontal-relative:page;mso-position-vertical-relative:paragraph;z-index:2608;mso-wrap-distance-left:0;mso-wrap-distance-right:0" from="87.863998pt,17.115526pt" to="231.883998pt,17.115526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44</w:t>
      </w:r>
      <w:r>
        <w:rPr>
          <w:rFonts w:cstheme="minorBidi" w:hAnsiTheme="minorHAnsi" w:eastAsiaTheme="minorHAnsi" w:asciiTheme="minorHAnsi"/>
        </w:rPr>
        <w:t>他们认为在数量触发机制上，若与国内生产值和消费量相比，年度进口量非常微小，也可征收附加关税；</w:t>
      </w:r>
      <w:r>
        <w:rPr>
          <w:rFonts w:cstheme="minorBidi" w:hAnsiTheme="minorHAnsi" w:eastAsiaTheme="minorHAnsi" w:asciiTheme="minorHAnsi"/>
        </w:rPr>
        <w:t>在价格触发机制上，当进口到岸价格低于该产品前三年平均进口到岸价格的</w:t>
      </w:r>
      <w:r>
        <w:rPr>
          <w:rFonts w:ascii="Calibri" w:eastAsia="Calibri" w:cstheme="minorBidi" w:hAnsiTheme="minorHAnsi"/>
        </w:rPr>
        <w:t>90%</w:t>
      </w:r>
      <w:r>
        <w:rPr>
          <w:rFonts w:cstheme="minorBidi" w:hAnsiTheme="minorHAnsi" w:eastAsiaTheme="minorHAnsi" w:asciiTheme="minorHAnsi"/>
        </w:rPr>
        <w:t>时，该进口国便可启动特殊</w:t>
      </w:r>
      <w:r>
        <w:rPr>
          <w:rFonts w:cstheme="minorBidi" w:hAnsiTheme="minorHAnsi" w:eastAsiaTheme="minorHAnsi" w:asciiTheme="minorHAnsi"/>
        </w:rPr>
        <w:t>保障机制，附加关税不得超过进口到岸价格与触发价格差额的</w:t>
      </w:r>
      <w:r>
        <w:rPr>
          <w:rFonts w:ascii="Calibri" w:eastAsia="Calibri" w:cstheme="minorBidi" w:hAnsiTheme="minorHAnsi"/>
        </w:rPr>
        <w:t>100%</w:t>
      </w:r>
      <w:r>
        <w:rPr>
          <w:rFonts w:cstheme="minorBidi" w:hAnsiTheme="minorHAnsi" w:eastAsiaTheme="minorHAnsi" w:asciiTheme="minorHAnsi"/>
        </w:rPr>
        <w:t>。</w:t>
      </w:r>
    </w:p>
    <w:p w:rsidR="0018722C">
      <w:pPr>
        <w:pStyle w:val="5"/>
        <w:topLinePunct/>
      </w:pPr>
      <w:r>
        <w:t>一、</w:t>
      </w:r>
      <w:r w:rsidRPr="00DB64CE">
        <w:t>出口补贴使用现状</w:t>
      </w:r>
    </w:p>
    <w:p w:rsidR="0018722C">
      <w:pPr>
        <w:topLinePunct/>
      </w:pPr>
      <w:r>
        <w:t>自乌拉圭回合以来，农产品出口补贴得到了约束和削减，具体情况如下。</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各成员出口补贴涉及的产品数量及削减承诺</w:t>
      </w:r>
    </w:p>
    <w:p w:rsidR="0018722C">
      <w:pPr>
        <w:topLinePunct/>
      </w:pPr>
      <w:r>
        <w:t>根据最新</w:t>
      </w:r>
      <w:r>
        <w:t>WTO</w:t>
      </w:r>
      <w:r/>
      <w:r w:rsidR="001852F3">
        <w:t xml:space="preserve">文件</w:t>
      </w:r>
      <w:r>
        <w:t>（</w:t>
      </w:r>
      <w:r>
        <w:t>TN</w:t>
      </w:r>
      <w:r>
        <w:t>/</w:t>
      </w:r>
      <w:r>
        <w:t>AG</w:t>
      </w:r>
      <w:r>
        <w:t>/</w:t>
      </w:r>
      <w:r>
        <w:t>S</w:t>
      </w:r>
      <w:r>
        <w:t>/</w:t>
      </w:r>
      <w:r>
        <w:t>27</w:t>
      </w:r>
      <w:r>
        <w:t>/</w:t>
      </w:r>
      <w:r>
        <w:t>Rev.1</w:t>
      </w:r>
      <w:r>
        <w:t>）</w:t>
      </w:r>
      <w:r>
        <w:t>，截止</w:t>
      </w:r>
      <w:r>
        <w:t>2013</w:t>
      </w:r>
      <w:r/>
      <w:r w:rsidR="001852F3">
        <w:t xml:space="preserve">年</w:t>
      </w:r>
      <w:r>
        <w:t>4</w:t>
      </w:r>
      <w:r/>
      <w:r w:rsidR="001852F3">
        <w:t xml:space="preserve">月</w:t>
      </w:r>
      <w:r>
        <w:t>2</w:t>
      </w:r>
      <w:r>
        <w:t>4</w:t>
      </w:r>
      <w:r/>
      <w:r w:rsidR="001852F3">
        <w:t xml:space="preserve">日，在现有</w:t>
      </w:r>
    </w:p>
    <w:p w:rsidR="0018722C">
      <w:pPr>
        <w:topLinePunct/>
      </w:pPr>
      <w:r>
        <w:t>WTO</w:t>
      </w:r>
      <w:r/>
      <w:r w:rsidR="001852F3">
        <w:t xml:space="preserve">的</w:t>
      </w:r>
      <w:r>
        <w:t>159</w:t>
      </w:r>
      <w:r/>
      <w:r w:rsidR="001852F3">
        <w:t xml:space="preserve">个成员中，共有</w:t>
      </w:r>
      <w:r>
        <w:t>25</w:t>
      </w:r>
      <w:r/>
      <w:r w:rsidR="001852F3">
        <w:t xml:space="preserve">个成员使用了</w:t>
      </w:r>
      <w:r>
        <w:t>428</w:t>
      </w:r>
      <w:r/>
      <w:r w:rsidR="001852F3">
        <w:t xml:space="preserve">项出口补贴，包括欧盟、美国、</w:t>
      </w:r>
      <w:r>
        <w:t>澳大利亚、加拿大等发达成员、也有巴西、哥伦比亚、墨西哥、印度尼西亚等发展中成员，其中使用出口补贴的产品数量最多的是委内瑞拉，为</w:t>
      </w:r>
      <w:r>
        <w:t>72</w:t>
      </w:r>
      <w:r/>
      <w:r w:rsidR="001852F3">
        <w:t xml:space="preserve">个，其次是</w:t>
      </w:r>
      <w:r>
        <w:t>南非</w:t>
      </w:r>
      <w:r>
        <w:t>（</w:t>
      </w:r>
      <w:r>
        <w:t>6</w:t>
      </w:r>
      <w:r>
        <w:rPr>
          <w:spacing w:val="0"/>
        </w:rPr>
        <w:t>2</w:t>
      </w:r>
      <w:r>
        <w:t>）</w:t>
      </w:r>
      <w:r>
        <w:t>、保加利亚</w:t>
      </w:r>
      <w:r>
        <w:t>（</w:t>
      </w:r>
      <w:r>
        <w:t>4</w:t>
      </w:r>
      <w:r>
        <w:rPr>
          <w:spacing w:val="0"/>
        </w:rPr>
        <w:t>4</w:t>
      </w:r>
      <w:r>
        <w:t>）</w:t>
      </w:r>
      <w:r>
        <w:t>、土耳其</w:t>
      </w:r>
      <w:r>
        <w:t>（</w:t>
      </w:r>
      <w:r>
        <w:rPr>
          <w:spacing w:val="0"/>
        </w:rPr>
        <w:t>44</w:t>
      </w:r>
      <w:r>
        <w:t>）</w:t>
      </w:r>
      <w:r>
        <w:t>、欧盟</w:t>
      </w:r>
      <w:r>
        <w:t>（</w:t>
      </w:r>
      <w:r>
        <w:t>2</w:t>
      </w:r>
      <w:r>
        <w:rPr>
          <w:spacing w:val="0"/>
        </w:rPr>
        <w:t>0</w:t>
      </w:r>
      <w:r>
        <w:t>）</w:t>
      </w:r>
      <w:r>
        <w:t>、哥伦比亚</w:t>
      </w:r>
      <w:r>
        <w:t>（</w:t>
      </w:r>
      <w:r>
        <w:t>1</w:t>
      </w:r>
      <w:r>
        <w:rPr>
          <w:spacing w:val="0"/>
        </w:rPr>
        <w:t>8</w:t>
      </w:r>
      <w:r>
        <w:t>）</w:t>
      </w:r>
      <w:r>
        <w:t>、波</w:t>
      </w:r>
      <w:r>
        <w:t>兰</w:t>
      </w:r>
    </w:p>
    <w:p w:rsidR="0018722C">
      <w:pPr>
        <w:topLinePunct/>
      </w:pPr>
      <w:r>
        <w:t>（</w:t>
      </w:r>
      <w:r>
        <w:t>1</w:t>
      </w:r>
      <w:r>
        <w:t>7</w:t>
      </w:r>
      <w:r>
        <w:t>）</w:t>
      </w:r>
      <w:r>
        <w:t>、斯洛伐克</w:t>
      </w:r>
      <w:r>
        <w:t>（</w:t>
      </w:r>
      <w:r>
        <w:t>17</w:t>
      </w:r>
      <w:r>
        <w:t>）</w:t>
      </w:r>
      <w:r>
        <w:t>、捷克</w:t>
      </w:r>
      <w:r>
        <w:t>（</w:t>
      </w:r>
      <w:r>
        <w:t>16</w:t>
      </w:r>
      <w:r>
        <w:t>）</w:t>
      </w:r>
      <w:r>
        <w:t>、匈牙利</w:t>
      </w:r>
      <w:r>
        <w:t>（</w:t>
      </w:r>
      <w:r>
        <w:t>16</w:t>
      </w:r>
      <w:r>
        <w:t>）</w:t>
      </w:r>
      <w:r>
        <w:t>、巴西</w:t>
      </w:r>
      <w:r>
        <w:t>（</w:t>
      </w:r>
      <w:r>
        <w:t>16</w:t>
      </w:r>
      <w:r>
        <w:t>）</w:t>
      </w:r>
      <w:r>
        <w:t>、美国</w:t>
      </w:r>
      <w:r>
        <w:t>（</w:t>
      </w:r>
      <w:r>
        <w:t>13</w:t>
      </w:r>
      <w:r>
        <w:t>）</w:t>
      </w:r>
      <w:r>
        <w:t>、罗</w:t>
      </w:r>
      <w:r>
        <w:t>马尼亚</w:t>
      </w:r>
      <w:r>
        <w:t>（</w:t>
      </w:r>
      <w:r>
        <w:t>13</w:t>
      </w:r>
      <w:r>
        <w:t>）</w:t>
      </w:r>
      <w:r>
        <w:t>、加拿大</w:t>
      </w:r>
      <w:r>
        <w:t>（</w:t>
      </w:r>
      <w:r>
        <w:t>11</w:t>
      </w:r>
      <w:r>
        <w:t>）</w:t>
      </w:r>
      <w:r>
        <w:t>、挪威</w:t>
      </w:r>
      <w:r>
        <w:t>（</w:t>
      </w:r>
      <w:r>
        <w:t>11</w:t>
      </w:r>
      <w:r>
        <w:t>）</w:t>
      </w:r>
      <w:r>
        <w:t>、塞普路斯</w:t>
      </w:r>
      <w:r>
        <w:t>（</w:t>
      </w:r>
      <w:r>
        <w:t>9</w:t>
      </w:r>
      <w:r>
        <w:t>）</w:t>
      </w:r>
      <w:r>
        <w:t>等，使用数量最少的成</w:t>
      </w:r>
      <w:r>
        <w:t>员是印度尼西亚、新西兰、巴拿马，均为</w:t>
      </w:r>
      <w:r>
        <w:t>1。各成员具体产品出口补贴削减承诺</w:t>
      </w:r>
      <w:r>
        <w:t>的数量分布详见</w:t>
      </w:r>
      <w:r>
        <w:t>表</w:t>
      </w:r>
      <w:r>
        <w:t>4</w:t>
      </w:r>
      <w:r>
        <w:t>.</w:t>
      </w:r>
      <w:r>
        <w:t>10</w:t>
      </w:r>
      <w:r>
        <w:t>。首先我们对农产品进行分类编码，见</w:t>
      </w:r>
      <w:r>
        <w:t>表</w:t>
      </w:r>
      <w:r>
        <w:t>4</w:t>
      </w:r>
      <w:r>
        <w:t>.</w:t>
      </w:r>
      <w:r>
        <w:t>7</w:t>
      </w:r>
      <w:r>
        <w:t>。</w:t>
      </w:r>
    </w:p>
    <w:p w:rsidR="0018722C">
      <w:pPr>
        <w:pStyle w:val="a8"/>
        <w:topLinePunct/>
      </w:pPr>
      <w:r>
        <w:t>表</w:t>
      </w:r>
      <w:r>
        <w:t> </w:t>
      </w:r>
      <w:r>
        <w:t>4</w:t>
      </w:r>
      <w:r>
        <w:t>.</w:t>
      </w:r>
      <w:r>
        <w:t>7</w:t>
      </w:r>
      <w:r>
        <w:t xml:space="preserve">  </w:t>
      </w:r>
      <w:r w:rsidR="001852F3">
        <w:t>出口补贴所涉及的农产品分类</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2"/>
        <w:gridCol w:w="4081"/>
      </w:tblGrid>
      <w:tr>
        <w:trPr>
          <w:tblHeader/>
        </w:trPr>
        <w:tc>
          <w:tcPr>
            <w:tcW w:w="1942"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3058" w:type="pct"/>
            <w:vAlign w:val="center"/>
            <w:tcBorders>
              <w:bottom w:val="single" w:sz="4" w:space="0" w:color="auto"/>
            </w:tcBorders>
          </w:tcPr>
          <w:p w:rsidR="0018722C">
            <w:pPr>
              <w:pStyle w:val="a7"/>
              <w:topLinePunct/>
              <w:ind w:leftChars="0" w:left="0" w:rightChars="0" w:right="0" w:firstLineChars="0" w:firstLine="0"/>
              <w:spacing w:line="240" w:lineRule="atLeast"/>
            </w:pPr>
            <w:r>
              <w:t>产品范围</w:t>
            </w:r>
          </w:p>
        </w:tc>
      </w:tr>
      <w:tr>
        <w:tc>
          <w:tcPr>
            <w:tcW w:w="1942" w:type="pct"/>
            <w:vAlign w:val="center"/>
          </w:tcPr>
          <w:p w:rsidR="0018722C">
            <w:pPr>
              <w:pStyle w:val="affff9"/>
              <w:topLinePunct/>
              <w:ind w:leftChars="0" w:left="0" w:rightChars="0" w:right="0" w:firstLineChars="0" w:firstLine="0"/>
              <w:spacing w:line="240" w:lineRule="atLeast"/>
            </w:pPr>
            <w:r>
              <w:t>1</w:t>
            </w:r>
          </w:p>
        </w:tc>
        <w:tc>
          <w:tcPr>
            <w:tcW w:w="3058" w:type="pct"/>
            <w:vAlign w:val="center"/>
          </w:tcPr>
          <w:p w:rsidR="0018722C">
            <w:pPr>
              <w:pStyle w:val="ad"/>
              <w:topLinePunct/>
              <w:ind w:leftChars="0" w:left="0" w:rightChars="0" w:right="0" w:firstLineChars="0" w:firstLine="0"/>
              <w:spacing w:line="240" w:lineRule="atLeast"/>
            </w:pPr>
            <w:r>
              <w:t>小麦和面粉</w:t>
            </w:r>
          </w:p>
        </w:tc>
      </w:tr>
      <w:tr>
        <w:tc>
          <w:tcPr>
            <w:tcW w:w="1942" w:type="pct"/>
            <w:vAlign w:val="center"/>
          </w:tcPr>
          <w:p w:rsidR="0018722C">
            <w:pPr>
              <w:pStyle w:val="affff9"/>
              <w:topLinePunct/>
              <w:ind w:leftChars="0" w:left="0" w:rightChars="0" w:right="0" w:firstLineChars="0" w:firstLine="0"/>
              <w:spacing w:line="240" w:lineRule="atLeast"/>
            </w:pPr>
            <w:r>
              <w:t>2</w:t>
            </w:r>
          </w:p>
        </w:tc>
        <w:tc>
          <w:tcPr>
            <w:tcW w:w="3058" w:type="pct"/>
            <w:vAlign w:val="center"/>
          </w:tcPr>
          <w:p w:rsidR="0018722C">
            <w:pPr>
              <w:pStyle w:val="ad"/>
              <w:topLinePunct/>
              <w:ind w:leftChars="0" w:left="0" w:rightChars="0" w:right="0" w:firstLineChars="0" w:firstLine="0"/>
              <w:spacing w:line="240" w:lineRule="atLeast"/>
            </w:pPr>
            <w:r>
              <w:t>粗粮</w:t>
            </w:r>
          </w:p>
        </w:tc>
      </w:tr>
      <w:tr>
        <w:tc>
          <w:tcPr>
            <w:tcW w:w="1942" w:type="pct"/>
            <w:vAlign w:val="center"/>
          </w:tcPr>
          <w:p w:rsidR="0018722C">
            <w:pPr>
              <w:pStyle w:val="affff9"/>
              <w:topLinePunct/>
              <w:ind w:leftChars="0" w:left="0" w:rightChars="0" w:right="0" w:firstLineChars="0" w:firstLine="0"/>
              <w:spacing w:line="240" w:lineRule="atLeast"/>
            </w:pPr>
            <w:r>
              <w:t>3</w:t>
            </w:r>
          </w:p>
        </w:tc>
        <w:tc>
          <w:tcPr>
            <w:tcW w:w="3058" w:type="pct"/>
            <w:vAlign w:val="center"/>
          </w:tcPr>
          <w:p w:rsidR="0018722C">
            <w:pPr>
              <w:pStyle w:val="ad"/>
              <w:topLinePunct/>
              <w:ind w:leftChars="0" w:left="0" w:rightChars="0" w:right="0" w:firstLineChars="0" w:firstLine="0"/>
              <w:spacing w:line="240" w:lineRule="atLeast"/>
            </w:pPr>
            <w:r>
              <w:t>大米</w:t>
            </w:r>
          </w:p>
        </w:tc>
      </w:tr>
      <w:tr>
        <w:tc>
          <w:tcPr>
            <w:tcW w:w="1942" w:type="pct"/>
            <w:vAlign w:val="center"/>
          </w:tcPr>
          <w:p w:rsidR="0018722C">
            <w:pPr>
              <w:pStyle w:val="affff9"/>
              <w:topLinePunct/>
              <w:ind w:leftChars="0" w:left="0" w:rightChars="0" w:right="0" w:firstLineChars="0" w:firstLine="0"/>
              <w:spacing w:line="240" w:lineRule="atLeast"/>
            </w:pPr>
            <w:r>
              <w:t>4</w:t>
            </w:r>
          </w:p>
        </w:tc>
        <w:tc>
          <w:tcPr>
            <w:tcW w:w="3058" w:type="pct"/>
            <w:vAlign w:val="center"/>
          </w:tcPr>
          <w:p w:rsidR="0018722C">
            <w:pPr>
              <w:pStyle w:val="ad"/>
              <w:topLinePunct/>
              <w:ind w:leftChars="0" w:left="0" w:rightChars="0" w:right="0" w:firstLineChars="0" w:firstLine="0"/>
              <w:spacing w:line="240" w:lineRule="atLeast"/>
            </w:pPr>
            <w:r>
              <w:t>油籽</w:t>
            </w:r>
          </w:p>
        </w:tc>
      </w:tr>
      <w:tr>
        <w:tc>
          <w:tcPr>
            <w:tcW w:w="1942" w:type="pct"/>
            <w:vAlign w:val="center"/>
          </w:tcPr>
          <w:p w:rsidR="0018722C">
            <w:pPr>
              <w:pStyle w:val="affff9"/>
              <w:topLinePunct/>
              <w:ind w:leftChars="0" w:left="0" w:rightChars="0" w:right="0" w:firstLineChars="0" w:firstLine="0"/>
              <w:spacing w:line="240" w:lineRule="atLeast"/>
            </w:pPr>
            <w:r>
              <w:t>5</w:t>
            </w:r>
          </w:p>
        </w:tc>
        <w:tc>
          <w:tcPr>
            <w:tcW w:w="3058" w:type="pct"/>
            <w:vAlign w:val="center"/>
          </w:tcPr>
          <w:p w:rsidR="0018722C">
            <w:pPr>
              <w:pStyle w:val="ad"/>
              <w:topLinePunct/>
              <w:ind w:leftChars="0" w:left="0" w:rightChars="0" w:right="0" w:firstLineChars="0" w:firstLine="0"/>
              <w:spacing w:line="240" w:lineRule="atLeast"/>
            </w:pPr>
            <w:r>
              <w:t>蔬菜油</w:t>
            </w:r>
          </w:p>
        </w:tc>
      </w:tr>
      <w:tr>
        <w:tc>
          <w:tcPr>
            <w:tcW w:w="1942" w:type="pct"/>
            <w:vAlign w:val="center"/>
          </w:tcPr>
          <w:p w:rsidR="0018722C">
            <w:pPr>
              <w:pStyle w:val="affff9"/>
              <w:topLinePunct/>
              <w:ind w:leftChars="0" w:left="0" w:rightChars="0" w:right="0" w:firstLineChars="0" w:firstLine="0"/>
              <w:spacing w:line="240" w:lineRule="atLeast"/>
            </w:pPr>
            <w:r>
              <w:t>6</w:t>
            </w:r>
          </w:p>
        </w:tc>
        <w:tc>
          <w:tcPr>
            <w:tcW w:w="3058" w:type="pct"/>
            <w:vAlign w:val="center"/>
          </w:tcPr>
          <w:p w:rsidR="0018722C">
            <w:pPr>
              <w:pStyle w:val="ad"/>
              <w:topLinePunct/>
              <w:ind w:leftChars="0" w:left="0" w:rightChars="0" w:right="0" w:firstLineChars="0" w:firstLine="0"/>
              <w:spacing w:line="240" w:lineRule="atLeast"/>
            </w:pPr>
            <w:r>
              <w:t>油饼</w:t>
            </w:r>
          </w:p>
        </w:tc>
      </w:tr>
      <w:tr>
        <w:tc>
          <w:tcPr>
            <w:tcW w:w="1942" w:type="pct"/>
            <w:vAlign w:val="center"/>
          </w:tcPr>
          <w:p w:rsidR="0018722C">
            <w:pPr>
              <w:pStyle w:val="affff9"/>
              <w:topLinePunct/>
              <w:ind w:leftChars="0" w:left="0" w:rightChars="0" w:right="0" w:firstLineChars="0" w:firstLine="0"/>
              <w:spacing w:line="240" w:lineRule="atLeast"/>
            </w:pPr>
            <w:r>
              <w:t>7</w:t>
            </w:r>
          </w:p>
        </w:tc>
        <w:tc>
          <w:tcPr>
            <w:tcW w:w="3058" w:type="pct"/>
            <w:vAlign w:val="center"/>
          </w:tcPr>
          <w:p w:rsidR="0018722C">
            <w:pPr>
              <w:pStyle w:val="ad"/>
              <w:topLinePunct/>
              <w:ind w:leftChars="0" w:left="0" w:rightChars="0" w:right="0" w:firstLineChars="0" w:firstLine="0"/>
              <w:spacing w:line="240" w:lineRule="atLeast"/>
            </w:pPr>
            <w:r>
              <w:t>糖</w:t>
            </w:r>
          </w:p>
        </w:tc>
      </w:tr>
      <w:tr>
        <w:tc>
          <w:tcPr>
            <w:tcW w:w="1942" w:type="pct"/>
            <w:vAlign w:val="center"/>
          </w:tcPr>
          <w:p w:rsidR="0018722C">
            <w:pPr>
              <w:pStyle w:val="affff9"/>
              <w:topLinePunct/>
              <w:ind w:leftChars="0" w:left="0" w:rightChars="0" w:right="0" w:firstLineChars="0" w:firstLine="0"/>
              <w:spacing w:line="240" w:lineRule="atLeast"/>
            </w:pPr>
            <w:r>
              <w:t>8</w:t>
            </w:r>
          </w:p>
        </w:tc>
        <w:tc>
          <w:tcPr>
            <w:tcW w:w="3058" w:type="pct"/>
            <w:vAlign w:val="center"/>
          </w:tcPr>
          <w:p w:rsidR="0018722C">
            <w:pPr>
              <w:pStyle w:val="ad"/>
              <w:topLinePunct/>
              <w:ind w:leftChars="0" w:left="0" w:rightChars="0" w:right="0" w:firstLineChars="0" w:firstLine="0"/>
              <w:spacing w:line="240" w:lineRule="atLeast"/>
            </w:pPr>
            <w:r>
              <w:t>黄油</w:t>
            </w:r>
          </w:p>
        </w:tc>
      </w:tr>
      <w:tr>
        <w:tc>
          <w:tcPr>
            <w:tcW w:w="1942" w:type="pct"/>
            <w:vAlign w:val="center"/>
          </w:tcPr>
          <w:p w:rsidR="0018722C">
            <w:pPr>
              <w:pStyle w:val="affff9"/>
              <w:topLinePunct/>
              <w:ind w:leftChars="0" w:left="0" w:rightChars="0" w:right="0" w:firstLineChars="0" w:firstLine="0"/>
              <w:spacing w:line="240" w:lineRule="atLeast"/>
            </w:pPr>
            <w:r>
              <w:t>9</w:t>
            </w:r>
          </w:p>
        </w:tc>
        <w:tc>
          <w:tcPr>
            <w:tcW w:w="3058" w:type="pct"/>
            <w:vAlign w:val="center"/>
          </w:tcPr>
          <w:p w:rsidR="0018722C">
            <w:pPr>
              <w:pStyle w:val="ad"/>
              <w:topLinePunct/>
              <w:ind w:leftChars="0" w:left="0" w:rightChars="0" w:right="0" w:firstLineChars="0" w:firstLine="0"/>
              <w:spacing w:line="240" w:lineRule="atLeast"/>
            </w:pPr>
            <w:r>
              <w:t>脱脂奶粉</w:t>
            </w:r>
          </w:p>
        </w:tc>
      </w:tr>
      <w:tr>
        <w:tc>
          <w:tcPr>
            <w:tcW w:w="1942" w:type="pct"/>
            <w:vAlign w:val="center"/>
          </w:tcPr>
          <w:p w:rsidR="0018722C">
            <w:pPr>
              <w:pStyle w:val="affff9"/>
              <w:topLinePunct/>
              <w:ind w:leftChars="0" w:left="0" w:rightChars="0" w:right="0" w:firstLineChars="0" w:firstLine="0"/>
              <w:spacing w:line="240" w:lineRule="atLeast"/>
            </w:pPr>
            <w:r>
              <w:t>10</w:t>
            </w:r>
          </w:p>
        </w:tc>
        <w:tc>
          <w:tcPr>
            <w:tcW w:w="3058" w:type="pct"/>
            <w:vAlign w:val="center"/>
          </w:tcPr>
          <w:p w:rsidR="0018722C">
            <w:pPr>
              <w:pStyle w:val="ad"/>
              <w:topLinePunct/>
              <w:ind w:leftChars="0" w:left="0" w:rightChars="0" w:right="0" w:firstLineChars="0" w:firstLine="0"/>
              <w:spacing w:line="240" w:lineRule="atLeast"/>
            </w:pPr>
            <w:r>
              <w:t>奶酪</w:t>
            </w:r>
          </w:p>
        </w:tc>
      </w:tr>
      <w:tr>
        <w:tc>
          <w:tcPr>
            <w:tcW w:w="1942" w:type="pct"/>
            <w:vAlign w:val="center"/>
          </w:tcPr>
          <w:p w:rsidR="0018722C">
            <w:pPr>
              <w:pStyle w:val="affff9"/>
              <w:topLinePunct/>
              <w:ind w:leftChars="0" w:left="0" w:rightChars="0" w:right="0" w:firstLineChars="0" w:firstLine="0"/>
              <w:spacing w:line="240" w:lineRule="atLeast"/>
            </w:pPr>
            <w:r>
              <w:t>11</w:t>
            </w:r>
          </w:p>
        </w:tc>
        <w:tc>
          <w:tcPr>
            <w:tcW w:w="3058" w:type="pct"/>
            <w:vAlign w:val="center"/>
          </w:tcPr>
          <w:p w:rsidR="0018722C">
            <w:pPr>
              <w:pStyle w:val="ad"/>
              <w:topLinePunct/>
              <w:ind w:leftChars="0" w:left="0" w:rightChars="0" w:right="0" w:firstLineChars="0" w:firstLine="0"/>
              <w:spacing w:line="240" w:lineRule="atLeast"/>
            </w:pPr>
            <w:r>
              <w:t>其他乳制品</w:t>
            </w:r>
          </w:p>
        </w:tc>
      </w:tr>
      <w:tr>
        <w:tc>
          <w:tcPr>
            <w:tcW w:w="1942" w:type="pct"/>
            <w:vAlign w:val="center"/>
          </w:tcPr>
          <w:p w:rsidR="0018722C">
            <w:pPr>
              <w:pStyle w:val="affff9"/>
              <w:topLinePunct/>
              <w:ind w:leftChars="0" w:left="0" w:rightChars="0" w:right="0" w:firstLineChars="0" w:firstLine="0"/>
              <w:spacing w:line="240" w:lineRule="atLeast"/>
            </w:pPr>
            <w:r>
              <w:t>12</w:t>
            </w:r>
          </w:p>
        </w:tc>
        <w:tc>
          <w:tcPr>
            <w:tcW w:w="3058" w:type="pct"/>
            <w:vAlign w:val="center"/>
          </w:tcPr>
          <w:p w:rsidR="0018722C">
            <w:pPr>
              <w:pStyle w:val="ad"/>
              <w:topLinePunct/>
              <w:ind w:leftChars="0" w:left="0" w:rightChars="0" w:right="0" w:firstLineChars="0" w:firstLine="0"/>
              <w:spacing w:line="240" w:lineRule="atLeast"/>
            </w:pPr>
            <w:r>
              <w:t>牛肉</w:t>
            </w:r>
          </w:p>
        </w:tc>
      </w:tr>
      <w:tr>
        <w:tc>
          <w:tcPr>
            <w:tcW w:w="1942" w:type="pct"/>
            <w:vAlign w:val="center"/>
          </w:tcPr>
          <w:p w:rsidR="0018722C">
            <w:pPr>
              <w:pStyle w:val="affff9"/>
              <w:topLinePunct/>
              <w:ind w:leftChars="0" w:left="0" w:rightChars="0" w:right="0" w:firstLineChars="0" w:firstLine="0"/>
              <w:spacing w:line="240" w:lineRule="atLeast"/>
            </w:pPr>
            <w:r>
              <w:t>13</w:t>
            </w:r>
          </w:p>
        </w:tc>
        <w:tc>
          <w:tcPr>
            <w:tcW w:w="3058" w:type="pct"/>
            <w:vAlign w:val="center"/>
          </w:tcPr>
          <w:p w:rsidR="0018722C">
            <w:pPr>
              <w:pStyle w:val="ad"/>
              <w:topLinePunct/>
              <w:ind w:leftChars="0" w:left="0" w:rightChars="0" w:right="0" w:firstLineChars="0" w:firstLine="0"/>
              <w:spacing w:line="240" w:lineRule="atLeast"/>
            </w:pPr>
            <w:r>
              <w:t>猪肉</w:t>
            </w:r>
          </w:p>
        </w:tc>
      </w:tr>
      <w:tr>
        <w:tc>
          <w:tcPr>
            <w:tcW w:w="1942" w:type="pct"/>
            <w:vAlign w:val="center"/>
          </w:tcPr>
          <w:p w:rsidR="0018722C">
            <w:pPr>
              <w:pStyle w:val="affff9"/>
              <w:topLinePunct/>
              <w:ind w:leftChars="0" w:left="0" w:rightChars="0" w:right="0" w:firstLineChars="0" w:firstLine="0"/>
              <w:spacing w:line="240" w:lineRule="atLeast"/>
            </w:pPr>
            <w:r>
              <w:t>14</w:t>
            </w:r>
          </w:p>
        </w:tc>
        <w:tc>
          <w:tcPr>
            <w:tcW w:w="3058" w:type="pct"/>
            <w:vAlign w:val="center"/>
          </w:tcPr>
          <w:p w:rsidR="0018722C">
            <w:pPr>
              <w:pStyle w:val="ad"/>
              <w:topLinePunct/>
              <w:ind w:leftChars="0" w:left="0" w:rightChars="0" w:right="0" w:firstLineChars="0" w:firstLine="0"/>
              <w:spacing w:line="240" w:lineRule="atLeast"/>
            </w:pPr>
            <w:r>
              <w:t>禽肉</w:t>
            </w:r>
          </w:p>
        </w:tc>
      </w:tr>
      <w:tr>
        <w:tc>
          <w:tcPr>
            <w:tcW w:w="1942" w:type="pct"/>
            <w:vAlign w:val="center"/>
          </w:tcPr>
          <w:p w:rsidR="0018722C">
            <w:pPr>
              <w:pStyle w:val="affff9"/>
              <w:topLinePunct/>
              <w:ind w:leftChars="0" w:left="0" w:rightChars="0" w:right="0" w:firstLineChars="0" w:firstLine="0"/>
              <w:spacing w:line="240" w:lineRule="atLeast"/>
            </w:pPr>
            <w:r>
              <w:t>15</w:t>
            </w:r>
          </w:p>
        </w:tc>
        <w:tc>
          <w:tcPr>
            <w:tcW w:w="3058" w:type="pct"/>
            <w:vAlign w:val="center"/>
          </w:tcPr>
          <w:p w:rsidR="0018722C">
            <w:pPr>
              <w:pStyle w:val="ad"/>
              <w:topLinePunct/>
              <w:ind w:leftChars="0" w:left="0" w:rightChars="0" w:right="0" w:firstLineChars="0" w:firstLine="0"/>
              <w:spacing w:line="240" w:lineRule="atLeast"/>
            </w:pPr>
            <w:r>
              <w:t>羊肉</w:t>
            </w:r>
          </w:p>
        </w:tc>
      </w:tr>
      <w:tr>
        <w:tc>
          <w:tcPr>
            <w:tcW w:w="1942" w:type="pct"/>
            <w:vAlign w:val="center"/>
          </w:tcPr>
          <w:p w:rsidR="0018722C">
            <w:pPr>
              <w:pStyle w:val="affff9"/>
              <w:topLinePunct/>
              <w:ind w:leftChars="0" w:left="0" w:rightChars="0" w:right="0" w:firstLineChars="0" w:firstLine="0"/>
              <w:spacing w:line="240" w:lineRule="atLeast"/>
            </w:pPr>
            <w:r>
              <w:t>16</w:t>
            </w:r>
          </w:p>
        </w:tc>
        <w:tc>
          <w:tcPr>
            <w:tcW w:w="3058" w:type="pct"/>
            <w:vAlign w:val="center"/>
          </w:tcPr>
          <w:p w:rsidR="0018722C">
            <w:pPr>
              <w:pStyle w:val="ad"/>
              <w:topLinePunct/>
              <w:ind w:leftChars="0" w:left="0" w:rightChars="0" w:right="0" w:firstLineChars="0" w:firstLine="0"/>
              <w:spacing w:line="240" w:lineRule="atLeast"/>
            </w:pPr>
            <w:r>
              <w:t>活动物</w:t>
            </w:r>
          </w:p>
        </w:tc>
      </w:tr>
      <w:tr>
        <w:tc>
          <w:tcPr>
            <w:tcW w:w="1942" w:type="pct"/>
            <w:vAlign w:val="center"/>
          </w:tcPr>
          <w:p w:rsidR="0018722C">
            <w:pPr>
              <w:pStyle w:val="affff9"/>
              <w:topLinePunct/>
              <w:ind w:leftChars="0" w:left="0" w:rightChars="0" w:right="0" w:firstLineChars="0" w:firstLine="0"/>
              <w:spacing w:line="240" w:lineRule="atLeast"/>
            </w:pPr>
            <w:r>
              <w:t>17</w:t>
            </w:r>
          </w:p>
        </w:tc>
        <w:tc>
          <w:tcPr>
            <w:tcW w:w="3058" w:type="pct"/>
            <w:vAlign w:val="center"/>
          </w:tcPr>
          <w:p w:rsidR="0018722C">
            <w:pPr>
              <w:pStyle w:val="ad"/>
              <w:topLinePunct/>
              <w:ind w:leftChars="0" w:left="0" w:rightChars="0" w:right="0" w:firstLineChars="0" w:firstLine="0"/>
              <w:spacing w:line="240" w:lineRule="atLeast"/>
            </w:pPr>
            <w:r>
              <w:t>蛋类</w:t>
            </w:r>
          </w:p>
        </w:tc>
      </w:tr>
      <w:tr>
        <w:tc>
          <w:tcPr>
            <w:tcW w:w="1942" w:type="pct"/>
            <w:vAlign w:val="center"/>
          </w:tcPr>
          <w:p w:rsidR="0018722C">
            <w:pPr>
              <w:pStyle w:val="affff9"/>
              <w:topLinePunct/>
              <w:ind w:leftChars="0" w:left="0" w:rightChars="0" w:right="0" w:firstLineChars="0" w:firstLine="0"/>
              <w:spacing w:line="240" w:lineRule="atLeast"/>
            </w:pPr>
            <w:r>
              <w:t>18</w:t>
            </w:r>
          </w:p>
        </w:tc>
        <w:tc>
          <w:tcPr>
            <w:tcW w:w="3058" w:type="pct"/>
            <w:vAlign w:val="center"/>
          </w:tcPr>
          <w:p w:rsidR="0018722C">
            <w:pPr>
              <w:pStyle w:val="ad"/>
              <w:topLinePunct/>
              <w:ind w:leftChars="0" w:left="0" w:rightChars="0" w:right="0" w:firstLineChars="0" w:firstLine="0"/>
              <w:spacing w:line="240" w:lineRule="atLeast"/>
            </w:pPr>
            <w:r>
              <w:t>酒</w:t>
            </w:r>
          </w:p>
        </w:tc>
      </w:tr>
      <w:tr>
        <w:tc>
          <w:tcPr>
            <w:tcW w:w="1942" w:type="pct"/>
            <w:vAlign w:val="center"/>
            <w:tcBorders>
              <w:top w:val="single" w:sz="4" w:space="0" w:color="auto"/>
            </w:tcBorders>
          </w:tcPr>
          <w:p w:rsidR="0018722C">
            <w:pPr>
              <w:pStyle w:val="ac"/>
              <w:topLinePunct/>
              <w:ind w:leftChars="0" w:left="0" w:rightChars="0" w:right="0" w:firstLineChars="0" w:firstLine="0"/>
              <w:spacing w:line="240" w:lineRule="atLeast"/>
            </w:pPr>
            <w:r>
              <w:t>20</w:t>
            </w:r>
            <w:r>
              <w:t>（</w:t>
            </w:r>
            <w:r>
              <w:t>包括 19</w:t>
            </w:r>
            <w:r>
              <w:t>）</w:t>
            </w:r>
          </w:p>
        </w:tc>
        <w:tc>
          <w:tcPr>
            <w:tcW w:w="3058" w:type="pct"/>
            <w:vAlign w:val="center"/>
            <w:tcBorders>
              <w:top w:val="single" w:sz="4" w:space="0" w:color="auto"/>
            </w:tcBorders>
          </w:tcPr>
          <w:p w:rsidR="0018722C">
            <w:pPr>
              <w:pStyle w:val="ad"/>
              <w:topLinePunct/>
              <w:ind w:leftChars="0" w:left="0" w:rightChars="0" w:right="0" w:firstLineChars="0" w:firstLine="0"/>
              <w:spacing w:line="240" w:lineRule="atLeast"/>
            </w:pPr>
            <w:r>
              <w:t>水果和蔬菜</w:t>
            </w:r>
          </w:p>
        </w:tc>
      </w:tr>
    </w:tbl>
    <w:p w:rsidR="0018722C">
      <w:pPr>
        <w:rPr/>
        <w:topLinePunct/>
        <w:pStyle w:val="affa"/>
      </w:pPr>
    </w:p>
    <w:tbl>
      <w:tblPr>
        <w:tblW w:w="0" w:type="auto"/>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3"/>
        <w:gridCol w:w="4358"/>
      </w:tblGrid>
      <w:tr>
        <w:trPr>
          <w:trHeight w:val="360" w:hRule="atLeast"/>
        </w:trPr>
        <w:tc>
          <w:tcPr>
            <w:tcW w:w="2313" w:type="dxa"/>
            <w:tcBorders>
              <w:top w:val="single" w:sz="4" w:space="0" w:color="000000"/>
            </w:tcBorders>
          </w:tcPr>
          <w:p w:rsidR="0018722C">
            <w:pPr>
              <w:topLinePunct/>
              <w:ind w:leftChars="0" w:left="0" w:rightChars="0" w:right="0" w:firstLineChars="0" w:firstLine="0"/>
              <w:spacing w:line="240" w:lineRule="atLeast"/>
            </w:pPr>
            <w:r>
              <w:t>21</w:t>
            </w:r>
          </w:p>
        </w:tc>
        <w:tc>
          <w:tcPr>
            <w:tcW w:w="4358" w:type="dxa"/>
            <w:tcBorders>
              <w:top w:val="single" w:sz="4" w:space="0" w:color="000000"/>
            </w:tcBorders>
          </w:tcPr>
          <w:p w:rsidR="0018722C">
            <w:pPr>
              <w:topLinePunct/>
              <w:ind w:leftChars="0" w:left="0" w:rightChars="0" w:right="0" w:firstLineChars="0" w:firstLine="0"/>
              <w:spacing w:line="240" w:lineRule="atLeast"/>
            </w:pPr>
            <w:r>
              <w:t>烟草</w:t>
            </w:r>
          </w:p>
        </w:tc>
      </w:tr>
      <w:tr>
        <w:trPr>
          <w:trHeight w:val="340" w:hRule="atLeast"/>
        </w:trPr>
        <w:tc>
          <w:tcPr>
            <w:tcW w:w="2313" w:type="dxa"/>
          </w:tcPr>
          <w:p w:rsidR="0018722C">
            <w:pPr>
              <w:topLinePunct/>
              <w:ind w:leftChars="0" w:left="0" w:rightChars="0" w:right="0" w:firstLineChars="0" w:firstLine="0"/>
              <w:spacing w:line="240" w:lineRule="atLeast"/>
            </w:pPr>
            <w:r>
              <w:t>22</w:t>
            </w:r>
          </w:p>
        </w:tc>
        <w:tc>
          <w:tcPr>
            <w:tcW w:w="4358" w:type="dxa"/>
          </w:tcPr>
          <w:p w:rsidR="0018722C">
            <w:pPr>
              <w:topLinePunct/>
              <w:ind w:leftChars="0" w:left="0" w:rightChars="0" w:right="0" w:firstLineChars="0" w:firstLine="0"/>
              <w:spacing w:line="240" w:lineRule="atLeast"/>
            </w:pPr>
            <w:r>
              <w:t>棉花</w:t>
            </w:r>
          </w:p>
        </w:tc>
      </w:tr>
      <w:tr>
        <w:trPr>
          <w:trHeight w:val="340" w:hRule="atLeast"/>
        </w:trPr>
        <w:tc>
          <w:tcPr>
            <w:tcW w:w="2313" w:type="dxa"/>
          </w:tcPr>
          <w:p w:rsidR="0018722C">
            <w:pPr>
              <w:topLinePunct/>
              <w:ind w:leftChars="0" w:left="0" w:rightChars="0" w:right="0" w:firstLineChars="0" w:firstLine="0"/>
              <w:spacing w:line="240" w:lineRule="atLeast"/>
            </w:pPr>
            <w:r>
              <w:t>23</w:t>
            </w:r>
          </w:p>
        </w:tc>
        <w:tc>
          <w:tcPr>
            <w:tcW w:w="4358" w:type="dxa"/>
          </w:tcPr>
          <w:p w:rsidR="0018722C">
            <w:pPr>
              <w:topLinePunct/>
              <w:ind w:leftChars="0" w:left="0" w:rightChars="0" w:right="0" w:firstLineChars="0" w:firstLine="0"/>
              <w:spacing w:line="240" w:lineRule="atLeast"/>
            </w:pPr>
            <w:r>
              <w:t>加工品</w:t>
            </w:r>
          </w:p>
        </w:tc>
      </w:tr>
      <w:tr>
        <w:trPr>
          <w:trHeight w:val="340" w:hRule="atLeast"/>
        </w:trPr>
        <w:tc>
          <w:tcPr>
            <w:tcW w:w="2313" w:type="dxa"/>
          </w:tcPr>
          <w:p w:rsidR="0018722C">
            <w:pPr>
              <w:topLinePunct/>
              <w:ind w:leftChars="0" w:left="0" w:rightChars="0" w:right="0" w:firstLineChars="0" w:firstLine="0"/>
              <w:spacing w:line="240" w:lineRule="atLeast"/>
            </w:pPr>
            <w:r>
              <w:t>24</w:t>
            </w:r>
          </w:p>
        </w:tc>
        <w:tc>
          <w:tcPr>
            <w:tcW w:w="4358" w:type="dxa"/>
          </w:tcPr>
          <w:p w:rsidR="0018722C">
            <w:pPr>
              <w:topLinePunct/>
              <w:ind w:leftChars="0" w:left="0" w:rightChars="0" w:right="0" w:firstLineChars="0" w:firstLine="0"/>
              <w:spacing w:line="240" w:lineRule="atLeast"/>
            </w:pPr>
            <w:r>
              <w:t>其他农产品</w:t>
            </w:r>
          </w:p>
        </w:tc>
      </w:tr>
      <w:tr>
        <w:trPr>
          <w:trHeight w:val="340" w:hRule="atLeast"/>
        </w:trPr>
        <w:tc>
          <w:tcPr>
            <w:tcW w:w="2313" w:type="dxa"/>
            <w:tcBorders>
              <w:bottom w:val="single" w:sz="4" w:space="0" w:color="000000"/>
            </w:tcBorders>
          </w:tcPr>
          <w:p w:rsidR="0018722C">
            <w:pPr>
              <w:topLinePunct/>
              <w:ind w:leftChars="0" w:left="0" w:rightChars="0" w:right="0" w:firstLineChars="0" w:firstLine="0"/>
              <w:spacing w:line="240" w:lineRule="atLeast"/>
            </w:pPr>
            <w:r>
              <w:t>25</w:t>
            </w:r>
          </w:p>
        </w:tc>
        <w:tc>
          <w:tcPr>
            <w:tcW w:w="4358" w:type="dxa"/>
            <w:tcBorders>
              <w:bottom w:val="single" w:sz="4" w:space="0" w:color="000000"/>
            </w:tcBorders>
          </w:tcPr>
          <w:p w:rsidR="0018722C">
            <w:pPr>
              <w:topLinePunct/>
              <w:ind w:leftChars="0" w:left="0" w:rightChars="0" w:right="0" w:firstLineChars="0" w:firstLine="0"/>
              <w:spacing w:line="240" w:lineRule="atLeast"/>
            </w:pPr>
            <w:r>
              <w:t>所有农产品</w:t>
            </w:r>
          </w:p>
        </w:tc>
      </w:tr>
    </w:tbl>
    <w:p w:rsidR="0018722C">
      <w:pPr>
        <w:pStyle w:val="affa"/>
      </w:pPr>
    </w:p>
    <w:p w:rsidR="0018722C">
      <w:pPr>
        <w:spacing w:before="64"/>
        <w:ind w:leftChars="0" w:left="1297" w:rightChars="0" w:right="0" w:firstLineChars="0" w:firstLine="0"/>
        <w:jc w:val="left"/>
        <w:topLinePunct/>
      </w:pPr>
      <w:r>
        <w:rPr>
          <w:kern w:val="2"/>
          <w:sz w:val="21"/>
          <w:szCs w:val="22"/>
          <w:rFonts w:cstheme="minorBidi" w:hAnsiTheme="minorHAnsi" w:eastAsiaTheme="minorHAnsi" w:asciiTheme="minorHAnsi"/>
        </w:rPr>
        <w:t>资料来源：WTO</w:t>
      </w:r>
      <w:r w:rsidR="001852F3">
        <w:rPr>
          <w:kern w:val="2"/>
          <w:sz w:val="21"/>
          <w:szCs w:val="22"/>
          <w:rFonts w:cstheme="minorBidi" w:hAnsiTheme="minorHAnsi" w:eastAsiaTheme="minorHAnsi" w:asciiTheme="minorHAnsi"/>
        </w:rPr>
        <w:t xml:space="preserve">文件，TN/AG/S/27/Rev.1</w:t>
      </w:r>
    </w:p>
    <w:p w:rsidR="0018722C">
      <w:pPr>
        <w:topLinePunct/>
      </w:pPr>
      <w:r>
        <w:t>成员国出口补贴农产品具体数量及削减幅度详见</w:t>
      </w:r>
      <w:r>
        <w:t>表</w:t>
      </w:r>
      <w:r>
        <w:t>4</w:t>
      </w:r>
      <w:r>
        <w:t>.</w:t>
      </w:r>
      <w:r>
        <w:t>8</w:t>
      </w:r>
      <w:r>
        <w:t>，其中</w:t>
      </w:r>
      <w:r>
        <w:t>25</w:t>
      </w:r>
      <w:r/>
      <w:r w:rsidR="001852F3">
        <w:t xml:space="preserve">个成员共计</w:t>
      </w:r>
      <w:r>
        <w:t>使用了</w:t>
      </w:r>
      <w:r>
        <w:t>428</w:t>
      </w:r>
      <w:r/>
      <w:r w:rsidR="001852F3">
        <w:t xml:space="preserve">项出口补贴，</w:t>
      </w:r>
      <w:r w:rsidR="001852F3">
        <w:t>表</w:t>
      </w:r>
      <w:r>
        <w:t>4</w:t>
      </w:r>
      <w:r>
        <w:t>.</w:t>
      </w:r>
      <w:r>
        <w:t>8</w:t>
      </w:r>
      <w:r/>
      <w:r w:rsidR="001852F3">
        <w:t xml:space="preserve">第三列中的代码所指的具体农产品见</w:t>
      </w:r>
      <w:r w:rsidR="001852F3">
        <w:t>表</w:t>
      </w:r>
      <w:r>
        <w:t>4</w:t>
      </w:r>
      <w:r>
        <w:t>.</w:t>
      </w:r>
      <w:r>
        <w:t>7</w:t>
      </w:r>
      <w:r>
        <w:t>，</w:t>
      </w:r>
      <w:r>
        <w:t>表</w:t>
      </w:r>
    </w:p>
    <w:p w:rsidR="0018722C">
      <w:pPr>
        <w:topLinePunct/>
      </w:pPr>
      <w:r>
        <w:t>4.8</w:t>
      </w:r>
      <w:r/>
      <w:r w:rsidR="001852F3">
        <w:t xml:space="preserve">介绍了乌拉圭回合之后到多哈回合启动之前的成员国出口补贴削减承诺情</w:t>
      </w:r>
      <w:r>
        <w:t>况。从</w:t>
      </w:r>
      <w:r>
        <w:t>表</w:t>
      </w:r>
      <w:r>
        <w:t>4</w:t>
      </w:r>
      <w:r>
        <w:t>.</w:t>
      </w:r>
      <w:r>
        <w:t>8</w:t>
      </w:r>
      <w:r/>
      <w:r w:rsidR="001852F3">
        <w:t xml:space="preserve">可见，各国出口补贴最终总额同基期水平相比，都做出了一定幅度</w:t>
      </w:r>
      <w:r>
        <w:t>的削减，其中削减幅度最大的是新西兰，承诺完全取消出口补贴；其余成员国削</w:t>
      </w:r>
      <w:r>
        <w:t>减幅度为</w:t>
      </w:r>
      <w:r>
        <w:t>36%，包括澳大利亚、加拿大、捷克、欧盟等成员；做出最少削减承诺</w:t>
      </w:r>
      <w:r>
        <w:t>的为哥伦比亚，值为</w:t>
      </w:r>
      <w:r>
        <w:t>23%。</w:t>
      </w:r>
    </w:p>
    <w:p w:rsidR="0018722C">
      <w:pPr>
        <w:pStyle w:val="a8"/>
        <w:topLinePunct/>
      </w:pPr>
      <w:r>
        <w:t>表</w:t>
      </w:r>
      <w:r>
        <w:t> </w:t>
      </w:r>
      <w:r>
        <w:t>4</w:t>
      </w:r>
      <w:r>
        <w:t>.</w:t>
      </w:r>
      <w:r>
        <w:t>8</w:t>
      </w:r>
      <w:r>
        <w:t xml:space="preserve">  </w:t>
      </w:r>
      <w:r w:rsidR="001852F3">
        <w:t>各成员出口补贴的产品与削减承诺</w:t>
      </w:r>
      <w:r>
        <w:t>（</w:t>
      </w:r>
      <w:r>
        <w:t>亿美元，%</w:t>
      </w:r>
      <w:r>
        <w:t>）</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0"/>
        <w:gridCol w:w="843"/>
        <w:gridCol w:w="684"/>
        <w:gridCol w:w="864"/>
        <w:gridCol w:w="4095"/>
        <w:gridCol w:w="808"/>
      </w:tblGrid>
      <w:tr>
        <w:trPr>
          <w:tblHeader/>
        </w:trPr>
        <w:tc>
          <w:tcPr>
            <w:tcW w:w="761" w:type="pct"/>
            <w:vMerge w:val="restart"/>
            <w:vAlign w:val="center"/>
          </w:tcPr>
          <w:p w:rsidR="0018722C">
            <w:pPr>
              <w:pStyle w:val="a7"/>
              <w:topLinePunct/>
              <w:ind w:leftChars="0" w:left="0" w:rightChars="0" w:right="0" w:firstLineChars="0" w:firstLine="0"/>
              <w:spacing w:line="240" w:lineRule="atLeast"/>
            </w:pPr>
            <w:r>
              <w:t>成员</w:t>
            </w:r>
          </w:p>
        </w:tc>
        <w:tc>
          <w:tcPr>
            <w:tcW w:w="1389" w:type="pct"/>
            <w:gridSpan w:val="3"/>
            <w:vAlign w:val="center"/>
          </w:tcPr>
          <w:p w:rsidR="0018722C">
            <w:pPr>
              <w:pStyle w:val="a7"/>
              <w:topLinePunct/>
              <w:ind w:leftChars="0" w:left="0" w:rightChars="0" w:right="0" w:firstLineChars="0" w:firstLine="0"/>
              <w:spacing w:line="240" w:lineRule="atLeast"/>
            </w:pPr>
            <w:r>
              <w:t>出口补贴</w:t>
            </w:r>
          </w:p>
        </w:tc>
        <w:tc>
          <w:tcPr>
            <w:tcW w:w="2380" w:type="pct"/>
            <w:vMerge w:val="restart"/>
            <w:vAlign w:val="center"/>
          </w:tcPr>
          <w:p w:rsidR="0018722C">
            <w:pPr>
              <w:pStyle w:val="a7"/>
              <w:topLinePunct/>
              <w:ind w:leftChars="0" w:left="0" w:rightChars="0" w:right="0" w:firstLineChars="0" w:firstLine="0"/>
              <w:spacing w:line="240" w:lineRule="atLeast"/>
            </w:pPr>
            <w:r>
              <w:t>补贴削减承诺的具体农产品数量</w:t>
            </w:r>
          </w:p>
        </w:tc>
        <w:tc>
          <w:tcPr>
            <w:tcW w:w="470" w:type="pct"/>
            <w:vMerge w:val="restart"/>
            <w:vAlign w:val="center"/>
          </w:tcPr>
          <w:p w:rsidR="0018722C">
            <w:pPr>
              <w:pStyle w:val="a7"/>
              <w:topLinePunct/>
              <w:ind w:leftChars="0" w:left="0" w:rightChars="0" w:right="0" w:firstLineChars="0" w:firstLine="0"/>
              <w:spacing w:line="240" w:lineRule="atLeast"/>
            </w:pPr>
            <w:r>
              <w:t>总计</w:t>
            </w:r>
            <w:r>
              <w:t>(</w:t>
            </w:r>
            <w:r>
              <w:t>428</w:t>
            </w:r>
            <w:r>
              <w:t>)</w:t>
            </w:r>
          </w:p>
        </w:tc>
      </w:tr>
      <w:tr>
        <w:trPr>
          <w:tblHeader/>
        </w:trPr>
        <w:tc>
          <w:tcPr>
            <w:tcW w:w="76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基期</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终值</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削减</w:t>
            </w:r>
          </w:p>
          <w:p w:rsidR="0018722C">
            <w:pPr>
              <w:pStyle w:val="a7"/>
              <w:topLinePunct/>
              <w:ind w:leftChars="0" w:left="0" w:rightChars="0" w:right="0" w:firstLineChars="0" w:firstLine="0"/>
              <w:spacing w:line="240" w:lineRule="atLeast"/>
            </w:pPr>
            <w:r>
              <w:t>幅度</w:t>
            </w:r>
          </w:p>
        </w:tc>
        <w:tc>
          <w:tcPr>
            <w:tcW w:w="23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61" w:type="pct"/>
            <w:vAlign w:val="center"/>
          </w:tcPr>
          <w:p w:rsidR="0018722C">
            <w:pPr>
              <w:pStyle w:val="ac"/>
              <w:topLinePunct/>
              <w:ind w:leftChars="0" w:left="0" w:rightChars="0" w:right="0" w:firstLineChars="0" w:firstLine="0"/>
              <w:spacing w:line="240" w:lineRule="atLeast"/>
            </w:pPr>
            <w:r>
              <w:t>澳大利亚</w:t>
            </w:r>
          </w:p>
        </w:tc>
        <w:tc>
          <w:tcPr>
            <w:tcW w:w="490" w:type="pct"/>
            <w:vAlign w:val="center"/>
          </w:tcPr>
          <w:p w:rsidR="0018722C">
            <w:pPr>
              <w:pStyle w:val="affff9"/>
              <w:topLinePunct/>
              <w:ind w:leftChars="0" w:left="0" w:rightChars="0" w:right="0" w:firstLineChars="0" w:firstLine="0"/>
              <w:spacing w:line="240" w:lineRule="atLeast"/>
            </w:pPr>
            <w:r>
              <w:t>107</w:t>
            </w:r>
          </w:p>
        </w:tc>
        <w:tc>
          <w:tcPr>
            <w:tcW w:w="397" w:type="pct"/>
            <w:vAlign w:val="center"/>
          </w:tcPr>
          <w:p w:rsidR="0018722C">
            <w:pPr>
              <w:pStyle w:val="affff9"/>
              <w:topLinePunct/>
              <w:ind w:leftChars="0" w:left="0" w:rightChars="0" w:right="0" w:firstLineChars="0" w:firstLine="0"/>
              <w:spacing w:line="240" w:lineRule="atLeast"/>
            </w:pPr>
            <w:r>
              <w:t>69</w:t>
            </w:r>
          </w:p>
        </w:tc>
        <w:tc>
          <w:tcPr>
            <w:tcW w:w="502" w:type="pct"/>
            <w:vAlign w:val="center"/>
          </w:tcPr>
          <w:p w:rsidR="0018722C">
            <w:pPr>
              <w:pStyle w:val="affff9"/>
              <w:topLinePunct/>
              <w:ind w:leftChars="0" w:left="0" w:rightChars="0" w:right="0" w:firstLineChars="0" w:firstLine="0"/>
              <w:spacing w:line="240" w:lineRule="atLeast"/>
            </w:pPr>
            <w:r>
              <w:t>36</w:t>
            </w:r>
          </w:p>
        </w:tc>
        <w:tc>
          <w:tcPr>
            <w:tcW w:w="2380" w:type="pct"/>
            <w:vAlign w:val="center"/>
          </w:tcPr>
          <w:p w:rsidR="0018722C">
            <w:pPr>
              <w:pStyle w:val="a5"/>
              <w:topLinePunct/>
              <w:ind w:leftChars="0" w:left="0" w:rightChars="0" w:right="0" w:firstLineChars="0" w:firstLine="0"/>
              <w:spacing w:line="240" w:lineRule="atLeast"/>
            </w:pPr>
            <w:r>
              <w:t>8、9、10、11、20，每项均为 1</w:t>
            </w:r>
          </w:p>
        </w:tc>
        <w:tc>
          <w:tcPr>
            <w:tcW w:w="470" w:type="pct"/>
            <w:vAlign w:val="center"/>
          </w:tcPr>
          <w:p w:rsidR="0018722C">
            <w:pPr>
              <w:pStyle w:val="affff9"/>
              <w:topLinePunct/>
              <w:ind w:leftChars="0" w:left="0" w:rightChars="0" w:right="0" w:firstLineChars="0" w:firstLine="0"/>
              <w:spacing w:line="240" w:lineRule="atLeast"/>
            </w:pPr>
            <w:r>
              <w:t>5</w:t>
            </w:r>
          </w:p>
        </w:tc>
      </w:tr>
      <w:tr>
        <w:tc>
          <w:tcPr>
            <w:tcW w:w="761" w:type="pct"/>
            <w:vAlign w:val="center"/>
          </w:tcPr>
          <w:p w:rsidR="0018722C">
            <w:pPr>
              <w:pStyle w:val="ac"/>
              <w:topLinePunct/>
              <w:ind w:leftChars="0" w:left="0" w:rightChars="0" w:right="0" w:firstLineChars="0" w:firstLine="0"/>
              <w:spacing w:line="240" w:lineRule="atLeast"/>
            </w:pPr>
            <w:r>
              <w:t>巴西</w:t>
            </w:r>
          </w:p>
        </w:tc>
        <w:tc>
          <w:tcPr>
            <w:tcW w:w="490" w:type="pct"/>
            <w:vAlign w:val="center"/>
          </w:tcPr>
          <w:p w:rsidR="0018722C">
            <w:pPr>
              <w:pStyle w:val="a5"/>
              <w:topLinePunct/>
              <w:ind w:leftChars="0" w:left="0" w:rightChars="0" w:right="0" w:firstLineChars="0" w:firstLine="0"/>
              <w:spacing w:line="240" w:lineRule="atLeast"/>
            </w:pPr>
            <w:r>
              <w:t>―</w:t>
            </w:r>
          </w:p>
        </w:tc>
        <w:tc>
          <w:tcPr>
            <w:tcW w:w="397" w:type="pct"/>
            <w:vAlign w:val="center"/>
          </w:tcPr>
          <w:p w:rsidR="0018722C">
            <w:pPr>
              <w:pStyle w:val="a5"/>
              <w:topLinePunct/>
              <w:ind w:leftChars="0" w:left="0" w:rightChars="0" w:right="0" w:firstLineChars="0" w:firstLine="0"/>
              <w:spacing w:line="240" w:lineRule="atLeast"/>
            </w:pPr>
            <w:r>
              <w:t>―</w:t>
            </w:r>
          </w:p>
        </w:tc>
        <w:tc>
          <w:tcPr>
            <w:tcW w:w="502" w:type="pct"/>
            <w:vAlign w:val="center"/>
          </w:tcPr>
          <w:p w:rsidR="0018722C">
            <w:pPr>
              <w:pStyle w:val="a5"/>
              <w:topLinePunct/>
              <w:ind w:leftChars="0" w:left="0" w:rightChars="0" w:right="0" w:firstLineChars="0" w:firstLine="0"/>
              <w:spacing w:line="240" w:lineRule="atLeast"/>
            </w:pPr>
            <w:r>
              <w:t>―</w:t>
            </w:r>
          </w:p>
        </w:tc>
        <w:tc>
          <w:tcPr>
            <w:tcW w:w="2380" w:type="pct"/>
            <w:vAlign w:val="center"/>
          </w:tcPr>
          <w:p w:rsidR="0018722C">
            <w:pPr>
              <w:pStyle w:val="a5"/>
              <w:topLinePunct/>
              <w:ind w:leftChars="0" w:left="0" w:rightChars="0" w:right="0" w:firstLineChars="0" w:firstLine="0"/>
              <w:spacing w:line="240" w:lineRule="atLeast"/>
            </w:pPr>
            <w:r>
              <w:t>2</w:t>
            </w:r>
            <w:r>
              <w:t>、</w:t>
            </w:r>
            <w:r>
              <w:t>5</w:t>
            </w:r>
            <w:r>
              <w:t>、</w:t>
            </w:r>
            <w:r>
              <w:t>6</w:t>
            </w:r>
            <w:r>
              <w:t>、</w:t>
            </w:r>
            <w:r>
              <w:t>7</w:t>
            </w:r>
            <w:r>
              <w:t>、</w:t>
            </w:r>
            <w:r>
              <w:t>11</w:t>
            </w:r>
            <w:r>
              <w:t>、</w:t>
            </w:r>
            <w:r>
              <w:t>12</w:t>
            </w:r>
            <w:r>
              <w:t>、</w:t>
            </w:r>
            <w:r>
              <w:t>14</w:t>
            </w:r>
            <w:r>
              <w:t>、</w:t>
            </w:r>
            <w:r>
              <w:t>18</w:t>
            </w:r>
            <w:r>
              <w:t>、、</w:t>
            </w:r>
            <w:r>
              <w:t>21</w:t>
            </w:r>
            <w:r>
              <w:t>、</w:t>
            </w:r>
            <w:r>
              <w:t>22</w:t>
            </w:r>
            <w:r>
              <w:t> 项</w:t>
            </w:r>
          </w:p>
          <w:p w:rsidR="0018722C">
            <w:pPr>
              <w:pStyle w:val="a5"/>
              <w:topLinePunct/>
              <w:ind w:leftChars="0" w:left="0" w:rightChars="0" w:right="0" w:firstLineChars="0" w:firstLine="0"/>
              <w:spacing w:line="240" w:lineRule="atLeast"/>
            </w:pPr>
            <w:r>
              <w:t>均为 1，20 为 2，24 为 4</w:t>
            </w:r>
          </w:p>
        </w:tc>
        <w:tc>
          <w:tcPr>
            <w:tcW w:w="470" w:type="pct"/>
            <w:vAlign w:val="center"/>
          </w:tcPr>
          <w:p w:rsidR="0018722C">
            <w:pPr>
              <w:pStyle w:val="affff9"/>
              <w:topLinePunct/>
              <w:ind w:leftChars="0" w:left="0" w:rightChars="0" w:right="0" w:firstLineChars="0" w:firstLine="0"/>
              <w:spacing w:line="240" w:lineRule="atLeast"/>
            </w:pPr>
            <w:r>
              <w:t>16</w:t>
            </w:r>
          </w:p>
        </w:tc>
      </w:tr>
      <w:tr>
        <w:tc>
          <w:tcPr>
            <w:tcW w:w="761" w:type="pct"/>
            <w:vAlign w:val="center"/>
          </w:tcPr>
          <w:p w:rsidR="0018722C">
            <w:pPr>
              <w:pStyle w:val="ac"/>
              <w:topLinePunct/>
              <w:ind w:leftChars="0" w:left="0" w:rightChars="0" w:right="0" w:firstLineChars="0" w:firstLine="0"/>
              <w:spacing w:line="240" w:lineRule="atLeast"/>
            </w:pPr>
            <w:r>
              <w:t>保加利亚</w:t>
            </w:r>
          </w:p>
        </w:tc>
        <w:tc>
          <w:tcPr>
            <w:tcW w:w="490" w:type="pct"/>
            <w:vAlign w:val="center"/>
          </w:tcPr>
          <w:p w:rsidR="0018722C">
            <w:pPr>
              <w:pStyle w:val="a5"/>
              <w:topLinePunct/>
              <w:ind w:leftChars="0" w:left="0" w:rightChars="0" w:right="0" w:firstLineChars="0" w:firstLine="0"/>
              <w:spacing w:line="240" w:lineRule="atLeast"/>
            </w:pPr>
            <w:r>
              <w:t>―</w:t>
            </w:r>
          </w:p>
        </w:tc>
        <w:tc>
          <w:tcPr>
            <w:tcW w:w="397" w:type="pct"/>
            <w:vAlign w:val="center"/>
          </w:tcPr>
          <w:p w:rsidR="0018722C">
            <w:pPr>
              <w:pStyle w:val="a5"/>
              <w:topLinePunct/>
              <w:ind w:leftChars="0" w:left="0" w:rightChars="0" w:right="0" w:firstLineChars="0" w:firstLine="0"/>
              <w:spacing w:line="240" w:lineRule="atLeast"/>
            </w:pPr>
            <w:r>
              <w:t>―</w:t>
            </w:r>
          </w:p>
        </w:tc>
        <w:tc>
          <w:tcPr>
            <w:tcW w:w="502" w:type="pct"/>
            <w:vAlign w:val="center"/>
          </w:tcPr>
          <w:p w:rsidR="0018722C">
            <w:pPr>
              <w:pStyle w:val="a5"/>
              <w:topLinePunct/>
              <w:ind w:leftChars="0" w:left="0" w:rightChars="0" w:right="0" w:firstLineChars="0" w:firstLine="0"/>
              <w:spacing w:line="240" w:lineRule="atLeast"/>
            </w:pPr>
            <w:r>
              <w:t>―</w:t>
            </w:r>
          </w:p>
        </w:tc>
        <w:tc>
          <w:tcPr>
            <w:tcW w:w="2380" w:type="pct"/>
            <w:vAlign w:val="center"/>
          </w:tcPr>
          <w:p w:rsidR="0018722C">
            <w:pPr>
              <w:pStyle w:val="a5"/>
              <w:topLinePunct/>
              <w:ind w:leftChars="0" w:left="0" w:rightChars="0" w:right="0" w:firstLineChars="0" w:firstLine="0"/>
              <w:spacing w:line="240" w:lineRule="atLeast"/>
            </w:pPr>
            <w:r>
              <w:t>1、4、12、13、15、17、18、21、23 项均</w:t>
            </w:r>
          </w:p>
          <w:p w:rsidR="0018722C">
            <w:pPr>
              <w:pStyle w:val="a5"/>
              <w:topLinePunct/>
              <w:ind w:leftChars="0" w:left="0" w:rightChars="0" w:right="0" w:firstLineChars="0" w:firstLine="0"/>
              <w:spacing w:line="240" w:lineRule="atLeast"/>
            </w:pPr>
            <w:r>
              <w:t>为 1，10、16 为 2，14 为 3，20 为 28</w:t>
            </w:r>
          </w:p>
        </w:tc>
        <w:tc>
          <w:tcPr>
            <w:tcW w:w="470" w:type="pct"/>
            <w:vAlign w:val="center"/>
          </w:tcPr>
          <w:p w:rsidR="0018722C">
            <w:pPr>
              <w:pStyle w:val="affff9"/>
              <w:topLinePunct/>
              <w:ind w:leftChars="0" w:left="0" w:rightChars="0" w:right="0" w:firstLineChars="0" w:firstLine="0"/>
              <w:spacing w:line="240" w:lineRule="atLeast"/>
            </w:pPr>
            <w:r>
              <w:t>44</w:t>
            </w:r>
          </w:p>
        </w:tc>
      </w:tr>
      <w:tr>
        <w:tc>
          <w:tcPr>
            <w:tcW w:w="761" w:type="pct"/>
            <w:vAlign w:val="center"/>
          </w:tcPr>
          <w:p w:rsidR="0018722C">
            <w:pPr>
              <w:pStyle w:val="ac"/>
              <w:topLinePunct/>
              <w:ind w:leftChars="0" w:left="0" w:rightChars="0" w:right="0" w:firstLineChars="0" w:firstLine="0"/>
              <w:spacing w:line="240" w:lineRule="atLeast"/>
            </w:pPr>
            <w:r>
              <w:t>加拿大</w:t>
            </w:r>
          </w:p>
        </w:tc>
        <w:tc>
          <w:tcPr>
            <w:tcW w:w="490" w:type="pct"/>
            <w:vAlign w:val="center"/>
          </w:tcPr>
          <w:p w:rsidR="0018722C">
            <w:pPr>
              <w:pStyle w:val="affff9"/>
              <w:topLinePunct/>
              <w:ind w:leftChars="0" w:left="0" w:rightChars="0" w:right="0" w:firstLineChars="0" w:firstLine="0"/>
              <w:spacing w:line="240" w:lineRule="atLeast"/>
            </w:pPr>
            <w:r>
              <w:t>567</w:t>
            </w:r>
          </w:p>
        </w:tc>
        <w:tc>
          <w:tcPr>
            <w:tcW w:w="397" w:type="pct"/>
            <w:vAlign w:val="center"/>
          </w:tcPr>
          <w:p w:rsidR="0018722C">
            <w:pPr>
              <w:pStyle w:val="affff9"/>
              <w:topLinePunct/>
              <w:ind w:leftChars="0" w:left="0" w:rightChars="0" w:right="0" w:firstLineChars="0" w:firstLine="0"/>
              <w:spacing w:line="240" w:lineRule="atLeast"/>
            </w:pPr>
            <w:r>
              <w:t>363</w:t>
            </w:r>
          </w:p>
        </w:tc>
        <w:tc>
          <w:tcPr>
            <w:tcW w:w="502" w:type="pct"/>
            <w:vAlign w:val="center"/>
          </w:tcPr>
          <w:p w:rsidR="0018722C">
            <w:pPr>
              <w:pStyle w:val="affff9"/>
              <w:topLinePunct/>
              <w:ind w:leftChars="0" w:left="0" w:rightChars="0" w:right="0" w:firstLineChars="0" w:firstLine="0"/>
              <w:spacing w:line="240" w:lineRule="atLeast"/>
            </w:pPr>
            <w:r>
              <w:t>36</w:t>
            </w:r>
          </w:p>
        </w:tc>
        <w:tc>
          <w:tcPr>
            <w:tcW w:w="2380" w:type="pct"/>
            <w:vAlign w:val="center"/>
          </w:tcPr>
          <w:p w:rsidR="0018722C">
            <w:pPr>
              <w:pStyle w:val="a5"/>
              <w:topLinePunct/>
              <w:ind w:leftChars="0" w:left="0" w:rightChars="0" w:right="0" w:firstLineChars="0" w:firstLine="0"/>
              <w:spacing w:line="240" w:lineRule="atLeast"/>
            </w:pPr>
            <w:r>
              <w:t>1</w:t>
            </w:r>
            <w:r>
              <w:t>、</w:t>
            </w:r>
            <w:r>
              <w:t>2</w:t>
            </w:r>
            <w:r>
              <w:t>、</w:t>
            </w:r>
            <w:r>
              <w:t>4</w:t>
            </w:r>
            <w:r>
              <w:t>、</w:t>
            </w:r>
            <w:r>
              <w:t>5</w:t>
            </w:r>
            <w:r>
              <w:t>、</w:t>
            </w:r>
            <w:r>
              <w:t>6</w:t>
            </w:r>
            <w:r>
              <w:t>、</w:t>
            </w:r>
            <w:r>
              <w:t>8</w:t>
            </w:r>
            <w:r>
              <w:t>、</w:t>
            </w:r>
            <w:r>
              <w:t>9</w:t>
            </w:r>
            <w:r>
              <w:t>、</w:t>
            </w:r>
            <w:r>
              <w:t>10</w:t>
            </w:r>
            <w:r>
              <w:t>、</w:t>
            </w:r>
            <w:r>
              <w:t>11</w:t>
            </w:r>
            <w:r>
              <w:t>、</w:t>
            </w:r>
            <w:r>
              <w:t>20</w:t>
            </w:r>
            <w:r>
              <w:t>、</w:t>
            </w:r>
            <w:r>
              <w:t>23</w:t>
            </w:r>
            <w:r>
              <w:t> 均</w:t>
            </w:r>
          </w:p>
          <w:p w:rsidR="0018722C">
            <w:pPr>
              <w:pStyle w:val="a5"/>
              <w:topLinePunct/>
              <w:ind w:leftChars="0" w:left="0" w:rightChars="0" w:right="0" w:firstLineChars="0" w:firstLine="0"/>
              <w:spacing w:line="240" w:lineRule="atLeast"/>
            </w:pPr>
            <w:r>
              <w:t>为 1</w:t>
            </w:r>
          </w:p>
        </w:tc>
        <w:tc>
          <w:tcPr>
            <w:tcW w:w="470" w:type="pct"/>
            <w:vAlign w:val="center"/>
          </w:tcPr>
          <w:p w:rsidR="0018722C">
            <w:pPr>
              <w:pStyle w:val="affff9"/>
              <w:topLinePunct/>
              <w:ind w:leftChars="0" w:left="0" w:rightChars="0" w:right="0" w:firstLineChars="0" w:firstLine="0"/>
              <w:spacing w:line="240" w:lineRule="atLeast"/>
            </w:pPr>
            <w:r>
              <w:t>11</w:t>
            </w:r>
          </w:p>
        </w:tc>
      </w:tr>
      <w:tr>
        <w:tc>
          <w:tcPr>
            <w:tcW w:w="761" w:type="pct"/>
            <w:vAlign w:val="center"/>
          </w:tcPr>
          <w:p w:rsidR="0018722C">
            <w:pPr>
              <w:pStyle w:val="ac"/>
              <w:topLinePunct/>
              <w:ind w:leftChars="0" w:left="0" w:rightChars="0" w:right="0" w:firstLineChars="0" w:firstLine="0"/>
              <w:spacing w:line="240" w:lineRule="atLeast"/>
            </w:pPr>
            <w:r>
              <w:t>哥伦比亚</w:t>
            </w:r>
          </w:p>
        </w:tc>
        <w:tc>
          <w:tcPr>
            <w:tcW w:w="490" w:type="pct"/>
            <w:vAlign w:val="center"/>
          </w:tcPr>
          <w:p w:rsidR="0018722C">
            <w:pPr>
              <w:pStyle w:val="affff9"/>
              <w:topLinePunct/>
              <w:ind w:leftChars="0" w:left="0" w:rightChars="0" w:right="0" w:firstLineChars="0" w:firstLine="0"/>
              <w:spacing w:line="240" w:lineRule="atLeast"/>
            </w:pPr>
            <w:r>
              <w:t>371</w:t>
            </w:r>
          </w:p>
        </w:tc>
        <w:tc>
          <w:tcPr>
            <w:tcW w:w="397" w:type="pct"/>
            <w:vAlign w:val="center"/>
          </w:tcPr>
          <w:p w:rsidR="0018722C">
            <w:pPr>
              <w:pStyle w:val="affff9"/>
              <w:topLinePunct/>
              <w:ind w:leftChars="0" w:left="0" w:rightChars="0" w:right="0" w:firstLineChars="0" w:firstLine="0"/>
              <w:spacing w:line="240" w:lineRule="atLeast"/>
            </w:pPr>
            <w:r>
              <w:t>287</w:t>
            </w:r>
          </w:p>
        </w:tc>
        <w:tc>
          <w:tcPr>
            <w:tcW w:w="502" w:type="pct"/>
            <w:vAlign w:val="center"/>
          </w:tcPr>
          <w:p w:rsidR="0018722C">
            <w:pPr>
              <w:pStyle w:val="affff9"/>
              <w:topLinePunct/>
              <w:ind w:leftChars="0" w:left="0" w:rightChars="0" w:right="0" w:firstLineChars="0" w:firstLine="0"/>
              <w:spacing w:line="240" w:lineRule="atLeast"/>
            </w:pPr>
            <w:r>
              <w:t>23</w:t>
            </w:r>
          </w:p>
        </w:tc>
        <w:tc>
          <w:tcPr>
            <w:tcW w:w="2380" w:type="pct"/>
            <w:vAlign w:val="center"/>
          </w:tcPr>
          <w:p w:rsidR="0018722C">
            <w:pPr>
              <w:pStyle w:val="a5"/>
              <w:topLinePunct/>
              <w:ind w:leftChars="0" w:left="0" w:rightChars="0" w:right="0" w:firstLineChars="0" w:firstLine="0"/>
              <w:spacing w:line="240" w:lineRule="atLeast"/>
            </w:pPr>
            <w:r>
              <w:t>3、7、12</w:t>
            </w:r>
            <w:r>
              <w:t>、</w:t>
            </w:r>
            <w:r>
              <w:t>21</w:t>
            </w:r>
            <w:r>
              <w:t>、</w:t>
            </w:r>
            <w:r>
              <w:t>22</w:t>
            </w:r>
            <w:r>
              <w:t> 均为 </w:t>
            </w:r>
            <w:r>
              <w:t>1，20</w:t>
            </w:r>
            <w:r>
              <w:t> 为 </w:t>
            </w:r>
            <w:r>
              <w:t>3，24</w:t>
            </w:r>
            <w:r>
              <w:t> 为</w:t>
            </w:r>
          </w:p>
          <w:p w:rsidR="0018722C">
            <w:pPr>
              <w:pStyle w:val="affff9"/>
              <w:topLinePunct/>
              <w:ind w:leftChars="0" w:left="0" w:rightChars="0" w:right="0" w:firstLineChars="0" w:firstLine="0"/>
              <w:spacing w:line="240" w:lineRule="atLeast"/>
            </w:pPr>
            <w:r>
              <w:t>10</w:t>
            </w:r>
          </w:p>
        </w:tc>
        <w:tc>
          <w:tcPr>
            <w:tcW w:w="470" w:type="pct"/>
            <w:vAlign w:val="center"/>
          </w:tcPr>
          <w:p w:rsidR="0018722C">
            <w:pPr>
              <w:pStyle w:val="affff9"/>
              <w:topLinePunct/>
              <w:ind w:leftChars="0" w:left="0" w:rightChars="0" w:right="0" w:firstLineChars="0" w:firstLine="0"/>
              <w:spacing w:line="240" w:lineRule="atLeast"/>
            </w:pPr>
            <w:r>
              <w:t>18</w:t>
            </w:r>
          </w:p>
        </w:tc>
      </w:tr>
      <w:tr>
        <w:tc>
          <w:tcPr>
            <w:tcW w:w="761" w:type="pct"/>
            <w:vAlign w:val="center"/>
          </w:tcPr>
          <w:p w:rsidR="0018722C">
            <w:pPr>
              <w:pStyle w:val="ac"/>
              <w:topLinePunct/>
              <w:ind w:leftChars="0" w:left="0" w:rightChars="0" w:right="0" w:firstLineChars="0" w:firstLine="0"/>
              <w:spacing w:line="240" w:lineRule="atLeast"/>
            </w:pPr>
            <w:r>
              <w:t>塞浦路斯</w:t>
            </w:r>
          </w:p>
        </w:tc>
        <w:tc>
          <w:tcPr>
            <w:tcW w:w="490" w:type="pct"/>
            <w:vAlign w:val="center"/>
          </w:tcPr>
          <w:p w:rsidR="0018722C">
            <w:pPr>
              <w:pStyle w:val="affff9"/>
              <w:topLinePunct/>
              <w:ind w:leftChars="0" w:left="0" w:rightChars="0" w:right="0" w:firstLineChars="0" w:firstLine="0"/>
              <w:spacing w:line="240" w:lineRule="atLeast"/>
            </w:pPr>
            <w:r>
              <w:t>19</w:t>
            </w:r>
          </w:p>
        </w:tc>
        <w:tc>
          <w:tcPr>
            <w:tcW w:w="397" w:type="pct"/>
            <w:vAlign w:val="center"/>
          </w:tcPr>
          <w:p w:rsidR="0018722C">
            <w:pPr>
              <w:pStyle w:val="affff9"/>
              <w:topLinePunct/>
              <w:ind w:leftChars="0" w:left="0" w:rightChars="0" w:right="0" w:firstLineChars="0" w:firstLine="0"/>
              <w:spacing w:line="240" w:lineRule="atLeast"/>
            </w:pPr>
            <w:r>
              <w:t>14</w:t>
            </w:r>
          </w:p>
        </w:tc>
        <w:tc>
          <w:tcPr>
            <w:tcW w:w="502" w:type="pct"/>
            <w:vAlign w:val="center"/>
          </w:tcPr>
          <w:p w:rsidR="0018722C">
            <w:pPr>
              <w:pStyle w:val="affff9"/>
              <w:topLinePunct/>
              <w:ind w:leftChars="0" w:left="0" w:rightChars="0" w:right="0" w:firstLineChars="0" w:firstLine="0"/>
              <w:spacing w:line="240" w:lineRule="atLeast"/>
            </w:pPr>
            <w:r>
              <w:t>24</w:t>
            </w:r>
          </w:p>
        </w:tc>
        <w:tc>
          <w:tcPr>
            <w:tcW w:w="2380" w:type="pct"/>
            <w:vAlign w:val="center"/>
          </w:tcPr>
          <w:p w:rsidR="0018722C">
            <w:pPr>
              <w:pStyle w:val="a5"/>
              <w:topLinePunct/>
              <w:ind w:leftChars="0" w:left="0" w:rightChars="0" w:right="0" w:firstLineChars="0" w:firstLine="0"/>
              <w:spacing w:line="240" w:lineRule="atLeast"/>
            </w:pPr>
            <w:r>
              <w:t>10、11、12、13、14、15、18</w:t>
            </w:r>
            <w:r>
              <w:t> 为 </w:t>
            </w:r>
            <w:r>
              <w:t>1，20</w:t>
            </w:r>
            <w:r>
              <w:t> 为</w:t>
            </w:r>
          </w:p>
          <w:p w:rsidR="0018722C">
            <w:pPr>
              <w:pStyle w:val="affff9"/>
              <w:topLinePunct/>
              <w:ind w:leftChars="0" w:left="0" w:rightChars="0" w:right="0" w:firstLineChars="0" w:firstLine="0"/>
              <w:spacing w:line="240" w:lineRule="atLeast"/>
            </w:pPr>
            <w:r>
              <w:t>2</w:t>
            </w:r>
          </w:p>
        </w:tc>
        <w:tc>
          <w:tcPr>
            <w:tcW w:w="470" w:type="pct"/>
            <w:vAlign w:val="center"/>
          </w:tcPr>
          <w:p w:rsidR="0018722C">
            <w:pPr>
              <w:pStyle w:val="affff9"/>
              <w:topLinePunct/>
              <w:ind w:leftChars="0" w:left="0" w:rightChars="0" w:right="0" w:firstLineChars="0" w:firstLine="0"/>
              <w:spacing w:line="240" w:lineRule="atLeast"/>
            </w:pPr>
            <w:r>
              <w:t>9</w:t>
            </w:r>
          </w:p>
        </w:tc>
      </w:tr>
      <w:tr>
        <w:tc>
          <w:tcPr>
            <w:tcW w:w="761" w:type="pct"/>
            <w:vAlign w:val="center"/>
          </w:tcPr>
          <w:p w:rsidR="0018722C">
            <w:pPr>
              <w:pStyle w:val="ac"/>
              <w:topLinePunct/>
              <w:ind w:leftChars="0" w:left="0" w:rightChars="0" w:right="0" w:firstLineChars="0" w:firstLine="0"/>
              <w:spacing w:line="240" w:lineRule="atLeast"/>
            </w:pPr>
            <w:r>
              <w:t>捷克</w:t>
            </w:r>
          </w:p>
        </w:tc>
        <w:tc>
          <w:tcPr>
            <w:tcW w:w="490" w:type="pct"/>
            <w:vAlign w:val="center"/>
          </w:tcPr>
          <w:p w:rsidR="0018722C">
            <w:pPr>
              <w:pStyle w:val="affff9"/>
              <w:topLinePunct/>
              <w:ind w:leftChars="0" w:left="0" w:rightChars="0" w:right="0" w:firstLineChars="0" w:firstLine="0"/>
              <w:spacing w:line="240" w:lineRule="atLeast"/>
            </w:pPr>
            <w:r>
              <w:t>164</w:t>
            </w:r>
          </w:p>
        </w:tc>
        <w:tc>
          <w:tcPr>
            <w:tcW w:w="397" w:type="pct"/>
            <w:vAlign w:val="center"/>
          </w:tcPr>
          <w:p w:rsidR="0018722C">
            <w:pPr>
              <w:pStyle w:val="affff9"/>
              <w:topLinePunct/>
              <w:ind w:leftChars="0" w:left="0" w:rightChars="0" w:right="0" w:firstLineChars="0" w:firstLine="0"/>
              <w:spacing w:line="240" w:lineRule="atLeast"/>
            </w:pPr>
            <w:r>
              <w:t>105</w:t>
            </w:r>
          </w:p>
        </w:tc>
        <w:tc>
          <w:tcPr>
            <w:tcW w:w="502" w:type="pct"/>
            <w:vAlign w:val="center"/>
          </w:tcPr>
          <w:p w:rsidR="0018722C">
            <w:pPr>
              <w:pStyle w:val="affff9"/>
              <w:topLinePunct/>
              <w:ind w:leftChars="0" w:left="0" w:rightChars="0" w:right="0" w:firstLineChars="0" w:firstLine="0"/>
              <w:spacing w:line="240" w:lineRule="atLeast"/>
            </w:pPr>
            <w:r>
              <w:t>36</w:t>
            </w:r>
          </w:p>
        </w:tc>
        <w:tc>
          <w:tcPr>
            <w:tcW w:w="2380" w:type="pct"/>
            <w:vAlign w:val="center"/>
          </w:tcPr>
          <w:p w:rsidR="0018722C">
            <w:pPr>
              <w:pStyle w:val="a5"/>
              <w:topLinePunct/>
              <w:ind w:leftChars="0" w:left="0" w:rightChars="0" w:right="0" w:firstLineChars="0" w:firstLine="0"/>
              <w:spacing w:line="240" w:lineRule="atLeast"/>
            </w:pPr>
            <w:r>
              <w:t>1</w:t>
            </w:r>
            <w:r>
              <w:t>、</w:t>
            </w:r>
            <w:r>
              <w:t>2</w:t>
            </w:r>
            <w:r>
              <w:t>、</w:t>
            </w:r>
            <w:r>
              <w:t>5</w:t>
            </w:r>
            <w:r>
              <w:t>、</w:t>
            </w:r>
            <w:r>
              <w:t>7</w:t>
            </w:r>
            <w:r>
              <w:t>、</w:t>
            </w:r>
            <w:r>
              <w:t>9</w:t>
            </w:r>
            <w:r>
              <w:t>、</w:t>
            </w:r>
            <w:r>
              <w:t>11</w:t>
            </w:r>
            <w:r>
              <w:t>、</w:t>
            </w:r>
            <w:r>
              <w:t>12</w:t>
            </w:r>
            <w:r>
              <w:t>、</w:t>
            </w:r>
            <w:r>
              <w:t>13</w:t>
            </w:r>
            <w:r>
              <w:t>、</w:t>
            </w:r>
            <w:r>
              <w:t>14</w:t>
            </w:r>
            <w:r>
              <w:t>、</w:t>
            </w:r>
            <w:r>
              <w:t>15</w:t>
            </w:r>
            <w:r>
              <w:t>、</w:t>
            </w:r>
            <w:r>
              <w:t>18、</w:t>
            </w:r>
          </w:p>
          <w:p w:rsidR="0018722C">
            <w:pPr>
              <w:pStyle w:val="a5"/>
              <w:topLinePunct/>
              <w:ind w:leftChars="0" w:left="0" w:rightChars="0" w:right="0" w:firstLineChars="0" w:firstLine="0"/>
              <w:spacing w:line="240" w:lineRule="atLeast"/>
            </w:pPr>
            <w:r>
              <w:t>20 为 1，24 为 4</w:t>
            </w:r>
          </w:p>
        </w:tc>
        <w:tc>
          <w:tcPr>
            <w:tcW w:w="470" w:type="pct"/>
            <w:vAlign w:val="center"/>
          </w:tcPr>
          <w:p w:rsidR="0018722C">
            <w:pPr>
              <w:pStyle w:val="affff9"/>
              <w:topLinePunct/>
              <w:ind w:leftChars="0" w:left="0" w:rightChars="0" w:right="0" w:firstLineChars="0" w:firstLine="0"/>
              <w:spacing w:line="240" w:lineRule="atLeast"/>
            </w:pPr>
            <w:r>
              <w:t>16</w:t>
            </w:r>
          </w:p>
        </w:tc>
      </w:tr>
      <w:tr>
        <w:tc>
          <w:tcPr>
            <w:tcW w:w="761" w:type="pct"/>
            <w:vAlign w:val="center"/>
            <w:tcBorders>
              <w:top w:val="single" w:sz="4" w:space="0" w:color="auto"/>
            </w:tcBorders>
          </w:tcPr>
          <w:p w:rsidR="0018722C">
            <w:pPr>
              <w:pStyle w:val="ac"/>
              <w:topLinePunct/>
              <w:ind w:leftChars="0" w:left="0" w:rightChars="0" w:right="0" w:firstLineChars="0" w:firstLine="0"/>
              <w:spacing w:line="240" w:lineRule="atLeast"/>
            </w:pPr>
            <w:r>
              <w:t>欧盟</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13274</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8496</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2380" w:type="pct"/>
            <w:vAlign w:val="center"/>
            <w:tcBorders>
              <w:top w:val="single" w:sz="4" w:space="0" w:color="auto"/>
            </w:tcBorders>
          </w:tcPr>
          <w:p w:rsidR="0018722C">
            <w:pPr>
              <w:pStyle w:val="aff1"/>
              <w:topLinePunct/>
              <w:ind w:leftChars="0" w:left="0" w:rightChars="0" w:right="0" w:firstLineChars="0" w:firstLine="0"/>
              <w:spacing w:line="240" w:lineRule="atLeast"/>
            </w:pPr>
            <w:r>
              <w:t>1、2、3、4、5、7、8、9、10、11、12、</w:t>
            </w:r>
          </w:p>
          <w:p w:rsidR="0018722C">
            <w:pPr>
              <w:pStyle w:val="aff1"/>
              <w:topLinePunct/>
            </w:pPr>
            <w:r>
              <w:t>13、14、17、18、21、23、24</w:t>
            </w:r>
            <w:r>
              <w:t> 为 </w:t>
            </w:r>
            <w:r>
              <w:t>1，20</w:t>
            </w:r>
            <w:r>
              <w:t> 为</w:t>
            </w:r>
          </w:p>
          <w:p w:rsidR="0018722C">
            <w:pPr>
              <w:pStyle w:val="affff9"/>
              <w:topLinePunct/>
              <w:ind w:leftChars="0" w:left="0" w:rightChars="0" w:right="0" w:firstLineChars="0" w:firstLine="0"/>
              <w:spacing w:line="240" w:lineRule="atLeast"/>
            </w:pPr>
            <w:r>
              <w:t>2</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846"/>
        <w:gridCol w:w="685"/>
        <w:gridCol w:w="867"/>
        <w:gridCol w:w="4094"/>
        <w:gridCol w:w="810"/>
      </w:tblGrid>
      <w:tr>
        <w:trPr>
          <w:trHeight w:val="720" w:hRule="atLeast"/>
        </w:trPr>
        <w:tc>
          <w:tcPr>
            <w:tcW w:w="1325"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匈牙利</w:t>
            </w:r>
          </w:p>
        </w:tc>
        <w:tc>
          <w:tcPr>
            <w:tcW w:w="84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312</w:t>
            </w:r>
          </w:p>
        </w:tc>
        <w:tc>
          <w:tcPr>
            <w:tcW w:w="68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200</w:t>
            </w:r>
          </w:p>
        </w:tc>
        <w:tc>
          <w:tcPr>
            <w:tcW w:w="86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1、2、4、5、7、10、12、13、14、15、18</w:t>
            </w:r>
          </w:p>
          <w:p w:rsidR="0018722C">
            <w:pPr>
              <w:topLinePunct/>
              <w:ind w:leftChars="0" w:left="0" w:rightChars="0" w:right="0" w:firstLineChars="0" w:firstLine="0"/>
              <w:spacing w:line="240" w:lineRule="atLeast"/>
            </w:pPr>
            <w:r>
              <w:t>为 1，16 为 3，20 为 2</w:t>
            </w:r>
          </w:p>
        </w:tc>
        <w:tc>
          <w:tcPr>
            <w:tcW w:w="81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16</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冰岛</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25</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16</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11、15 均为 1</w:t>
            </w:r>
          </w:p>
        </w:tc>
        <w:tc>
          <w:tcPr>
            <w:tcW w:w="810" w:type="dxa"/>
            <w:tcBorders>
              <w:left w:val="single" w:sz="4" w:space="0" w:color="000000"/>
            </w:tcBorders>
          </w:tcPr>
          <w:p w:rsidR="0018722C">
            <w:pPr>
              <w:topLinePunct/>
              <w:ind w:leftChars="0" w:left="0" w:rightChars="0" w:right="0" w:firstLineChars="0" w:firstLine="0"/>
              <w:spacing w:line="240" w:lineRule="atLeast"/>
            </w:pPr>
            <w:r>
              <w:t>2</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印度尼西亚</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28</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22</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24</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 为 1</w:t>
            </w:r>
          </w:p>
        </w:tc>
        <w:tc>
          <w:tcPr>
            <w:tcW w:w="810" w:type="dxa"/>
            <w:tcBorders>
              <w:left w:val="single" w:sz="4" w:space="0" w:color="000000"/>
            </w:tcBorders>
          </w:tcPr>
          <w:p w:rsidR="0018722C">
            <w:pPr>
              <w:topLinePunct/>
              <w:ind w:leftChars="0" w:left="0" w:rightChars="0" w:right="0" w:firstLineChars="0" w:firstLine="0"/>
              <w:spacing w:line="240" w:lineRule="atLeast"/>
            </w:pPr>
            <w:r>
              <w:t>1</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以色列</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56</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24</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 为 3，22 为 1，24 为 2</w:t>
            </w:r>
          </w:p>
        </w:tc>
        <w:tc>
          <w:tcPr>
            <w:tcW w:w="810" w:type="dxa"/>
            <w:tcBorders>
              <w:left w:val="single" w:sz="4" w:space="0" w:color="000000"/>
            </w:tcBorders>
          </w:tcPr>
          <w:p w:rsidR="0018722C">
            <w:pPr>
              <w:topLinePunct/>
              <w:ind w:leftChars="0" w:left="0" w:rightChars="0" w:right="0" w:firstLineChars="0" w:firstLine="0"/>
              <w:spacing w:line="240" w:lineRule="atLeast"/>
            </w:pPr>
            <w:r>
              <w:t>6</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墨西哥</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748</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553</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1、7、20 为 1，2 为 2</w:t>
            </w:r>
          </w:p>
        </w:tc>
        <w:tc>
          <w:tcPr>
            <w:tcW w:w="810" w:type="dxa"/>
            <w:tcBorders>
              <w:left w:val="single" w:sz="4" w:space="0" w:color="000000"/>
            </w:tcBorders>
          </w:tcPr>
          <w:p w:rsidR="0018722C">
            <w:pPr>
              <w:topLinePunct/>
              <w:ind w:leftChars="0" w:left="0" w:rightChars="0" w:right="0" w:firstLineChars="0" w:firstLine="0"/>
              <w:spacing w:line="240" w:lineRule="atLeast"/>
            </w:pPr>
            <w:r>
              <w:t>5</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新西兰</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133</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100</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25 为 1</w:t>
            </w:r>
          </w:p>
        </w:tc>
        <w:tc>
          <w:tcPr>
            <w:tcW w:w="810" w:type="dxa"/>
            <w:tcBorders>
              <w:left w:val="single" w:sz="4" w:space="0" w:color="000000"/>
            </w:tcBorders>
          </w:tcPr>
          <w:p w:rsidR="0018722C">
            <w:pPr>
              <w:topLinePunct/>
              <w:ind w:leftChars="0" w:left="0" w:rightChars="0" w:right="0" w:firstLineChars="0" w:firstLine="0"/>
              <w:spacing w:line="240" w:lineRule="atLeast"/>
            </w:pPr>
            <w:r>
              <w:t>1</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挪威</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112</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72</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8</w:t>
            </w:r>
            <w:r>
              <w:t>、</w:t>
            </w:r>
            <w:r>
              <w:t>10</w:t>
            </w:r>
            <w:r>
              <w:t>、</w:t>
            </w:r>
            <w:r>
              <w:t>11</w:t>
            </w:r>
            <w:r>
              <w:t>、</w:t>
            </w:r>
            <w:r>
              <w:t>12</w:t>
            </w:r>
            <w:r>
              <w:t>、</w:t>
            </w:r>
            <w:r>
              <w:t>13</w:t>
            </w:r>
            <w:r>
              <w:t>、</w:t>
            </w:r>
            <w:r>
              <w:t>14</w:t>
            </w:r>
            <w:r>
              <w:t>、</w:t>
            </w:r>
            <w:r>
              <w:t>15</w:t>
            </w:r>
            <w:r>
              <w:t>、</w:t>
            </w:r>
            <w:r>
              <w:t>17</w:t>
            </w:r>
            <w:r>
              <w:t>、</w:t>
            </w:r>
            <w:r>
              <w:t>20</w:t>
            </w:r>
            <w:r>
              <w:t>、</w:t>
            </w:r>
            <w:r>
              <w:t>23、</w:t>
            </w:r>
          </w:p>
          <w:p w:rsidR="0018722C">
            <w:pPr>
              <w:topLinePunct/>
              <w:ind w:leftChars="0" w:left="0" w:rightChars="0" w:right="0" w:firstLineChars="0" w:firstLine="0"/>
              <w:spacing w:line="240" w:lineRule="atLeast"/>
            </w:pPr>
            <w:r>
              <w:t>24</w:t>
            </w:r>
          </w:p>
        </w:tc>
        <w:tc>
          <w:tcPr>
            <w:tcW w:w="810" w:type="dxa"/>
            <w:tcBorders>
              <w:left w:val="single" w:sz="4" w:space="0" w:color="000000"/>
            </w:tcBorders>
          </w:tcPr>
          <w:p w:rsidR="0018722C">
            <w:pPr>
              <w:topLinePunct/>
              <w:ind w:leftChars="0" w:left="0" w:rightChars="0" w:right="0" w:firstLineChars="0" w:firstLine="0"/>
              <w:spacing w:line="240" w:lineRule="atLeast"/>
            </w:pPr>
            <w:r>
              <w:t>11</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巴拿马</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25 为 1</w:t>
            </w:r>
          </w:p>
        </w:tc>
        <w:tc>
          <w:tcPr>
            <w:tcW w:w="810" w:type="dxa"/>
            <w:tcBorders>
              <w:left w:val="single" w:sz="4" w:space="0" w:color="000000"/>
            </w:tcBorders>
          </w:tcPr>
          <w:p w:rsidR="0018722C">
            <w:pPr>
              <w:topLinePunct/>
              <w:ind w:leftChars="0" w:left="0" w:rightChars="0" w:right="0" w:firstLineChars="0" w:firstLine="0"/>
              <w:spacing w:line="240" w:lineRule="atLeast"/>
            </w:pPr>
            <w:r>
              <w:t>1</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波兰</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774</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493</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4、5、7、</w:t>
            </w:r>
            <w:r>
              <w:t>9</w:t>
            </w:r>
            <w:r>
              <w:t>、11、12、14、16</w:t>
            </w:r>
            <w:r>
              <w:t> 为 </w:t>
            </w:r>
            <w:r>
              <w:t>1，20</w:t>
            </w:r>
            <w:r>
              <w:t> 为</w:t>
            </w:r>
          </w:p>
          <w:p w:rsidR="0018722C">
            <w:pPr>
              <w:topLinePunct/>
              <w:ind w:leftChars="0" w:left="0" w:rightChars="0" w:right="0" w:firstLineChars="0" w:firstLine="0"/>
              <w:spacing w:line="240" w:lineRule="atLeast"/>
            </w:pPr>
            <w:r>
              <w:t>4，24 为 5</w:t>
            </w:r>
          </w:p>
        </w:tc>
        <w:tc>
          <w:tcPr>
            <w:tcW w:w="810" w:type="dxa"/>
            <w:tcBorders>
              <w:left w:val="single" w:sz="4" w:space="0" w:color="000000"/>
            </w:tcBorders>
          </w:tcPr>
          <w:p w:rsidR="0018722C">
            <w:pPr>
              <w:topLinePunct/>
              <w:ind w:leftChars="0" w:left="0" w:rightChars="0" w:right="0" w:firstLineChars="0" w:firstLine="0"/>
              <w:spacing w:line="240" w:lineRule="atLeast"/>
            </w:pPr>
            <w:r>
              <w:t>17</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罗马尼亚</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59</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45</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24</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2、4、5、7、8、10、12、14、16、17、18</w:t>
            </w:r>
          </w:p>
          <w:p w:rsidR="0018722C">
            <w:pPr>
              <w:topLinePunct/>
              <w:ind w:leftChars="0" w:left="0" w:rightChars="0" w:right="0" w:firstLineChars="0" w:firstLine="0"/>
              <w:spacing w:line="240" w:lineRule="atLeast"/>
            </w:pPr>
            <w:r>
              <w:t>为 1，20 为 2</w:t>
            </w:r>
          </w:p>
        </w:tc>
        <w:tc>
          <w:tcPr>
            <w:tcW w:w="810" w:type="dxa"/>
            <w:tcBorders>
              <w:left w:val="single" w:sz="4" w:space="0" w:color="000000"/>
            </w:tcBorders>
          </w:tcPr>
          <w:p w:rsidR="0018722C">
            <w:pPr>
              <w:topLinePunct/>
              <w:ind w:leftChars="0" w:left="0" w:rightChars="0" w:right="0" w:firstLineChars="0" w:firstLine="0"/>
              <w:spacing w:line="240" w:lineRule="atLeast"/>
            </w:pPr>
            <w:r>
              <w:t>13</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斯洛伐克</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76</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49</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w:t>
            </w:r>
            <w:r>
              <w:t>、</w:t>
            </w:r>
            <w:r>
              <w:t>2</w:t>
            </w:r>
            <w:r>
              <w:t>、</w:t>
            </w:r>
            <w:r>
              <w:t>5</w:t>
            </w:r>
            <w:r>
              <w:t>、</w:t>
            </w:r>
            <w:r>
              <w:t>7</w:t>
            </w:r>
            <w:r>
              <w:t>、</w:t>
            </w:r>
            <w:r>
              <w:t>9</w:t>
            </w:r>
            <w:r>
              <w:t>、</w:t>
            </w:r>
            <w:r>
              <w:t>11</w:t>
            </w:r>
            <w:r>
              <w:t>、</w:t>
            </w:r>
            <w:r>
              <w:t>12</w:t>
            </w:r>
            <w:r>
              <w:t>、</w:t>
            </w:r>
            <w:r>
              <w:t>13</w:t>
            </w:r>
            <w:r>
              <w:t>、</w:t>
            </w:r>
            <w:r>
              <w:t>14</w:t>
            </w:r>
            <w:r>
              <w:t>、</w:t>
            </w:r>
            <w:r>
              <w:t>15</w:t>
            </w:r>
            <w:r>
              <w:t>、</w:t>
            </w:r>
            <w:r>
              <w:t>18、</w:t>
            </w:r>
          </w:p>
          <w:p w:rsidR="0018722C">
            <w:pPr>
              <w:topLinePunct/>
              <w:ind w:leftChars="0" w:left="0" w:rightChars="0" w:right="0" w:firstLineChars="0" w:firstLine="0"/>
              <w:spacing w:line="240" w:lineRule="atLeast"/>
            </w:pPr>
            <w:r>
              <w:t>20 为 1，24 为 5</w:t>
            </w:r>
          </w:p>
        </w:tc>
        <w:tc>
          <w:tcPr>
            <w:tcW w:w="810" w:type="dxa"/>
            <w:tcBorders>
              <w:left w:val="single" w:sz="4" w:space="0" w:color="000000"/>
            </w:tcBorders>
          </w:tcPr>
          <w:p w:rsidR="0018722C">
            <w:pPr>
              <w:topLinePunct/>
              <w:ind w:leftChars="0" w:left="0" w:rightChars="0" w:right="0" w:firstLineChars="0" w:firstLine="0"/>
              <w:spacing w:line="240" w:lineRule="atLeast"/>
            </w:pPr>
            <w:r>
              <w:t>17</w:t>
            </w:r>
          </w:p>
        </w:tc>
      </w:tr>
      <w:tr>
        <w:trPr>
          <w:trHeight w:val="106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南非</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319</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204</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1、4、8、9、10、11、13、14、15、17、</w:t>
            </w:r>
          </w:p>
          <w:p w:rsidR="0018722C">
            <w:pPr>
              <w:topLinePunct/>
            </w:pPr>
            <w:r>
              <w:t>18</w:t>
            </w:r>
            <w:r>
              <w:t>、</w:t>
            </w:r>
            <w:r>
              <w:t>22</w:t>
            </w:r>
            <w:r>
              <w:t> 均为 </w:t>
            </w:r>
            <w:r>
              <w:t>1，2</w:t>
            </w:r>
            <w:r>
              <w:t> 为 </w:t>
            </w:r>
            <w:r>
              <w:t>4，5</w:t>
            </w:r>
            <w:r>
              <w:t>、</w:t>
            </w:r>
            <w:r>
              <w:t>7</w:t>
            </w:r>
            <w:r>
              <w:t>、</w:t>
            </w:r>
            <w:r>
              <w:t>12</w:t>
            </w:r>
            <w:r>
              <w:t>、</w:t>
            </w:r>
            <w:r>
              <w:t>21</w:t>
            </w:r>
            <w:r>
              <w:t> 为 </w:t>
            </w:r>
            <w:r>
              <w:t>2，</w:t>
            </w:r>
          </w:p>
          <w:p w:rsidR="0018722C">
            <w:pPr>
              <w:topLinePunct/>
              <w:ind w:leftChars="0" w:left="0" w:rightChars="0" w:right="0" w:firstLineChars="0" w:firstLine="0"/>
              <w:spacing w:line="240" w:lineRule="atLeast"/>
            </w:pPr>
            <w:r>
              <w:t>20 为 5，24 为 33</w:t>
            </w:r>
          </w:p>
        </w:tc>
        <w:tc>
          <w:tcPr>
            <w:tcW w:w="810" w:type="dxa"/>
            <w:tcBorders>
              <w:left w:val="single" w:sz="4" w:space="0" w:color="000000"/>
            </w:tcBorders>
          </w:tcPr>
          <w:p w:rsidR="0018722C">
            <w:pPr>
              <w:topLinePunct/>
              <w:ind w:leftChars="0" w:left="0" w:rightChars="0" w:right="0" w:firstLineChars="0" w:firstLine="0"/>
              <w:spacing w:line="240" w:lineRule="atLeast"/>
            </w:pPr>
            <w:r>
              <w:t>62</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瑞士</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487</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312</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11、16、23 为 1，20 为 2</w:t>
            </w:r>
          </w:p>
        </w:tc>
        <w:tc>
          <w:tcPr>
            <w:tcW w:w="810" w:type="dxa"/>
            <w:tcBorders>
              <w:left w:val="single" w:sz="4" w:space="0" w:color="000000"/>
            </w:tcBorders>
          </w:tcPr>
          <w:p w:rsidR="0018722C">
            <w:pPr>
              <w:topLinePunct/>
              <w:ind w:leftChars="0" w:left="0" w:rightChars="0" w:right="0" w:firstLineChars="0" w:firstLine="0"/>
              <w:spacing w:line="240" w:lineRule="atLeast"/>
            </w:pPr>
            <w:r>
              <w:t>5</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土耳其</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157</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98</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37</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w:t>
            </w:r>
            <w:r>
              <w:t> 为 </w:t>
            </w:r>
            <w:r>
              <w:t>2，2</w:t>
            </w:r>
            <w:r>
              <w:t>、</w:t>
            </w:r>
            <w:r>
              <w:t>11</w:t>
            </w:r>
            <w:r>
              <w:t>、</w:t>
            </w:r>
            <w:r>
              <w:t>12</w:t>
            </w:r>
            <w:r>
              <w:t> 为 </w:t>
            </w:r>
            <w:r>
              <w:t>3，5</w:t>
            </w:r>
            <w:r>
              <w:t> 为 </w:t>
            </w:r>
            <w:r>
              <w:t>4</w:t>
            </w:r>
            <w:r>
              <w:t xml:space="preserve">, </w:t>
            </w:r>
            <w:r>
              <w:t>7</w:t>
            </w:r>
            <w:r>
              <w:t>、</w:t>
            </w:r>
            <w:r>
              <w:t>9</w:t>
            </w:r>
            <w:r>
              <w:t>、</w:t>
            </w:r>
            <w:r>
              <w:t>14、</w:t>
            </w:r>
          </w:p>
          <w:p w:rsidR="0018722C">
            <w:pPr>
              <w:topLinePunct/>
              <w:ind w:leftChars="0" w:left="0" w:rightChars="0" w:right="0" w:firstLineChars="0" w:firstLine="0"/>
              <w:spacing w:line="240" w:lineRule="atLeast"/>
            </w:pPr>
            <w:r>
              <w:t>15、17、21 为 1，20 为 14，24 为 9</w:t>
            </w:r>
          </w:p>
        </w:tc>
        <w:tc>
          <w:tcPr>
            <w:tcW w:w="810" w:type="dxa"/>
            <w:tcBorders>
              <w:left w:val="single" w:sz="4" w:space="0" w:color="000000"/>
            </w:tcBorders>
          </w:tcPr>
          <w:p w:rsidR="0018722C">
            <w:pPr>
              <w:topLinePunct/>
              <w:ind w:leftChars="0" w:left="0" w:rightChars="0" w:right="0" w:firstLineChars="0" w:firstLine="0"/>
              <w:spacing w:line="240" w:lineRule="atLeast"/>
            </w:pPr>
            <w:r>
              <w:t>44</w:t>
            </w:r>
          </w:p>
        </w:tc>
      </w:tr>
      <w:tr>
        <w:trPr>
          <w:trHeight w:val="70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美国</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929</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594</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w:t>
            </w:r>
            <w:r>
              <w:t>2</w:t>
            </w:r>
            <w:r>
              <w:t>、</w:t>
            </w:r>
            <w:r>
              <w:t>3、</w:t>
            </w:r>
            <w:r>
              <w:t>5</w:t>
            </w:r>
            <w:r>
              <w:t>、8</w:t>
            </w:r>
            <w:r>
              <w:t>、</w:t>
            </w:r>
            <w:r>
              <w:t>9</w:t>
            </w:r>
            <w:r>
              <w:t>、10、11、12</w:t>
            </w:r>
            <w:r>
              <w:t>、</w:t>
            </w:r>
            <w:r>
              <w:t>13</w:t>
            </w:r>
            <w:r>
              <w:t>、14、</w:t>
            </w:r>
          </w:p>
          <w:p w:rsidR="0018722C">
            <w:pPr>
              <w:topLinePunct/>
              <w:ind w:leftChars="0" w:left="0" w:rightChars="0" w:right="0" w:firstLineChars="0" w:firstLine="0"/>
              <w:spacing w:line="240" w:lineRule="atLeast"/>
            </w:pPr>
            <w:r>
              <w:t>16、17</w:t>
            </w:r>
          </w:p>
        </w:tc>
        <w:tc>
          <w:tcPr>
            <w:tcW w:w="810" w:type="dxa"/>
            <w:tcBorders>
              <w:left w:val="single" w:sz="4" w:space="0" w:color="000000"/>
            </w:tcBorders>
          </w:tcPr>
          <w:p w:rsidR="0018722C">
            <w:pPr>
              <w:topLinePunct/>
              <w:ind w:leftChars="0" w:left="0" w:rightChars="0" w:right="0" w:firstLineChars="0" w:firstLine="0"/>
              <w:spacing w:line="240" w:lineRule="atLeast"/>
            </w:pPr>
            <w:r>
              <w:t>13</w:t>
            </w:r>
          </w:p>
        </w:tc>
      </w:tr>
      <w:tr>
        <w:trPr>
          <w:trHeight w:val="340" w:hRule="atLeast"/>
        </w:trPr>
        <w:tc>
          <w:tcPr>
            <w:tcW w:w="1325" w:type="dxa"/>
            <w:tcBorders>
              <w:right w:val="single" w:sz="4" w:space="0" w:color="000000"/>
            </w:tcBorders>
          </w:tcPr>
          <w:p w:rsidR="0018722C">
            <w:pPr>
              <w:topLinePunct/>
              <w:ind w:leftChars="0" w:left="0" w:rightChars="0" w:right="0" w:firstLineChars="0" w:firstLine="0"/>
              <w:spacing w:line="240" w:lineRule="atLeast"/>
            </w:pPr>
            <w:r>
              <w:t>乌拉圭</w:t>
            </w:r>
          </w:p>
        </w:tc>
        <w:tc>
          <w:tcPr>
            <w:tcW w:w="84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68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w:t>
            </w:r>
          </w:p>
        </w:tc>
        <w:tc>
          <w:tcPr>
            <w:tcW w:w="86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23</w:t>
            </w:r>
          </w:p>
        </w:tc>
        <w:tc>
          <w:tcPr>
            <w:tcW w:w="409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3、6、8 为 1</w:t>
            </w:r>
          </w:p>
        </w:tc>
        <w:tc>
          <w:tcPr>
            <w:tcW w:w="810" w:type="dxa"/>
            <w:tcBorders>
              <w:left w:val="single" w:sz="4" w:space="0" w:color="000000"/>
            </w:tcBorders>
          </w:tcPr>
          <w:p w:rsidR="0018722C">
            <w:pPr>
              <w:topLinePunct/>
              <w:ind w:leftChars="0" w:left="0" w:rightChars="0" w:right="0" w:firstLineChars="0" w:firstLine="0"/>
              <w:spacing w:line="240" w:lineRule="atLeast"/>
            </w:pPr>
            <w:r>
              <w:t>3</w:t>
            </w:r>
          </w:p>
        </w:tc>
      </w:tr>
      <w:tr>
        <w:trPr>
          <w:trHeight w:val="700" w:hRule="atLeast"/>
        </w:trPr>
        <w:tc>
          <w:tcPr>
            <w:tcW w:w="132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委内瑞拉</w:t>
            </w:r>
          </w:p>
        </w:tc>
        <w:tc>
          <w:tcPr>
            <w:tcW w:w="84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68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86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409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2、11</w:t>
            </w:r>
            <w:r>
              <w:t> 为 </w:t>
            </w:r>
            <w:r>
              <w:t>1，3、21</w:t>
            </w:r>
            <w:r>
              <w:t> 为 </w:t>
            </w:r>
            <w:r>
              <w:t>4，20</w:t>
            </w:r>
            <w:r>
              <w:t> 为 </w:t>
            </w:r>
            <w:r>
              <w:t>46、24</w:t>
            </w:r>
            <w:r>
              <w:t> 为</w:t>
            </w:r>
          </w:p>
          <w:p w:rsidR="0018722C">
            <w:pPr>
              <w:topLinePunct/>
              <w:ind w:leftChars="0" w:left="0" w:rightChars="0" w:right="0" w:firstLineChars="0" w:firstLine="0"/>
              <w:spacing w:line="240" w:lineRule="atLeast"/>
            </w:pPr>
            <w:r>
              <w:t>16</w:t>
            </w:r>
          </w:p>
        </w:tc>
        <w:tc>
          <w:tcPr>
            <w:tcW w:w="81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72</w:t>
            </w:r>
          </w:p>
        </w:tc>
      </w:tr>
    </w:tbl>
    <w:p w:rsidR="0018722C">
      <w:pPr>
        <w:pStyle w:val="affa"/>
      </w:pPr>
    </w:p>
    <w:p w:rsidR="0018722C">
      <w:pPr>
        <w:topLinePunct/>
      </w:pPr>
      <w:r>
        <w:rPr>
          <w:rFonts w:cstheme="minorBidi" w:hAnsiTheme="minorHAnsi" w:eastAsiaTheme="minorHAnsi" w:asciiTheme="minorHAnsi"/>
        </w:rPr>
        <w:t>资料来源：</w:t>
      </w:r>
      <w:r>
        <w:rPr>
          <w:rFonts w:cstheme="minorBidi" w:hAnsiTheme="minorHAnsi" w:eastAsiaTheme="minorHAnsi" w:asciiTheme="minorHAnsi"/>
        </w:rPr>
        <w:t>WTO</w:t>
      </w:r>
      <w:r w:rsidR="001852F3">
        <w:rPr>
          <w:rFonts w:cstheme="minorBidi" w:hAnsiTheme="minorHAnsi" w:eastAsiaTheme="minorHAnsi" w:asciiTheme="minorHAnsi"/>
        </w:rPr>
        <w:t xml:space="preserve">文件</w:t>
      </w:r>
      <w:r>
        <w:rPr>
          <w:rFonts w:cstheme="minorBidi" w:hAnsiTheme="minorHAnsi" w:eastAsiaTheme="minorHAnsi" w:asciiTheme="minorHAnsi"/>
        </w:rPr>
        <w:t>，TN</w:t>
      </w:r>
      <w:r>
        <w:rPr>
          <w:rFonts w:cstheme="minorBidi" w:hAnsiTheme="minorHAnsi" w:eastAsiaTheme="minorHAnsi" w:asciiTheme="minorHAnsi"/>
        </w:rPr>
        <w:t>/</w:t>
      </w:r>
      <w:r>
        <w:rPr>
          <w:rFonts w:cstheme="minorBidi" w:hAnsiTheme="minorHAnsi" w:eastAsiaTheme="minorHAnsi" w:asciiTheme="minorHAnsi"/>
        </w:rPr>
        <w:t>AG</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Rev.1</w:t>
      </w:r>
      <w:r w:rsidR="001852F3">
        <w:rPr>
          <w:rFonts w:cstheme="minorBidi" w:hAnsiTheme="minorHAnsi" w:eastAsiaTheme="minorHAnsi" w:asciiTheme="minorHAnsi"/>
        </w:rPr>
        <w:t xml:space="preserve">和</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AG</w:t>
      </w:r>
      <w:r>
        <w:rPr>
          <w:rFonts w:cstheme="minorBidi" w:hAnsiTheme="minorHAnsi" w:eastAsiaTheme="minorHAnsi" w:asciiTheme="minorHAnsi"/>
        </w:rPr>
        <w:t>/</w:t>
      </w:r>
      <w:r>
        <w:rPr>
          <w:rFonts w:cstheme="minorBidi" w:hAnsiTheme="minorHAnsi" w:eastAsiaTheme="minorHAnsi" w:asciiTheme="minorHAnsi"/>
        </w:rPr>
        <w:t xml:space="preserve">NG</w:t>
      </w:r>
      <w:r>
        <w:rPr>
          <w:rFonts w:cstheme="minorBidi" w:hAnsiTheme="minorHAnsi" w:eastAsiaTheme="minorHAnsi" w:asciiTheme="minorHAnsi"/>
        </w:rPr>
        <w:t>/</w:t>
      </w:r>
      <w:r>
        <w:rPr>
          <w:rFonts w:cstheme="minorBidi" w:hAnsiTheme="minorHAnsi" w:eastAsiaTheme="minorHAnsi" w:asciiTheme="minorHAnsi"/>
        </w:rPr>
        <w:t xml:space="preserve">S</w:t>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注：基期为</w:t>
      </w:r>
      <w:r>
        <w:rPr>
          <w:rFonts w:cstheme="minorBidi" w:hAnsiTheme="minorHAnsi" w:eastAsiaTheme="minorHAnsi" w:asciiTheme="minorHAnsi"/>
        </w:rPr>
        <w:t>1986-1990</w:t>
      </w:r>
      <w:r w:rsidR="001852F3">
        <w:rPr>
          <w:rFonts w:cstheme="minorBidi" w:hAnsiTheme="minorHAnsi" w:eastAsiaTheme="minorHAnsi" w:asciiTheme="minorHAnsi"/>
        </w:rPr>
        <w:t xml:space="preserve">年，执行期为</w:t>
      </w:r>
      <w:r>
        <w:rPr>
          <w:rFonts w:cstheme="minorBidi" w:hAnsiTheme="minorHAnsi" w:eastAsiaTheme="minorHAnsi" w:asciiTheme="minorHAnsi"/>
        </w:rPr>
        <w:t>1995-1999</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主要成员出口补贴完成率</w:t>
      </w:r>
    </w:p>
    <w:p w:rsidR="0018722C">
      <w:pPr>
        <w:pStyle w:val="a8"/>
        <w:topLinePunct/>
      </w:pPr>
      <w:r>
        <w:t>表</w:t>
      </w:r>
      <w:r>
        <w:t> </w:t>
      </w:r>
      <w:r>
        <w:t>4</w:t>
      </w:r>
      <w:r>
        <w:t>.</w:t>
      </w:r>
      <w:r>
        <w:t>9</w:t>
      </w:r>
      <w:r>
        <w:t xml:space="preserve">  </w:t>
      </w:r>
      <w:r w:rsidR="001852F3">
        <w:t>主要成员出口补贴使用率</w:t>
      </w:r>
      <w:r>
        <w:t>（</w:t>
      </w:r>
      <w:r>
        <w:t>%</w:t>
      </w:r>
      <w:r>
        <w:t>）</w:t>
      </w:r>
    </w:p>
    <w:p w:rsidR="0018722C">
      <w:pPr>
        <w:rPr/>
        <w:topLinePunct/>
      </w:pP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2"/>
        <w:gridCol w:w="577"/>
        <w:gridCol w:w="652"/>
        <w:gridCol w:w="652"/>
        <w:gridCol w:w="600"/>
        <w:gridCol w:w="756"/>
        <w:gridCol w:w="599"/>
        <w:gridCol w:w="651"/>
        <w:gridCol w:w="625"/>
        <w:gridCol w:w="677"/>
        <w:gridCol w:w="651"/>
        <w:gridCol w:w="677"/>
        <w:gridCol w:w="628"/>
      </w:tblGrid>
      <w:tr>
        <w:trPr>
          <w:tblHeader/>
        </w:trPr>
        <w:tc>
          <w:tcPr>
            <w:tcW w:w="5000" w:type="pct"/>
            <w:gridSpan w:val="1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成员</w:t>
            </w:r>
            <w:r w:rsidRPr="00000000">
              <w:rPr>
                <w:sz w:val="24"/>
                <w:szCs w:val="24"/>
              </w:rPr>
              <w:tab/>
            </w:r>
            <w:r w:rsidRPr="00000000">
              <w:rPr>
                <w:sz w:val="24"/>
                <w:szCs w:val="24"/>
              </w:rPr>
              <w:t>支出金额</w:t>
            </w:r>
            <w:r w:rsidRPr="00000000">
              <w:rPr>
                <w:sz w:val="24"/>
                <w:szCs w:val="24"/>
              </w:rPr>
              <w:t>（</w:t>
            </w:r>
            <w:r w:rsidRPr="00000000">
              <w:rPr>
                <w:w w:val="105"/>
                <w:sz w:val="24"/>
                <w:szCs w:val="24"/>
              </w:rPr>
              <w:t>%</w:t>
            </w:r>
            <w:r w:rsidRPr="00000000">
              <w:rPr>
                <w:sz w:val="24"/>
                <w:szCs w:val="24"/>
              </w:rPr>
              <w:t>）</w:t>
            </w:r>
            <w:r w:rsidRPr="00000000">
              <w:rPr>
                <w:sz w:val="24"/>
                <w:szCs w:val="24"/>
              </w:rPr>
              <w:tab/>
            </w:r>
            <w:r w:rsidRPr="00000000">
              <w:rPr>
                <w:sz w:val="24"/>
                <w:szCs w:val="24"/>
              </w:rPr>
              <w:t>数量</w:t>
            </w:r>
            <w:r w:rsidRPr="00000000">
              <w:rPr>
                <w:sz w:val="24"/>
                <w:szCs w:val="24"/>
              </w:rPr>
              <w:t>（</w:t>
            </w:r>
            <w:r w:rsidRPr="00000000">
              <w:rPr>
                <w:sz w:val="24"/>
                <w:szCs w:val="24"/>
              </w:rPr>
              <w:t>%</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1995</w:t>
            </w:r>
            <w:r w:rsidRPr="00000000">
              <w:rPr>
                <w:sz w:val="24"/>
                <w:szCs w:val="24"/>
              </w:rPr>
              <w:tab/>
              <w:t>1996</w:t>
            </w:r>
            <w:r w:rsidRPr="00000000">
              <w:rPr>
                <w:sz w:val="24"/>
                <w:szCs w:val="24"/>
              </w:rPr>
              <w:tab/>
              <w:t>1997</w:t>
            </w:r>
            <w:r w:rsidRPr="00000000">
              <w:rPr>
                <w:sz w:val="24"/>
                <w:szCs w:val="24"/>
              </w:rPr>
              <w:tab/>
              <w:t>1998</w:t>
            </w:r>
            <w:r w:rsidRPr="00000000">
              <w:rPr>
                <w:sz w:val="24"/>
                <w:szCs w:val="24"/>
              </w:rPr>
              <w:tab/>
              <w:t>1999</w:t>
            </w:r>
            <w:r w:rsidRPr="00000000">
              <w:rPr>
                <w:sz w:val="24"/>
                <w:szCs w:val="24"/>
              </w:rPr>
              <w:tab/>
              <w:t>2000</w:t>
            </w:r>
            <w:r w:rsidRPr="00000000">
              <w:rPr>
                <w:sz w:val="24"/>
                <w:szCs w:val="24"/>
              </w:rPr>
              <w:tab/>
              <w:t>1995</w:t>
            </w:r>
            <w:r w:rsidRPr="00000000">
              <w:rPr>
                <w:sz w:val="24"/>
                <w:szCs w:val="24"/>
              </w:rPr>
              <w:tab/>
              <w:t>1996</w:t>
            </w:r>
            <w:r w:rsidRPr="00000000">
              <w:rPr>
                <w:sz w:val="24"/>
                <w:szCs w:val="24"/>
              </w:rPr>
              <w:tab/>
              <w:t>1997</w:t>
            </w:r>
            <w:r w:rsidRPr="00000000">
              <w:rPr>
                <w:sz w:val="24"/>
                <w:szCs w:val="24"/>
              </w:rPr>
              <w:tab/>
              <w:t>1998</w:t>
            </w:r>
            <w:r w:rsidRPr="00000000">
              <w:rPr>
                <w:sz w:val="24"/>
                <w:szCs w:val="24"/>
              </w:rPr>
              <w:tab/>
              <w:t>1999</w:t>
            </w:r>
            <w:r w:rsidRPr="00000000">
              <w:rPr>
                <w:sz w:val="24"/>
                <w:szCs w:val="24"/>
              </w:rPr>
              <w:tab/>
            </w:r>
            <w:r w:rsidRPr="00000000">
              <w:rPr>
                <w:sz w:val="24"/>
                <w:szCs w:val="24"/>
              </w:rPr>
              <w:t>2000</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加拿大</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32" w:type="pct"/>
            <w:vAlign w:val="center"/>
          </w:tcPr>
          <w:p w:rsidR="0018722C">
            <w:pPr>
              <w:pStyle w:val="a5"/>
              <w:topLinePunct/>
              <w:ind w:leftChars="0" w:left="0" w:rightChars="0" w:right="0" w:firstLineChars="0" w:firstLine="0"/>
              <w:spacing w:line="240" w:lineRule="atLeast"/>
            </w:pPr>
            <w:r w:rsidRPr="00000000">
              <w:rPr>
                <w:sz w:val="24"/>
                <w:szCs w:val="24"/>
              </w:rPr>
              <w:t>n.r.</w:t>
            </w:r>
          </w:p>
        </w:tc>
        <w:tc>
          <w:tcPr>
            <w:tcW w:w="342"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59" w:type="pct"/>
            <w:vAlign w:val="center"/>
          </w:tcPr>
          <w:p w:rsidR="0018722C">
            <w:pPr>
              <w:pStyle w:val="ad"/>
              <w:topLinePunct/>
              <w:ind w:leftChars="0" w:left="0" w:rightChars="0" w:right="0" w:firstLineChars="0" w:firstLine="0"/>
              <w:spacing w:line="240" w:lineRule="atLeast"/>
            </w:pP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哥伦比亚</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152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欧盟</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54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107</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74</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匈牙利</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342"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359" w:type="pct"/>
            <w:vAlign w:val="center"/>
          </w:tcPr>
          <w:p w:rsidR="0018722C">
            <w:pPr>
              <w:pStyle w:val="ad"/>
              <w:topLinePunct/>
              <w:ind w:leftChars="0" w:left="0" w:rightChars="0" w:right="0" w:firstLineChars="0" w:firstLine="0"/>
              <w:spacing w:line="240" w:lineRule="atLeast"/>
            </w:pP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以色列</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挪威</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184</w:t>
            </w:r>
          </w:p>
        </w:tc>
        <w:tc>
          <w:tcPr>
            <w:tcW w:w="342"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359" w:type="pct"/>
            <w:vAlign w:val="center"/>
          </w:tcPr>
          <w:p w:rsidR="0018722C">
            <w:pPr>
              <w:pStyle w:val="ad"/>
              <w:topLinePunct/>
              <w:ind w:leftChars="0" w:left="0" w:rightChars="0" w:right="0" w:firstLineChars="0" w:firstLine="0"/>
              <w:spacing w:line="240" w:lineRule="atLeast"/>
            </w:pP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斯洛伐克</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46</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54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62</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南非</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2</w:t>
            </w: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瑞士</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432" w:type="pct"/>
            <w:vAlign w:val="center"/>
          </w:tcPr>
          <w:p w:rsidR="0018722C">
            <w:pPr>
              <w:pStyle w:val="a5"/>
              <w:topLinePunct/>
              <w:ind w:leftChars="0" w:left="0" w:rightChars="0" w:right="0" w:firstLineChars="0" w:firstLine="0"/>
              <w:spacing w:line="240" w:lineRule="atLeast"/>
            </w:pPr>
          </w:p>
        </w:tc>
        <w:tc>
          <w:tcPr>
            <w:tcW w:w="342" w:type="pct"/>
            <w:vAlign w:val="center"/>
          </w:tcPr>
          <w:p w:rsidR="0018722C">
            <w:pPr>
              <w:pStyle w:val="a5"/>
              <w:topLinePunct/>
              <w:ind w:leftChars="0" w:left="0" w:rightChars="0" w:right="0" w:firstLineChars="0" w:firstLine="0"/>
              <w:spacing w:line="240" w:lineRule="atLeast"/>
            </w:pP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54</w:t>
            </w:r>
          </w:p>
        </w:tc>
        <w:tc>
          <w:tcPr>
            <w:tcW w:w="387" w:type="pct"/>
            <w:vAlign w:val="center"/>
          </w:tcPr>
          <w:p w:rsidR="0018722C">
            <w:pPr>
              <w:pStyle w:val="a5"/>
              <w:topLinePunct/>
              <w:ind w:leftChars="0" w:left="0" w:rightChars="0" w:right="0" w:firstLineChars="0" w:firstLine="0"/>
              <w:spacing w:line="240" w:lineRule="atLeast"/>
            </w:pPr>
          </w:p>
        </w:tc>
        <w:tc>
          <w:tcPr>
            <w:tcW w:w="359" w:type="pct"/>
            <w:vAlign w:val="center"/>
          </w:tcPr>
          <w:p w:rsidR="0018722C">
            <w:pPr>
              <w:pStyle w:val="ad"/>
              <w:topLinePunct/>
              <w:ind w:leftChars="0" w:left="0" w:rightChars="0" w:right="0" w:firstLineChars="0" w:firstLine="0"/>
              <w:spacing w:line="240" w:lineRule="atLeast"/>
            </w:pPr>
          </w:p>
        </w:tc>
      </w:tr>
      <w:tr>
        <w:tc>
          <w:tcPr>
            <w:tcW w:w="578" w:type="pct"/>
            <w:vAlign w:val="center"/>
          </w:tcPr>
          <w:p w:rsidR="0018722C">
            <w:pPr>
              <w:pStyle w:val="ac"/>
              <w:topLinePunct/>
              <w:ind w:leftChars="0" w:left="0" w:rightChars="0" w:right="0" w:firstLineChars="0" w:firstLine="0"/>
              <w:spacing w:line="240" w:lineRule="atLeast"/>
            </w:pPr>
            <w:r w:rsidRPr="00000000">
              <w:rPr>
                <w:sz w:val="24"/>
                <w:szCs w:val="24"/>
              </w:rPr>
              <w:t>土耳其</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59" w:type="pct"/>
            <w:vAlign w:val="center"/>
          </w:tcPr>
          <w:p w:rsidR="0018722C">
            <w:pPr>
              <w:pStyle w:val="affff9"/>
              <w:topLinePunct/>
              <w:ind w:leftChars="0" w:left="0" w:rightChars="0" w:right="0" w:firstLineChars="0" w:firstLine="0"/>
              <w:spacing w:line="240" w:lineRule="atLeast"/>
            </w:pPr>
            <w:r w:rsidRPr="00000000">
              <w:rPr>
                <w:sz w:val="24"/>
                <w:szCs w:val="24"/>
              </w:rPr>
              <w:t>72</w:t>
            </w:r>
          </w:p>
        </w:tc>
      </w:tr>
      <w:tr>
        <w:tc>
          <w:tcPr>
            <w:tcW w:w="57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美国</w:t>
            </w:r>
          </w:p>
        </w:tc>
        <w:tc>
          <w:tcPr>
            <w:tcW w:w="3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74</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185</w:t>
            </w:r>
          </w:p>
        </w:tc>
        <w:tc>
          <w:tcPr>
            <w:tcW w:w="3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w:t>
            </w: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70</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199</w:t>
            </w:r>
          </w:p>
        </w:tc>
        <w:tc>
          <w:tcPr>
            <w:tcW w:w="3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注：对所有相关产品出口补贴</w:t>
      </w:r>
      <w:r>
        <w:rPr>
          <w:rFonts w:cstheme="minorBidi" w:hAnsiTheme="minorHAnsi" w:eastAsiaTheme="minorHAnsi" w:asciiTheme="minorHAnsi"/>
        </w:rPr>
        <w:t>（</w:t>
      </w:r>
      <w:r>
        <w:rPr>
          <w:rFonts w:cstheme="minorBidi" w:hAnsiTheme="minorHAnsi" w:eastAsiaTheme="minorHAnsi" w:asciiTheme="minorHAnsi"/>
        </w:rPr>
        <w:t>通报的零值使用水平除外</w:t>
      </w:r>
      <w:r>
        <w:rPr>
          <w:rFonts w:cstheme="minorBidi" w:hAnsiTheme="minorHAnsi" w:eastAsiaTheme="minorHAnsi" w:asciiTheme="minorHAnsi"/>
        </w:rPr>
        <w:t>）</w:t>
      </w:r>
      <w:r>
        <w:rPr>
          <w:rFonts w:cstheme="minorBidi" w:hAnsiTheme="minorHAnsi" w:eastAsiaTheme="minorHAnsi" w:asciiTheme="minorHAnsi"/>
        </w:rPr>
        <w:t>承诺水平的百分比的简单平均；</w:t>
      </w:r>
    </w:p>
    <w:p w:rsidR="0018722C">
      <w:pPr>
        <w:topLinePunct/>
      </w:pPr>
      <w:r>
        <w:rPr>
          <w:rFonts w:cstheme="minorBidi" w:hAnsiTheme="minorHAnsi" w:eastAsiaTheme="minorHAnsi" w:asciiTheme="minorHAnsi"/>
        </w:rPr>
        <w:t>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r.代表数据不准确。</w:t>
      </w:r>
    </w:p>
    <w:p w:rsidR="0018722C">
      <w:pPr>
        <w:topLinePunct/>
      </w:pPr>
      <w:r>
        <w:rPr>
          <w:rFonts w:cstheme="minorBidi" w:hAnsiTheme="minorHAnsi" w:eastAsiaTheme="minorHAnsi" w:asciiTheme="minorHAnsi"/>
        </w:rPr>
        <w:t>数据来源：WTO，TN</w:t>
      </w:r>
      <w:r>
        <w:rPr>
          <w:rFonts w:cstheme="minorBidi" w:hAnsiTheme="minorHAnsi" w:eastAsiaTheme="minorHAnsi" w:asciiTheme="minorHAnsi"/>
        </w:rPr>
        <w:t>/</w:t>
      </w:r>
      <w:r>
        <w:rPr>
          <w:rFonts w:cstheme="minorBidi" w:hAnsiTheme="minorHAnsi" w:eastAsiaTheme="minorHAnsi" w:asciiTheme="minorHAnsi"/>
        </w:rPr>
        <w:t>AG</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p>
    <w:p w:rsidR="0018722C">
      <w:pPr>
        <w:topLinePunct/>
      </w:pPr>
      <w:r>
        <w:t>从</w:t>
      </w:r>
      <w:r>
        <w:t>表</w:t>
      </w:r>
      <w:r>
        <w:t>4</w:t>
      </w:r>
      <w:r>
        <w:t>.</w:t>
      </w:r>
      <w:r>
        <w:t>9</w:t>
      </w:r>
      <w:r/>
      <w:r w:rsidR="001852F3">
        <w:t xml:space="preserve">可以看出，除少数发达国家超出承诺水平外，其他基本上没有超出</w:t>
      </w:r>
      <w:r>
        <w:t>承诺约束水平。美国在</w:t>
      </w:r>
      <w:r>
        <w:t>1999</w:t>
      </w:r>
      <w:r/>
      <w:r w:rsidR="001852F3">
        <w:t xml:space="preserve">年实际支出金额超出了承诺水平，实际补贴率为</w:t>
      </w:r>
      <w:r>
        <w:t>185%，</w:t>
      </w:r>
      <w:r>
        <w:t>其次是挪威，实际补贴率为</w:t>
      </w:r>
      <w:r>
        <w:t>184%，</w:t>
      </w:r>
      <w:r>
        <w:t>匈牙利排列第三位，实际补贴率为</w:t>
      </w:r>
      <w:r>
        <w:t>114%；从</w:t>
      </w:r>
      <w:r>
        <w:t>出口补贴数量上来看，美国在</w:t>
      </w:r>
      <w:r>
        <w:t>1999</w:t>
      </w:r>
      <w:r/>
      <w:r w:rsidR="001852F3">
        <w:t xml:space="preserve">年实际补贴产品数量超过了承诺水平，实际</w:t>
      </w:r>
      <w:r>
        <w:t>补贴率为</w:t>
      </w:r>
      <w:r>
        <w:t>199%，</w:t>
      </w:r>
      <w:r>
        <w:t>其次是挪威，实际补贴率为</w:t>
      </w:r>
      <w:r>
        <w:t>170%，欧盟排列第三位，实际补贴</w:t>
      </w:r>
      <w:r>
        <w:t>率为</w:t>
      </w:r>
      <w:r>
        <w:t>107%</w:t>
      </w:r>
      <w:r>
        <w:t>。由此可见，发达国家采取的出口补贴率要远高于发展中国家，发展中国家基本上没有采用出口补贴措施。</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出口补贴的使用金额</w:t>
      </w:r>
    </w:p>
    <w:p w:rsidR="0018722C">
      <w:pPr>
        <w:topLinePunct/>
      </w:pPr>
      <w:r>
        <w:t>多哈回合启动后，各国在出口补贴问题上存在诸多分歧，尤其是发展中国家</w:t>
      </w:r>
      <w:r>
        <w:t>在整个谈判中的力量增强，终于在</w:t>
      </w:r>
      <w:r>
        <w:t>2005</w:t>
      </w:r>
      <w:r/>
      <w:r w:rsidR="001852F3">
        <w:t xml:space="preserve">年香港部长级会议上在全部取消出口补</w:t>
      </w:r>
      <w:r>
        <w:t>贴的问题上达成一致，具体为发达成员在</w:t>
      </w:r>
      <w:r>
        <w:t>2013</w:t>
      </w:r>
      <w:r/>
      <w:r w:rsidR="001852F3">
        <w:t xml:space="preserve">年底全部取消出口补贴</w:t>
      </w:r>
      <w:r>
        <w:t>，2008</w:t>
      </w:r>
      <w:r/>
      <w:r w:rsidR="001852F3">
        <w:t xml:space="preserve">年模式草案第四稿中有关出口补贴的规定为发达成员在</w:t>
      </w:r>
      <w:r>
        <w:t>2013</w:t>
      </w:r>
      <w:r/>
      <w:r w:rsidR="001852F3">
        <w:t xml:space="preserve">年底全部取消出口</w:t>
      </w:r>
      <w:r w:rsidR="001852F3">
        <w:t>补</w:t>
      </w:r>
    </w:p>
    <w:p w:rsidR="0018722C">
      <w:pPr>
        <w:topLinePunct/>
      </w:pPr>
      <w:r>
        <w:t>贴，发展中国家在</w:t>
      </w:r>
      <w:r>
        <w:t>2016</w:t>
      </w:r>
      <w:r/>
      <w:r w:rsidR="001852F3">
        <w:t xml:space="preserve">年底全部取消出口补贴。由于大多数发展中国家目前还</w:t>
      </w:r>
      <w:r>
        <w:t>没有能力使用出口补贴措施，因此这些补贴措施集中被发达国家使用，尤其是欧</w:t>
      </w:r>
      <w:r>
        <w:t>盟。从全球出口补贴金额上来看，欧盟是最大的出口补贴使用者。</w:t>
      </w:r>
      <w:r>
        <w:t>1995～1998</w:t>
      </w:r>
      <w:r/>
      <w:r w:rsidR="001852F3">
        <w:t xml:space="preserve">年，</w:t>
      </w:r>
      <w:r>
        <w:t>欧盟年均出口补贴支出约</w:t>
      </w:r>
      <w:r>
        <w:t>60</w:t>
      </w:r>
      <w:r/>
      <w:r w:rsidR="001852F3">
        <w:t xml:space="preserve">亿美元，占全球出口补贴支出的</w:t>
      </w:r>
      <w:r>
        <w:t>89</w:t>
      </w:r>
      <w:r>
        <w:t>.</w:t>
      </w:r>
      <w:r>
        <w:t>1%</w:t>
      </w:r>
      <w:r>
        <w:t>，其次是瑞</w:t>
      </w:r>
      <w:r>
        <w:t>士</w:t>
      </w:r>
    </w:p>
    <w:p w:rsidR="0018722C">
      <w:pPr>
        <w:topLinePunct/>
      </w:pPr>
      <w:r>
        <w:t>（</w:t>
      </w:r>
      <w:r>
        <w:t>5.3</w:t>
      </w:r>
      <w:r>
        <w:t>%</w:t>
      </w:r>
      <w:r>
        <w:t>）</w:t>
      </w:r>
      <w:r>
        <w:t>、美国</w:t>
      </w:r>
      <w:r>
        <w:t>（</w:t>
      </w:r>
      <w:r>
        <w:t>1.5%</w:t>
      </w:r>
      <w:r>
        <w:t>）</w:t>
      </w:r>
      <w:r>
        <w:t>、挪威</w:t>
      </w:r>
      <w:r>
        <w:t>（</w:t>
      </w:r>
      <w:r>
        <w:t>1.3%</w:t>
      </w:r>
      <w:r>
        <w:t>）</w:t>
      </w:r>
      <w:r>
        <w:t>。详见</w:t>
      </w:r>
      <w:r>
        <w:t>表</w:t>
      </w:r>
      <w:r>
        <w:t>4</w:t>
      </w:r>
      <w:r>
        <w:t>.</w:t>
      </w:r>
      <w:r>
        <w:t>10</w:t>
      </w:r>
      <w:r>
        <w:t>。</w:t>
      </w:r>
    </w:p>
    <w:p w:rsidR="0018722C">
      <w:pPr>
        <w:pStyle w:val="a8"/>
        <w:topLinePunct/>
      </w:pPr>
      <w:r>
        <w:t>表</w:t>
      </w:r>
      <w:r>
        <w:t> </w:t>
      </w:r>
      <w:r>
        <w:t>4</w:t>
      </w:r>
      <w:r>
        <w:t>.</w:t>
      </w:r>
      <w:r>
        <w:t>10</w:t>
      </w:r>
      <w:r>
        <w:t xml:space="preserve">  </w:t>
      </w:r>
      <w:r w:rsidR="001852F3">
        <w:t>各成员出口补贴支出</w:t>
      </w:r>
      <w:r>
        <w:t>（</w:t>
      </w:r>
      <w:r>
        <w:t>百万美元</w:t>
      </w:r>
      <w:r>
        <w:t>）</w:t>
      </w:r>
    </w:p>
    <w:tbl>
      <w:tblPr>
        <w:tblW w:w="5000" w:type="pct"/>
        <w:tblInd w:w="8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3"/>
        <w:gridCol w:w="1268"/>
        <w:gridCol w:w="1240"/>
        <w:gridCol w:w="1284"/>
        <w:gridCol w:w="1374"/>
      </w:tblGrid>
      <w:tr>
        <w:trPr>
          <w:tblHeader/>
        </w:trPr>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r>
              <w:t>成员</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1996</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r>
      <w:tr>
        <w:tc>
          <w:tcPr>
            <w:tcW w:w="1267" w:type="pct"/>
            <w:vAlign w:val="center"/>
          </w:tcPr>
          <w:p w:rsidR="0018722C">
            <w:pPr>
              <w:pStyle w:val="ac"/>
              <w:topLinePunct/>
              <w:ind w:leftChars="0" w:left="0" w:rightChars="0" w:right="0" w:firstLineChars="0" w:firstLine="0"/>
              <w:spacing w:line="240" w:lineRule="atLeast"/>
            </w:pPr>
            <w:r>
              <w:t>澳大利亚</w:t>
            </w:r>
          </w:p>
        </w:tc>
        <w:tc>
          <w:tcPr>
            <w:tcW w:w="916" w:type="pct"/>
            <w:vAlign w:val="center"/>
          </w:tcPr>
          <w:p w:rsidR="0018722C">
            <w:pPr>
              <w:pStyle w:val="affff9"/>
              <w:topLinePunct/>
              <w:ind w:leftChars="0" w:left="0" w:rightChars="0" w:right="0" w:firstLineChars="0" w:firstLine="0"/>
              <w:spacing w:line="240" w:lineRule="atLeast"/>
            </w:pPr>
            <w:r>
              <w:t>0</w:t>
            </w:r>
          </w:p>
        </w:tc>
        <w:tc>
          <w:tcPr>
            <w:tcW w:w="896" w:type="pct"/>
            <w:vAlign w:val="center"/>
          </w:tcPr>
          <w:p w:rsidR="0018722C">
            <w:pPr>
              <w:pStyle w:val="affff9"/>
              <w:topLinePunct/>
              <w:ind w:leftChars="0" w:left="0" w:rightChars="0" w:right="0" w:firstLineChars="0" w:firstLine="0"/>
              <w:spacing w:line="240" w:lineRule="atLeast"/>
            </w:pPr>
            <w:r>
              <w:t>0</w:t>
            </w:r>
          </w:p>
        </w:tc>
        <w:tc>
          <w:tcPr>
            <w:tcW w:w="928" w:type="pct"/>
            <w:vAlign w:val="center"/>
          </w:tcPr>
          <w:p w:rsidR="0018722C">
            <w:pPr>
              <w:pStyle w:val="affff9"/>
              <w:topLinePunct/>
              <w:ind w:leftChars="0" w:left="0" w:rightChars="0" w:right="0" w:firstLineChars="0" w:firstLine="0"/>
              <w:spacing w:line="240" w:lineRule="atLeast"/>
            </w:pPr>
            <w:r>
              <w:t>0</w:t>
            </w:r>
          </w:p>
        </w:tc>
        <w:tc>
          <w:tcPr>
            <w:tcW w:w="993" w:type="pct"/>
            <w:vAlign w:val="center"/>
          </w:tcPr>
          <w:p w:rsidR="0018722C">
            <w:pPr>
              <w:pStyle w:val="affff9"/>
              <w:topLinePunct/>
              <w:ind w:leftChars="0" w:left="0" w:rightChars="0" w:right="0" w:firstLineChars="0" w:firstLine="0"/>
              <w:spacing w:line="240" w:lineRule="atLeast"/>
            </w:pPr>
            <w:r>
              <w:t>1</w:t>
            </w:r>
          </w:p>
        </w:tc>
      </w:tr>
      <w:tr>
        <w:tc>
          <w:tcPr>
            <w:tcW w:w="1267" w:type="pct"/>
            <w:vAlign w:val="center"/>
            <w:tcBorders>
              <w:top w:val="single" w:sz="4" w:space="0" w:color="auto"/>
            </w:tcBorders>
          </w:tcPr>
          <w:p w:rsidR="0018722C">
            <w:pPr>
              <w:pStyle w:val="ac"/>
              <w:topLinePunct/>
              <w:ind w:leftChars="0" w:left="0" w:rightChars="0" w:right="0" w:firstLineChars="0" w:firstLine="0"/>
              <w:spacing w:line="240" w:lineRule="atLeast"/>
            </w:pPr>
            <w:r>
              <w:t>巴西</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216"/>
        <w:gridCol w:w="1241"/>
        <w:gridCol w:w="1285"/>
        <w:gridCol w:w="1375"/>
      </w:tblGrid>
      <w:tr>
        <w:trPr>
          <w:trHeight w:val="460" w:hRule="atLeast"/>
        </w:trPr>
        <w:tc>
          <w:tcPr>
            <w:tcW w:w="1805" w:type="dxa"/>
            <w:tcBorders>
              <w:top w:val="single" w:sz="4" w:space="0" w:color="000000"/>
            </w:tcBorders>
          </w:tcPr>
          <w:p w:rsidR="0018722C">
            <w:pPr>
              <w:topLinePunct/>
              <w:ind w:leftChars="0" w:left="0" w:rightChars="0" w:right="0" w:firstLineChars="0" w:firstLine="0"/>
              <w:spacing w:line="240" w:lineRule="atLeast"/>
            </w:pPr>
            <w:r>
              <w:t>加拿大</w:t>
            </w:r>
          </w:p>
        </w:tc>
        <w:tc>
          <w:tcPr>
            <w:tcW w:w="1216" w:type="dxa"/>
            <w:tcBorders>
              <w:top w:val="single" w:sz="4" w:space="0" w:color="000000"/>
            </w:tcBorders>
          </w:tcPr>
          <w:p w:rsidR="0018722C">
            <w:pPr>
              <w:topLinePunct/>
              <w:ind w:leftChars="0" w:left="0" w:rightChars="0" w:right="0" w:firstLineChars="0" w:firstLine="0"/>
              <w:spacing w:line="240" w:lineRule="atLeast"/>
            </w:pPr>
            <w:r>
              <w:t>38</w:t>
            </w:r>
          </w:p>
        </w:tc>
        <w:tc>
          <w:tcPr>
            <w:tcW w:w="1241" w:type="dxa"/>
            <w:tcBorders>
              <w:top w:val="single" w:sz="4" w:space="0" w:color="000000"/>
            </w:tcBorders>
          </w:tcPr>
          <w:p w:rsidR="0018722C">
            <w:pPr>
              <w:topLinePunct/>
              <w:ind w:leftChars="0" w:left="0" w:rightChars="0" w:right="0" w:firstLineChars="0" w:firstLine="0"/>
              <w:spacing w:line="240" w:lineRule="atLeast"/>
            </w:pPr>
            <w:r>
              <w:t>4</w:t>
            </w:r>
          </w:p>
        </w:tc>
        <w:tc>
          <w:tcPr>
            <w:tcW w:w="1285" w:type="dxa"/>
            <w:tcBorders>
              <w:top w:val="single" w:sz="4" w:space="0" w:color="000000"/>
            </w:tcBorders>
          </w:tcPr>
          <w:p w:rsidR="0018722C">
            <w:pPr>
              <w:topLinePunct/>
              <w:ind w:leftChars="0" w:left="0" w:rightChars="0" w:right="0" w:firstLineChars="0" w:firstLine="0"/>
              <w:spacing w:line="240" w:lineRule="atLeast"/>
            </w:pPr>
            <w:r>
              <w:t>0</w:t>
            </w:r>
          </w:p>
        </w:tc>
        <w:tc>
          <w:tcPr>
            <w:tcW w:w="1375" w:type="dxa"/>
            <w:tcBorders>
              <w:top w:val="single" w:sz="4" w:space="0" w:color="000000"/>
            </w:tcBorders>
          </w:tcPr>
          <w:p w:rsidR="0018722C">
            <w:pPr>
              <w:topLinePunct/>
              <w:ind w:leftChars="0" w:left="0" w:rightChars="0" w:right="0" w:firstLineChars="0" w:firstLine="0"/>
              <w:spacing w:line="240" w:lineRule="atLeast"/>
            </w:pPr>
            <w:r>
              <w:t>0</w:t>
            </w:r>
          </w:p>
        </w:tc>
      </w:tr>
      <w:tr>
        <w:trPr>
          <w:trHeight w:val="460" w:hRule="atLeast"/>
        </w:trPr>
        <w:tc>
          <w:tcPr>
            <w:tcW w:w="1805" w:type="dxa"/>
          </w:tcPr>
          <w:p w:rsidR="0018722C">
            <w:pPr>
              <w:topLinePunct/>
              <w:ind w:leftChars="0" w:left="0" w:rightChars="0" w:right="0" w:firstLineChars="0" w:firstLine="0"/>
              <w:spacing w:line="240" w:lineRule="atLeast"/>
            </w:pPr>
            <w:r>
              <w:t>哥伦比亚</w:t>
            </w:r>
          </w:p>
        </w:tc>
        <w:tc>
          <w:tcPr>
            <w:tcW w:w="1216" w:type="dxa"/>
          </w:tcPr>
          <w:p w:rsidR="0018722C">
            <w:pPr>
              <w:topLinePunct/>
              <w:ind w:leftChars="0" w:left="0" w:rightChars="0" w:right="0" w:firstLineChars="0" w:firstLine="0"/>
              <w:spacing w:line="240" w:lineRule="atLeast"/>
            </w:pPr>
            <w:r>
              <w:t>18</w:t>
            </w:r>
          </w:p>
        </w:tc>
        <w:tc>
          <w:tcPr>
            <w:tcW w:w="1241" w:type="dxa"/>
          </w:tcPr>
          <w:p w:rsidR="0018722C">
            <w:pPr>
              <w:topLinePunct/>
              <w:ind w:leftChars="0" w:left="0" w:rightChars="0" w:right="0" w:firstLineChars="0" w:firstLine="0"/>
              <w:spacing w:line="240" w:lineRule="atLeast"/>
            </w:pPr>
            <w:r>
              <w:t>22</w:t>
            </w:r>
          </w:p>
        </w:tc>
        <w:tc>
          <w:tcPr>
            <w:tcW w:w="1285" w:type="dxa"/>
          </w:tcPr>
          <w:p w:rsidR="0018722C">
            <w:pPr>
              <w:topLinePunct/>
              <w:ind w:leftChars="0" w:left="0" w:rightChars="0" w:right="0" w:firstLineChars="0" w:firstLine="0"/>
              <w:spacing w:line="240" w:lineRule="atLeast"/>
            </w:pPr>
            <w:r>
              <w:t>25</w:t>
            </w:r>
          </w:p>
        </w:tc>
        <w:tc>
          <w:tcPr>
            <w:tcW w:w="1375" w:type="dxa"/>
          </w:tcPr>
          <w:p w:rsidR="0018722C">
            <w:pPr>
              <w:topLinePunct/>
              <w:ind w:leftChars="0" w:left="0" w:rightChars="0" w:right="0" w:firstLineChars="0" w:firstLine="0"/>
              <w:spacing w:line="240" w:lineRule="atLeast"/>
            </w:pPr>
            <w:r>
              <w:t>23</w:t>
            </w:r>
          </w:p>
        </w:tc>
      </w:tr>
      <w:tr>
        <w:trPr>
          <w:trHeight w:val="460" w:hRule="atLeast"/>
        </w:trPr>
        <w:tc>
          <w:tcPr>
            <w:tcW w:w="1805" w:type="dxa"/>
          </w:tcPr>
          <w:p w:rsidR="0018722C">
            <w:pPr>
              <w:topLinePunct/>
              <w:ind w:leftChars="0" w:left="0" w:rightChars="0" w:right="0" w:firstLineChars="0" w:firstLine="0"/>
              <w:spacing w:line="240" w:lineRule="atLeast"/>
            </w:pPr>
            <w:r>
              <w:t>塞浦路斯</w:t>
            </w:r>
          </w:p>
        </w:tc>
        <w:tc>
          <w:tcPr>
            <w:tcW w:w="1216" w:type="dxa"/>
          </w:tcPr>
          <w:p w:rsidR="0018722C">
            <w:pPr>
              <w:topLinePunct/>
              <w:ind w:leftChars="0" w:left="0" w:rightChars="0" w:right="0" w:firstLineChars="0" w:firstLine="0"/>
              <w:spacing w:line="240" w:lineRule="atLeast"/>
            </w:pPr>
            <w:r>
              <w:t>3</w:t>
            </w:r>
          </w:p>
        </w:tc>
        <w:tc>
          <w:tcPr>
            <w:tcW w:w="1241" w:type="dxa"/>
          </w:tcPr>
          <w:p w:rsidR="0018722C">
            <w:pPr>
              <w:topLinePunct/>
              <w:ind w:leftChars="0" w:left="0" w:rightChars="0" w:right="0" w:firstLineChars="0" w:firstLine="0"/>
              <w:spacing w:line="240" w:lineRule="atLeast"/>
            </w:pPr>
            <w:r>
              <w:t>3</w:t>
            </w:r>
          </w:p>
        </w:tc>
        <w:tc>
          <w:tcPr>
            <w:tcW w:w="1285" w:type="dxa"/>
          </w:tcPr>
          <w:p w:rsidR="0018722C">
            <w:pPr>
              <w:topLinePunct/>
              <w:ind w:leftChars="0" w:left="0" w:rightChars="0" w:right="0" w:firstLineChars="0" w:firstLine="0"/>
              <w:spacing w:line="240" w:lineRule="atLeast"/>
            </w:pPr>
            <w:r>
              <w:t>2</w:t>
            </w:r>
          </w:p>
        </w:tc>
        <w:tc>
          <w:tcPr>
            <w:tcW w:w="1375" w:type="dxa"/>
          </w:tcPr>
          <w:p w:rsidR="0018722C">
            <w:pPr>
              <w:topLinePunct/>
              <w:ind w:leftChars="0" w:left="0" w:rightChars="0" w:right="0" w:firstLineChars="0" w:firstLine="0"/>
              <w:spacing w:line="240" w:lineRule="atLeast"/>
            </w:pPr>
            <w:r>
              <w:t>4</w:t>
            </w:r>
          </w:p>
        </w:tc>
      </w:tr>
      <w:tr>
        <w:trPr>
          <w:trHeight w:val="460" w:hRule="atLeast"/>
        </w:trPr>
        <w:tc>
          <w:tcPr>
            <w:tcW w:w="1805" w:type="dxa"/>
          </w:tcPr>
          <w:p w:rsidR="0018722C">
            <w:pPr>
              <w:topLinePunct/>
              <w:ind w:leftChars="0" w:left="0" w:rightChars="0" w:right="0" w:firstLineChars="0" w:firstLine="0"/>
              <w:spacing w:line="240" w:lineRule="atLeast"/>
            </w:pPr>
            <w:r>
              <w:t>捷克</w:t>
            </w:r>
          </w:p>
        </w:tc>
        <w:tc>
          <w:tcPr>
            <w:tcW w:w="1216" w:type="dxa"/>
          </w:tcPr>
          <w:p w:rsidR="0018722C">
            <w:pPr>
              <w:topLinePunct/>
              <w:ind w:leftChars="0" w:left="0" w:rightChars="0" w:right="0" w:firstLineChars="0" w:firstLine="0"/>
              <w:spacing w:line="240" w:lineRule="atLeast"/>
            </w:pPr>
            <w:r>
              <w:t>40</w:t>
            </w:r>
          </w:p>
        </w:tc>
        <w:tc>
          <w:tcPr>
            <w:tcW w:w="1241" w:type="dxa"/>
          </w:tcPr>
          <w:p w:rsidR="0018722C">
            <w:pPr>
              <w:topLinePunct/>
              <w:ind w:leftChars="0" w:left="0" w:rightChars="0" w:right="0" w:firstLineChars="0" w:firstLine="0"/>
              <w:spacing w:line="240" w:lineRule="atLeast"/>
            </w:pPr>
            <w:r>
              <w:t>42</w:t>
            </w:r>
          </w:p>
        </w:tc>
        <w:tc>
          <w:tcPr>
            <w:tcW w:w="1285" w:type="dxa"/>
          </w:tcPr>
          <w:p w:rsidR="0018722C">
            <w:pPr>
              <w:topLinePunct/>
              <w:ind w:leftChars="0" w:left="0" w:rightChars="0" w:right="0" w:firstLineChars="0" w:firstLine="0"/>
              <w:spacing w:line="240" w:lineRule="atLeast"/>
            </w:pPr>
            <w:r>
              <w:t>40</w:t>
            </w:r>
          </w:p>
        </w:tc>
        <w:tc>
          <w:tcPr>
            <w:tcW w:w="1375" w:type="dxa"/>
          </w:tcPr>
          <w:p w:rsidR="0018722C">
            <w:pPr>
              <w:topLinePunct/>
              <w:ind w:leftChars="0" w:left="0" w:rightChars="0" w:right="0" w:firstLineChars="0" w:firstLine="0"/>
              <w:spacing w:line="240" w:lineRule="atLeast"/>
            </w:pPr>
            <w:r>
              <w:t>42</w:t>
            </w:r>
          </w:p>
        </w:tc>
      </w:tr>
      <w:tr>
        <w:trPr>
          <w:trHeight w:val="460" w:hRule="atLeast"/>
        </w:trPr>
        <w:tc>
          <w:tcPr>
            <w:tcW w:w="1805" w:type="dxa"/>
          </w:tcPr>
          <w:p w:rsidR="0018722C">
            <w:pPr>
              <w:topLinePunct/>
              <w:ind w:leftChars="0" w:left="0" w:rightChars="0" w:right="0" w:firstLineChars="0" w:firstLine="0"/>
              <w:spacing w:line="240" w:lineRule="atLeast"/>
            </w:pPr>
            <w:r>
              <w:t>欧盟</w:t>
            </w:r>
          </w:p>
        </w:tc>
        <w:tc>
          <w:tcPr>
            <w:tcW w:w="1216" w:type="dxa"/>
          </w:tcPr>
          <w:p w:rsidR="0018722C">
            <w:pPr>
              <w:topLinePunct/>
              <w:ind w:leftChars="0" w:left="0" w:rightChars="0" w:right="0" w:firstLineChars="0" w:firstLine="0"/>
              <w:spacing w:line="240" w:lineRule="atLeast"/>
            </w:pPr>
            <w:r>
              <w:t>6292</w:t>
            </w:r>
          </w:p>
        </w:tc>
        <w:tc>
          <w:tcPr>
            <w:tcW w:w="1241" w:type="dxa"/>
          </w:tcPr>
          <w:p w:rsidR="0018722C">
            <w:pPr>
              <w:topLinePunct/>
              <w:ind w:leftChars="0" w:left="0" w:rightChars="0" w:right="0" w:firstLineChars="0" w:firstLine="0"/>
              <w:spacing w:line="240" w:lineRule="atLeast"/>
            </w:pPr>
            <w:r>
              <w:t>6684</w:t>
            </w:r>
          </w:p>
        </w:tc>
        <w:tc>
          <w:tcPr>
            <w:tcW w:w="1285" w:type="dxa"/>
          </w:tcPr>
          <w:p w:rsidR="0018722C">
            <w:pPr>
              <w:topLinePunct/>
              <w:ind w:leftChars="0" w:left="0" w:rightChars="0" w:right="0" w:firstLineChars="0" w:firstLine="0"/>
              <w:spacing w:line="240" w:lineRule="atLeast"/>
            </w:pPr>
            <w:r>
              <w:t>4915</w:t>
            </w:r>
          </w:p>
        </w:tc>
        <w:tc>
          <w:tcPr>
            <w:tcW w:w="1375" w:type="dxa"/>
          </w:tcPr>
          <w:p w:rsidR="0018722C">
            <w:pPr>
              <w:topLinePunct/>
              <w:ind w:leftChars="0" w:left="0" w:rightChars="0" w:right="0" w:firstLineChars="0" w:firstLine="0"/>
              <w:spacing w:line="240" w:lineRule="atLeast"/>
            </w:pPr>
            <w:r>
              <w:t>5843</w:t>
            </w:r>
          </w:p>
        </w:tc>
      </w:tr>
      <w:tr>
        <w:trPr>
          <w:trHeight w:val="460" w:hRule="atLeast"/>
        </w:trPr>
        <w:tc>
          <w:tcPr>
            <w:tcW w:w="1805" w:type="dxa"/>
          </w:tcPr>
          <w:p w:rsidR="0018722C">
            <w:pPr>
              <w:topLinePunct/>
              <w:ind w:leftChars="0" w:left="0" w:rightChars="0" w:right="0" w:firstLineChars="0" w:firstLine="0"/>
              <w:spacing w:line="240" w:lineRule="atLeast"/>
            </w:pPr>
            <w:r>
              <w:t>匈牙利</w:t>
            </w:r>
          </w:p>
        </w:tc>
        <w:tc>
          <w:tcPr>
            <w:tcW w:w="1216" w:type="dxa"/>
          </w:tcPr>
          <w:p w:rsidR="0018722C">
            <w:pPr>
              <w:topLinePunct/>
              <w:ind w:leftChars="0" w:left="0" w:rightChars="0" w:right="0" w:firstLineChars="0" w:firstLine="0"/>
              <w:spacing w:line="240" w:lineRule="atLeast"/>
            </w:pPr>
            <w:r>
              <w:t>41</w:t>
            </w:r>
          </w:p>
        </w:tc>
        <w:tc>
          <w:tcPr>
            <w:tcW w:w="1241" w:type="dxa"/>
          </w:tcPr>
          <w:p w:rsidR="0018722C">
            <w:pPr>
              <w:topLinePunct/>
              <w:ind w:leftChars="0" w:left="0" w:rightChars="0" w:right="0" w:firstLineChars="0" w:firstLine="0"/>
              <w:spacing w:line="240" w:lineRule="atLeast"/>
            </w:pPr>
            <w:r>
              <w:t>18</w:t>
            </w:r>
          </w:p>
        </w:tc>
        <w:tc>
          <w:tcPr>
            <w:tcW w:w="1285" w:type="dxa"/>
          </w:tcPr>
          <w:p w:rsidR="0018722C">
            <w:pPr>
              <w:topLinePunct/>
              <w:ind w:leftChars="0" w:left="0" w:rightChars="0" w:right="0" w:firstLineChars="0" w:firstLine="0"/>
              <w:spacing w:line="240" w:lineRule="atLeast"/>
            </w:pPr>
            <w:r>
              <w:t>10</w:t>
            </w:r>
          </w:p>
        </w:tc>
        <w:tc>
          <w:tcPr>
            <w:tcW w:w="1375" w:type="dxa"/>
          </w:tcPr>
          <w:p w:rsidR="0018722C">
            <w:pPr>
              <w:topLinePunct/>
              <w:ind w:leftChars="0" w:left="0" w:rightChars="0" w:right="0" w:firstLineChars="0" w:firstLine="0"/>
              <w:spacing w:line="240" w:lineRule="atLeast"/>
            </w:pPr>
            <w:r>
              <w:t>12</w:t>
            </w:r>
          </w:p>
        </w:tc>
      </w:tr>
      <w:tr>
        <w:trPr>
          <w:trHeight w:val="460" w:hRule="atLeast"/>
        </w:trPr>
        <w:tc>
          <w:tcPr>
            <w:tcW w:w="1805" w:type="dxa"/>
          </w:tcPr>
          <w:p w:rsidR="0018722C">
            <w:pPr>
              <w:topLinePunct/>
              <w:ind w:leftChars="0" w:left="0" w:rightChars="0" w:right="0" w:firstLineChars="0" w:firstLine="0"/>
              <w:spacing w:line="240" w:lineRule="atLeast"/>
            </w:pPr>
            <w:r>
              <w:t>冰岛</w:t>
            </w:r>
          </w:p>
        </w:tc>
        <w:tc>
          <w:tcPr>
            <w:tcW w:w="1216" w:type="dxa"/>
          </w:tcPr>
          <w:p w:rsidR="0018722C">
            <w:pPr>
              <w:topLinePunct/>
              <w:ind w:leftChars="0" w:left="0" w:rightChars="0" w:right="0" w:firstLineChars="0" w:firstLine="0"/>
              <w:spacing w:line="240" w:lineRule="atLeast"/>
            </w:pPr>
            <w:r>
              <w:t>6</w:t>
            </w:r>
          </w:p>
        </w:tc>
        <w:tc>
          <w:tcPr>
            <w:tcW w:w="1241" w:type="dxa"/>
          </w:tcPr>
          <w:p w:rsidR="0018722C">
            <w:pPr>
              <w:topLinePunct/>
              <w:ind w:leftChars="0" w:left="0" w:rightChars="0" w:right="0" w:firstLineChars="0" w:firstLine="0"/>
              <w:spacing w:line="240" w:lineRule="atLeast"/>
            </w:pPr>
            <w:r>
              <w:t>1</w:t>
            </w:r>
          </w:p>
        </w:tc>
        <w:tc>
          <w:tcPr>
            <w:tcW w:w="1285" w:type="dxa"/>
          </w:tcPr>
          <w:p w:rsidR="0018722C">
            <w:pPr>
              <w:topLinePunct/>
              <w:ind w:leftChars="0" w:left="0" w:rightChars="0" w:right="0" w:firstLineChars="0" w:firstLine="0"/>
              <w:spacing w:line="240" w:lineRule="atLeast"/>
            </w:pPr>
            <w:r>
              <w:t>0</w:t>
            </w:r>
          </w:p>
        </w:tc>
        <w:tc>
          <w:tcPr>
            <w:tcW w:w="1375" w:type="dxa"/>
          </w:tcPr>
          <w:p w:rsidR="0018722C">
            <w:pPr>
              <w:topLinePunct/>
              <w:ind w:leftChars="0" w:left="0" w:rightChars="0" w:right="0" w:firstLineChars="0" w:firstLine="0"/>
              <w:spacing w:line="240" w:lineRule="atLeast"/>
            </w:pPr>
            <w:r>
              <w:t>-</w:t>
            </w:r>
          </w:p>
        </w:tc>
      </w:tr>
      <w:tr>
        <w:trPr>
          <w:trHeight w:val="460" w:hRule="atLeast"/>
        </w:trPr>
        <w:tc>
          <w:tcPr>
            <w:tcW w:w="1805" w:type="dxa"/>
          </w:tcPr>
          <w:p w:rsidR="0018722C">
            <w:pPr>
              <w:topLinePunct/>
              <w:ind w:leftChars="0" w:left="0" w:rightChars="0" w:right="0" w:firstLineChars="0" w:firstLine="0"/>
              <w:spacing w:line="240" w:lineRule="atLeast"/>
            </w:pPr>
            <w:r>
              <w:t>印度尼西亚</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0</w:t>
            </w:r>
          </w:p>
        </w:tc>
        <w:tc>
          <w:tcPr>
            <w:tcW w:w="1285" w:type="dxa"/>
          </w:tcPr>
          <w:p w:rsidR="0018722C">
            <w:pPr>
              <w:topLinePunct/>
              <w:ind w:leftChars="0" w:left="0" w:rightChars="0" w:right="0" w:firstLineChars="0" w:firstLine="0"/>
              <w:spacing w:line="240" w:lineRule="atLeast"/>
            </w:pPr>
            <w:r>
              <w:t>0</w:t>
            </w:r>
          </w:p>
        </w:tc>
        <w:tc>
          <w:tcPr>
            <w:tcW w:w="1375" w:type="dxa"/>
          </w:tcPr>
          <w:p w:rsidR="0018722C">
            <w:pPr>
              <w:topLinePunct/>
              <w:ind w:leftChars="0" w:left="0" w:rightChars="0" w:right="0" w:firstLineChars="0" w:firstLine="0"/>
              <w:spacing w:line="240" w:lineRule="atLeast"/>
            </w:pPr>
            <w:r>
              <w:t>0</w:t>
            </w:r>
          </w:p>
        </w:tc>
      </w:tr>
      <w:tr>
        <w:trPr>
          <w:trHeight w:val="460" w:hRule="atLeast"/>
        </w:trPr>
        <w:tc>
          <w:tcPr>
            <w:tcW w:w="1805" w:type="dxa"/>
          </w:tcPr>
          <w:p w:rsidR="0018722C">
            <w:pPr>
              <w:topLinePunct/>
              <w:ind w:leftChars="0" w:left="0" w:rightChars="0" w:right="0" w:firstLineChars="0" w:firstLine="0"/>
              <w:spacing w:line="240" w:lineRule="atLeast"/>
            </w:pPr>
            <w:r>
              <w:t>以色列</w:t>
            </w:r>
          </w:p>
        </w:tc>
        <w:tc>
          <w:tcPr>
            <w:tcW w:w="1216" w:type="dxa"/>
          </w:tcPr>
          <w:p w:rsidR="0018722C">
            <w:pPr>
              <w:topLinePunct/>
              <w:ind w:leftChars="0" w:left="0" w:rightChars="0" w:right="0" w:firstLineChars="0" w:firstLine="0"/>
              <w:spacing w:line="240" w:lineRule="atLeast"/>
            </w:pPr>
            <w:r>
              <w:t>19</w:t>
            </w:r>
          </w:p>
        </w:tc>
        <w:tc>
          <w:tcPr>
            <w:tcW w:w="1241" w:type="dxa"/>
          </w:tcPr>
          <w:p w:rsidR="0018722C">
            <w:pPr>
              <w:topLinePunct/>
              <w:ind w:leftChars="0" w:left="0" w:rightChars="0" w:right="0" w:firstLineChars="0" w:firstLine="0"/>
              <w:spacing w:line="240" w:lineRule="atLeast"/>
            </w:pPr>
            <w:r>
              <w:t>13</w:t>
            </w:r>
          </w:p>
        </w:tc>
        <w:tc>
          <w:tcPr>
            <w:tcW w:w="1285" w:type="dxa"/>
          </w:tcPr>
          <w:p w:rsidR="0018722C">
            <w:pPr>
              <w:topLinePunct/>
              <w:ind w:leftChars="0" w:left="0" w:rightChars="0" w:right="0" w:firstLineChars="0" w:firstLine="0"/>
              <w:spacing w:line="240" w:lineRule="atLeast"/>
            </w:pPr>
            <w:r>
              <w:t>6</w:t>
            </w:r>
          </w:p>
        </w:tc>
        <w:tc>
          <w:tcPr>
            <w:tcW w:w="1375" w:type="dxa"/>
          </w:tcPr>
          <w:p w:rsidR="0018722C">
            <w:pPr>
              <w:topLinePunct/>
              <w:ind w:leftChars="0" w:left="0" w:rightChars="0" w:right="0" w:firstLineChars="0" w:firstLine="0"/>
              <w:spacing w:line="240" w:lineRule="atLeast"/>
            </w:pPr>
            <w:r>
              <w:t>1</w:t>
            </w:r>
          </w:p>
        </w:tc>
      </w:tr>
      <w:tr>
        <w:trPr>
          <w:trHeight w:val="460" w:hRule="atLeast"/>
        </w:trPr>
        <w:tc>
          <w:tcPr>
            <w:tcW w:w="1805" w:type="dxa"/>
          </w:tcPr>
          <w:p w:rsidR="0018722C">
            <w:pPr>
              <w:topLinePunct/>
              <w:ind w:leftChars="0" w:left="0" w:rightChars="0" w:right="0" w:firstLineChars="0" w:firstLine="0"/>
              <w:spacing w:line="240" w:lineRule="atLeast"/>
            </w:pPr>
            <w:r>
              <w:t>墨西哥</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w:t>
            </w:r>
          </w:p>
        </w:tc>
        <w:tc>
          <w:tcPr>
            <w:tcW w:w="1285" w:type="dxa"/>
          </w:tcPr>
          <w:p w:rsidR="0018722C">
            <w:pPr>
              <w:topLinePunct/>
              <w:ind w:leftChars="0" w:left="0" w:rightChars="0" w:right="0" w:firstLineChars="0" w:firstLine="0"/>
              <w:spacing w:line="240" w:lineRule="atLeast"/>
            </w:pPr>
            <w:r>
              <w:t>-</w:t>
            </w:r>
          </w:p>
        </w:tc>
        <w:tc>
          <w:tcPr>
            <w:tcW w:w="1375" w:type="dxa"/>
          </w:tcPr>
          <w:p w:rsidR="0018722C">
            <w:pPr>
              <w:topLinePunct/>
              <w:ind w:leftChars="0" w:left="0" w:rightChars="0" w:right="0" w:firstLineChars="0" w:firstLine="0"/>
              <w:spacing w:line="240" w:lineRule="atLeast"/>
            </w:pPr>
            <w:r>
              <w:t>-</w:t>
            </w:r>
          </w:p>
        </w:tc>
      </w:tr>
      <w:tr>
        <w:trPr>
          <w:trHeight w:val="460" w:hRule="atLeast"/>
        </w:trPr>
        <w:tc>
          <w:tcPr>
            <w:tcW w:w="1805" w:type="dxa"/>
          </w:tcPr>
          <w:p w:rsidR="0018722C">
            <w:pPr>
              <w:topLinePunct/>
              <w:ind w:leftChars="0" w:left="0" w:rightChars="0" w:right="0" w:firstLineChars="0" w:firstLine="0"/>
              <w:spacing w:line="240" w:lineRule="atLeast"/>
            </w:pPr>
            <w:r>
              <w:t>新西兰</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0</w:t>
            </w:r>
          </w:p>
        </w:tc>
        <w:tc>
          <w:tcPr>
            <w:tcW w:w="1285" w:type="dxa"/>
          </w:tcPr>
          <w:p w:rsidR="0018722C">
            <w:pPr>
              <w:topLinePunct/>
              <w:ind w:leftChars="0" w:left="0" w:rightChars="0" w:right="0" w:firstLineChars="0" w:firstLine="0"/>
              <w:spacing w:line="240" w:lineRule="atLeast"/>
            </w:pPr>
            <w:r>
              <w:t>0</w:t>
            </w:r>
          </w:p>
        </w:tc>
        <w:tc>
          <w:tcPr>
            <w:tcW w:w="1375" w:type="dxa"/>
          </w:tcPr>
          <w:p w:rsidR="0018722C">
            <w:pPr>
              <w:topLinePunct/>
              <w:ind w:leftChars="0" w:left="0" w:rightChars="0" w:right="0" w:firstLineChars="0" w:firstLine="0"/>
              <w:spacing w:line="240" w:lineRule="atLeast"/>
            </w:pPr>
            <w:r>
              <w:t>0</w:t>
            </w:r>
          </w:p>
        </w:tc>
      </w:tr>
      <w:tr>
        <w:trPr>
          <w:trHeight w:val="460" w:hRule="atLeast"/>
        </w:trPr>
        <w:tc>
          <w:tcPr>
            <w:tcW w:w="1805" w:type="dxa"/>
          </w:tcPr>
          <w:p w:rsidR="0018722C">
            <w:pPr>
              <w:topLinePunct/>
              <w:ind w:leftChars="0" w:left="0" w:rightChars="0" w:right="0" w:firstLineChars="0" w:firstLine="0"/>
              <w:spacing w:line="240" w:lineRule="atLeast"/>
            </w:pPr>
            <w:r>
              <w:t>挪威</w:t>
            </w:r>
          </w:p>
        </w:tc>
        <w:tc>
          <w:tcPr>
            <w:tcW w:w="1216" w:type="dxa"/>
          </w:tcPr>
          <w:p w:rsidR="0018722C">
            <w:pPr>
              <w:topLinePunct/>
              <w:ind w:leftChars="0" w:left="0" w:rightChars="0" w:right="0" w:firstLineChars="0" w:firstLine="0"/>
              <w:spacing w:line="240" w:lineRule="atLeast"/>
            </w:pPr>
            <w:r>
              <w:t>83</w:t>
            </w:r>
          </w:p>
        </w:tc>
        <w:tc>
          <w:tcPr>
            <w:tcW w:w="1241" w:type="dxa"/>
          </w:tcPr>
          <w:p w:rsidR="0018722C">
            <w:pPr>
              <w:topLinePunct/>
              <w:ind w:leftChars="0" w:left="0" w:rightChars="0" w:right="0" w:firstLineChars="0" w:firstLine="0"/>
              <w:spacing w:line="240" w:lineRule="atLeast"/>
            </w:pPr>
            <w:r>
              <w:t>78</w:t>
            </w:r>
          </w:p>
        </w:tc>
        <w:tc>
          <w:tcPr>
            <w:tcW w:w="1285" w:type="dxa"/>
          </w:tcPr>
          <w:p w:rsidR="0018722C">
            <w:pPr>
              <w:topLinePunct/>
              <w:ind w:leftChars="0" w:left="0" w:rightChars="0" w:right="0" w:firstLineChars="0" w:firstLine="0"/>
              <w:spacing w:line="240" w:lineRule="atLeast"/>
            </w:pPr>
            <w:r>
              <w:t>102</w:t>
            </w:r>
          </w:p>
        </w:tc>
        <w:tc>
          <w:tcPr>
            <w:tcW w:w="1375" w:type="dxa"/>
          </w:tcPr>
          <w:p w:rsidR="0018722C">
            <w:pPr>
              <w:topLinePunct/>
              <w:ind w:leftChars="0" w:left="0" w:rightChars="0" w:right="0" w:firstLineChars="0" w:firstLine="0"/>
              <w:spacing w:line="240" w:lineRule="atLeast"/>
            </w:pPr>
            <w:r>
              <w:t>77</w:t>
            </w:r>
          </w:p>
        </w:tc>
      </w:tr>
      <w:tr>
        <w:trPr>
          <w:trHeight w:val="460" w:hRule="atLeast"/>
        </w:trPr>
        <w:tc>
          <w:tcPr>
            <w:tcW w:w="1805" w:type="dxa"/>
          </w:tcPr>
          <w:p w:rsidR="0018722C">
            <w:pPr>
              <w:topLinePunct/>
              <w:ind w:leftChars="0" w:left="0" w:rightChars="0" w:right="0" w:firstLineChars="0" w:firstLine="0"/>
              <w:spacing w:line="240" w:lineRule="atLeast"/>
            </w:pPr>
            <w:r>
              <w:t>波兰</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16</w:t>
            </w:r>
          </w:p>
        </w:tc>
        <w:tc>
          <w:tcPr>
            <w:tcW w:w="1285" w:type="dxa"/>
          </w:tcPr>
          <w:p w:rsidR="0018722C">
            <w:pPr>
              <w:topLinePunct/>
              <w:ind w:leftChars="0" w:left="0" w:rightChars="0" w:right="0" w:firstLineChars="0" w:firstLine="0"/>
              <w:spacing w:line="240" w:lineRule="atLeast"/>
            </w:pPr>
            <w:r>
              <w:t>9</w:t>
            </w:r>
          </w:p>
        </w:tc>
        <w:tc>
          <w:tcPr>
            <w:tcW w:w="1375" w:type="dxa"/>
          </w:tcPr>
          <w:p w:rsidR="0018722C">
            <w:pPr>
              <w:topLinePunct/>
              <w:ind w:leftChars="0" w:left="0" w:rightChars="0" w:right="0" w:firstLineChars="0" w:firstLine="0"/>
              <w:spacing w:line="240" w:lineRule="atLeast"/>
            </w:pPr>
            <w:r>
              <w:t>14</w:t>
            </w:r>
          </w:p>
        </w:tc>
      </w:tr>
      <w:tr>
        <w:trPr>
          <w:trHeight w:val="460" w:hRule="atLeast"/>
        </w:trPr>
        <w:tc>
          <w:tcPr>
            <w:tcW w:w="1805" w:type="dxa"/>
          </w:tcPr>
          <w:p w:rsidR="0018722C">
            <w:pPr>
              <w:topLinePunct/>
              <w:ind w:leftChars="0" w:left="0" w:rightChars="0" w:right="0" w:firstLineChars="0" w:firstLine="0"/>
              <w:spacing w:line="240" w:lineRule="atLeast"/>
            </w:pPr>
            <w:r>
              <w:t>罗马尼亚</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0</w:t>
            </w:r>
          </w:p>
        </w:tc>
        <w:tc>
          <w:tcPr>
            <w:tcW w:w="1285" w:type="dxa"/>
          </w:tcPr>
          <w:p w:rsidR="0018722C">
            <w:pPr>
              <w:topLinePunct/>
              <w:ind w:leftChars="0" w:left="0" w:rightChars="0" w:right="0" w:firstLineChars="0" w:firstLine="0"/>
              <w:spacing w:line="240" w:lineRule="atLeast"/>
            </w:pPr>
            <w:r>
              <w:t>0</w:t>
            </w:r>
          </w:p>
        </w:tc>
        <w:tc>
          <w:tcPr>
            <w:tcW w:w="1375" w:type="dxa"/>
          </w:tcPr>
          <w:p w:rsidR="0018722C">
            <w:pPr>
              <w:topLinePunct/>
              <w:ind w:leftChars="0" w:left="0" w:rightChars="0" w:right="0" w:firstLineChars="0" w:firstLine="0"/>
              <w:spacing w:line="240" w:lineRule="atLeast"/>
            </w:pPr>
            <w:r>
              <w:t>-</w:t>
            </w:r>
          </w:p>
        </w:tc>
      </w:tr>
      <w:tr>
        <w:trPr>
          <w:trHeight w:val="460" w:hRule="atLeast"/>
        </w:trPr>
        <w:tc>
          <w:tcPr>
            <w:tcW w:w="1805" w:type="dxa"/>
          </w:tcPr>
          <w:p w:rsidR="0018722C">
            <w:pPr>
              <w:topLinePunct/>
              <w:ind w:leftChars="0" w:left="0" w:rightChars="0" w:right="0" w:firstLineChars="0" w:firstLine="0"/>
              <w:spacing w:line="240" w:lineRule="atLeast"/>
            </w:pPr>
            <w:r>
              <w:t>斯洛伐克</w:t>
            </w:r>
          </w:p>
        </w:tc>
        <w:tc>
          <w:tcPr>
            <w:tcW w:w="1216" w:type="dxa"/>
          </w:tcPr>
          <w:p w:rsidR="0018722C">
            <w:pPr>
              <w:topLinePunct/>
              <w:ind w:leftChars="0" w:left="0" w:rightChars="0" w:right="0" w:firstLineChars="0" w:firstLine="0"/>
              <w:spacing w:line="240" w:lineRule="atLeast"/>
            </w:pPr>
            <w:r>
              <w:t>8</w:t>
            </w:r>
          </w:p>
        </w:tc>
        <w:tc>
          <w:tcPr>
            <w:tcW w:w="1241" w:type="dxa"/>
          </w:tcPr>
          <w:p w:rsidR="0018722C">
            <w:pPr>
              <w:topLinePunct/>
              <w:ind w:leftChars="0" w:left="0" w:rightChars="0" w:right="0" w:firstLineChars="0" w:firstLine="0"/>
              <w:spacing w:line="240" w:lineRule="atLeast"/>
            </w:pPr>
            <w:r>
              <w:t>8</w:t>
            </w:r>
          </w:p>
        </w:tc>
        <w:tc>
          <w:tcPr>
            <w:tcW w:w="1285" w:type="dxa"/>
          </w:tcPr>
          <w:p w:rsidR="0018722C">
            <w:pPr>
              <w:topLinePunct/>
              <w:ind w:leftChars="0" w:left="0" w:rightChars="0" w:right="0" w:firstLineChars="0" w:firstLine="0"/>
              <w:spacing w:line="240" w:lineRule="atLeast"/>
            </w:pPr>
            <w:r>
              <w:t>13</w:t>
            </w:r>
          </w:p>
        </w:tc>
        <w:tc>
          <w:tcPr>
            <w:tcW w:w="1375" w:type="dxa"/>
          </w:tcPr>
          <w:p w:rsidR="0018722C">
            <w:pPr>
              <w:topLinePunct/>
              <w:ind w:leftChars="0" w:left="0" w:rightChars="0" w:right="0" w:firstLineChars="0" w:firstLine="0"/>
              <w:spacing w:line="240" w:lineRule="atLeast"/>
            </w:pPr>
            <w:r>
              <w:t>12</w:t>
            </w:r>
          </w:p>
        </w:tc>
      </w:tr>
      <w:tr>
        <w:trPr>
          <w:trHeight w:val="460" w:hRule="atLeast"/>
        </w:trPr>
        <w:tc>
          <w:tcPr>
            <w:tcW w:w="1805" w:type="dxa"/>
          </w:tcPr>
          <w:p w:rsidR="0018722C">
            <w:pPr>
              <w:topLinePunct/>
              <w:ind w:leftChars="0" w:left="0" w:rightChars="0" w:right="0" w:firstLineChars="0" w:firstLine="0"/>
              <w:spacing w:line="240" w:lineRule="atLeast"/>
            </w:pPr>
            <w:r>
              <w:t>南非</w:t>
            </w:r>
          </w:p>
        </w:tc>
        <w:tc>
          <w:tcPr>
            <w:tcW w:w="1216" w:type="dxa"/>
          </w:tcPr>
          <w:p w:rsidR="0018722C">
            <w:pPr>
              <w:topLinePunct/>
              <w:ind w:leftChars="0" w:left="0" w:rightChars="0" w:right="0" w:firstLineChars="0" w:firstLine="0"/>
              <w:spacing w:line="240" w:lineRule="atLeast"/>
            </w:pPr>
            <w:r>
              <w:t>40</w:t>
            </w:r>
          </w:p>
        </w:tc>
        <w:tc>
          <w:tcPr>
            <w:tcW w:w="1241" w:type="dxa"/>
          </w:tcPr>
          <w:p w:rsidR="0018722C">
            <w:pPr>
              <w:topLinePunct/>
              <w:ind w:leftChars="0" w:left="0" w:rightChars="0" w:right="0" w:firstLineChars="0" w:firstLine="0"/>
              <w:spacing w:line="240" w:lineRule="atLeast"/>
            </w:pPr>
            <w:r>
              <w:t>42</w:t>
            </w:r>
          </w:p>
        </w:tc>
        <w:tc>
          <w:tcPr>
            <w:tcW w:w="1285" w:type="dxa"/>
          </w:tcPr>
          <w:p w:rsidR="0018722C">
            <w:pPr>
              <w:topLinePunct/>
              <w:ind w:leftChars="0" w:left="0" w:rightChars="0" w:right="0" w:firstLineChars="0" w:firstLine="0"/>
              <w:spacing w:line="240" w:lineRule="atLeast"/>
            </w:pPr>
            <w:r>
              <w:t>18</w:t>
            </w:r>
          </w:p>
        </w:tc>
        <w:tc>
          <w:tcPr>
            <w:tcW w:w="1375" w:type="dxa"/>
          </w:tcPr>
          <w:p w:rsidR="0018722C">
            <w:pPr>
              <w:topLinePunct/>
              <w:ind w:leftChars="0" w:left="0" w:rightChars="0" w:right="0" w:firstLineChars="0" w:firstLine="0"/>
              <w:spacing w:line="240" w:lineRule="atLeast"/>
            </w:pPr>
            <w:r>
              <w:t>3</w:t>
            </w:r>
          </w:p>
        </w:tc>
      </w:tr>
      <w:tr>
        <w:trPr>
          <w:trHeight w:val="460" w:hRule="atLeast"/>
        </w:trPr>
        <w:tc>
          <w:tcPr>
            <w:tcW w:w="1805" w:type="dxa"/>
          </w:tcPr>
          <w:p w:rsidR="0018722C">
            <w:pPr>
              <w:topLinePunct/>
              <w:ind w:leftChars="0" w:left="0" w:rightChars="0" w:right="0" w:firstLineChars="0" w:firstLine="0"/>
              <w:spacing w:line="240" w:lineRule="atLeast"/>
            </w:pPr>
            <w:r>
              <w:t>瑞士</w:t>
            </w:r>
          </w:p>
        </w:tc>
        <w:tc>
          <w:tcPr>
            <w:tcW w:w="1216" w:type="dxa"/>
          </w:tcPr>
          <w:p w:rsidR="0018722C">
            <w:pPr>
              <w:topLinePunct/>
              <w:ind w:leftChars="0" w:left="0" w:rightChars="0" w:right="0" w:firstLineChars="0" w:firstLine="0"/>
              <w:spacing w:line="240" w:lineRule="atLeast"/>
            </w:pPr>
            <w:r>
              <w:t>447</w:t>
            </w:r>
          </w:p>
        </w:tc>
        <w:tc>
          <w:tcPr>
            <w:tcW w:w="1241" w:type="dxa"/>
          </w:tcPr>
          <w:p w:rsidR="0018722C">
            <w:pPr>
              <w:topLinePunct/>
              <w:ind w:leftChars="0" w:left="0" w:rightChars="0" w:right="0" w:firstLineChars="0" w:firstLine="0"/>
              <w:spacing w:line="240" w:lineRule="atLeast"/>
            </w:pPr>
            <w:r>
              <w:t>369</w:t>
            </w:r>
          </w:p>
        </w:tc>
        <w:tc>
          <w:tcPr>
            <w:tcW w:w="1285" w:type="dxa"/>
          </w:tcPr>
          <w:p w:rsidR="0018722C">
            <w:pPr>
              <w:topLinePunct/>
              <w:ind w:leftChars="0" w:left="0" w:rightChars="0" w:right="0" w:firstLineChars="0" w:firstLine="0"/>
              <w:spacing w:line="240" w:lineRule="atLeast"/>
            </w:pPr>
            <w:r>
              <w:t>295</w:t>
            </w:r>
          </w:p>
        </w:tc>
        <w:tc>
          <w:tcPr>
            <w:tcW w:w="1375" w:type="dxa"/>
          </w:tcPr>
          <w:p w:rsidR="0018722C">
            <w:pPr>
              <w:topLinePunct/>
              <w:ind w:leftChars="0" w:left="0" w:rightChars="0" w:right="0" w:firstLineChars="0" w:firstLine="0"/>
              <w:spacing w:line="240" w:lineRule="atLeast"/>
            </w:pPr>
            <w:r>
              <w:t>292</w:t>
            </w:r>
          </w:p>
        </w:tc>
      </w:tr>
      <w:tr>
        <w:trPr>
          <w:trHeight w:val="460" w:hRule="atLeast"/>
        </w:trPr>
        <w:tc>
          <w:tcPr>
            <w:tcW w:w="1805" w:type="dxa"/>
          </w:tcPr>
          <w:p w:rsidR="0018722C">
            <w:pPr>
              <w:topLinePunct/>
              <w:ind w:leftChars="0" w:left="0" w:rightChars="0" w:right="0" w:firstLineChars="0" w:firstLine="0"/>
              <w:spacing w:line="240" w:lineRule="atLeast"/>
            </w:pPr>
            <w:r>
              <w:t>土耳其</w:t>
            </w:r>
          </w:p>
        </w:tc>
        <w:tc>
          <w:tcPr>
            <w:tcW w:w="1216" w:type="dxa"/>
          </w:tcPr>
          <w:p w:rsidR="0018722C">
            <w:pPr>
              <w:topLinePunct/>
              <w:ind w:leftChars="0" w:left="0" w:rightChars="0" w:right="0" w:firstLineChars="0" w:firstLine="0"/>
              <w:spacing w:line="240" w:lineRule="atLeast"/>
            </w:pPr>
            <w:r>
              <w:t>30</w:t>
            </w:r>
          </w:p>
        </w:tc>
        <w:tc>
          <w:tcPr>
            <w:tcW w:w="1241" w:type="dxa"/>
          </w:tcPr>
          <w:p w:rsidR="0018722C">
            <w:pPr>
              <w:topLinePunct/>
              <w:ind w:leftChars="0" w:left="0" w:rightChars="0" w:right="0" w:firstLineChars="0" w:firstLine="0"/>
              <w:spacing w:line="240" w:lineRule="atLeast"/>
            </w:pPr>
            <w:r>
              <w:t>17</w:t>
            </w:r>
          </w:p>
        </w:tc>
        <w:tc>
          <w:tcPr>
            <w:tcW w:w="1285" w:type="dxa"/>
          </w:tcPr>
          <w:p w:rsidR="0018722C">
            <w:pPr>
              <w:topLinePunct/>
              <w:ind w:leftChars="0" w:left="0" w:rightChars="0" w:right="0" w:firstLineChars="0" w:firstLine="0"/>
              <w:spacing w:line="240" w:lineRule="atLeast"/>
            </w:pPr>
            <w:r>
              <w:t>39</w:t>
            </w:r>
          </w:p>
        </w:tc>
        <w:tc>
          <w:tcPr>
            <w:tcW w:w="1375" w:type="dxa"/>
          </w:tcPr>
          <w:p w:rsidR="0018722C">
            <w:pPr>
              <w:topLinePunct/>
              <w:ind w:leftChars="0" w:left="0" w:rightChars="0" w:right="0" w:firstLineChars="0" w:firstLine="0"/>
              <w:spacing w:line="240" w:lineRule="atLeast"/>
            </w:pPr>
            <w:r>
              <w:t>29</w:t>
            </w:r>
          </w:p>
        </w:tc>
      </w:tr>
      <w:tr>
        <w:trPr>
          <w:trHeight w:val="460" w:hRule="atLeast"/>
        </w:trPr>
        <w:tc>
          <w:tcPr>
            <w:tcW w:w="1805" w:type="dxa"/>
          </w:tcPr>
          <w:p w:rsidR="0018722C">
            <w:pPr>
              <w:topLinePunct/>
              <w:ind w:leftChars="0" w:left="0" w:rightChars="0" w:right="0" w:firstLineChars="0" w:firstLine="0"/>
              <w:spacing w:line="240" w:lineRule="atLeast"/>
            </w:pPr>
            <w:r>
              <w:t>美国</w:t>
            </w:r>
          </w:p>
        </w:tc>
        <w:tc>
          <w:tcPr>
            <w:tcW w:w="1216" w:type="dxa"/>
          </w:tcPr>
          <w:p w:rsidR="0018722C">
            <w:pPr>
              <w:topLinePunct/>
              <w:ind w:leftChars="0" w:left="0" w:rightChars="0" w:right="0" w:firstLineChars="0" w:firstLine="0"/>
              <w:spacing w:line="240" w:lineRule="atLeast"/>
            </w:pPr>
            <w:r>
              <w:t>26</w:t>
            </w:r>
          </w:p>
        </w:tc>
        <w:tc>
          <w:tcPr>
            <w:tcW w:w="1241" w:type="dxa"/>
          </w:tcPr>
          <w:p w:rsidR="0018722C">
            <w:pPr>
              <w:topLinePunct/>
              <w:ind w:leftChars="0" w:left="0" w:rightChars="0" w:right="0" w:firstLineChars="0" w:firstLine="0"/>
              <w:spacing w:line="240" w:lineRule="atLeast"/>
            </w:pPr>
            <w:r>
              <w:t>122</w:t>
            </w:r>
          </w:p>
        </w:tc>
        <w:tc>
          <w:tcPr>
            <w:tcW w:w="1285" w:type="dxa"/>
          </w:tcPr>
          <w:p w:rsidR="0018722C">
            <w:pPr>
              <w:topLinePunct/>
              <w:ind w:leftChars="0" w:left="0" w:rightChars="0" w:right="0" w:firstLineChars="0" w:firstLine="0"/>
              <w:spacing w:line="240" w:lineRule="atLeast"/>
            </w:pPr>
            <w:r>
              <w:t>112</w:t>
            </w:r>
          </w:p>
        </w:tc>
        <w:tc>
          <w:tcPr>
            <w:tcW w:w="1375" w:type="dxa"/>
          </w:tcPr>
          <w:p w:rsidR="0018722C">
            <w:pPr>
              <w:topLinePunct/>
              <w:ind w:leftChars="0" w:left="0" w:rightChars="0" w:right="0" w:firstLineChars="0" w:firstLine="0"/>
              <w:spacing w:line="240" w:lineRule="atLeast"/>
            </w:pPr>
            <w:r>
              <w:t>147</w:t>
            </w:r>
          </w:p>
        </w:tc>
      </w:tr>
      <w:tr>
        <w:trPr>
          <w:trHeight w:val="460" w:hRule="atLeast"/>
        </w:trPr>
        <w:tc>
          <w:tcPr>
            <w:tcW w:w="1805" w:type="dxa"/>
          </w:tcPr>
          <w:p w:rsidR="0018722C">
            <w:pPr>
              <w:topLinePunct/>
              <w:ind w:leftChars="0" w:left="0" w:rightChars="0" w:right="0" w:firstLineChars="0" w:firstLine="0"/>
              <w:spacing w:line="240" w:lineRule="atLeast"/>
            </w:pPr>
            <w:r>
              <w:t>乌拉圭</w:t>
            </w:r>
          </w:p>
        </w:tc>
        <w:tc>
          <w:tcPr>
            <w:tcW w:w="1216"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0</w:t>
            </w:r>
          </w:p>
        </w:tc>
        <w:tc>
          <w:tcPr>
            <w:tcW w:w="1285" w:type="dxa"/>
          </w:tcPr>
          <w:p w:rsidR="0018722C">
            <w:pPr>
              <w:topLinePunct/>
              <w:ind w:leftChars="0" w:left="0" w:rightChars="0" w:right="0" w:firstLineChars="0" w:firstLine="0"/>
              <w:spacing w:line="240" w:lineRule="atLeast"/>
            </w:pPr>
            <w:r>
              <w:t>0</w:t>
            </w:r>
          </w:p>
        </w:tc>
        <w:tc>
          <w:tcPr>
            <w:tcW w:w="1375" w:type="dxa"/>
          </w:tcPr>
          <w:p w:rsidR="0018722C">
            <w:pPr>
              <w:topLinePunct/>
              <w:ind w:leftChars="0" w:left="0" w:rightChars="0" w:right="0" w:firstLineChars="0" w:firstLine="0"/>
              <w:spacing w:line="240" w:lineRule="atLeast"/>
            </w:pPr>
            <w:r>
              <w:t>0</w:t>
            </w:r>
          </w:p>
        </w:tc>
      </w:tr>
      <w:tr>
        <w:trPr>
          <w:trHeight w:val="460" w:hRule="atLeast"/>
        </w:trPr>
        <w:tc>
          <w:tcPr>
            <w:tcW w:w="1805" w:type="dxa"/>
            <w:tcBorders>
              <w:bottom w:val="single" w:sz="4" w:space="0" w:color="000000"/>
            </w:tcBorders>
          </w:tcPr>
          <w:p w:rsidR="0018722C">
            <w:pPr>
              <w:topLinePunct/>
              <w:ind w:leftChars="0" w:left="0" w:rightChars="0" w:right="0" w:firstLineChars="0" w:firstLine="0"/>
              <w:spacing w:line="240" w:lineRule="atLeast"/>
            </w:pPr>
            <w:r>
              <w:t>委内瑞拉</w:t>
            </w:r>
          </w:p>
        </w:tc>
        <w:tc>
          <w:tcPr>
            <w:tcW w:w="1216" w:type="dxa"/>
            <w:tcBorders>
              <w:bottom w:val="single" w:sz="4" w:space="0" w:color="000000"/>
            </w:tcBorders>
          </w:tcPr>
          <w:p w:rsidR="0018722C">
            <w:pPr>
              <w:topLinePunct/>
              <w:ind w:leftChars="0" w:left="0" w:rightChars="0" w:right="0" w:firstLineChars="0" w:firstLine="0"/>
              <w:spacing w:line="240" w:lineRule="atLeast"/>
            </w:pPr>
            <w:r>
              <w:t>3</w:t>
            </w:r>
          </w:p>
        </w:tc>
        <w:tc>
          <w:tcPr>
            <w:tcW w:w="1241" w:type="dxa"/>
            <w:tcBorders>
              <w:bottom w:val="single" w:sz="4" w:space="0" w:color="000000"/>
            </w:tcBorders>
          </w:tcPr>
          <w:p w:rsidR="0018722C">
            <w:pPr>
              <w:topLinePunct/>
              <w:ind w:leftChars="0" w:left="0" w:rightChars="0" w:right="0" w:firstLineChars="0" w:firstLine="0"/>
              <w:spacing w:line="240" w:lineRule="atLeast"/>
            </w:pPr>
            <w:r>
              <w:t>20</w:t>
            </w:r>
          </w:p>
        </w:tc>
        <w:tc>
          <w:tcPr>
            <w:tcW w:w="1285" w:type="dxa"/>
            <w:tcBorders>
              <w:bottom w:val="single" w:sz="4" w:space="0" w:color="000000"/>
            </w:tcBorders>
          </w:tcPr>
          <w:p w:rsidR="0018722C">
            <w:pPr>
              <w:topLinePunct/>
              <w:ind w:leftChars="0" w:left="0" w:rightChars="0" w:right="0" w:firstLineChars="0" w:firstLine="0"/>
              <w:spacing w:line="240" w:lineRule="atLeast"/>
            </w:pPr>
            <w:r>
              <w:t>2</w:t>
            </w:r>
          </w:p>
        </w:tc>
        <w:tc>
          <w:tcPr>
            <w:tcW w:w="1375"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rPr>
        <w:t>注：“-”代表数据未通报，保加利亚和巴拿马各年均无通报。</w:t>
      </w:r>
      <w:r>
        <w:rPr>
          <w:rFonts w:cstheme="minorBidi" w:hAnsiTheme="minorHAnsi" w:eastAsiaTheme="minorHAnsi" w:asciiTheme="minorHAnsi"/>
        </w:rPr>
        <w:t>资料来源：马有祥</w:t>
      </w:r>
      <w:r>
        <w:rPr>
          <w:rFonts w:cstheme="minorBidi" w:hAnsiTheme="minorHAnsi" w:eastAsiaTheme="minorHAnsi" w:asciiTheme="minorHAnsi"/>
        </w:rPr>
        <w:t>，2003。</w:t>
      </w:r>
    </w:p>
    <w:p w:rsidR="0018722C">
      <w:pPr>
        <w:topLinePunct/>
      </w:pPr>
      <w:r>
        <w:t>由于欧盟使用的补贴金额占到全球总补贴金额的将近</w:t>
      </w:r>
      <w:r>
        <w:t>90%，所以我们重点分</w:t>
      </w:r>
      <w:r>
        <w:t>析一下欧盟的补贴使用情况，通过欧盟的具体的使用情况，可以大体上上看出全</w:t>
      </w:r>
      <w:r>
        <w:t>球</w:t>
      </w:r>
      <w:r>
        <w:t>近年</w:t>
      </w:r>
      <w:r>
        <w:t>来出口补贴的变化。根据最新</w:t>
      </w:r>
      <w:r>
        <w:t>WTO</w:t>
      </w:r>
      <w:r/>
      <w:r w:rsidR="001852F3">
        <w:t xml:space="preserve">文件</w:t>
      </w:r>
      <w:r>
        <w:t>（</w:t>
      </w:r>
      <w:r>
        <w:t>TN</w:t>
      </w:r>
      <w:r>
        <w:t>/</w:t>
      </w:r>
      <w:r>
        <w:t>AG</w:t>
      </w:r>
      <w:r>
        <w:t>/</w:t>
      </w:r>
      <w:r>
        <w:t>S</w:t>
      </w:r>
      <w:r>
        <w:t>/</w:t>
      </w:r>
      <w:r>
        <w:t>27</w:t>
      </w:r>
      <w:r>
        <w:t>/</w:t>
      </w:r>
      <w:r>
        <w:t>Rev.1</w:t>
      </w:r>
      <w:r>
        <w:t>）</w:t>
      </w:r>
      <w:r>
        <w:t>，可以得到</w:t>
      </w:r>
      <w:r w:rsidR="001852F3">
        <w:t xml:space="preserve">1995-2009</w:t>
      </w:r>
      <w:r/>
      <w:r w:rsidR="001852F3">
        <w:t xml:space="preserve">年之间的欧盟具体农产品的实际补贴使用数据。首先我们从年度实际</w:t>
      </w:r>
      <w:r>
        <w:t>出口补贴使用金额上看欧盟这些年的变化情况，详见</w:t>
      </w:r>
      <w:r>
        <w:t>图</w:t>
      </w:r>
      <w:r>
        <w:t>4</w:t>
      </w:r>
      <w:r>
        <w:t>.</w:t>
      </w:r>
      <w:r>
        <w:t>4</w:t>
      </w:r>
      <w:r>
        <w:t>。</w:t>
      </w:r>
    </w:p>
    <w:p w:rsidR="0018722C">
      <w:pPr>
        <w:pStyle w:val="affff5"/>
        <w:keepNext/>
        <w:topLinePunct/>
      </w:pPr>
      <w:r>
        <w:rPr>
          <w:sz w:val="20"/>
        </w:rPr>
        <w:drawing>
          <wp:inline distT="0" distB="0" distL="0" distR="0">
            <wp:extent cx="4517723" cy="2450592"/>
            <wp:effectExtent l="0" t="0" r="0" b="0"/>
            <wp:docPr id="143" name="image87.png" descr=""/>
            <wp:cNvGraphicFramePr>
              <a:graphicFrameLocks noChangeAspect="1"/>
            </wp:cNvGraphicFramePr>
            <a:graphic>
              <a:graphicData uri="http://schemas.openxmlformats.org/drawingml/2006/picture">
                <pic:pic>
                  <pic:nvPicPr>
                    <pic:cNvPr id="144" name="image87.png"/>
                    <pic:cNvPicPr/>
                  </pic:nvPicPr>
                  <pic:blipFill>
                    <a:blip r:embed="rId113" cstate="print"/>
                    <a:stretch>
                      <a:fillRect/>
                    </a:stretch>
                  </pic:blipFill>
                  <pic:spPr>
                    <a:xfrm>
                      <a:off x="0" y="0"/>
                      <a:ext cx="4517723" cy="2450592"/>
                    </a:xfrm>
                    <a:prstGeom prst="rect">
                      <a:avLst/>
                    </a:prstGeom>
                  </pic:spPr>
                </pic:pic>
              </a:graphicData>
            </a:graphic>
          </wp:inline>
        </w:drawing>
      </w:r>
      <w:r/>
    </w:p>
    <w:p w:rsidR="0018722C">
      <w:pPr>
        <w:pStyle w:val="a9"/>
        <w:topLinePunct/>
      </w:pPr>
      <w:r>
        <w:t>图</w:t>
      </w:r>
      <w:r>
        <w:t> </w:t>
      </w:r>
      <w:r>
        <w:rPr>
          <w:rFonts w:ascii="Calibri" w:eastAsia="Calibri"/>
        </w:rPr>
        <w:t>4</w:t>
      </w:r>
      <w:r>
        <w:rPr>
          <w:rFonts w:ascii="Calibri" w:eastAsia="Calibri"/>
        </w:rPr>
        <w:t>.</w:t>
      </w:r>
      <w:r>
        <w:rPr>
          <w:rFonts w:ascii="Calibri" w:eastAsia="Calibri"/>
        </w:rPr>
        <w:t>4</w:t>
      </w:r>
      <w:r>
        <w:t xml:space="preserve">  </w:t>
      </w:r>
      <w:r>
        <w:t>欧盟</w:t>
      </w:r>
      <w:r/>
      <w:r>
        <w:rPr>
          <w:rFonts w:ascii="Calibri" w:eastAsia="Calibri"/>
        </w:rPr>
        <w:t>1995-2009</w:t>
      </w:r>
      <w:r>
        <w:t>年实际出口补贴使用金额</w:t>
      </w:r>
    </w:p>
    <w:p w:rsidR="0018722C">
      <w:pPr>
        <w:topLinePunct/>
      </w:pPr>
      <w:r>
        <w:t>从</w:t>
      </w:r>
      <w:r>
        <w:t>图</w:t>
      </w:r>
      <w:r>
        <w:t>4</w:t>
      </w:r>
      <w:r>
        <w:t>.</w:t>
      </w:r>
      <w:r>
        <w:t>4</w:t>
      </w:r>
      <w:r/>
      <w:r w:rsidR="001852F3">
        <w:t xml:space="preserve">可以看出，欧盟在</w:t>
      </w:r>
      <w:r>
        <w:t>1995-1999</w:t>
      </w:r>
      <w:r/>
      <w:r w:rsidR="001852F3">
        <w:t xml:space="preserve">年这五年期间，实际出口补贴金额很</w:t>
      </w:r>
    </w:p>
    <w:p w:rsidR="0018722C">
      <w:pPr>
        <w:topLinePunct/>
      </w:pPr>
      <w:r>
        <w:t>高，其中</w:t>
      </w:r>
      <w:r>
        <w:t>1999</w:t>
      </w:r>
      <w:r/>
      <w:r w:rsidR="001852F3">
        <w:t xml:space="preserve">年出口补贴金额最高，值为</w:t>
      </w:r>
      <w:r>
        <w:t>5613</w:t>
      </w:r>
      <w:r>
        <w:t>.</w:t>
      </w:r>
      <w:r>
        <w:t>7</w:t>
      </w:r>
      <w:r/>
      <w:r w:rsidR="001852F3">
        <w:t xml:space="preserve">百万欧元，然后降至</w:t>
      </w:r>
      <w:r>
        <w:t>2000</w:t>
      </w:r>
      <w:r>
        <w:t> 年</w:t>
      </w:r>
    </w:p>
    <w:p w:rsidR="0018722C">
      <w:pPr>
        <w:topLinePunct/>
      </w:pPr>
      <w:r>
        <w:t>的</w:t>
      </w:r>
      <w:r w:rsidR="001852F3">
        <w:t xml:space="preserve">2763</w:t>
      </w:r>
      <w:r>
        <w:t>.</w:t>
      </w:r>
      <w:r>
        <w:t>2</w:t>
      </w:r>
      <w:r w:rsidR="001852F3">
        <w:t xml:space="preserve">百万欧元，随着多哈回合的启动，各国对取消出口补贴的呼声越来越</w:t>
      </w:r>
    </w:p>
    <w:p w:rsidR="0018722C">
      <w:pPr>
        <w:topLinePunct/>
      </w:pPr>
      <w:r>
        <w:t>大，欧盟的高出口补贴备受关注，在各方压力下，欧盟终于承诺在</w:t>
      </w:r>
      <w:r>
        <w:t>2013</w:t>
      </w:r>
      <w:r/>
      <w:r w:rsidR="001852F3">
        <w:t xml:space="preserve">年底取</w:t>
      </w:r>
      <w:r>
        <w:t>消全部的出口补贴，由</w:t>
      </w:r>
      <w:r>
        <w:t>图</w:t>
      </w:r>
      <w:r>
        <w:t>4</w:t>
      </w:r>
      <w:r>
        <w:t>.</w:t>
      </w:r>
      <w:r>
        <w:t>4</w:t>
      </w:r>
      <w:r>
        <w:t>，</w:t>
      </w:r>
      <w:r>
        <w:t>可以看出</w:t>
      </w:r>
      <w:r>
        <w:t>2000-2009</w:t>
      </w:r>
      <w:r/>
      <w:r w:rsidR="001852F3">
        <w:t xml:space="preserve">年期间，欧盟实际出口补贴</w:t>
      </w:r>
      <w:r>
        <w:t>一直呈明显下降趋势，在</w:t>
      </w:r>
      <w:r>
        <w:t>2009</w:t>
      </w:r>
      <w:r/>
      <w:r w:rsidR="001852F3">
        <w:t xml:space="preserve">年补贴降至</w:t>
      </w:r>
      <w:r>
        <w:t>376</w:t>
      </w:r>
      <w:r>
        <w:t>.</w:t>
      </w:r>
      <w:r>
        <w:t>4</w:t>
      </w:r>
      <w:r/>
      <w:r w:rsidR="001852F3">
        <w:t xml:space="preserve">百万欧元，与</w:t>
      </w:r>
      <w:r>
        <w:t>1999</w:t>
      </w:r>
      <w:r/>
      <w:r w:rsidR="001852F3">
        <w:t xml:space="preserve">年的</w:t>
      </w:r>
      <w:r>
        <w:t>5613</w:t>
      </w:r>
      <w:r>
        <w:t>.</w:t>
      </w:r>
      <w:r>
        <w:t>7</w:t>
      </w:r>
      <w:r>
        <w:t>百万欧元相比，已有明显的下降。这也充分体现了多哈回合取得的重要进展，即是在有效地削减了欧盟的大规模出口补贴，减少了贸易扭曲。</w:t>
      </w:r>
    </w:p>
    <w:p w:rsidR="0018722C">
      <w:pPr>
        <w:topLinePunct/>
      </w:pPr>
      <w:r>
        <w:t>从具体农产品实际出口补贴金额上来看</w:t>
      </w:r>
      <w:r>
        <w:t>（</w:t>
      </w:r>
      <w:r>
        <w:t>详见</w:t>
      </w:r>
      <w:r>
        <w:t>图</w:t>
      </w:r>
      <w:r>
        <w:t>4</w:t>
      </w:r>
      <w:r>
        <w:t>.</w:t>
      </w:r>
      <w:r>
        <w:t>5</w:t>
      </w:r>
      <w:r>
        <w:t>）</w:t>
      </w:r>
      <w:r>
        <w:t>，欧盟在</w:t>
      </w:r>
      <w:r>
        <w:t>1995-2009</w:t>
      </w:r>
      <w:r/>
      <w:r w:rsidR="001852F3">
        <w:t xml:space="preserve">年</w:t>
      </w:r>
      <w:r>
        <w:t>期间总出口补贴金额最多的是牛肉，值为</w:t>
      </w:r>
      <w:r>
        <w:t>7080</w:t>
      </w:r>
      <w:r>
        <w:t>.</w:t>
      </w:r>
      <w:r>
        <w:t>1</w:t>
      </w:r>
      <w:r/>
      <w:r w:rsidR="001852F3">
        <w:t xml:space="preserve">百万欧元；其次是其他乳制品</w:t>
      </w:r>
      <w:r w:rsidR="001852F3">
        <w:t>，</w:t>
      </w:r>
    </w:p>
    <w:p w:rsidR="0018722C">
      <w:pPr>
        <w:topLinePunct/>
      </w:pPr>
      <w:r>
        <w:t>值为</w:t>
      </w:r>
      <w:r>
        <w:t>6932</w:t>
      </w:r>
      <w:r>
        <w:t>.</w:t>
      </w:r>
      <w:r>
        <w:t>5</w:t>
      </w:r>
      <w:r/>
      <w:r w:rsidR="001852F3">
        <w:t xml:space="preserve">百万欧元；再次是糖，值为</w:t>
      </w:r>
      <w:r>
        <w:t>6242</w:t>
      </w:r>
      <w:r>
        <w:t>.</w:t>
      </w:r>
      <w:r>
        <w:t>9</w:t>
      </w:r>
      <w:r/>
      <w:r w:rsidR="001852F3">
        <w:t xml:space="preserve">百万欧元；补贴金额最少的是橄</w:t>
      </w:r>
      <w:r>
        <w:t>榄油、加工后的水果和蔬菜、烟草和油籽，分别为</w:t>
      </w:r>
      <w:r>
        <w:t>108</w:t>
      </w:r>
      <w:r>
        <w:t>.</w:t>
      </w:r>
      <w:r>
        <w:t>9</w:t>
      </w:r>
      <w:r/>
      <w:r w:rsidR="001852F3">
        <w:t xml:space="preserve">百万欧元、</w:t>
      </w:r>
      <w:r>
        <w:t>66</w:t>
      </w:r>
      <w:r/>
      <w:r w:rsidR="001852F3">
        <w:t xml:space="preserve">百万欧元</w:t>
      </w:r>
      <w:r w:rsidR="001852F3">
        <w:t>、</w:t>
      </w:r>
    </w:p>
    <w:p w:rsidR="0018722C">
      <w:pPr>
        <w:topLinePunct/>
      </w:pPr>
      <w:r>
        <w:t>21.6</w:t>
      </w:r>
      <w:r w:rsidR="001852F3">
        <w:t xml:space="preserve">百万欧元、0</w:t>
      </w:r>
      <w:r w:rsidR="001852F3">
        <w:t xml:space="preserve">欧元。</w:t>
      </w:r>
    </w:p>
    <w:p w:rsidR="0018722C">
      <w:pPr>
        <w:pStyle w:val="affff5"/>
        <w:keepNext/>
        <w:topLinePunct/>
      </w:pPr>
      <w:r>
        <w:rPr>
          <w:sz w:val="20"/>
        </w:rPr>
        <w:drawing>
          <wp:inline distT="0" distB="0" distL="0" distR="0">
            <wp:extent cx="5109500" cy="3250556"/>
            <wp:effectExtent l="0" t="0" r="0" b="0"/>
            <wp:docPr id="145" name="image88.png" descr=""/>
            <wp:cNvGraphicFramePr>
              <a:graphicFrameLocks noChangeAspect="1"/>
            </wp:cNvGraphicFramePr>
            <a:graphic>
              <a:graphicData uri="http://schemas.openxmlformats.org/drawingml/2006/picture">
                <pic:pic>
                  <pic:nvPicPr>
                    <pic:cNvPr id="146" name="image88.png"/>
                    <pic:cNvPicPr/>
                  </pic:nvPicPr>
                  <pic:blipFill>
                    <a:blip r:embed="rId114" cstate="print"/>
                    <a:stretch>
                      <a:fillRect/>
                    </a:stretch>
                  </pic:blipFill>
                  <pic:spPr>
                    <a:xfrm>
                      <a:off x="0" y="0"/>
                      <a:ext cx="5682251" cy="3614928"/>
                    </a:xfrm>
                    <a:prstGeom prst="rect">
                      <a:avLst/>
                    </a:prstGeom>
                  </pic:spPr>
                </pic:pic>
              </a:graphicData>
            </a:graphic>
          </wp:inline>
        </w:drawing>
      </w:r>
      <w:r/>
    </w:p>
    <w:p w:rsidR="0018722C">
      <w:pPr>
        <w:pStyle w:val="a9"/>
        <w:topLinePunct/>
      </w:pPr>
      <w:r>
        <w:t>图</w:t>
      </w:r>
      <w:r>
        <w:t> </w:t>
      </w:r>
      <w:r>
        <w:rPr>
          <w:rFonts w:ascii="Calibri" w:eastAsia="Calibri"/>
        </w:rPr>
        <w:t>4</w:t>
      </w:r>
      <w:r>
        <w:rPr>
          <w:rFonts w:ascii="Calibri" w:eastAsia="Calibri"/>
        </w:rPr>
        <w:t>.</w:t>
      </w:r>
      <w:r>
        <w:rPr>
          <w:rFonts w:ascii="Calibri" w:eastAsia="Calibri"/>
        </w:rPr>
        <w:t>5</w:t>
      </w:r>
      <w:r>
        <w:t xml:space="preserve">  </w:t>
      </w:r>
      <w:r>
        <w:t>1995-2009</w:t>
      </w:r>
      <w:r>
        <w:t>年</w:t>
      </w:r>
      <w:r>
        <w:t>欧</w:t>
      </w:r>
      <w:r>
        <w:t>盟对具体农产品的出口补贴总额</w:t>
      </w:r>
    </w:p>
    <w:p w:rsidR="0018722C">
      <w:pPr>
        <w:topLinePunct/>
      </w:pPr>
      <w:r>
        <w:t>2009</w:t>
      </w:r>
      <w:r w:rsidR="001852F3">
        <w:t xml:space="preserve">年，欧盟对农产品的总出口补贴金额为</w:t>
      </w:r>
      <w:r w:rsidR="001852F3">
        <w:t xml:space="preserve">376</w:t>
      </w:r>
      <w:r>
        <w:t>.</w:t>
      </w:r>
      <w:r>
        <w:t>4</w:t>
      </w:r>
      <w:r w:rsidR="001852F3">
        <w:t xml:space="preserve">百万欧元，其中补贴最多</w:t>
      </w:r>
    </w:p>
    <w:p w:rsidR="0018722C">
      <w:pPr>
        <w:topLinePunct/>
      </w:pPr>
      <w:r>
        <w:t>的是禽肉，为</w:t>
      </w:r>
      <w:r>
        <w:t>98</w:t>
      </w:r>
      <w:r>
        <w:t>.</w:t>
      </w:r>
      <w:r>
        <w:t>8</w:t>
      </w:r>
      <w:r/>
      <w:r w:rsidR="001852F3">
        <w:t xml:space="preserve">百万欧元，约占</w:t>
      </w:r>
      <w:r>
        <w:t>26%</w:t>
      </w:r>
      <w:r>
        <w:t>；再次是其他乳制品，为</w:t>
      </w:r>
      <w:r>
        <w:t>97</w:t>
      </w:r>
      <w:r>
        <w:t>.</w:t>
      </w:r>
      <w:r>
        <w:t>3</w:t>
      </w:r>
      <w:r/>
      <w:r w:rsidR="001852F3">
        <w:t xml:space="preserve">百万欧元，</w:t>
      </w:r>
      <w:r>
        <w:t>约占</w:t>
      </w:r>
      <w:r>
        <w:t>26%</w:t>
      </w:r>
      <w:r>
        <w:t>；排在第三位的是黄油，值为</w:t>
      </w:r>
      <w:r>
        <w:t>42</w:t>
      </w:r>
      <w:r>
        <w:t>.</w:t>
      </w:r>
      <w:r>
        <w:t>1</w:t>
      </w:r>
      <w:r/>
      <w:r w:rsidR="001852F3">
        <w:t xml:space="preserve">百万欧元，约占</w:t>
      </w:r>
      <w:r>
        <w:t>11%；补贴金额最少</w:t>
      </w:r>
      <w:r>
        <w:t>的蛋类，值为</w:t>
      </w:r>
      <w:r>
        <w:t>1</w:t>
      </w:r>
      <w:r>
        <w:t>.</w:t>
      </w:r>
      <w:r>
        <w:t>9</w:t>
      </w:r>
      <w:r/>
      <w:r w:rsidR="001852F3">
        <w:t xml:space="preserve">百万欧元，占到</w:t>
      </w:r>
      <w:r>
        <w:t>1%，</w:t>
      </w:r>
      <w:r>
        <w:t>具体详见</w:t>
      </w:r>
      <w:r>
        <w:t>图</w:t>
      </w:r>
      <w:r>
        <w:t>4</w:t>
      </w:r>
      <w:r>
        <w:t>.</w:t>
      </w:r>
      <w:r>
        <w:t>6</w:t>
      </w:r>
      <w:r>
        <w:t>。</w:t>
      </w:r>
    </w:p>
    <w:p w:rsidR="0018722C">
      <w:pPr>
        <w:pStyle w:val="affff5"/>
        <w:keepNext/>
        <w:topLinePunct/>
      </w:pPr>
      <w:r>
        <w:rPr>
          <w:sz w:val="20"/>
        </w:rPr>
        <w:drawing>
          <wp:inline distT="0" distB="0" distL="0" distR="0">
            <wp:extent cx="4136879" cy="1975103"/>
            <wp:effectExtent l="0" t="0" r="0" b="0"/>
            <wp:docPr id="147" name="image89.png" descr=""/>
            <wp:cNvGraphicFramePr>
              <a:graphicFrameLocks noChangeAspect="1"/>
            </wp:cNvGraphicFramePr>
            <a:graphic>
              <a:graphicData uri="http://schemas.openxmlformats.org/drawingml/2006/picture">
                <pic:pic>
                  <pic:nvPicPr>
                    <pic:cNvPr id="148" name="image89.png"/>
                    <pic:cNvPicPr/>
                  </pic:nvPicPr>
                  <pic:blipFill>
                    <a:blip r:embed="rId115" cstate="print"/>
                    <a:stretch>
                      <a:fillRect/>
                    </a:stretch>
                  </pic:blipFill>
                  <pic:spPr>
                    <a:xfrm>
                      <a:off x="0" y="0"/>
                      <a:ext cx="4136879" cy="1975103"/>
                    </a:xfrm>
                    <a:prstGeom prst="rect">
                      <a:avLst/>
                    </a:prstGeom>
                  </pic:spPr>
                </pic:pic>
              </a:graphicData>
            </a:graphic>
          </wp:inline>
        </w:drawing>
      </w:r>
      <w:r/>
    </w:p>
    <w:p w:rsidR="0018722C">
      <w:pPr>
        <w:pStyle w:val="a9"/>
        <w:topLinePunct/>
      </w:pPr>
      <w:r>
        <w:t>图</w:t>
      </w:r>
      <w:r>
        <w:t> </w:t>
      </w:r>
      <w:r>
        <w:rPr>
          <w:rFonts w:ascii="Calibri" w:eastAsia="Calibri"/>
        </w:rPr>
        <w:t>4</w:t>
      </w:r>
      <w:r>
        <w:rPr>
          <w:rFonts w:ascii="Calibri" w:eastAsia="Calibri"/>
        </w:rPr>
        <w:t>.</w:t>
      </w:r>
      <w:r>
        <w:rPr>
          <w:rFonts w:ascii="Calibri" w:eastAsia="Calibri"/>
        </w:rPr>
        <w:t>6</w:t>
      </w:r>
      <w:r>
        <w:t xml:space="preserve">  </w:t>
      </w:r>
      <w:r>
        <w:t>2009</w:t>
      </w:r>
      <w:r>
        <w:t>年欧盟</w:t>
      </w:r>
      <w:r>
        <w:t>具</w:t>
      </w:r>
      <w:r>
        <w:t>体农产品补贴金额</w:t>
      </w:r>
    </w:p>
    <w:p w:rsidR="0018722C">
      <w:pPr>
        <w:pStyle w:val="5"/>
        <w:topLinePunct/>
      </w:pPr>
      <w:r>
        <w:t>二、</w:t>
      </w:r>
      <w:r w:rsidRPr="00DB64CE">
        <w:t>出口信贷使用现状</w:t>
      </w:r>
    </w:p>
    <w:p w:rsidR="0018722C">
      <w:pPr>
        <w:topLinePunct/>
      </w:pPr>
      <w:r>
        <w:t>由于出口信贷的使用不在通报之列，WTO</w:t>
      </w:r>
      <w:r/>
      <w:r w:rsidR="001852F3">
        <w:t xml:space="preserve">秘书处迄今只收到</w:t>
      </w:r>
      <w:r>
        <w:t>5</w:t>
      </w:r>
      <w:r/>
      <w:r w:rsidR="001852F3">
        <w:t xml:space="preserve">个成员</w:t>
      </w:r>
      <w:r>
        <w:rPr>
          <w:spacing w:val="-4"/>
        </w:rPr>
        <w:t>（</w:t>
      </w:r>
      <w:r>
        <w:rPr>
          <w:spacing w:val="-4"/>
        </w:rPr>
        <w:t>智利、</w:t>
      </w:r>
      <w:r>
        <w:rPr>
          <w:spacing w:val="-2"/>
        </w:rPr>
        <w:t>新西兰、瑞士、斯洛文尼亚、津巴布韦</w:t>
      </w:r>
      <w:r>
        <w:rPr>
          <w:spacing w:val="-2"/>
        </w:rPr>
        <w:t>）</w:t>
      </w:r>
      <w:r>
        <w:t>“没有使用”出口信贷的报告。但出口</w:t>
      </w:r>
      <w:r>
        <w:t>信贷的使用明显呈上升趋势，自</w:t>
      </w:r>
      <w:r>
        <w:t>1997</w:t>
      </w:r>
      <w:r/>
      <w:r w:rsidR="001852F3">
        <w:t xml:space="preserve">年起，出口信贷的规模已超过出口补贴</w:t>
      </w:r>
      <w:r>
        <w:rPr>
          <w:spacing w:val="-4"/>
        </w:rPr>
        <w:t>（</w:t>
      </w:r>
      <w:r>
        <w:rPr>
          <w:spacing w:val="-4"/>
        </w:rPr>
        <w:t>见</w:t>
      </w:r>
      <w:r>
        <w:rPr>
          <w:spacing w:val="-18"/>
        </w:rPr>
        <w:t>表</w:t>
      </w:r>
      <w:r>
        <w:t>4</w:t>
      </w:r>
      <w:r>
        <w:t>.</w:t>
      </w:r>
      <w:r>
        <w:t>11</w:t>
      </w:r>
      <w:r>
        <w:t>）</w:t>
      </w:r>
      <w:r>
        <w:t>。</w:t>
      </w:r>
    </w:p>
    <w:p w:rsidR="0018722C">
      <w:pPr>
        <w:pStyle w:val="a8"/>
        <w:topLinePunct/>
      </w:pPr>
      <w:r>
        <w:t>表</w:t>
      </w:r>
      <w:r>
        <w:t> </w:t>
      </w:r>
      <w:r>
        <w:t>4</w:t>
      </w:r>
      <w:r>
        <w:t>.</w:t>
      </w:r>
      <w:r>
        <w:t>11</w:t>
      </w:r>
      <w:r>
        <w:t xml:space="preserve">  </w:t>
      </w:r>
      <w:r w:rsidR="001852F3">
        <w:t>出口信贷和出口补贴使用量比较</w:t>
      </w:r>
      <w:r>
        <w:t>（</w:t>
      </w:r>
      <w:r>
        <w:t>亿美元</w:t>
      </w:r>
      <w:r>
        <w:t>）</w:t>
      </w:r>
    </w:p>
    <w:tbl>
      <w:tblPr>
        <w:tblW w:w="5000" w:type="pct"/>
        <w:tblInd w:w="2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2"/>
        <w:gridCol w:w="1599"/>
        <w:gridCol w:w="1742"/>
        <w:gridCol w:w="1718"/>
        <w:gridCol w:w="1667"/>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1996</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r>
      <w:tr>
        <w:tc>
          <w:tcPr>
            <w:tcW w:w="981" w:type="pct"/>
            <w:vAlign w:val="center"/>
          </w:tcPr>
          <w:p w:rsidR="0018722C">
            <w:pPr>
              <w:pStyle w:val="ac"/>
              <w:topLinePunct/>
              <w:ind w:leftChars="0" w:left="0" w:rightChars="0" w:right="0" w:firstLineChars="0" w:firstLine="0"/>
              <w:spacing w:line="240" w:lineRule="atLeast"/>
            </w:pPr>
            <w:r>
              <w:t>出口信贷</w:t>
            </w:r>
          </w:p>
        </w:tc>
        <w:tc>
          <w:tcPr>
            <w:tcW w:w="955" w:type="pct"/>
            <w:vAlign w:val="center"/>
          </w:tcPr>
          <w:p w:rsidR="0018722C">
            <w:pPr>
              <w:pStyle w:val="affff9"/>
              <w:topLinePunct/>
              <w:ind w:leftChars="0" w:left="0" w:rightChars="0" w:right="0" w:firstLineChars="0" w:firstLine="0"/>
              <w:spacing w:line="240" w:lineRule="atLeast"/>
            </w:pPr>
            <w:r>
              <w:t>55.04</w:t>
            </w:r>
          </w:p>
        </w:tc>
        <w:tc>
          <w:tcPr>
            <w:tcW w:w="1041" w:type="pct"/>
            <w:vAlign w:val="center"/>
          </w:tcPr>
          <w:p w:rsidR="0018722C">
            <w:pPr>
              <w:pStyle w:val="affff9"/>
              <w:topLinePunct/>
              <w:ind w:leftChars="0" w:left="0" w:rightChars="0" w:right="0" w:firstLineChars="0" w:firstLine="0"/>
              <w:spacing w:line="240" w:lineRule="atLeast"/>
            </w:pPr>
            <w:r>
              <w:t>69.59</w:t>
            </w:r>
          </w:p>
        </w:tc>
        <w:tc>
          <w:tcPr>
            <w:tcW w:w="1027" w:type="pct"/>
            <w:vAlign w:val="center"/>
          </w:tcPr>
          <w:p w:rsidR="0018722C">
            <w:pPr>
              <w:pStyle w:val="affff9"/>
              <w:topLinePunct/>
              <w:ind w:leftChars="0" w:left="0" w:rightChars="0" w:right="0" w:firstLineChars="0" w:firstLine="0"/>
              <w:spacing w:line="240" w:lineRule="atLeast"/>
            </w:pPr>
            <w:r>
              <w:t>74.23</w:t>
            </w:r>
          </w:p>
        </w:tc>
        <w:tc>
          <w:tcPr>
            <w:tcW w:w="996" w:type="pct"/>
            <w:vAlign w:val="center"/>
          </w:tcPr>
          <w:p w:rsidR="0018722C">
            <w:pPr>
              <w:pStyle w:val="affff9"/>
              <w:topLinePunct/>
              <w:ind w:leftChars="0" w:left="0" w:rightChars="0" w:right="0" w:firstLineChars="0" w:firstLine="0"/>
              <w:spacing w:line="240" w:lineRule="atLeast"/>
            </w:pPr>
            <w:r>
              <w:t>79.10</w:t>
            </w:r>
          </w:p>
        </w:tc>
      </w:tr>
      <w:tr>
        <w:tc>
          <w:tcPr>
            <w:tcW w:w="981" w:type="pct"/>
            <w:vAlign w:val="center"/>
            <w:tcBorders>
              <w:top w:val="single" w:sz="4" w:space="0" w:color="auto"/>
            </w:tcBorders>
          </w:tcPr>
          <w:p w:rsidR="0018722C">
            <w:pPr>
              <w:pStyle w:val="ac"/>
              <w:topLinePunct/>
              <w:ind w:leftChars="0" w:left="0" w:rightChars="0" w:right="0" w:firstLineChars="0" w:firstLine="0"/>
              <w:spacing w:line="240" w:lineRule="atLeast"/>
            </w:pPr>
            <w:r>
              <w:t>出口补贴</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65.73</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72.86</w:t>
            </w:r>
          </w:p>
        </w:tc>
        <w:tc>
          <w:tcPr>
            <w:tcW w:w="1027" w:type="pct"/>
            <w:vAlign w:val="center"/>
            <w:tcBorders>
              <w:top w:val="single" w:sz="4" w:space="0" w:color="auto"/>
            </w:tcBorders>
          </w:tcPr>
          <w:p w:rsidR="0018722C">
            <w:pPr>
              <w:pStyle w:val="affff9"/>
              <w:topLinePunct/>
              <w:ind w:leftChars="0" w:left="0" w:rightChars="0" w:right="0" w:firstLineChars="0" w:firstLine="0"/>
              <w:spacing w:line="240" w:lineRule="atLeast"/>
            </w:pPr>
            <w:r>
              <w:t>51.67</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62.05</w:t>
            </w:r>
          </w:p>
        </w:tc>
      </w:tr>
    </w:tbl>
    <w:p w:rsidR="0018722C">
      <w:pPr>
        <w:pStyle w:val="aff3"/>
        <w:topLinePunct/>
      </w:pPr>
      <w:r>
        <w:rPr>
          <w:rFonts w:cstheme="minorBidi" w:hAnsiTheme="minorHAnsi" w:eastAsiaTheme="minorHAnsi" w:asciiTheme="minorHAnsi"/>
        </w:rPr>
        <w:t>资料来源：0ECD，2001b。</w:t>
      </w:r>
    </w:p>
    <w:p w:rsidR="0018722C">
      <w:pPr>
        <w:topLinePunct/>
      </w:pPr>
      <w:r>
        <w:t>从国家来看，出口信贷最大的提供者是美国。</w:t>
      </w:r>
      <w:r>
        <w:t>1998</w:t>
      </w:r>
      <w:r/>
      <w:r w:rsidR="001852F3">
        <w:t xml:space="preserve">年，美国提供</w:t>
      </w:r>
      <w:r>
        <w:t>39</w:t>
      </w:r>
      <w:r>
        <w:t>.</w:t>
      </w:r>
      <w:r>
        <w:t>29</w:t>
      </w:r>
      <w:r/>
      <w:r w:rsidR="001852F3">
        <w:t xml:space="preserve">亿美</w:t>
      </w:r>
      <w:r>
        <w:t>元，占出口信贷规模的</w:t>
      </w:r>
      <w:r>
        <w:t>46</w:t>
      </w:r>
      <w:r>
        <w:t>％，占美国农产品出口额的</w:t>
      </w:r>
      <w:r>
        <w:t>6</w:t>
      </w:r>
      <w:r>
        <w:t>.</w:t>
      </w:r>
      <w:r>
        <w:t>8％。其次是澳大利</w:t>
      </w:r>
      <w:r>
        <w:t>亚</w:t>
      </w:r>
    </w:p>
    <w:p w:rsidR="0018722C">
      <w:pPr>
        <w:topLinePunct/>
      </w:pPr>
      <w:r>
        <w:t>（</w:t>
      </w:r>
      <w:r>
        <w:t>1</w:t>
      </w:r>
      <w:r>
        <w:t>5</w:t>
      </w:r>
      <w:r>
        <w:t>.23</w:t>
      </w:r>
      <w:r/>
      <w:r w:rsidR="001852F3">
        <w:t xml:space="preserve">亿美元</w:t>
      </w:r>
      <w:r>
        <w:t xml:space="preserve">, </w:t>
      </w:r>
      <w:r>
        <w:t>25％</w:t>
      </w:r>
      <w:r>
        <w:rPr>
          <w:spacing w:val="-50"/>
        </w:rPr>
        <w:t xml:space="preserve">, </w:t>
      </w:r>
      <w:r>
        <w:t>14.8％</w:t>
      </w:r>
      <w:r>
        <w:t>）</w:t>
      </w:r>
      <w:r>
        <w:t>、欧盟</w:t>
      </w:r>
      <w:r>
        <w:t>（</w:t>
      </w:r>
      <w:r>
        <w:t>12</w:t>
      </w:r>
      <w:r>
        <w:t>.</w:t>
      </w:r>
      <w:r>
        <w:t>54</w:t>
      </w:r>
      <w:r w:rsidR="001852F3">
        <w:rPr>
          <w:spacing w:val="-16"/>
        </w:rPr>
        <w:t xml:space="preserve">亿美元</w:t>
      </w:r>
      <w:r>
        <w:rPr>
          <w:spacing w:val="-16"/>
        </w:rPr>
        <w:t xml:space="preserve">, </w:t>
      </w:r>
      <w:r>
        <w:t>16％</w:t>
      </w:r>
      <w:r>
        <w:rPr>
          <w:spacing w:val="-50"/>
        </w:rPr>
        <w:t xml:space="preserve">, </w:t>
      </w:r>
      <w:r>
        <w:t>2.2％</w:t>
      </w:r>
      <w:r>
        <w:t>）</w:t>
      </w:r>
      <w:r>
        <w:t>和加拿大</w:t>
      </w:r>
      <w:r>
        <w:t>（</w:t>
      </w:r>
      <w:r>
        <w:t>11</w:t>
      </w:r>
      <w:r>
        <w:t>.</w:t>
      </w:r>
      <w:r>
        <w:t>08亿美元</w:t>
      </w:r>
      <w:r>
        <w:t xml:space="preserve">, </w:t>
      </w:r>
      <w:r>
        <w:t>13％</w:t>
      </w:r>
      <w:r>
        <w:t xml:space="preserve">, </w:t>
      </w:r>
      <w:r>
        <w:t>6．3％</w:t>
      </w:r>
      <w:r>
        <w:t>）</w:t>
      </w:r>
      <w:r>
        <w:t>。这四个成员出口信贷的使用占</w:t>
      </w:r>
      <w:r>
        <w:t>OECD</w:t>
      </w:r>
      <w:r/>
      <w:r w:rsidR="001852F3">
        <w:t xml:space="preserve">国家出口信贷使用</w:t>
      </w:r>
      <w:r>
        <w:t>总规模的</w:t>
      </w:r>
      <w:r>
        <w:t>99％。</w:t>
      </w:r>
    </w:p>
    <w:p w:rsidR="0018722C">
      <w:pPr>
        <w:topLinePunct/>
      </w:pPr>
      <w:r>
        <w:t>从产品看，谷物获得最多的出口信贷。</w:t>
      </w:r>
      <w:r>
        <w:t>1998</w:t>
      </w:r>
      <w:r/>
      <w:r w:rsidR="001852F3">
        <w:t xml:space="preserve">年，用于谷物的出口信贷为</w:t>
      </w:r>
      <w:r>
        <w:t>22</w:t>
      </w:r>
      <w:r>
        <w:t>.</w:t>
      </w:r>
      <w:r>
        <w:t>2</w:t>
      </w:r>
      <w:r>
        <w:t>亿美元，占出口信贷规模的</w:t>
      </w:r>
      <w:r>
        <w:t>28</w:t>
      </w:r>
      <w:r>
        <w:t>.</w:t>
      </w:r>
      <w:r>
        <w:t>1％</w:t>
      </w:r>
      <w:r>
        <w:t>，占谷物出口值的</w:t>
      </w:r>
      <w:r>
        <w:t>13</w:t>
      </w:r>
      <w:r>
        <w:t>.</w:t>
      </w:r>
      <w:r>
        <w:t>8％；其次是蔬菜</w:t>
      </w:r>
      <w:r>
        <w:t>(</w:t>
      </w:r>
      <w:r>
        <w:t>12</w:t>
      </w:r>
      <w:r>
        <w:t>.</w:t>
      </w:r>
      <w:r>
        <w:t>9</w:t>
      </w:r>
      <w:r w:rsidR="001852F3">
        <w:t xml:space="preserve">亿美元</w:t>
      </w:r>
      <w:r>
        <w:t xml:space="preserve">, </w:t>
      </w:r>
      <w:r>
        <w:t>16.3％</w:t>
      </w:r>
      <w:r>
        <w:t xml:space="preserve">, </w:t>
      </w:r>
      <w:r>
        <w:t>4.6％</w:t>
      </w:r>
      <w:r>
        <w:t>)</w:t>
      </w:r>
      <w:r>
        <w:t>和畜产品</w:t>
      </w:r>
      <w:r>
        <w:t>(</w:t>
      </w:r>
      <w:r>
        <w:t>12</w:t>
      </w:r>
      <w:r>
        <w:t>.</w:t>
      </w:r>
      <w:r>
        <w:t>6</w:t>
      </w:r>
      <w:r w:rsidR="001852F3">
        <w:rPr>
          <w:spacing w:val="-8"/>
        </w:rPr>
        <w:t xml:space="preserve">亿美元</w:t>
      </w:r>
      <w:r>
        <w:t xml:space="preserve">, </w:t>
      </w:r>
      <w:r>
        <w:t>15.9％</w:t>
      </w:r>
      <w:r>
        <w:t xml:space="preserve">, </w:t>
      </w:r>
      <w:r>
        <w:t>3.4％</w:t>
      </w:r>
      <w:r>
        <w:t>)</w:t>
      </w:r>
      <w:r>
        <w:t>。</w:t>
      </w:r>
    </w:p>
    <w:p w:rsidR="0018722C">
      <w:pPr>
        <w:topLinePunct/>
      </w:pPr>
      <w:r>
        <w:t>从获得出口信贷的对象看，主要是发达国家获得出口信贷。</w:t>
      </w:r>
      <w:r>
        <w:t>1998</w:t>
      </w:r>
      <w:r/>
      <w:r w:rsidR="001852F3">
        <w:t xml:space="preserve">年，</w:t>
      </w:r>
      <w:r>
        <w:t>63％</w:t>
      </w:r>
      <w:r>
        <w:t>的</w:t>
      </w:r>
      <w:r>
        <w:t>出口信贷发生在</w:t>
      </w:r>
      <w:r>
        <w:t>OECD</w:t>
      </w:r>
      <w:r/>
      <w:r w:rsidR="001852F3">
        <w:t xml:space="preserve">国家之间</w:t>
      </w:r>
      <w:r>
        <w:rPr>
          <w:spacing w:val="-1"/>
        </w:rPr>
        <w:t>（</w:t>
      </w:r>
      <w:r>
        <w:t>不包括欧盟内部各成员国之间的使用量</w:t>
      </w:r>
      <w:r>
        <w:rPr>
          <w:spacing w:val="-1"/>
        </w:rPr>
        <w:t>）</w:t>
      </w:r>
      <w:r>
        <w:t>。粮食</w:t>
      </w:r>
      <w:r>
        <w:t>净进口国获得的出口信贷仅占</w:t>
      </w:r>
      <w:r>
        <w:t>7％，</w:t>
      </w:r>
      <w:r>
        <w:t>而最不发达国家仅获得</w:t>
      </w:r>
      <w:r>
        <w:t>O.3％的出口信贷。</w:t>
      </w:r>
    </w:p>
    <w:p w:rsidR="0018722C">
      <w:pPr>
        <w:pStyle w:val="Heading3"/>
        <w:topLinePunct/>
        <w:ind w:left="200" w:hangingChars="200" w:hanging="200"/>
      </w:pPr>
      <w:bookmarkStart w:id="933075" w:name="_Toc686933075"/>
      <w:bookmarkStart w:name="_bookmark50" w:id="93"/>
      <w:bookmarkEnd w:id="93"/>
      <w:r>
        <w:t>4.3.2</w:t>
      </w:r>
      <w:r>
        <w:t xml:space="preserve"> </w:t>
      </w:r>
      <w:r w:rsidRPr="00DB64CE">
        <w:t>主要世贸组织成员的立场</w:t>
      </w:r>
      <w:bookmarkEnd w:id="933075"/>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美国</w:t>
      </w:r>
    </w:p>
    <w:p w:rsidR="0018722C">
      <w:pPr>
        <w:topLinePunct/>
      </w:pPr>
      <w:r>
        <w:t>美国主张直接取消农业出口补贴，禁止征收出口税；严禁用出口信贷来规避出口补贴的标准，主张建立新的纪律以约束出口信贷。</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欧盟</w:t>
      </w:r>
    </w:p>
    <w:p w:rsidR="0018722C">
      <w:pPr>
        <w:topLinePunct/>
      </w:pPr>
      <w:r>
        <w:t>谈判初期，欧盟主张渐进式地削减出口补贴，且不同意完全终止或一次性大</w:t>
      </w:r>
      <w:r>
        <w:t>幅度削减出口补贴。谈判后期已同意在</w:t>
      </w:r>
      <w:r>
        <w:t>2013</w:t>
      </w:r>
      <w:r/>
      <w:r w:rsidR="001852F3">
        <w:t xml:space="preserve">年底取消所有形式的出口补贴。</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凯恩斯集团</w:t>
      </w:r>
    </w:p>
    <w:p w:rsidR="0018722C">
      <w:pPr>
        <w:topLinePunct/>
      </w:pPr>
      <w:r>
        <w:t>该集团认为出口补贴没有理由继续存在，主张取消并禁止所有农产品一切形式的出口补贴，建议制定更严格的规范防止各类出口补贴削减与限制的规避行为。</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印度</w:t>
      </w:r>
    </w:p>
    <w:p w:rsidR="0018722C">
      <w:pPr>
        <w:topLinePunct/>
      </w:pPr>
      <w:r>
        <w:t>印度主张按《农业协议》规定的方式逐步减少出口补贴，应给予发展中国家特殊待遇，如更长的执行期限。</w:t>
      </w:r>
    </w:p>
    <w:p w:rsidR="0018722C">
      <w:pPr>
        <w:pStyle w:val="Heading2"/>
        <w:topLinePunct/>
        <w:ind w:left="171" w:hangingChars="171" w:hanging="171"/>
      </w:pPr>
      <w:bookmarkStart w:id="933076" w:name="_Toc686933076"/>
      <w:bookmarkStart w:name="_bookmark51" w:id="94"/>
      <w:bookmarkEnd w:id="94"/>
      <w:r/>
      <w:r>
        <w:t>4.4</w:t>
      </w:r>
      <w:r>
        <w:t xml:space="preserve"> </w:t>
      </w:r>
      <w:r w:rsidRPr="00DB64CE">
        <w:t>其他议题——棉花议题</w:t>
      </w:r>
      <w:bookmarkEnd w:id="933076"/>
    </w:p>
    <w:p w:rsidR="0018722C">
      <w:pPr>
        <w:topLinePunct/>
      </w:pPr>
      <w:r>
        <w:t>自乌拉圭回合以来，农业一直被多数成员视为谈判核心，而棉花问题由于其</w:t>
      </w:r>
      <w:r>
        <w:t>特殊性，又成为重中之重。</w:t>
      </w:r>
      <w:r>
        <w:t>2003</w:t>
      </w:r>
      <w:r/>
      <w:r w:rsidR="001852F3">
        <w:t xml:space="preserve">年</w:t>
      </w:r>
      <w:r>
        <w:t>9</w:t>
      </w:r>
      <w:r/>
      <w:r w:rsidR="001852F3">
        <w:t xml:space="preserve">月坎昆会议因发展中成员与发达成员之间在</w:t>
      </w:r>
      <w:r>
        <w:t>棉花问题和新加坡议题上的巨大分歧而草草收场。</w:t>
      </w:r>
      <w:r>
        <w:t>2004</w:t>
      </w:r>
      <w:r/>
      <w:r w:rsidR="001852F3">
        <w:t xml:space="preserve">年</w:t>
      </w:r>
      <w:r>
        <w:t>8</w:t>
      </w:r>
      <w:r/>
      <w:r w:rsidR="001852F3">
        <w:t xml:space="preserve">月达成的《农业框架</w:t>
      </w:r>
      <w:r>
        <w:t>协议》肯定了棉花在发展中国家的特殊重要性，提出棉花政策的改革将全面涉及市场准入、国内支持和出口竞争三大领域。2004</w:t>
      </w:r>
      <w:r/>
      <w:r w:rsidR="001852F3">
        <w:t xml:space="preserve">年</w:t>
      </w:r>
      <w:r>
        <w:t>11</w:t>
      </w:r>
      <w:r/>
      <w:r w:rsidR="001852F3">
        <w:t xml:space="preserve">月，棉花分委员会正式成立。</w:t>
      </w:r>
    </w:p>
    <w:p w:rsidR="0018722C">
      <w:pPr>
        <w:topLinePunct/>
      </w:pPr>
      <w:r>
        <w:t>2005</w:t>
      </w:r>
      <w:r/>
      <w:r w:rsidR="001852F3">
        <w:t xml:space="preserve">年</w:t>
      </w:r>
      <w:r>
        <w:t>12</w:t>
      </w:r>
      <w:r/>
      <w:r w:rsidR="001852F3">
        <w:t xml:space="preserve">月香港部长级会议在棉花问题方面取得了实质性进展，各成员方</w:t>
      </w:r>
    </w:p>
    <w:p w:rsidR="0018722C">
      <w:pPr>
        <w:topLinePunct/>
      </w:pPr>
      <w:r>
        <w:t>同意在</w:t>
      </w:r>
      <w:r>
        <w:t>2013</w:t>
      </w:r>
      <w:r/>
      <w:r w:rsidR="001852F3">
        <w:t xml:space="preserve">年底前撤销对所有农产品的出口补贴，发达成员应在</w:t>
      </w:r>
      <w:r>
        <w:t>2006</w:t>
      </w:r>
      <w:r/>
      <w:r w:rsidR="001852F3">
        <w:t xml:space="preserve">年取消棉</w:t>
      </w:r>
      <w:r>
        <w:t>花的各种出口补贴；发达成员应将从农业改革协议达成后的执行阶段开始，对来自最不发达国家的棉花进口实行零关税和免配额，在国内支持方面，削减的速度和幅度要比今后达成的一般公式更快、幅度更大，并且削减国内支持的模式实施的时间要短于普遍适用的模式。</w:t>
      </w:r>
    </w:p>
    <w:p w:rsidR="0018722C">
      <w:pPr>
        <w:topLinePunct/>
      </w:pPr>
      <w:r>
        <w:t>世界贸易组织</w:t>
      </w:r>
      <w:r>
        <w:t>（</w:t>
      </w:r>
      <w:r>
        <w:t>WTO</w:t>
      </w:r>
      <w:r>
        <w:t>）</w:t>
      </w:r>
      <w:r>
        <w:t>第九届部长级会议</w:t>
      </w:r>
      <w:r>
        <w:t>2013</w:t>
      </w:r>
      <w:r/>
      <w:r w:rsidR="001852F3">
        <w:t xml:space="preserve">年</w:t>
      </w:r>
      <w:r>
        <w:t>12</w:t>
      </w:r>
      <w:r/>
      <w:r w:rsidR="001852F3">
        <w:t xml:space="preserve">月</w:t>
      </w:r>
      <w:r>
        <w:t>7</w:t>
      </w:r>
      <w:r/>
      <w:r w:rsidR="001852F3">
        <w:t xml:space="preserve">日上午在印度尼西</w:t>
      </w:r>
      <w:r>
        <w:t>亚巴厘岛闭幕，会议发表了《巴厘部长宣言》，达成“巴厘一揽子协定”，多哈</w:t>
      </w:r>
      <w:r>
        <w:t>回</w:t>
      </w:r>
    </w:p>
    <w:p w:rsidR="0018722C">
      <w:pPr>
        <w:topLinePunct/>
      </w:pPr>
      <w:r>
        <w:t>合谈判</w:t>
      </w:r>
      <w:r>
        <w:t>12</w:t>
      </w:r>
      <w:r/>
      <w:r w:rsidR="001852F3">
        <w:t xml:space="preserve">年僵局终获历史性突破。协定在棉花贸易上的规定如下：协定同意为最不发达国家进一步开放市场，并为这些国家提高棉花产量提供协助。</w:t>
      </w:r>
    </w:p>
    <w:p w:rsidR="0018722C">
      <w:pPr>
        <w:pStyle w:val="Heading1"/>
        <w:topLinePunct/>
      </w:pPr>
      <w:bookmarkStart w:id="933077" w:name="_Toc686933077"/>
      <w:bookmarkStart w:name="_bookmark52" w:id="95"/>
      <w:bookmarkEnd w:id="95"/>
      <w:r>
        <w:t>第五章</w:t>
      </w:r>
      <w:r>
        <w:t xml:space="preserve">  </w:t>
      </w:r>
      <w:r>
        <w:t>多哈农业谈判对主要世贸成员的影响分析</w:t>
      </w:r>
      <w:bookmarkEnd w:id="933077"/>
    </w:p>
    <w:p w:rsidR="0018722C">
      <w:pPr>
        <w:topLinePunct/>
      </w:pPr>
      <w:r>
        <w:t>自多哈回合谈判开始以来，农业谈判一直是谈判的焦点所在。截止到目前，</w:t>
      </w:r>
      <w:r w:rsidR="001852F3">
        <w:t xml:space="preserve">虽然谈判各方并未在农业领域达成一致，但是仍取得一些进展，这主要是体现</w:t>
      </w:r>
      <w:r w:rsidR="001852F3">
        <w:t>在</w:t>
      </w:r>
    </w:p>
    <w:p w:rsidR="0018722C">
      <w:pPr>
        <w:topLinePunct/>
      </w:pPr>
      <w:r>
        <w:t>2008</w:t>
      </w:r>
      <w:r/>
      <w:r w:rsidR="001852F3">
        <w:t xml:space="preserve">年模式草案的发布，它为未来谈判提供了一个具体的方向，其中的减让方案非常细致。除此之外，欧盟提案、G20</w:t>
      </w:r>
      <w:r/>
      <w:r w:rsidR="001852F3">
        <w:t xml:space="preserve">提案、美国提案也已经成型，都可能是未</w:t>
      </w:r>
      <w:r>
        <w:t>来谈判的可能结果。从目前取得的进展来看，多哈回合必然会促进农业贸易的进一步自由化，比如说各方案都含有关税削减等内容，那么如何来衡量多哈回合农</w:t>
      </w:r>
      <w:r>
        <w:t>业谈判可能的结果对世贸主要成员的影响呢？本文运用全球贸易分析模型——</w:t>
      </w:r>
      <w:r>
        <w:t>GTAP</w:t>
      </w:r>
      <w:r>
        <w:t>（</w:t>
      </w:r>
      <w:r>
        <w:t>Global Trade Analysis Project</w:t>
      </w:r>
      <w:r>
        <w:t>）</w:t>
      </w:r>
      <w:r>
        <w:t>模型对这四个方案的影响进行了分析。</w:t>
      </w:r>
      <w:r>
        <w:t>本文中所使用的</w:t>
      </w:r>
      <w:r>
        <w:t>GTAP</w:t>
      </w:r>
      <w:r/>
      <w:r w:rsidR="001852F3">
        <w:t xml:space="preserve">模型为第</w:t>
      </w:r>
      <w:r>
        <w:t>8</w:t>
      </w:r>
      <w:r/>
      <w:r w:rsidR="001852F3">
        <w:t xml:space="preserve">版，模型共分为</w:t>
      </w:r>
      <w:r>
        <w:t>129</w:t>
      </w:r>
      <w:r/>
      <w:r w:rsidR="001852F3">
        <w:t xml:space="preserve">个国家或地区、</w:t>
      </w:r>
      <w:r>
        <w:t>57</w:t>
      </w:r>
      <w:r/>
      <w:r w:rsidR="001852F3">
        <w:t xml:space="preserve">个产品部门。</w:t>
      </w:r>
    </w:p>
    <w:p w:rsidR="0018722C">
      <w:pPr>
        <w:pStyle w:val="Heading2"/>
        <w:topLinePunct/>
        <w:ind w:left="171" w:hangingChars="171" w:hanging="171"/>
      </w:pPr>
      <w:bookmarkStart w:id="933078" w:name="_Toc686933078"/>
      <w:bookmarkStart w:name="_bookmark53" w:id="96"/>
      <w:bookmarkEnd w:id="96"/>
      <w:r>
        <w:t>5.1</w:t>
      </w:r>
      <w:r>
        <w:t xml:space="preserve"> </w:t>
      </w:r>
      <w:r/>
      <w:bookmarkStart w:name="_bookmark53" w:id="97"/>
      <w:bookmarkEnd w:id="97"/>
      <w:r>
        <w:t>G</w:t>
      </w:r>
      <w:r>
        <w:t>TAP</w:t>
      </w:r>
      <w:r/>
      <w:r w:rsidR="001852F3">
        <w:t xml:space="preserve">模型概述</w:t>
      </w:r>
      <w:bookmarkEnd w:id="933078"/>
    </w:p>
    <w:p w:rsidR="0018722C">
      <w:pPr>
        <w:pStyle w:val="Heading3"/>
        <w:topLinePunct/>
        <w:ind w:left="200" w:hangingChars="200" w:hanging="200"/>
      </w:pPr>
      <w:bookmarkStart w:id="933079" w:name="_Toc686933079"/>
      <w:bookmarkStart w:name="_bookmark54" w:id="98"/>
      <w:bookmarkEnd w:id="98"/>
      <w:r>
        <w:t>5.1.1</w:t>
      </w:r>
      <w:r>
        <w:t xml:space="preserve"> </w:t>
      </w:r>
      <w:bookmarkStart w:name="_bookmark54" w:id="99"/>
      <w:bookmarkEnd w:id="99"/>
      <w:r>
        <w:t>GTAP</w:t>
      </w:r>
      <w:r/>
      <w:r w:rsidR="001852F3">
        <w:t xml:space="preserve">模型简介</w:t>
      </w:r>
      <w:bookmarkEnd w:id="933079"/>
    </w:p>
    <w:p w:rsidR="0018722C">
      <w:pPr>
        <w:topLinePunct/>
      </w:pPr>
      <w:r>
        <w:t>GTAP</w:t>
      </w:r>
      <w:r/>
      <w:r w:rsidR="001852F3">
        <w:t xml:space="preserve">模型是由美国普渡大学开发的一般均衡模型</w:t>
      </w:r>
      <w:r>
        <w:t>（</w:t>
      </w:r>
      <w:r>
        <w:t>Hertel</w:t>
      </w:r>
      <w:r>
        <w:t xml:space="preserve">, </w:t>
      </w:r>
      <w:r>
        <w:t>1997</w:t>
      </w:r>
      <w:r>
        <w:t>）</w:t>
      </w:r>
      <w:r>
        <w:t>，该模型</w:t>
      </w:r>
      <w:r>
        <w:t>被广泛用于分析政策对各国各部门生产、进出口、商品价格、要素供需、要素报</w:t>
      </w:r>
      <w:r>
        <w:t>酬、国内生产总值、社会福利水平变化等的影响。</w:t>
      </w:r>
      <w:r>
        <w:t>GTAP</w:t>
      </w:r>
      <w:r/>
      <w:r w:rsidR="001852F3">
        <w:t xml:space="preserve">模型覆盖了全球经济，旨</w:t>
      </w:r>
      <w:r>
        <w:t>在分析多部门的经济问题，且特别有助于分析以下问题的潜在影响：</w:t>
      </w:r>
      <w:r>
        <w:t>（</w:t>
      </w:r>
      <w:r>
        <w:t>1</w:t>
      </w:r>
      <w:r>
        <w:t>）</w:t>
      </w:r>
      <w:r>
        <w:t>在</w:t>
      </w:r>
      <w:r>
        <w:t>WTO</w:t>
      </w:r>
      <w:r>
        <w:t>框架下的全球贸易自由化；</w:t>
      </w:r>
      <w:r>
        <w:t>（</w:t>
      </w:r>
      <w:r>
        <w:t>2</w:t>
      </w:r>
      <w:r>
        <w:t>）</w:t>
      </w:r>
      <w:r>
        <w:t>区域贸易协定；</w:t>
      </w:r>
      <w:r>
        <w:t>（</w:t>
      </w:r>
      <w:r>
        <w:t>3</w:t>
      </w:r>
      <w:r>
        <w:t>）</w:t>
      </w:r>
      <w:r>
        <w:t>通过征收碳税降低二氧化碳</w:t>
      </w:r>
      <w:r>
        <w:t>排放量的经济后果；</w:t>
      </w:r>
      <w:r>
        <w:t>（</w:t>
      </w:r>
      <w:r>
        <w:t>4</w:t>
      </w:r>
      <w:r>
        <w:t>）</w:t>
      </w:r>
      <w:r>
        <w:t>其他地区的经济动荡对本国经济的影响，如亚洲金融危机或中国经济快速发展。</w:t>
      </w:r>
    </w:p>
    <w:p w:rsidR="0018722C">
      <w:pPr>
        <w:topLinePunct/>
      </w:pPr>
      <w:r>
        <w:t>在</w:t>
      </w:r>
      <w:r>
        <w:t>GTAP</w:t>
      </w:r>
      <w:r/>
      <w:r w:rsidR="001852F3">
        <w:t xml:space="preserve">模型开发方面，美国普渡大学全球贸易分析中心是</w:t>
      </w:r>
      <w:r>
        <w:t>GTAP</w:t>
      </w:r>
      <w:r/>
      <w:r w:rsidR="001852F3">
        <w:t xml:space="preserve">模型研究总</w:t>
      </w:r>
      <w:r>
        <w:t>部，包括学界、主要的国际机构，如世界贸易组织</w:t>
      </w:r>
      <w:r>
        <w:t>（</w:t>
      </w:r>
      <w:r>
        <w:t>WTO</w:t>
      </w:r>
      <w:r>
        <w:t>）</w:t>
      </w:r>
      <w:r>
        <w:t>、联合国贸易与发展会议</w:t>
      </w:r>
      <w:r>
        <w:t>（</w:t>
      </w:r>
      <w:r>
        <w:t>UNCTAD</w:t>
      </w:r>
      <w:r>
        <w:t>）</w:t>
      </w:r>
      <w:r>
        <w:t>、经济合作与发展组织</w:t>
      </w:r>
      <w:r>
        <w:t>（</w:t>
      </w:r>
      <w:r>
        <w:t>0ECD</w:t>
      </w:r>
      <w:r>
        <w:t>）</w:t>
      </w:r>
      <w:r>
        <w:t>、世界银行</w:t>
      </w:r>
      <w:r>
        <w:t>（</w:t>
      </w:r>
      <w:r>
        <w:t>IBRD</w:t>
      </w:r>
      <w:r>
        <w:t>）</w:t>
      </w:r>
      <w:r>
        <w:t>等，以及日本、</w:t>
      </w:r>
      <w:r>
        <w:t>美国、欧洲、澳大利亚各国的政府和研究机构的代表所组成的理事会，对研究活动给予了大力支持。GTAP</w:t>
      </w:r>
      <w:r/>
      <w:r w:rsidR="001852F3">
        <w:t xml:space="preserve">已经成为拥有众多国际机构会员的世界性组织。</w:t>
      </w:r>
    </w:p>
    <w:p w:rsidR="0018722C">
      <w:pPr>
        <w:pStyle w:val="Heading3"/>
        <w:topLinePunct/>
        <w:ind w:left="200" w:hangingChars="200" w:hanging="200"/>
      </w:pPr>
      <w:bookmarkStart w:id="933080" w:name="_Toc686933080"/>
      <w:bookmarkStart w:name="_bookmark55" w:id="100"/>
      <w:bookmarkEnd w:id="100"/>
      <w:r>
        <w:t>5.1.2</w:t>
      </w:r>
      <w:r>
        <w:t xml:space="preserve"> </w:t>
      </w:r>
      <w:bookmarkStart w:name="_bookmark55" w:id="101"/>
      <w:bookmarkEnd w:id="101"/>
      <w:r>
        <w:t>GTAP</w:t>
      </w:r>
      <w:r/>
      <w:r w:rsidR="001852F3">
        <w:t xml:space="preserve">模型假设</w:t>
      </w:r>
      <w:bookmarkEnd w:id="933080"/>
    </w:p>
    <w:p w:rsidR="0018722C">
      <w:pPr>
        <w:topLinePunct/>
      </w:pPr>
      <w:r>
        <w:t>该模型是一个比较静态模型，它是一个多区域、多部门</w:t>
      </w:r>
      <w:r>
        <w:t>CGE</w:t>
      </w:r>
      <w:r/>
      <w:r w:rsidR="001852F3">
        <w:t xml:space="preserve">模型，它假设市</w:t>
      </w:r>
      <w:r>
        <w:t>场是完全竞争的，生产规模报酬不变，生产者追求生产成本最小化，而消费者追</w:t>
      </w:r>
      <w:r>
        <w:t>求效用最大化，所有产品和投人要素全部出清。生产技术结构如</w:t>
      </w:r>
      <w:r>
        <w:t>图</w:t>
      </w:r>
      <w:r>
        <w:t>5</w:t>
      </w:r>
      <w:r>
        <w:t>.</w:t>
      </w:r>
      <w:r>
        <w:t>1</w:t>
      </w:r>
      <w:r/>
      <w:r w:rsidR="001852F3">
        <w:t xml:space="preserve">所示，产</w:t>
      </w:r>
      <w:r>
        <w:t>品生产采用嵌套的常系数替代弹性方程，进口产品与国内产品不同质，服</w:t>
      </w:r>
      <w:r>
        <w:t>从</w:t>
      </w:r>
    </w:p>
    <w:p w:rsidR="0018722C">
      <w:pPr>
        <w:pStyle w:val="BodyText"/>
        <w:spacing w:line="304" w:lineRule="auto" w:before="22"/>
        <w:ind w:leftChars="0" w:left="117" w:rightChars="0" w:right="236"/>
        <w:topLinePunct/>
      </w:pPr>
      <w:r>
        <w:t>Armington</w:t>
      </w:r>
      <w:r w:rsidR="001852F3">
        <w:rPr>
          <w:spacing w:val="-4"/>
        </w:rPr>
        <w:t xml:space="preserve">假设。私人支出采用</w:t>
      </w:r>
      <w:r>
        <w:t>CDE</w:t>
      </w:r>
      <w:r w:rsidR="001852F3">
        <w:rPr>
          <w:spacing w:val="-6"/>
        </w:rPr>
        <w:t xml:space="preserve">方程，政府支出采用</w:t>
      </w:r>
      <w:r>
        <w:t>Cobb- Douglas</w:t>
      </w:r>
      <w:r w:rsidR="001852F3">
        <w:rPr>
          <w:spacing w:val="-8"/>
        </w:rPr>
        <w:t xml:space="preserve">方程。劳动力在国内自由流动，土地在部门间不完全流动。</w:t>
      </w:r>
    </w:p>
    <w:p w:rsidR="00000000">
      <w:pPr>
        <w:pStyle w:val="aff7"/>
        <w:spacing w:line="240" w:lineRule="atLeast"/>
        <w:topLinePunct/>
      </w:pPr>
      <w:r>
        <w:drawing>
          <wp:inline>
            <wp:extent cx="5482714" cy="2290762"/>
            <wp:effectExtent l="0" t="0" r="0" b="0"/>
            <wp:docPr id="149" name="image90.jpeg" descr=""/>
            <wp:cNvGraphicFramePr>
              <a:graphicFrameLocks noChangeAspect="1"/>
            </wp:cNvGraphicFramePr>
            <a:graphic>
              <a:graphicData uri="http://schemas.openxmlformats.org/drawingml/2006/picture">
                <pic:pic>
                  <pic:nvPicPr>
                    <pic:cNvPr id="150" name="image90.jpeg"/>
                    <pic:cNvPicPr/>
                  </pic:nvPicPr>
                  <pic:blipFill>
                    <a:blip r:embed="rId118" cstate="print"/>
                    <a:stretch>
                      <a:fillRect/>
                    </a:stretch>
                  </pic:blipFill>
                  <pic:spPr>
                    <a:xfrm>
                      <a:off x="0" y="0"/>
                      <a:ext cx="5482714" cy="2290762"/>
                    </a:xfrm>
                    <a:prstGeom prst="rect">
                      <a:avLst/>
                    </a:prstGeom>
                  </pic:spPr>
                </pic:pic>
              </a:graphicData>
            </a:graphic>
          </wp:inline>
        </w:drawing>
      </w:r>
    </w:p>
    <w:p w:rsidR="0018722C">
      <w:pPr>
        <w:pStyle w:val="a9"/>
        <w:topLinePunct/>
      </w:pPr>
      <w:r>
        <w:t>图</w:t>
      </w:r>
      <w:r>
        <w:rPr>
          <w:spacing w:val="-30"/>
        </w:rPr>
        <w:t> </w:t>
      </w:r>
      <w:r>
        <w:t>5</w:t>
      </w:r>
      <w:r>
        <w:t>.</w:t>
      </w:r>
      <w:r>
        <w:t>1</w:t>
      </w:r>
      <w:r>
        <w:t xml:space="preserve">  </w:t>
      </w:r>
      <w:r w:rsidR="001852F3">
        <w:t>生产技术结构</w:t>
      </w:r>
    </w:p>
    <w:p w:rsidR="0018722C">
      <w:pPr>
        <w:pStyle w:val="BodyText"/>
        <w:spacing w:line="300" w:lineRule="auto"/>
        <w:ind w:leftChars="0" w:left="117" w:rightChars="0" w:right="353" w:firstLineChars="0" w:firstLine="479"/>
        <w:jc w:val="both"/>
        <w:topLinePunct/>
      </w:pPr>
      <w:r>
        <w:rPr>
          <w:spacing w:val="-1"/>
        </w:rPr>
        <w:t>在要素市场，劳动力在国内是可以自由流动的，而土地在部门间不是完全流</w:t>
      </w:r>
      <w:r>
        <w:rPr>
          <w:spacing w:val="-2"/>
        </w:rPr>
        <w:t>动的，所以不同用途的土地价格可以不一致。每个国家只有一个账户，所有的税</w:t>
      </w:r>
      <w:r>
        <w:rPr>
          <w:spacing w:val="-2"/>
        </w:rPr>
        <w:t>收和要素收人都放人该账户，并通过柯布—道格拉斯效用方程，以固定比例将收</w:t>
      </w:r>
      <w:r>
        <w:rPr>
          <w:spacing w:val="9"/>
        </w:rPr>
        <w:t>人分配到私人消费、存款和政府消费。私人的支出方程采用固定差异弹性(</w:t>
      </w:r>
      <w:r>
        <w:rPr>
          <w:rFonts w:ascii="Calibri" w:hAnsi="Calibri" w:eastAsia="Calibri"/>
          <w:spacing w:val="9"/>
        </w:rPr>
        <w:t>constant</w:t>
      </w:r>
      <w:r>
        <w:rPr>
          <w:rFonts w:ascii="Calibri" w:hAnsi="Calibri" w:eastAsia="Calibri"/>
          <w:spacing w:val="8"/>
        </w:rPr>
        <w:t> </w:t>
      </w:r>
      <w:r>
        <w:rPr>
          <w:rFonts w:ascii="Calibri" w:hAnsi="Calibri" w:eastAsia="Calibri"/>
        </w:rPr>
        <w:t>difference </w:t>
      </w:r>
      <w:r>
        <w:rPr>
          <w:rFonts w:ascii="Calibri" w:hAnsi="Calibri" w:eastAsia="Calibri"/>
          <w:spacing w:val="-2"/>
        </w:rPr>
        <w:t>of </w:t>
      </w:r>
      <w:r>
        <w:rPr>
          <w:rFonts w:ascii="Calibri" w:hAnsi="Calibri" w:eastAsia="Calibri"/>
          <w:spacing w:val="-2"/>
        </w:rPr>
        <w:t>elasticity</w:t>
      </w:r>
      <w:r>
        <w:rPr>
          <w:spacing w:val="-2"/>
        </w:rPr>
        <w:t xml:space="preserve">, </w:t>
      </w:r>
      <w:r>
        <w:rPr>
          <w:rFonts w:ascii="Calibri" w:hAnsi="Calibri" w:eastAsia="Calibri"/>
          <w:spacing w:val="-2"/>
        </w:rPr>
        <w:t>CDE</w:t>
      </w:r>
      <w:r>
        <w:rPr>
          <w:spacing w:val="-4"/>
        </w:rPr>
        <w:t>)效用方程。而政府的效用方程采用柯布一道格拉斯方程形式：</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opLinePunct/>
      </w:pPr>
      <w:r>
        <w:t>其中</w:t>
      </w:r>
      <w:r>
        <w:t>U</w:t>
      </w:r>
      <w:r/>
      <w:r w:rsidR="001852F3">
        <w:t xml:space="preserve">为效用</w:t>
      </w:r>
      <w:r>
        <w:t>，A</w:t>
      </w:r>
      <w:r/>
      <w:r w:rsidR="001852F3">
        <w:t xml:space="preserve">为技术水平参数</w:t>
      </w:r>
      <w:r>
        <w:t>，X、Y</w:t>
      </w:r>
      <w:r/>
      <w:r w:rsidR="001852F3">
        <w:t xml:space="preserve">为产品</w:t>
      </w:r>
      <w:r>
        <w:t>，a</w:t>
      </w:r>
      <w:r/>
      <w:r w:rsidR="001852F3">
        <w:t xml:space="preserve">表示</w:t>
      </w:r>
      <w:r>
        <w:t>X</w:t>
      </w:r>
      <w:r/>
      <w:r w:rsidR="001852F3">
        <w:t xml:space="preserve">所得在</w:t>
      </w:r>
      <w:r>
        <w:t>U</w:t>
      </w:r>
      <w:r/>
      <w:r w:rsidR="001852F3">
        <w:t xml:space="preserve">中所占的份额。</w:t>
      </w:r>
    </w:p>
    <w:p w:rsidR="0018722C">
      <w:pPr>
        <w:topLinePunct/>
      </w:pPr>
      <w:r>
        <w:t>在</w:t>
      </w:r>
      <w:r>
        <w:t>GTAP</w:t>
      </w:r>
      <w:r/>
      <w:r w:rsidR="001852F3">
        <w:t xml:space="preserve">模型中，有两个国际部门</w:t>
      </w:r>
      <w:r>
        <w:t>（</w:t>
      </w:r>
      <w:r>
        <w:t>国际银行和国际运输</w:t>
      </w:r>
      <w:r>
        <w:t>）</w:t>
      </w:r>
      <w:r>
        <w:t>。各个国家的储蓄</w:t>
      </w:r>
    </w:p>
    <w:p w:rsidR="0018722C">
      <w:pPr>
        <w:topLinePunct/>
      </w:pPr>
      <w:r>
        <w:t>汇总到“国际银行”，并根据资本的回报率在各个国家间分配，“国际运输部门”</w:t>
      </w:r>
      <w:r>
        <w:t>可以平衡到岸价</w:t>
      </w:r>
      <w:r>
        <w:t>（</w:t>
      </w:r>
      <w:r>
        <w:t>CIF</w:t>
      </w:r>
      <w:r>
        <w:t>）</w:t>
      </w:r>
      <w:r>
        <w:t>和离岸价</w:t>
      </w:r>
      <w:r>
        <w:t>（</w:t>
      </w:r>
      <w:r>
        <w:t>FOB</w:t>
      </w:r>
      <w:r>
        <w:t>）</w:t>
      </w:r>
      <w:r>
        <w:t>之间的差异，并通过双边贸易将世界各国联系起来。GTAP</w:t>
      </w:r>
      <w:r/>
      <w:r w:rsidR="001852F3">
        <w:t xml:space="preserve">模型还体现了不同国家进出口存在着的相应的关税或补贴</w:t>
      </w:r>
      <w:r>
        <w:rPr>
          <w:spacing w:val="-2"/>
        </w:rPr>
        <w:t>（</w:t>
      </w:r>
      <w:r>
        <w:t>出口关税为负，即为补贴</w:t>
      </w:r>
      <w:r>
        <w:rPr>
          <w:spacing w:val="-2"/>
        </w:rPr>
        <w:t>）</w:t>
      </w:r>
      <w:r>
        <w:t>和运费。GTAP</w:t>
      </w:r>
      <w:r/>
      <w:r w:rsidR="001852F3">
        <w:t xml:space="preserve">模型中进出口商品价格表达式如下：</w:t>
      </w:r>
    </w:p>
    <w:p w:rsidR="0018722C">
      <w:pPr>
        <w:pStyle w:val="aff7"/>
        <w:topLinePunct/>
      </w:pPr>
      <w:r>
        <w:drawing>
          <wp:inline>
            <wp:extent cx="1493045" cy="798576"/>
            <wp:effectExtent l="0" t="0" r="0" b="0"/>
            <wp:docPr id="153" name="image92.jpeg" descr=""/>
            <wp:cNvGraphicFramePr>
              <a:graphicFrameLocks noChangeAspect="1"/>
            </wp:cNvGraphicFramePr>
            <a:graphic>
              <a:graphicData uri="http://schemas.openxmlformats.org/drawingml/2006/picture">
                <pic:pic>
                  <pic:nvPicPr>
                    <pic:cNvPr id="154" name="image92.jpeg"/>
                    <pic:cNvPicPr/>
                  </pic:nvPicPr>
                  <pic:blipFill>
                    <a:blip r:embed="rId120" cstate="print"/>
                    <a:stretch>
                      <a:fillRect/>
                    </a:stretch>
                  </pic:blipFill>
                  <pic:spPr>
                    <a:xfrm>
                      <a:off x="0" y="0"/>
                      <a:ext cx="1493045" cy="798576"/>
                    </a:xfrm>
                    <a:prstGeom prst="rect">
                      <a:avLst/>
                    </a:prstGeom>
                  </pic:spPr>
                </pic:pic>
              </a:graphicData>
            </a:graphic>
          </wp:inline>
        </w:drawing>
      </w:r>
    </w:p>
    <w:p w:rsidR="0018722C">
      <w:pPr>
        <w:pStyle w:val="ae"/>
        <w:topLinePunct/>
      </w:pPr>
      <w:r>
        <w:t>其中</w:t>
      </w:r>
      <w:r>
        <w:rPr>
          <w:spacing w:val="0"/>
        </w:rPr>
        <w:drawing>
          <wp:inline distT="0" distB="0" distL="0" distR="0">
            <wp:extent cx="324485" cy="200025"/>
            <wp:effectExtent l="0" t="0" r="0" b="0"/>
            <wp:docPr id="155" name="image93.png" descr=""/>
            <wp:cNvGraphicFramePr>
              <a:graphicFrameLocks noChangeAspect="1"/>
            </wp:cNvGraphicFramePr>
            <a:graphic>
              <a:graphicData uri="http://schemas.openxmlformats.org/drawingml/2006/picture">
                <pic:pic>
                  <pic:nvPicPr>
                    <pic:cNvPr id="156" name="image93.png"/>
                    <pic:cNvPicPr/>
                  </pic:nvPicPr>
                  <pic:blipFill>
                    <a:blip r:embed="rId121" cstate="print"/>
                    <a:stretch>
                      <a:fillRect/>
                    </a:stretch>
                  </pic:blipFill>
                  <pic:spPr>
                    <a:xfrm>
                      <a:off x="0" y="0"/>
                      <a:ext cx="324485" cy="200025"/>
                    </a:xfrm>
                    <a:prstGeom prst="rect">
                      <a:avLst/>
                    </a:prstGeom>
                  </pic:spPr>
                </pic:pic>
              </a:graphicData>
            </a:graphic>
          </wp:inline>
        </w:drawing>
      </w:r>
      <w:r/>
      <w:r>
        <w:t>表示出口港</w:t>
      </w:r>
      <w:r>
        <w:rPr>
          <w:spacing w:val="1"/>
        </w:rPr>
        <w:t>口价</w:t>
      </w:r>
      <w:r>
        <w:rPr>
          <w:spacing w:val="2"/>
        </w:rPr>
        <w:drawing>
          <wp:inline distT="0" distB="0" distL="0" distR="0">
            <wp:extent cx="286385" cy="200025"/>
            <wp:effectExtent l="0" t="0" r="0" b="0"/>
            <wp:docPr id="157" name="image94.png" descr=""/>
            <wp:cNvGraphicFramePr>
              <a:graphicFrameLocks noChangeAspect="1"/>
            </wp:cNvGraphicFramePr>
            <a:graphic>
              <a:graphicData uri="http://schemas.openxmlformats.org/drawingml/2006/picture">
                <pic:pic>
                  <pic:nvPicPr>
                    <pic:cNvPr id="158" name="image94.png"/>
                    <pic:cNvPicPr/>
                  </pic:nvPicPr>
                  <pic:blipFill>
                    <a:blip r:embed="rId122" cstate="print"/>
                    <a:stretch>
                      <a:fillRect/>
                    </a:stretch>
                  </pic:blipFill>
                  <pic:spPr>
                    <a:xfrm>
                      <a:off x="0" y="0"/>
                      <a:ext cx="286385" cy="200025"/>
                    </a:xfrm>
                    <a:prstGeom prst="rect">
                      <a:avLst/>
                    </a:prstGeom>
                  </pic:spPr>
                </pic:pic>
              </a:graphicData>
            </a:graphic>
          </wp:inline>
        </w:drawing>
      </w:r>
      <w:r/>
      <w:r>
        <w:t>表示进口港口价</w:t>
      </w:r>
      <w:r>
        <w:rPr>
          <w:spacing w:val="2"/>
        </w:rPr>
        <w:drawing>
          <wp:inline distT="0" distB="0" distL="0" distR="0">
            <wp:extent cx="248285" cy="200025"/>
            <wp:effectExtent l="0" t="0" r="0" b="0"/>
            <wp:docPr id="159" name="image95.png" descr=""/>
            <wp:cNvGraphicFramePr>
              <a:graphicFrameLocks noChangeAspect="1"/>
            </wp:cNvGraphicFramePr>
            <a:graphic>
              <a:graphicData uri="http://schemas.openxmlformats.org/drawingml/2006/picture">
                <pic:pic>
                  <pic:nvPicPr>
                    <pic:cNvPr id="160" name="image95.png"/>
                    <pic:cNvPicPr/>
                  </pic:nvPicPr>
                  <pic:blipFill>
                    <a:blip r:embed="rId123" cstate="print"/>
                    <a:stretch>
                      <a:fillRect/>
                    </a:stretch>
                  </pic:blipFill>
                  <pic:spPr>
                    <a:xfrm>
                      <a:off x="0" y="0"/>
                      <a:ext cx="248285" cy="200025"/>
                    </a:xfrm>
                    <a:prstGeom prst="rect">
                      <a:avLst/>
                    </a:prstGeom>
                  </pic:spPr>
                </pic:pic>
              </a:graphicData>
            </a:graphic>
          </wp:inline>
        </w:drawing>
      </w:r>
      <w:r/>
      <w:r>
        <w:rPr>
          <w:spacing w:val="1"/>
        </w:rPr>
        <w:t>表</w:t>
      </w:r>
      <w:r>
        <w:t>示出口商品国内      价格，</w:t>
      </w:r>
      <w:r w:rsidR="001852F3">
        <w:t>表示进口商品国内价格，</w:t>
      </w:r>
      <w:r>
        <w:rPr>
          <w:spacing w:val="-1"/>
        </w:rPr>
        <w:drawing>
          <wp:inline distT="0" distB="0" distL="0" distR="0">
            <wp:extent cx="248920" cy="199390"/>
            <wp:effectExtent l="0" t="0" r="0" b="0"/>
            <wp:docPr id="161" name="image96.png" descr=""/>
            <wp:cNvGraphicFramePr>
              <a:graphicFrameLocks noChangeAspect="1"/>
            </wp:cNvGraphicFramePr>
            <a:graphic>
              <a:graphicData uri="http://schemas.openxmlformats.org/drawingml/2006/picture">
                <pic:pic>
                  <pic:nvPicPr>
                    <pic:cNvPr id="162" name="image96.png"/>
                    <pic:cNvPicPr/>
                  </pic:nvPicPr>
                  <pic:blipFill>
                    <a:blip r:embed="rId124" cstate="print"/>
                    <a:stretch>
                      <a:fillRect/>
                    </a:stretch>
                  </pic:blipFill>
                  <pic:spPr>
                    <a:xfrm>
                      <a:off x="0" y="0"/>
                      <a:ext cx="248920" cy="199390"/>
                    </a:xfrm>
                    <a:prstGeom prst="rect">
                      <a:avLst/>
                    </a:prstGeom>
                  </pic:spPr>
                </pic:pic>
              </a:graphicData>
            </a:graphic>
          </wp:inline>
        </w:drawing>
      </w:r>
      <w:r/>
      <w:r>
        <w:t>分别表示出口和进口关税</w:t>
      </w:r>
      <w:r>
        <w:t>（</w:t>
      </w:r>
      <w:r>
        <w:t>或补贴</w:t>
      </w:r>
      <w:r>
        <w:t>）</w:t>
      </w:r>
      <w: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07167">
            <wp:simplePos x="0" y="0"/>
            <wp:positionH relativeFrom="page">
              <wp:posOffset>3433445</wp:posOffset>
            </wp:positionH>
            <wp:positionV relativeFrom="paragraph">
              <wp:posOffset>-233481</wp:posOffset>
            </wp:positionV>
            <wp:extent cx="248285" cy="199390"/>
            <wp:effectExtent l="0" t="0" r="0" b="0"/>
            <wp:wrapNone/>
            <wp:docPr id="165" name="image98.png" descr=""/>
            <wp:cNvGraphicFramePr>
              <a:graphicFrameLocks noChangeAspect="1"/>
            </wp:cNvGraphicFramePr>
            <a:graphic>
              <a:graphicData uri="http://schemas.openxmlformats.org/drawingml/2006/picture">
                <pic:pic>
                  <pic:nvPicPr>
                    <pic:cNvPr id="166" name="image98.png"/>
                    <pic:cNvPicPr/>
                  </pic:nvPicPr>
                  <pic:blipFill>
                    <a:blip r:embed="rId126" cstate="print"/>
                    <a:stretch>
                      <a:fillRect/>
                    </a:stretch>
                  </pic:blipFill>
                  <pic:spPr>
                    <a:xfrm>
                      <a:off x="0" y="0"/>
                      <a:ext cx="248285" cy="199390"/>
                    </a:xfrm>
                    <a:prstGeom prst="rect">
                      <a:avLst/>
                    </a:prstGeom>
                  </pic:spPr>
                </pic:pic>
              </a:graphicData>
            </a:graphic>
          </wp:anchor>
        </w:drawing>
      </w:r>
      <w:r>
        <w:rPr>
          <w:kern w:val="2"/>
          <w:szCs w:val="22"/>
          <w:rFonts w:ascii="Times New Roman" w:eastAsia="Times New Roman" w:cstheme="minorBidi" w:hAnsiTheme="minorHAnsi"/>
          <w:i/>
          <w:sz w:val="24"/>
        </w:rPr>
        <w:t>F</w:t>
      </w:r>
      <w:r>
        <w:rPr>
          <w:kern w:val="2"/>
          <w:szCs w:val="22"/>
          <w:rFonts w:cstheme="minorBidi" w:hAnsiTheme="minorHAnsi" w:eastAsiaTheme="minorHAnsi" w:asciiTheme="minorHAnsi"/>
          <w:sz w:val="24"/>
        </w:rPr>
        <w:t>为运费。</w:t>
      </w:r>
    </w:p>
    <w:p w:rsidR="0018722C">
      <w:pPr>
        <w:pStyle w:val="aff7"/>
        <w:topLinePunct/>
      </w:pPr>
      <w:r>
        <w:rPr>
          <w:kern w:val="2"/>
          <w:sz w:val="22"/>
          <w:szCs w:val="22"/>
          <w:rFonts w:cstheme="minorBidi" w:hAnsiTheme="minorHAnsi" w:eastAsiaTheme="minorHAnsi" w:asciiTheme="minorHAnsi"/>
        </w:rPr>
        <w:drawing>
          <wp:inline>
            <wp:extent cx="248920" cy="199390"/>
            <wp:effectExtent l="0" t="0" r="0" b="0"/>
            <wp:docPr id="163" name="image97.png" descr=""/>
            <wp:cNvGraphicFramePr>
              <a:graphicFrameLocks noChangeAspect="1"/>
            </wp:cNvGraphicFramePr>
            <a:graphic>
              <a:graphicData uri="http://schemas.openxmlformats.org/drawingml/2006/picture">
                <pic:pic>
                  <pic:nvPicPr>
                    <pic:cNvPr id="164" name="image97.png"/>
                    <pic:cNvPicPr/>
                  </pic:nvPicPr>
                  <pic:blipFill>
                    <a:blip r:embed="rId125" cstate="print"/>
                    <a:stretch>
                      <a:fillRect/>
                    </a:stretch>
                  </pic:blipFill>
                  <pic:spPr>
                    <a:xfrm>
                      <a:off x="0" y="0"/>
                      <a:ext cx="248920" cy="199390"/>
                    </a:xfrm>
                    <a:prstGeom prst="rect">
                      <a:avLst/>
                    </a:prstGeom>
                  </pic:spPr>
                </pic:pic>
              </a:graphicData>
            </a:graphic>
          </wp:inline>
        </w:drawing>
      </w:r>
    </w:p>
    <w:p w:rsidR="0018722C">
      <w:pPr>
        <w:pStyle w:val="Heading3"/>
        <w:topLinePunct/>
        <w:ind w:left="200" w:hangingChars="200" w:hanging="200"/>
      </w:pPr>
      <w:bookmarkStart w:id="933081" w:name="_Toc686933081"/>
      <w:bookmarkStart w:name="_bookmark56" w:id="102"/>
      <w:bookmarkEnd w:id="102"/>
      <w:r>
        <w:t>5.1.3</w:t>
      </w:r>
      <w:r>
        <w:t xml:space="preserve"> </w:t>
      </w:r>
      <w:bookmarkStart w:name="_bookmark56" w:id="103"/>
      <w:bookmarkEnd w:id="103"/>
      <w:r>
        <w:t>GTAP</w:t>
      </w:r>
      <w:r/>
      <w:r w:rsidR="001852F3">
        <w:t xml:space="preserve">模型的数据库</w:t>
      </w:r>
      <w:bookmarkEnd w:id="933081"/>
    </w:p>
    <w:p w:rsidR="0018722C">
      <w:pPr>
        <w:topLinePunct/>
      </w:pPr>
    </w:p>
    <w:p w:rsidR="0018722C">
      <w:pPr>
        <w:topLinePunct/>
      </w:pPr>
      <w:r>
        <w:t>GTAP</w:t>
      </w:r>
      <w:r/>
      <w:r w:rsidR="001852F3">
        <w:t xml:space="preserve">模型取得巨大成功的核心要素是建有全球数据库。它包含了详尽的双边</w:t>
      </w:r>
      <w:r>
        <w:t>贸易信息、不同地区之间取得经济联系的运输和保护数据以及单个国家的投入产出数据。GTAP</w:t>
      </w:r>
      <w:r w:rsidR="001852F3">
        <w:t xml:space="preserve">模型构建和维护数据库遵循以下几个原则：</w:t>
      </w:r>
    </w:p>
    <w:p w:rsidR="0018722C">
      <w:pPr>
        <w:pStyle w:val="4"/>
        <w:topLinePunct/>
        <w:ind w:left="200" w:hangingChars="200" w:hanging="200"/>
      </w:pPr>
      <w:r>
        <w:t>（</w:t>
      </w:r>
      <w:r>
        <w:t>一</w:t>
      </w:r>
      <w:r>
        <w:t>）</w:t>
      </w:r>
      <w:r>
        <w:t>公开性</w:t>
      </w:r>
    </w:p>
    <w:p w:rsidR="0018722C">
      <w:pPr>
        <w:topLinePunct/>
      </w:pPr>
      <w:r>
        <w:t>数据库以低廉的价格向任何人公开使用。这些费用用于数据库的建设，但建</w:t>
      </w:r>
      <w:r>
        <w:t>设数据库的绝大部分费用仍然是由</w:t>
      </w:r>
      <w:r>
        <w:t>GTAP</w:t>
      </w:r>
      <w:r/>
      <w:r w:rsidR="001852F3">
        <w:t xml:space="preserve">联盟会员通过他们每年的年费来承担的。</w:t>
      </w:r>
    </w:p>
    <w:p w:rsidR="0018722C">
      <w:pPr>
        <w:pStyle w:val="4"/>
        <w:topLinePunct/>
        <w:ind w:left="200" w:hangingChars="200" w:hanging="200"/>
      </w:pPr>
      <w:r>
        <w:t>（</w:t>
      </w:r>
      <w:r>
        <w:t>二</w:t>
      </w:r>
      <w:r>
        <w:t>）</w:t>
      </w:r>
      <w:r>
        <w:t>定期更新</w:t>
      </w:r>
    </w:p>
    <w:p w:rsidR="0018722C">
      <w:pPr>
        <w:topLinePunct/>
      </w:pPr>
      <w:r>
        <w:t>每一版本更新的周期大约为两年，现行版本为</w:t>
      </w:r>
      <w:r w:rsidR="001852F3">
        <w:t xml:space="preserve">1993</w:t>
      </w:r>
      <w:r w:rsidR="001852F3">
        <w:t xml:space="preserve">年以来的第</w:t>
      </w:r>
      <w:r w:rsidR="001852F3">
        <w:t xml:space="preserve">8</w:t>
      </w:r>
      <w:r w:rsidR="001852F3">
        <w:t xml:space="preserve">版。</w:t>
      </w:r>
    </w:p>
    <w:p w:rsidR="0018722C">
      <w:pPr>
        <w:pStyle w:val="4"/>
        <w:topLinePunct/>
        <w:ind w:left="200" w:hangingChars="200" w:hanging="200"/>
      </w:pPr>
      <w:r>
        <w:t>（</w:t>
      </w:r>
      <w:r>
        <w:t>三</w:t>
      </w:r>
      <w:r>
        <w:t>）</w:t>
      </w:r>
      <w:r>
        <w:t>广泛参与</w:t>
      </w:r>
    </w:p>
    <w:p w:rsidR="0018722C">
      <w:pPr>
        <w:topLinePunct/>
      </w:pPr>
      <w:r>
        <w:t>GTAP</w:t>
      </w:r>
      <w:r/>
      <w:r w:rsidR="001852F3">
        <w:t xml:space="preserve">使用者构成了数据库扩充的良好网络。广泛参与的另一个优点是有助于</w:t>
      </w:r>
      <w:r>
        <w:t>对数据库进行详细审查。那些发现需要改进或扩充数据库的使用者可以随时通报</w:t>
      </w:r>
      <w:r>
        <w:t>给</w:t>
      </w:r>
      <w:r>
        <w:t>GTAP</w:t>
      </w:r>
      <w:r/>
      <w:r w:rsidR="001852F3">
        <w:t xml:space="preserve">工作人员以便在下一个版本中包含进去。这一扩充机制的理念是：“如果</w:t>
      </w:r>
      <w:r>
        <w:t>你不喜欢它，就帮着修缮它！</w:t>
      </w:r>
      <w:r>
        <w:t>”</w:t>
      </w:r>
      <w:r>
        <w:t>。</w:t>
      </w:r>
    </w:p>
    <w:p w:rsidR="0018722C">
      <w:pPr>
        <w:pStyle w:val="4"/>
        <w:topLinePunct/>
        <w:ind w:left="200" w:hangingChars="200" w:hanging="200"/>
      </w:pPr>
      <w:r>
        <w:t>（</w:t>
      </w:r>
      <w:r>
        <w:t>四</w:t>
      </w:r>
      <w:r>
        <w:t>）</w:t>
      </w:r>
      <w:r>
        <w:t>比较优势</w:t>
      </w:r>
    </w:p>
    <w:p w:rsidR="0018722C">
      <w:pPr>
        <w:topLinePunct/>
      </w:pPr>
      <w:r>
        <w:t>通过可获得公开的数据库以及网络中的成员不断完善数据库，每一个使用者都能够利用其他人的贡献发挥自己的比较优势。</w:t>
      </w:r>
    </w:p>
    <w:p w:rsidR="0018722C">
      <w:pPr>
        <w:pStyle w:val="4"/>
        <w:topLinePunct/>
        <w:ind w:left="200" w:hangingChars="200" w:hanging="200"/>
      </w:pPr>
      <w:r>
        <w:t>（</w:t>
      </w:r>
      <w:r>
        <w:t>五</w:t>
      </w:r>
      <w:r>
        <w:t>）</w:t>
      </w:r>
      <w:r>
        <w:t>文件与可复制性</w:t>
      </w:r>
    </w:p>
    <w:p w:rsidR="0018722C">
      <w:pPr>
        <w:topLinePunct/>
      </w:pPr>
      <w:r>
        <w:t>GTAP</w:t>
      </w:r>
      <w:r w:rsidR="001852F3">
        <w:t xml:space="preserve">模型要求所有对数据库做出贡献的使用者在提供数据的同时必须提供</w:t>
      </w:r>
    </w:p>
    <w:p w:rsidR="0018722C">
      <w:pPr>
        <w:topLinePunct/>
      </w:pPr>
      <w:r>
        <w:t>数据的来源及获取过程。这些内容构成了</w:t>
      </w:r>
      <w:r w:rsidR="001852F3">
        <w:t xml:space="preserve">GTAP</w:t>
      </w:r>
      <w:r w:rsidR="001852F3">
        <w:t xml:space="preserve">模型数据库核心文件的主要组成部分。</w:t>
      </w:r>
    </w:p>
    <w:p w:rsidR="0018722C">
      <w:pPr>
        <w:pStyle w:val="4"/>
        <w:topLinePunct/>
        <w:ind w:left="200" w:hangingChars="200" w:hanging="200"/>
      </w:pPr>
      <w:r>
        <w:t>（</w:t>
      </w:r>
      <w:r>
        <w:t>六</w:t>
      </w:r>
      <w:r>
        <w:t>）</w:t>
      </w:r>
      <w:r>
        <w:t>质量保证</w:t>
      </w:r>
    </w:p>
    <w:p w:rsidR="0018722C">
      <w:pPr>
        <w:topLinePunct/>
      </w:pPr>
      <w:r>
        <w:t>随着</w:t>
      </w:r>
      <w:r>
        <w:t>GTAP</w:t>
      </w:r>
      <w:r/>
      <w:r w:rsidR="001852F3">
        <w:t xml:space="preserve">模型数据库日益广泛地使用及其政策分析影响越来越深，对</w:t>
      </w:r>
      <w:r>
        <w:t>GTAP</w:t>
      </w:r>
      <w:r>
        <w:t>数据库的质量要求也越来越高。</w:t>
      </w:r>
      <w:r>
        <w:t>近年</w:t>
      </w:r>
      <w:r>
        <w:t>来，这一问题已经引起了联盟会员以及全球</w:t>
      </w:r>
      <w:r>
        <w:t>贸易分析中心的高度重视。他们主要依靠研究网络中的成员通过各自专业领域的</w:t>
      </w:r>
      <w:r>
        <w:t>知识来仔细完善数据库。从这一意义上来讲，全球经济数据库的质量保证是一个渐进的过程。</w:t>
      </w:r>
    </w:p>
    <w:p w:rsidR="0018722C">
      <w:pPr>
        <w:topLinePunct/>
      </w:pPr>
      <w:r>
        <w:t>GTAP</w:t>
      </w:r>
      <w:r/>
      <w:r w:rsidR="001852F3">
        <w:t xml:space="preserve">数据库中农业部门的数据分类细致，为一般其他模型所不及；并且</w:t>
      </w:r>
      <w:r>
        <w:t>GTAP</w:t>
      </w:r>
      <w:r>
        <w:t>数据库不断更新数据，以及修正整合与平衡各国数据的方法，大大推动其持续进</w:t>
      </w:r>
      <w:r>
        <w:t>步。</w:t>
      </w:r>
      <w:r>
        <w:t>GTAP</w:t>
      </w:r>
      <w:r/>
      <w:r w:rsidR="001852F3">
        <w:t xml:space="preserve">数据库发展迄今已至第</w:t>
      </w:r>
      <w:r>
        <w:t>8</w:t>
      </w:r>
      <w:r/>
      <w:r w:rsidR="001852F3">
        <w:t xml:space="preserve">版，平均每两年更新一次的频率，甚至高于一般国家投入产出表的编制周期。</w:t>
      </w:r>
    </w:p>
    <w:p w:rsidR="0018722C">
      <w:pPr>
        <w:pStyle w:val="Heading3"/>
        <w:topLinePunct/>
        <w:ind w:left="200" w:hangingChars="200" w:hanging="200"/>
      </w:pPr>
      <w:bookmarkStart w:id="933082" w:name="_Toc686933082"/>
      <w:bookmarkStart w:name="_bookmark57" w:id="104"/>
      <w:bookmarkEnd w:id="104"/>
      <w:r>
        <w:t>5.1.4</w:t>
      </w:r>
      <w:r>
        <w:t xml:space="preserve"> </w:t>
      </w:r>
      <w:bookmarkStart w:name="_bookmark57" w:id="105"/>
      <w:bookmarkEnd w:id="105"/>
      <w:r>
        <w:t>GTAP</w:t>
      </w:r>
      <w:r/>
      <w:r w:rsidR="001852F3">
        <w:t xml:space="preserve">模型与软件</w:t>
      </w:r>
      <w:bookmarkEnd w:id="933082"/>
    </w:p>
    <w:p w:rsidR="0018722C">
      <w:pPr>
        <w:topLinePunct/>
      </w:pPr>
      <w:r>
        <w:t>为使用这一庞大的数据库，人们开发了一个多地区的可计算一般均衡标准模</w:t>
      </w:r>
      <w:r>
        <w:t>型。详细的模型框架可参考</w:t>
      </w:r>
      <w:r>
        <w:t>Hertel</w:t>
      </w:r>
      <w:r/>
      <w:r w:rsidR="001852F3">
        <w:t xml:space="preserve">主编的《用</w:t>
      </w:r>
      <w:r>
        <w:t>GTAP</w:t>
      </w:r>
      <w:r/>
      <w:r w:rsidR="001852F3">
        <w:t xml:space="preserve">模型进行全球贸易分析》一</w:t>
      </w:r>
      <w:r>
        <w:t>书。现行的模型和软件可从</w:t>
      </w:r>
      <w:r>
        <w:t>GTAP</w:t>
      </w:r>
      <w:r/>
      <w:r w:rsidR="001852F3">
        <w:t xml:space="preserve">网站免费获取。</w:t>
      </w:r>
    </w:p>
    <w:p w:rsidR="0018722C">
      <w:pPr>
        <w:topLinePunct/>
      </w:pPr>
      <w:r>
        <w:t>标准模型易于修改和扩充。在</w:t>
      </w:r>
      <w:r>
        <w:t>GTAP</w:t>
      </w:r>
      <w:r/>
      <w:r w:rsidR="001852F3">
        <w:t xml:space="preserve">网站上有许多技术性的论文对该模型进</w:t>
      </w:r>
      <w:r>
        <w:t>行扩充。这些扩充包括不完全竞争、技术外溢、能源需求及二氧化碳排放、农产品市场及动态化处理等。</w:t>
      </w:r>
    </w:p>
    <w:p w:rsidR="0018722C">
      <w:pPr>
        <w:topLinePunct/>
      </w:pPr>
      <w:r>
        <w:rPr>
          <w:rFonts w:ascii="Calibri" w:eastAsia="Calibri"/>
        </w:rPr>
        <w:t>GTAP</w:t>
      </w:r>
      <w:r>
        <w:t>模型配合</w:t>
      </w:r>
      <w:r>
        <w:rPr>
          <w:rFonts w:ascii="Calibri" w:eastAsia="Calibri"/>
        </w:rPr>
        <w:t>GEMPACK</w:t>
      </w:r>
      <w:r>
        <w:t>软件使用。</w:t>
      </w:r>
      <w:r>
        <w:rPr>
          <w:rFonts w:ascii="Calibri" w:eastAsia="Calibri"/>
        </w:rPr>
        <w:t>GEMPACK</w:t>
      </w:r>
      <w:r>
        <w:t>软件是在</w:t>
      </w:r>
      <w:r>
        <w:rPr>
          <w:rFonts w:ascii="Calibri" w:eastAsia="Calibri"/>
        </w:rPr>
        <w:t>Ken Pearson</w:t>
      </w:r>
      <w:r>
        <w:t>的领导</w:t>
      </w:r>
      <w:r>
        <w:t>下由</w:t>
      </w:r>
      <w:r>
        <w:rPr>
          <w:rFonts w:ascii="Calibri" w:eastAsia="Calibri"/>
        </w:rPr>
        <w:t>Monash</w:t>
      </w:r>
      <w:r>
        <w:t>大学政策研究中心研制而成。该软件可允许使用者在政策、技术、</w:t>
      </w:r>
      <w:r>
        <w:t>人口及其他要素投入同时变动的情况进行标准模型分析。使用者可以区分内生和</w:t>
      </w:r>
      <w:r>
        <w:t>外生变量，行为变量可以改变。结果是一个完全矩阵，包含双边贸易、部门和地</w:t>
      </w:r>
      <w:r>
        <w:t>区的活动变化</w:t>
      </w:r>
      <w:r>
        <w:t>（</w:t>
      </w:r>
      <w:r>
        <w:t>百分比变动</w:t>
      </w:r>
      <w:r>
        <w:t>）</w:t>
      </w:r>
      <w:r>
        <w:t>、私人和政府消费，区域福利及其他汇总变量。</w:t>
      </w:r>
    </w:p>
    <w:p w:rsidR="0018722C">
      <w:pPr>
        <w:topLinePunct/>
      </w:pPr>
      <w:r>
        <w:rPr>
          <w:rFonts w:ascii="Calibri" w:eastAsia="Calibri"/>
        </w:rPr>
        <w:t>GEMPACK</w:t>
      </w:r>
      <w:r>
        <w:t>软件的使用者还可以修改模型。</w:t>
      </w:r>
      <w:r>
        <w:rPr>
          <w:rFonts w:ascii="Calibri" w:eastAsia="Calibri"/>
        </w:rPr>
        <w:t>Run GTAP</w:t>
      </w:r>
      <w:r>
        <w:t>软件大大方便使用标准模型，</w:t>
      </w:r>
      <w:r w:rsidR="001852F3">
        <w:t xml:space="preserve">同时也便利对</w:t>
      </w:r>
      <w:r>
        <w:rPr>
          <w:rFonts w:ascii="Calibri" w:eastAsia="Calibri"/>
        </w:rPr>
        <w:t>GTAP</w:t>
      </w:r>
      <w:r>
        <w:t>技术性论文的复制。</w:t>
      </w:r>
    </w:p>
    <w:p w:rsidR="0018722C">
      <w:pPr>
        <w:pStyle w:val="Heading2"/>
        <w:topLinePunct/>
        <w:ind w:left="171" w:hangingChars="171" w:hanging="171"/>
      </w:pPr>
      <w:bookmarkStart w:id="933083" w:name="_Toc686933083"/>
      <w:bookmarkStart w:name="_bookmark58" w:id="106"/>
      <w:bookmarkEnd w:id="106"/>
      <w:r>
        <w:t>5.2</w:t>
      </w:r>
      <w:r>
        <w:t xml:space="preserve"> </w:t>
      </w:r>
      <w:r/>
      <w:bookmarkStart w:name="_bookmark58" w:id="107"/>
      <w:bookmarkEnd w:id="107"/>
      <w:r>
        <w:t>模型地区分组、产品分组与模拟方案</w:t>
      </w:r>
      <w:bookmarkEnd w:id="933083"/>
    </w:p>
    <w:p w:rsidR="0018722C">
      <w:pPr>
        <w:pStyle w:val="Heading3"/>
        <w:topLinePunct/>
        <w:ind w:left="200" w:hangingChars="200" w:hanging="200"/>
      </w:pPr>
      <w:bookmarkStart w:id="933084" w:name="_Toc686933084"/>
      <w:bookmarkStart w:name="_bookmark59" w:id="108"/>
      <w:bookmarkEnd w:id="108"/>
      <w:r>
        <w:t>5.2.1</w:t>
      </w:r>
      <w:r>
        <w:t xml:space="preserve"> </w:t>
      </w:r>
      <w:bookmarkStart w:name="_bookmark59" w:id="109"/>
      <w:bookmarkEnd w:id="109"/>
      <w:r>
        <w:t>模型地区分组及产品分组</w:t>
      </w:r>
      <w:bookmarkEnd w:id="933084"/>
    </w:p>
    <w:p w:rsidR="0018722C">
      <w:pPr>
        <w:topLinePunct/>
      </w:pPr>
      <w:r>
        <w:t>在模拟方案中，我们首先将</w:t>
      </w:r>
      <w:r>
        <w:t>129</w:t>
      </w:r>
      <w:r/>
      <w:r w:rsidR="001852F3">
        <w:t xml:space="preserve">个国家重新划分为</w:t>
      </w:r>
      <w:r>
        <w:t>10</w:t>
      </w:r>
      <w:r/>
      <w:r w:rsidR="001852F3">
        <w:t xml:space="preserve">个国家组</w:t>
      </w:r>
      <w:r>
        <w:rPr>
          <w:vertAlign w:val="superscript"/>
          /&gt;
        </w:rPr>
        <w:t>45</w:t>
      </w:r>
      <w:r>
        <w:t>，把</w:t>
      </w:r>
      <w:r>
        <w:t>57</w:t>
      </w:r>
      <w:r/>
      <w:r w:rsidR="001852F3">
        <w:t xml:space="preserve">个</w:t>
      </w:r>
      <w:r>
        <w:t>产品部门重新划分为</w:t>
      </w:r>
      <w:r>
        <w:t>9</w:t>
      </w:r>
      <w:r/>
      <w:r w:rsidR="001852F3">
        <w:t xml:space="preserve">个产品组，详见</w:t>
      </w:r>
      <w:r w:rsidR="001852F3">
        <w:t>表</w:t>
      </w:r>
      <w:r>
        <w:t>5</w:t>
      </w:r>
      <w:r>
        <w:t>.</w:t>
      </w:r>
      <w:r>
        <w:t>1</w:t>
      </w:r>
      <w:r>
        <w:t>。</w:t>
      </w:r>
    </w:p>
    <w:p w:rsidR="0018722C">
      <w:pPr>
        <w:pStyle w:val="a8"/>
        <w:topLinePunct/>
      </w:pPr>
      <w:r>
        <w:t>表</w:t>
      </w:r>
      <w:r>
        <w:rPr>
          <w:spacing w:val="-30"/>
        </w:rPr>
        <w:t> </w:t>
      </w:r>
      <w:r>
        <w:t>5</w:t>
      </w:r>
      <w:r>
        <w:t>.</w:t>
      </w:r>
      <w:r>
        <w:t>1</w:t>
      </w:r>
      <w:r>
        <w:t xml:space="preserve">  </w:t>
      </w:r>
      <w:r w:rsidR="001852F3">
        <w:t>对地区和产品的重新分组</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58"/>
        <w:gridCol w:w="3157"/>
      </w:tblGrid>
      <w:tr>
        <w:trPr>
          <w:tblHeader/>
        </w:trPr>
        <w:tc>
          <w:tcPr>
            <w:tcW w:w="3168" w:type="pct"/>
            <w:vAlign w:val="center"/>
            <w:tcBorders>
              <w:bottom w:val="single" w:sz="4" w:space="0" w:color="auto"/>
            </w:tcBorders>
          </w:tcPr>
          <w:p w:rsidR="0018722C">
            <w:pPr>
              <w:pStyle w:val="a7"/>
              <w:topLinePunct/>
              <w:ind w:leftChars="0" w:left="0" w:rightChars="0" w:right="0" w:firstLineChars="0" w:firstLine="0"/>
              <w:spacing w:line="240" w:lineRule="atLeast"/>
            </w:pPr>
            <w:r>
              <w:t>地区分组</w:t>
            </w:r>
          </w:p>
        </w:tc>
        <w:tc>
          <w:tcPr>
            <w:tcW w:w="1832" w:type="pct"/>
            <w:vAlign w:val="center"/>
            <w:tcBorders>
              <w:bottom w:val="single" w:sz="4" w:space="0" w:color="auto"/>
            </w:tcBorders>
          </w:tcPr>
          <w:p w:rsidR="0018722C">
            <w:pPr>
              <w:pStyle w:val="a7"/>
              <w:topLinePunct/>
              <w:ind w:leftChars="0" w:left="0" w:rightChars="0" w:right="0" w:firstLineChars="0" w:firstLine="0"/>
              <w:spacing w:line="240" w:lineRule="atLeast"/>
            </w:pPr>
            <w:r>
              <w:t>产品分组</w:t>
            </w:r>
          </w:p>
        </w:tc>
      </w:tr>
      <w:tr>
        <w:tc>
          <w:tcPr>
            <w:tcW w:w="3168" w:type="pct"/>
            <w:vAlign w:val="center"/>
            <w:tcBorders>
              <w:top w:val="single" w:sz="4" w:space="0" w:color="auto"/>
            </w:tcBorders>
          </w:tcPr>
          <w:p w:rsidR="0018722C">
            <w:pPr>
              <w:pStyle w:val="ac"/>
              <w:topLinePunct/>
              <w:ind w:leftChars="0" w:left="0" w:rightChars="0" w:right="0" w:firstLineChars="0" w:firstLine="0"/>
              <w:spacing w:line="240" w:lineRule="atLeast"/>
            </w:pPr>
            <w:r>
              <w:t>1. </w:t>
            </w:r>
            <w:r>
              <w:t>中国</w:t>
            </w:r>
          </w:p>
          <w:p w:rsidR="0018722C">
            <w:pPr>
              <w:pStyle w:val="aff1"/>
              <w:topLinePunct/>
            </w:pPr>
            <w:r>
              <w:t>2. </w:t>
            </w:r>
            <w:r>
              <w:t>同时参与 </w:t>
            </w:r>
            <w:r>
              <w:t>G20 和凯恩斯集团发展中经济体</w:t>
            </w:r>
            <w:r>
              <w:t>（</w:t>
            </w:r>
            <w:r>
              <w:t>G20C</w:t>
            </w:r>
            <w:r>
              <w:t>）</w:t>
            </w:r>
          </w:p>
          <w:p w:rsidR="0018722C">
            <w:pPr>
              <w:pStyle w:val="aff1"/>
              <w:topLinePunct/>
            </w:pPr>
            <w:r>
              <w:t>3. </w:t>
            </w:r>
            <w:r>
              <w:t>余下的 </w:t>
            </w:r>
            <w:r>
              <w:t>G20</w:t>
            </w:r>
            <w:r>
              <w:t> 成员</w:t>
            </w:r>
            <w:r>
              <w:t>（</w:t>
            </w:r>
            <w:r>
              <w:t xml:space="preserve">RG20</w:t>
            </w:r>
            <w:r>
              <w:t>）</w:t>
            </w:r>
          </w:p>
          <w:p w:rsidR="0018722C">
            <w:pPr>
              <w:pStyle w:val="aff1"/>
              <w:topLinePunct/>
            </w:pPr>
            <w:r>
              <w:t>4. </w:t>
            </w:r>
            <w:r>
              <w:t>其 余 凯 恩 斯 集 团 发 展 中 经 济 体</w:t>
            </w:r>
          </w:p>
          <w:p w:rsidR="0018722C">
            <w:pPr>
              <w:pStyle w:val="aff1"/>
              <w:topLinePunct/>
            </w:pPr>
            <w:r>
              <w:t>（</w:t>
            </w:r>
            <w:r>
              <w:t xml:space="preserve">RCDP</w:t>
            </w:r>
            <w:r>
              <w:t>）</w:t>
            </w:r>
          </w:p>
          <w:p w:rsidR="0018722C">
            <w:pPr>
              <w:pStyle w:val="aff1"/>
              <w:topLinePunct/>
            </w:pPr>
            <w:r>
              <w:t>5. </w:t>
            </w:r>
            <w:r>
              <w:t>其余凯恩斯集团发达经济体</w:t>
            </w:r>
            <w:r>
              <w:t>(</w:t>
            </w:r>
            <w:r>
              <w:t>RCDD</w:t>
            </w:r>
            <w:r>
              <w:t>)</w:t>
            </w:r>
          </w:p>
          <w:p w:rsidR="0018722C">
            <w:pPr>
              <w:pStyle w:val="aff1"/>
              <w:topLinePunct/>
            </w:pPr>
            <w:r>
              <w:t>6. </w:t>
            </w:r>
            <w:r>
              <w:t>日本</w:t>
            </w:r>
          </w:p>
          <w:p w:rsidR="0018722C">
            <w:pPr>
              <w:pStyle w:val="aff1"/>
              <w:topLinePunct/>
            </w:pPr>
            <w:r>
              <w:t>7. </w:t>
            </w:r>
            <w:r>
              <w:t>美国</w:t>
            </w:r>
          </w:p>
          <w:p w:rsidR="0018722C">
            <w:pPr>
              <w:pStyle w:val="aff1"/>
              <w:topLinePunct/>
            </w:pPr>
            <w:r>
              <w:t>8. </w:t>
            </w:r>
            <w:r>
              <w:t>欧盟 </w:t>
            </w:r>
            <w:r>
              <w:t>25</w:t>
            </w:r>
            <w:r>
              <w:t> 国</w:t>
            </w:r>
          </w:p>
          <w:p w:rsidR="0018722C">
            <w:pPr>
              <w:pStyle w:val="aff1"/>
              <w:topLinePunct/>
            </w:pPr>
            <w:r>
              <w:t>9. </w:t>
            </w:r>
            <w:r>
              <w:t>其余发达国家</w:t>
            </w:r>
            <w:r>
              <w:t>(</w:t>
            </w:r>
            <w:r>
              <w:t>RDD</w:t>
            </w:r>
            <w:r>
              <w:t>)</w:t>
            </w:r>
          </w:p>
          <w:p w:rsidR="0018722C">
            <w:pPr>
              <w:pStyle w:val="aff1"/>
              <w:topLinePunct/>
              <w:ind w:leftChars="0" w:left="0" w:rightChars="0" w:right="0" w:firstLineChars="0" w:firstLine="0"/>
              <w:spacing w:line="240" w:lineRule="atLeast"/>
            </w:pPr>
            <w:r>
              <w:t>10. </w:t>
            </w:r>
            <w:r>
              <w:t>世界其余国家</w:t>
            </w:r>
            <w:r>
              <w:t>(</w:t>
            </w:r>
            <w:r>
              <w:t>ROW</w:t>
            </w:r>
            <w:r>
              <w:t>)</w:t>
            </w:r>
          </w:p>
        </w:tc>
        <w:tc>
          <w:tcPr>
            <w:tcW w:w="1832"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大米</w:t>
            </w:r>
          </w:p>
          <w:p w:rsidR="0018722C">
            <w:pPr>
              <w:pStyle w:val="aff1"/>
              <w:topLinePunct/>
            </w:pPr>
            <w:r>
              <w:t>2. </w:t>
            </w:r>
            <w:r>
              <w:t>小麦</w:t>
            </w:r>
          </w:p>
          <w:p w:rsidR="0018722C">
            <w:pPr>
              <w:pStyle w:val="aff1"/>
              <w:topLinePunct/>
            </w:pPr>
            <w:r>
              <w:t>3. </w:t>
            </w:r>
            <w:r>
              <w:t>谷物</w:t>
            </w:r>
          </w:p>
          <w:p w:rsidR="0018722C">
            <w:pPr>
              <w:pStyle w:val="aff1"/>
              <w:topLinePunct/>
            </w:pPr>
            <w:r>
              <w:t>4. </w:t>
            </w:r>
            <w:r>
              <w:t>油类</w:t>
            </w:r>
          </w:p>
          <w:p w:rsidR="0018722C">
            <w:pPr>
              <w:pStyle w:val="aff1"/>
              <w:topLinePunct/>
            </w:pPr>
            <w:r>
              <w:t>5. </w:t>
            </w:r>
            <w:r>
              <w:t>糖类</w:t>
            </w:r>
          </w:p>
          <w:p w:rsidR="0018722C">
            <w:pPr>
              <w:pStyle w:val="aff1"/>
              <w:topLinePunct/>
            </w:pPr>
            <w:r>
              <w:t>6. </w:t>
            </w:r>
            <w:r>
              <w:t>奶类</w:t>
            </w:r>
          </w:p>
          <w:p w:rsidR="0018722C">
            <w:pPr>
              <w:pStyle w:val="aff1"/>
              <w:topLinePunct/>
            </w:pPr>
            <w:r>
              <w:t>7. </w:t>
            </w:r>
            <w:r>
              <w:t>肉类</w:t>
            </w:r>
          </w:p>
          <w:p w:rsidR="0018722C">
            <w:pPr>
              <w:pStyle w:val="aff1"/>
              <w:topLinePunct/>
            </w:pPr>
            <w:r>
              <w:t>8. </w:t>
            </w:r>
            <w:r>
              <w:t>其他农产品</w:t>
            </w:r>
          </w:p>
          <w:p w:rsidR="0018722C">
            <w:pPr>
              <w:pStyle w:val="ad"/>
              <w:topLinePunct/>
              <w:ind w:leftChars="0" w:left="0" w:rightChars="0" w:right="0" w:firstLineChars="0" w:firstLine="0"/>
              <w:spacing w:line="240" w:lineRule="atLeast"/>
            </w:pPr>
            <w:r>
              <w:t>9. </w:t>
            </w:r>
            <w:r>
              <w:t>其他非农产品</w:t>
            </w:r>
          </w:p>
        </w:tc>
      </w:tr>
    </w:tbl>
    <w:p w:rsidR="0018722C">
      <w:pPr>
        <w:topLinePunct/>
        <w:pStyle w:val="affa"/>
      </w:pPr>
    </w:p>
    <w:p w:rsidR="0018722C">
      <w:pPr>
        <w:pStyle w:val="Heading3"/>
        <w:topLinePunct/>
        <w:ind w:left="200" w:hangingChars="200" w:hanging="200"/>
      </w:pPr>
      <w:bookmarkStart w:id="933085" w:name="_Toc686933085"/>
      <w:bookmarkStart w:name="_bookmark60" w:id="110"/>
      <w:bookmarkEnd w:id="110"/>
      <w:r>
        <w:t>5.2.2</w:t>
      </w:r>
      <w:r>
        <w:t xml:space="preserve"> </w:t>
      </w:r>
      <w:bookmarkStart w:name="_bookmark60" w:id="111"/>
      <w:bookmarkEnd w:id="111"/>
      <w:r>
        <w:t>模型模拟方案</w:t>
      </w:r>
      <w:bookmarkEnd w:id="933085"/>
    </w:p>
    <w:p w:rsidR="0018722C">
      <w:pPr>
        <w:topLinePunct/>
      </w:pPr>
      <w:r>
        <w:t>根据多哈回合实际进展，我们设计了</w:t>
      </w:r>
      <w:r>
        <w:t>4</w:t>
      </w:r>
      <w:r/>
      <w:r w:rsidR="001852F3">
        <w:t xml:space="preserve">个方案，分别为</w:t>
      </w:r>
      <w:r>
        <w:t>2008</w:t>
      </w:r>
      <w:r/>
      <w:r w:rsidR="001852F3">
        <w:t xml:space="preserve">年模式草案、</w:t>
      </w:r>
      <w:r>
        <w:t>欧盟提案、</w:t>
      </w:r>
      <w:r>
        <w:t>G20</w:t>
      </w:r>
      <w:r/>
      <w:r w:rsidR="001852F3">
        <w:t xml:space="preserve">提案、美国提案，关于各提案的具体削减要求详见</w:t>
      </w:r>
      <w:r w:rsidR="001852F3">
        <w:t>表</w:t>
      </w:r>
      <w:r>
        <w:t>5</w:t>
      </w:r>
      <w:r>
        <w:t>.</w:t>
      </w:r>
      <w:r>
        <w:t>2</w:t>
      </w:r>
      <w:r>
        <w:t>、</w:t>
      </w:r>
      <w:r>
        <w:t>表</w:t>
      </w:r>
      <w:r>
        <w:t>5</w:t>
      </w:r>
      <w:r>
        <w:t>.</w:t>
      </w:r>
      <w:r>
        <w:t>3</w:t>
      </w:r>
      <w:r>
        <w:t>、</w:t>
      </w:r>
      <w:r>
        <w:t>表</w:t>
      </w:r>
      <w:r>
        <w:t>5</w:t>
      </w:r>
      <w:r>
        <w:t>.</w:t>
      </w:r>
      <w:r>
        <w:t>4</w:t>
      </w:r>
      <w:r>
        <w:t>、</w:t>
      </w:r>
      <w:r>
        <w:t>表</w:t>
      </w:r>
      <w:r>
        <w:t>5</w:t>
      </w:r>
      <w:r>
        <w:t>.</w:t>
      </w:r>
      <w:r>
        <w:t>5</w:t>
      </w:r>
      <w:r>
        <w:t>。</w:t>
      </w:r>
    </w:p>
    <w:p w:rsidR="0018722C">
      <w:pPr>
        <w:pStyle w:val="a8"/>
        <w:topLinePunct/>
      </w:pPr>
      <w:r>
        <w:t>表</w:t>
      </w:r>
      <w:r>
        <w:rPr>
          <w:spacing w:val="-30"/>
        </w:rPr>
        <w:t> </w:t>
      </w:r>
      <w:r>
        <w:rPr>
          <w:rFonts w:ascii="Calibri" w:eastAsia="Calibri"/>
        </w:rPr>
        <w:t>5</w:t>
      </w:r>
      <w:r>
        <w:rPr>
          <w:rFonts w:ascii="Calibri" w:eastAsia="Calibri"/>
        </w:rPr>
        <w:t>.</w:t>
      </w:r>
      <w:r>
        <w:rPr>
          <w:rFonts w:ascii="Calibri" w:eastAsia="Calibri"/>
        </w:rPr>
        <w:t>2</w:t>
      </w:r>
      <w:r>
        <w:t xml:space="preserve">  </w:t>
      </w:r>
      <w:r>
        <w:t>2008</w:t>
      </w:r>
      <w:r>
        <w:t>年模</w:t>
      </w:r>
      <w:r>
        <w:rPr>
          <w:spacing w:val="-2"/>
        </w:rPr>
        <w:t>式</w:t>
      </w:r>
      <w:r>
        <w:t>方案</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45"/>
        <w:gridCol w:w="2728"/>
        <w:gridCol w:w="1958"/>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年模式草案的相关规定</w:t>
            </w:r>
          </w:p>
        </w:tc>
      </w:tr>
      <w:tr>
        <w:tc>
          <w:tcPr>
            <w:tcW w:w="2254" w:type="pct"/>
            <w:vAlign w:val="center"/>
            <w:tcBorders>
              <w:top w:val="single" w:sz="4" w:space="0" w:color="auto"/>
            </w:tcBorders>
          </w:tcPr>
          <w:p w:rsidR="0018722C">
            <w:pPr>
              <w:pStyle w:val="ac"/>
              <w:topLinePunct/>
              <w:ind w:leftChars="0" w:left="0" w:rightChars="0" w:right="0" w:firstLineChars="0" w:firstLine="0"/>
              <w:spacing w:line="240" w:lineRule="atLeast"/>
            </w:pPr>
            <w:r>
              <w:t>市场准入</w:t>
            </w:r>
          </w:p>
        </w:tc>
        <w:tc>
          <w:tcPr>
            <w:tcW w:w="1599" w:type="pct"/>
            <w:vAlign w:val="center"/>
            <w:tcBorders>
              <w:top w:val="single" w:sz="4" w:space="0" w:color="auto"/>
            </w:tcBorders>
          </w:tcPr>
          <w:p w:rsidR="0018722C">
            <w:pPr>
              <w:pStyle w:val="aff1"/>
              <w:topLinePunct/>
              <w:ind w:leftChars="0" w:left="0" w:rightChars="0" w:right="0" w:firstLineChars="0" w:firstLine="0"/>
              <w:spacing w:line="240" w:lineRule="atLeast"/>
            </w:pPr>
            <w:r>
              <w:t>4.1</w:t>
            </w:r>
            <w:r>
              <w:t xml:space="preserve"> </w:t>
            </w:r>
            <w:r>
              <w:t>国内支持</w:t>
            </w:r>
          </w:p>
        </w:tc>
        <w:tc>
          <w:tcPr>
            <w:tcW w:w="1148" w:type="pct"/>
            <w:vAlign w:val="center"/>
            <w:tcBorders>
              <w:top w:val="single" w:sz="4" w:space="0" w:color="auto"/>
            </w:tcBorders>
          </w:tcPr>
          <w:p w:rsidR="0018722C">
            <w:pPr>
              <w:pStyle w:val="ad"/>
              <w:topLinePunct/>
              <w:ind w:leftChars="0" w:left="0" w:rightChars="0" w:right="0" w:firstLineChars="0" w:firstLine="0"/>
              <w:spacing w:line="240" w:lineRule="atLeast"/>
            </w:pPr>
            <w:r>
              <w:t>出口补贴</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2752;mso-wrap-distance-left:0;mso-wrap-distance-right:0" from="87.863998pt,19.800821pt" to="231.883998pt,19.800821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45</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这里参照世界银行的划分标准对国家类别进行分类</w:t>
      </w:r>
    </w:p>
    <w:p w:rsidR="0018722C">
      <w:pPr>
        <w:rPr/>
        <w:topLinePunct/>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2156"/>
        <w:gridCol w:w="2379"/>
        <w:gridCol w:w="1851"/>
      </w:tblGrid>
      <w:tr>
        <w:trPr>
          <w:trHeight w:val="2800" w:hRule="atLeast"/>
        </w:trPr>
        <w:tc>
          <w:tcPr>
            <w:tcW w:w="2146" w:type="dxa"/>
            <w:tcBorders>
              <w:top w:val="single" w:sz="4" w:space="0" w:color="000000"/>
              <w:bottom w:val="single" w:sz="4" w:space="0" w:color="000000"/>
            </w:tcBorders>
          </w:tcPr>
          <w:p w:rsidR="0018722C">
            <w:pPr>
              <w:widowControl w:val="0"/>
              <w:snapToGrid w:val="1"/>
              <w:spacing w:beforeLines="0" w:afterLines="0" w:lineRule="auto" w:line="240" w:after="0" w:before="41"/>
              <w:ind w:firstLineChars="0" w:firstLine="0" w:rightChars="0" w:right="0" w:leftChars="0" w:left="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发达国家</w:t>
            </w:r>
          </w:p>
          <w:p w:rsidR="0018722C">
            <w:pPr>
              <w:widowControl w:val="0"/>
              <w:snapToGrid w:val="1"/>
              <w:spacing w:beforeLines="0" w:afterLines="0" w:lineRule="auto" w:line="240" w:after="0" w:before="154"/>
              <w:ind w:firstLineChars="0" w:firstLine="0" w:rightChars="0" w:right="0" w:leftChars="0" w:left="124"/>
              <w:jc w:val="center"/>
              <w:autoSpaceDE w:val="0"/>
              <w:autoSpaceDN w:val="0"/>
              <w:tabs>
                <w:tab w:pos="144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分层</w:t>
            </w:r>
            <w:r w:rsidRPr="00000000">
              <w:rPr>
                <w:kern w:val="2"/>
                <w:sz w:val="22"/>
                <w:szCs w:val="22"/>
                <w:rFonts w:cstheme="minorBidi" w:ascii="宋体" w:hAnsi="宋体" w:eastAsia="宋体" w:cs="宋体"/>
              </w:rPr>
              <w:tab/>
              <w:t>削减</w:t>
            </w:r>
          </w:p>
          <w:p w:rsidR="0018722C">
            <w:pPr>
              <w:widowControl w:val="0"/>
              <w:snapToGrid w:val="1"/>
              <w:spacing w:beforeLines="0" w:afterLines="0" w:lineRule="auto" w:line="240" w:after="0" w:before="154"/>
              <w:ind w:firstLineChars="0" w:firstLine="0" w:leftChars="0" w:left="0" w:rightChars="0" w:right="126"/>
              <w:jc w:val="center"/>
              <w:autoSpaceDE w:val="0"/>
              <w:autoSpaceDN w:val="0"/>
              <w:tabs>
                <w:tab w:pos="1373" w:val="left" w:leader="none"/>
              </w:tabs>
              <w:pBdr>
                <w:bottom w:val="none" w:sz="0" w:space="0" w:color="auto"/>
              </w:pBdr>
              <w:rPr>
                <w:kern w:val="2"/>
                <w:sz w:val="24"/>
                <w:szCs w:val="22"/>
                <w:rFonts w:cstheme="minorBidi" w:ascii="Calibri" w:hAnsi="宋体" w:eastAsia="Calibri" w:cs="宋体"/>
              </w:rPr>
            </w:pPr>
            <w:r>
              <w:rPr>
                <w:kern w:val="2"/>
                <w:szCs w:val="22"/>
                <w:rFonts w:cstheme="minorBidi" w:ascii="宋体" w:hAnsi="宋体" w:eastAsia="宋体" w:cs="宋体"/>
                <w:sz w:val="24"/>
              </w:rPr>
              <w:t>＞</w:t>
            </w:r>
            <w:r>
              <w:rPr>
                <w:kern w:val="2"/>
                <w:szCs w:val="22"/>
                <w:rFonts w:ascii="Calibri" w:eastAsia="Calibri" w:cstheme="minorBidi" w:hAnsi="宋体" w:cs="宋体"/>
                <w:sz w:val="24"/>
              </w:rPr>
              <w:t>75%</w:t>
            </w:r>
            <w:r w:rsidRPr="00000000">
              <w:rPr>
                <w:kern w:val="2"/>
                <w:sz w:val="22"/>
                <w:szCs w:val="22"/>
                <w:rFonts w:cstheme="minorBidi" w:ascii="宋体" w:hAnsi="宋体" w:eastAsia="宋体" w:cs="宋体"/>
              </w:rPr>
              <w:tab/>
              <w:t>70%</w:t>
            </w:r>
          </w:p>
          <w:p w:rsidR="0018722C">
            <w:pPr>
              <w:widowControl w:val="0"/>
              <w:snapToGrid w:val="1"/>
              <w:spacing w:beforeLines="0" w:afterLines="0" w:lineRule="auto" w:line="240" w:after="0" w:before="170"/>
              <w:ind w:firstLineChars="0" w:firstLine="0" w:leftChars="0" w:left="0" w:rightChars="0" w:right="66"/>
              <w:jc w:val="center"/>
              <w:autoSpaceDE w:val="0"/>
              <w:autoSpaceDN w:val="0"/>
              <w:tabs>
                <w:tab w:pos="1430" w:val="left" w:leader="none"/>
              </w:tabs>
              <w:pBdr>
                <w:bottom w:val="none" w:sz="0" w:space="0" w:color="auto"/>
              </w:pBdr>
              <w:rPr>
                <w:kern w:val="2"/>
                <w:sz w:val="24"/>
                <w:szCs w:val="22"/>
                <w:rFonts w:cstheme="minorBidi" w:ascii="Calibri" w:hAnsi="宋体" w:eastAsia="宋体" w:cs="宋体"/>
              </w:rPr>
            </w:pPr>
            <w:r>
              <w:rPr>
                <w:kern w:val="2"/>
                <w:szCs w:val="22"/>
                <w:rFonts w:ascii="Calibri" w:cstheme="minorBidi" w:hAnsi="宋体" w:eastAsia="宋体" w:cs="宋体"/>
                <w:sz w:val="24"/>
              </w:rPr>
              <w:t>50%~75%</w:t>
            </w:r>
            <w:r w:rsidRPr="00000000">
              <w:rPr>
                <w:kern w:val="2"/>
                <w:sz w:val="22"/>
                <w:szCs w:val="22"/>
                <w:rFonts w:cstheme="minorBidi" w:ascii="宋体" w:hAnsi="宋体" w:eastAsia="宋体" w:cs="宋体"/>
              </w:rPr>
              <w:tab/>
              <w:t>64%</w:t>
            </w:r>
          </w:p>
          <w:p w:rsidR="0018722C">
            <w:pPr>
              <w:widowControl w:val="0"/>
              <w:snapToGrid w:val="1"/>
              <w:spacing w:beforeLines="0" w:afterLines="0" w:lineRule="auto" w:line="240" w:after="0" w:before="175"/>
              <w:ind w:firstLineChars="0" w:firstLine="0" w:leftChars="0" w:left="0" w:rightChars="0" w:right="74"/>
              <w:jc w:val="center"/>
              <w:autoSpaceDE w:val="0"/>
              <w:autoSpaceDN w:val="0"/>
              <w:tabs>
                <w:tab w:pos="1430" w:val="left" w:leader="none"/>
              </w:tabs>
              <w:pBdr>
                <w:bottom w:val="none" w:sz="0" w:space="0" w:color="auto"/>
              </w:pBdr>
              <w:rPr>
                <w:kern w:val="2"/>
                <w:sz w:val="24"/>
                <w:szCs w:val="22"/>
                <w:rFonts w:cstheme="minorBidi" w:ascii="Calibri" w:hAnsi="宋体" w:eastAsia="宋体" w:cs="宋体"/>
              </w:rPr>
            </w:pPr>
            <w:r>
              <w:rPr>
                <w:kern w:val="2"/>
                <w:szCs w:val="22"/>
                <w:rFonts w:ascii="Calibri" w:cstheme="minorBidi" w:hAnsi="宋体" w:eastAsia="宋体" w:cs="宋体"/>
                <w:sz w:val="24"/>
              </w:rPr>
              <w:t>20%~50%</w:t>
            </w:r>
            <w:r w:rsidRPr="00000000">
              <w:rPr>
                <w:kern w:val="2"/>
                <w:sz w:val="22"/>
                <w:szCs w:val="22"/>
                <w:rFonts w:cstheme="minorBidi" w:ascii="宋体" w:hAnsi="宋体" w:eastAsia="宋体" w:cs="宋体"/>
              </w:rPr>
              <w:tab/>
            </w:r>
            <w:r>
              <w:rPr>
                <w:kern w:val="2"/>
                <w:szCs w:val="22"/>
                <w:rFonts w:ascii="Calibri" w:cstheme="minorBidi" w:hAnsi="宋体" w:eastAsia="宋体" w:cs="宋体"/>
                <w:spacing w:val="-3"/>
                <w:sz w:val="24"/>
              </w:rPr>
              <w:t>57%</w:t>
            </w:r>
          </w:p>
          <w:p w:rsidR="0018722C">
            <w:pPr>
              <w:widowControl w:val="0"/>
              <w:snapToGrid w:val="1"/>
              <w:spacing w:beforeLines="0" w:afterLines="0" w:lineRule="auto" w:line="240" w:after="0" w:before="128"/>
              <w:ind w:firstLineChars="0" w:firstLine="0" w:leftChars="0" w:left="0" w:rightChars="0" w:right="123"/>
              <w:jc w:val="center"/>
              <w:autoSpaceDE w:val="0"/>
              <w:autoSpaceDN w:val="0"/>
              <w:tabs>
                <w:tab w:pos="1373" w:val="left" w:leader="none"/>
              </w:tabs>
              <w:pBdr>
                <w:bottom w:val="none" w:sz="0" w:space="0" w:color="auto"/>
              </w:pBdr>
              <w:rPr>
                <w:kern w:val="2"/>
                <w:sz w:val="24"/>
                <w:szCs w:val="22"/>
                <w:rFonts w:cstheme="minorBidi" w:ascii="Calibri" w:hAnsi="Calibri" w:eastAsia="宋体" w:cs="宋体"/>
              </w:rPr>
            </w:pPr>
            <w:r>
              <w:rPr>
                <w:kern w:val="2"/>
                <w:szCs w:val="22"/>
                <w:rFonts w:cstheme="minorBidi" w:ascii="宋体" w:hAnsi="宋体" w:eastAsia="宋体" w:cs="宋体"/>
                <w:sz w:val="24"/>
              </w:rPr>
              <w:t>≤</w:t>
            </w:r>
            <w:r>
              <w:rPr>
                <w:kern w:val="2"/>
                <w:szCs w:val="22"/>
                <w:rFonts w:ascii="Calibri" w:hAnsi="Calibri" w:cstheme="minorBidi" w:eastAsia="宋体" w:cs="宋体"/>
                <w:sz w:val="24"/>
              </w:rPr>
              <w:t>20%</w:t>
            </w:r>
            <w:r w:rsidRPr="00000000">
              <w:rPr>
                <w:kern w:val="2"/>
                <w:sz w:val="22"/>
                <w:szCs w:val="22"/>
                <w:rFonts w:cstheme="minorBidi" w:ascii="宋体" w:hAnsi="宋体" w:eastAsia="宋体" w:cs="宋体"/>
              </w:rPr>
              <w:tab/>
              <w:t>50%</w:t>
            </w:r>
          </w:p>
        </w:tc>
        <w:tc>
          <w:tcPr>
            <w:tcW w:w="2156" w:type="dxa"/>
            <w:tcBorders>
              <w:top w:val="single" w:sz="4" w:space="0" w:color="000000"/>
              <w:bottom w:val="single" w:sz="4" w:space="0" w:color="000000"/>
            </w:tcBorders>
          </w:tcPr>
          <w:p w:rsidR="0018722C">
            <w:pPr>
              <w:widowControl w:val="0"/>
              <w:snapToGrid w:val="1"/>
              <w:spacing w:beforeLines="0" w:afterLines="0" w:after="0" w:line="357" w:lineRule="auto" w:before="41"/>
              <w:ind w:leftChars="0" w:left="230" w:rightChars="0" w:right="363" w:firstLineChars="0" w:firstLine="120"/>
              <w:jc w:val="left"/>
              <w:autoSpaceDE w:val="0"/>
              <w:autoSpaceDN w:val="0"/>
              <w:tabs>
                <w:tab w:pos="1310"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发展中国家 分层</w:t>
            </w:r>
            <w:r w:rsidRPr="00000000">
              <w:rPr>
                <w:kern w:val="2"/>
                <w:sz w:val="22"/>
                <w:szCs w:val="22"/>
                <w:rFonts w:cstheme="minorBidi" w:ascii="宋体" w:hAnsi="宋体" w:eastAsia="宋体" w:cs="宋体"/>
              </w:rPr>
              <w:tab/>
              <w:t>削减</w:t>
            </w:r>
          </w:p>
          <w:p w:rsidR="0018722C">
            <w:pPr>
              <w:widowControl w:val="0"/>
              <w:snapToGrid w:val="1"/>
              <w:spacing w:beforeLines="0" w:afterLines="0" w:lineRule="auto" w:line="240" w:after="0" w:before="36"/>
              <w:ind w:firstLineChars="0" w:firstLine="0" w:rightChars="0" w:right="0" w:leftChars="0" w:left="110"/>
              <w:jc w:val="left"/>
              <w:autoSpaceDE w:val="0"/>
              <w:autoSpaceDN w:val="0"/>
              <w:tabs>
                <w:tab w:pos="1248" w:val="left" w:leader="none"/>
              </w:tabs>
              <w:pBdr>
                <w:bottom w:val="none" w:sz="0" w:space="0" w:color="auto"/>
              </w:pBdr>
              <w:rPr>
                <w:kern w:val="2"/>
                <w:sz w:val="24"/>
                <w:szCs w:val="22"/>
                <w:rFonts w:cstheme="minorBidi" w:ascii="Calibri" w:hAnsi="宋体" w:eastAsia="Calibri" w:cs="宋体"/>
              </w:rPr>
            </w:pPr>
            <w:r>
              <w:rPr>
                <w:kern w:val="2"/>
                <w:szCs w:val="22"/>
                <w:rFonts w:cstheme="minorBidi" w:ascii="宋体" w:hAnsi="宋体" w:eastAsia="宋体" w:cs="宋体"/>
                <w:sz w:val="24"/>
              </w:rPr>
              <w:t>＞</w:t>
            </w:r>
            <w:r>
              <w:rPr>
                <w:kern w:val="2"/>
                <w:szCs w:val="22"/>
                <w:rFonts w:ascii="Calibri" w:eastAsia="Calibri" w:cstheme="minorBidi" w:hAnsi="宋体" w:cs="宋体"/>
                <w:sz w:val="24"/>
              </w:rPr>
              <w:t>130%</w:t>
            </w:r>
            <w:r w:rsidRPr="00000000">
              <w:rPr>
                <w:kern w:val="2"/>
                <w:sz w:val="22"/>
                <w:szCs w:val="22"/>
                <w:rFonts w:cstheme="minorBidi" w:ascii="宋体" w:hAnsi="宋体" w:eastAsia="宋体" w:cs="宋体"/>
              </w:rPr>
              <w:tab/>
              <w:t>46.7%</w:t>
            </w:r>
          </w:p>
          <w:p w:rsidR="0018722C">
            <w:pPr>
              <w:widowControl w:val="0"/>
              <w:snapToGrid w:val="1"/>
              <w:spacing w:beforeLines="0" w:afterLines="0" w:lineRule="auto" w:line="240" w:after="0" w:before="170"/>
              <w:ind w:firstLineChars="0" w:firstLine="0" w:rightChars="0" w:right="0" w:leftChars="0" w:left="110"/>
              <w:jc w:val="left"/>
              <w:autoSpaceDE w:val="0"/>
              <w:autoSpaceDN w:val="0"/>
              <w:tabs>
                <w:tab w:pos="1423" w:val="left" w:leader="none"/>
              </w:tabs>
              <w:pBdr>
                <w:bottom w:val="none" w:sz="0" w:space="0" w:color="auto"/>
              </w:pBdr>
              <w:rPr>
                <w:kern w:val="2"/>
                <w:sz w:val="24"/>
                <w:szCs w:val="22"/>
                <w:rFonts w:cstheme="minorBidi" w:ascii="Calibri" w:hAnsi="宋体" w:eastAsia="宋体" w:cs="宋体"/>
              </w:rPr>
            </w:pPr>
            <w:r>
              <w:rPr>
                <w:kern w:val="2"/>
                <w:szCs w:val="22"/>
                <w:rFonts w:ascii="Calibri" w:cstheme="minorBidi" w:hAnsi="宋体" w:eastAsia="宋体" w:cs="宋体"/>
                <w:sz w:val="24"/>
              </w:rPr>
              <w:t>80%~130%</w:t>
            </w:r>
            <w:r w:rsidRPr="00000000">
              <w:rPr>
                <w:kern w:val="2"/>
                <w:sz w:val="22"/>
                <w:szCs w:val="22"/>
                <w:rFonts w:cstheme="minorBidi" w:ascii="宋体" w:hAnsi="宋体" w:eastAsia="宋体" w:cs="宋体"/>
              </w:rPr>
              <w:tab/>
              <w:t>42.7%</w:t>
            </w:r>
          </w:p>
          <w:p w:rsidR="0018722C">
            <w:pPr>
              <w:widowControl w:val="0"/>
              <w:snapToGrid w:val="1"/>
              <w:spacing w:beforeLines="0" w:afterLines="0" w:lineRule="auto" w:line="240" w:after="0" w:before="175"/>
              <w:ind w:firstLineChars="0" w:firstLine="0" w:rightChars="0" w:right="0" w:leftChars="0" w:left="110"/>
              <w:jc w:val="left"/>
              <w:autoSpaceDE w:val="0"/>
              <w:autoSpaceDN w:val="0"/>
              <w:tabs>
                <w:tab w:pos="1420" w:val="left" w:leader="none"/>
              </w:tabs>
              <w:pBdr>
                <w:bottom w:val="none" w:sz="0" w:space="0" w:color="auto"/>
              </w:pBdr>
              <w:rPr>
                <w:kern w:val="2"/>
                <w:sz w:val="24"/>
                <w:szCs w:val="22"/>
                <w:rFonts w:cstheme="minorBidi" w:ascii="Calibri" w:hAnsi="宋体" w:eastAsia="宋体" w:cs="宋体"/>
              </w:rPr>
            </w:pPr>
            <w:r>
              <w:rPr>
                <w:kern w:val="2"/>
                <w:szCs w:val="22"/>
                <w:rFonts w:ascii="Calibri" w:cstheme="minorBidi" w:hAnsi="宋体" w:eastAsia="宋体" w:cs="宋体"/>
                <w:sz w:val="24"/>
              </w:rPr>
              <w:t>30%~80%</w:t>
            </w:r>
            <w:r w:rsidRPr="00000000">
              <w:rPr>
                <w:kern w:val="2"/>
                <w:sz w:val="22"/>
                <w:szCs w:val="22"/>
                <w:rFonts w:cstheme="minorBidi" w:ascii="宋体" w:hAnsi="宋体" w:eastAsia="宋体" w:cs="宋体"/>
              </w:rPr>
              <w:tab/>
              <w:t>38%</w:t>
            </w:r>
          </w:p>
          <w:p w:rsidR="0018722C">
            <w:pPr>
              <w:widowControl w:val="0"/>
              <w:snapToGrid w:val="1"/>
              <w:spacing w:beforeLines="0" w:afterLines="0" w:lineRule="auto" w:line="240" w:after="0" w:before="128"/>
              <w:ind w:firstLineChars="0" w:firstLine="0" w:rightChars="0" w:right="0" w:leftChars="0" w:left="110"/>
              <w:jc w:val="left"/>
              <w:autoSpaceDE w:val="0"/>
              <w:autoSpaceDN w:val="0"/>
              <w:tabs>
                <w:tab w:pos="1365" w:val="left" w:leader="none"/>
              </w:tabs>
              <w:pBdr>
                <w:bottom w:val="none" w:sz="0" w:space="0" w:color="auto"/>
              </w:pBdr>
              <w:rPr>
                <w:kern w:val="2"/>
                <w:sz w:val="24"/>
                <w:szCs w:val="22"/>
                <w:rFonts w:cstheme="minorBidi" w:ascii="Calibri" w:hAnsi="Calibri" w:eastAsia="宋体" w:cs="宋体"/>
              </w:rPr>
            </w:pPr>
            <w:r>
              <w:rPr>
                <w:kern w:val="2"/>
                <w:szCs w:val="22"/>
                <w:rFonts w:cstheme="minorBidi" w:ascii="宋体" w:hAnsi="宋体" w:eastAsia="宋体" w:cs="宋体"/>
                <w:sz w:val="24"/>
              </w:rPr>
              <w:t>≤</w:t>
            </w:r>
            <w:r>
              <w:rPr>
                <w:kern w:val="2"/>
                <w:szCs w:val="22"/>
                <w:rFonts w:ascii="Calibri" w:hAnsi="Calibri" w:cstheme="minorBidi" w:eastAsia="宋体" w:cs="宋体"/>
                <w:sz w:val="24"/>
              </w:rPr>
              <w:t>30%</w:t>
            </w:r>
            <w:r w:rsidRPr="00000000">
              <w:rPr>
                <w:kern w:val="2"/>
                <w:sz w:val="22"/>
                <w:szCs w:val="22"/>
                <w:rFonts w:cstheme="minorBidi" w:ascii="宋体" w:hAnsi="宋体" w:eastAsia="宋体" w:cs="宋体"/>
              </w:rPr>
              <w:tab/>
              <w:t>33.3%</w:t>
            </w:r>
          </w:p>
        </w:tc>
        <w:tc>
          <w:tcPr>
            <w:tcW w:w="2379" w:type="dxa"/>
            <w:tcBorders>
              <w:top w:val="single" w:sz="4" w:space="0" w:color="000000"/>
              <w:bottom w:val="single" w:sz="4" w:space="0" w:color="000000"/>
            </w:tcBorders>
          </w:tcPr>
          <w:p w:rsidR="0018722C">
            <w:pPr>
              <w:widowControl w:val="0"/>
              <w:snapToGrid w:val="1"/>
              <w:spacing w:beforeLines="0" w:afterLines="0" w:lineRule="auto" w:line="240" w:after="0" w:before="41"/>
              <w:ind w:firstLineChars="0" w:firstLine="0" w:rightChars="0" w:right="0" w:leftChars="0" w:left="134"/>
              <w:jc w:val="left"/>
              <w:autoSpaceDE w:val="0"/>
              <w:autoSpaceDN w:val="0"/>
              <w:pBdr>
                <w:bottom w:val="none" w:sz="0" w:space="0" w:color="auto"/>
              </w:pBdr>
              <w:rPr>
                <w:kern w:val="2"/>
                <w:sz w:val="24"/>
                <w:szCs w:val="22"/>
                <w:rFonts w:cstheme="minorBidi" w:ascii="Calibri" w:hAnsi="宋体" w:eastAsia="Calibri" w:cs="宋体"/>
              </w:rPr>
            </w:pPr>
            <w:r>
              <w:rPr>
                <w:kern w:val="2"/>
                <w:szCs w:val="22"/>
                <w:rFonts w:ascii="Calibri" w:eastAsia="Calibri" w:cstheme="minorBidi" w:hAnsi="宋体" w:cs="宋体"/>
                <w:sz w:val="24"/>
              </w:rPr>
              <w:t>1.</w:t>
            </w:r>
            <w:r>
              <w:rPr>
                <w:kern w:val="2"/>
                <w:szCs w:val="22"/>
                <w:rFonts w:cstheme="minorBidi" w:ascii="宋体" w:hAnsi="宋体" w:eastAsia="宋体" w:cs="宋体"/>
                <w:sz w:val="24"/>
              </w:rPr>
              <w:t>欧盟削减 </w:t>
            </w:r>
            <w:r>
              <w:rPr>
                <w:kern w:val="2"/>
                <w:szCs w:val="22"/>
                <w:rFonts w:ascii="Calibri" w:eastAsia="Calibri" w:cstheme="minorBidi" w:hAnsi="宋体" w:cs="宋体"/>
                <w:sz w:val="24"/>
              </w:rPr>
              <w:t>70%</w:t>
            </w:r>
          </w:p>
          <w:p w:rsidR="0018722C">
            <w:pPr>
              <w:widowControl w:val="0"/>
              <w:snapToGrid w:val="1"/>
              <w:spacing w:beforeLines="0" w:afterLines="0" w:lineRule="auto" w:line="240" w:after="0" w:before="123"/>
              <w:ind w:firstLineChars="0" w:firstLine="0" w:rightChars="0" w:right="0" w:leftChars="0" w:left="134"/>
              <w:jc w:val="left"/>
              <w:autoSpaceDE w:val="0"/>
              <w:autoSpaceDN w:val="0"/>
              <w:pBdr>
                <w:bottom w:val="none" w:sz="0" w:space="0" w:color="auto"/>
              </w:pBdr>
              <w:rPr>
                <w:kern w:val="2"/>
                <w:sz w:val="24"/>
                <w:szCs w:val="22"/>
                <w:rFonts w:cstheme="minorBidi" w:ascii="Calibri" w:hAnsi="宋体" w:eastAsia="Calibri" w:cs="宋体"/>
              </w:rPr>
            </w:pPr>
            <w:r>
              <w:rPr>
                <w:kern w:val="2"/>
                <w:szCs w:val="22"/>
                <w:rFonts w:ascii="Calibri" w:eastAsia="Calibri" w:cstheme="minorBidi" w:hAnsi="宋体" w:cs="宋体"/>
                <w:sz w:val="24"/>
              </w:rPr>
              <w:t>2.</w:t>
            </w:r>
            <w:r>
              <w:rPr>
                <w:kern w:val="2"/>
                <w:szCs w:val="22"/>
                <w:rFonts w:cstheme="minorBidi" w:ascii="宋体" w:hAnsi="宋体" w:eastAsia="宋体" w:cs="宋体"/>
                <w:sz w:val="24"/>
              </w:rPr>
              <w:t>美国、日本削 </w:t>
            </w:r>
            <w:r>
              <w:rPr>
                <w:kern w:val="2"/>
                <w:szCs w:val="22"/>
                <w:rFonts w:ascii="Calibri" w:eastAsia="Calibri" w:cstheme="minorBidi" w:hAnsi="宋体" w:cs="宋体"/>
                <w:sz w:val="24"/>
              </w:rPr>
              <w:t>60%</w:t>
            </w:r>
          </w:p>
          <w:p w:rsidR="0018722C">
            <w:pPr>
              <w:widowControl w:val="0"/>
              <w:snapToGrid w:val="1"/>
              <w:spacing w:beforeLines="0" w:afterLines="0" w:lineRule="auto" w:line="240" w:after="0" w:before="123"/>
              <w:ind w:firstLineChars="0" w:firstLine="0" w:rightChars="0" w:right="0" w:leftChars="0" w:left="134"/>
              <w:jc w:val="left"/>
              <w:autoSpaceDE w:val="0"/>
              <w:autoSpaceDN w:val="0"/>
              <w:pBdr>
                <w:bottom w:val="none" w:sz="0" w:space="0" w:color="auto"/>
              </w:pBdr>
              <w:rPr>
                <w:kern w:val="2"/>
                <w:sz w:val="24"/>
                <w:szCs w:val="22"/>
                <w:rFonts w:cstheme="minorBidi" w:ascii="Calibri" w:hAnsi="宋体" w:eastAsia="Calibri" w:cs="宋体"/>
              </w:rPr>
            </w:pPr>
            <w:r>
              <w:rPr>
                <w:kern w:val="2"/>
                <w:szCs w:val="22"/>
                <w:rFonts w:ascii="Calibri" w:eastAsia="Calibri" w:cstheme="minorBidi" w:hAnsi="宋体" w:cs="宋体"/>
                <w:sz w:val="24"/>
              </w:rPr>
              <w:t>3.</w:t>
            </w:r>
            <w:r>
              <w:rPr>
                <w:kern w:val="2"/>
                <w:szCs w:val="22"/>
                <w:rFonts w:cstheme="minorBidi" w:ascii="宋体" w:hAnsi="宋体" w:eastAsia="宋体" w:cs="宋体"/>
                <w:sz w:val="24"/>
              </w:rPr>
              <w:t>其他国家削减 </w:t>
            </w:r>
            <w:r>
              <w:rPr>
                <w:kern w:val="2"/>
                <w:szCs w:val="22"/>
                <w:rFonts w:ascii="Calibri" w:eastAsia="Calibri" w:cstheme="minorBidi" w:hAnsi="宋体" w:cs="宋体"/>
                <w:sz w:val="24"/>
              </w:rPr>
              <w:t>45%</w:t>
            </w:r>
          </w:p>
        </w:tc>
        <w:tc>
          <w:tcPr>
            <w:tcW w:w="1851" w:type="dxa"/>
            <w:tcBorders>
              <w:top w:val="single" w:sz="4" w:space="0" w:color="000000"/>
              <w:bottom w:val="single" w:sz="4" w:space="0" w:color="000000"/>
            </w:tcBorders>
          </w:tcPr>
          <w:p w:rsidR="0018722C">
            <w:pPr>
              <w:widowControl w:val="0"/>
              <w:snapToGrid w:val="1"/>
              <w:spacing w:beforeLines="0" w:afterLines="0" w:after="0" w:line="357" w:lineRule="auto" w:before="41"/>
              <w:ind w:firstLineChars="0" w:firstLine="0" w:leftChars="0" w:left="143" w:rightChars="0" w:right="24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各国出口补贴全部取消</w:t>
            </w:r>
          </w:p>
        </w:tc>
      </w:tr>
    </w:tbl>
    <w:p w:rsidR="0018722C">
      <w:pPr>
        <w:topLinePunct/>
        <w:pStyle w:val="affa"/>
      </w:pPr>
    </w:p>
    <w:p w:rsidR="0018722C">
      <w:pPr>
        <w:pStyle w:val="a8"/>
        <w:topLinePunct/>
      </w:pPr>
      <w:r>
        <w:t>表</w:t>
      </w:r>
      <w:r>
        <w:rPr>
          <w:spacing w:val="-30"/>
        </w:rPr>
        <w:t> </w:t>
      </w:r>
      <w:r>
        <w:rPr>
          <w:rFonts w:ascii="Calibri" w:eastAsia="Calibri"/>
        </w:rPr>
        <w:t>5</w:t>
      </w:r>
      <w:r>
        <w:rPr>
          <w:rFonts w:ascii="Calibri" w:eastAsia="Calibri"/>
        </w:rPr>
        <w:t>.</w:t>
      </w:r>
      <w:r>
        <w:rPr>
          <w:rFonts w:ascii="Calibri" w:eastAsia="Calibri"/>
        </w:rPr>
        <w:t>3</w:t>
      </w:r>
      <w:r>
        <w:t xml:space="preserve">  </w:t>
      </w:r>
      <w:r>
        <w:t>欧盟提案</w:t>
      </w:r>
    </w:p>
    <w:tbl>
      <w:tblPr>
        <w:tblW w:w="5000" w:type="pct"/>
        <w:tblInd w:w="1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156"/>
        <w:gridCol w:w="2421"/>
        <w:gridCol w:w="193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欧盟提案的相关规定</w:t>
            </w:r>
          </w:p>
        </w:tc>
      </w:tr>
      <w:tr>
        <w:tc>
          <w:tcPr>
            <w:tcW w:w="2524" w:type="pct"/>
            <w:gridSpan w:val="2"/>
            <w:vAlign w:val="center"/>
          </w:tcPr>
          <w:p w:rsidR="0018722C">
            <w:pPr>
              <w:pStyle w:val="ac"/>
              <w:topLinePunct/>
              <w:ind w:leftChars="0" w:left="0" w:rightChars="0" w:right="0" w:firstLineChars="0" w:firstLine="0"/>
              <w:spacing w:line="240" w:lineRule="atLeast"/>
            </w:pPr>
            <w:r>
              <w:t>市场准入</w:t>
            </w:r>
          </w:p>
        </w:tc>
        <w:tc>
          <w:tcPr>
            <w:tcW w:w="1377" w:type="pct"/>
            <w:vAlign w:val="center"/>
          </w:tcPr>
          <w:p w:rsidR="0018722C">
            <w:pPr>
              <w:pStyle w:val="a5"/>
              <w:topLinePunct/>
              <w:ind w:leftChars="0" w:left="0" w:rightChars="0" w:right="0" w:firstLineChars="0" w:firstLine="0"/>
              <w:spacing w:line="240" w:lineRule="atLeast"/>
            </w:pPr>
            <w:r>
              <w:t>国内支持</w:t>
            </w:r>
          </w:p>
        </w:tc>
        <w:tc>
          <w:tcPr>
            <w:tcW w:w="1098" w:type="pct"/>
            <w:vAlign w:val="center"/>
          </w:tcPr>
          <w:p w:rsidR="0018722C">
            <w:pPr>
              <w:pStyle w:val="ad"/>
              <w:topLinePunct/>
              <w:ind w:leftChars="0" w:left="0" w:rightChars="0" w:right="0" w:firstLineChars="0" w:firstLine="0"/>
              <w:spacing w:line="240" w:lineRule="atLeast"/>
            </w:pPr>
            <w:r>
              <w:t>出口补贴</w:t>
            </w:r>
          </w:p>
        </w:tc>
      </w:tr>
      <w:tr>
        <w:tc>
          <w:tcPr>
            <w:tcW w:w="1298" w:type="pct"/>
            <w:vAlign w:val="center"/>
            <w:tcBorders>
              <w:top w:val="single" w:sz="4" w:space="0" w:color="auto"/>
            </w:tcBorders>
          </w:tcPr>
          <w:p w:rsidR="0018722C">
            <w:pPr>
              <w:pStyle w:val="ac"/>
              <w:topLinePunct/>
              <w:ind w:leftChars="0" w:left="0" w:rightChars="0" w:right="0" w:firstLineChars="0" w:firstLine="0"/>
              <w:spacing w:line="240" w:lineRule="atLeast"/>
            </w:pPr>
            <w:r>
              <w:t>发达国家</w:t>
            </w:r>
          </w:p>
          <w:p w:rsidR="0018722C">
            <w:pPr>
              <w:pStyle w:val="aff1"/>
              <w:topLinePunct/>
            </w:pPr>
            <w:r>
              <w:t>分层</w:t>
            </w:r>
            <w:r w:rsidRPr="00000000">
              <w:tab/>
              <w:t>削减</w:t>
            </w:r>
          </w:p>
          <w:p w:rsidR="0018722C">
            <w:pPr>
              <w:pStyle w:val="aff1"/>
              <w:topLinePunct/>
            </w:pPr>
            <w:r>
              <w:t>＞</w:t>
            </w:r>
            <w:r>
              <w:t>90%</w:t>
            </w:r>
            <w:r w:rsidRPr="00000000">
              <w:tab/>
              <w:t>60%</w:t>
            </w:r>
          </w:p>
          <w:p w:rsidR="0018722C">
            <w:pPr>
              <w:pStyle w:val="aff1"/>
              <w:topLinePunct/>
            </w:pPr>
            <w:r>
              <w:t>60%~90%</w:t>
            </w:r>
            <w:r w:rsidRPr="00000000">
              <w:tab/>
              <w:t>50%</w:t>
            </w:r>
          </w:p>
          <w:p w:rsidR="0018722C">
            <w:pPr>
              <w:pStyle w:val="aff1"/>
              <w:topLinePunct/>
            </w:pPr>
            <w:r>
              <w:t>30%~60%</w:t>
            </w:r>
            <w:r w:rsidRPr="00000000">
              <w:tab/>
              <w:t>45%</w:t>
            </w:r>
          </w:p>
          <w:p w:rsidR="0018722C">
            <w:pPr>
              <w:pStyle w:val="aff1"/>
              <w:topLinePunct/>
              <w:ind w:leftChars="0" w:left="0" w:rightChars="0" w:right="0" w:firstLineChars="0" w:firstLine="0"/>
              <w:spacing w:line="240" w:lineRule="atLeast"/>
            </w:pPr>
            <w:r>
              <w:t>≤</w:t>
            </w:r>
            <w:r>
              <w:t>30%</w:t>
            </w:r>
            <w:r w:rsidRPr="00000000">
              <w:tab/>
              <w:t>35%</w:t>
            </w:r>
          </w:p>
        </w:tc>
        <w:tc>
          <w:tcPr>
            <w:tcW w:w="1227" w:type="pct"/>
            <w:vAlign w:val="center"/>
            <w:tcBorders>
              <w:top w:val="single" w:sz="4" w:space="0" w:color="auto"/>
            </w:tcBorders>
          </w:tcPr>
          <w:p w:rsidR="0018722C">
            <w:pPr>
              <w:pStyle w:val="aff1"/>
              <w:topLinePunct/>
              <w:ind w:leftChars="0" w:left="0" w:rightChars="0" w:right="0" w:firstLineChars="0" w:firstLine="0"/>
              <w:spacing w:line="240" w:lineRule="atLeast"/>
            </w:pPr>
            <w:r>
              <w:t>发展中国家</w:t>
            </w:r>
          </w:p>
          <w:p w:rsidR="0018722C">
            <w:pPr>
              <w:pStyle w:val="aff1"/>
              <w:topLinePunct/>
            </w:pPr>
            <w:r>
              <w:t>分层</w:t>
            </w:r>
            <w:r w:rsidRPr="00000000">
              <w:tab/>
              <w:t>削减</w:t>
            </w:r>
          </w:p>
          <w:p w:rsidR="0018722C">
            <w:pPr>
              <w:pStyle w:val="aff1"/>
              <w:topLinePunct/>
            </w:pPr>
            <w:r>
              <w:t>＞</w:t>
            </w:r>
            <w:r>
              <w:t>60%</w:t>
            </w:r>
            <w:r w:rsidRPr="00000000">
              <w:tab/>
              <w:t>57%</w:t>
            </w:r>
          </w:p>
          <w:p w:rsidR="0018722C">
            <w:pPr>
              <w:pStyle w:val="aff1"/>
              <w:topLinePunct/>
            </w:pPr>
            <w:r>
              <w:t>40%~60%</w:t>
            </w:r>
            <w:r w:rsidRPr="00000000">
              <w:tab/>
              <w:t>50%</w:t>
            </w:r>
          </w:p>
          <w:p w:rsidR="0018722C">
            <w:pPr>
              <w:pStyle w:val="aff1"/>
              <w:topLinePunct/>
            </w:pPr>
            <w:r>
              <w:t>20%~40%</w:t>
            </w:r>
            <w:r w:rsidRPr="00000000">
              <w:tab/>
              <w:t>43%</w:t>
            </w:r>
          </w:p>
          <w:p w:rsidR="0018722C">
            <w:pPr>
              <w:pStyle w:val="aff1"/>
              <w:topLinePunct/>
              <w:ind w:leftChars="0" w:left="0" w:rightChars="0" w:right="0" w:firstLineChars="0" w:firstLine="0"/>
              <w:spacing w:line="240" w:lineRule="atLeast"/>
            </w:pPr>
            <w:r>
              <w:t>≤</w:t>
            </w:r>
            <w:r>
              <w:t>20%</w:t>
            </w:r>
            <w:r w:rsidRPr="00000000">
              <w:tab/>
              <w:t>37%</w:t>
            </w:r>
          </w:p>
        </w:tc>
        <w:tc>
          <w:tcPr>
            <w:tcW w:w="1377"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欧盟削减 </w:t>
            </w:r>
            <w:r>
              <w:t>70%</w:t>
            </w:r>
          </w:p>
          <w:p w:rsidR="0018722C">
            <w:pPr>
              <w:pStyle w:val="aff1"/>
              <w:topLinePunct/>
            </w:pPr>
            <w:r>
              <w:t>2.</w:t>
            </w:r>
            <w:r>
              <w:t>美国、日本削减</w:t>
            </w:r>
            <w:r>
              <w:t>53%</w:t>
            </w:r>
          </w:p>
          <w:p w:rsidR="0018722C">
            <w:pPr>
              <w:pStyle w:val="aff1"/>
              <w:topLinePunct/>
              <w:ind w:leftChars="0" w:left="0" w:rightChars="0" w:right="0" w:firstLineChars="0" w:firstLine="0"/>
              <w:spacing w:line="240" w:lineRule="atLeast"/>
            </w:pPr>
            <w:r>
              <w:t>3</w:t>
            </w:r>
            <w:r>
              <w:t>．其他国家削减 </w:t>
            </w:r>
            <w:r>
              <w:t>31%</w:t>
            </w:r>
          </w:p>
        </w:tc>
        <w:tc>
          <w:tcPr>
            <w:tcW w:w="1098" w:type="pct"/>
            <w:vAlign w:val="center"/>
            <w:tcBorders>
              <w:top w:val="single" w:sz="4" w:space="0" w:color="auto"/>
            </w:tcBorders>
          </w:tcPr>
          <w:p w:rsidR="0018722C">
            <w:pPr>
              <w:pStyle w:val="ad"/>
              <w:topLinePunct/>
              <w:ind w:leftChars="0" w:left="0" w:rightChars="0" w:right="0" w:firstLineChars="0" w:firstLine="0"/>
              <w:spacing w:line="240" w:lineRule="atLeast"/>
            </w:pPr>
            <w:r>
              <w:t>各国出口补贴全部取消</w:t>
            </w:r>
          </w:p>
        </w:tc>
      </w:tr>
    </w:tbl>
    <w:p w:rsidR="0018722C">
      <w:pPr>
        <w:topLinePunct/>
        <w:pStyle w:val="affa"/>
      </w:pPr>
    </w:p>
    <w:p w:rsidR="0018722C">
      <w:pPr>
        <w:pStyle w:val="a8"/>
        <w:topLinePunct/>
      </w:pPr>
      <w:r>
        <w:t>表</w:t>
      </w:r>
      <w:r>
        <w:rPr>
          <w:spacing w:val="-30"/>
        </w:rPr>
        <w:t> </w:t>
      </w:r>
      <w:r>
        <w:rPr>
          <w:rFonts w:ascii="Calibri" w:eastAsia="Calibri"/>
        </w:rPr>
        <w:t>5.4</w:t>
      </w:r>
      <w:r>
        <w:t xml:space="preserve">  </w:t>
      </w:r>
      <w:r>
        <w:t>G20</w:t>
      </w:r>
      <w:r>
        <w:t>提案</w:t>
      </w:r>
    </w:p>
    <w:tbl>
      <w:tblPr>
        <w:tblW w:w="5000" w:type="pct"/>
        <w:tblInd w:w="1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1"/>
        <w:gridCol w:w="2157"/>
        <w:gridCol w:w="2584"/>
        <w:gridCol w:w="193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G20 </w:t>
            </w:r>
            <w:r>
              <w:t>提案的相关规定</w:t>
            </w:r>
          </w:p>
        </w:tc>
      </w:tr>
      <w:tr>
        <w:tc>
          <w:tcPr>
            <w:tcW w:w="2473" w:type="pct"/>
            <w:gridSpan w:val="2"/>
            <w:vAlign w:val="center"/>
          </w:tcPr>
          <w:p w:rsidR="0018722C">
            <w:pPr>
              <w:pStyle w:val="ac"/>
              <w:topLinePunct/>
              <w:ind w:leftChars="0" w:left="0" w:rightChars="0" w:right="0" w:firstLineChars="0" w:firstLine="0"/>
              <w:spacing w:line="240" w:lineRule="atLeast"/>
            </w:pPr>
            <w:r>
              <w:t>市场准入</w:t>
            </w:r>
          </w:p>
        </w:tc>
        <w:tc>
          <w:tcPr>
            <w:tcW w:w="1446" w:type="pct"/>
            <w:vAlign w:val="center"/>
          </w:tcPr>
          <w:p w:rsidR="0018722C">
            <w:pPr>
              <w:pStyle w:val="a5"/>
              <w:topLinePunct/>
              <w:ind w:leftChars="0" w:left="0" w:rightChars="0" w:right="0" w:firstLineChars="0" w:firstLine="0"/>
              <w:spacing w:line="240" w:lineRule="atLeast"/>
            </w:pPr>
            <w:r>
              <w:t>国内支持</w:t>
            </w:r>
          </w:p>
        </w:tc>
        <w:tc>
          <w:tcPr>
            <w:tcW w:w="1080" w:type="pct"/>
            <w:vAlign w:val="center"/>
          </w:tcPr>
          <w:p w:rsidR="0018722C">
            <w:pPr>
              <w:pStyle w:val="ad"/>
              <w:topLinePunct/>
              <w:ind w:leftChars="0" w:left="0" w:rightChars="0" w:right="0" w:firstLineChars="0" w:firstLine="0"/>
              <w:spacing w:line="240" w:lineRule="atLeast"/>
            </w:pPr>
            <w:r>
              <w:t>出口补贴</w:t>
            </w:r>
          </w:p>
        </w:tc>
      </w:tr>
      <w:tr>
        <w:tc>
          <w:tcPr>
            <w:tcW w:w="1266" w:type="pct"/>
            <w:vAlign w:val="center"/>
            <w:tcBorders>
              <w:top w:val="single" w:sz="4" w:space="0" w:color="auto"/>
            </w:tcBorders>
          </w:tcPr>
          <w:p w:rsidR="0018722C">
            <w:pPr>
              <w:pStyle w:val="ac"/>
              <w:topLinePunct/>
              <w:ind w:leftChars="0" w:left="0" w:rightChars="0" w:right="0" w:firstLineChars="0" w:firstLine="0"/>
              <w:spacing w:line="240" w:lineRule="atLeast"/>
            </w:pPr>
            <w:r>
              <w:t>发达国家</w:t>
            </w:r>
          </w:p>
          <w:p w:rsidR="0018722C">
            <w:pPr>
              <w:pStyle w:val="aff1"/>
              <w:topLinePunct/>
            </w:pPr>
            <w:r>
              <w:t>分层</w:t>
            </w:r>
            <w:r w:rsidRPr="00000000">
              <w:tab/>
              <w:t>削减</w:t>
            </w:r>
          </w:p>
          <w:p w:rsidR="0018722C">
            <w:pPr>
              <w:pStyle w:val="aff1"/>
              <w:topLinePunct/>
            </w:pPr>
            <w:r>
              <w:t>＞</w:t>
            </w:r>
            <w:r>
              <w:t>70%</w:t>
            </w:r>
            <w:r w:rsidRPr="00000000">
              <w:tab/>
              <w:t>75%</w:t>
            </w:r>
          </w:p>
          <w:p w:rsidR="0018722C">
            <w:pPr>
              <w:pStyle w:val="aff1"/>
              <w:topLinePunct/>
            </w:pPr>
            <w:r>
              <w:t>50%~70%</w:t>
            </w:r>
            <w:r w:rsidRPr="00000000">
              <w:tab/>
              <w:t>65%</w:t>
            </w:r>
          </w:p>
          <w:p w:rsidR="0018722C">
            <w:pPr>
              <w:pStyle w:val="aff1"/>
              <w:topLinePunct/>
            </w:pPr>
            <w:r>
              <w:t>20%~50%</w:t>
            </w:r>
            <w:r w:rsidRPr="00000000">
              <w:tab/>
              <w:t>55%</w:t>
            </w:r>
          </w:p>
          <w:p w:rsidR="0018722C">
            <w:pPr>
              <w:pStyle w:val="aff1"/>
              <w:topLinePunct/>
              <w:ind w:leftChars="0" w:left="0" w:rightChars="0" w:right="0" w:firstLineChars="0" w:firstLine="0"/>
              <w:spacing w:line="240" w:lineRule="atLeast"/>
            </w:pPr>
            <w:r>
              <w:t>≤</w:t>
            </w:r>
            <w:r>
              <w:t>20%</w:t>
            </w:r>
            <w:r w:rsidRPr="00000000">
              <w:tab/>
              <w:t>45%</w:t>
            </w:r>
          </w:p>
        </w:tc>
        <w:tc>
          <w:tcPr>
            <w:tcW w:w="1207" w:type="pct"/>
            <w:vAlign w:val="center"/>
            <w:tcBorders>
              <w:top w:val="single" w:sz="4" w:space="0" w:color="auto"/>
            </w:tcBorders>
          </w:tcPr>
          <w:p w:rsidR="0018722C">
            <w:pPr>
              <w:pStyle w:val="aff1"/>
              <w:topLinePunct/>
              <w:ind w:leftChars="0" w:left="0" w:rightChars="0" w:right="0" w:firstLineChars="0" w:firstLine="0"/>
              <w:spacing w:line="240" w:lineRule="atLeast"/>
            </w:pPr>
            <w:r>
              <w:t>发展中国家 分层</w:t>
            </w:r>
            <w:r w:rsidRPr="00000000">
              <w:tab/>
              <w:t>削减</w:t>
            </w:r>
          </w:p>
          <w:p w:rsidR="0018722C">
            <w:pPr>
              <w:pStyle w:val="aff1"/>
              <w:topLinePunct/>
            </w:pPr>
            <w:r>
              <w:t>＞</w:t>
            </w:r>
            <w:r>
              <w:t>130%</w:t>
            </w:r>
            <w:r w:rsidRPr="00000000">
              <w:tab/>
              <w:t>40%</w:t>
            </w:r>
          </w:p>
          <w:p w:rsidR="0018722C">
            <w:pPr>
              <w:pStyle w:val="aff1"/>
              <w:topLinePunct/>
            </w:pPr>
            <w:r>
              <w:t>80%~130%</w:t>
            </w:r>
            <w:r w:rsidRPr="00000000">
              <w:tab/>
              <w:t>35%</w:t>
            </w:r>
          </w:p>
          <w:p w:rsidR="0018722C">
            <w:pPr>
              <w:pStyle w:val="aff1"/>
              <w:topLinePunct/>
            </w:pPr>
            <w:r>
              <w:t>30%~80%</w:t>
            </w:r>
            <w:r w:rsidRPr="00000000">
              <w:tab/>
              <w:t>30%</w:t>
            </w:r>
          </w:p>
          <w:p w:rsidR="0018722C">
            <w:pPr>
              <w:pStyle w:val="aff1"/>
              <w:topLinePunct/>
              <w:ind w:leftChars="0" w:left="0" w:rightChars="0" w:right="0" w:firstLineChars="0" w:firstLine="0"/>
              <w:spacing w:line="240" w:lineRule="atLeast"/>
            </w:pPr>
            <w:r>
              <w:t>≤</w:t>
            </w:r>
            <w:r>
              <w:t>30%</w:t>
            </w:r>
            <w:r w:rsidRPr="00000000">
              <w:tab/>
              <w:t>25%</w:t>
            </w:r>
          </w:p>
        </w:tc>
        <w:tc>
          <w:tcPr>
            <w:tcW w:w="1446"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欧盟削减 </w:t>
            </w:r>
            <w:r>
              <w:t>75%</w:t>
            </w:r>
          </w:p>
          <w:p w:rsidR="0018722C">
            <w:pPr>
              <w:pStyle w:val="aff1"/>
              <w:topLinePunct/>
            </w:pPr>
            <w:r>
              <w:t>2.</w:t>
            </w:r>
            <w:r>
              <w:t>美国、日本削减 </w:t>
            </w:r>
            <w:r>
              <w:t>65%</w:t>
            </w:r>
          </w:p>
          <w:p w:rsidR="0018722C">
            <w:pPr>
              <w:pStyle w:val="aff1"/>
              <w:topLinePunct/>
              <w:ind w:leftChars="0" w:left="0" w:rightChars="0" w:right="0" w:firstLineChars="0" w:firstLine="0"/>
              <w:spacing w:line="240" w:lineRule="atLeast"/>
            </w:pPr>
            <w:r>
              <w:t>3.</w:t>
            </w:r>
            <w:r>
              <w:t>其他国家削减 </w:t>
            </w:r>
            <w:r>
              <w:t>50%</w:t>
            </w:r>
          </w:p>
        </w:tc>
        <w:tc>
          <w:tcPr>
            <w:tcW w:w="1080" w:type="pct"/>
            <w:vAlign w:val="center"/>
            <w:tcBorders>
              <w:top w:val="single" w:sz="4" w:space="0" w:color="auto"/>
            </w:tcBorders>
          </w:tcPr>
          <w:p w:rsidR="0018722C">
            <w:pPr>
              <w:pStyle w:val="ad"/>
              <w:topLinePunct/>
              <w:ind w:leftChars="0" w:left="0" w:rightChars="0" w:right="0" w:firstLineChars="0" w:firstLine="0"/>
              <w:spacing w:line="240" w:lineRule="atLeast"/>
            </w:pPr>
            <w:r>
              <w:t>各国出口补贴全部取消</w:t>
            </w:r>
          </w:p>
        </w:tc>
      </w:tr>
    </w:tbl>
    <w:p w:rsidR="0018722C">
      <w:pPr>
        <w:rPr/>
        <w:topLinePunct/>
        <w:pStyle w:val="affa"/>
      </w:pPr>
    </w:p>
    <w:p w:rsidR="0018722C">
      <w:pPr>
        <w:pStyle w:val="a8"/>
        <w:topLinePunct/>
      </w:pPr>
      <w:r>
        <w:t>表</w:t>
      </w:r>
      <w:r>
        <w:rPr>
          <w:spacing w:val="-30"/>
        </w:rPr>
        <w:t> </w:t>
      </w:r>
      <w:r>
        <w:rPr>
          <w:rFonts w:ascii="Calibri" w:eastAsia="Calibri"/>
        </w:rPr>
        <w:t>5</w:t>
      </w:r>
      <w:r>
        <w:rPr>
          <w:rFonts w:ascii="Calibri" w:eastAsia="Calibri"/>
        </w:rPr>
        <w:t>.</w:t>
      </w:r>
      <w:r>
        <w:rPr>
          <w:rFonts w:ascii="Calibri" w:eastAsia="Calibri"/>
        </w:rPr>
        <w:t>5</w:t>
      </w:r>
      <w:r>
        <w:t xml:space="preserve">  </w:t>
      </w:r>
      <w:r>
        <w:t>美国提案</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8"/>
        <w:gridCol w:w="2101"/>
        <w:gridCol w:w="2599"/>
        <w:gridCol w:w="1574"/>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美国提案的相关规定</w:t>
            </w:r>
          </w:p>
        </w:tc>
      </w:tr>
      <w:tr>
        <w:tc>
          <w:tcPr>
            <w:tcW w:w="2520" w:type="pct"/>
            <w:gridSpan w:val="2"/>
            <w:vAlign w:val="center"/>
          </w:tcPr>
          <w:p w:rsidR="0018722C">
            <w:pPr>
              <w:pStyle w:val="ac"/>
              <w:topLinePunct/>
              <w:ind w:leftChars="0" w:left="0" w:rightChars="0" w:right="0" w:firstLineChars="0" w:firstLine="0"/>
              <w:spacing w:line="240" w:lineRule="atLeast"/>
            </w:pPr>
            <w:r>
              <w:t>市场准入</w:t>
            </w:r>
          </w:p>
        </w:tc>
        <w:tc>
          <w:tcPr>
            <w:tcW w:w="1545" w:type="pct"/>
            <w:vAlign w:val="center"/>
          </w:tcPr>
          <w:p w:rsidR="0018722C">
            <w:pPr>
              <w:pStyle w:val="a5"/>
              <w:topLinePunct/>
              <w:ind w:leftChars="0" w:left="0" w:rightChars="0" w:right="0" w:firstLineChars="0" w:firstLine="0"/>
              <w:spacing w:line="240" w:lineRule="atLeast"/>
            </w:pPr>
            <w:r>
              <w:t>国内支持</w:t>
            </w:r>
          </w:p>
        </w:tc>
        <w:tc>
          <w:tcPr>
            <w:tcW w:w="936" w:type="pct"/>
            <w:vAlign w:val="center"/>
          </w:tcPr>
          <w:p w:rsidR="0018722C">
            <w:pPr>
              <w:pStyle w:val="ad"/>
              <w:topLinePunct/>
              <w:ind w:leftChars="0" w:left="0" w:rightChars="0" w:right="0" w:firstLineChars="0" w:firstLine="0"/>
              <w:spacing w:line="240" w:lineRule="atLeast"/>
            </w:pPr>
            <w:r>
              <w:t>出口补贴</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r>
              <w:t>发达国家</w:t>
            </w:r>
          </w:p>
          <w:p w:rsidR="0018722C">
            <w:pPr>
              <w:pStyle w:val="aff1"/>
              <w:topLinePunct/>
            </w:pPr>
            <w:r>
              <w:t>分层</w:t>
            </w:r>
            <w:r w:rsidRPr="00000000">
              <w:tab/>
              <w:t>削减</w:t>
            </w:r>
          </w:p>
          <w:p w:rsidR="0018722C">
            <w:pPr>
              <w:pStyle w:val="aff1"/>
              <w:topLinePunct/>
            </w:pPr>
            <w:r>
              <w:t>＞</w:t>
            </w:r>
            <w:r>
              <w:t>60%</w:t>
            </w:r>
            <w:r w:rsidRPr="00000000">
              <w:tab/>
              <w:t>90%</w:t>
            </w:r>
          </w:p>
          <w:p w:rsidR="0018722C">
            <w:pPr>
              <w:pStyle w:val="aff1"/>
              <w:topLinePunct/>
            </w:pPr>
            <w:r>
              <w:t>40%~60%</w:t>
            </w:r>
            <w:r w:rsidRPr="00000000">
              <w:tab/>
              <w:t>85%</w:t>
            </w:r>
          </w:p>
          <w:p w:rsidR="0018722C">
            <w:pPr>
              <w:pStyle w:val="aff1"/>
              <w:topLinePunct/>
            </w:pPr>
            <w:r>
              <w:t>20%~40%</w:t>
            </w:r>
            <w:r w:rsidRPr="00000000">
              <w:tab/>
              <w:t>75%</w:t>
            </w:r>
          </w:p>
          <w:p w:rsidR="0018722C">
            <w:pPr>
              <w:pStyle w:val="aff1"/>
              <w:topLinePunct/>
              <w:ind w:leftChars="0" w:left="0" w:rightChars="0" w:right="0" w:firstLineChars="0" w:firstLine="0"/>
              <w:spacing w:line="240" w:lineRule="atLeast"/>
            </w:pPr>
            <w:r>
              <w:t>≤</w:t>
            </w:r>
            <w:r>
              <w:t>20%</w:t>
            </w:r>
            <w:r w:rsidRPr="00000000">
              <w:tab/>
              <w:t>65%</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发展中国家 分层</w:t>
            </w:r>
            <w:r w:rsidRPr="00000000">
              <w:tab/>
              <w:t>削减</w:t>
            </w:r>
          </w:p>
          <w:p w:rsidR="0018722C">
            <w:pPr>
              <w:pStyle w:val="aff1"/>
              <w:topLinePunct/>
            </w:pPr>
            <w:r>
              <w:t>＞</w:t>
            </w:r>
            <w:r>
              <w:t>130%</w:t>
            </w:r>
            <w:r w:rsidRPr="00000000">
              <w:tab/>
              <w:t>40%</w:t>
            </w:r>
          </w:p>
          <w:p w:rsidR="0018722C">
            <w:pPr>
              <w:pStyle w:val="aff1"/>
              <w:topLinePunct/>
            </w:pPr>
            <w:r>
              <w:t>80%~130%</w:t>
            </w:r>
            <w:r w:rsidRPr="00000000">
              <w:tab/>
              <w:t>35%</w:t>
            </w:r>
          </w:p>
          <w:p w:rsidR="0018722C">
            <w:pPr>
              <w:pStyle w:val="aff1"/>
              <w:topLinePunct/>
            </w:pPr>
            <w:r>
              <w:t>30%~80%</w:t>
            </w:r>
            <w:r w:rsidRPr="00000000">
              <w:tab/>
              <w:t>30%</w:t>
            </w:r>
          </w:p>
          <w:p w:rsidR="0018722C">
            <w:pPr>
              <w:pStyle w:val="aff1"/>
              <w:topLinePunct/>
              <w:ind w:leftChars="0" w:left="0" w:rightChars="0" w:right="0" w:firstLineChars="0" w:firstLine="0"/>
              <w:spacing w:line="240" w:lineRule="atLeast"/>
            </w:pPr>
            <w:r>
              <w:t>≤</w:t>
            </w:r>
            <w:r>
              <w:t>30%</w:t>
            </w:r>
            <w:r w:rsidRPr="00000000">
              <w:tab/>
              <w:t>25%</w:t>
            </w:r>
          </w:p>
        </w:tc>
        <w:tc>
          <w:tcPr>
            <w:tcW w:w="1545"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欧盟削减 </w:t>
            </w:r>
            <w:r>
              <w:t>83%</w:t>
            </w:r>
          </w:p>
          <w:p w:rsidR="0018722C">
            <w:pPr>
              <w:pStyle w:val="aff1"/>
              <w:topLinePunct/>
            </w:pPr>
            <w:r>
              <w:t>2.</w:t>
            </w:r>
            <w:r>
              <w:t>美国、日本削减 </w:t>
            </w:r>
            <w:r>
              <w:t>60%</w:t>
            </w:r>
          </w:p>
          <w:p w:rsidR="0018722C">
            <w:pPr>
              <w:pStyle w:val="aff1"/>
              <w:topLinePunct/>
              <w:ind w:leftChars="0" w:left="0" w:rightChars="0" w:right="0" w:firstLineChars="0" w:firstLine="0"/>
              <w:spacing w:line="240" w:lineRule="atLeast"/>
            </w:pPr>
            <w:r>
              <w:t>3.</w:t>
            </w:r>
            <w:r>
              <w:t>其他国家削减 </w:t>
            </w:r>
            <w:r>
              <w:t>37%</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各国出口补贴全部取消</w:t>
            </w:r>
          </w:p>
        </w:tc>
      </w:tr>
    </w:tbl>
    <w:p w:rsidR="0018722C">
      <w:pPr>
        <w:topLinePunct/>
        <w:pStyle w:val="affa"/>
      </w:pPr>
    </w:p>
    <w:p w:rsidR="0018722C">
      <w:pPr>
        <w:pStyle w:val="Heading2"/>
        <w:topLinePunct/>
        <w:ind w:left="171" w:hangingChars="171" w:hanging="171"/>
      </w:pPr>
      <w:bookmarkStart w:id="933086" w:name="_Toc686933086"/>
      <w:bookmarkStart w:name="_bookmark61" w:id="112"/>
      <w:bookmarkEnd w:id="112"/>
      <w:r>
        <w:t>5.3</w:t>
      </w:r>
      <w:r>
        <w:t xml:space="preserve"> </w:t>
      </w:r>
      <w:r/>
      <w:bookmarkStart w:name="_bookmark61" w:id="113"/>
      <w:bookmarkEnd w:id="113"/>
      <w:r>
        <w:t>模拟结果分析</w:t>
      </w:r>
      <w:bookmarkEnd w:id="933086"/>
    </w:p>
    <w:p w:rsidR="0018722C">
      <w:pPr>
        <w:topLinePunct/>
      </w:pPr>
      <w:r>
        <w:t>根据模型的模拟结果，本文将重点分析多哈回合对主要世贸组织成员的经济</w:t>
      </w:r>
      <w:r>
        <w:t>影响，主要包括对产量</w:t>
      </w:r>
      <w:r>
        <w:t>（</w:t>
      </w:r>
      <w:r>
        <w:t>qo</w:t>
      </w:r>
      <w:r>
        <w:t>）</w:t>
      </w:r>
      <w:r>
        <w:t>，出口量</w:t>
      </w:r>
      <w:r>
        <w:t>（</w:t>
      </w:r>
      <w:r>
        <w:rPr>
          <w:spacing w:val="0"/>
        </w:rPr>
        <w:t>q</w:t>
      </w:r>
      <w:r>
        <w:t>xw</w:t>
      </w:r>
      <w:r>
        <w:t>）</w:t>
      </w:r>
      <w:r>
        <w:t>，进口量</w:t>
      </w:r>
      <w:r>
        <w:t>（</w:t>
      </w:r>
      <w:r>
        <w:t>qiw</w:t>
      </w:r>
      <w:r>
        <w:t>）</w:t>
      </w:r>
      <w:r>
        <w:t>，GD</w:t>
      </w:r>
      <w:r>
        <w:t>P</w:t>
      </w:r>
      <w:r>
        <w:t>，总体福利的</w:t>
      </w:r>
      <w:r>
        <w:t>影响</w:t>
      </w:r>
      <w:r>
        <w:rPr>
          <w:vertAlign w:val="superscript"/>
          /&gt;
        </w:rPr>
        <w:t>46</w:t>
      </w:r>
      <w:r>
        <w:t>。</w:t>
      </w:r>
    </w:p>
    <w:p w:rsidR="0018722C">
      <w:pPr>
        <w:pStyle w:val="Heading3"/>
        <w:topLinePunct/>
        <w:ind w:left="200" w:hangingChars="200" w:hanging="200"/>
      </w:pPr>
      <w:bookmarkStart w:id="933087" w:name="_Toc686933087"/>
      <w:bookmarkStart w:name="_bookmark62" w:id="114"/>
      <w:bookmarkEnd w:id="114"/>
      <w:r>
        <w:t>5.3.1</w:t>
      </w:r>
      <w:r>
        <w:t xml:space="preserve"> </w:t>
      </w:r>
      <w:bookmarkStart w:name="_bookmark62" w:id="115"/>
      <w:bookmarkEnd w:id="115"/>
      <w:r>
        <w:t>2008</w:t>
      </w:r>
      <w:r/>
      <w:r w:rsidR="001852F3">
        <w:t xml:space="preserve">年模式草案</w:t>
      </w:r>
      <w:bookmarkEnd w:id="933087"/>
    </w:p>
    <w:p w:rsidR="0018722C">
      <w:pPr>
        <w:topLinePunct/>
      </w:pPr>
      <w:r>
        <w:t>2008</w:t>
      </w:r>
      <w:r/>
      <w:r w:rsidR="001852F3">
        <w:t xml:space="preserve">年模式草案对主要世贸组织成员产量和贸易量的具体影响详见</w:t>
      </w:r>
      <w:r w:rsidR="001852F3">
        <w:t>表</w:t>
      </w:r>
      <w:r>
        <w:t>5</w:t>
      </w:r>
      <w:r>
        <w:t>.</w:t>
      </w:r>
      <w:r>
        <w:t>6</w:t>
      </w:r>
      <w:r>
        <w:t>、</w:t>
      </w:r>
      <w:r>
        <w:t>图</w:t>
      </w:r>
      <w:r>
        <w:t>5</w:t>
      </w:r>
      <w:r>
        <w:t>.</w:t>
      </w:r>
      <w:r>
        <w:t>2</w:t>
      </w:r>
      <w:r>
        <w:t>、</w:t>
      </w:r>
      <w:r>
        <w:t>图</w:t>
      </w:r>
      <w:r>
        <w:t>5</w:t>
      </w:r>
      <w:r>
        <w:t>.</w:t>
      </w:r>
      <w:r>
        <w:t>3</w:t>
      </w:r>
      <w:r>
        <w:t>、</w:t>
      </w:r>
      <w:r>
        <w:t>图</w:t>
      </w:r>
      <w:r>
        <w:t>5</w:t>
      </w:r>
      <w:r>
        <w:t>.</w:t>
      </w:r>
      <w:r>
        <w:t>4</w:t>
      </w:r>
      <w:r>
        <w:t>。</w:t>
      </w:r>
    </w:p>
    <w:p w:rsidR="0018722C">
      <w:pPr>
        <w:topLinePunct/>
      </w:pPr>
      <w:r>
        <w:t/>
      </w:r>
      <w:r>
        <w:t>图</w:t>
      </w:r>
      <w:r>
        <w:t>5</w:t>
      </w:r>
      <w:r>
        <w:t>.</w:t>
      </w:r>
      <w:r>
        <w:t>2</w:t>
      </w:r>
      <w:r/>
      <w:r w:rsidR="001852F3">
        <w:t xml:space="preserve">显示了</w:t>
      </w:r>
      <w:r>
        <w:t>2008</w:t>
      </w:r>
      <w:r/>
      <w:r w:rsidR="001852F3">
        <w:t xml:space="preserve">年模式草案对主要世贸组织成员产量的影响。</w:t>
      </w:r>
      <w:r>
        <w:t>2008</w:t>
      </w:r>
      <w:r/>
      <w:r w:rsidR="001852F3">
        <w:t xml:space="preserve">年模式草案对不同世贸组织成员的产量变化影响程度不同，但基本维持在―</w:t>
      </w:r>
      <w:r>
        <w:t>10%～10%</w:t>
      </w:r>
      <w:r>
        <w:t>左右。</w:t>
      </w:r>
      <w:r>
        <w:t>RCDD</w:t>
      </w:r>
      <w:r>
        <w:t>、日本、欧盟、</w:t>
      </w:r>
      <w:r>
        <w:t>RDD</w:t>
      </w:r>
      <w:r/>
      <w:r w:rsidR="001852F3">
        <w:t xml:space="preserve">这四个地区的产量波动最大，由此可见，</w:t>
      </w:r>
      <w:r>
        <w:t>2008</w:t>
      </w:r>
      <w:r/>
      <w:r w:rsidR="001852F3">
        <w:t xml:space="preserve">年</w:t>
      </w:r>
      <w:r>
        <w:t>模式草案对发达地区的影响要高于对发展中地区的影响程度，其中日本小麦产量</w:t>
      </w:r>
      <w:r>
        <w:t>受到的影响最大，减低幅度为</w:t>
      </w:r>
      <w:r>
        <w:t>73%</w:t>
      </w:r>
      <w:r>
        <w:t>，其次是</w:t>
      </w:r>
      <w:r>
        <w:t>RDD</w:t>
      </w:r>
      <w:r>
        <w:t>，其谷物产量削减了</w:t>
      </w:r>
      <w:r>
        <w:t>37</w:t>
      </w:r>
      <w:r>
        <w:t>.</w:t>
      </w:r>
      <w:r>
        <w:t>7%</w:t>
      </w:r>
      <w:r>
        <w:t>，再次</w:t>
      </w:r>
      <w:r>
        <w:t>是</w:t>
      </w:r>
      <w:r>
        <w:t>RDD</w:t>
      </w:r>
      <w:r/>
      <w:r w:rsidR="001852F3">
        <w:t xml:space="preserve">地区的小麦产量，削减了</w:t>
      </w:r>
      <w:r>
        <w:t>20</w:t>
      </w:r>
      <w:r>
        <w:t>.</w:t>
      </w:r>
      <w:r>
        <w:t>2%</w:t>
      </w:r>
      <w:r>
        <w:t>。</w:t>
      </w:r>
      <w:r>
        <w:t>2008</w:t>
      </w:r>
      <w:r/>
      <w:r w:rsidR="001852F3">
        <w:t xml:space="preserve">年模式草案也带来了一些地区农</w:t>
      </w:r>
      <w:r w:rsidR="001852F3">
        <w:t>产</w:t>
      </w:r>
    </w:p>
    <w:p w:rsidR="0018722C">
      <w:pPr>
        <w:pStyle w:val="aff7"/>
        <w:topLinePunct/>
      </w:pPr>
      <w:r>
        <w:pict>
          <v:line style="position:absolute;mso-position-horizontal-relative:page;mso-position-vertical-relative:paragraph;z-index:2776;mso-wrap-distance-left:0;mso-wrap-distance-right:0" from="87.863998pt,9.930454pt" to="231.883998pt,9.930454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46</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值得说明的是，</w:t>
      </w:r>
      <w:r>
        <w:rPr>
          <w:rFonts w:ascii="Calibri" w:eastAsia="Calibri" w:cstheme="minorBidi" w:hAnsiTheme="minorHAnsi"/>
        </w:rPr>
        <w:t>GTAP</w:t>
      </w:r>
      <w:r>
        <w:rPr>
          <w:rFonts w:cstheme="minorBidi" w:hAnsiTheme="minorHAnsi" w:eastAsiaTheme="minorHAnsi" w:asciiTheme="minorHAnsi"/>
        </w:rPr>
        <w:t>模拟结果中包括</w:t>
      </w:r>
      <w:r>
        <w:rPr>
          <w:rFonts w:ascii="Calibri" w:eastAsia="Calibri" w:cstheme="minorBidi" w:hAnsiTheme="minorHAnsi"/>
        </w:rPr>
        <w:t>200</w:t>
      </w:r>
      <w:r>
        <w:rPr>
          <w:rFonts w:cstheme="minorBidi" w:hAnsiTheme="minorHAnsi" w:eastAsiaTheme="minorHAnsi" w:asciiTheme="minorHAnsi"/>
        </w:rPr>
        <w:t>多个结果，本文根据研究的需要选择其中一部分予以分析。在</w:t>
      </w:r>
    </w:p>
    <w:p w:rsidR="0018722C">
      <w:pPr>
        <w:topLinePunct/>
      </w:pPr>
      <w:r>
        <w:rPr>
          <w:rFonts w:cstheme="minorBidi" w:hAnsiTheme="minorHAnsi" w:eastAsiaTheme="minorHAnsi" w:asciiTheme="minorHAnsi" w:ascii="Calibri" w:eastAsia="Calibri"/>
        </w:rPr>
        <w:t>GTAP</w:t>
      </w:r>
      <w:r>
        <w:rPr>
          <w:rFonts w:cstheme="minorBidi" w:hAnsiTheme="minorHAnsi" w:eastAsiaTheme="minorHAnsi" w:asciiTheme="minorHAnsi"/>
        </w:rPr>
        <w:t>实际操作中，本文意识到了实际关税和约束关税之间的差别，但是由于差别不算太大，发达国家的平</w:t>
      </w:r>
      <w:r>
        <w:rPr>
          <w:rFonts w:cstheme="minorBidi" w:hAnsiTheme="minorHAnsi" w:eastAsiaTheme="minorHAnsi" w:asciiTheme="minorHAnsi"/>
        </w:rPr>
        <w:t>均关税水分是</w:t>
      </w:r>
      <w:r>
        <w:rPr>
          <w:rFonts w:ascii="Calibri" w:eastAsia="Calibri" w:cstheme="minorBidi" w:hAnsiTheme="minorHAnsi"/>
        </w:rPr>
        <w:t>3</w:t>
      </w:r>
      <w:r>
        <w:rPr>
          <w:rFonts w:ascii="Calibri" w:eastAsia="Calibri" w:cstheme="minorBidi" w:hAnsiTheme="minorHAnsi"/>
        </w:rPr>
        <w:t>.</w:t>
      </w:r>
      <w:r>
        <w:rPr>
          <w:rFonts w:ascii="Calibri" w:eastAsia="Calibri" w:cstheme="minorBidi" w:hAnsiTheme="minorHAnsi"/>
        </w:rPr>
        <w:t>6%</w:t>
      </w:r>
      <w:r>
        <w:rPr>
          <w:rFonts w:cstheme="minorBidi" w:hAnsiTheme="minorHAnsi" w:eastAsiaTheme="minorHAnsi" w:asciiTheme="minorHAnsi"/>
        </w:rPr>
        <w:t>，发展中国家的平均关税水分是</w:t>
      </w:r>
      <w:r>
        <w:rPr>
          <w:rFonts w:ascii="Calibri" w:eastAsia="Calibri" w:cstheme="minorBidi" w:hAnsiTheme="minorHAnsi"/>
        </w:rPr>
        <w:t>29</w:t>
      </w:r>
      <w:r>
        <w:rPr>
          <w:rFonts w:ascii="Calibri" w:eastAsia="Calibri" w:cstheme="minorBidi" w:hAnsiTheme="minorHAnsi"/>
        </w:rPr>
        <w:t>.</w:t>
      </w:r>
      <w:r>
        <w:rPr>
          <w:rFonts w:ascii="Calibri" w:eastAsia="Calibri" w:cstheme="minorBidi" w:hAnsiTheme="minorHAnsi"/>
        </w:rPr>
        <w:t>2%</w:t>
      </w:r>
      <w:r>
        <w:rPr>
          <w:rFonts w:cstheme="minorBidi" w:hAnsiTheme="minorHAnsi" w:eastAsiaTheme="minorHAnsi" w:asciiTheme="minorHAnsi"/>
        </w:rPr>
        <w:t>，中国的关税水分在所有国家中是最小的，基于此</w:t>
      </w:r>
      <w:r>
        <w:rPr>
          <w:rFonts w:cstheme="minorBidi" w:hAnsiTheme="minorHAnsi" w:eastAsiaTheme="minorHAnsi" w:asciiTheme="minorHAnsi"/>
        </w:rPr>
        <w:t>本文忽略了约束关税和实际关税之间的差别，直接将分层公式应用到实际关税中，比如说</w:t>
      </w:r>
      <w:r>
        <w:rPr>
          <w:rFonts w:ascii="Calibri" w:eastAsia="Calibri" w:cstheme="minorBidi" w:hAnsiTheme="minorHAnsi"/>
        </w:rPr>
        <w:t>Jun </w:t>
      </w:r>
      <w:r>
        <w:rPr>
          <w:rFonts w:ascii="Calibri" w:eastAsia="Calibri" w:cstheme="minorBidi" w:hAnsiTheme="minorHAnsi"/>
        </w:rPr>
        <w:t>Yang</w:t>
      </w:r>
      <w:r>
        <w:rPr>
          <w:rFonts w:cstheme="minorBidi" w:hAnsiTheme="minorHAnsi" w:eastAsiaTheme="minorHAnsi" w:asciiTheme="minorHAnsi"/>
          <w:kern w:val="2"/>
          <w:spacing w:val="0"/>
          <w:sz w:val="18"/>
        </w:rPr>
        <w:t>,</w:t>
      </w:r>
      <w:r>
        <w:rPr>
          <w:rFonts w:cstheme="minorBidi" w:hAnsiTheme="minorHAnsi" w:eastAsiaTheme="minorHAnsi" w:asciiTheme="minorHAnsi"/>
        </w:rPr>
        <w:t> </w:t>
      </w:r>
      <w:r>
        <w:rPr>
          <w:rFonts w:ascii="Calibri" w:eastAsia="Calibri" w:cstheme="minorBidi" w:hAnsiTheme="minorHAnsi"/>
        </w:rPr>
        <w:t>Jiku</w:t>
      </w:r>
      <w:r>
        <w:rPr>
          <w:rFonts w:ascii="Calibri" w:eastAsia="Calibri" w:cstheme="minorBidi" w:hAnsiTheme="minorHAnsi"/>
        </w:rPr>
        <w:t>n</w:t>
      </w:r>
    </w:p>
    <w:p w:rsidR="0018722C">
      <w:pPr>
        <w:topLinePunct/>
      </w:pPr>
      <w:r>
        <w:rPr>
          <w:rFonts w:cstheme="minorBidi" w:hAnsiTheme="minorHAnsi" w:eastAsiaTheme="minorHAnsi" w:asciiTheme="minorHAnsi" w:ascii="Calibri" w:eastAsia="Calibri"/>
        </w:rPr>
        <w:t>Huang</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等人的</w:t>
      </w:r>
      <w:r>
        <w:rPr>
          <w:rFonts w:ascii="Calibri" w:eastAsia="Calibri" w:cstheme="minorBidi" w:hAnsiTheme="minorHAnsi"/>
        </w:rPr>
        <w:t>2010</w:t>
      </w:r>
      <w:r>
        <w:rPr>
          <w:rFonts w:cstheme="minorBidi" w:hAnsiTheme="minorHAnsi" w:eastAsiaTheme="minorHAnsi" w:asciiTheme="minorHAnsi"/>
        </w:rPr>
        <w:t>文章直接对实际关税进行分层削减。在总体福利分析上，本文使用的是收入等值</w:t>
      </w:r>
    </w:p>
    <w:p w:rsidR="0018722C">
      <w:pPr>
        <w:topLinePunct/>
      </w:pPr>
      <w:r>
        <w:rPr>
          <w:rFonts w:cstheme="minorBidi" w:hAnsiTheme="minorHAnsi" w:eastAsiaTheme="minorHAnsi" w:asciiTheme="minorHAnsi"/>
        </w:rPr>
        <w:t>（</w:t>
      </w:r>
      <w:r>
        <w:rPr>
          <w:rFonts w:ascii="Calibri" w:eastAsia="Calibri" w:cstheme="minorBidi" w:hAnsiTheme="minorHAnsi"/>
        </w:rPr>
        <w:t>Equivalent Variation</w:t>
      </w:r>
      <w:r>
        <w:rPr>
          <w:rFonts w:cstheme="minorBidi" w:hAnsiTheme="minorHAnsi" w:eastAsiaTheme="minorHAnsi" w:asciiTheme="minorHAnsi"/>
          <w:kern w:val="2"/>
          <w:sz w:val="18"/>
        </w:rPr>
        <w:t xml:space="preserve">, </w:t>
      </w:r>
      <w:r>
        <w:rPr>
          <w:rFonts w:ascii="Calibri" w:eastAsia="Calibri" w:cstheme="minorBidi" w:hAnsiTheme="minorHAnsi"/>
        </w:rPr>
        <w:t>EV</w:t>
      </w:r>
      <w:r>
        <w:rPr>
          <w:rFonts w:cstheme="minorBidi" w:hAnsiTheme="minorHAnsi" w:eastAsiaTheme="minorHAnsi" w:asciiTheme="minorHAnsi"/>
        </w:rPr>
        <w:t>）</w:t>
      </w:r>
      <w:r>
        <w:rPr>
          <w:rFonts w:cstheme="minorBidi" w:hAnsiTheme="minorHAnsi" w:eastAsiaTheme="minorHAnsi" w:asciiTheme="minorHAnsi"/>
        </w:rPr>
        <w:t>这个度量方法，单位是美元等值。</w:t>
      </w:r>
    </w:p>
    <w:p w:rsidR="0018722C">
      <w:pPr>
        <w:topLinePunct/>
      </w:pPr>
      <w:r>
        <w:t>品产量的增加，其中最大的受益者是</w:t>
      </w:r>
      <w:r>
        <w:t>RCDD</w:t>
      </w:r>
      <w:r>
        <w:t>，大米产量增长了</w:t>
      </w:r>
      <w:r>
        <w:t>8%</w:t>
      </w:r>
      <w:r>
        <w:t>，其次是</w:t>
      </w:r>
      <w:r>
        <w:t>RDD</w:t>
      </w:r>
      <w:r/>
      <w:r w:rsidR="001852F3">
        <w:t xml:space="preserve">的</w:t>
      </w:r>
      <w:r>
        <w:t>其他农产品，具体增长了</w:t>
      </w:r>
      <w:r>
        <w:t>7</w:t>
      </w:r>
      <w:r>
        <w:t>.</w:t>
      </w:r>
      <w:r>
        <w:t>1%</w:t>
      </w:r>
      <w:r>
        <w:t>。这说明了</w:t>
      </w:r>
      <w:r>
        <w:t>2008</w:t>
      </w:r>
      <w:r/>
      <w:r w:rsidR="001852F3">
        <w:t xml:space="preserve">年模式草案给发达地区带来某些农产品的产量增加的同时，也减少了其他农产品的产量，对于发展中地区的产量变化影响不明显，2008</w:t>
      </w:r>
      <w:r/>
      <w:r w:rsidR="001852F3">
        <w:t xml:space="preserve">年模式草案给中国带来的影响不甚明显，且基本为负值，</w:t>
      </w:r>
      <w:r w:rsidR="001852F3">
        <w:t xml:space="preserve">也就是带来了产量的减少，不过幅度较小，基本在-0.5%左右。</w:t>
      </w:r>
    </w:p>
    <w:p w:rsidR="0018722C">
      <w:pPr>
        <w:pStyle w:val="a8"/>
        <w:topLinePunct/>
      </w:pPr>
      <w:r>
        <w:t>表</w:t>
      </w:r>
      <w:r>
        <w:t> </w:t>
      </w:r>
      <w:r>
        <w:t>5</w:t>
      </w:r>
      <w:r>
        <w:t>.</w:t>
      </w:r>
      <w:r>
        <w:t>6</w:t>
      </w:r>
      <w:r>
        <w:t xml:space="preserve">  </w:t>
      </w:r>
      <w:r w:rsidR="001852F3">
        <w:t>产量和贸易量的变化——2008</w:t>
      </w:r>
      <w:r/>
      <w:r>
        <w:t>年模式草案</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7"/>
        <w:gridCol w:w="750"/>
        <w:gridCol w:w="750"/>
        <w:gridCol w:w="750"/>
        <w:gridCol w:w="750"/>
        <w:gridCol w:w="755"/>
        <w:gridCol w:w="743"/>
        <w:gridCol w:w="753"/>
        <w:gridCol w:w="771"/>
        <w:gridCol w:w="732"/>
      </w:tblGrid>
      <w:tr>
        <w:trPr>
          <w:tblHeader/>
        </w:trPr>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G20C</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RG20</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RCDP</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RCDD</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欧盟</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RDD</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ROW</w:t>
            </w:r>
          </w:p>
        </w:tc>
      </w:tr>
      <w:tr>
        <w:tc>
          <w:tcPr>
            <w:tcW w:w="1032" w:type="pct"/>
            <w:vAlign w:val="center"/>
          </w:tcPr>
          <w:p w:rsidR="0018722C">
            <w:pPr>
              <w:pStyle w:val="ac"/>
              <w:topLinePunct/>
              <w:ind w:leftChars="0" w:left="0" w:rightChars="0" w:right="0" w:firstLineChars="0" w:firstLine="0"/>
              <w:spacing w:line="240" w:lineRule="atLeast"/>
            </w:pPr>
            <w:r>
              <w:t>%产量变化</w:t>
            </w:r>
            <w:r>
              <w:t>（</w:t>
            </w:r>
            <w:r>
              <w:t>qo</w:t>
            </w:r>
            <w:r>
              <w:t>）</w:t>
            </w: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032" w:type="pct"/>
            <w:vAlign w:val="center"/>
          </w:tcPr>
          <w:p w:rsidR="0018722C">
            <w:pPr>
              <w:pStyle w:val="ac"/>
              <w:topLinePunct/>
              <w:ind w:leftChars="0" w:left="0" w:rightChars="0" w:right="0" w:firstLineChars="0" w:firstLine="0"/>
              <w:spacing w:line="240" w:lineRule="atLeast"/>
            </w:pPr>
            <w:r>
              <w:t>大米</w:t>
            </w:r>
            <w:r w:rsidRPr="00000000">
              <w:tab/>
            </w:r>
            <w:r>
              <w:t>-0.5</w:t>
            </w:r>
          </w:p>
        </w:tc>
        <w:tc>
          <w:tcPr>
            <w:tcW w:w="441" w:type="pct"/>
            <w:vAlign w:val="center"/>
          </w:tcPr>
          <w:p w:rsidR="0018722C">
            <w:pPr>
              <w:pStyle w:val="affff9"/>
              <w:topLinePunct/>
              <w:ind w:leftChars="0" w:left="0" w:rightChars="0" w:right="0" w:firstLineChars="0" w:firstLine="0"/>
              <w:spacing w:line="240" w:lineRule="atLeast"/>
            </w:pPr>
            <w:r>
              <w:t>0.9</w:t>
            </w:r>
          </w:p>
        </w:tc>
        <w:tc>
          <w:tcPr>
            <w:tcW w:w="441" w:type="pct"/>
            <w:vAlign w:val="center"/>
          </w:tcPr>
          <w:p w:rsidR="0018722C">
            <w:pPr>
              <w:pStyle w:val="affff9"/>
              <w:topLinePunct/>
              <w:ind w:leftChars="0" w:left="0" w:rightChars="0" w:right="0" w:firstLineChars="0" w:firstLine="0"/>
              <w:spacing w:line="240" w:lineRule="atLeast"/>
            </w:pPr>
            <w:r>
              <w:t>-0.5</w:t>
            </w:r>
          </w:p>
        </w:tc>
        <w:tc>
          <w:tcPr>
            <w:tcW w:w="441" w:type="pct"/>
            <w:vAlign w:val="center"/>
          </w:tcPr>
          <w:p w:rsidR="0018722C">
            <w:pPr>
              <w:pStyle w:val="affff9"/>
              <w:topLinePunct/>
              <w:ind w:leftChars="0" w:left="0" w:rightChars="0" w:right="0" w:firstLineChars="0" w:firstLine="0"/>
              <w:spacing w:line="240" w:lineRule="atLeast"/>
            </w:pPr>
            <w:r>
              <w:t>-4.1</w:t>
            </w:r>
          </w:p>
        </w:tc>
        <w:tc>
          <w:tcPr>
            <w:tcW w:w="441" w:type="pct"/>
            <w:vAlign w:val="center"/>
          </w:tcPr>
          <w:p w:rsidR="0018722C">
            <w:pPr>
              <w:pStyle w:val="affff9"/>
              <w:topLinePunct/>
              <w:ind w:leftChars="0" w:left="0" w:rightChars="0" w:right="0" w:firstLineChars="0" w:firstLine="0"/>
              <w:spacing w:line="240" w:lineRule="atLeast"/>
            </w:pPr>
            <w:r>
              <w:t>8</w:t>
            </w:r>
          </w:p>
        </w:tc>
        <w:tc>
          <w:tcPr>
            <w:tcW w:w="444" w:type="pct"/>
            <w:vAlign w:val="center"/>
          </w:tcPr>
          <w:p w:rsidR="0018722C">
            <w:pPr>
              <w:pStyle w:val="affff9"/>
              <w:topLinePunct/>
              <w:ind w:leftChars="0" w:left="0" w:rightChars="0" w:right="0" w:firstLineChars="0" w:firstLine="0"/>
              <w:spacing w:line="240" w:lineRule="atLeast"/>
            </w:pPr>
            <w:r>
              <w:t>-14.5</w:t>
            </w:r>
          </w:p>
        </w:tc>
        <w:tc>
          <w:tcPr>
            <w:tcW w:w="436" w:type="pct"/>
            <w:vAlign w:val="center"/>
          </w:tcPr>
          <w:p w:rsidR="0018722C">
            <w:pPr>
              <w:pStyle w:val="affff9"/>
              <w:topLinePunct/>
              <w:ind w:leftChars="0" w:left="0" w:rightChars="0" w:right="0" w:firstLineChars="0" w:firstLine="0"/>
              <w:spacing w:line="240" w:lineRule="atLeast"/>
            </w:pPr>
            <w:r>
              <w:t>5.8</w:t>
            </w:r>
          </w:p>
        </w:tc>
        <w:tc>
          <w:tcPr>
            <w:tcW w:w="442" w:type="pct"/>
            <w:vAlign w:val="center"/>
          </w:tcPr>
          <w:p w:rsidR="0018722C">
            <w:pPr>
              <w:pStyle w:val="affff9"/>
              <w:topLinePunct/>
              <w:ind w:leftChars="0" w:left="0" w:rightChars="0" w:right="0" w:firstLineChars="0" w:firstLine="0"/>
              <w:spacing w:line="240" w:lineRule="atLeast"/>
            </w:pPr>
            <w:r>
              <w:t>3.1</w:t>
            </w:r>
          </w:p>
        </w:tc>
        <w:tc>
          <w:tcPr>
            <w:tcW w:w="453" w:type="pct"/>
            <w:vAlign w:val="center"/>
          </w:tcPr>
          <w:p w:rsidR="0018722C">
            <w:pPr>
              <w:pStyle w:val="affff9"/>
              <w:topLinePunct/>
              <w:ind w:leftChars="0" w:left="0" w:rightChars="0" w:right="0" w:firstLineChars="0" w:firstLine="0"/>
              <w:spacing w:line="240" w:lineRule="atLeast"/>
            </w:pPr>
            <w:r>
              <w:t>0.1</w:t>
            </w:r>
          </w:p>
        </w:tc>
        <w:tc>
          <w:tcPr>
            <w:tcW w:w="430" w:type="pct"/>
            <w:vAlign w:val="center"/>
          </w:tcPr>
          <w:p w:rsidR="0018722C">
            <w:pPr>
              <w:pStyle w:val="affff9"/>
              <w:topLinePunct/>
              <w:ind w:leftChars="0" w:left="0" w:rightChars="0" w:right="0" w:firstLineChars="0" w:firstLine="0"/>
              <w:spacing w:line="240" w:lineRule="atLeast"/>
            </w:pPr>
            <w:r>
              <w:t>-1.1</w:t>
            </w:r>
          </w:p>
        </w:tc>
      </w:tr>
      <w:tr>
        <w:tc>
          <w:tcPr>
            <w:tcW w:w="1032" w:type="pct"/>
            <w:vAlign w:val="center"/>
          </w:tcPr>
          <w:p w:rsidR="0018722C">
            <w:pPr>
              <w:pStyle w:val="ac"/>
              <w:topLinePunct/>
              <w:ind w:leftChars="0" w:left="0" w:rightChars="0" w:right="0" w:firstLineChars="0" w:firstLine="0"/>
              <w:spacing w:line="240" w:lineRule="atLeast"/>
            </w:pPr>
            <w:r>
              <w:t>小麦</w:t>
            </w:r>
            <w:r w:rsidRPr="00000000">
              <w:tab/>
            </w:r>
            <w:r>
              <w:t>-1.2</w:t>
            </w:r>
          </w:p>
        </w:tc>
        <w:tc>
          <w:tcPr>
            <w:tcW w:w="441" w:type="pct"/>
            <w:vAlign w:val="center"/>
          </w:tcPr>
          <w:p w:rsidR="0018722C">
            <w:pPr>
              <w:pStyle w:val="affff9"/>
              <w:topLinePunct/>
              <w:ind w:leftChars="0" w:left="0" w:rightChars="0" w:right="0" w:firstLineChars="0" w:firstLine="0"/>
              <w:spacing w:line="240" w:lineRule="atLeast"/>
            </w:pPr>
            <w:r>
              <w:t>-0.4</w:t>
            </w:r>
          </w:p>
        </w:tc>
        <w:tc>
          <w:tcPr>
            <w:tcW w:w="441" w:type="pct"/>
            <w:vAlign w:val="center"/>
          </w:tcPr>
          <w:p w:rsidR="0018722C">
            <w:pPr>
              <w:pStyle w:val="affff9"/>
              <w:topLinePunct/>
              <w:ind w:leftChars="0" w:left="0" w:rightChars="0" w:right="0" w:firstLineChars="0" w:firstLine="0"/>
              <w:spacing w:line="240" w:lineRule="atLeast"/>
            </w:pPr>
            <w:r>
              <w:t>-4.4</w:t>
            </w:r>
          </w:p>
        </w:tc>
        <w:tc>
          <w:tcPr>
            <w:tcW w:w="441" w:type="pct"/>
            <w:vAlign w:val="center"/>
          </w:tcPr>
          <w:p w:rsidR="0018722C">
            <w:pPr>
              <w:pStyle w:val="affff9"/>
              <w:topLinePunct/>
              <w:ind w:leftChars="0" w:left="0" w:rightChars="0" w:right="0" w:firstLineChars="0" w:firstLine="0"/>
              <w:spacing w:line="240" w:lineRule="atLeast"/>
            </w:pPr>
            <w:r>
              <w:t>-3.6</w:t>
            </w:r>
          </w:p>
        </w:tc>
        <w:tc>
          <w:tcPr>
            <w:tcW w:w="441" w:type="pct"/>
            <w:vAlign w:val="center"/>
          </w:tcPr>
          <w:p w:rsidR="0018722C">
            <w:pPr>
              <w:pStyle w:val="affff9"/>
              <w:topLinePunct/>
              <w:ind w:leftChars="0" w:left="0" w:rightChars="0" w:right="0" w:firstLineChars="0" w:firstLine="0"/>
              <w:spacing w:line="240" w:lineRule="atLeast"/>
            </w:pPr>
            <w:r>
              <w:t>1.2</w:t>
            </w:r>
          </w:p>
        </w:tc>
        <w:tc>
          <w:tcPr>
            <w:tcW w:w="444" w:type="pct"/>
            <w:vAlign w:val="center"/>
          </w:tcPr>
          <w:p w:rsidR="0018722C">
            <w:pPr>
              <w:pStyle w:val="affff9"/>
              <w:topLinePunct/>
              <w:ind w:leftChars="0" w:left="0" w:rightChars="0" w:right="0" w:firstLineChars="0" w:firstLine="0"/>
              <w:spacing w:line="240" w:lineRule="atLeast"/>
            </w:pPr>
            <w:r>
              <w:t>-73</w:t>
            </w:r>
          </w:p>
        </w:tc>
        <w:tc>
          <w:tcPr>
            <w:tcW w:w="436" w:type="pct"/>
            <w:vAlign w:val="center"/>
          </w:tcPr>
          <w:p w:rsidR="0018722C">
            <w:pPr>
              <w:pStyle w:val="affff9"/>
              <w:topLinePunct/>
              <w:ind w:leftChars="0" w:left="0" w:rightChars="0" w:right="0" w:firstLineChars="0" w:firstLine="0"/>
              <w:spacing w:line="240" w:lineRule="atLeast"/>
            </w:pPr>
            <w:r>
              <w:t>-0.5</w:t>
            </w:r>
          </w:p>
        </w:tc>
        <w:tc>
          <w:tcPr>
            <w:tcW w:w="442" w:type="pct"/>
            <w:vAlign w:val="center"/>
          </w:tcPr>
          <w:p w:rsidR="0018722C">
            <w:pPr>
              <w:pStyle w:val="affff9"/>
              <w:topLinePunct/>
              <w:ind w:leftChars="0" w:left="0" w:rightChars="0" w:right="0" w:firstLineChars="0" w:firstLine="0"/>
              <w:spacing w:line="240" w:lineRule="atLeast"/>
            </w:pPr>
            <w:r>
              <w:t>1.1</w:t>
            </w:r>
          </w:p>
        </w:tc>
        <w:tc>
          <w:tcPr>
            <w:tcW w:w="453" w:type="pct"/>
            <w:vAlign w:val="center"/>
          </w:tcPr>
          <w:p w:rsidR="0018722C">
            <w:pPr>
              <w:pStyle w:val="affff9"/>
              <w:topLinePunct/>
              <w:ind w:leftChars="0" w:left="0" w:rightChars="0" w:right="0" w:firstLineChars="0" w:firstLine="0"/>
              <w:spacing w:line="240" w:lineRule="atLeast"/>
            </w:pPr>
            <w:r>
              <w:t>-20.2</w:t>
            </w:r>
          </w:p>
        </w:tc>
        <w:tc>
          <w:tcPr>
            <w:tcW w:w="430" w:type="pct"/>
            <w:vAlign w:val="center"/>
          </w:tcPr>
          <w:p w:rsidR="0018722C">
            <w:pPr>
              <w:pStyle w:val="affff9"/>
              <w:topLinePunct/>
              <w:ind w:leftChars="0" w:left="0" w:rightChars="0" w:right="0" w:firstLineChars="0" w:firstLine="0"/>
              <w:spacing w:line="240" w:lineRule="atLeast"/>
            </w:pPr>
            <w:r>
              <w:t>0.4</w:t>
            </w:r>
          </w:p>
        </w:tc>
      </w:tr>
      <w:tr>
        <w:tc>
          <w:tcPr>
            <w:tcW w:w="1032" w:type="pct"/>
            <w:vAlign w:val="center"/>
          </w:tcPr>
          <w:p w:rsidR="0018722C">
            <w:pPr>
              <w:pStyle w:val="ac"/>
              <w:topLinePunct/>
              <w:ind w:leftChars="0" w:left="0" w:rightChars="0" w:right="0" w:firstLineChars="0" w:firstLine="0"/>
              <w:spacing w:line="240" w:lineRule="atLeast"/>
            </w:pPr>
            <w:r>
              <w:t>谷物</w:t>
            </w:r>
            <w:r w:rsidRPr="00000000">
              <w:tab/>
            </w:r>
            <w:r>
              <w:t>0.3</w:t>
            </w:r>
          </w:p>
        </w:tc>
        <w:tc>
          <w:tcPr>
            <w:tcW w:w="441" w:type="pct"/>
            <w:vAlign w:val="center"/>
          </w:tcPr>
          <w:p w:rsidR="0018722C">
            <w:pPr>
              <w:pStyle w:val="affff9"/>
              <w:topLinePunct/>
              <w:ind w:leftChars="0" w:left="0" w:rightChars="0" w:right="0" w:firstLineChars="0" w:firstLine="0"/>
              <w:spacing w:line="240" w:lineRule="atLeast"/>
            </w:pPr>
            <w:r>
              <w:t>0.7</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-2.5</w:t>
            </w:r>
          </w:p>
        </w:tc>
        <w:tc>
          <w:tcPr>
            <w:tcW w:w="441" w:type="pct"/>
            <w:vAlign w:val="center"/>
          </w:tcPr>
          <w:p w:rsidR="0018722C">
            <w:pPr>
              <w:pStyle w:val="affff9"/>
              <w:topLinePunct/>
              <w:ind w:leftChars="0" w:left="0" w:rightChars="0" w:right="0" w:firstLineChars="0" w:firstLine="0"/>
              <w:spacing w:line="240" w:lineRule="atLeast"/>
            </w:pPr>
            <w:r>
              <w:t>3</w:t>
            </w:r>
          </w:p>
        </w:tc>
        <w:tc>
          <w:tcPr>
            <w:tcW w:w="444" w:type="pct"/>
            <w:vAlign w:val="center"/>
          </w:tcPr>
          <w:p w:rsidR="0018722C">
            <w:pPr>
              <w:pStyle w:val="affff9"/>
              <w:topLinePunct/>
              <w:ind w:leftChars="0" w:left="0" w:rightChars="0" w:right="0" w:firstLineChars="0" w:firstLine="0"/>
              <w:spacing w:line="240" w:lineRule="atLeast"/>
            </w:pPr>
            <w:r>
              <w:t>-6.1</w:t>
            </w:r>
          </w:p>
        </w:tc>
        <w:tc>
          <w:tcPr>
            <w:tcW w:w="436" w:type="pct"/>
            <w:vAlign w:val="center"/>
          </w:tcPr>
          <w:p w:rsidR="0018722C">
            <w:pPr>
              <w:pStyle w:val="affff9"/>
              <w:topLinePunct/>
              <w:ind w:leftChars="0" w:left="0" w:rightChars="0" w:right="0" w:firstLineChars="0" w:firstLine="0"/>
              <w:spacing w:line="240" w:lineRule="atLeast"/>
            </w:pPr>
            <w:r>
              <w:t>0.8</w:t>
            </w:r>
          </w:p>
        </w:tc>
        <w:tc>
          <w:tcPr>
            <w:tcW w:w="442" w:type="pct"/>
            <w:vAlign w:val="center"/>
          </w:tcPr>
          <w:p w:rsidR="0018722C">
            <w:pPr>
              <w:pStyle w:val="affff9"/>
              <w:topLinePunct/>
              <w:ind w:leftChars="0" w:left="0" w:rightChars="0" w:right="0" w:firstLineChars="0" w:firstLine="0"/>
              <w:spacing w:line="240" w:lineRule="atLeast"/>
            </w:pPr>
            <w:r>
              <w:t>0.3</w:t>
            </w:r>
          </w:p>
        </w:tc>
        <w:tc>
          <w:tcPr>
            <w:tcW w:w="453" w:type="pct"/>
            <w:vAlign w:val="center"/>
          </w:tcPr>
          <w:p w:rsidR="0018722C">
            <w:pPr>
              <w:pStyle w:val="affff9"/>
              <w:topLinePunct/>
              <w:ind w:leftChars="0" w:left="0" w:rightChars="0" w:right="0" w:firstLineChars="0" w:firstLine="0"/>
              <w:spacing w:line="240" w:lineRule="atLeast"/>
            </w:pPr>
            <w:r>
              <w:t>-37.7</w:t>
            </w:r>
          </w:p>
        </w:tc>
        <w:tc>
          <w:tcPr>
            <w:tcW w:w="430" w:type="pct"/>
            <w:vAlign w:val="center"/>
          </w:tcPr>
          <w:p w:rsidR="0018722C">
            <w:pPr>
              <w:pStyle w:val="affff9"/>
              <w:topLinePunct/>
              <w:ind w:leftChars="0" w:left="0" w:rightChars="0" w:right="0" w:firstLineChars="0" w:firstLine="0"/>
              <w:spacing w:line="240" w:lineRule="atLeast"/>
            </w:pPr>
            <w:r>
              <w:t>-0.5</w:t>
            </w:r>
          </w:p>
        </w:tc>
      </w:tr>
      <w:tr>
        <w:tc>
          <w:tcPr>
            <w:tcW w:w="1032" w:type="pct"/>
            <w:vAlign w:val="center"/>
          </w:tcPr>
          <w:p w:rsidR="0018722C">
            <w:pPr>
              <w:pStyle w:val="ac"/>
              <w:topLinePunct/>
              <w:ind w:leftChars="0" w:left="0" w:rightChars="0" w:right="0" w:firstLineChars="0" w:firstLine="0"/>
              <w:spacing w:line="240" w:lineRule="atLeast"/>
            </w:pPr>
            <w:r>
              <w:t>油类</w:t>
            </w:r>
            <w:r w:rsidRPr="00000000">
              <w:tab/>
            </w:r>
            <w:r>
              <w:t>-1.2</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-7.2</w:t>
            </w:r>
          </w:p>
        </w:tc>
        <w:tc>
          <w:tcPr>
            <w:tcW w:w="441"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-3.8</w:t>
            </w:r>
          </w:p>
        </w:tc>
        <w:tc>
          <w:tcPr>
            <w:tcW w:w="444" w:type="pct"/>
            <w:vAlign w:val="center"/>
          </w:tcPr>
          <w:p w:rsidR="0018722C">
            <w:pPr>
              <w:pStyle w:val="affff9"/>
              <w:topLinePunct/>
              <w:ind w:leftChars="0" w:left="0" w:rightChars="0" w:right="0" w:firstLineChars="0" w:firstLine="0"/>
              <w:spacing w:line="240" w:lineRule="atLeast"/>
            </w:pPr>
            <w:r>
              <w:t>2.2</w:t>
            </w:r>
          </w:p>
        </w:tc>
        <w:tc>
          <w:tcPr>
            <w:tcW w:w="436" w:type="pct"/>
            <w:vAlign w:val="center"/>
          </w:tcPr>
          <w:p w:rsidR="0018722C">
            <w:pPr>
              <w:pStyle w:val="affff9"/>
              <w:topLinePunct/>
              <w:ind w:leftChars="0" w:left="0" w:rightChars="0" w:right="0" w:firstLineChars="0" w:firstLine="0"/>
              <w:spacing w:line="240" w:lineRule="atLeast"/>
            </w:pPr>
            <w:r>
              <w:t>-3</w:t>
            </w:r>
          </w:p>
        </w:tc>
        <w:tc>
          <w:tcPr>
            <w:tcW w:w="442" w:type="pct"/>
            <w:vAlign w:val="center"/>
          </w:tcPr>
          <w:p w:rsidR="0018722C">
            <w:pPr>
              <w:pStyle w:val="affff9"/>
              <w:topLinePunct/>
              <w:ind w:leftChars="0" w:left="0" w:rightChars="0" w:right="0" w:firstLineChars="0" w:firstLine="0"/>
              <w:spacing w:line="240" w:lineRule="atLeast"/>
            </w:pPr>
            <w:r>
              <w:t>5.8</w:t>
            </w:r>
          </w:p>
        </w:tc>
        <w:tc>
          <w:tcPr>
            <w:tcW w:w="453" w:type="pct"/>
            <w:vAlign w:val="center"/>
          </w:tcPr>
          <w:p w:rsidR="0018722C">
            <w:pPr>
              <w:pStyle w:val="affff9"/>
              <w:topLinePunct/>
              <w:ind w:leftChars="0" w:left="0" w:rightChars="0" w:right="0" w:firstLineChars="0" w:firstLine="0"/>
              <w:spacing w:line="240" w:lineRule="atLeast"/>
            </w:pPr>
            <w:r>
              <w:t>0.5</w:t>
            </w:r>
          </w:p>
        </w:tc>
        <w:tc>
          <w:tcPr>
            <w:tcW w:w="430" w:type="pct"/>
            <w:vAlign w:val="center"/>
          </w:tcPr>
          <w:p w:rsidR="0018722C">
            <w:pPr>
              <w:pStyle w:val="affff9"/>
              <w:topLinePunct/>
              <w:ind w:leftChars="0" w:left="0" w:rightChars="0" w:right="0" w:firstLineChars="0" w:firstLine="0"/>
              <w:spacing w:line="240" w:lineRule="atLeast"/>
            </w:pPr>
            <w:r>
              <w:t>0.1</w:t>
            </w:r>
          </w:p>
        </w:tc>
      </w:tr>
      <w:tr>
        <w:tc>
          <w:tcPr>
            <w:tcW w:w="1032" w:type="pct"/>
            <w:vAlign w:val="center"/>
          </w:tcPr>
          <w:p w:rsidR="0018722C">
            <w:pPr>
              <w:pStyle w:val="ac"/>
              <w:topLinePunct/>
              <w:ind w:leftChars="0" w:left="0" w:rightChars="0" w:right="0" w:firstLineChars="0" w:firstLine="0"/>
              <w:spacing w:line="240" w:lineRule="atLeast"/>
            </w:pPr>
            <w:r>
              <w:t>糖类</w:t>
            </w:r>
            <w:r w:rsidRPr="00000000">
              <w:tab/>
            </w:r>
            <w:r>
              <w:t>-3.2</w:t>
            </w:r>
          </w:p>
        </w:tc>
        <w:tc>
          <w:tcPr>
            <w:tcW w:w="441" w:type="pct"/>
            <w:vAlign w:val="center"/>
          </w:tcPr>
          <w:p w:rsidR="0018722C">
            <w:pPr>
              <w:pStyle w:val="affff9"/>
              <w:topLinePunct/>
              <w:ind w:leftChars="0" w:left="0" w:rightChars="0" w:right="0" w:firstLineChars="0" w:firstLine="0"/>
              <w:spacing w:line="240" w:lineRule="atLeast"/>
            </w:pPr>
            <w:r>
              <w:t>3.7</w:t>
            </w:r>
          </w:p>
        </w:tc>
        <w:tc>
          <w:tcPr>
            <w:tcW w:w="441" w:type="pct"/>
            <w:vAlign w:val="center"/>
          </w:tcPr>
          <w:p w:rsidR="0018722C">
            <w:pPr>
              <w:pStyle w:val="affff9"/>
              <w:topLinePunct/>
              <w:ind w:leftChars="0" w:left="0" w:rightChars="0" w:right="0" w:firstLineChars="0" w:firstLine="0"/>
              <w:spacing w:line="240" w:lineRule="atLeast"/>
            </w:pPr>
            <w:r>
              <w:t>-0.3</w:t>
            </w:r>
          </w:p>
        </w:tc>
        <w:tc>
          <w:tcPr>
            <w:tcW w:w="441" w:type="pct"/>
            <w:vAlign w:val="center"/>
          </w:tcPr>
          <w:p w:rsidR="0018722C">
            <w:pPr>
              <w:pStyle w:val="affff9"/>
              <w:topLinePunct/>
              <w:ind w:leftChars="0" w:left="0" w:rightChars="0" w:right="0" w:firstLineChars="0" w:firstLine="0"/>
              <w:spacing w:line="240" w:lineRule="atLeast"/>
            </w:pPr>
            <w:r>
              <w:t>2</w:t>
            </w:r>
          </w:p>
        </w:tc>
        <w:tc>
          <w:tcPr>
            <w:tcW w:w="441" w:type="pct"/>
            <w:vAlign w:val="center"/>
          </w:tcPr>
          <w:p w:rsidR="0018722C">
            <w:pPr>
              <w:pStyle w:val="affff9"/>
              <w:topLinePunct/>
              <w:ind w:leftChars="0" w:left="0" w:rightChars="0" w:right="0" w:firstLineChars="0" w:firstLine="0"/>
              <w:spacing w:line="240" w:lineRule="atLeast"/>
            </w:pPr>
            <w:r>
              <w:t>4.4</w:t>
            </w:r>
          </w:p>
        </w:tc>
        <w:tc>
          <w:tcPr>
            <w:tcW w:w="444" w:type="pct"/>
            <w:vAlign w:val="center"/>
          </w:tcPr>
          <w:p w:rsidR="0018722C">
            <w:pPr>
              <w:pStyle w:val="affff9"/>
              <w:topLinePunct/>
              <w:ind w:leftChars="0" w:left="0" w:rightChars="0" w:right="0" w:firstLineChars="0" w:firstLine="0"/>
              <w:spacing w:line="240" w:lineRule="atLeast"/>
            </w:pPr>
            <w:r>
              <w:t>-3</w:t>
            </w:r>
          </w:p>
        </w:tc>
        <w:tc>
          <w:tcPr>
            <w:tcW w:w="436" w:type="pct"/>
            <w:vAlign w:val="center"/>
          </w:tcPr>
          <w:p w:rsidR="0018722C">
            <w:pPr>
              <w:pStyle w:val="affff9"/>
              <w:topLinePunct/>
              <w:ind w:leftChars="0" w:left="0" w:rightChars="0" w:right="0" w:firstLineChars="0" w:firstLine="0"/>
              <w:spacing w:line="240" w:lineRule="atLeast"/>
            </w:pPr>
            <w:r>
              <w:t>-2.8</w:t>
            </w:r>
          </w:p>
        </w:tc>
        <w:tc>
          <w:tcPr>
            <w:tcW w:w="442" w:type="pct"/>
            <w:vAlign w:val="center"/>
          </w:tcPr>
          <w:p w:rsidR="0018722C">
            <w:pPr>
              <w:pStyle w:val="affff9"/>
              <w:topLinePunct/>
              <w:ind w:leftChars="0" w:left="0" w:rightChars="0" w:right="0" w:firstLineChars="0" w:firstLine="0"/>
              <w:spacing w:line="240" w:lineRule="atLeast"/>
            </w:pPr>
            <w:r>
              <w:t>-14.1</w:t>
            </w:r>
          </w:p>
        </w:tc>
        <w:tc>
          <w:tcPr>
            <w:tcW w:w="453" w:type="pct"/>
            <w:vAlign w:val="center"/>
          </w:tcPr>
          <w:p w:rsidR="0018722C">
            <w:pPr>
              <w:pStyle w:val="affff9"/>
              <w:topLinePunct/>
              <w:ind w:leftChars="0" w:left="0" w:rightChars="0" w:right="0" w:firstLineChars="0" w:firstLine="0"/>
              <w:spacing w:line="240" w:lineRule="atLeast"/>
            </w:pPr>
            <w:r>
              <w:t>6</w:t>
            </w:r>
          </w:p>
        </w:tc>
        <w:tc>
          <w:tcPr>
            <w:tcW w:w="430" w:type="pct"/>
            <w:vAlign w:val="center"/>
          </w:tcPr>
          <w:p w:rsidR="0018722C">
            <w:pPr>
              <w:pStyle w:val="affff9"/>
              <w:topLinePunct/>
              <w:ind w:leftChars="0" w:left="0" w:rightChars="0" w:right="0" w:firstLineChars="0" w:firstLine="0"/>
              <w:spacing w:line="240" w:lineRule="atLeast"/>
            </w:pPr>
            <w:r>
              <w:t>3.5</w:t>
            </w:r>
          </w:p>
        </w:tc>
      </w:tr>
      <w:tr>
        <w:tc>
          <w:tcPr>
            <w:tcW w:w="1032" w:type="pct"/>
            <w:vAlign w:val="center"/>
          </w:tcPr>
          <w:p w:rsidR="0018722C">
            <w:pPr>
              <w:pStyle w:val="ac"/>
              <w:topLinePunct/>
              <w:ind w:leftChars="0" w:left="0" w:rightChars="0" w:right="0" w:firstLineChars="0" w:firstLine="0"/>
              <w:spacing w:line="240" w:lineRule="atLeast"/>
            </w:pPr>
            <w:r>
              <w:t>奶类</w:t>
            </w:r>
            <w:r w:rsidRPr="00000000">
              <w:tab/>
            </w:r>
            <w:r>
              <w:t>-0.1</w:t>
            </w:r>
          </w:p>
        </w:tc>
        <w:tc>
          <w:tcPr>
            <w:tcW w:w="441" w:type="pct"/>
            <w:vAlign w:val="center"/>
          </w:tcPr>
          <w:p w:rsidR="0018722C">
            <w:pPr>
              <w:pStyle w:val="affff9"/>
              <w:topLinePunct/>
              <w:ind w:leftChars="0" w:left="0" w:rightChars="0" w:right="0" w:firstLineChars="0" w:firstLine="0"/>
              <w:spacing w:line="240" w:lineRule="atLeast"/>
            </w:pPr>
            <w:r>
              <w:t>0.3</w:t>
            </w:r>
          </w:p>
        </w:tc>
        <w:tc>
          <w:tcPr>
            <w:tcW w:w="441" w:type="pct"/>
            <w:vAlign w:val="center"/>
          </w:tcPr>
          <w:p w:rsidR="0018722C">
            <w:pPr>
              <w:pStyle w:val="affff9"/>
              <w:topLinePunct/>
              <w:ind w:leftChars="0" w:left="0" w:rightChars="0" w:right="0" w:firstLineChars="0" w:firstLine="0"/>
              <w:spacing w:line="240" w:lineRule="atLeast"/>
            </w:pPr>
            <w:r>
              <w:t>0.3</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6.9</w:t>
            </w:r>
          </w:p>
        </w:tc>
        <w:tc>
          <w:tcPr>
            <w:tcW w:w="444" w:type="pct"/>
            <w:vAlign w:val="center"/>
          </w:tcPr>
          <w:p w:rsidR="0018722C">
            <w:pPr>
              <w:pStyle w:val="affff9"/>
              <w:topLinePunct/>
              <w:ind w:leftChars="0" w:left="0" w:rightChars="0" w:right="0" w:firstLineChars="0" w:firstLine="0"/>
              <w:spacing w:line="240" w:lineRule="atLeast"/>
            </w:pPr>
            <w:r>
              <w:t>-6.1</w:t>
            </w:r>
          </w:p>
        </w:tc>
        <w:tc>
          <w:tcPr>
            <w:tcW w:w="436" w:type="pct"/>
            <w:vAlign w:val="center"/>
          </w:tcPr>
          <w:p w:rsidR="0018722C">
            <w:pPr>
              <w:pStyle w:val="affff9"/>
              <w:topLinePunct/>
              <w:ind w:leftChars="0" w:left="0" w:rightChars="0" w:right="0" w:firstLineChars="0" w:firstLine="0"/>
              <w:spacing w:line="240" w:lineRule="atLeast"/>
            </w:pPr>
            <w:r>
              <w:t>0.3</w:t>
            </w:r>
          </w:p>
        </w:tc>
        <w:tc>
          <w:tcPr>
            <w:tcW w:w="442" w:type="pct"/>
            <w:vAlign w:val="center"/>
          </w:tcPr>
          <w:p w:rsidR="0018722C">
            <w:pPr>
              <w:pStyle w:val="affff9"/>
              <w:topLinePunct/>
              <w:ind w:leftChars="0" w:left="0" w:rightChars="0" w:right="0" w:firstLineChars="0" w:firstLine="0"/>
              <w:spacing w:line="240" w:lineRule="atLeast"/>
            </w:pPr>
            <w:r>
              <w:t>-0.1</w:t>
            </w:r>
          </w:p>
        </w:tc>
        <w:tc>
          <w:tcPr>
            <w:tcW w:w="453" w:type="pct"/>
            <w:vAlign w:val="center"/>
          </w:tcPr>
          <w:p w:rsidR="0018722C">
            <w:pPr>
              <w:pStyle w:val="affff9"/>
              <w:topLinePunct/>
              <w:ind w:leftChars="0" w:left="0" w:rightChars="0" w:right="0" w:firstLineChars="0" w:firstLine="0"/>
              <w:spacing w:line="240" w:lineRule="atLeast"/>
            </w:pPr>
            <w:r>
              <w:t>1.3</w:t>
            </w:r>
          </w:p>
        </w:tc>
        <w:tc>
          <w:tcPr>
            <w:tcW w:w="430" w:type="pct"/>
            <w:vAlign w:val="center"/>
          </w:tcPr>
          <w:p w:rsidR="0018722C">
            <w:pPr>
              <w:pStyle w:val="affff9"/>
              <w:topLinePunct/>
              <w:ind w:leftChars="0" w:left="0" w:rightChars="0" w:right="0" w:firstLineChars="0" w:firstLine="0"/>
              <w:spacing w:line="240" w:lineRule="atLeast"/>
            </w:pPr>
            <w:r>
              <w:t>0.6</w:t>
            </w:r>
          </w:p>
        </w:tc>
      </w:tr>
      <w:tr>
        <w:tc>
          <w:tcPr>
            <w:tcW w:w="1032" w:type="pct"/>
            <w:vAlign w:val="center"/>
          </w:tcPr>
          <w:p w:rsidR="0018722C">
            <w:pPr>
              <w:pStyle w:val="ac"/>
              <w:topLinePunct/>
              <w:ind w:leftChars="0" w:left="0" w:rightChars="0" w:right="0" w:firstLineChars="0" w:firstLine="0"/>
              <w:spacing w:line="240" w:lineRule="atLeast"/>
            </w:pPr>
            <w:r>
              <w:t>肉类</w:t>
            </w:r>
            <w:r w:rsidRPr="00000000">
              <w:tab/>
            </w:r>
            <w:r>
              <w:t>-0.5</w:t>
            </w:r>
          </w:p>
        </w:tc>
        <w:tc>
          <w:tcPr>
            <w:tcW w:w="441" w:type="pct"/>
            <w:vAlign w:val="center"/>
          </w:tcPr>
          <w:p w:rsidR="0018722C">
            <w:pPr>
              <w:pStyle w:val="affff9"/>
              <w:topLinePunct/>
              <w:ind w:leftChars="0" w:left="0" w:rightChars="0" w:right="0" w:firstLineChars="0" w:firstLine="0"/>
              <w:spacing w:line="240" w:lineRule="atLeast"/>
            </w:pPr>
            <w:r>
              <w:t>4.2</w:t>
            </w:r>
          </w:p>
        </w:tc>
        <w:tc>
          <w:tcPr>
            <w:tcW w:w="441" w:type="pct"/>
            <w:vAlign w:val="center"/>
          </w:tcPr>
          <w:p w:rsidR="0018722C">
            <w:pPr>
              <w:pStyle w:val="affff9"/>
              <w:topLinePunct/>
              <w:ind w:leftChars="0" w:left="0" w:rightChars="0" w:right="0" w:firstLineChars="0" w:firstLine="0"/>
              <w:spacing w:line="240" w:lineRule="atLeast"/>
            </w:pPr>
            <w:r>
              <w:t>-0.1</w:t>
            </w:r>
          </w:p>
        </w:tc>
        <w:tc>
          <w:tcPr>
            <w:tcW w:w="441" w:type="pct"/>
            <w:vAlign w:val="center"/>
          </w:tcPr>
          <w:p w:rsidR="0018722C">
            <w:pPr>
              <w:pStyle w:val="affff9"/>
              <w:topLinePunct/>
              <w:ind w:leftChars="0" w:left="0" w:rightChars="0" w:right="0" w:firstLineChars="0" w:firstLine="0"/>
              <w:spacing w:line="240" w:lineRule="atLeast"/>
            </w:pPr>
            <w:r>
              <w:t>-1.3</w:t>
            </w:r>
          </w:p>
        </w:tc>
        <w:tc>
          <w:tcPr>
            <w:tcW w:w="441" w:type="pct"/>
            <w:vAlign w:val="center"/>
          </w:tcPr>
          <w:p w:rsidR="0018722C">
            <w:pPr>
              <w:pStyle w:val="affff9"/>
              <w:topLinePunct/>
              <w:ind w:leftChars="0" w:left="0" w:rightChars="0" w:right="0" w:firstLineChars="0" w:firstLine="0"/>
              <w:spacing w:line="240" w:lineRule="atLeast"/>
            </w:pPr>
            <w:r>
              <w:t>4</w:t>
            </w:r>
          </w:p>
        </w:tc>
        <w:tc>
          <w:tcPr>
            <w:tcW w:w="444" w:type="pct"/>
            <w:vAlign w:val="center"/>
          </w:tcPr>
          <w:p w:rsidR="0018722C">
            <w:pPr>
              <w:pStyle w:val="affff9"/>
              <w:topLinePunct/>
              <w:ind w:leftChars="0" w:left="0" w:rightChars="0" w:right="0" w:firstLineChars="0" w:firstLine="0"/>
              <w:spacing w:line="240" w:lineRule="atLeast"/>
            </w:pPr>
            <w:r>
              <w:t>-5.2</w:t>
            </w:r>
          </w:p>
        </w:tc>
        <w:tc>
          <w:tcPr>
            <w:tcW w:w="436" w:type="pct"/>
            <w:vAlign w:val="center"/>
          </w:tcPr>
          <w:p w:rsidR="0018722C">
            <w:pPr>
              <w:pStyle w:val="affff9"/>
              <w:topLinePunct/>
              <w:ind w:leftChars="0" w:left="0" w:rightChars="0" w:right="0" w:firstLineChars="0" w:firstLine="0"/>
              <w:spacing w:line="240" w:lineRule="atLeast"/>
            </w:pPr>
            <w:r>
              <w:t>0.9</w:t>
            </w:r>
          </w:p>
        </w:tc>
        <w:tc>
          <w:tcPr>
            <w:tcW w:w="442" w:type="pct"/>
            <w:vAlign w:val="center"/>
          </w:tcPr>
          <w:p w:rsidR="0018722C">
            <w:pPr>
              <w:pStyle w:val="affff9"/>
              <w:topLinePunct/>
              <w:ind w:leftChars="0" w:left="0" w:rightChars="0" w:right="0" w:firstLineChars="0" w:firstLine="0"/>
              <w:spacing w:line="240" w:lineRule="atLeast"/>
            </w:pPr>
            <w:r>
              <w:t>0.2</w:t>
            </w:r>
          </w:p>
        </w:tc>
        <w:tc>
          <w:tcPr>
            <w:tcW w:w="453" w:type="pct"/>
            <w:vAlign w:val="center"/>
          </w:tcPr>
          <w:p w:rsidR="0018722C">
            <w:pPr>
              <w:pStyle w:val="affff9"/>
              <w:topLinePunct/>
              <w:ind w:leftChars="0" w:left="0" w:rightChars="0" w:right="0" w:firstLineChars="0" w:firstLine="0"/>
              <w:spacing w:line="240" w:lineRule="atLeast"/>
            </w:pPr>
            <w:r>
              <w:t>-7.9</w:t>
            </w:r>
          </w:p>
        </w:tc>
        <w:tc>
          <w:tcPr>
            <w:tcW w:w="430" w:type="pct"/>
            <w:vAlign w:val="center"/>
          </w:tcPr>
          <w:p w:rsidR="0018722C">
            <w:pPr>
              <w:pStyle w:val="affff9"/>
              <w:topLinePunct/>
              <w:ind w:leftChars="0" w:left="0" w:rightChars="0" w:right="0" w:firstLineChars="0" w:firstLine="0"/>
              <w:spacing w:line="240" w:lineRule="atLeast"/>
            </w:pPr>
            <w:r>
              <w:t>-1.1</w:t>
            </w:r>
          </w:p>
        </w:tc>
      </w:tr>
      <w:tr>
        <w:tc>
          <w:tcPr>
            <w:tcW w:w="1032" w:type="pct"/>
            <w:vAlign w:val="center"/>
          </w:tcPr>
          <w:p w:rsidR="0018722C">
            <w:pPr>
              <w:pStyle w:val="ac"/>
              <w:topLinePunct/>
              <w:ind w:leftChars="0" w:left="0" w:rightChars="0" w:right="0" w:firstLineChars="0" w:firstLine="0"/>
              <w:spacing w:line="240" w:lineRule="atLeast"/>
            </w:pPr>
            <w:r>
              <w:t>其他农产品</w:t>
            </w:r>
            <w:r w:rsidRPr="00000000">
              <w:tab/>
            </w:r>
            <w:r>
              <w:t>-0.4</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-0.8</w:t>
            </w:r>
          </w:p>
        </w:tc>
        <w:tc>
          <w:tcPr>
            <w:tcW w:w="441" w:type="pct"/>
            <w:vAlign w:val="center"/>
          </w:tcPr>
          <w:p w:rsidR="0018722C">
            <w:pPr>
              <w:pStyle w:val="affff9"/>
              <w:topLinePunct/>
              <w:ind w:leftChars="0" w:left="0" w:rightChars="0" w:right="0" w:firstLineChars="0" w:firstLine="0"/>
              <w:spacing w:line="240" w:lineRule="atLeast"/>
            </w:pPr>
            <w:r>
              <w:t>-2.4</w:t>
            </w:r>
          </w:p>
        </w:tc>
        <w:tc>
          <w:tcPr>
            <w:tcW w:w="441" w:type="pct"/>
            <w:vAlign w:val="center"/>
          </w:tcPr>
          <w:p w:rsidR="0018722C">
            <w:pPr>
              <w:pStyle w:val="affff9"/>
              <w:topLinePunct/>
              <w:ind w:leftChars="0" w:left="0" w:rightChars="0" w:right="0" w:firstLineChars="0" w:firstLine="0"/>
              <w:spacing w:line="240" w:lineRule="atLeast"/>
            </w:pPr>
            <w:r>
              <w:t>1.5</w:t>
            </w:r>
          </w:p>
        </w:tc>
        <w:tc>
          <w:tcPr>
            <w:tcW w:w="444" w:type="pct"/>
            <w:vAlign w:val="center"/>
          </w:tcPr>
          <w:p w:rsidR="0018722C">
            <w:pPr>
              <w:pStyle w:val="affff9"/>
              <w:topLinePunct/>
              <w:ind w:leftChars="0" w:left="0" w:rightChars="0" w:right="0" w:firstLineChars="0" w:firstLine="0"/>
              <w:spacing w:line="240" w:lineRule="atLeast"/>
            </w:pPr>
            <w:r>
              <w:t>4.8</w:t>
            </w:r>
          </w:p>
        </w:tc>
        <w:tc>
          <w:tcPr>
            <w:tcW w:w="436" w:type="pct"/>
            <w:vAlign w:val="center"/>
          </w:tcPr>
          <w:p w:rsidR="0018722C">
            <w:pPr>
              <w:pStyle w:val="affff9"/>
              <w:topLinePunct/>
              <w:ind w:leftChars="0" w:left="0" w:rightChars="0" w:right="0" w:firstLineChars="0" w:firstLine="0"/>
              <w:spacing w:line="240" w:lineRule="atLeast"/>
            </w:pPr>
            <w:r>
              <w:t>-0.1</w:t>
            </w:r>
          </w:p>
        </w:tc>
        <w:tc>
          <w:tcPr>
            <w:tcW w:w="442" w:type="pct"/>
            <w:vAlign w:val="center"/>
          </w:tcPr>
          <w:p w:rsidR="0018722C">
            <w:pPr>
              <w:pStyle w:val="affff9"/>
              <w:topLinePunct/>
              <w:ind w:leftChars="0" w:left="0" w:rightChars="0" w:right="0" w:firstLineChars="0" w:firstLine="0"/>
              <w:spacing w:line="240" w:lineRule="atLeast"/>
            </w:pPr>
            <w:r>
              <w:t>3.2</w:t>
            </w:r>
          </w:p>
        </w:tc>
        <w:tc>
          <w:tcPr>
            <w:tcW w:w="453" w:type="pct"/>
            <w:vAlign w:val="center"/>
          </w:tcPr>
          <w:p w:rsidR="0018722C">
            <w:pPr>
              <w:pStyle w:val="affff9"/>
              <w:topLinePunct/>
              <w:ind w:leftChars="0" w:left="0" w:rightChars="0" w:right="0" w:firstLineChars="0" w:firstLine="0"/>
              <w:spacing w:line="240" w:lineRule="atLeast"/>
            </w:pPr>
            <w:r>
              <w:t>7.1</w:t>
            </w:r>
          </w:p>
        </w:tc>
        <w:tc>
          <w:tcPr>
            <w:tcW w:w="430" w:type="pct"/>
            <w:vAlign w:val="center"/>
          </w:tcPr>
          <w:p w:rsidR="0018722C">
            <w:pPr>
              <w:pStyle w:val="affff9"/>
              <w:topLinePunct/>
              <w:ind w:leftChars="0" w:left="0" w:rightChars="0" w:right="0" w:firstLineChars="0" w:firstLine="0"/>
              <w:spacing w:line="240" w:lineRule="atLeast"/>
            </w:pPr>
            <w:r>
              <w:t>-1.6</w:t>
            </w:r>
          </w:p>
        </w:tc>
      </w:tr>
      <w:tr>
        <w:tc>
          <w:tcPr>
            <w:tcW w:w="1032" w:type="pct"/>
            <w:vAlign w:val="center"/>
          </w:tcPr>
          <w:p w:rsidR="0018722C">
            <w:pPr>
              <w:pStyle w:val="ac"/>
              <w:topLinePunct/>
              <w:ind w:leftChars="0" w:left="0" w:rightChars="0" w:right="0" w:firstLineChars="0" w:firstLine="0"/>
              <w:spacing w:line="240" w:lineRule="atLeast"/>
            </w:pPr>
            <w:r>
              <w:t>其他非农产品</w:t>
            </w:r>
            <w:r w:rsidRPr="00000000">
              <w:tab/>
            </w:r>
            <w:r>
              <w:t>0.1</w:t>
            </w:r>
          </w:p>
        </w:tc>
        <w:tc>
          <w:tcPr>
            <w:tcW w:w="441" w:type="pct"/>
            <w:vAlign w:val="center"/>
          </w:tcPr>
          <w:p w:rsidR="0018722C">
            <w:pPr>
              <w:pStyle w:val="affff9"/>
              <w:topLinePunct/>
              <w:ind w:leftChars="0" w:left="0" w:rightChars="0" w:right="0" w:firstLineChars="0" w:firstLine="0"/>
              <w:spacing w:line="240" w:lineRule="atLeast"/>
            </w:pPr>
            <w:r>
              <w:t>-0.1</w:t>
            </w:r>
          </w:p>
        </w:tc>
        <w:tc>
          <w:tcPr>
            <w:tcW w:w="441" w:type="pct"/>
            <w:vAlign w:val="center"/>
          </w:tcPr>
          <w:p w:rsidR="0018722C">
            <w:pPr>
              <w:pStyle w:val="affff9"/>
              <w:topLinePunct/>
              <w:ind w:leftChars="0" w:left="0" w:rightChars="0" w:right="0" w:firstLineChars="0" w:firstLine="0"/>
              <w:spacing w:line="240" w:lineRule="atLeast"/>
            </w:pPr>
            <w:r>
              <w:t>0.2</w:t>
            </w:r>
          </w:p>
        </w:tc>
        <w:tc>
          <w:tcPr>
            <w:tcW w:w="441" w:type="pct"/>
            <w:vAlign w:val="center"/>
          </w:tcPr>
          <w:p w:rsidR="0018722C">
            <w:pPr>
              <w:pStyle w:val="affff9"/>
              <w:topLinePunct/>
              <w:ind w:leftChars="0" w:left="0" w:rightChars="0" w:right="0" w:firstLineChars="0" w:firstLine="0"/>
              <w:spacing w:line="240" w:lineRule="atLeast"/>
            </w:pPr>
            <w:r>
              <w:t>0.2</w:t>
            </w:r>
          </w:p>
        </w:tc>
        <w:tc>
          <w:tcPr>
            <w:tcW w:w="441" w:type="pct"/>
            <w:vAlign w:val="center"/>
          </w:tcPr>
          <w:p w:rsidR="0018722C">
            <w:pPr>
              <w:pStyle w:val="affff9"/>
              <w:topLinePunct/>
              <w:ind w:leftChars="0" w:left="0" w:rightChars="0" w:right="0" w:firstLineChars="0" w:firstLine="0"/>
              <w:spacing w:line="240" w:lineRule="atLeast"/>
            </w:pPr>
            <w:r>
              <w:t>-0.1</w:t>
            </w:r>
          </w:p>
        </w:tc>
        <w:tc>
          <w:tcPr>
            <w:tcW w:w="444" w:type="pct"/>
            <w:vAlign w:val="center"/>
          </w:tcPr>
          <w:p w:rsidR="0018722C">
            <w:pPr>
              <w:pStyle w:val="affff9"/>
              <w:topLinePunct/>
              <w:ind w:leftChars="0" w:left="0" w:rightChars="0" w:right="0" w:firstLineChars="0" w:firstLine="0"/>
              <w:spacing w:line="240" w:lineRule="atLeast"/>
            </w:pPr>
            <w:r>
              <w:t>0</w:t>
            </w:r>
          </w:p>
        </w:tc>
        <w:tc>
          <w:tcPr>
            <w:tcW w:w="436" w:type="pct"/>
            <w:vAlign w:val="center"/>
          </w:tcPr>
          <w:p w:rsidR="0018722C">
            <w:pPr>
              <w:pStyle w:val="affff9"/>
              <w:topLinePunct/>
              <w:ind w:leftChars="0" w:left="0" w:rightChars="0" w:right="0" w:firstLineChars="0" w:firstLine="0"/>
              <w:spacing w:line="240" w:lineRule="atLeast"/>
            </w:pPr>
            <w:r>
              <w:t>0</w:t>
            </w:r>
          </w:p>
        </w:tc>
        <w:tc>
          <w:tcPr>
            <w:tcW w:w="442" w:type="pct"/>
            <w:vAlign w:val="center"/>
          </w:tcPr>
          <w:p w:rsidR="0018722C">
            <w:pPr>
              <w:pStyle w:val="affff9"/>
              <w:topLinePunct/>
              <w:ind w:leftChars="0" w:left="0" w:rightChars="0" w:right="0" w:firstLineChars="0" w:firstLine="0"/>
              <w:spacing w:line="240" w:lineRule="atLeast"/>
            </w:pPr>
            <w:r>
              <w:t>-0.1</w:t>
            </w:r>
          </w:p>
        </w:tc>
        <w:tc>
          <w:tcPr>
            <w:tcW w:w="453" w:type="pct"/>
            <w:vAlign w:val="center"/>
          </w:tcPr>
          <w:p w:rsidR="0018722C">
            <w:pPr>
              <w:pStyle w:val="affff9"/>
              <w:topLinePunct/>
              <w:ind w:leftChars="0" w:left="0" w:rightChars="0" w:right="0" w:firstLineChars="0" w:firstLine="0"/>
              <w:spacing w:line="240" w:lineRule="atLeast"/>
            </w:pPr>
            <w:r>
              <w:t>-0.1</w:t>
            </w:r>
          </w:p>
        </w:tc>
        <w:tc>
          <w:tcPr>
            <w:tcW w:w="430" w:type="pct"/>
            <w:vAlign w:val="center"/>
          </w:tcPr>
          <w:p w:rsidR="0018722C">
            <w:pPr>
              <w:pStyle w:val="affff9"/>
              <w:topLinePunct/>
              <w:ind w:leftChars="0" w:left="0" w:rightChars="0" w:right="0" w:firstLineChars="0" w:firstLine="0"/>
              <w:spacing w:line="240" w:lineRule="atLeast"/>
            </w:pPr>
            <w:r>
              <w:t>0.1</w:t>
            </w:r>
          </w:p>
        </w:tc>
      </w:tr>
      <w:tr>
        <w:tc>
          <w:tcPr>
            <w:tcW w:w="1032" w:type="pct"/>
            <w:vAlign w:val="center"/>
          </w:tcPr>
          <w:p w:rsidR="0018722C">
            <w:pPr>
              <w:pStyle w:val="ac"/>
              <w:topLinePunct/>
              <w:ind w:leftChars="0" w:left="0" w:rightChars="0" w:right="0" w:firstLineChars="0" w:firstLine="0"/>
              <w:spacing w:line="240" w:lineRule="atLeast"/>
            </w:pPr>
            <w:r>
              <w:t>%出口量变化</w:t>
            </w:r>
            <w:r>
              <w:t>(</w:t>
            </w:r>
            <w:r>
              <w:t>qxw</w:t>
            </w:r>
            <w:r>
              <w:t>)</w:t>
            </w: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032" w:type="pct"/>
            <w:vAlign w:val="center"/>
          </w:tcPr>
          <w:p w:rsidR="0018722C">
            <w:pPr>
              <w:pStyle w:val="ac"/>
              <w:topLinePunct/>
              <w:ind w:leftChars="0" w:left="0" w:rightChars="0" w:right="0" w:firstLineChars="0" w:firstLine="0"/>
              <w:spacing w:line="240" w:lineRule="atLeast"/>
            </w:pPr>
            <w:r>
              <w:t>大米</w:t>
            </w:r>
            <w:r w:rsidRPr="00000000">
              <w:tab/>
            </w:r>
            <w:r>
              <w:t>29.7</w:t>
            </w:r>
          </w:p>
        </w:tc>
        <w:tc>
          <w:tcPr>
            <w:tcW w:w="441" w:type="pct"/>
            <w:vAlign w:val="center"/>
          </w:tcPr>
          <w:p w:rsidR="0018722C">
            <w:pPr>
              <w:pStyle w:val="affff9"/>
              <w:topLinePunct/>
              <w:ind w:leftChars="0" w:left="0" w:rightChars="0" w:right="0" w:firstLineChars="0" w:firstLine="0"/>
              <w:spacing w:line="240" w:lineRule="atLeast"/>
            </w:pPr>
            <w:r>
              <w:t>16.1</w:t>
            </w:r>
          </w:p>
        </w:tc>
        <w:tc>
          <w:tcPr>
            <w:tcW w:w="441" w:type="pct"/>
            <w:vAlign w:val="center"/>
          </w:tcPr>
          <w:p w:rsidR="0018722C">
            <w:pPr>
              <w:pStyle w:val="affff9"/>
              <w:topLinePunct/>
              <w:ind w:leftChars="0" w:left="0" w:rightChars="0" w:right="0" w:firstLineChars="0" w:firstLine="0"/>
              <w:spacing w:line="240" w:lineRule="atLeast"/>
            </w:pPr>
            <w:r>
              <w:t>-1.2</w:t>
            </w:r>
          </w:p>
        </w:tc>
        <w:tc>
          <w:tcPr>
            <w:tcW w:w="441" w:type="pct"/>
            <w:vAlign w:val="center"/>
          </w:tcPr>
          <w:p w:rsidR="0018722C">
            <w:pPr>
              <w:pStyle w:val="affff9"/>
              <w:topLinePunct/>
              <w:ind w:leftChars="0" w:left="0" w:rightChars="0" w:right="0" w:firstLineChars="0" w:firstLine="0"/>
              <w:spacing w:line="240" w:lineRule="atLeast"/>
            </w:pPr>
            <w:r>
              <w:t>-9.5</w:t>
            </w:r>
          </w:p>
        </w:tc>
        <w:tc>
          <w:tcPr>
            <w:tcW w:w="441" w:type="pct"/>
            <w:vAlign w:val="center"/>
          </w:tcPr>
          <w:p w:rsidR="0018722C">
            <w:pPr>
              <w:pStyle w:val="affff9"/>
              <w:topLinePunct/>
              <w:ind w:leftChars="0" w:left="0" w:rightChars="0" w:right="0" w:firstLineChars="0" w:firstLine="0"/>
              <w:spacing w:line="240" w:lineRule="atLeast"/>
            </w:pPr>
            <w:r>
              <w:t>35.5</w:t>
            </w:r>
          </w:p>
        </w:tc>
        <w:tc>
          <w:tcPr>
            <w:tcW w:w="444" w:type="pct"/>
            <w:vAlign w:val="center"/>
          </w:tcPr>
          <w:p w:rsidR="0018722C">
            <w:pPr>
              <w:pStyle w:val="affff9"/>
              <w:topLinePunct/>
              <w:ind w:leftChars="0" w:left="0" w:rightChars="0" w:right="0" w:firstLineChars="0" w:firstLine="0"/>
              <w:spacing w:line="240" w:lineRule="atLeast"/>
            </w:pPr>
            <w:r>
              <w:t>11.1</w:t>
            </w:r>
          </w:p>
        </w:tc>
        <w:tc>
          <w:tcPr>
            <w:tcW w:w="436" w:type="pct"/>
            <w:vAlign w:val="center"/>
          </w:tcPr>
          <w:p w:rsidR="0018722C">
            <w:pPr>
              <w:pStyle w:val="affff9"/>
              <w:topLinePunct/>
              <w:ind w:leftChars="0" w:left="0" w:rightChars="0" w:right="0" w:firstLineChars="0" w:firstLine="0"/>
              <w:spacing w:line="240" w:lineRule="atLeast"/>
            </w:pPr>
            <w:r>
              <w:t>23.4</w:t>
            </w:r>
          </w:p>
        </w:tc>
        <w:tc>
          <w:tcPr>
            <w:tcW w:w="442" w:type="pct"/>
            <w:vAlign w:val="center"/>
          </w:tcPr>
          <w:p w:rsidR="0018722C">
            <w:pPr>
              <w:pStyle w:val="affff9"/>
              <w:topLinePunct/>
              <w:ind w:leftChars="0" w:left="0" w:rightChars="0" w:right="0" w:firstLineChars="0" w:firstLine="0"/>
              <w:spacing w:line="240" w:lineRule="atLeast"/>
            </w:pPr>
            <w:r>
              <w:t>11.4</w:t>
            </w:r>
          </w:p>
        </w:tc>
        <w:tc>
          <w:tcPr>
            <w:tcW w:w="453" w:type="pct"/>
            <w:vAlign w:val="center"/>
          </w:tcPr>
          <w:p w:rsidR="0018722C">
            <w:pPr>
              <w:pStyle w:val="affff9"/>
              <w:topLinePunct/>
              <w:ind w:leftChars="0" w:left="0" w:rightChars="0" w:right="0" w:firstLineChars="0" w:firstLine="0"/>
              <w:spacing w:line="240" w:lineRule="atLeast"/>
            </w:pPr>
            <w:r>
              <w:t>51.2</w:t>
            </w:r>
          </w:p>
        </w:tc>
        <w:tc>
          <w:tcPr>
            <w:tcW w:w="430" w:type="pct"/>
            <w:vAlign w:val="center"/>
          </w:tcPr>
          <w:p w:rsidR="0018722C">
            <w:pPr>
              <w:pStyle w:val="affff9"/>
              <w:topLinePunct/>
              <w:ind w:leftChars="0" w:left="0" w:rightChars="0" w:right="0" w:firstLineChars="0" w:firstLine="0"/>
              <w:spacing w:line="240" w:lineRule="atLeast"/>
            </w:pPr>
            <w:r>
              <w:t>29.2</w:t>
            </w:r>
          </w:p>
        </w:tc>
      </w:tr>
      <w:tr>
        <w:tc>
          <w:tcPr>
            <w:tcW w:w="1032" w:type="pct"/>
            <w:vAlign w:val="center"/>
          </w:tcPr>
          <w:p w:rsidR="0018722C">
            <w:pPr>
              <w:pStyle w:val="ac"/>
              <w:topLinePunct/>
              <w:ind w:leftChars="0" w:left="0" w:rightChars="0" w:right="0" w:firstLineChars="0" w:firstLine="0"/>
              <w:spacing w:line="240" w:lineRule="atLeast"/>
            </w:pPr>
            <w:r>
              <w:t>小麦</w:t>
            </w:r>
            <w:r w:rsidRPr="00000000">
              <w:tab/>
            </w:r>
            <w:r>
              <w:t>-17.5</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-32.3</w:t>
            </w:r>
          </w:p>
        </w:tc>
        <w:tc>
          <w:tcPr>
            <w:tcW w:w="441" w:type="pct"/>
            <w:vAlign w:val="center"/>
          </w:tcPr>
          <w:p w:rsidR="0018722C">
            <w:pPr>
              <w:pStyle w:val="affff9"/>
              <w:topLinePunct/>
              <w:ind w:leftChars="0" w:left="0" w:rightChars="0" w:right="0" w:firstLineChars="0" w:firstLine="0"/>
              <w:spacing w:line="240" w:lineRule="atLeast"/>
            </w:pPr>
            <w:r>
              <w:t>-12.7</w:t>
            </w:r>
          </w:p>
        </w:tc>
        <w:tc>
          <w:tcPr>
            <w:tcW w:w="441" w:type="pct"/>
            <w:vAlign w:val="center"/>
          </w:tcPr>
          <w:p w:rsidR="0018722C">
            <w:pPr>
              <w:pStyle w:val="affff9"/>
              <w:topLinePunct/>
              <w:ind w:leftChars="0" w:left="0" w:rightChars="0" w:right="0" w:firstLineChars="0" w:firstLine="0"/>
              <w:spacing w:line="240" w:lineRule="atLeast"/>
            </w:pPr>
            <w:r>
              <w:t>0.8</w:t>
            </w:r>
          </w:p>
        </w:tc>
        <w:tc>
          <w:tcPr>
            <w:tcW w:w="444" w:type="pct"/>
            <w:vAlign w:val="center"/>
          </w:tcPr>
          <w:p w:rsidR="0018722C">
            <w:pPr>
              <w:pStyle w:val="affff9"/>
              <w:topLinePunct/>
              <w:ind w:leftChars="0" w:left="0" w:rightChars="0" w:right="0" w:firstLineChars="0" w:firstLine="0"/>
              <w:spacing w:line="240" w:lineRule="atLeast"/>
            </w:pPr>
            <w:r>
              <w:t>43.1</w:t>
            </w:r>
          </w:p>
        </w:tc>
        <w:tc>
          <w:tcPr>
            <w:tcW w:w="436" w:type="pct"/>
            <w:vAlign w:val="center"/>
          </w:tcPr>
          <w:p w:rsidR="0018722C">
            <w:pPr>
              <w:pStyle w:val="affff9"/>
              <w:topLinePunct/>
              <w:ind w:leftChars="0" w:left="0" w:rightChars="0" w:right="0" w:firstLineChars="0" w:firstLine="0"/>
              <w:spacing w:line="240" w:lineRule="atLeast"/>
            </w:pPr>
            <w:r>
              <w:t>-1.2</w:t>
            </w:r>
          </w:p>
        </w:tc>
        <w:tc>
          <w:tcPr>
            <w:tcW w:w="442" w:type="pct"/>
            <w:vAlign w:val="center"/>
          </w:tcPr>
          <w:p w:rsidR="0018722C">
            <w:pPr>
              <w:pStyle w:val="affff9"/>
              <w:topLinePunct/>
              <w:ind w:leftChars="0" w:left="0" w:rightChars="0" w:right="0" w:firstLineChars="0" w:firstLine="0"/>
              <w:spacing w:line="240" w:lineRule="atLeast"/>
            </w:pPr>
            <w:r>
              <w:t>4.8</w:t>
            </w:r>
          </w:p>
        </w:tc>
        <w:tc>
          <w:tcPr>
            <w:tcW w:w="453" w:type="pct"/>
            <w:vAlign w:val="center"/>
          </w:tcPr>
          <w:p w:rsidR="0018722C">
            <w:pPr>
              <w:pStyle w:val="affff9"/>
              <w:topLinePunct/>
              <w:ind w:leftChars="0" w:left="0" w:rightChars="0" w:right="0" w:firstLineChars="0" w:firstLine="0"/>
              <w:spacing w:line="240" w:lineRule="atLeast"/>
            </w:pPr>
            <w:r>
              <w:t>-2.8</w:t>
            </w:r>
          </w:p>
        </w:tc>
        <w:tc>
          <w:tcPr>
            <w:tcW w:w="430" w:type="pct"/>
            <w:vAlign w:val="center"/>
          </w:tcPr>
          <w:p w:rsidR="0018722C">
            <w:pPr>
              <w:pStyle w:val="affff9"/>
              <w:topLinePunct/>
              <w:ind w:leftChars="0" w:left="0" w:rightChars="0" w:right="0" w:firstLineChars="0" w:firstLine="0"/>
              <w:spacing w:line="240" w:lineRule="atLeast"/>
            </w:pPr>
            <w:r>
              <w:t>23.6</w:t>
            </w:r>
          </w:p>
        </w:tc>
      </w:tr>
      <w:tr>
        <w:tc>
          <w:tcPr>
            <w:tcW w:w="1032" w:type="pct"/>
            <w:vAlign w:val="center"/>
          </w:tcPr>
          <w:p w:rsidR="0018722C">
            <w:pPr>
              <w:pStyle w:val="ac"/>
              <w:topLinePunct/>
              <w:ind w:leftChars="0" w:left="0" w:rightChars="0" w:right="0" w:firstLineChars="0" w:firstLine="0"/>
              <w:spacing w:line="240" w:lineRule="atLeast"/>
            </w:pPr>
            <w:r>
              <w:t>谷物</w:t>
            </w:r>
            <w:r w:rsidRPr="00000000">
              <w:tab/>
            </w:r>
            <w:r>
              <w:t>6.9</w:t>
            </w:r>
          </w:p>
        </w:tc>
        <w:tc>
          <w:tcPr>
            <w:tcW w:w="441" w:type="pct"/>
            <w:vAlign w:val="center"/>
          </w:tcPr>
          <w:p w:rsidR="0018722C">
            <w:pPr>
              <w:pStyle w:val="affff9"/>
              <w:topLinePunct/>
              <w:ind w:leftChars="0" w:left="0" w:rightChars="0" w:right="0" w:firstLineChars="0" w:firstLine="0"/>
              <w:spacing w:line="240" w:lineRule="atLeast"/>
            </w:pPr>
            <w:r>
              <w:t>2.6</w:t>
            </w:r>
          </w:p>
        </w:tc>
        <w:tc>
          <w:tcPr>
            <w:tcW w:w="441" w:type="pct"/>
            <w:vAlign w:val="center"/>
          </w:tcPr>
          <w:p w:rsidR="0018722C">
            <w:pPr>
              <w:pStyle w:val="affff9"/>
              <w:topLinePunct/>
              <w:ind w:leftChars="0" w:left="0" w:rightChars="0" w:right="0" w:firstLineChars="0" w:firstLine="0"/>
              <w:spacing w:line="240" w:lineRule="atLeast"/>
            </w:pPr>
            <w:r>
              <w:t>-7</w:t>
            </w:r>
          </w:p>
        </w:tc>
        <w:tc>
          <w:tcPr>
            <w:tcW w:w="441" w:type="pct"/>
            <w:vAlign w:val="center"/>
          </w:tcPr>
          <w:p w:rsidR="0018722C">
            <w:pPr>
              <w:pStyle w:val="affff9"/>
              <w:topLinePunct/>
              <w:ind w:leftChars="0" w:left="0" w:rightChars="0" w:right="0" w:firstLineChars="0" w:firstLine="0"/>
              <w:spacing w:line="240" w:lineRule="atLeast"/>
            </w:pPr>
            <w:r>
              <w:t>-2.6</w:t>
            </w:r>
          </w:p>
        </w:tc>
        <w:tc>
          <w:tcPr>
            <w:tcW w:w="441" w:type="pct"/>
            <w:vAlign w:val="center"/>
          </w:tcPr>
          <w:p w:rsidR="0018722C">
            <w:pPr>
              <w:pStyle w:val="affff9"/>
              <w:topLinePunct/>
              <w:ind w:leftChars="0" w:left="0" w:rightChars="0" w:right="0" w:firstLineChars="0" w:firstLine="0"/>
              <w:spacing w:line="240" w:lineRule="atLeast"/>
            </w:pPr>
            <w:r>
              <w:t>6.1</w:t>
            </w:r>
          </w:p>
        </w:tc>
        <w:tc>
          <w:tcPr>
            <w:tcW w:w="444" w:type="pct"/>
            <w:vAlign w:val="center"/>
          </w:tcPr>
          <w:p w:rsidR="0018722C">
            <w:pPr>
              <w:pStyle w:val="affff9"/>
              <w:topLinePunct/>
              <w:ind w:leftChars="0" w:left="0" w:rightChars="0" w:right="0" w:firstLineChars="0" w:firstLine="0"/>
              <w:spacing w:line="240" w:lineRule="atLeast"/>
            </w:pPr>
            <w:r>
              <w:t>9.7</w:t>
            </w:r>
          </w:p>
        </w:tc>
        <w:tc>
          <w:tcPr>
            <w:tcW w:w="436" w:type="pct"/>
            <w:vAlign w:val="center"/>
          </w:tcPr>
          <w:p w:rsidR="0018722C">
            <w:pPr>
              <w:pStyle w:val="affff9"/>
              <w:topLinePunct/>
              <w:ind w:leftChars="0" w:left="0" w:rightChars="0" w:right="0" w:firstLineChars="0" w:firstLine="0"/>
              <w:spacing w:line="240" w:lineRule="atLeast"/>
            </w:pPr>
            <w:r>
              <w:t>2.4</w:t>
            </w:r>
          </w:p>
        </w:tc>
        <w:tc>
          <w:tcPr>
            <w:tcW w:w="442" w:type="pct"/>
            <w:vAlign w:val="center"/>
          </w:tcPr>
          <w:p w:rsidR="0018722C">
            <w:pPr>
              <w:pStyle w:val="affff9"/>
              <w:topLinePunct/>
              <w:ind w:leftChars="0" w:left="0" w:rightChars="0" w:right="0" w:firstLineChars="0" w:firstLine="0"/>
              <w:spacing w:line="240" w:lineRule="atLeast"/>
            </w:pPr>
            <w:r>
              <w:t>-1.3</w:t>
            </w:r>
          </w:p>
        </w:tc>
        <w:tc>
          <w:tcPr>
            <w:tcW w:w="453" w:type="pct"/>
            <w:vAlign w:val="center"/>
          </w:tcPr>
          <w:p w:rsidR="0018722C">
            <w:pPr>
              <w:pStyle w:val="affff9"/>
              <w:topLinePunct/>
              <w:ind w:leftChars="0" w:left="0" w:rightChars="0" w:right="0" w:firstLineChars="0" w:firstLine="0"/>
              <w:spacing w:line="240" w:lineRule="atLeast"/>
            </w:pPr>
            <w:r>
              <w:t>16.8</w:t>
            </w:r>
          </w:p>
        </w:tc>
        <w:tc>
          <w:tcPr>
            <w:tcW w:w="430" w:type="pct"/>
            <w:vAlign w:val="center"/>
          </w:tcPr>
          <w:p w:rsidR="0018722C">
            <w:pPr>
              <w:pStyle w:val="affff9"/>
              <w:topLinePunct/>
              <w:ind w:leftChars="0" w:left="0" w:rightChars="0" w:right="0" w:firstLineChars="0" w:firstLine="0"/>
              <w:spacing w:line="240" w:lineRule="atLeast"/>
            </w:pPr>
            <w:r>
              <w:t>3.6</w:t>
            </w:r>
          </w:p>
        </w:tc>
      </w:tr>
      <w:tr>
        <w:tc>
          <w:tcPr>
            <w:tcW w:w="1032" w:type="pct"/>
            <w:vAlign w:val="center"/>
          </w:tcPr>
          <w:p w:rsidR="0018722C">
            <w:pPr>
              <w:pStyle w:val="ac"/>
              <w:topLinePunct/>
              <w:ind w:leftChars="0" w:left="0" w:rightChars="0" w:right="0" w:firstLineChars="0" w:firstLine="0"/>
              <w:spacing w:line="240" w:lineRule="atLeast"/>
            </w:pPr>
            <w:r>
              <w:t>油类</w:t>
            </w:r>
            <w:r w:rsidRPr="00000000">
              <w:tab/>
            </w:r>
            <w:r>
              <w:t>12</w:t>
            </w:r>
          </w:p>
        </w:tc>
        <w:tc>
          <w:tcPr>
            <w:tcW w:w="441" w:type="pct"/>
            <w:vAlign w:val="center"/>
          </w:tcPr>
          <w:p w:rsidR="0018722C">
            <w:pPr>
              <w:pStyle w:val="affff9"/>
              <w:topLinePunct/>
              <w:ind w:leftChars="0" w:left="0" w:rightChars="0" w:right="0" w:firstLineChars="0" w:firstLine="0"/>
              <w:spacing w:line="240" w:lineRule="atLeast"/>
            </w:pPr>
            <w:r>
              <w:t>2.9</w:t>
            </w:r>
          </w:p>
        </w:tc>
        <w:tc>
          <w:tcPr>
            <w:tcW w:w="441" w:type="pct"/>
            <w:vAlign w:val="center"/>
          </w:tcPr>
          <w:p w:rsidR="0018722C">
            <w:pPr>
              <w:pStyle w:val="affff9"/>
              <w:topLinePunct/>
              <w:ind w:leftChars="0" w:left="0" w:rightChars="0" w:right="0" w:firstLineChars="0" w:firstLine="0"/>
              <w:spacing w:line="240" w:lineRule="atLeast"/>
            </w:pPr>
            <w:r>
              <w:t>3.1</w:t>
            </w:r>
          </w:p>
        </w:tc>
        <w:tc>
          <w:tcPr>
            <w:tcW w:w="441" w:type="pct"/>
            <w:vAlign w:val="center"/>
          </w:tcPr>
          <w:p w:rsidR="0018722C">
            <w:pPr>
              <w:pStyle w:val="affff9"/>
              <w:topLinePunct/>
              <w:ind w:leftChars="0" w:left="0" w:rightChars="0" w:right="0" w:firstLineChars="0" w:firstLine="0"/>
              <w:spacing w:line="240" w:lineRule="atLeast"/>
            </w:pPr>
            <w:r>
              <w:t>0.7</w:t>
            </w:r>
          </w:p>
        </w:tc>
        <w:tc>
          <w:tcPr>
            <w:tcW w:w="441" w:type="pct"/>
            <w:vAlign w:val="center"/>
          </w:tcPr>
          <w:p w:rsidR="0018722C">
            <w:pPr>
              <w:pStyle w:val="affff9"/>
              <w:topLinePunct/>
              <w:ind w:leftChars="0" w:left="0" w:rightChars="0" w:right="0" w:firstLineChars="0" w:firstLine="0"/>
              <w:spacing w:line="240" w:lineRule="atLeast"/>
            </w:pPr>
            <w:r>
              <w:t>-7.9</w:t>
            </w:r>
          </w:p>
        </w:tc>
        <w:tc>
          <w:tcPr>
            <w:tcW w:w="444" w:type="pct"/>
            <w:vAlign w:val="center"/>
          </w:tcPr>
          <w:p w:rsidR="0018722C">
            <w:pPr>
              <w:pStyle w:val="affff9"/>
              <w:topLinePunct/>
              <w:ind w:leftChars="0" w:left="0" w:rightChars="0" w:right="0" w:firstLineChars="0" w:firstLine="0"/>
              <w:spacing w:line="240" w:lineRule="atLeast"/>
            </w:pPr>
            <w:r>
              <w:t>-21.3</w:t>
            </w:r>
          </w:p>
        </w:tc>
        <w:tc>
          <w:tcPr>
            <w:tcW w:w="436" w:type="pct"/>
            <w:vAlign w:val="center"/>
          </w:tcPr>
          <w:p w:rsidR="0018722C">
            <w:pPr>
              <w:pStyle w:val="affff9"/>
              <w:topLinePunct/>
              <w:ind w:leftChars="0" w:left="0" w:rightChars="0" w:right="0" w:firstLineChars="0" w:firstLine="0"/>
              <w:spacing w:line="240" w:lineRule="atLeast"/>
            </w:pPr>
            <w:r>
              <w:t>-6</w:t>
            </w:r>
          </w:p>
        </w:tc>
        <w:tc>
          <w:tcPr>
            <w:tcW w:w="442" w:type="pct"/>
            <w:vAlign w:val="center"/>
          </w:tcPr>
          <w:p w:rsidR="0018722C">
            <w:pPr>
              <w:pStyle w:val="affff9"/>
              <w:topLinePunct/>
              <w:ind w:leftChars="0" w:left="0" w:rightChars="0" w:right="0" w:firstLineChars="0" w:firstLine="0"/>
              <w:spacing w:line="240" w:lineRule="atLeast"/>
            </w:pPr>
            <w:r>
              <w:t>7.6</w:t>
            </w:r>
          </w:p>
        </w:tc>
        <w:tc>
          <w:tcPr>
            <w:tcW w:w="453" w:type="pct"/>
            <w:vAlign w:val="center"/>
          </w:tcPr>
          <w:p w:rsidR="0018722C">
            <w:pPr>
              <w:pStyle w:val="affff9"/>
              <w:topLinePunct/>
              <w:ind w:leftChars="0" w:left="0" w:rightChars="0" w:right="0" w:firstLineChars="0" w:firstLine="0"/>
              <w:spacing w:line="240" w:lineRule="atLeast"/>
            </w:pPr>
            <w:r>
              <w:t>113.3</w:t>
            </w:r>
          </w:p>
        </w:tc>
        <w:tc>
          <w:tcPr>
            <w:tcW w:w="430" w:type="pct"/>
            <w:vAlign w:val="center"/>
          </w:tcPr>
          <w:p w:rsidR="0018722C">
            <w:pPr>
              <w:pStyle w:val="affff9"/>
              <w:topLinePunct/>
              <w:ind w:leftChars="0" w:left="0" w:rightChars="0" w:right="0" w:firstLineChars="0" w:firstLine="0"/>
              <w:spacing w:line="240" w:lineRule="atLeast"/>
            </w:pPr>
            <w:r>
              <w:t>6.6</w:t>
            </w:r>
          </w:p>
        </w:tc>
      </w:tr>
      <w:tr>
        <w:tc>
          <w:tcPr>
            <w:tcW w:w="1032" w:type="pct"/>
            <w:vAlign w:val="center"/>
          </w:tcPr>
          <w:p w:rsidR="0018722C">
            <w:pPr>
              <w:pStyle w:val="ac"/>
              <w:topLinePunct/>
              <w:ind w:leftChars="0" w:left="0" w:rightChars="0" w:right="0" w:firstLineChars="0" w:firstLine="0"/>
              <w:spacing w:line="240" w:lineRule="atLeast"/>
            </w:pPr>
            <w:r>
              <w:t>糖类</w:t>
            </w:r>
            <w:r w:rsidRPr="00000000">
              <w:tab/>
            </w:r>
            <w:r>
              <w:t>12.9</w:t>
            </w:r>
          </w:p>
        </w:tc>
        <w:tc>
          <w:tcPr>
            <w:tcW w:w="441" w:type="pct"/>
            <w:vAlign w:val="center"/>
          </w:tcPr>
          <w:p w:rsidR="0018722C">
            <w:pPr>
              <w:pStyle w:val="affff9"/>
              <w:topLinePunct/>
              <w:ind w:leftChars="0" w:left="0" w:rightChars="0" w:right="0" w:firstLineChars="0" w:firstLine="0"/>
              <w:spacing w:line="240" w:lineRule="atLeast"/>
            </w:pPr>
            <w:r>
              <w:t>20.8</w:t>
            </w:r>
          </w:p>
        </w:tc>
        <w:tc>
          <w:tcPr>
            <w:tcW w:w="441" w:type="pct"/>
            <w:vAlign w:val="center"/>
          </w:tcPr>
          <w:p w:rsidR="0018722C">
            <w:pPr>
              <w:pStyle w:val="affff9"/>
              <w:topLinePunct/>
              <w:ind w:leftChars="0" w:left="0" w:rightChars="0" w:right="0" w:firstLineChars="0" w:firstLine="0"/>
              <w:spacing w:line="240" w:lineRule="atLeast"/>
            </w:pPr>
            <w:r>
              <w:t>14</w:t>
            </w:r>
          </w:p>
        </w:tc>
        <w:tc>
          <w:tcPr>
            <w:tcW w:w="441" w:type="pct"/>
            <w:vAlign w:val="center"/>
          </w:tcPr>
          <w:p w:rsidR="0018722C">
            <w:pPr>
              <w:pStyle w:val="affff9"/>
              <w:topLinePunct/>
              <w:ind w:leftChars="0" w:left="0" w:rightChars="0" w:right="0" w:firstLineChars="0" w:firstLine="0"/>
              <w:spacing w:line="240" w:lineRule="atLeast"/>
            </w:pPr>
            <w:r>
              <w:t>16.2</w:t>
            </w:r>
          </w:p>
        </w:tc>
        <w:tc>
          <w:tcPr>
            <w:tcW w:w="441" w:type="pct"/>
            <w:vAlign w:val="center"/>
          </w:tcPr>
          <w:p w:rsidR="0018722C">
            <w:pPr>
              <w:pStyle w:val="affff9"/>
              <w:topLinePunct/>
              <w:ind w:leftChars="0" w:left="0" w:rightChars="0" w:right="0" w:firstLineChars="0" w:firstLine="0"/>
              <w:spacing w:line="240" w:lineRule="atLeast"/>
            </w:pPr>
            <w:r>
              <w:t>13.8</w:t>
            </w:r>
          </w:p>
        </w:tc>
        <w:tc>
          <w:tcPr>
            <w:tcW w:w="444" w:type="pct"/>
            <w:vAlign w:val="center"/>
          </w:tcPr>
          <w:p w:rsidR="0018722C">
            <w:pPr>
              <w:pStyle w:val="affff9"/>
              <w:topLinePunct/>
              <w:ind w:leftChars="0" w:left="0" w:rightChars="0" w:right="0" w:firstLineChars="0" w:firstLine="0"/>
              <w:spacing w:line="240" w:lineRule="atLeast"/>
            </w:pPr>
            <w:r>
              <w:t>12.6</w:t>
            </w:r>
          </w:p>
        </w:tc>
        <w:tc>
          <w:tcPr>
            <w:tcW w:w="436" w:type="pct"/>
            <w:vAlign w:val="center"/>
          </w:tcPr>
          <w:p w:rsidR="0018722C">
            <w:pPr>
              <w:pStyle w:val="affff9"/>
              <w:topLinePunct/>
              <w:ind w:leftChars="0" w:left="0" w:rightChars="0" w:right="0" w:firstLineChars="0" w:firstLine="0"/>
              <w:spacing w:line="240" w:lineRule="atLeast"/>
            </w:pPr>
            <w:r>
              <w:t>-5.9</w:t>
            </w:r>
          </w:p>
        </w:tc>
        <w:tc>
          <w:tcPr>
            <w:tcW w:w="442" w:type="pct"/>
            <w:vAlign w:val="center"/>
          </w:tcPr>
          <w:p w:rsidR="0018722C">
            <w:pPr>
              <w:pStyle w:val="affff9"/>
              <w:topLinePunct/>
              <w:ind w:leftChars="0" w:left="0" w:rightChars="0" w:right="0" w:firstLineChars="0" w:firstLine="0"/>
              <w:spacing w:line="240" w:lineRule="atLeast"/>
            </w:pPr>
            <w:r>
              <w:t>-48.7</w:t>
            </w:r>
          </w:p>
        </w:tc>
        <w:tc>
          <w:tcPr>
            <w:tcW w:w="453" w:type="pct"/>
            <w:vAlign w:val="center"/>
          </w:tcPr>
          <w:p w:rsidR="0018722C">
            <w:pPr>
              <w:pStyle w:val="affff9"/>
              <w:topLinePunct/>
              <w:ind w:leftChars="0" w:left="0" w:rightChars="0" w:right="0" w:firstLineChars="0" w:firstLine="0"/>
              <w:spacing w:line="240" w:lineRule="atLeast"/>
            </w:pPr>
            <w:r>
              <w:t>13.4</w:t>
            </w:r>
          </w:p>
        </w:tc>
        <w:tc>
          <w:tcPr>
            <w:tcW w:w="430" w:type="pct"/>
            <w:vAlign w:val="center"/>
          </w:tcPr>
          <w:p w:rsidR="0018722C">
            <w:pPr>
              <w:pStyle w:val="affff9"/>
              <w:topLinePunct/>
              <w:ind w:leftChars="0" w:left="0" w:rightChars="0" w:right="0" w:firstLineChars="0" w:firstLine="0"/>
              <w:spacing w:line="240" w:lineRule="atLeast"/>
            </w:pPr>
            <w:r>
              <w:t>43.3</w:t>
            </w:r>
          </w:p>
        </w:tc>
      </w:tr>
      <w:tr>
        <w:tc>
          <w:tcPr>
            <w:tcW w:w="1032" w:type="pct"/>
            <w:vAlign w:val="center"/>
          </w:tcPr>
          <w:p w:rsidR="0018722C">
            <w:pPr>
              <w:pStyle w:val="ac"/>
              <w:topLinePunct/>
              <w:ind w:leftChars="0" w:left="0" w:rightChars="0" w:right="0" w:firstLineChars="0" w:firstLine="0"/>
              <w:spacing w:line="240" w:lineRule="atLeast"/>
            </w:pPr>
            <w:r>
              <w:t>奶类</w:t>
            </w:r>
            <w:r w:rsidRPr="00000000">
              <w:tab/>
            </w:r>
            <w:r>
              <w:t>24.5</w:t>
            </w:r>
          </w:p>
        </w:tc>
        <w:tc>
          <w:tcPr>
            <w:tcW w:w="441" w:type="pct"/>
            <w:vAlign w:val="center"/>
          </w:tcPr>
          <w:p w:rsidR="0018722C">
            <w:pPr>
              <w:pStyle w:val="affff9"/>
              <w:topLinePunct/>
              <w:ind w:leftChars="0" w:left="0" w:rightChars="0" w:right="0" w:firstLineChars="0" w:firstLine="0"/>
              <w:spacing w:line="240" w:lineRule="atLeast"/>
            </w:pPr>
            <w:r>
              <w:t>18.5</w:t>
            </w:r>
          </w:p>
        </w:tc>
        <w:tc>
          <w:tcPr>
            <w:tcW w:w="441" w:type="pct"/>
            <w:vAlign w:val="center"/>
          </w:tcPr>
          <w:p w:rsidR="0018722C">
            <w:pPr>
              <w:pStyle w:val="affff9"/>
              <w:topLinePunct/>
              <w:ind w:leftChars="0" w:left="0" w:rightChars="0" w:right="0" w:firstLineChars="0" w:firstLine="0"/>
              <w:spacing w:line="240" w:lineRule="atLeast"/>
            </w:pPr>
            <w:r>
              <w:t>10.3</w:t>
            </w:r>
          </w:p>
        </w:tc>
        <w:tc>
          <w:tcPr>
            <w:tcW w:w="441" w:type="pct"/>
            <w:vAlign w:val="center"/>
          </w:tcPr>
          <w:p w:rsidR="0018722C">
            <w:pPr>
              <w:pStyle w:val="affff9"/>
              <w:topLinePunct/>
              <w:ind w:leftChars="0" w:left="0" w:rightChars="0" w:right="0" w:firstLineChars="0" w:firstLine="0"/>
              <w:spacing w:line="240" w:lineRule="atLeast"/>
            </w:pPr>
            <w:r>
              <w:t>9.1</w:t>
            </w:r>
          </w:p>
        </w:tc>
        <w:tc>
          <w:tcPr>
            <w:tcW w:w="441" w:type="pct"/>
            <w:vAlign w:val="center"/>
          </w:tcPr>
          <w:p w:rsidR="0018722C">
            <w:pPr>
              <w:pStyle w:val="affff9"/>
              <w:topLinePunct/>
              <w:ind w:leftChars="0" w:left="0" w:rightChars="0" w:right="0" w:firstLineChars="0" w:firstLine="0"/>
              <w:spacing w:line="240" w:lineRule="atLeast"/>
            </w:pPr>
            <w:r>
              <w:t>22.7</w:t>
            </w:r>
          </w:p>
        </w:tc>
        <w:tc>
          <w:tcPr>
            <w:tcW w:w="444" w:type="pct"/>
            <w:vAlign w:val="center"/>
          </w:tcPr>
          <w:p w:rsidR="0018722C">
            <w:pPr>
              <w:pStyle w:val="affff9"/>
              <w:topLinePunct/>
              <w:ind w:leftChars="0" w:left="0" w:rightChars="0" w:right="0" w:firstLineChars="0" w:firstLine="0"/>
              <w:spacing w:line="240" w:lineRule="atLeast"/>
            </w:pPr>
            <w:r>
              <w:t>33.1</w:t>
            </w:r>
          </w:p>
        </w:tc>
        <w:tc>
          <w:tcPr>
            <w:tcW w:w="436" w:type="pct"/>
            <w:vAlign w:val="center"/>
          </w:tcPr>
          <w:p w:rsidR="0018722C">
            <w:pPr>
              <w:pStyle w:val="affff9"/>
              <w:topLinePunct/>
              <w:ind w:leftChars="0" w:left="0" w:rightChars="0" w:right="0" w:firstLineChars="0" w:firstLine="0"/>
              <w:spacing w:line="240" w:lineRule="atLeast"/>
            </w:pPr>
            <w:r>
              <w:t>29.2</w:t>
            </w:r>
          </w:p>
        </w:tc>
        <w:tc>
          <w:tcPr>
            <w:tcW w:w="442" w:type="pct"/>
            <w:vAlign w:val="center"/>
          </w:tcPr>
          <w:p w:rsidR="0018722C">
            <w:pPr>
              <w:pStyle w:val="affff9"/>
              <w:topLinePunct/>
              <w:ind w:leftChars="0" w:left="0" w:rightChars="0" w:right="0" w:firstLineChars="0" w:firstLine="0"/>
              <w:spacing w:line="240" w:lineRule="atLeast"/>
            </w:pPr>
            <w:r>
              <w:t>-4.1</w:t>
            </w:r>
          </w:p>
        </w:tc>
        <w:tc>
          <w:tcPr>
            <w:tcW w:w="453" w:type="pct"/>
            <w:vAlign w:val="center"/>
          </w:tcPr>
          <w:p w:rsidR="0018722C">
            <w:pPr>
              <w:pStyle w:val="affff9"/>
              <w:topLinePunct/>
              <w:ind w:leftChars="0" w:left="0" w:rightChars="0" w:right="0" w:firstLineChars="0" w:firstLine="0"/>
              <w:spacing w:line="240" w:lineRule="atLeast"/>
            </w:pPr>
            <w:r>
              <w:t>47</w:t>
            </w:r>
          </w:p>
        </w:tc>
        <w:tc>
          <w:tcPr>
            <w:tcW w:w="430" w:type="pct"/>
            <w:vAlign w:val="center"/>
          </w:tcPr>
          <w:p w:rsidR="0018722C">
            <w:pPr>
              <w:pStyle w:val="affff9"/>
              <w:topLinePunct/>
              <w:ind w:leftChars="0" w:left="0" w:rightChars="0" w:right="0" w:firstLineChars="0" w:firstLine="0"/>
              <w:spacing w:line="240" w:lineRule="atLeast"/>
            </w:pPr>
            <w:r>
              <w:t>15.6</w:t>
            </w:r>
          </w:p>
        </w:tc>
      </w:tr>
      <w:tr>
        <w:tc>
          <w:tcPr>
            <w:tcW w:w="1032" w:type="pct"/>
            <w:vAlign w:val="center"/>
          </w:tcPr>
          <w:p w:rsidR="0018722C">
            <w:pPr>
              <w:pStyle w:val="ac"/>
              <w:topLinePunct/>
              <w:ind w:leftChars="0" w:left="0" w:rightChars="0" w:right="0" w:firstLineChars="0" w:firstLine="0"/>
              <w:spacing w:line="240" w:lineRule="atLeast"/>
            </w:pPr>
            <w:r>
              <w:t>肉类</w:t>
            </w:r>
            <w:r w:rsidRPr="00000000">
              <w:tab/>
            </w:r>
            <w:r>
              <w:t>-17.1</w:t>
            </w:r>
          </w:p>
        </w:tc>
        <w:tc>
          <w:tcPr>
            <w:tcW w:w="441" w:type="pct"/>
            <w:vAlign w:val="center"/>
          </w:tcPr>
          <w:p w:rsidR="0018722C">
            <w:pPr>
              <w:pStyle w:val="affff9"/>
              <w:topLinePunct/>
              <w:ind w:leftChars="0" w:left="0" w:rightChars="0" w:right="0" w:firstLineChars="0" w:firstLine="0"/>
              <w:spacing w:line="240" w:lineRule="atLeast"/>
            </w:pPr>
            <w:r>
              <w:t>27.6</w:t>
            </w:r>
          </w:p>
        </w:tc>
        <w:tc>
          <w:tcPr>
            <w:tcW w:w="441" w:type="pct"/>
            <w:vAlign w:val="center"/>
          </w:tcPr>
          <w:p w:rsidR="0018722C">
            <w:pPr>
              <w:pStyle w:val="affff9"/>
              <w:topLinePunct/>
              <w:ind w:leftChars="0" w:left="0" w:rightChars="0" w:right="0" w:firstLineChars="0" w:firstLine="0"/>
              <w:spacing w:line="240" w:lineRule="atLeast"/>
            </w:pPr>
            <w:r>
              <w:t>0.1</w:t>
            </w:r>
          </w:p>
        </w:tc>
        <w:tc>
          <w:tcPr>
            <w:tcW w:w="441" w:type="pct"/>
            <w:vAlign w:val="center"/>
          </w:tcPr>
          <w:p w:rsidR="0018722C">
            <w:pPr>
              <w:pStyle w:val="affff9"/>
              <w:topLinePunct/>
              <w:ind w:leftChars="0" w:left="0" w:rightChars="0" w:right="0" w:firstLineChars="0" w:firstLine="0"/>
              <w:spacing w:line="240" w:lineRule="atLeast"/>
            </w:pPr>
            <w:r>
              <w:t>-20.1</w:t>
            </w:r>
          </w:p>
        </w:tc>
        <w:tc>
          <w:tcPr>
            <w:tcW w:w="441" w:type="pct"/>
            <w:vAlign w:val="center"/>
          </w:tcPr>
          <w:p w:rsidR="0018722C">
            <w:pPr>
              <w:pStyle w:val="affff9"/>
              <w:topLinePunct/>
              <w:ind w:leftChars="0" w:left="0" w:rightChars="0" w:right="0" w:firstLineChars="0" w:firstLine="0"/>
              <w:spacing w:line="240" w:lineRule="atLeast"/>
            </w:pPr>
            <w:r>
              <w:t>10.2</w:t>
            </w:r>
          </w:p>
        </w:tc>
        <w:tc>
          <w:tcPr>
            <w:tcW w:w="444" w:type="pct"/>
            <w:vAlign w:val="center"/>
          </w:tcPr>
          <w:p w:rsidR="0018722C">
            <w:pPr>
              <w:pStyle w:val="affff9"/>
              <w:topLinePunct/>
              <w:ind w:leftChars="0" w:left="0" w:rightChars="0" w:right="0" w:firstLineChars="0" w:firstLine="0"/>
              <w:spacing w:line="240" w:lineRule="atLeast"/>
            </w:pPr>
            <w:r>
              <w:t>11.6</w:t>
            </w:r>
          </w:p>
        </w:tc>
        <w:tc>
          <w:tcPr>
            <w:tcW w:w="436" w:type="pct"/>
            <w:vAlign w:val="center"/>
          </w:tcPr>
          <w:p w:rsidR="0018722C">
            <w:pPr>
              <w:pStyle w:val="affff9"/>
              <w:topLinePunct/>
              <w:ind w:leftChars="0" w:left="0" w:rightChars="0" w:right="0" w:firstLineChars="0" w:firstLine="0"/>
              <w:spacing w:line="240" w:lineRule="atLeast"/>
            </w:pPr>
            <w:r>
              <w:t>9.2</w:t>
            </w:r>
          </w:p>
        </w:tc>
        <w:tc>
          <w:tcPr>
            <w:tcW w:w="442" w:type="pct"/>
            <w:vAlign w:val="center"/>
          </w:tcPr>
          <w:p w:rsidR="0018722C">
            <w:pPr>
              <w:pStyle w:val="affff9"/>
              <w:topLinePunct/>
              <w:ind w:leftChars="0" w:left="0" w:rightChars="0" w:right="0" w:firstLineChars="0" w:firstLine="0"/>
              <w:spacing w:line="240" w:lineRule="atLeast"/>
            </w:pPr>
            <w:r>
              <w:t>-0.8</w:t>
            </w:r>
          </w:p>
        </w:tc>
        <w:tc>
          <w:tcPr>
            <w:tcW w:w="453" w:type="pct"/>
            <w:vAlign w:val="center"/>
          </w:tcPr>
          <w:p w:rsidR="0018722C">
            <w:pPr>
              <w:pStyle w:val="affff9"/>
              <w:topLinePunct/>
              <w:ind w:leftChars="0" w:left="0" w:rightChars="0" w:right="0" w:firstLineChars="0" w:firstLine="0"/>
              <w:spacing w:line="240" w:lineRule="atLeast"/>
            </w:pPr>
            <w:r>
              <w:t>13.5</w:t>
            </w:r>
          </w:p>
        </w:tc>
        <w:tc>
          <w:tcPr>
            <w:tcW w:w="430" w:type="pct"/>
            <w:vAlign w:val="center"/>
          </w:tcPr>
          <w:p w:rsidR="0018722C">
            <w:pPr>
              <w:pStyle w:val="affff9"/>
              <w:topLinePunct/>
              <w:ind w:leftChars="0" w:left="0" w:rightChars="0" w:right="0" w:firstLineChars="0" w:firstLine="0"/>
              <w:spacing w:line="240" w:lineRule="atLeast"/>
            </w:pPr>
            <w:r>
              <w:t>-4.7</w:t>
            </w:r>
          </w:p>
        </w:tc>
      </w:tr>
      <w:tr>
        <w:tc>
          <w:tcPr>
            <w:tcW w:w="1032" w:type="pct"/>
            <w:vAlign w:val="center"/>
          </w:tcPr>
          <w:p w:rsidR="0018722C">
            <w:pPr>
              <w:pStyle w:val="ac"/>
              <w:topLinePunct/>
              <w:ind w:leftChars="0" w:left="0" w:rightChars="0" w:right="0" w:firstLineChars="0" w:firstLine="0"/>
              <w:spacing w:line="240" w:lineRule="atLeast"/>
            </w:pPr>
            <w:r>
              <w:t>其他农产品</w:t>
            </w:r>
            <w:r w:rsidRPr="00000000">
              <w:tab/>
            </w:r>
            <w:r>
              <w:t>2.8</w:t>
            </w:r>
          </w:p>
        </w:tc>
        <w:tc>
          <w:tcPr>
            <w:tcW w:w="441" w:type="pct"/>
            <w:vAlign w:val="center"/>
          </w:tcPr>
          <w:p w:rsidR="0018722C">
            <w:pPr>
              <w:pStyle w:val="affff9"/>
              <w:topLinePunct/>
              <w:ind w:leftChars="0" w:left="0" w:rightChars="0" w:right="0" w:firstLineChars="0" w:firstLine="0"/>
              <w:spacing w:line="240" w:lineRule="atLeast"/>
            </w:pPr>
            <w:r>
              <w:t>-1.7</w:t>
            </w:r>
          </w:p>
        </w:tc>
        <w:tc>
          <w:tcPr>
            <w:tcW w:w="441" w:type="pct"/>
            <w:vAlign w:val="center"/>
          </w:tcPr>
          <w:p w:rsidR="0018722C">
            <w:pPr>
              <w:pStyle w:val="affff9"/>
              <w:topLinePunct/>
              <w:ind w:leftChars="0" w:left="0" w:rightChars="0" w:right="0" w:firstLineChars="0" w:firstLine="0"/>
              <w:spacing w:line="240" w:lineRule="atLeast"/>
            </w:pPr>
            <w:r>
              <w:t>-2.7</w:t>
            </w:r>
          </w:p>
        </w:tc>
        <w:tc>
          <w:tcPr>
            <w:tcW w:w="441" w:type="pct"/>
            <w:vAlign w:val="center"/>
          </w:tcPr>
          <w:p w:rsidR="0018722C">
            <w:pPr>
              <w:pStyle w:val="affff9"/>
              <w:topLinePunct/>
              <w:ind w:leftChars="0" w:left="0" w:rightChars="0" w:right="0" w:firstLineChars="0" w:firstLine="0"/>
              <w:spacing w:line="240" w:lineRule="atLeast"/>
            </w:pPr>
            <w:r>
              <w:t>-4.2</w:t>
            </w:r>
          </w:p>
        </w:tc>
        <w:tc>
          <w:tcPr>
            <w:tcW w:w="441" w:type="pct"/>
            <w:vAlign w:val="center"/>
          </w:tcPr>
          <w:p w:rsidR="0018722C">
            <w:pPr>
              <w:pStyle w:val="affff9"/>
              <w:topLinePunct/>
              <w:ind w:leftChars="0" w:left="0" w:rightChars="0" w:right="0" w:firstLineChars="0" w:firstLine="0"/>
              <w:spacing w:line="240" w:lineRule="atLeast"/>
            </w:pPr>
            <w:r>
              <w:t>3.8</w:t>
            </w:r>
          </w:p>
        </w:tc>
        <w:tc>
          <w:tcPr>
            <w:tcW w:w="444" w:type="pct"/>
            <w:vAlign w:val="center"/>
          </w:tcPr>
          <w:p w:rsidR="0018722C">
            <w:pPr>
              <w:pStyle w:val="affff9"/>
              <w:topLinePunct/>
              <w:ind w:leftChars="0" w:left="0" w:rightChars="0" w:right="0" w:firstLineChars="0" w:firstLine="0"/>
              <w:spacing w:line="240" w:lineRule="atLeast"/>
            </w:pPr>
            <w:r>
              <w:t>33.4</w:t>
            </w:r>
          </w:p>
        </w:tc>
        <w:tc>
          <w:tcPr>
            <w:tcW w:w="436" w:type="pct"/>
            <w:vAlign w:val="center"/>
          </w:tcPr>
          <w:p w:rsidR="0018722C">
            <w:pPr>
              <w:pStyle w:val="affff9"/>
              <w:topLinePunct/>
              <w:ind w:leftChars="0" w:left="0" w:rightChars="0" w:right="0" w:firstLineChars="0" w:firstLine="0"/>
              <w:spacing w:line="240" w:lineRule="atLeast"/>
            </w:pPr>
            <w:r>
              <w:t>-0.5</w:t>
            </w:r>
          </w:p>
        </w:tc>
        <w:tc>
          <w:tcPr>
            <w:tcW w:w="442" w:type="pct"/>
            <w:vAlign w:val="center"/>
          </w:tcPr>
          <w:p w:rsidR="0018722C">
            <w:pPr>
              <w:pStyle w:val="affff9"/>
              <w:topLinePunct/>
              <w:ind w:leftChars="0" w:left="0" w:rightChars="0" w:right="0" w:firstLineChars="0" w:firstLine="0"/>
              <w:spacing w:line="240" w:lineRule="atLeast"/>
            </w:pPr>
            <w:r>
              <w:t>6.7</w:t>
            </w:r>
          </w:p>
        </w:tc>
        <w:tc>
          <w:tcPr>
            <w:tcW w:w="453" w:type="pct"/>
            <w:vAlign w:val="center"/>
          </w:tcPr>
          <w:p w:rsidR="0018722C">
            <w:pPr>
              <w:pStyle w:val="affff9"/>
              <w:topLinePunct/>
              <w:ind w:leftChars="0" w:left="0" w:rightChars="0" w:right="0" w:firstLineChars="0" w:firstLine="0"/>
              <w:spacing w:line="240" w:lineRule="atLeast"/>
            </w:pPr>
            <w:r>
              <w:t>36.2</w:t>
            </w:r>
          </w:p>
        </w:tc>
        <w:tc>
          <w:tcPr>
            <w:tcW w:w="430" w:type="pct"/>
            <w:vAlign w:val="center"/>
          </w:tcPr>
          <w:p w:rsidR="0018722C">
            <w:pPr>
              <w:pStyle w:val="affff9"/>
              <w:topLinePunct/>
              <w:ind w:leftChars="0" w:left="0" w:rightChars="0" w:right="0" w:firstLineChars="0" w:firstLine="0"/>
              <w:spacing w:line="240" w:lineRule="atLeast"/>
            </w:pPr>
            <w:r>
              <w:t>-2.2</w:t>
            </w:r>
          </w:p>
        </w:tc>
      </w:tr>
      <w:tr>
        <w:tc>
          <w:tcPr>
            <w:tcW w:w="1032" w:type="pct"/>
            <w:vAlign w:val="center"/>
          </w:tcPr>
          <w:p w:rsidR="0018722C">
            <w:pPr>
              <w:pStyle w:val="ac"/>
              <w:topLinePunct/>
              <w:ind w:leftChars="0" w:left="0" w:rightChars="0" w:right="0" w:firstLineChars="0" w:firstLine="0"/>
              <w:spacing w:line="240" w:lineRule="atLeast"/>
            </w:pPr>
            <w:r>
              <w:t>其他非农产品</w:t>
            </w:r>
            <w:r w:rsidRPr="00000000">
              <w:tab/>
            </w:r>
            <w:r>
              <w:t>0.3</w:t>
            </w:r>
          </w:p>
        </w:tc>
        <w:tc>
          <w:tcPr>
            <w:tcW w:w="441" w:type="pct"/>
            <w:vAlign w:val="center"/>
          </w:tcPr>
          <w:p w:rsidR="0018722C">
            <w:pPr>
              <w:pStyle w:val="affff9"/>
              <w:topLinePunct/>
              <w:ind w:leftChars="0" w:left="0" w:rightChars="0" w:right="0" w:firstLineChars="0" w:firstLine="0"/>
              <w:spacing w:line="240" w:lineRule="atLeast"/>
            </w:pPr>
            <w:r>
              <w:t>-0.4</w:t>
            </w:r>
          </w:p>
        </w:tc>
        <w:tc>
          <w:tcPr>
            <w:tcW w:w="441" w:type="pct"/>
            <w:vAlign w:val="center"/>
          </w:tcPr>
          <w:p w:rsidR="0018722C">
            <w:pPr>
              <w:pStyle w:val="affff9"/>
              <w:topLinePunct/>
              <w:ind w:leftChars="0" w:left="0" w:rightChars="0" w:right="0" w:firstLineChars="0" w:firstLine="0"/>
              <w:spacing w:line="240" w:lineRule="atLeast"/>
            </w:pPr>
            <w:r>
              <w:t>0.8</w:t>
            </w:r>
          </w:p>
        </w:tc>
        <w:tc>
          <w:tcPr>
            <w:tcW w:w="441" w:type="pct"/>
            <w:vAlign w:val="center"/>
          </w:tcPr>
          <w:p w:rsidR="0018722C">
            <w:pPr>
              <w:pStyle w:val="affff9"/>
              <w:topLinePunct/>
              <w:ind w:leftChars="0" w:left="0" w:rightChars="0" w:right="0" w:firstLineChars="0" w:firstLine="0"/>
              <w:spacing w:line="240" w:lineRule="atLeast"/>
            </w:pPr>
            <w:r>
              <w:t>0.5</w:t>
            </w:r>
          </w:p>
        </w:tc>
        <w:tc>
          <w:tcPr>
            <w:tcW w:w="441" w:type="pct"/>
            <w:vAlign w:val="center"/>
          </w:tcPr>
          <w:p w:rsidR="0018722C">
            <w:pPr>
              <w:pStyle w:val="affff9"/>
              <w:topLinePunct/>
              <w:ind w:leftChars="0" w:left="0" w:rightChars="0" w:right="0" w:firstLineChars="0" w:firstLine="0"/>
              <w:spacing w:line="240" w:lineRule="atLeast"/>
            </w:pPr>
            <w:r>
              <w:t>-0.5</w:t>
            </w:r>
          </w:p>
        </w:tc>
        <w:tc>
          <w:tcPr>
            <w:tcW w:w="444" w:type="pct"/>
            <w:vAlign w:val="center"/>
          </w:tcPr>
          <w:p w:rsidR="0018722C">
            <w:pPr>
              <w:pStyle w:val="affff9"/>
              <w:topLinePunct/>
              <w:ind w:leftChars="0" w:left="0" w:rightChars="0" w:right="0" w:firstLineChars="0" w:firstLine="0"/>
              <w:spacing w:line="240" w:lineRule="atLeast"/>
            </w:pPr>
            <w:r>
              <w:t>0.1</w:t>
            </w:r>
          </w:p>
        </w:tc>
        <w:tc>
          <w:tcPr>
            <w:tcW w:w="436" w:type="pct"/>
            <w:vAlign w:val="center"/>
          </w:tcPr>
          <w:p w:rsidR="0018722C">
            <w:pPr>
              <w:pStyle w:val="affff9"/>
              <w:topLinePunct/>
              <w:ind w:leftChars="0" w:left="0" w:rightChars="0" w:right="0" w:firstLineChars="0" w:firstLine="0"/>
              <w:spacing w:line="240" w:lineRule="atLeast"/>
            </w:pPr>
            <w:r>
              <w:t>0.7</w:t>
            </w:r>
          </w:p>
        </w:tc>
        <w:tc>
          <w:tcPr>
            <w:tcW w:w="442" w:type="pct"/>
            <w:vAlign w:val="center"/>
          </w:tcPr>
          <w:p w:rsidR="0018722C">
            <w:pPr>
              <w:pStyle w:val="affff9"/>
              <w:topLinePunct/>
              <w:ind w:leftChars="0" w:left="0" w:rightChars="0" w:right="0" w:firstLineChars="0" w:firstLine="0"/>
              <w:spacing w:line="240" w:lineRule="atLeast"/>
            </w:pPr>
            <w:r>
              <w:t>-0.1</w:t>
            </w:r>
          </w:p>
        </w:tc>
        <w:tc>
          <w:tcPr>
            <w:tcW w:w="453" w:type="pct"/>
            <w:vAlign w:val="center"/>
          </w:tcPr>
          <w:p w:rsidR="0018722C">
            <w:pPr>
              <w:pStyle w:val="affff9"/>
              <w:topLinePunct/>
              <w:ind w:leftChars="0" w:left="0" w:rightChars="0" w:right="0" w:firstLineChars="0" w:firstLine="0"/>
              <w:spacing w:line="240" w:lineRule="atLeast"/>
            </w:pPr>
            <w:r>
              <w:t>-2.4</w:t>
            </w:r>
          </w:p>
        </w:tc>
        <w:tc>
          <w:tcPr>
            <w:tcW w:w="430" w:type="pct"/>
            <w:vAlign w:val="center"/>
          </w:tcPr>
          <w:p w:rsidR="0018722C">
            <w:pPr>
              <w:pStyle w:val="affff9"/>
              <w:topLinePunct/>
              <w:ind w:leftChars="0" w:left="0" w:rightChars="0" w:right="0" w:firstLineChars="0" w:firstLine="0"/>
              <w:spacing w:line="240" w:lineRule="atLeast"/>
            </w:pPr>
            <w:r>
              <w:t>0.4</w:t>
            </w:r>
          </w:p>
        </w:tc>
      </w:tr>
      <w:tr>
        <w:tc>
          <w:tcPr>
            <w:tcW w:w="1032" w:type="pct"/>
            <w:vAlign w:val="center"/>
          </w:tcPr>
          <w:p w:rsidR="0018722C">
            <w:pPr>
              <w:pStyle w:val="ac"/>
              <w:topLinePunct/>
              <w:ind w:leftChars="0" w:left="0" w:rightChars="0" w:right="0" w:firstLineChars="0" w:firstLine="0"/>
              <w:spacing w:line="240" w:lineRule="atLeast"/>
            </w:pPr>
            <w:r>
              <w:t>%进口量变化</w:t>
            </w:r>
            <w:r>
              <w:t>(</w:t>
            </w:r>
            <w:r>
              <w:t>qiw</w:t>
            </w:r>
            <w:r>
              <w:t>)</w:t>
            </w: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032" w:type="pct"/>
            <w:vAlign w:val="center"/>
          </w:tcPr>
          <w:p w:rsidR="0018722C">
            <w:pPr>
              <w:pStyle w:val="ac"/>
              <w:topLinePunct/>
              <w:ind w:leftChars="0" w:left="0" w:rightChars="0" w:right="0" w:firstLineChars="0" w:firstLine="0"/>
              <w:spacing w:line="240" w:lineRule="atLeast"/>
            </w:pPr>
            <w:r>
              <w:t>大米</w:t>
            </w:r>
            <w:r w:rsidRPr="00000000">
              <w:tab/>
            </w:r>
            <w:r>
              <w:t>49.4</w:t>
            </w:r>
          </w:p>
        </w:tc>
        <w:tc>
          <w:tcPr>
            <w:tcW w:w="441" w:type="pct"/>
            <w:vAlign w:val="center"/>
          </w:tcPr>
          <w:p w:rsidR="0018722C">
            <w:pPr>
              <w:pStyle w:val="affff9"/>
              <w:topLinePunct/>
              <w:ind w:leftChars="0" w:left="0" w:rightChars="0" w:right="0" w:firstLineChars="0" w:firstLine="0"/>
              <w:spacing w:line="240" w:lineRule="atLeast"/>
            </w:pPr>
            <w:r>
              <w:t>20.4</w:t>
            </w:r>
          </w:p>
        </w:tc>
        <w:tc>
          <w:tcPr>
            <w:tcW w:w="441" w:type="pct"/>
            <w:vAlign w:val="center"/>
          </w:tcPr>
          <w:p w:rsidR="0018722C">
            <w:pPr>
              <w:pStyle w:val="affff9"/>
              <w:topLinePunct/>
              <w:ind w:leftChars="0" w:left="0" w:rightChars="0" w:right="0" w:firstLineChars="0" w:firstLine="0"/>
              <w:spacing w:line="240" w:lineRule="atLeast"/>
            </w:pPr>
            <w:r>
              <w:t>19.2</w:t>
            </w:r>
          </w:p>
        </w:tc>
        <w:tc>
          <w:tcPr>
            <w:tcW w:w="441" w:type="pct"/>
            <w:vAlign w:val="center"/>
          </w:tcPr>
          <w:p w:rsidR="0018722C">
            <w:pPr>
              <w:pStyle w:val="affff9"/>
              <w:topLinePunct/>
              <w:ind w:leftChars="0" w:left="0" w:rightChars="0" w:right="0" w:firstLineChars="0" w:firstLine="0"/>
              <w:spacing w:line="240" w:lineRule="atLeast"/>
            </w:pPr>
            <w:r>
              <w:t>18.4</w:t>
            </w:r>
          </w:p>
        </w:tc>
        <w:tc>
          <w:tcPr>
            <w:tcW w:w="441" w:type="pct"/>
            <w:vAlign w:val="center"/>
          </w:tcPr>
          <w:p w:rsidR="0018722C">
            <w:pPr>
              <w:pStyle w:val="affff9"/>
              <w:topLinePunct/>
              <w:ind w:leftChars="0" w:left="0" w:rightChars="0" w:right="0" w:firstLineChars="0" w:firstLine="0"/>
              <w:spacing w:line="240" w:lineRule="atLeast"/>
            </w:pPr>
            <w:r>
              <w:t>-0.7</w:t>
            </w:r>
          </w:p>
        </w:tc>
        <w:tc>
          <w:tcPr>
            <w:tcW w:w="444" w:type="pct"/>
            <w:vAlign w:val="center"/>
          </w:tcPr>
          <w:p w:rsidR="0018722C">
            <w:pPr>
              <w:pStyle w:val="affff9"/>
              <w:topLinePunct/>
              <w:ind w:leftChars="0" w:left="0" w:rightChars="0" w:right="0" w:firstLineChars="0" w:firstLine="0"/>
              <w:spacing w:line="240" w:lineRule="atLeast"/>
            </w:pPr>
            <w:r>
              <w:t>180.7</w:t>
            </w:r>
          </w:p>
        </w:tc>
        <w:tc>
          <w:tcPr>
            <w:tcW w:w="436" w:type="pct"/>
            <w:vAlign w:val="center"/>
          </w:tcPr>
          <w:p w:rsidR="0018722C">
            <w:pPr>
              <w:pStyle w:val="affff9"/>
              <w:topLinePunct/>
              <w:ind w:leftChars="0" w:left="0" w:rightChars="0" w:right="0" w:firstLineChars="0" w:firstLine="0"/>
              <w:spacing w:line="240" w:lineRule="atLeast"/>
            </w:pPr>
            <w:r>
              <w:t>3</w:t>
            </w:r>
          </w:p>
        </w:tc>
        <w:tc>
          <w:tcPr>
            <w:tcW w:w="442" w:type="pct"/>
            <w:vAlign w:val="center"/>
          </w:tcPr>
          <w:p w:rsidR="0018722C">
            <w:pPr>
              <w:pStyle w:val="affff9"/>
              <w:topLinePunct/>
              <w:ind w:leftChars="0" w:left="0" w:rightChars="0" w:right="0" w:firstLineChars="0" w:firstLine="0"/>
              <w:spacing w:line="240" w:lineRule="atLeast"/>
            </w:pPr>
            <w:r>
              <w:t>2.6</w:t>
            </w:r>
          </w:p>
        </w:tc>
        <w:tc>
          <w:tcPr>
            <w:tcW w:w="453" w:type="pct"/>
            <w:vAlign w:val="center"/>
          </w:tcPr>
          <w:p w:rsidR="0018722C">
            <w:pPr>
              <w:pStyle w:val="affff9"/>
              <w:topLinePunct/>
              <w:ind w:leftChars="0" w:left="0" w:rightChars="0" w:right="0" w:firstLineChars="0" w:firstLine="0"/>
              <w:spacing w:line="240" w:lineRule="atLeast"/>
            </w:pPr>
            <w:r>
              <w:t>21.7</w:t>
            </w:r>
          </w:p>
        </w:tc>
        <w:tc>
          <w:tcPr>
            <w:tcW w:w="430" w:type="pct"/>
            <w:vAlign w:val="center"/>
          </w:tcPr>
          <w:p w:rsidR="0018722C">
            <w:pPr>
              <w:pStyle w:val="affff9"/>
              <w:topLinePunct/>
              <w:ind w:leftChars="0" w:left="0" w:rightChars="0" w:right="0" w:firstLineChars="0" w:firstLine="0"/>
              <w:spacing w:line="240" w:lineRule="atLeast"/>
            </w:pPr>
            <w:r>
              <w:t>9.2</w:t>
            </w:r>
          </w:p>
        </w:tc>
      </w:tr>
      <w:tr>
        <w:tc>
          <w:tcPr>
            <w:tcW w:w="1032" w:type="pct"/>
            <w:vAlign w:val="center"/>
          </w:tcPr>
          <w:p w:rsidR="0018722C">
            <w:pPr>
              <w:pStyle w:val="ac"/>
              <w:topLinePunct/>
              <w:ind w:leftChars="0" w:left="0" w:rightChars="0" w:right="0" w:firstLineChars="0" w:firstLine="0"/>
              <w:spacing w:line="240" w:lineRule="atLeast"/>
            </w:pPr>
            <w:r>
              <w:t>小麦</w:t>
            </w:r>
            <w:r w:rsidRPr="00000000">
              <w:tab/>
            </w:r>
            <w:r>
              <w:t>44.6</w:t>
            </w:r>
          </w:p>
        </w:tc>
        <w:tc>
          <w:tcPr>
            <w:tcW w:w="441" w:type="pct"/>
            <w:vAlign w:val="center"/>
          </w:tcPr>
          <w:p w:rsidR="0018722C">
            <w:pPr>
              <w:pStyle w:val="affff9"/>
              <w:topLinePunct/>
              <w:ind w:leftChars="0" w:left="0" w:rightChars="0" w:right="0" w:firstLineChars="0" w:firstLine="0"/>
              <w:spacing w:line="240" w:lineRule="atLeast"/>
            </w:pPr>
            <w:r>
              <w:t>0.9</w:t>
            </w:r>
          </w:p>
        </w:tc>
        <w:tc>
          <w:tcPr>
            <w:tcW w:w="441" w:type="pct"/>
            <w:vAlign w:val="center"/>
          </w:tcPr>
          <w:p w:rsidR="0018722C">
            <w:pPr>
              <w:pStyle w:val="affff9"/>
              <w:topLinePunct/>
              <w:ind w:leftChars="0" w:left="0" w:rightChars="0" w:right="0" w:firstLineChars="0" w:firstLine="0"/>
              <w:spacing w:line="240" w:lineRule="atLeast"/>
            </w:pPr>
            <w:r>
              <w:t>7</w:t>
            </w:r>
          </w:p>
        </w:tc>
        <w:tc>
          <w:tcPr>
            <w:tcW w:w="441" w:type="pct"/>
            <w:vAlign w:val="center"/>
          </w:tcPr>
          <w:p w:rsidR="0018722C">
            <w:pPr>
              <w:pStyle w:val="affff9"/>
              <w:topLinePunct/>
              <w:ind w:leftChars="0" w:left="0" w:rightChars="0" w:right="0" w:firstLineChars="0" w:firstLine="0"/>
              <w:spacing w:line="240" w:lineRule="atLeast"/>
            </w:pPr>
            <w:r>
              <w:t>-1.2</w:t>
            </w:r>
          </w:p>
        </w:tc>
        <w:tc>
          <w:tcPr>
            <w:tcW w:w="441" w:type="pct"/>
            <w:vAlign w:val="center"/>
          </w:tcPr>
          <w:p w:rsidR="0018722C">
            <w:pPr>
              <w:pStyle w:val="affff9"/>
              <w:topLinePunct/>
              <w:ind w:leftChars="0" w:left="0" w:rightChars="0" w:right="0" w:firstLineChars="0" w:firstLine="0"/>
              <w:spacing w:line="240" w:lineRule="atLeast"/>
            </w:pPr>
            <w:r>
              <w:t>4.3</w:t>
            </w:r>
          </w:p>
        </w:tc>
        <w:tc>
          <w:tcPr>
            <w:tcW w:w="444" w:type="pct"/>
            <w:vAlign w:val="center"/>
          </w:tcPr>
          <w:p w:rsidR="0018722C">
            <w:pPr>
              <w:pStyle w:val="affff9"/>
              <w:topLinePunct/>
              <w:ind w:leftChars="0" w:left="0" w:rightChars="0" w:right="0" w:firstLineChars="0" w:firstLine="0"/>
              <w:spacing w:line="240" w:lineRule="atLeast"/>
            </w:pPr>
            <w:r>
              <w:t>15.8</w:t>
            </w:r>
          </w:p>
        </w:tc>
        <w:tc>
          <w:tcPr>
            <w:tcW w:w="436" w:type="pct"/>
            <w:vAlign w:val="center"/>
          </w:tcPr>
          <w:p w:rsidR="0018722C">
            <w:pPr>
              <w:pStyle w:val="affff9"/>
              <w:topLinePunct/>
              <w:ind w:leftChars="0" w:left="0" w:rightChars="0" w:right="0" w:firstLineChars="0" w:firstLine="0"/>
              <w:spacing w:line="240" w:lineRule="atLeast"/>
            </w:pPr>
            <w:r>
              <w:t>-2.9</w:t>
            </w:r>
          </w:p>
        </w:tc>
        <w:tc>
          <w:tcPr>
            <w:tcW w:w="442" w:type="pct"/>
            <w:vAlign w:val="center"/>
          </w:tcPr>
          <w:p w:rsidR="0018722C">
            <w:pPr>
              <w:pStyle w:val="affff9"/>
              <w:topLinePunct/>
              <w:ind w:leftChars="0" w:left="0" w:rightChars="0" w:right="0" w:firstLineChars="0" w:firstLine="0"/>
              <w:spacing w:line="240" w:lineRule="atLeast"/>
            </w:pPr>
            <w:r>
              <w:t>3.5</w:t>
            </w:r>
          </w:p>
        </w:tc>
        <w:tc>
          <w:tcPr>
            <w:tcW w:w="453" w:type="pct"/>
            <w:vAlign w:val="center"/>
          </w:tcPr>
          <w:p w:rsidR="0018722C">
            <w:pPr>
              <w:pStyle w:val="affff9"/>
              <w:topLinePunct/>
              <w:ind w:leftChars="0" w:left="0" w:rightChars="0" w:right="0" w:firstLineChars="0" w:firstLine="0"/>
              <w:spacing w:line="240" w:lineRule="atLeast"/>
            </w:pPr>
            <w:r>
              <w:t>-8.3</w:t>
            </w:r>
          </w:p>
        </w:tc>
        <w:tc>
          <w:tcPr>
            <w:tcW w:w="430" w:type="pct"/>
            <w:vAlign w:val="center"/>
          </w:tcPr>
          <w:p w:rsidR="0018722C">
            <w:pPr>
              <w:pStyle w:val="affff9"/>
              <w:topLinePunct/>
              <w:ind w:leftChars="0" w:left="0" w:rightChars="0" w:right="0" w:firstLineChars="0" w:firstLine="0"/>
              <w:spacing w:line="240" w:lineRule="atLeast"/>
            </w:pPr>
            <w:r>
              <w:t>8.7</w:t>
            </w:r>
          </w:p>
        </w:tc>
      </w:tr>
      <w:tr>
        <w:tc>
          <w:tcPr>
            <w:tcW w:w="1032" w:type="pct"/>
            <w:vAlign w:val="center"/>
          </w:tcPr>
          <w:p w:rsidR="0018722C">
            <w:pPr>
              <w:pStyle w:val="ac"/>
              <w:topLinePunct/>
              <w:ind w:leftChars="0" w:left="0" w:rightChars="0" w:right="0" w:firstLineChars="0" w:firstLine="0"/>
              <w:spacing w:line="240" w:lineRule="atLeast"/>
            </w:pPr>
            <w:r>
              <w:t>谷物</w:t>
            </w:r>
            <w:r w:rsidRPr="00000000">
              <w:tab/>
            </w:r>
            <w:r>
              <w:t>-0.1</w:t>
            </w:r>
          </w:p>
        </w:tc>
        <w:tc>
          <w:tcPr>
            <w:tcW w:w="441" w:type="pct"/>
            <w:vAlign w:val="center"/>
          </w:tcPr>
          <w:p w:rsidR="0018722C">
            <w:pPr>
              <w:pStyle w:val="affff9"/>
              <w:topLinePunct/>
              <w:ind w:leftChars="0" w:left="0" w:rightChars="0" w:right="0" w:firstLineChars="0" w:firstLine="0"/>
              <w:spacing w:line="240" w:lineRule="atLeast"/>
            </w:pPr>
            <w:r>
              <w:t>2.2</w:t>
            </w:r>
          </w:p>
        </w:tc>
        <w:tc>
          <w:tcPr>
            <w:tcW w:w="441" w:type="pct"/>
            <w:vAlign w:val="center"/>
          </w:tcPr>
          <w:p w:rsidR="0018722C">
            <w:pPr>
              <w:pStyle w:val="affff9"/>
              <w:topLinePunct/>
              <w:ind w:leftChars="0" w:left="0" w:rightChars="0" w:right="0" w:firstLineChars="0" w:firstLine="0"/>
              <w:spacing w:line="240" w:lineRule="atLeast"/>
            </w:pPr>
            <w:r>
              <w:t>2.3</w:t>
            </w:r>
          </w:p>
        </w:tc>
        <w:tc>
          <w:tcPr>
            <w:tcW w:w="441"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1.3</w:t>
            </w:r>
          </w:p>
        </w:tc>
        <w:tc>
          <w:tcPr>
            <w:tcW w:w="444" w:type="pct"/>
            <w:vAlign w:val="center"/>
          </w:tcPr>
          <w:p w:rsidR="0018722C">
            <w:pPr>
              <w:pStyle w:val="affff9"/>
              <w:topLinePunct/>
              <w:ind w:leftChars="0" w:left="0" w:rightChars="0" w:right="0" w:firstLineChars="0" w:firstLine="0"/>
              <w:spacing w:line="240" w:lineRule="atLeast"/>
            </w:pPr>
            <w:r>
              <w:t>1.9</w:t>
            </w:r>
          </w:p>
        </w:tc>
        <w:tc>
          <w:tcPr>
            <w:tcW w:w="436" w:type="pct"/>
            <w:vAlign w:val="center"/>
          </w:tcPr>
          <w:p w:rsidR="0018722C">
            <w:pPr>
              <w:pStyle w:val="affff9"/>
              <w:topLinePunct/>
              <w:ind w:leftChars="0" w:left="0" w:rightChars="0" w:right="0" w:firstLineChars="0" w:firstLine="0"/>
              <w:spacing w:line="240" w:lineRule="atLeast"/>
            </w:pPr>
            <w:r>
              <w:t>-0.7</w:t>
            </w:r>
          </w:p>
        </w:tc>
        <w:tc>
          <w:tcPr>
            <w:tcW w:w="442" w:type="pct"/>
            <w:vAlign w:val="center"/>
          </w:tcPr>
          <w:p w:rsidR="0018722C">
            <w:pPr>
              <w:pStyle w:val="affff9"/>
              <w:topLinePunct/>
              <w:ind w:leftChars="0" w:left="0" w:rightChars="0" w:right="0" w:firstLineChars="0" w:firstLine="0"/>
              <w:spacing w:line="240" w:lineRule="atLeast"/>
            </w:pPr>
            <w:r>
              <w:t>1.9</w:t>
            </w:r>
          </w:p>
        </w:tc>
        <w:tc>
          <w:tcPr>
            <w:tcW w:w="453" w:type="pct"/>
            <w:vAlign w:val="center"/>
          </w:tcPr>
          <w:p w:rsidR="0018722C">
            <w:pPr>
              <w:pStyle w:val="affff9"/>
              <w:topLinePunct/>
              <w:ind w:leftChars="0" w:left="0" w:rightChars="0" w:right="0" w:firstLineChars="0" w:firstLine="0"/>
              <w:spacing w:line="240" w:lineRule="atLeast"/>
            </w:pPr>
            <w:r>
              <w:t>3.5</w:t>
            </w:r>
          </w:p>
        </w:tc>
        <w:tc>
          <w:tcPr>
            <w:tcW w:w="430" w:type="pct"/>
            <w:vAlign w:val="center"/>
          </w:tcPr>
          <w:p w:rsidR="0018722C">
            <w:pPr>
              <w:pStyle w:val="affff9"/>
              <w:topLinePunct/>
              <w:ind w:leftChars="0" w:left="0" w:rightChars="0" w:right="0" w:firstLineChars="0" w:firstLine="0"/>
              <w:spacing w:line="240" w:lineRule="atLeast"/>
            </w:pPr>
            <w:r>
              <w:t>2.2</w:t>
            </w:r>
          </w:p>
        </w:tc>
      </w:tr>
      <w:tr>
        <w:tc>
          <w:tcPr>
            <w:tcW w:w="1032" w:type="pct"/>
            <w:vAlign w:val="center"/>
          </w:tcPr>
          <w:p w:rsidR="0018722C">
            <w:pPr>
              <w:pStyle w:val="ac"/>
              <w:topLinePunct/>
              <w:ind w:leftChars="0" w:left="0" w:rightChars="0" w:right="0" w:firstLineChars="0" w:firstLine="0"/>
              <w:spacing w:line="240" w:lineRule="atLeast"/>
            </w:pPr>
            <w:r>
              <w:t>油类</w:t>
            </w:r>
            <w:r w:rsidRPr="00000000">
              <w:tab/>
            </w:r>
            <w:r>
              <w:t>2.5</w:t>
            </w:r>
          </w:p>
        </w:tc>
        <w:tc>
          <w:tcPr>
            <w:tcW w:w="441" w:type="pct"/>
            <w:vAlign w:val="center"/>
          </w:tcPr>
          <w:p w:rsidR="0018722C">
            <w:pPr>
              <w:pStyle w:val="affff9"/>
              <w:topLinePunct/>
              <w:ind w:leftChars="0" w:left="0" w:rightChars="0" w:right="0" w:firstLineChars="0" w:firstLine="0"/>
              <w:spacing w:line="240" w:lineRule="atLeast"/>
            </w:pPr>
            <w:r>
              <w:t>7.4</w:t>
            </w:r>
          </w:p>
        </w:tc>
        <w:tc>
          <w:tcPr>
            <w:tcW w:w="441" w:type="pct"/>
            <w:vAlign w:val="center"/>
          </w:tcPr>
          <w:p w:rsidR="0018722C">
            <w:pPr>
              <w:pStyle w:val="affff9"/>
              <w:topLinePunct/>
              <w:ind w:leftChars="0" w:left="0" w:rightChars="0" w:right="0" w:firstLineChars="0" w:firstLine="0"/>
              <w:spacing w:line="240" w:lineRule="atLeast"/>
            </w:pPr>
            <w:r>
              <w:t>9</w:t>
            </w:r>
          </w:p>
        </w:tc>
        <w:tc>
          <w:tcPr>
            <w:tcW w:w="441" w:type="pct"/>
            <w:vAlign w:val="center"/>
          </w:tcPr>
          <w:p w:rsidR="0018722C">
            <w:pPr>
              <w:pStyle w:val="affff9"/>
              <w:topLinePunct/>
              <w:ind w:leftChars="0" w:left="0" w:rightChars="0" w:right="0" w:firstLineChars="0" w:firstLine="0"/>
              <w:spacing w:line="240" w:lineRule="atLeast"/>
            </w:pPr>
            <w:r>
              <w:t>1.9</w:t>
            </w:r>
          </w:p>
        </w:tc>
        <w:tc>
          <w:tcPr>
            <w:tcW w:w="441" w:type="pct"/>
            <w:vAlign w:val="center"/>
          </w:tcPr>
          <w:p w:rsidR="0018722C">
            <w:pPr>
              <w:pStyle w:val="affff9"/>
              <w:topLinePunct/>
              <w:ind w:leftChars="0" w:left="0" w:rightChars="0" w:right="0" w:firstLineChars="0" w:firstLine="0"/>
              <w:spacing w:line="240" w:lineRule="atLeast"/>
            </w:pPr>
            <w:r>
              <w:t>1.9</w:t>
            </w:r>
          </w:p>
        </w:tc>
        <w:tc>
          <w:tcPr>
            <w:tcW w:w="444" w:type="pct"/>
            <w:vAlign w:val="center"/>
          </w:tcPr>
          <w:p w:rsidR="0018722C">
            <w:pPr>
              <w:pStyle w:val="affff9"/>
              <w:topLinePunct/>
              <w:ind w:leftChars="0" w:left="0" w:rightChars="0" w:right="0" w:firstLineChars="0" w:firstLine="0"/>
              <w:spacing w:line="240" w:lineRule="atLeast"/>
            </w:pPr>
            <w:r>
              <w:t>2.8</w:t>
            </w:r>
          </w:p>
        </w:tc>
        <w:tc>
          <w:tcPr>
            <w:tcW w:w="436" w:type="pct"/>
            <w:vAlign w:val="center"/>
          </w:tcPr>
          <w:p w:rsidR="0018722C">
            <w:pPr>
              <w:pStyle w:val="affff9"/>
              <w:topLinePunct/>
              <w:ind w:leftChars="0" w:left="0" w:rightChars="0" w:right="0" w:firstLineChars="0" w:firstLine="0"/>
              <w:spacing w:line="240" w:lineRule="atLeast"/>
            </w:pPr>
            <w:r>
              <w:t>2</w:t>
            </w:r>
          </w:p>
        </w:tc>
        <w:tc>
          <w:tcPr>
            <w:tcW w:w="442" w:type="pct"/>
            <w:vAlign w:val="center"/>
          </w:tcPr>
          <w:p w:rsidR="0018722C">
            <w:pPr>
              <w:pStyle w:val="affff9"/>
              <w:topLinePunct/>
              <w:ind w:leftChars="0" w:left="0" w:rightChars="0" w:right="0" w:firstLineChars="0" w:firstLine="0"/>
              <w:spacing w:line="240" w:lineRule="atLeast"/>
            </w:pPr>
            <w:r>
              <w:t>0.9</w:t>
            </w:r>
          </w:p>
        </w:tc>
        <w:tc>
          <w:tcPr>
            <w:tcW w:w="453" w:type="pct"/>
            <w:vAlign w:val="center"/>
          </w:tcPr>
          <w:p w:rsidR="0018722C">
            <w:pPr>
              <w:pStyle w:val="affff9"/>
              <w:topLinePunct/>
              <w:ind w:leftChars="0" w:left="0" w:rightChars="0" w:right="0" w:firstLineChars="0" w:firstLine="0"/>
              <w:spacing w:line="240" w:lineRule="atLeast"/>
            </w:pPr>
            <w:r>
              <w:t>-19.5</w:t>
            </w:r>
          </w:p>
        </w:tc>
        <w:tc>
          <w:tcPr>
            <w:tcW w:w="430" w:type="pct"/>
            <w:vAlign w:val="center"/>
          </w:tcPr>
          <w:p w:rsidR="0018722C">
            <w:pPr>
              <w:pStyle w:val="affff9"/>
              <w:topLinePunct/>
              <w:ind w:leftChars="0" w:left="0" w:rightChars="0" w:right="0" w:firstLineChars="0" w:firstLine="0"/>
              <w:spacing w:line="240" w:lineRule="atLeast"/>
            </w:pPr>
            <w:r>
              <w:t>3.3</w:t>
            </w:r>
          </w:p>
        </w:tc>
      </w:tr>
      <w:tr>
        <w:tc>
          <w:tcPr>
            <w:tcW w:w="1032" w:type="pct"/>
            <w:vAlign w:val="center"/>
          </w:tcPr>
          <w:p w:rsidR="0018722C">
            <w:pPr>
              <w:pStyle w:val="ac"/>
              <w:topLinePunct/>
              <w:ind w:leftChars="0" w:left="0" w:rightChars="0" w:right="0" w:firstLineChars="0" w:firstLine="0"/>
              <w:spacing w:line="240" w:lineRule="atLeast"/>
            </w:pPr>
            <w:r>
              <w:t>糖类</w:t>
            </w:r>
            <w:r w:rsidRPr="00000000">
              <w:tab/>
            </w:r>
            <w:r>
              <w:t>30.7</w:t>
            </w:r>
          </w:p>
        </w:tc>
        <w:tc>
          <w:tcPr>
            <w:tcW w:w="441" w:type="pct"/>
            <w:vAlign w:val="center"/>
          </w:tcPr>
          <w:p w:rsidR="0018722C">
            <w:pPr>
              <w:pStyle w:val="affff9"/>
              <w:topLinePunct/>
              <w:ind w:leftChars="0" w:left="0" w:rightChars="0" w:right="0" w:firstLineChars="0" w:firstLine="0"/>
              <w:spacing w:line="240" w:lineRule="atLeast"/>
            </w:pPr>
            <w:r>
              <w:t>11.7</w:t>
            </w:r>
          </w:p>
        </w:tc>
        <w:tc>
          <w:tcPr>
            <w:tcW w:w="441" w:type="pct"/>
            <w:vAlign w:val="center"/>
          </w:tcPr>
          <w:p w:rsidR="0018722C">
            <w:pPr>
              <w:pStyle w:val="affff9"/>
              <w:topLinePunct/>
              <w:ind w:leftChars="0" w:left="0" w:rightChars="0" w:right="0" w:firstLineChars="0" w:firstLine="0"/>
              <w:spacing w:line="240" w:lineRule="atLeast"/>
            </w:pPr>
            <w:r>
              <w:t>18.8</w:t>
            </w:r>
          </w:p>
        </w:tc>
        <w:tc>
          <w:tcPr>
            <w:tcW w:w="441"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-0.8</w:t>
            </w:r>
          </w:p>
        </w:tc>
        <w:tc>
          <w:tcPr>
            <w:tcW w:w="444" w:type="pct"/>
            <w:vAlign w:val="center"/>
          </w:tcPr>
          <w:p w:rsidR="0018722C">
            <w:pPr>
              <w:pStyle w:val="affff9"/>
              <w:topLinePunct/>
              <w:ind w:leftChars="0" w:left="0" w:rightChars="0" w:right="0" w:firstLineChars="0" w:firstLine="0"/>
              <w:spacing w:line="240" w:lineRule="atLeast"/>
            </w:pPr>
            <w:r>
              <w:t>19.3</w:t>
            </w:r>
          </w:p>
        </w:tc>
        <w:tc>
          <w:tcPr>
            <w:tcW w:w="436" w:type="pct"/>
            <w:vAlign w:val="center"/>
          </w:tcPr>
          <w:p w:rsidR="0018722C">
            <w:pPr>
              <w:pStyle w:val="affff9"/>
              <w:topLinePunct/>
              <w:ind w:leftChars="0" w:left="0" w:rightChars="0" w:right="0" w:firstLineChars="0" w:firstLine="0"/>
              <w:spacing w:line="240" w:lineRule="atLeast"/>
            </w:pPr>
            <w:r>
              <w:t>20.5</w:t>
            </w:r>
          </w:p>
        </w:tc>
        <w:tc>
          <w:tcPr>
            <w:tcW w:w="442" w:type="pct"/>
            <w:vAlign w:val="center"/>
          </w:tcPr>
          <w:p w:rsidR="0018722C">
            <w:pPr>
              <w:pStyle w:val="affff9"/>
              <w:topLinePunct/>
              <w:ind w:leftChars="0" w:left="0" w:rightChars="0" w:right="0" w:firstLineChars="0" w:firstLine="0"/>
              <w:spacing w:line="240" w:lineRule="atLeast"/>
            </w:pPr>
            <w:r>
              <w:t>6.5</w:t>
            </w:r>
          </w:p>
        </w:tc>
        <w:tc>
          <w:tcPr>
            <w:tcW w:w="453" w:type="pct"/>
            <w:vAlign w:val="center"/>
          </w:tcPr>
          <w:p w:rsidR="0018722C">
            <w:pPr>
              <w:pStyle w:val="affff9"/>
              <w:topLinePunct/>
              <w:ind w:leftChars="0" w:left="0" w:rightChars="0" w:right="0" w:firstLineChars="0" w:firstLine="0"/>
              <w:spacing w:line="240" w:lineRule="atLeast"/>
            </w:pPr>
            <w:r>
              <w:t>4.5</w:t>
            </w:r>
          </w:p>
        </w:tc>
        <w:tc>
          <w:tcPr>
            <w:tcW w:w="430" w:type="pct"/>
            <w:vAlign w:val="center"/>
          </w:tcPr>
          <w:p w:rsidR="0018722C">
            <w:pPr>
              <w:pStyle w:val="affff9"/>
              <w:topLinePunct/>
              <w:ind w:leftChars="0" w:left="0" w:rightChars="0" w:right="0" w:firstLineChars="0" w:firstLine="0"/>
              <w:spacing w:line="240" w:lineRule="atLeast"/>
            </w:pPr>
            <w:r>
              <w:t>2.2</w:t>
            </w:r>
          </w:p>
        </w:tc>
      </w:tr>
      <w:tr>
        <w:tc>
          <w:tcPr>
            <w:tcW w:w="1032" w:type="pct"/>
            <w:vAlign w:val="center"/>
          </w:tcPr>
          <w:p w:rsidR="0018722C">
            <w:pPr>
              <w:pStyle w:val="ac"/>
              <w:topLinePunct/>
              <w:ind w:leftChars="0" w:left="0" w:rightChars="0" w:right="0" w:firstLineChars="0" w:firstLine="0"/>
              <w:spacing w:line="240" w:lineRule="atLeast"/>
            </w:pPr>
            <w:r>
              <w:t>奶类</w:t>
            </w:r>
            <w:r w:rsidRPr="00000000">
              <w:tab/>
            </w:r>
            <w:r>
              <w:t>8.1</w:t>
            </w:r>
          </w:p>
        </w:tc>
        <w:tc>
          <w:tcPr>
            <w:tcW w:w="441" w:type="pct"/>
            <w:vAlign w:val="center"/>
          </w:tcPr>
          <w:p w:rsidR="0018722C">
            <w:pPr>
              <w:pStyle w:val="affff9"/>
              <w:topLinePunct/>
              <w:ind w:leftChars="0" w:left="0" w:rightChars="0" w:right="0" w:firstLineChars="0" w:firstLine="0"/>
              <w:spacing w:line="240" w:lineRule="atLeast"/>
            </w:pPr>
            <w:r>
              <w:t>7.8</w:t>
            </w:r>
          </w:p>
        </w:tc>
        <w:tc>
          <w:tcPr>
            <w:tcW w:w="441" w:type="pct"/>
            <w:vAlign w:val="center"/>
          </w:tcPr>
          <w:p w:rsidR="0018722C">
            <w:pPr>
              <w:pStyle w:val="affff9"/>
              <w:topLinePunct/>
              <w:ind w:leftChars="0" w:left="0" w:rightChars="0" w:right="0" w:firstLineChars="0" w:firstLine="0"/>
              <w:spacing w:line="240" w:lineRule="atLeast"/>
            </w:pPr>
            <w:r>
              <w:t>3.1</w:t>
            </w:r>
          </w:p>
        </w:tc>
        <w:tc>
          <w:tcPr>
            <w:tcW w:w="441" w:type="pct"/>
            <w:vAlign w:val="center"/>
          </w:tcPr>
          <w:p w:rsidR="0018722C">
            <w:pPr>
              <w:pStyle w:val="affff9"/>
              <w:topLinePunct/>
              <w:ind w:leftChars="0" w:left="0" w:rightChars="0" w:right="0" w:firstLineChars="0" w:firstLine="0"/>
              <w:spacing w:line="240" w:lineRule="atLeast"/>
            </w:pPr>
            <w:r>
              <w:t>-1.2</w:t>
            </w:r>
          </w:p>
        </w:tc>
        <w:tc>
          <w:tcPr>
            <w:tcW w:w="441" w:type="pct"/>
            <w:vAlign w:val="center"/>
          </w:tcPr>
          <w:p w:rsidR="0018722C">
            <w:pPr>
              <w:pStyle w:val="affff9"/>
              <w:topLinePunct/>
              <w:ind w:leftChars="0" w:left="0" w:rightChars="0" w:right="0" w:firstLineChars="0" w:firstLine="0"/>
              <w:spacing w:line="240" w:lineRule="atLeast"/>
            </w:pPr>
            <w:r>
              <w:t>0.6</w:t>
            </w:r>
          </w:p>
        </w:tc>
        <w:tc>
          <w:tcPr>
            <w:tcW w:w="444" w:type="pct"/>
            <w:vAlign w:val="center"/>
          </w:tcPr>
          <w:p w:rsidR="0018722C">
            <w:pPr>
              <w:pStyle w:val="affff9"/>
              <w:topLinePunct/>
              <w:ind w:leftChars="0" w:left="0" w:rightChars="0" w:right="0" w:firstLineChars="0" w:firstLine="0"/>
              <w:spacing w:line="240" w:lineRule="atLeast"/>
            </w:pPr>
            <w:r>
              <w:t>44.8</w:t>
            </w:r>
          </w:p>
        </w:tc>
        <w:tc>
          <w:tcPr>
            <w:tcW w:w="436" w:type="pct"/>
            <w:vAlign w:val="center"/>
          </w:tcPr>
          <w:p w:rsidR="0018722C">
            <w:pPr>
              <w:pStyle w:val="affff9"/>
              <w:topLinePunct/>
              <w:ind w:leftChars="0" w:left="0" w:rightChars="0" w:right="0" w:firstLineChars="0" w:firstLine="0"/>
              <w:spacing w:line="240" w:lineRule="atLeast"/>
            </w:pPr>
            <w:r>
              <w:t>25.3</w:t>
            </w:r>
          </w:p>
        </w:tc>
        <w:tc>
          <w:tcPr>
            <w:tcW w:w="442" w:type="pct"/>
            <w:vAlign w:val="center"/>
          </w:tcPr>
          <w:p w:rsidR="0018722C">
            <w:pPr>
              <w:pStyle w:val="affff9"/>
              <w:topLinePunct/>
              <w:ind w:leftChars="0" w:left="0" w:rightChars="0" w:right="0" w:firstLineChars="0" w:firstLine="0"/>
              <w:spacing w:line="240" w:lineRule="atLeast"/>
            </w:pPr>
            <w:r>
              <w:t>1.6</w:t>
            </w:r>
          </w:p>
        </w:tc>
        <w:tc>
          <w:tcPr>
            <w:tcW w:w="453" w:type="pct"/>
            <w:vAlign w:val="center"/>
          </w:tcPr>
          <w:p w:rsidR="0018722C">
            <w:pPr>
              <w:pStyle w:val="affff9"/>
              <w:topLinePunct/>
              <w:ind w:leftChars="0" w:left="0" w:rightChars="0" w:right="0" w:firstLineChars="0" w:firstLine="0"/>
              <w:spacing w:line="240" w:lineRule="atLeast"/>
            </w:pPr>
            <w:r>
              <w:t>26.7</w:t>
            </w:r>
          </w:p>
        </w:tc>
        <w:tc>
          <w:tcPr>
            <w:tcW w:w="430" w:type="pct"/>
            <w:vAlign w:val="center"/>
          </w:tcPr>
          <w:p w:rsidR="0018722C">
            <w:pPr>
              <w:pStyle w:val="affff9"/>
              <w:topLinePunct/>
              <w:ind w:leftChars="0" w:left="0" w:rightChars="0" w:right="0" w:firstLineChars="0" w:firstLine="0"/>
              <w:spacing w:line="240" w:lineRule="atLeast"/>
            </w:pPr>
            <w:r>
              <w:t>0.7</w:t>
            </w:r>
          </w:p>
        </w:tc>
      </w:tr>
      <w:tr>
        <w:tc>
          <w:tcPr>
            <w:tcW w:w="1032" w:type="pct"/>
            <w:vAlign w:val="center"/>
          </w:tcPr>
          <w:p w:rsidR="0018722C">
            <w:pPr>
              <w:pStyle w:val="ac"/>
              <w:topLinePunct/>
              <w:ind w:leftChars="0" w:left="0" w:rightChars="0" w:right="0" w:firstLineChars="0" w:firstLine="0"/>
              <w:spacing w:line="240" w:lineRule="atLeast"/>
            </w:pPr>
            <w:r>
              <w:t>肉类</w:t>
            </w:r>
            <w:r w:rsidRPr="00000000">
              <w:tab/>
            </w:r>
            <w:r>
              <w:t>8.8</w:t>
            </w:r>
          </w:p>
        </w:tc>
        <w:tc>
          <w:tcPr>
            <w:tcW w:w="441" w:type="pct"/>
            <w:vAlign w:val="center"/>
          </w:tcPr>
          <w:p w:rsidR="0018722C">
            <w:pPr>
              <w:pStyle w:val="affff9"/>
              <w:topLinePunct/>
              <w:ind w:leftChars="0" w:left="0" w:rightChars="0" w:right="0" w:firstLineChars="0" w:firstLine="0"/>
              <w:spacing w:line="240" w:lineRule="atLeast"/>
            </w:pPr>
            <w:r>
              <w:t>7.5</w:t>
            </w:r>
          </w:p>
        </w:tc>
        <w:tc>
          <w:tcPr>
            <w:tcW w:w="441" w:type="pct"/>
            <w:vAlign w:val="center"/>
          </w:tcPr>
          <w:p w:rsidR="0018722C">
            <w:pPr>
              <w:pStyle w:val="affff9"/>
              <w:topLinePunct/>
              <w:ind w:leftChars="0" w:left="0" w:rightChars="0" w:right="0" w:firstLineChars="0" w:firstLine="0"/>
              <w:spacing w:line="240" w:lineRule="atLeast"/>
            </w:pPr>
            <w:r>
              <w:t>0.5</w:t>
            </w:r>
          </w:p>
        </w:tc>
        <w:tc>
          <w:tcPr>
            <w:tcW w:w="441" w:type="pct"/>
            <w:vAlign w:val="center"/>
          </w:tcPr>
          <w:p w:rsidR="0018722C">
            <w:pPr>
              <w:pStyle w:val="affff9"/>
              <w:topLinePunct/>
              <w:ind w:leftChars="0" w:left="0" w:rightChars="0" w:right="0" w:firstLineChars="0" w:firstLine="0"/>
              <w:spacing w:line="240" w:lineRule="atLeast"/>
            </w:pPr>
            <w:r>
              <w:t>0.9</w:t>
            </w:r>
          </w:p>
        </w:tc>
        <w:tc>
          <w:tcPr>
            <w:tcW w:w="441" w:type="pct"/>
            <w:vAlign w:val="center"/>
          </w:tcPr>
          <w:p w:rsidR="0018722C">
            <w:pPr>
              <w:pStyle w:val="affff9"/>
              <w:topLinePunct/>
              <w:ind w:leftChars="0" w:left="0" w:rightChars="0" w:right="0" w:firstLineChars="0" w:firstLine="0"/>
              <w:spacing w:line="240" w:lineRule="atLeast"/>
            </w:pPr>
            <w:r>
              <w:t>2.2</w:t>
            </w:r>
          </w:p>
        </w:tc>
        <w:tc>
          <w:tcPr>
            <w:tcW w:w="444" w:type="pct"/>
            <w:vAlign w:val="center"/>
          </w:tcPr>
          <w:p w:rsidR="0018722C">
            <w:pPr>
              <w:pStyle w:val="affff9"/>
              <w:topLinePunct/>
              <w:ind w:leftChars="0" w:left="0" w:rightChars="0" w:right="0" w:firstLineChars="0" w:firstLine="0"/>
              <w:spacing w:line="240" w:lineRule="atLeast"/>
            </w:pPr>
            <w:r>
              <w:t>14</w:t>
            </w:r>
          </w:p>
        </w:tc>
        <w:tc>
          <w:tcPr>
            <w:tcW w:w="436" w:type="pct"/>
            <w:vAlign w:val="center"/>
          </w:tcPr>
          <w:p w:rsidR="0018722C">
            <w:pPr>
              <w:pStyle w:val="affff9"/>
              <w:topLinePunct/>
              <w:ind w:leftChars="0" w:left="0" w:rightChars="0" w:right="0" w:firstLineChars="0" w:firstLine="0"/>
              <w:spacing w:line="240" w:lineRule="atLeast"/>
            </w:pPr>
            <w:r>
              <w:t>2.1</w:t>
            </w:r>
          </w:p>
        </w:tc>
        <w:tc>
          <w:tcPr>
            <w:tcW w:w="442" w:type="pct"/>
            <w:vAlign w:val="center"/>
          </w:tcPr>
          <w:p w:rsidR="0018722C">
            <w:pPr>
              <w:pStyle w:val="affff9"/>
              <w:topLinePunct/>
              <w:ind w:leftChars="0" w:left="0" w:rightChars="0" w:right="0" w:firstLineChars="0" w:firstLine="0"/>
              <w:spacing w:line="240" w:lineRule="atLeast"/>
            </w:pPr>
            <w:r>
              <w:t>2.5</w:t>
            </w:r>
          </w:p>
        </w:tc>
        <w:tc>
          <w:tcPr>
            <w:tcW w:w="453" w:type="pct"/>
            <w:vAlign w:val="center"/>
          </w:tcPr>
          <w:p w:rsidR="0018722C">
            <w:pPr>
              <w:pStyle w:val="affff9"/>
              <w:topLinePunct/>
              <w:ind w:leftChars="0" w:left="0" w:rightChars="0" w:right="0" w:firstLineChars="0" w:firstLine="0"/>
              <w:spacing w:line="240" w:lineRule="atLeast"/>
            </w:pPr>
            <w:r>
              <w:t>22.7</w:t>
            </w:r>
          </w:p>
        </w:tc>
        <w:tc>
          <w:tcPr>
            <w:tcW w:w="430" w:type="pct"/>
            <w:vAlign w:val="center"/>
          </w:tcPr>
          <w:p w:rsidR="0018722C">
            <w:pPr>
              <w:pStyle w:val="affff9"/>
              <w:topLinePunct/>
              <w:ind w:leftChars="0" w:left="0" w:rightChars="0" w:right="0" w:firstLineChars="0" w:firstLine="0"/>
              <w:spacing w:line="240" w:lineRule="atLeast"/>
            </w:pPr>
            <w:r>
              <w:t>7.7</w:t>
            </w:r>
          </w:p>
        </w:tc>
      </w:tr>
      <w:tr>
        <w:tc>
          <w:tcPr>
            <w:tcW w:w="1032" w:type="pct"/>
            <w:vAlign w:val="center"/>
          </w:tcPr>
          <w:p w:rsidR="0018722C">
            <w:pPr>
              <w:pStyle w:val="ac"/>
              <w:topLinePunct/>
              <w:ind w:leftChars="0" w:left="0" w:rightChars="0" w:right="0" w:firstLineChars="0" w:firstLine="0"/>
              <w:spacing w:line="240" w:lineRule="atLeast"/>
            </w:pPr>
            <w:r>
              <w:t>其他农产品</w:t>
            </w:r>
            <w:r w:rsidRPr="00000000">
              <w:tab/>
            </w:r>
            <w:r>
              <w:t>11.6</w:t>
            </w:r>
          </w:p>
        </w:tc>
        <w:tc>
          <w:tcPr>
            <w:tcW w:w="441" w:type="pct"/>
            <w:vAlign w:val="center"/>
          </w:tcPr>
          <w:p w:rsidR="0018722C">
            <w:pPr>
              <w:pStyle w:val="affff9"/>
              <w:topLinePunct/>
              <w:ind w:leftChars="0" w:left="0" w:rightChars="0" w:right="0" w:firstLineChars="0" w:firstLine="0"/>
              <w:spacing w:line="240" w:lineRule="atLeast"/>
            </w:pPr>
            <w:r>
              <w:t>6.1</w:t>
            </w:r>
          </w:p>
        </w:tc>
        <w:tc>
          <w:tcPr>
            <w:tcW w:w="441" w:type="pct"/>
            <w:vAlign w:val="center"/>
          </w:tcPr>
          <w:p w:rsidR="0018722C">
            <w:pPr>
              <w:pStyle w:val="affff9"/>
              <w:topLinePunct/>
              <w:ind w:leftChars="0" w:left="0" w:rightChars="0" w:right="0" w:firstLineChars="0" w:firstLine="0"/>
              <w:spacing w:line="240" w:lineRule="atLeast"/>
            </w:pPr>
            <w:r>
              <w:t>9</w:t>
            </w:r>
          </w:p>
        </w:tc>
        <w:tc>
          <w:tcPr>
            <w:tcW w:w="441" w:type="pct"/>
            <w:vAlign w:val="center"/>
          </w:tcPr>
          <w:p w:rsidR="0018722C">
            <w:pPr>
              <w:pStyle w:val="affff9"/>
              <w:topLinePunct/>
              <w:ind w:leftChars="0" w:left="0" w:rightChars="0" w:right="0" w:firstLineChars="0" w:firstLine="0"/>
              <w:spacing w:line="240" w:lineRule="atLeast"/>
            </w:pPr>
            <w:r>
              <w:t>6</w:t>
            </w:r>
          </w:p>
        </w:tc>
        <w:tc>
          <w:tcPr>
            <w:tcW w:w="441" w:type="pct"/>
            <w:vAlign w:val="center"/>
          </w:tcPr>
          <w:p w:rsidR="0018722C">
            <w:pPr>
              <w:pStyle w:val="affff9"/>
              <w:topLinePunct/>
              <w:ind w:leftChars="0" w:left="0" w:rightChars="0" w:right="0" w:firstLineChars="0" w:firstLine="0"/>
              <w:spacing w:line="240" w:lineRule="atLeast"/>
            </w:pPr>
            <w:r>
              <w:t>1.5</w:t>
            </w:r>
          </w:p>
        </w:tc>
        <w:tc>
          <w:tcPr>
            <w:tcW w:w="444" w:type="pct"/>
            <w:vAlign w:val="center"/>
          </w:tcPr>
          <w:p w:rsidR="0018722C">
            <w:pPr>
              <w:pStyle w:val="affff9"/>
              <w:topLinePunct/>
              <w:ind w:leftChars="0" w:left="0" w:rightChars="0" w:right="0" w:firstLineChars="0" w:firstLine="0"/>
              <w:spacing w:line="240" w:lineRule="atLeast"/>
            </w:pPr>
            <w:r>
              <w:t>-2</w:t>
            </w:r>
          </w:p>
        </w:tc>
        <w:tc>
          <w:tcPr>
            <w:tcW w:w="436" w:type="pct"/>
            <w:vAlign w:val="center"/>
          </w:tcPr>
          <w:p w:rsidR="0018722C">
            <w:pPr>
              <w:pStyle w:val="affff9"/>
              <w:topLinePunct/>
              <w:ind w:leftChars="0" w:left="0" w:rightChars="0" w:right="0" w:firstLineChars="0" w:firstLine="0"/>
              <w:spacing w:line="240" w:lineRule="atLeast"/>
            </w:pPr>
            <w:r>
              <w:t>3.6</w:t>
            </w:r>
          </w:p>
        </w:tc>
        <w:tc>
          <w:tcPr>
            <w:tcW w:w="442" w:type="pct"/>
            <w:vAlign w:val="center"/>
          </w:tcPr>
          <w:p w:rsidR="0018722C">
            <w:pPr>
              <w:pStyle w:val="affff9"/>
              <w:topLinePunct/>
              <w:ind w:leftChars="0" w:left="0" w:rightChars="0" w:right="0" w:firstLineChars="0" w:firstLine="0"/>
              <w:spacing w:line="240" w:lineRule="atLeast"/>
            </w:pPr>
            <w:r>
              <w:t>1.6</w:t>
            </w:r>
          </w:p>
        </w:tc>
        <w:tc>
          <w:tcPr>
            <w:tcW w:w="453" w:type="pct"/>
            <w:vAlign w:val="center"/>
          </w:tcPr>
          <w:p w:rsidR="0018722C">
            <w:pPr>
              <w:pStyle w:val="affff9"/>
              <w:topLinePunct/>
              <w:ind w:leftChars="0" w:left="0" w:rightChars="0" w:right="0" w:firstLineChars="0" w:firstLine="0"/>
              <w:spacing w:line="240" w:lineRule="atLeast"/>
            </w:pPr>
            <w:r>
              <w:t>6.1</w:t>
            </w:r>
          </w:p>
        </w:tc>
        <w:tc>
          <w:tcPr>
            <w:tcW w:w="430" w:type="pct"/>
            <w:vAlign w:val="center"/>
          </w:tcPr>
          <w:p w:rsidR="0018722C">
            <w:pPr>
              <w:pStyle w:val="affff9"/>
              <w:topLinePunct/>
              <w:ind w:leftChars="0" w:left="0" w:rightChars="0" w:right="0" w:firstLineChars="0" w:firstLine="0"/>
              <w:spacing w:line="240" w:lineRule="atLeast"/>
            </w:pPr>
            <w:r>
              <w:t>6.9</w:t>
            </w:r>
          </w:p>
        </w:tc>
      </w:tr>
      <w:tr>
        <w:tc>
          <w:tcPr>
            <w:tcW w:w="1032" w:type="pct"/>
            <w:vAlign w:val="center"/>
            <w:tcBorders>
              <w:top w:val="single" w:sz="4" w:space="0" w:color="auto"/>
            </w:tcBorders>
          </w:tcPr>
          <w:p w:rsidR="0018722C">
            <w:pPr>
              <w:pStyle w:val="ac"/>
              <w:topLinePunct/>
              <w:ind w:leftChars="0" w:left="0" w:rightChars="0" w:right="0" w:firstLineChars="0" w:firstLine="0"/>
              <w:spacing w:line="240" w:lineRule="atLeast"/>
            </w:pPr>
            <w:r>
              <w:t>其他非农产品</w:t>
            </w:r>
            <w:r w:rsidRPr="00000000">
              <w:tab/>
            </w:r>
            <w:r>
              <w:t>-0.2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-0.3</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r>
    </w:tbl>
    <w:p w:rsidR="0018722C">
      <w:pPr>
        <w:pStyle w:val="aff3"/>
        <w:topLinePunct/>
      </w:pPr>
      <w:r>
        <w:rPr>
          <w:rFonts w:cstheme="minorBidi" w:hAnsiTheme="minorHAnsi" w:eastAsiaTheme="minorHAnsi" w:asciiTheme="minorHAnsi"/>
        </w:rPr>
        <w:t>注：数据来源于</w:t>
      </w:r>
      <w:r w:rsidR="001852F3">
        <w:rPr>
          <w:rFonts w:cstheme="minorBidi" w:hAnsiTheme="minorHAnsi" w:eastAsiaTheme="minorHAnsi" w:asciiTheme="minorHAnsi"/>
        </w:rPr>
        <w:t xml:space="preserve">GTAP</w:t>
      </w:r>
      <w:r w:rsidR="001852F3">
        <w:rPr>
          <w:rFonts w:cstheme="minorBidi" w:hAnsiTheme="minorHAnsi" w:eastAsiaTheme="minorHAnsi" w:asciiTheme="minorHAnsi"/>
        </w:rPr>
        <w:t xml:space="preserve">模型模拟结果，如无特殊说明，以下图表均源自于此。</w:t>
      </w:r>
    </w:p>
    <w:p w:rsidR="0018722C">
      <w:pPr>
        <w:pStyle w:val="affff5"/>
        <w:keepNext/>
        <w:topLinePunct/>
      </w:pPr>
      <w:r>
        <w:rPr>
          <w:sz w:val="20"/>
        </w:rPr>
        <w:drawing>
          <wp:inline distT="0" distB="0" distL="0" distR="0">
            <wp:extent cx="5043500" cy="2574442"/>
            <wp:effectExtent l="0" t="0" r="0" b="0"/>
            <wp:docPr id="167" name="image99.png" descr=""/>
            <wp:cNvGraphicFramePr>
              <a:graphicFrameLocks noChangeAspect="1"/>
            </wp:cNvGraphicFramePr>
            <a:graphic>
              <a:graphicData uri="http://schemas.openxmlformats.org/drawingml/2006/picture">
                <pic:pic>
                  <pic:nvPicPr>
                    <pic:cNvPr id="168" name="image99.png"/>
                    <pic:cNvPicPr/>
                  </pic:nvPicPr>
                  <pic:blipFill>
                    <a:blip r:embed="rId127" cstate="print"/>
                    <a:stretch>
                      <a:fillRect/>
                    </a:stretch>
                  </pic:blipFill>
                  <pic:spPr>
                    <a:xfrm>
                      <a:off x="0" y="0"/>
                      <a:ext cx="5589073" cy="2852928"/>
                    </a:xfrm>
                    <a:prstGeom prst="rect">
                      <a:avLst/>
                    </a:prstGeom>
                  </pic:spPr>
                </pic:pic>
              </a:graphicData>
            </a:graphic>
          </wp:inline>
        </w:drawing>
      </w:r>
      <w:r/>
    </w:p>
    <w:p w:rsidR="0018722C">
      <w:pPr>
        <w:pStyle w:val="a9"/>
        <w:topLinePunct/>
      </w:pPr>
      <w:r>
        <w:t>图5</w:t>
      </w:r>
      <w:r>
        <w:t>.</w:t>
      </w:r>
      <w:r>
        <w:t>2</w:t>
      </w:r>
      <w:r>
        <w:t xml:space="preserve">  </w:t>
      </w:r>
      <w:r w:rsidRPr="00DB64CE">
        <w:t>主要世贸组织成员的产量变化——2008</w:t>
      </w:r>
      <w:r w:rsidR="001852F3">
        <w:t xml:space="preserve">年模式草案</w:t>
      </w:r>
    </w:p>
    <w:p w:rsidR="0018722C">
      <w:pPr>
        <w:pStyle w:val="aff7"/>
        <w:topLinePunct/>
      </w:pPr>
      <w:r>
        <w:drawing>
          <wp:inline>
            <wp:extent cx="5624521" cy="3029712"/>
            <wp:effectExtent l="0" t="0" r="0" b="0"/>
            <wp:docPr id="169" name="image100.png" descr=""/>
            <wp:cNvGraphicFramePr>
              <a:graphicFrameLocks noChangeAspect="1"/>
            </wp:cNvGraphicFramePr>
            <a:graphic>
              <a:graphicData uri="http://schemas.openxmlformats.org/drawingml/2006/picture">
                <pic:pic>
                  <pic:nvPicPr>
                    <pic:cNvPr id="170" name="image100.png"/>
                    <pic:cNvPicPr/>
                  </pic:nvPicPr>
                  <pic:blipFill>
                    <a:blip r:embed="rId128" cstate="print"/>
                    <a:stretch>
                      <a:fillRect/>
                    </a:stretch>
                  </pic:blipFill>
                  <pic:spPr>
                    <a:xfrm>
                      <a:off x="0" y="0"/>
                      <a:ext cx="5624521" cy="3029712"/>
                    </a:xfrm>
                    <a:prstGeom prst="rect">
                      <a:avLst/>
                    </a:prstGeom>
                  </pic:spPr>
                </pic:pic>
              </a:graphicData>
            </a:graphic>
          </wp:inline>
        </w:drawing>
      </w:r>
    </w:p>
    <w:p w:rsidR="0018722C">
      <w:pPr>
        <w:pStyle w:val="a9"/>
        <w:topLinePunct/>
      </w:pPr>
      <w:r>
        <w:t>图</w:t>
      </w:r>
      <w:r>
        <w:rPr>
          <w:rFonts w:ascii="Calibri" w:hAnsi="Calibri" w:eastAsia="Calibri"/>
        </w:rPr>
        <w:t>5</w:t>
      </w:r>
      <w:r>
        <w:rPr>
          <w:rFonts w:ascii="Calibri" w:hAnsi="Calibri" w:eastAsia="Calibri"/>
        </w:rPr>
        <w:t>.</w:t>
      </w:r>
      <w:r>
        <w:rPr>
          <w:rFonts w:ascii="Calibri" w:hAnsi="Calibri" w:eastAsia="Calibri"/>
        </w:rPr>
        <w:t>3  </w:t>
      </w:r>
      <w:r>
        <w:t>主要世贸组织成员的出口量变化——</w:t>
      </w:r>
      <w:r>
        <w:rPr>
          <w:rFonts w:ascii="Calibri" w:hAnsi="Calibri" w:eastAsia="Calibri"/>
        </w:rPr>
        <w:t>2008</w:t>
      </w:r>
      <w:r>
        <w:t>年模式草案</w:t>
      </w:r>
    </w:p>
    <w:p w:rsidR="0018722C">
      <w:pPr>
        <w:topLinePunct/>
      </w:pPr>
      <w:r>
        <w:t>2008</w:t>
      </w:r>
      <w:r w:rsidR="001852F3">
        <w:t xml:space="preserve">年模式草案对主要世贸组织成员出口量的影响具体参见</w:t>
      </w:r>
      <w:r w:rsidR="001852F3">
        <w:t>图</w:t>
      </w:r>
      <w:r w:rsidR="001852F3">
        <w:t xml:space="preserve">5</w:t>
      </w:r>
      <w:r>
        <w:t>.</w:t>
      </w:r>
      <w:r>
        <w:t>3</w:t>
      </w:r>
      <w:r>
        <w:t>。虽然</w:t>
      </w:r>
    </w:p>
    <w:p w:rsidR="0018722C">
      <w:pPr>
        <w:topLinePunct/>
      </w:pPr>
      <w:r>
        <w:t>2008</w:t>
      </w:r>
      <w:r/>
      <w:r w:rsidR="001852F3">
        <w:t xml:space="preserve">年模式草案给部分农产品出口量带来负的影响，但从总体上来看，主要世贸组织成员的农产品出口量出现了大幅度的增长。其中受益程度最大的是</w:t>
      </w:r>
      <w:r>
        <w:t>RDD，其</w:t>
      </w:r>
      <w:r>
        <w:t>油类的出口量将增长</w:t>
      </w:r>
      <w:r>
        <w:t>113</w:t>
      </w:r>
      <w:r>
        <w:t>.</w:t>
      </w:r>
      <w:r>
        <w:t>3%，</w:t>
      </w:r>
      <w:r>
        <w:t>大米的出口量涨幅为</w:t>
      </w:r>
      <w:r>
        <w:t>51</w:t>
      </w:r>
      <w:r>
        <w:t>.</w:t>
      </w:r>
      <w:r>
        <w:t>2%。日本、中国、ROW</w:t>
      </w:r>
      <w:r/>
      <w:r w:rsidR="001852F3">
        <w:t xml:space="preserve">的大部分农产品涨幅明显，具体来说，中国的大米出口量预计上涨</w:t>
      </w:r>
      <w:r>
        <w:t>29</w:t>
      </w:r>
      <w:r>
        <w:t>.</w:t>
      </w:r>
      <w:r>
        <w:t>7%，奶类涨</w:t>
      </w:r>
      <w:r>
        <w:t>幅为</w:t>
      </w:r>
      <w:r>
        <w:t>24</w:t>
      </w:r>
      <w:r>
        <w:t>.</w:t>
      </w:r>
      <w:r>
        <w:t>5%，</w:t>
      </w:r>
      <w:r>
        <w:t>日本受益最高的农产品小麦的涨幅为</w:t>
      </w:r>
      <w:r>
        <w:t>43</w:t>
      </w:r>
      <w:r>
        <w:t>.</w:t>
      </w:r>
      <w:r>
        <w:t>1%，其次是奶类及其他农</w:t>
      </w:r>
      <w:r>
        <w:t>产品，涨幅约为</w:t>
      </w:r>
      <w:r>
        <w:t>33%</w:t>
      </w:r>
      <w:r>
        <w:t xml:space="preserve">, </w:t>
      </w:r>
      <w:r>
        <w:t>ROW</w:t>
      </w:r>
      <w:r/>
      <w:r w:rsidR="001852F3">
        <w:t xml:space="preserve">受益最高的农产品糖类出口涨幅为</w:t>
      </w:r>
      <w:r w:rsidR="001852F3">
        <w:t xml:space="preserve">43</w:t>
      </w:r>
      <w:r>
        <w:t>.</w:t>
      </w:r>
      <w:r>
        <w:t>3%</w:t>
      </w:r>
      <w:r>
        <w:t>，其次是大米，</w:t>
      </w:r>
      <w:r>
        <w:t>涨幅为</w:t>
      </w:r>
      <w:r>
        <w:t>23</w:t>
      </w:r>
      <w:r>
        <w:t>.</w:t>
      </w:r>
      <w:r>
        <w:t>6%。美国、欧盟、G20</w:t>
      </w:r>
      <w:r/>
      <w:r w:rsidR="001852F3">
        <w:t xml:space="preserve">受益程度相对较小，其中欧盟糖类出口降幅</w:t>
      </w:r>
      <w:r w:rsidR="001852F3">
        <w:t>为</w:t>
      </w:r>
    </w:p>
    <w:p w:rsidR="0018722C">
      <w:pPr>
        <w:topLinePunct/>
      </w:pPr>
      <w:r>
        <w:t>48.7%</w:t>
      </w:r>
      <w:r>
        <w:t xml:space="preserve">, </w:t>
      </w:r>
      <w:r>
        <w:t>RG20</w:t>
      </w:r>
      <w:r/>
      <w:r w:rsidR="001852F3">
        <w:t xml:space="preserve">地区的小麦出口将下降</w:t>
      </w:r>
      <w:r>
        <w:t>32</w:t>
      </w:r>
      <w:r>
        <w:t>.</w:t>
      </w:r>
      <w:r>
        <w:t>3%。2008</w:t>
      </w:r>
      <w:r/>
      <w:r w:rsidR="001852F3">
        <w:t xml:space="preserve">年模式草案将促进贸易的自由</w:t>
      </w:r>
      <w:r>
        <w:t>化，农产品出口量增加程度要远高于减少程度。从这点上来看，世贸组织成员方</w:t>
      </w:r>
      <w:r>
        <w:t>应积极推动多哈回合谈判，在</w:t>
      </w:r>
      <w:r>
        <w:t>2008</w:t>
      </w:r>
      <w:r/>
      <w:r w:rsidR="001852F3">
        <w:t xml:space="preserve">年模式草案的基础上争取达成一致的协议。</w:t>
      </w:r>
    </w:p>
    <w:p w:rsidR="0018722C">
      <w:pPr>
        <w:pStyle w:val="aff7"/>
        <w:topLinePunct/>
      </w:pPr>
      <w:r>
        <w:drawing>
          <wp:inline>
            <wp:extent cx="5408674" cy="2115312"/>
            <wp:effectExtent l="0" t="0" r="0" b="0"/>
            <wp:docPr id="171" name="image101.png" descr=""/>
            <wp:cNvGraphicFramePr>
              <a:graphicFrameLocks noChangeAspect="1"/>
            </wp:cNvGraphicFramePr>
            <a:graphic>
              <a:graphicData uri="http://schemas.openxmlformats.org/drawingml/2006/picture">
                <pic:pic>
                  <pic:nvPicPr>
                    <pic:cNvPr id="172" name="image101.png"/>
                    <pic:cNvPicPr/>
                  </pic:nvPicPr>
                  <pic:blipFill>
                    <a:blip r:embed="rId130" cstate="print"/>
                    <a:stretch>
                      <a:fillRect/>
                    </a:stretch>
                  </pic:blipFill>
                  <pic:spPr>
                    <a:xfrm>
                      <a:off x="0" y="0"/>
                      <a:ext cx="5408674" cy="2115312"/>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4</w:t>
      </w:r>
      <w:r>
        <w:t xml:space="preserve">  </w:t>
      </w:r>
      <w:r>
        <w:t>主要世贸组织成员的进口量变化——</w:t>
      </w:r>
      <w:r>
        <w:rPr>
          <w:rFonts w:ascii="Calibri" w:hAnsi="Calibri" w:eastAsia="Calibri"/>
        </w:rPr>
        <w:t>2008</w:t>
      </w:r>
      <w:r>
        <w:t>年模式草案</w:t>
      </w:r>
    </w:p>
    <w:p w:rsidR="0018722C">
      <w:pPr>
        <w:topLinePunct/>
      </w:pPr>
      <w:r>
        <w:t/>
      </w:r>
      <w:r>
        <w:t>图</w:t>
      </w:r>
      <w:r>
        <w:t>5</w:t>
      </w:r>
      <w:r>
        <w:t>.</w:t>
      </w:r>
      <w:r>
        <w:t>4</w:t>
      </w:r>
      <w:r/>
      <w:r w:rsidR="001852F3">
        <w:t xml:space="preserve">给出了</w:t>
      </w:r>
      <w:r>
        <w:t>2008</w:t>
      </w:r>
      <w:r/>
      <w:r w:rsidR="001852F3">
        <w:t xml:space="preserve">年模式草案对主要世贸组织成员进口量的影响。从总体</w:t>
      </w:r>
      <w:r>
        <w:t>上来看，除了极少数地区的农产品进口量出现下降，主要世贸组织成员进口量均呈现不同程度的上涨。日本和中国进口量增加幅度要要高于其他国家或地区，其</w:t>
      </w:r>
      <w:r>
        <w:t>中，日本大米的进口量增长幅度最大，涨幅为</w:t>
      </w:r>
      <w:r>
        <w:t>180</w:t>
      </w:r>
      <w:r>
        <w:t>.</w:t>
      </w:r>
      <w:r>
        <w:t>7%，</w:t>
      </w:r>
      <w:r>
        <w:t>奶类进口涨幅为</w:t>
      </w:r>
      <w:r>
        <w:t>44</w:t>
      </w:r>
      <w:r>
        <w:t>.</w:t>
      </w:r>
      <w:r>
        <w:t>8%，</w:t>
      </w:r>
      <w:r>
        <w:t>其结果将导致日本对谈判的阻力增加，大米在日本国内是高保护的农作物，其国</w:t>
      </w:r>
      <w:r>
        <w:t>内有影响力的农协将使谈判阻力增加；中国进口量涨幅最大的农产品为大米，将</w:t>
      </w:r>
      <w:r>
        <w:t>增长</w:t>
      </w:r>
      <w:r>
        <w:t>49</w:t>
      </w:r>
      <w:r>
        <w:t>.</w:t>
      </w:r>
      <w:r>
        <w:t>4%，</w:t>
      </w:r>
      <w:r>
        <w:t>小麦的进口量涨幅为</w:t>
      </w:r>
      <w:r>
        <w:t>44</w:t>
      </w:r>
      <w:r>
        <w:t>.</w:t>
      </w:r>
      <w:r>
        <w:t>6%。世界其他国家或地区的进口量均呈现</w:t>
      </w:r>
      <w:r>
        <w:t>上涨趋势，不过</w:t>
      </w:r>
      <w:r>
        <w:t>RDD</w:t>
      </w:r>
      <w:r/>
      <w:r w:rsidR="001852F3">
        <w:t xml:space="preserve">的油类和小麦的进口量将会下降，降幅分别为</w:t>
      </w:r>
      <w:r>
        <w:t>19</w:t>
      </w:r>
      <w:r>
        <w:t>.</w:t>
      </w:r>
      <w:r>
        <w:t>5%</w:t>
      </w:r>
      <w:r>
        <w:t>和</w:t>
      </w:r>
      <w:r>
        <w:t>8.3%。</w:t>
      </w:r>
      <w:r>
        <w:t>从出口量的变化上来看，</w:t>
      </w:r>
      <w:r>
        <w:t>2008</w:t>
      </w:r>
      <w:r/>
      <w:r w:rsidR="001852F3">
        <w:t xml:space="preserve">年模式草案进一步促进了成员国内市场的开放，</w:t>
      </w:r>
      <w:r w:rsidR="001852F3">
        <w:t>进</w:t>
      </w:r>
    </w:p>
    <w:p w:rsidR="0018722C">
      <w:pPr>
        <w:topLinePunct/>
      </w:pPr>
      <w:r>
        <w:t>一步推进了贸易自由化，世贸组织成员方应积极推动多哈回合农业有关协议的达成。</w:t>
      </w:r>
    </w:p>
    <w:p w:rsidR="0018722C">
      <w:pPr>
        <w:pStyle w:val="Heading3"/>
        <w:topLinePunct/>
        <w:ind w:left="200" w:hangingChars="200" w:hanging="200"/>
      </w:pPr>
      <w:bookmarkStart w:id="933088" w:name="_Toc686933088"/>
      <w:bookmarkStart w:name="_bookmark63" w:id="116"/>
      <w:bookmarkEnd w:id="116"/>
      <w:r>
        <w:t>5.3.2</w:t>
      </w:r>
      <w:r>
        <w:t xml:space="preserve"> </w:t>
      </w:r>
      <w:bookmarkStart w:name="_bookmark63" w:id="117"/>
      <w:bookmarkEnd w:id="117"/>
      <w:r>
        <w:t>欧盟提案</w:t>
      </w:r>
      <w:bookmarkEnd w:id="933088"/>
    </w:p>
    <w:p w:rsidR="0018722C">
      <w:pPr>
        <w:topLinePunct/>
      </w:pPr>
      <w:r>
        <w:t>欧盟提案对主要世贸组织成员产量和贸易量的具体影响详见</w:t>
      </w:r>
      <w:r>
        <w:t>表</w:t>
      </w:r>
      <w:r>
        <w:t>5</w:t>
      </w:r>
      <w:r>
        <w:t>.</w:t>
      </w:r>
      <w:r>
        <w:t>7</w:t>
      </w:r>
      <w:r>
        <w:t>、</w:t>
      </w:r>
      <w:r>
        <w:t>图</w:t>
      </w:r>
      <w:r>
        <w:t>5</w:t>
      </w:r>
      <w:r>
        <w:t>.</w:t>
      </w:r>
      <w:r>
        <w:t>5</w:t>
      </w:r>
      <w:r>
        <w:t>、</w:t>
      </w:r>
      <w:r>
        <w:t>图</w:t>
      </w:r>
      <w:r>
        <w:t>5</w:t>
      </w:r>
      <w:r>
        <w:t>.</w:t>
      </w:r>
      <w:r>
        <w:t>6</w:t>
      </w:r>
      <w:r>
        <w:t>、</w:t>
      </w:r>
      <w:r>
        <w:t>图</w:t>
      </w:r>
      <w:r>
        <w:t>5</w:t>
      </w:r>
      <w:r>
        <w:t>.</w:t>
      </w:r>
      <w:r>
        <w:t>7</w:t>
      </w:r>
      <w:r>
        <w:t>。</w:t>
      </w:r>
    </w:p>
    <w:p w:rsidR="0018722C">
      <w:pPr>
        <w:topLinePunct/>
      </w:pPr>
      <w:r>
        <w:t>从</w:t>
      </w:r>
      <w:r>
        <w:t>图</w:t>
      </w:r>
      <w:r>
        <w:t>5</w:t>
      </w:r>
      <w:r>
        <w:t>.</w:t>
      </w:r>
      <w:r>
        <w:t>5</w:t>
      </w:r>
      <w:r/>
      <w:r w:rsidR="001852F3">
        <w:t xml:space="preserve">可以直观地看出，欧盟提案对不同地区产量的影响程度不同，其中</w:t>
      </w:r>
      <w:r>
        <w:t>产量波动最大的地区基本为发达地区，包括</w:t>
      </w:r>
      <w:r>
        <w:t>RCDD、日本、美国、欧盟、RDD。日</w:t>
      </w:r>
      <w:r>
        <w:t>本小麦产量将受到最大的影响，降幅为</w:t>
      </w:r>
      <w:r>
        <w:t>53%，其国内大米的产量也将面临下降趋</w:t>
      </w:r>
      <w:r>
        <w:t>势，为</w:t>
      </w:r>
      <w:r>
        <w:t>12</w:t>
      </w:r>
      <w:r>
        <w:t>.</w:t>
      </w:r>
      <w:r>
        <w:t>4%，相比于上述农产品产量的下降趋势，日本其他农产品产量则呈现</w:t>
      </w:r>
      <w:r>
        <w:t>出上升趋势，涨幅为</w:t>
      </w:r>
      <w:r>
        <w:t>4</w:t>
      </w:r>
      <w:r>
        <w:t>.</w:t>
      </w:r>
      <w:r>
        <w:t>3%；</w:t>
      </w:r>
      <w:r>
        <w:t>欧盟的糖类将出现明显的下降趋势，降幅为</w:t>
      </w:r>
      <w:r>
        <w:t>11</w:t>
      </w:r>
      <w:r>
        <w:t>.</w:t>
      </w:r>
      <w:r>
        <w:t>4%，</w:t>
      </w:r>
      <w:r>
        <w:t>其他农产品产量均出现上涨趋势，其中大米和油类产量涨幅最大，分别为</w:t>
      </w:r>
      <w:r>
        <w:t>7</w:t>
      </w:r>
      <w:r>
        <w:t>.</w:t>
      </w:r>
      <w:r>
        <w:t>6%</w:t>
      </w:r>
      <w:r>
        <w:t>和</w:t>
      </w:r>
      <w:r>
        <w:t>6.5%</w:t>
      </w:r>
      <w:r>
        <w:t xml:space="preserve">; </w:t>
      </w:r>
      <w:r>
        <w:t>RDD</w:t>
      </w:r>
      <w:r/>
      <w:r w:rsidR="001852F3">
        <w:t xml:space="preserve">地区的谷物产量出现明显的下降趋势，降幅为</w:t>
      </w:r>
      <w:r>
        <w:t>30</w:t>
      </w:r>
      <w:r>
        <w:t>.</w:t>
      </w:r>
      <w:r>
        <w:t>4%，小麦产量降</w:t>
      </w:r>
      <w:r>
        <w:t>幅紧随其后，为</w:t>
      </w:r>
      <w:r>
        <w:t>11</w:t>
      </w:r>
      <w:r>
        <w:t>.</w:t>
      </w:r>
      <w:r>
        <w:t>2%</w:t>
      </w:r>
      <w:r>
        <w:t>，肉类产量也受到一定的影响，将下降</w:t>
      </w:r>
      <w:r>
        <w:t>5</w:t>
      </w:r>
      <w:r>
        <w:t>.</w:t>
      </w:r>
      <w:r>
        <w:t>1%，余下的产品</w:t>
      </w:r>
      <w:r>
        <w:t>产量均呈现上升趋势，受益最大的产品为糖类，产量增幅为</w:t>
      </w:r>
      <w:r>
        <w:t>7</w:t>
      </w:r>
      <w:r>
        <w:t>.</w:t>
      </w:r>
      <w:r>
        <w:t>7%</w:t>
      </w:r>
      <w:r>
        <w:t>。发展中成员产品产量受到的冲击不是很大，欧盟提案对我国农产品产量的影响比较小，但是基</w:t>
      </w:r>
      <w:r>
        <w:t>本造成了产量的下降，降幅最高的是糖类，其产量预计下降</w:t>
      </w:r>
      <w:r>
        <w:t>4</w:t>
      </w:r>
      <w:r>
        <w:t>.</w:t>
      </w:r>
      <w:r>
        <w:t>2%。</w:t>
      </w:r>
    </w:p>
    <w:p w:rsidR="0018722C">
      <w:pPr>
        <w:pStyle w:val="a8"/>
        <w:topLinePunct/>
      </w:pPr>
      <w:r>
        <w:t>表</w:t>
      </w:r>
      <w:r>
        <w:t> </w:t>
      </w:r>
      <w:r>
        <w:t>5</w:t>
      </w:r>
      <w:r>
        <w:t>.</w:t>
      </w:r>
      <w:r>
        <w:t>7</w:t>
      </w:r>
      <w:r>
        <w:t xml:space="preserve">  </w:t>
      </w:r>
      <w:r w:rsidR="001852F3">
        <w:t>产量和贸易量的变化——欧盟提案</w:t>
      </w:r>
    </w:p>
    <w:p w:rsidR="0018722C">
      <w:pPr>
        <w:rPr/>
        <w:topLinePunct/>
      </w:pP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4"/>
        <w:gridCol w:w="727"/>
        <w:gridCol w:w="727"/>
        <w:gridCol w:w="727"/>
        <w:gridCol w:w="727"/>
        <w:gridCol w:w="727"/>
        <w:gridCol w:w="727"/>
        <w:gridCol w:w="727"/>
        <w:gridCol w:w="747"/>
        <w:gridCol w:w="709"/>
      </w:tblGrid>
      <w:tr>
        <w:trPr>
          <w:tblHeader/>
        </w:trPr>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G20C</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RG20</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RCDP</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RCDD</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欧盟</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RDD</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ROW</w:t>
            </w:r>
          </w:p>
        </w:tc>
      </w:tr>
      <w:tr>
        <w:tc>
          <w:tcPr>
            <w:tcW w:w="1057" w:type="pct"/>
            <w:vAlign w:val="center"/>
          </w:tcPr>
          <w:p w:rsidR="0018722C">
            <w:pPr>
              <w:pStyle w:val="ac"/>
              <w:topLinePunct/>
              <w:ind w:leftChars="0" w:left="0" w:rightChars="0" w:right="0" w:firstLineChars="0" w:firstLine="0"/>
              <w:spacing w:line="240" w:lineRule="atLeast"/>
            </w:pPr>
            <w:r>
              <w:t>%产量变化</w:t>
            </w:r>
            <w:r>
              <w:t>（</w:t>
            </w:r>
            <w:r>
              <w:t>qo</w:t>
            </w:r>
            <w:r>
              <w:t>）</w:t>
            </w: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d"/>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大米</w:t>
            </w:r>
            <w:r w:rsidRPr="00000000">
              <w:tab/>
            </w:r>
            <w:r>
              <w:t>-0.9</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-0.7</w:t>
            </w:r>
          </w:p>
        </w:tc>
        <w:tc>
          <w:tcPr>
            <w:tcW w:w="438" w:type="pct"/>
            <w:vAlign w:val="center"/>
          </w:tcPr>
          <w:p w:rsidR="0018722C">
            <w:pPr>
              <w:pStyle w:val="affff9"/>
              <w:topLinePunct/>
              <w:ind w:leftChars="0" w:left="0" w:rightChars="0" w:right="0" w:firstLineChars="0" w:firstLine="0"/>
              <w:spacing w:line="240" w:lineRule="atLeast"/>
            </w:pPr>
            <w:r>
              <w:t>-4.7</w:t>
            </w:r>
          </w:p>
        </w:tc>
        <w:tc>
          <w:tcPr>
            <w:tcW w:w="438" w:type="pct"/>
            <w:vAlign w:val="center"/>
          </w:tcPr>
          <w:p w:rsidR="0018722C">
            <w:pPr>
              <w:pStyle w:val="affff9"/>
              <w:topLinePunct/>
              <w:ind w:leftChars="0" w:left="0" w:rightChars="0" w:right="0" w:firstLineChars="0" w:firstLine="0"/>
              <w:spacing w:line="240" w:lineRule="atLeast"/>
            </w:pPr>
            <w:r>
              <w:t>6</w:t>
            </w:r>
          </w:p>
        </w:tc>
        <w:tc>
          <w:tcPr>
            <w:tcW w:w="438" w:type="pct"/>
            <w:vAlign w:val="center"/>
          </w:tcPr>
          <w:p w:rsidR="0018722C">
            <w:pPr>
              <w:pStyle w:val="affff9"/>
              <w:topLinePunct/>
              <w:ind w:leftChars="0" w:left="0" w:rightChars="0" w:right="0" w:firstLineChars="0" w:firstLine="0"/>
              <w:spacing w:line="240" w:lineRule="atLeast"/>
            </w:pPr>
            <w:r>
              <w:t>-12.4</w:t>
            </w:r>
          </w:p>
        </w:tc>
        <w:tc>
          <w:tcPr>
            <w:tcW w:w="438" w:type="pct"/>
            <w:vAlign w:val="center"/>
          </w:tcPr>
          <w:p w:rsidR="0018722C">
            <w:pPr>
              <w:pStyle w:val="affff9"/>
              <w:topLinePunct/>
              <w:ind w:leftChars="0" w:left="0" w:rightChars="0" w:right="0" w:firstLineChars="0" w:firstLine="0"/>
              <w:spacing w:line="240" w:lineRule="atLeast"/>
            </w:pPr>
            <w:r>
              <w:t>4.4</w:t>
            </w:r>
          </w:p>
        </w:tc>
        <w:tc>
          <w:tcPr>
            <w:tcW w:w="438" w:type="pct"/>
            <w:vAlign w:val="center"/>
          </w:tcPr>
          <w:p w:rsidR="0018722C">
            <w:pPr>
              <w:pStyle w:val="affff9"/>
              <w:topLinePunct/>
              <w:ind w:leftChars="0" w:left="0" w:rightChars="0" w:right="0" w:firstLineChars="0" w:firstLine="0"/>
              <w:spacing w:line="240" w:lineRule="atLeast"/>
            </w:pPr>
            <w:r>
              <w:t>7.6</w:t>
            </w:r>
          </w:p>
        </w:tc>
        <w:tc>
          <w:tcPr>
            <w:tcW w:w="450" w:type="pct"/>
            <w:vAlign w:val="center"/>
          </w:tcPr>
          <w:p w:rsidR="0018722C">
            <w:pPr>
              <w:pStyle w:val="affff9"/>
              <w:topLinePunct/>
              <w:ind w:leftChars="0" w:left="0" w:rightChars="0" w:right="0" w:firstLineChars="0" w:firstLine="0"/>
              <w:spacing w:line="240" w:lineRule="atLeast"/>
            </w:pPr>
            <w:r>
              <w:t>0.6</w:t>
            </w:r>
          </w:p>
        </w:tc>
        <w:tc>
          <w:tcPr>
            <w:tcW w:w="427" w:type="pct"/>
            <w:vAlign w:val="center"/>
          </w:tcPr>
          <w:p w:rsidR="0018722C">
            <w:pPr>
              <w:pStyle w:val="affff9"/>
              <w:topLinePunct/>
              <w:ind w:leftChars="0" w:left="0" w:rightChars="0" w:right="0" w:firstLineChars="0" w:firstLine="0"/>
              <w:spacing w:line="240" w:lineRule="atLeast"/>
            </w:pPr>
            <w:r>
              <w:t>-1.7</w:t>
            </w:r>
          </w:p>
        </w:tc>
      </w:tr>
      <w:tr>
        <w:tc>
          <w:tcPr>
            <w:tcW w:w="1057" w:type="pct"/>
            <w:vAlign w:val="center"/>
          </w:tcPr>
          <w:p w:rsidR="0018722C">
            <w:pPr>
              <w:pStyle w:val="ac"/>
              <w:topLinePunct/>
              <w:ind w:leftChars="0" w:left="0" w:rightChars="0" w:right="0" w:firstLineChars="0" w:firstLine="0"/>
              <w:spacing w:line="240" w:lineRule="atLeast"/>
            </w:pPr>
            <w:r>
              <w:t>小麦</w:t>
            </w:r>
            <w:r w:rsidRPr="00000000">
              <w:tab/>
            </w:r>
            <w:r>
              <w:t>-1.1</w:t>
            </w:r>
          </w:p>
        </w:tc>
        <w:tc>
          <w:tcPr>
            <w:tcW w:w="438" w:type="pct"/>
            <w:vAlign w:val="center"/>
          </w:tcPr>
          <w:p w:rsidR="0018722C">
            <w:pPr>
              <w:pStyle w:val="affff9"/>
              <w:topLinePunct/>
              <w:ind w:leftChars="0" w:left="0" w:rightChars="0" w:right="0" w:firstLineChars="0" w:firstLine="0"/>
              <w:spacing w:line="240" w:lineRule="atLeast"/>
            </w:pPr>
            <w:r>
              <w:t>-0.7</w:t>
            </w:r>
          </w:p>
        </w:tc>
        <w:tc>
          <w:tcPr>
            <w:tcW w:w="438" w:type="pct"/>
            <w:vAlign w:val="center"/>
          </w:tcPr>
          <w:p w:rsidR="0018722C">
            <w:pPr>
              <w:pStyle w:val="affff9"/>
              <w:topLinePunct/>
              <w:ind w:leftChars="0" w:left="0" w:rightChars="0" w:right="0" w:firstLineChars="0" w:firstLine="0"/>
              <w:spacing w:line="240" w:lineRule="atLeast"/>
            </w:pPr>
            <w:r>
              <w:t>-5.4</w:t>
            </w:r>
          </w:p>
        </w:tc>
        <w:tc>
          <w:tcPr>
            <w:tcW w:w="438" w:type="pct"/>
            <w:vAlign w:val="center"/>
          </w:tcPr>
          <w:p w:rsidR="0018722C">
            <w:pPr>
              <w:pStyle w:val="affff9"/>
              <w:topLinePunct/>
              <w:ind w:leftChars="0" w:left="0" w:rightChars="0" w:right="0" w:firstLineChars="0" w:firstLine="0"/>
              <w:spacing w:line="240" w:lineRule="atLeast"/>
            </w:pPr>
            <w:r>
              <w:t>-4.4</w:t>
            </w:r>
          </w:p>
        </w:tc>
        <w:tc>
          <w:tcPr>
            <w:tcW w:w="438" w:type="pct"/>
            <w:vAlign w:val="center"/>
          </w:tcPr>
          <w:p w:rsidR="0018722C">
            <w:pPr>
              <w:pStyle w:val="affff9"/>
              <w:topLinePunct/>
              <w:ind w:leftChars="0" w:left="0" w:rightChars="0" w:right="0" w:firstLineChars="0" w:firstLine="0"/>
              <w:spacing w:line="240" w:lineRule="atLeast"/>
            </w:pPr>
            <w:r>
              <w:t>3</w:t>
            </w:r>
          </w:p>
        </w:tc>
        <w:tc>
          <w:tcPr>
            <w:tcW w:w="438" w:type="pct"/>
            <w:vAlign w:val="center"/>
          </w:tcPr>
          <w:p w:rsidR="0018722C">
            <w:pPr>
              <w:pStyle w:val="affff9"/>
              <w:topLinePunct/>
              <w:ind w:leftChars="0" w:left="0" w:rightChars="0" w:right="0" w:firstLineChars="0" w:firstLine="0"/>
              <w:spacing w:line="240" w:lineRule="atLeast"/>
            </w:pPr>
            <w:r>
              <w:t>-53</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1.3</w:t>
            </w:r>
          </w:p>
        </w:tc>
        <w:tc>
          <w:tcPr>
            <w:tcW w:w="450" w:type="pct"/>
            <w:vAlign w:val="center"/>
          </w:tcPr>
          <w:p w:rsidR="0018722C">
            <w:pPr>
              <w:pStyle w:val="affff9"/>
              <w:topLinePunct/>
              <w:ind w:leftChars="0" w:left="0" w:rightChars="0" w:right="0" w:firstLineChars="0" w:firstLine="0"/>
              <w:spacing w:line="240" w:lineRule="atLeast"/>
            </w:pPr>
            <w:r>
              <w:t>-11.2</w:t>
            </w:r>
          </w:p>
        </w:tc>
        <w:tc>
          <w:tcPr>
            <w:tcW w:w="427" w:type="pct"/>
            <w:vAlign w:val="center"/>
          </w:tcPr>
          <w:p w:rsidR="0018722C">
            <w:pPr>
              <w:pStyle w:val="affff9"/>
              <w:topLinePunct/>
              <w:ind w:leftChars="0" w:left="0" w:rightChars="0" w:right="0" w:firstLineChars="0" w:firstLine="0"/>
              <w:spacing w:line="240" w:lineRule="atLeast"/>
            </w:pPr>
            <w:r>
              <w:t>0.2</w:t>
            </w:r>
          </w:p>
        </w:tc>
      </w:tr>
      <w:tr>
        <w:tc>
          <w:tcPr>
            <w:tcW w:w="1057" w:type="pct"/>
            <w:vAlign w:val="center"/>
          </w:tcPr>
          <w:p w:rsidR="0018722C">
            <w:pPr>
              <w:pStyle w:val="ac"/>
              <w:topLinePunct/>
              <w:ind w:leftChars="0" w:left="0" w:rightChars="0" w:right="0" w:firstLineChars="0" w:firstLine="0"/>
              <w:spacing w:line="240" w:lineRule="atLeast"/>
            </w:pPr>
            <w:r>
              <w:t>谷物</w:t>
            </w:r>
            <w:r w:rsidRPr="00000000">
              <w:tab/>
            </w:r>
            <w:r>
              <w:t>0.1</w:t>
            </w:r>
          </w:p>
        </w:tc>
        <w:tc>
          <w:tcPr>
            <w:tcW w:w="438" w:type="pct"/>
            <w:vAlign w:val="center"/>
          </w:tcPr>
          <w:p w:rsidR="0018722C">
            <w:pPr>
              <w:pStyle w:val="affff9"/>
              <w:topLinePunct/>
              <w:ind w:leftChars="0" w:left="0" w:rightChars="0" w:right="0" w:firstLineChars="0" w:firstLine="0"/>
              <w:spacing w:line="240" w:lineRule="atLeast"/>
            </w:pPr>
            <w:r>
              <w:t>0.5</w:t>
            </w:r>
          </w:p>
        </w:tc>
        <w:tc>
          <w:tcPr>
            <w:tcW w:w="438" w:type="pct"/>
            <w:vAlign w:val="center"/>
          </w:tcPr>
          <w:p w:rsidR="0018722C">
            <w:pPr>
              <w:pStyle w:val="affff9"/>
              <w:topLinePunct/>
              <w:ind w:leftChars="0" w:left="0" w:rightChars="0" w:right="0" w:firstLineChars="0" w:firstLine="0"/>
              <w:spacing w:line="240" w:lineRule="atLeast"/>
            </w:pPr>
            <w:r>
              <w:t>-0.7</w:t>
            </w:r>
          </w:p>
        </w:tc>
        <w:tc>
          <w:tcPr>
            <w:tcW w:w="438" w:type="pct"/>
            <w:vAlign w:val="center"/>
          </w:tcPr>
          <w:p w:rsidR="0018722C">
            <w:pPr>
              <w:pStyle w:val="affff9"/>
              <w:topLinePunct/>
              <w:ind w:leftChars="0" w:left="0" w:rightChars="0" w:right="0" w:firstLineChars="0" w:firstLine="0"/>
              <w:spacing w:line="240" w:lineRule="atLeast"/>
            </w:pPr>
            <w:r>
              <w:t>-2.9</w:t>
            </w:r>
          </w:p>
        </w:tc>
        <w:tc>
          <w:tcPr>
            <w:tcW w:w="438" w:type="pct"/>
            <w:vAlign w:val="center"/>
          </w:tcPr>
          <w:p w:rsidR="0018722C">
            <w:pPr>
              <w:pStyle w:val="affff9"/>
              <w:topLinePunct/>
              <w:ind w:leftChars="0" w:left="0" w:rightChars="0" w:right="0" w:firstLineChars="0" w:firstLine="0"/>
              <w:spacing w:line="240" w:lineRule="atLeast"/>
            </w:pPr>
            <w:r>
              <w:t>1.6</w:t>
            </w:r>
          </w:p>
        </w:tc>
        <w:tc>
          <w:tcPr>
            <w:tcW w:w="438" w:type="pct"/>
            <w:vAlign w:val="center"/>
          </w:tcPr>
          <w:p w:rsidR="0018722C">
            <w:pPr>
              <w:pStyle w:val="affff9"/>
              <w:topLinePunct/>
              <w:ind w:leftChars="0" w:left="0" w:rightChars="0" w:right="0" w:firstLineChars="0" w:firstLine="0"/>
              <w:spacing w:line="240" w:lineRule="atLeast"/>
            </w:pPr>
            <w:r>
              <w:t>-4</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0.7</w:t>
            </w:r>
          </w:p>
        </w:tc>
        <w:tc>
          <w:tcPr>
            <w:tcW w:w="450" w:type="pct"/>
            <w:vAlign w:val="center"/>
          </w:tcPr>
          <w:p w:rsidR="0018722C">
            <w:pPr>
              <w:pStyle w:val="affff9"/>
              <w:topLinePunct/>
              <w:ind w:leftChars="0" w:left="0" w:rightChars="0" w:right="0" w:firstLineChars="0" w:firstLine="0"/>
              <w:spacing w:line="240" w:lineRule="atLeast"/>
            </w:pPr>
            <w:r>
              <w:t>-30.4</w:t>
            </w:r>
          </w:p>
        </w:tc>
        <w:tc>
          <w:tcPr>
            <w:tcW w:w="427" w:type="pct"/>
            <w:vAlign w:val="center"/>
          </w:tcPr>
          <w:p w:rsidR="0018722C">
            <w:pPr>
              <w:pStyle w:val="affff9"/>
              <w:topLinePunct/>
              <w:ind w:leftChars="0" w:left="0" w:rightChars="0" w:right="0" w:firstLineChars="0" w:firstLine="0"/>
              <w:spacing w:line="240" w:lineRule="atLeast"/>
            </w:pPr>
            <w:r>
              <w:t>-0.6</w:t>
            </w:r>
          </w:p>
        </w:tc>
      </w:tr>
      <w:tr>
        <w:tc>
          <w:tcPr>
            <w:tcW w:w="1057" w:type="pct"/>
            <w:vAlign w:val="center"/>
          </w:tcPr>
          <w:p w:rsidR="0018722C">
            <w:pPr>
              <w:pStyle w:val="ac"/>
              <w:topLinePunct/>
              <w:ind w:leftChars="0" w:left="0" w:rightChars="0" w:right="0" w:firstLineChars="0" w:firstLine="0"/>
              <w:spacing w:line="240" w:lineRule="atLeast"/>
            </w:pPr>
            <w:r>
              <w:t>油类</w:t>
            </w:r>
            <w:r w:rsidRPr="00000000">
              <w:tab/>
            </w:r>
            <w:r>
              <w:t>-1.3</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-10.1</w:t>
            </w:r>
          </w:p>
        </w:tc>
        <w:tc>
          <w:tcPr>
            <w:tcW w:w="438" w:type="pct"/>
            <w:vAlign w:val="center"/>
          </w:tcPr>
          <w:p w:rsidR="0018722C">
            <w:pPr>
              <w:pStyle w:val="affff9"/>
              <w:topLinePunct/>
              <w:ind w:leftChars="0" w:left="0" w:rightChars="0" w:right="0" w:firstLineChars="0" w:firstLine="0"/>
              <w:spacing w:line="240" w:lineRule="atLeast"/>
            </w:pPr>
            <w:r>
              <w:t>0.8</w:t>
            </w:r>
          </w:p>
        </w:tc>
        <w:tc>
          <w:tcPr>
            <w:tcW w:w="438" w:type="pct"/>
            <w:vAlign w:val="center"/>
          </w:tcPr>
          <w:p w:rsidR="0018722C">
            <w:pPr>
              <w:pStyle w:val="affff9"/>
              <w:topLinePunct/>
              <w:ind w:leftChars="0" w:left="0" w:rightChars="0" w:right="0" w:firstLineChars="0" w:firstLine="0"/>
              <w:spacing w:line="240" w:lineRule="atLeast"/>
            </w:pPr>
            <w:r>
              <w:t>-4.8</w:t>
            </w:r>
          </w:p>
        </w:tc>
        <w:tc>
          <w:tcPr>
            <w:tcW w:w="438" w:type="pct"/>
            <w:vAlign w:val="center"/>
          </w:tcPr>
          <w:p w:rsidR="0018722C">
            <w:pPr>
              <w:pStyle w:val="affff9"/>
              <w:topLinePunct/>
              <w:ind w:leftChars="0" w:left="0" w:rightChars="0" w:right="0" w:firstLineChars="0" w:firstLine="0"/>
              <w:spacing w:line="240" w:lineRule="atLeast"/>
            </w:pPr>
            <w:r>
              <w:t>1.9</w:t>
            </w:r>
          </w:p>
        </w:tc>
        <w:tc>
          <w:tcPr>
            <w:tcW w:w="438" w:type="pct"/>
            <w:vAlign w:val="center"/>
          </w:tcPr>
          <w:p w:rsidR="0018722C">
            <w:pPr>
              <w:pStyle w:val="affff9"/>
              <w:topLinePunct/>
              <w:ind w:leftChars="0" w:left="0" w:rightChars="0" w:right="0" w:firstLineChars="0" w:firstLine="0"/>
              <w:spacing w:line="240" w:lineRule="atLeast"/>
            </w:pPr>
            <w:r>
              <w:t>-3.9</w:t>
            </w:r>
          </w:p>
        </w:tc>
        <w:tc>
          <w:tcPr>
            <w:tcW w:w="438" w:type="pct"/>
            <w:vAlign w:val="center"/>
          </w:tcPr>
          <w:p w:rsidR="0018722C">
            <w:pPr>
              <w:pStyle w:val="affff9"/>
              <w:topLinePunct/>
              <w:ind w:leftChars="0" w:left="0" w:rightChars="0" w:right="0" w:firstLineChars="0" w:firstLine="0"/>
              <w:spacing w:line="240" w:lineRule="atLeast"/>
            </w:pPr>
            <w:r>
              <w:t>6.5</w:t>
            </w:r>
          </w:p>
        </w:tc>
        <w:tc>
          <w:tcPr>
            <w:tcW w:w="450" w:type="pct"/>
            <w:vAlign w:val="center"/>
          </w:tcPr>
          <w:p w:rsidR="0018722C">
            <w:pPr>
              <w:pStyle w:val="affff9"/>
              <w:topLinePunct/>
              <w:ind w:leftChars="0" w:left="0" w:rightChars="0" w:right="0" w:firstLineChars="0" w:firstLine="0"/>
              <w:spacing w:line="240" w:lineRule="atLeast"/>
            </w:pPr>
            <w:r>
              <w:t>0.7</w:t>
            </w:r>
          </w:p>
        </w:tc>
        <w:tc>
          <w:tcPr>
            <w:tcW w:w="427" w:type="pct"/>
            <w:vAlign w:val="center"/>
          </w:tcPr>
          <w:p w:rsidR="0018722C">
            <w:pPr>
              <w:pStyle w:val="affff9"/>
              <w:topLinePunct/>
              <w:ind w:leftChars="0" w:left="0" w:rightChars="0" w:right="0" w:firstLineChars="0" w:firstLine="0"/>
              <w:spacing w:line="240" w:lineRule="atLeast"/>
            </w:pPr>
            <w:r>
              <w:t>-1.3</w:t>
            </w:r>
          </w:p>
        </w:tc>
      </w:tr>
      <w:tr>
        <w:tc>
          <w:tcPr>
            <w:tcW w:w="1057" w:type="pct"/>
            <w:vAlign w:val="center"/>
          </w:tcPr>
          <w:p w:rsidR="0018722C">
            <w:pPr>
              <w:pStyle w:val="ac"/>
              <w:topLinePunct/>
              <w:ind w:leftChars="0" w:left="0" w:rightChars="0" w:right="0" w:firstLineChars="0" w:firstLine="0"/>
              <w:spacing w:line="240" w:lineRule="atLeast"/>
            </w:pPr>
            <w:r>
              <w:t>糖类</w:t>
            </w:r>
            <w:r w:rsidRPr="00000000">
              <w:tab/>
            </w:r>
            <w:r>
              <w:t>-4.2</w:t>
            </w:r>
          </w:p>
        </w:tc>
        <w:tc>
          <w:tcPr>
            <w:tcW w:w="438" w:type="pct"/>
            <w:vAlign w:val="center"/>
          </w:tcPr>
          <w:p w:rsidR="0018722C">
            <w:pPr>
              <w:pStyle w:val="affff9"/>
              <w:topLinePunct/>
              <w:ind w:leftChars="0" w:left="0" w:rightChars="0" w:right="0" w:firstLineChars="0" w:firstLine="0"/>
              <w:spacing w:line="240" w:lineRule="atLeast"/>
            </w:pPr>
            <w:r>
              <w:t>4.1</w:t>
            </w:r>
          </w:p>
        </w:tc>
        <w:tc>
          <w:tcPr>
            <w:tcW w:w="438" w:type="pct"/>
            <w:vAlign w:val="center"/>
          </w:tcPr>
          <w:p w:rsidR="0018722C">
            <w:pPr>
              <w:pStyle w:val="affff9"/>
              <w:topLinePunct/>
              <w:ind w:leftChars="0" w:left="0" w:rightChars="0" w:right="0" w:firstLineChars="0" w:firstLine="0"/>
              <w:spacing w:line="240" w:lineRule="atLeast"/>
            </w:pPr>
            <w:r>
              <w:t>-0.6</w:t>
            </w:r>
          </w:p>
        </w:tc>
        <w:tc>
          <w:tcPr>
            <w:tcW w:w="438" w:type="pct"/>
            <w:vAlign w:val="center"/>
          </w:tcPr>
          <w:p w:rsidR="0018722C">
            <w:pPr>
              <w:pStyle w:val="affff9"/>
              <w:topLinePunct/>
              <w:ind w:leftChars="0" w:left="0" w:rightChars="0" w:right="0" w:firstLineChars="0" w:firstLine="0"/>
              <w:spacing w:line="240" w:lineRule="atLeast"/>
            </w:pPr>
            <w:r>
              <w:t>1.7</w:t>
            </w:r>
          </w:p>
        </w:tc>
        <w:tc>
          <w:tcPr>
            <w:tcW w:w="438" w:type="pct"/>
            <w:vAlign w:val="center"/>
          </w:tcPr>
          <w:p w:rsidR="0018722C">
            <w:pPr>
              <w:pStyle w:val="affff9"/>
              <w:topLinePunct/>
              <w:ind w:leftChars="0" w:left="0" w:rightChars="0" w:right="0" w:firstLineChars="0" w:firstLine="0"/>
              <w:spacing w:line="240" w:lineRule="atLeast"/>
            </w:pPr>
            <w:r>
              <w:t>4.4</w:t>
            </w:r>
          </w:p>
        </w:tc>
        <w:tc>
          <w:tcPr>
            <w:tcW w:w="438" w:type="pct"/>
            <w:vAlign w:val="center"/>
          </w:tcPr>
          <w:p w:rsidR="0018722C">
            <w:pPr>
              <w:pStyle w:val="affff9"/>
              <w:topLinePunct/>
              <w:ind w:leftChars="0" w:left="0" w:rightChars="0" w:right="0" w:firstLineChars="0" w:firstLine="0"/>
              <w:spacing w:line="240" w:lineRule="atLeast"/>
            </w:pPr>
            <w:r>
              <w:t>-2.1</w:t>
            </w:r>
          </w:p>
        </w:tc>
        <w:tc>
          <w:tcPr>
            <w:tcW w:w="438" w:type="pct"/>
            <w:vAlign w:val="center"/>
          </w:tcPr>
          <w:p w:rsidR="0018722C">
            <w:pPr>
              <w:pStyle w:val="affff9"/>
              <w:topLinePunct/>
              <w:ind w:leftChars="0" w:left="0" w:rightChars="0" w:right="0" w:firstLineChars="0" w:firstLine="0"/>
              <w:spacing w:line="240" w:lineRule="atLeast"/>
            </w:pPr>
            <w:r>
              <w:t>-2</w:t>
            </w:r>
          </w:p>
        </w:tc>
        <w:tc>
          <w:tcPr>
            <w:tcW w:w="438" w:type="pct"/>
            <w:vAlign w:val="center"/>
          </w:tcPr>
          <w:p w:rsidR="0018722C">
            <w:pPr>
              <w:pStyle w:val="affff9"/>
              <w:topLinePunct/>
              <w:ind w:leftChars="0" w:left="0" w:rightChars="0" w:right="0" w:firstLineChars="0" w:firstLine="0"/>
              <w:spacing w:line="240" w:lineRule="atLeast"/>
            </w:pPr>
            <w:r>
              <w:t>-11.4</w:t>
            </w:r>
          </w:p>
        </w:tc>
        <w:tc>
          <w:tcPr>
            <w:tcW w:w="450" w:type="pct"/>
            <w:vAlign w:val="center"/>
          </w:tcPr>
          <w:p w:rsidR="0018722C">
            <w:pPr>
              <w:pStyle w:val="affff9"/>
              <w:topLinePunct/>
              <w:ind w:leftChars="0" w:left="0" w:rightChars="0" w:right="0" w:firstLineChars="0" w:firstLine="0"/>
              <w:spacing w:line="240" w:lineRule="atLeast"/>
            </w:pPr>
            <w:r>
              <w:t>7.7</w:t>
            </w:r>
          </w:p>
        </w:tc>
        <w:tc>
          <w:tcPr>
            <w:tcW w:w="427" w:type="pct"/>
            <w:vAlign w:val="center"/>
          </w:tcPr>
          <w:p w:rsidR="0018722C">
            <w:pPr>
              <w:pStyle w:val="affff9"/>
              <w:topLinePunct/>
              <w:ind w:leftChars="0" w:left="0" w:rightChars="0" w:right="0" w:firstLineChars="0" w:firstLine="0"/>
              <w:spacing w:line="240" w:lineRule="atLeast"/>
            </w:pPr>
            <w:r>
              <w:t>1.4</w:t>
            </w:r>
          </w:p>
        </w:tc>
      </w:tr>
      <w:tr>
        <w:tc>
          <w:tcPr>
            <w:tcW w:w="1057" w:type="pct"/>
            <w:vAlign w:val="center"/>
          </w:tcPr>
          <w:p w:rsidR="0018722C">
            <w:pPr>
              <w:pStyle w:val="ac"/>
              <w:topLinePunct/>
              <w:ind w:leftChars="0" w:left="0" w:rightChars="0" w:right="0" w:firstLineChars="0" w:firstLine="0"/>
              <w:spacing w:line="240" w:lineRule="atLeast"/>
            </w:pPr>
            <w:r>
              <w:t>奶类</w:t>
            </w:r>
            <w:r w:rsidRPr="00000000">
              <w:tab/>
            </w:r>
            <w:r>
              <w:t>-0.2</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0.5</w:t>
            </w:r>
          </w:p>
        </w:tc>
        <w:tc>
          <w:tcPr>
            <w:tcW w:w="438" w:type="pct"/>
            <w:vAlign w:val="center"/>
          </w:tcPr>
          <w:p w:rsidR="0018722C">
            <w:pPr>
              <w:pStyle w:val="affff9"/>
              <w:topLinePunct/>
              <w:ind w:leftChars="0" w:left="0" w:rightChars="0" w:right="0" w:firstLineChars="0" w:firstLine="0"/>
              <w:spacing w:line="240" w:lineRule="atLeast"/>
            </w:pPr>
            <w:r>
              <w:t>3.1</w:t>
            </w:r>
          </w:p>
        </w:tc>
        <w:tc>
          <w:tcPr>
            <w:tcW w:w="438" w:type="pct"/>
            <w:vAlign w:val="center"/>
          </w:tcPr>
          <w:p w:rsidR="0018722C">
            <w:pPr>
              <w:pStyle w:val="affff9"/>
              <w:topLinePunct/>
              <w:ind w:leftChars="0" w:left="0" w:rightChars="0" w:right="0" w:firstLineChars="0" w:firstLine="0"/>
              <w:spacing w:line="240" w:lineRule="atLeast"/>
            </w:pPr>
            <w:r>
              <w:t>-4.5</w:t>
            </w:r>
          </w:p>
        </w:tc>
        <w:tc>
          <w:tcPr>
            <w:tcW w:w="438" w:type="pct"/>
            <w:vAlign w:val="center"/>
          </w:tcPr>
          <w:p w:rsidR="0018722C">
            <w:pPr>
              <w:pStyle w:val="affff9"/>
              <w:topLinePunct/>
              <w:ind w:leftChars="0" w:left="0" w:rightChars="0" w:right="0" w:firstLineChars="0" w:firstLine="0"/>
              <w:spacing w:line="240" w:lineRule="atLeast"/>
            </w:pPr>
            <w:r>
              <w:t>0.6</w:t>
            </w:r>
          </w:p>
        </w:tc>
        <w:tc>
          <w:tcPr>
            <w:tcW w:w="438" w:type="pct"/>
            <w:vAlign w:val="center"/>
          </w:tcPr>
          <w:p w:rsidR="0018722C">
            <w:pPr>
              <w:pStyle w:val="affff9"/>
              <w:topLinePunct/>
              <w:ind w:leftChars="0" w:left="0" w:rightChars="0" w:right="0" w:firstLineChars="0" w:firstLine="0"/>
              <w:spacing w:line="240" w:lineRule="atLeast"/>
            </w:pPr>
            <w:r>
              <w:t>0.1</w:t>
            </w:r>
          </w:p>
        </w:tc>
        <w:tc>
          <w:tcPr>
            <w:tcW w:w="450" w:type="pct"/>
            <w:vAlign w:val="center"/>
          </w:tcPr>
          <w:p w:rsidR="0018722C">
            <w:pPr>
              <w:pStyle w:val="affff9"/>
              <w:topLinePunct/>
              <w:ind w:leftChars="0" w:left="0" w:rightChars="0" w:right="0" w:firstLineChars="0" w:firstLine="0"/>
              <w:spacing w:line="240" w:lineRule="atLeast"/>
            </w:pPr>
            <w:r>
              <w:t>2.4</w:t>
            </w:r>
          </w:p>
        </w:tc>
        <w:tc>
          <w:tcPr>
            <w:tcW w:w="427" w:type="pct"/>
            <w:vAlign w:val="center"/>
          </w:tcPr>
          <w:p w:rsidR="0018722C">
            <w:pPr>
              <w:pStyle w:val="affff9"/>
              <w:topLinePunct/>
              <w:ind w:leftChars="0" w:left="0" w:rightChars="0" w:right="0" w:firstLineChars="0" w:firstLine="0"/>
              <w:spacing w:line="240" w:lineRule="atLeast"/>
            </w:pPr>
            <w:r>
              <w:t>0.4</w:t>
            </w:r>
          </w:p>
        </w:tc>
      </w:tr>
      <w:tr>
        <w:tc>
          <w:tcPr>
            <w:tcW w:w="1057" w:type="pct"/>
            <w:vAlign w:val="center"/>
          </w:tcPr>
          <w:p w:rsidR="0018722C">
            <w:pPr>
              <w:pStyle w:val="ac"/>
              <w:topLinePunct/>
              <w:ind w:leftChars="0" w:left="0" w:rightChars="0" w:right="0" w:firstLineChars="0" w:firstLine="0"/>
              <w:spacing w:line="240" w:lineRule="atLeast"/>
            </w:pPr>
            <w:r>
              <w:t>肉类</w:t>
            </w:r>
            <w:r w:rsidRPr="00000000">
              <w:tab/>
            </w:r>
            <w:r>
              <w:t>-0.5</w:t>
            </w:r>
          </w:p>
        </w:tc>
        <w:tc>
          <w:tcPr>
            <w:tcW w:w="438" w:type="pct"/>
            <w:vAlign w:val="center"/>
          </w:tcPr>
          <w:p w:rsidR="0018722C">
            <w:pPr>
              <w:pStyle w:val="affff9"/>
              <w:topLinePunct/>
              <w:ind w:leftChars="0" w:left="0" w:rightChars="0" w:right="0" w:firstLineChars="0" w:firstLine="0"/>
              <w:spacing w:line="240" w:lineRule="atLeast"/>
            </w:pPr>
            <w:r>
              <w:t>3.3</w:t>
            </w:r>
          </w:p>
        </w:tc>
        <w:tc>
          <w:tcPr>
            <w:tcW w:w="438" w:type="pct"/>
            <w:vAlign w:val="center"/>
          </w:tcPr>
          <w:p w:rsidR="0018722C">
            <w:pPr>
              <w:pStyle w:val="affff9"/>
              <w:topLinePunct/>
              <w:ind w:leftChars="0" w:left="0" w:rightChars="0" w:right="0" w:firstLineChars="0" w:firstLine="0"/>
              <w:spacing w:line="240" w:lineRule="atLeast"/>
            </w:pPr>
            <w:r>
              <w:t>-0.1</w:t>
            </w:r>
          </w:p>
        </w:tc>
        <w:tc>
          <w:tcPr>
            <w:tcW w:w="438" w:type="pct"/>
            <w:vAlign w:val="center"/>
          </w:tcPr>
          <w:p w:rsidR="0018722C">
            <w:pPr>
              <w:pStyle w:val="affff9"/>
              <w:topLinePunct/>
              <w:ind w:leftChars="0" w:left="0" w:rightChars="0" w:right="0" w:firstLineChars="0" w:firstLine="0"/>
              <w:spacing w:line="240" w:lineRule="atLeast"/>
            </w:pPr>
            <w:r>
              <w:t>-1.2</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-3.3</w:t>
            </w:r>
          </w:p>
        </w:tc>
        <w:tc>
          <w:tcPr>
            <w:tcW w:w="438" w:type="pct"/>
            <w:vAlign w:val="center"/>
          </w:tcPr>
          <w:p w:rsidR="0018722C">
            <w:pPr>
              <w:pStyle w:val="affff9"/>
              <w:topLinePunct/>
              <w:ind w:leftChars="0" w:left="0" w:rightChars="0" w:right="0" w:firstLineChars="0" w:firstLine="0"/>
              <w:spacing w:line="240" w:lineRule="atLeast"/>
            </w:pPr>
            <w:r>
              <w:t>1.2</w:t>
            </w:r>
          </w:p>
        </w:tc>
        <w:tc>
          <w:tcPr>
            <w:tcW w:w="438" w:type="pct"/>
            <w:vAlign w:val="center"/>
          </w:tcPr>
          <w:p w:rsidR="0018722C">
            <w:pPr>
              <w:pStyle w:val="affff9"/>
              <w:topLinePunct/>
              <w:ind w:leftChars="0" w:left="0" w:rightChars="0" w:right="0" w:firstLineChars="0" w:firstLine="0"/>
              <w:spacing w:line="240" w:lineRule="atLeast"/>
            </w:pPr>
            <w:r>
              <w:t>0.6</w:t>
            </w:r>
          </w:p>
        </w:tc>
        <w:tc>
          <w:tcPr>
            <w:tcW w:w="450" w:type="pct"/>
            <w:vAlign w:val="center"/>
          </w:tcPr>
          <w:p w:rsidR="0018722C">
            <w:pPr>
              <w:pStyle w:val="affff9"/>
              <w:topLinePunct/>
              <w:ind w:leftChars="0" w:left="0" w:rightChars="0" w:right="0" w:firstLineChars="0" w:firstLine="0"/>
              <w:spacing w:line="240" w:lineRule="atLeast"/>
            </w:pPr>
            <w:r>
              <w:t>-5.1</w:t>
            </w:r>
          </w:p>
        </w:tc>
        <w:tc>
          <w:tcPr>
            <w:tcW w:w="427" w:type="pct"/>
            <w:vAlign w:val="center"/>
          </w:tcPr>
          <w:p w:rsidR="0018722C">
            <w:pPr>
              <w:pStyle w:val="affff9"/>
              <w:topLinePunct/>
              <w:ind w:leftChars="0" w:left="0" w:rightChars="0" w:right="0" w:firstLineChars="0" w:firstLine="0"/>
              <w:spacing w:line="240" w:lineRule="atLeast"/>
            </w:pPr>
            <w:r>
              <w:t>-1.4</w:t>
            </w:r>
          </w:p>
        </w:tc>
      </w:tr>
      <w:tr>
        <w:tc>
          <w:tcPr>
            <w:tcW w:w="1057" w:type="pct"/>
            <w:vAlign w:val="center"/>
          </w:tcPr>
          <w:p w:rsidR="0018722C">
            <w:pPr>
              <w:pStyle w:val="ac"/>
              <w:topLinePunct/>
              <w:ind w:leftChars="0" w:left="0" w:rightChars="0" w:right="0" w:firstLineChars="0" w:firstLine="0"/>
              <w:spacing w:line="240" w:lineRule="atLeast"/>
            </w:pPr>
            <w:r>
              <w:t>其他农产品</w:t>
            </w:r>
            <w:r w:rsidRPr="00000000">
              <w:tab/>
            </w:r>
            <w:r>
              <w:t>-0.5</w:t>
            </w:r>
          </w:p>
        </w:tc>
        <w:tc>
          <w:tcPr>
            <w:tcW w:w="438" w:type="pct"/>
            <w:vAlign w:val="center"/>
          </w:tcPr>
          <w:p w:rsidR="0018722C">
            <w:pPr>
              <w:pStyle w:val="affff9"/>
              <w:topLinePunct/>
              <w:ind w:leftChars="0" w:left="0" w:rightChars="0" w:right="0" w:firstLineChars="0" w:firstLine="0"/>
              <w:spacing w:line="240" w:lineRule="atLeast"/>
            </w:pPr>
            <w:r>
              <w:t>-0.9</w:t>
            </w:r>
          </w:p>
        </w:tc>
        <w:tc>
          <w:tcPr>
            <w:tcW w:w="438" w:type="pct"/>
            <w:vAlign w:val="center"/>
          </w:tcPr>
          <w:p w:rsidR="0018722C">
            <w:pPr>
              <w:pStyle w:val="affff9"/>
              <w:topLinePunct/>
              <w:ind w:leftChars="0" w:left="0" w:rightChars="0" w:right="0" w:firstLineChars="0" w:firstLine="0"/>
              <w:spacing w:line="240" w:lineRule="atLeast"/>
            </w:pPr>
            <w:r>
              <w:t>-0.8</w:t>
            </w:r>
          </w:p>
        </w:tc>
        <w:tc>
          <w:tcPr>
            <w:tcW w:w="438" w:type="pct"/>
            <w:vAlign w:val="center"/>
          </w:tcPr>
          <w:p w:rsidR="0018722C">
            <w:pPr>
              <w:pStyle w:val="affff9"/>
              <w:topLinePunct/>
              <w:ind w:leftChars="0" w:left="0" w:rightChars="0" w:right="0" w:firstLineChars="0" w:firstLine="0"/>
              <w:spacing w:line="240" w:lineRule="atLeast"/>
            </w:pPr>
            <w:r>
              <w:t>-2.5</w:t>
            </w:r>
          </w:p>
        </w:tc>
        <w:tc>
          <w:tcPr>
            <w:tcW w:w="438" w:type="pct"/>
            <w:vAlign w:val="center"/>
          </w:tcPr>
          <w:p w:rsidR="0018722C">
            <w:pPr>
              <w:pStyle w:val="affff9"/>
              <w:topLinePunct/>
              <w:ind w:leftChars="0" w:left="0" w:rightChars="0" w:right="0" w:firstLineChars="0" w:firstLine="0"/>
              <w:spacing w:line="240" w:lineRule="atLeast"/>
            </w:pPr>
            <w:r>
              <w:t>0.5</w:t>
            </w:r>
          </w:p>
        </w:tc>
        <w:tc>
          <w:tcPr>
            <w:tcW w:w="438" w:type="pct"/>
            <w:vAlign w:val="center"/>
          </w:tcPr>
          <w:p w:rsidR="0018722C">
            <w:pPr>
              <w:pStyle w:val="affff9"/>
              <w:topLinePunct/>
              <w:ind w:leftChars="0" w:left="0" w:rightChars="0" w:right="0" w:firstLineChars="0" w:firstLine="0"/>
              <w:spacing w:line="240" w:lineRule="atLeast"/>
            </w:pPr>
            <w:r>
              <w:t>4.3</w:t>
            </w:r>
          </w:p>
        </w:tc>
        <w:tc>
          <w:tcPr>
            <w:tcW w:w="438"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3.5</w:t>
            </w:r>
          </w:p>
        </w:tc>
        <w:tc>
          <w:tcPr>
            <w:tcW w:w="450" w:type="pct"/>
            <w:vAlign w:val="center"/>
          </w:tcPr>
          <w:p w:rsidR="0018722C">
            <w:pPr>
              <w:pStyle w:val="affff9"/>
              <w:topLinePunct/>
              <w:ind w:leftChars="0" w:left="0" w:rightChars="0" w:right="0" w:firstLineChars="0" w:firstLine="0"/>
              <w:spacing w:line="240" w:lineRule="atLeast"/>
            </w:pPr>
            <w:r>
              <w:t>6.5</w:t>
            </w:r>
          </w:p>
        </w:tc>
        <w:tc>
          <w:tcPr>
            <w:tcW w:w="427" w:type="pct"/>
            <w:vAlign w:val="center"/>
          </w:tcPr>
          <w:p w:rsidR="0018722C">
            <w:pPr>
              <w:pStyle w:val="affff9"/>
              <w:topLinePunct/>
              <w:ind w:leftChars="0" w:left="0" w:rightChars="0" w:right="0" w:firstLineChars="0" w:firstLine="0"/>
              <w:spacing w:line="240" w:lineRule="atLeast"/>
            </w:pPr>
            <w:r>
              <w:t>-1.8</w:t>
            </w:r>
          </w:p>
        </w:tc>
      </w:tr>
      <w:tr>
        <w:tc>
          <w:tcPr>
            <w:tcW w:w="1057" w:type="pct"/>
            <w:vAlign w:val="center"/>
          </w:tcPr>
          <w:p w:rsidR="0018722C">
            <w:pPr>
              <w:pStyle w:val="ac"/>
              <w:topLinePunct/>
              <w:ind w:leftChars="0" w:left="0" w:rightChars="0" w:right="0" w:firstLineChars="0" w:firstLine="0"/>
              <w:spacing w:line="240" w:lineRule="atLeast"/>
            </w:pPr>
            <w:r>
              <w:t>其他非农产品</w:t>
            </w:r>
            <w:r w:rsidRPr="00000000">
              <w:tab/>
            </w:r>
            <w:r>
              <w:t>0.1</w:t>
            </w:r>
          </w:p>
        </w:tc>
        <w:tc>
          <w:tcPr>
            <w:tcW w:w="438" w:type="pct"/>
            <w:vAlign w:val="center"/>
          </w:tcPr>
          <w:p w:rsidR="0018722C">
            <w:pPr>
              <w:pStyle w:val="affff9"/>
              <w:topLinePunct/>
              <w:ind w:leftChars="0" w:left="0" w:rightChars="0" w:right="0" w:firstLineChars="0" w:firstLine="0"/>
              <w:spacing w:line="240" w:lineRule="atLeast"/>
            </w:pPr>
            <w:r>
              <w:t>-0.1</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-0.1</w:t>
            </w:r>
          </w:p>
        </w:tc>
        <w:tc>
          <w:tcPr>
            <w:tcW w:w="438"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-0.1</w:t>
            </w:r>
          </w:p>
        </w:tc>
        <w:tc>
          <w:tcPr>
            <w:tcW w:w="450" w:type="pct"/>
            <w:vAlign w:val="center"/>
          </w:tcPr>
          <w:p w:rsidR="0018722C">
            <w:pPr>
              <w:pStyle w:val="affff9"/>
              <w:topLinePunct/>
              <w:ind w:leftChars="0" w:left="0" w:rightChars="0" w:right="0" w:firstLineChars="0" w:firstLine="0"/>
              <w:spacing w:line="240" w:lineRule="atLeast"/>
            </w:pPr>
            <w:r>
              <w:t>-0.1</w:t>
            </w:r>
          </w:p>
        </w:tc>
        <w:tc>
          <w:tcPr>
            <w:tcW w:w="427" w:type="pct"/>
            <w:vAlign w:val="center"/>
          </w:tcPr>
          <w:p w:rsidR="0018722C">
            <w:pPr>
              <w:pStyle w:val="affff9"/>
              <w:topLinePunct/>
              <w:ind w:leftChars="0" w:left="0" w:rightChars="0" w:right="0" w:firstLineChars="0" w:firstLine="0"/>
              <w:spacing w:line="240" w:lineRule="atLeast"/>
            </w:pPr>
            <w:r>
              <w:t>0.1</w:t>
            </w:r>
          </w:p>
        </w:tc>
      </w:tr>
      <w:tr>
        <w:tc>
          <w:tcPr>
            <w:tcW w:w="1057" w:type="pct"/>
            <w:vAlign w:val="center"/>
          </w:tcPr>
          <w:p w:rsidR="0018722C">
            <w:pPr>
              <w:pStyle w:val="ac"/>
              <w:topLinePunct/>
              <w:ind w:leftChars="0" w:left="0" w:rightChars="0" w:right="0" w:firstLineChars="0" w:firstLine="0"/>
              <w:spacing w:line="240" w:lineRule="atLeast"/>
            </w:pPr>
            <w:r>
              <w:t>%出口量变化</w:t>
            </w:r>
            <w:r>
              <w:t>(</w:t>
            </w:r>
            <w:r>
              <w:t>qxw</w:t>
            </w:r>
            <w:r>
              <w:t>)</w:t>
            </w: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d"/>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大米</w:t>
            </w:r>
            <w:r w:rsidRPr="00000000">
              <w:tab/>
            </w:r>
            <w:r>
              <w:t>23.1</w:t>
            </w:r>
          </w:p>
        </w:tc>
        <w:tc>
          <w:tcPr>
            <w:tcW w:w="438" w:type="pct"/>
            <w:vAlign w:val="center"/>
          </w:tcPr>
          <w:p w:rsidR="0018722C">
            <w:pPr>
              <w:pStyle w:val="affff9"/>
              <w:topLinePunct/>
              <w:ind w:leftChars="0" w:left="0" w:rightChars="0" w:right="0" w:firstLineChars="0" w:firstLine="0"/>
              <w:spacing w:line="240" w:lineRule="atLeast"/>
            </w:pPr>
            <w:r>
              <w:t>19</w:t>
            </w:r>
          </w:p>
        </w:tc>
        <w:tc>
          <w:tcPr>
            <w:tcW w:w="438" w:type="pct"/>
            <w:vAlign w:val="center"/>
          </w:tcPr>
          <w:p w:rsidR="0018722C">
            <w:pPr>
              <w:pStyle w:val="affff9"/>
              <w:topLinePunct/>
              <w:ind w:leftChars="0" w:left="0" w:rightChars="0" w:right="0" w:firstLineChars="0" w:firstLine="0"/>
              <w:spacing w:line="240" w:lineRule="atLeast"/>
            </w:pPr>
            <w:r>
              <w:t>-3.7</w:t>
            </w:r>
          </w:p>
        </w:tc>
        <w:tc>
          <w:tcPr>
            <w:tcW w:w="438" w:type="pct"/>
            <w:vAlign w:val="center"/>
          </w:tcPr>
          <w:p w:rsidR="0018722C">
            <w:pPr>
              <w:pStyle w:val="affff9"/>
              <w:topLinePunct/>
              <w:ind w:leftChars="0" w:left="0" w:rightChars="0" w:right="0" w:firstLineChars="0" w:firstLine="0"/>
              <w:spacing w:line="240" w:lineRule="atLeast"/>
            </w:pPr>
            <w:r>
              <w:t>-6.6</w:t>
            </w:r>
          </w:p>
        </w:tc>
        <w:tc>
          <w:tcPr>
            <w:tcW w:w="438" w:type="pct"/>
            <w:vAlign w:val="center"/>
          </w:tcPr>
          <w:p w:rsidR="0018722C">
            <w:pPr>
              <w:pStyle w:val="affff9"/>
              <w:topLinePunct/>
              <w:ind w:leftChars="0" w:left="0" w:rightChars="0" w:right="0" w:firstLineChars="0" w:firstLine="0"/>
              <w:spacing w:line="240" w:lineRule="atLeast"/>
            </w:pPr>
            <w:r>
              <w:t>26.9</w:t>
            </w:r>
          </w:p>
        </w:tc>
        <w:tc>
          <w:tcPr>
            <w:tcW w:w="438" w:type="pct"/>
            <w:vAlign w:val="center"/>
          </w:tcPr>
          <w:p w:rsidR="0018722C">
            <w:pPr>
              <w:pStyle w:val="affff9"/>
              <w:topLinePunct/>
              <w:ind w:leftChars="0" w:left="0" w:rightChars="0" w:right="0" w:firstLineChars="0" w:firstLine="0"/>
              <w:spacing w:line="240" w:lineRule="atLeast"/>
            </w:pPr>
            <w:r>
              <w:t>7.8</w:t>
            </w:r>
          </w:p>
        </w:tc>
        <w:tc>
          <w:tcPr>
            <w:tcW w:w="438" w:type="pct"/>
            <w:vAlign w:val="center"/>
          </w:tcPr>
          <w:p w:rsidR="0018722C">
            <w:pPr>
              <w:pStyle w:val="affff9"/>
              <w:topLinePunct/>
              <w:ind w:leftChars="0" w:left="0" w:rightChars="0" w:right="0" w:firstLineChars="0" w:firstLine="0"/>
              <w:spacing w:line="240" w:lineRule="atLeast"/>
            </w:pPr>
            <w:r>
              <w:t>17.6</w:t>
            </w:r>
          </w:p>
        </w:tc>
        <w:tc>
          <w:tcPr>
            <w:tcW w:w="438" w:type="pct"/>
            <w:vAlign w:val="center"/>
          </w:tcPr>
          <w:p w:rsidR="0018722C">
            <w:pPr>
              <w:pStyle w:val="affff9"/>
              <w:topLinePunct/>
              <w:ind w:leftChars="0" w:left="0" w:rightChars="0" w:right="0" w:firstLineChars="0" w:firstLine="0"/>
              <w:spacing w:line="240" w:lineRule="atLeast"/>
            </w:pPr>
            <w:r>
              <w:t>20.2</w:t>
            </w:r>
          </w:p>
        </w:tc>
        <w:tc>
          <w:tcPr>
            <w:tcW w:w="450" w:type="pct"/>
            <w:vAlign w:val="center"/>
          </w:tcPr>
          <w:p w:rsidR="0018722C">
            <w:pPr>
              <w:pStyle w:val="affff9"/>
              <w:topLinePunct/>
              <w:ind w:leftChars="0" w:left="0" w:rightChars="0" w:right="0" w:firstLineChars="0" w:firstLine="0"/>
              <w:spacing w:line="240" w:lineRule="atLeast"/>
            </w:pPr>
            <w:r>
              <w:t>88.3</w:t>
            </w:r>
          </w:p>
        </w:tc>
        <w:tc>
          <w:tcPr>
            <w:tcW w:w="427" w:type="pct"/>
            <w:vAlign w:val="center"/>
          </w:tcPr>
          <w:p w:rsidR="0018722C">
            <w:pPr>
              <w:pStyle w:val="affff9"/>
              <w:topLinePunct/>
              <w:ind w:leftChars="0" w:left="0" w:rightChars="0" w:right="0" w:firstLineChars="0" w:firstLine="0"/>
              <w:spacing w:line="240" w:lineRule="atLeast"/>
            </w:pPr>
            <w:r>
              <w:t>35.6</w:t>
            </w:r>
          </w:p>
        </w:tc>
      </w:tr>
      <w:tr>
        <w:tc>
          <w:tcPr>
            <w:tcW w:w="1057" w:type="pct"/>
            <w:vAlign w:val="center"/>
          </w:tcPr>
          <w:p w:rsidR="0018722C">
            <w:pPr>
              <w:pStyle w:val="ac"/>
              <w:topLinePunct/>
              <w:ind w:leftChars="0" w:left="0" w:rightChars="0" w:right="0" w:firstLineChars="0" w:firstLine="0"/>
              <w:spacing w:line="240" w:lineRule="atLeast"/>
            </w:pPr>
            <w:r>
              <w:t>小麦</w:t>
            </w:r>
            <w:r w:rsidRPr="00000000">
              <w:tab/>
            </w:r>
            <w:r>
              <w:t>-11.9</w:t>
            </w:r>
          </w:p>
        </w:tc>
        <w:tc>
          <w:tcPr>
            <w:tcW w:w="438" w:type="pct"/>
            <w:vAlign w:val="center"/>
          </w:tcPr>
          <w:p w:rsidR="0018722C">
            <w:pPr>
              <w:pStyle w:val="affff9"/>
              <w:topLinePunct/>
              <w:ind w:leftChars="0" w:left="0" w:rightChars="0" w:right="0" w:firstLineChars="0" w:firstLine="0"/>
              <w:spacing w:line="240" w:lineRule="atLeast"/>
            </w:pPr>
            <w:r>
              <w:t>1.3</w:t>
            </w:r>
          </w:p>
        </w:tc>
        <w:tc>
          <w:tcPr>
            <w:tcW w:w="438" w:type="pct"/>
            <w:vAlign w:val="center"/>
          </w:tcPr>
          <w:p w:rsidR="0018722C">
            <w:pPr>
              <w:pStyle w:val="affff9"/>
              <w:topLinePunct/>
              <w:ind w:leftChars="0" w:left="0" w:rightChars="0" w:right="0" w:firstLineChars="0" w:firstLine="0"/>
              <w:spacing w:line="240" w:lineRule="atLeast"/>
            </w:pPr>
            <w:r>
              <w:t>-29.2</w:t>
            </w:r>
          </w:p>
        </w:tc>
        <w:tc>
          <w:tcPr>
            <w:tcW w:w="438" w:type="pct"/>
            <w:vAlign w:val="center"/>
          </w:tcPr>
          <w:p w:rsidR="0018722C">
            <w:pPr>
              <w:pStyle w:val="affff9"/>
              <w:topLinePunct/>
              <w:ind w:leftChars="0" w:left="0" w:rightChars="0" w:right="0" w:firstLineChars="0" w:firstLine="0"/>
              <w:spacing w:line="240" w:lineRule="atLeast"/>
            </w:pPr>
            <w:r>
              <w:t>-14.2</w:t>
            </w:r>
          </w:p>
        </w:tc>
        <w:tc>
          <w:tcPr>
            <w:tcW w:w="438" w:type="pct"/>
            <w:vAlign w:val="center"/>
          </w:tcPr>
          <w:p w:rsidR="0018722C">
            <w:pPr>
              <w:pStyle w:val="affff9"/>
              <w:topLinePunct/>
              <w:ind w:leftChars="0" w:left="0" w:rightChars="0" w:right="0" w:firstLineChars="0" w:firstLine="0"/>
              <w:spacing w:line="240" w:lineRule="atLeast"/>
            </w:pPr>
            <w:r>
              <w:t>4</w:t>
            </w:r>
          </w:p>
        </w:tc>
        <w:tc>
          <w:tcPr>
            <w:tcW w:w="438" w:type="pct"/>
            <w:vAlign w:val="center"/>
          </w:tcPr>
          <w:p w:rsidR="0018722C">
            <w:pPr>
              <w:pStyle w:val="affff9"/>
              <w:topLinePunct/>
              <w:ind w:leftChars="0" w:left="0" w:rightChars="0" w:right="0" w:firstLineChars="0" w:firstLine="0"/>
              <w:spacing w:line="240" w:lineRule="atLeast"/>
            </w:pPr>
            <w:r>
              <w:t>23.4</w:t>
            </w:r>
          </w:p>
        </w:tc>
        <w:tc>
          <w:tcPr>
            <w:tcW w:w="438" w:type="pct"/>
            <w:vAlign w:val="center"/>
          </w:tcPr>
          <w:p w:rsidR="0018722C">
            <w:pPr>
              <w:pStyle w:val="affff9"/>
              <w:topLinePunct/>
              <w:ind w:leftChars="0" w:left="0" w:rightChars="0" w:right="0" w:firstLineChars="0" w:firstLine="0"/>
              <w:spacing w:line="240" w:lineRule="atLeast"/>
            </w:pPr>
            <w:r>
              <w:t>-3.1</w:t>
            </w:r>
          </w:p>
        </w:tc>
        <w:tc>
          <w:tcPr>
            <w:tcW w:w="438" w:type="pct"/>
            <w:vAlign w:val="center"/>
          </w:tcPr>
          <w:p w:rsidR="0018722C">
            <w:pPr>
              <w:pStyle w:val="affff9"/>
              <w:topLinePunct/>
              <w:ind w:leftChars="0" w:left="0" w:rightChars="0" w:right="0" w:firstLineChars="0" w:firstLine="0"/>
              <w:spacing w:line="240" w:lineRule="atLeast"/>
            </w:pPr>
            <w:r>
              <w:t>4.9</w:t>
            </w:r>
          </w:p>
        </w:tc>
        <w:tc>
          <w:tcPr>
            <w:tcW w:w="450" w:type="pct"/>
            <w:vAlign w:val="center"/>
          </w:tcPr>
          <w:p w:rsidR="0018722C">
            <w:pPr>
              <w:pStyle w:val="affff9"/>
              <w:topLinePunct/>
              <w:ind w:leftChars="0" w:left="0" w:rightChars="0" w:right="0" w:firstLineChars="0" w:firstLine="0"/>
              <w:spacing w:line="240" w:lineRule="atLeast"/>
            </w:pPr>
            <w:r>
              <w:t>4.8</w:t>
            </w:r>
          </w:p>
        </w:tc>
        <w:tc>
          <w:tcPr>
            <w:tcW w:w="427" w:type="pct"/>
            <w:vAlign w:val="center"/>
          </w:tcPr>
          <w:p w:rsidR="0018722C">
            <w:pPr>
              <w:pStyle w:val="affff9"/>
              <w:topLinePunct/>
              <w:ind w:leftChars="0" w:left="0" w:rightChars="0" w:right="0" w:firstLineChars="0" w:firstLine="0"/>
              <w:spacing w:line="240" w:lineRule="atLeast"/>
            </w:pPr>
            <w:r>
              <w:t>26</w:t>
            </w:r>
          </w:p>
        </w:tc>
      </w:tr>
      <w:tr>
        <w:tc>
          <w:tcPr>
            <w:tcW w:w="1057" w:type="pct"/>
            <w:vAlign w:val="center"/>
          </w:tcPr>
          <w:p w:rsidR="0018722C">
            <w:pPr>
              <w:pStyle w:val="ac"/>
              <w:topLinePunct/>
              <w:ind w:leftChars="0" w:left="0" w:rightChars="0" w:right="0" w:firstLineChars="0" w:firstLine="0"/>
              <w:spacing w:line="240" w:lineRule="atLeast"/>
            </w:pPr>
            <w:r>
              <w:t>谷物</w:t>
            </w:r>
            <w:r w:rsidRPr="00000000">
              <w:tab/>
            </w:r>
            <w:r>
              <w:t>6.2</w:t>
            </w:r>
          </w:p>
        </w:tc>
        <w:tc>
          <w:tcPr>
            <w:tcW w:w="438" w:type="pct"/>
            <w:vAlign w:val="center"/>
          </w:tcPr>
          <w:p w:rsidR="0018722C">
            <w:pPr>
              <w:pStyle w:val="affff9"/>
              <w:topLinePunct/>
              <w:ind w:leftChars="0" w:left="0" w:rightChars="0" w:right="0" w:firstLineChars="0" w:firstLine="0"/>
              <w:spacing w:line="240" w:lineRule="atLeast"/>
            </w:pPr>
            <w:r>
              <w:t>2.5</w:t>
            </w:r>
          </w:p>
        </w:tc>
        <w:tc>
          <w:tcPr>
            <w:tcW w:w="438" w:type="pct"/>
            <w:vAlign w:val="center"/>
          </w:tcPr>
          <w:p w:rsidR="0018722C">
            <w:pPr>
              <w:pStyle w:val="affff9"/>
              <w:topLinePunct/>
              <w:ind w:leftChars="0" w:left="0" w:rightChars="0" w:right="0" w:firstLineChars="0" w:firstLine="0"/>
              <w:spacing w:line="240" w:lineRule="atLeast"/>
            </w:pPr>
            <w:r>
              <w:t>-6.9</w:t>
            </w:r>
          </w:p>
        </w:tc>
        <w:tc>
          <w:tcPr>
            <w:tcW w:w="438" w:type="pct"/>
            <w:vAlign w:val="center"/>
          </w:tcPr>
          <w:p w:rsidR="0018722C">
            <w:pPr>
              <w:pStyle w:val="affff9"/>
              <w:topLinePunct/>
              <w:ind w:leftChars="0" w:left="0" w:rightChars="0" w:right="0" w:firstLineChars="0" w:firstLine="0"/>
              <w:spacing w:line="240" w:lineRule="atLeast"/>
            </w:pPr>
            <w:r>
              <w:t>-2.9</w:t>
            </w:r>
          </w:p>
        </w:tc>
        <w:tc>
          <w:tcPr>
            <w:tcW w:w="438" w:type="pct"/>
            <w:vAlign w:val="center"/>
          </w:tcPr>
          <w:p w:rsidR="0018722C">
            <w:pPr>
              <w:pStyle w:val="affff9"/>
              <w:topLinePunct/>
              <w:ind w:leftChars="0" w:left="0" w:rightChars="0" w:right="0" w:firstLineChars="0" w:firstLine="0"/>
              <w:spacing w:line="240" w:lineRule="atLeast"/>
            </w:pPr>
            <w:r>
              <w:t>4.5</w:t>
            </w:r>
          </w:p>
        </w:tc>
        <w:tc>
          <w:tcPr>
            <w:tcW w:w="438" w:type="pct"/>
            <w:vAlign w:val="center"/>
          </w:tcPr>
          <w:p w:rsidR="0018722C">
            <w:pPr>
              <w:pStyle w:val="affff9"/>
              <w:topLinePunct/>
              <w:ind w:leftChars="0" w:left="0" w:rightChars="0" w:right="0" w:firstLineChars="0" w:firstLine="0"/>
              <w:spacing w:line="240" w:lineRule="atLeast"/>
            </w:pPr>
            <w:r>
              <w:t>7.5</w:t>
            </w:r>
          </w:p>
        </w:tc>
        <w:tc>
          <w:tcPr>
            <w:tcW w:w="438" w:type="pct"/>
            <w:vAlign w:val="center"/>
          </w:tcPr>
          <w:p w:rsidR="0018722C">
            <w:pPr>
              <w:pStyle w:val="affff9"/>
              <w:topLinePunct/>
              <w:ind w:leftChars="0" w:left="0" w:rightChars="0" w:right="0" w:firstLineChars="0" w:firstLine="0"/>
              <w:spacing w:line="240" w:lineRule="atLeast"/>
            </w:pPr>
            <w:r>
              <w:t>2.5</w:t>
            </w:r>
          </w:p>
        </w:tc>
        <w:tc>
          <w:tcPr>
            <w:tcW w:w="438" w:type="pct"/>
            <w:vAlign w:val="center"/>
          </w:tcPr>
          <w:p w:rsidR="0018722C">
            <w:pPr>
              <w:pStyle w:val="affff9"/>
              <w:topLinePunct/>
              <w:ind w:leftChars="0" w:left="0" w:rightChars="0" w:right="0" w:firstLineChars="0" w:firstLine="0"/>
              <w:spacing w:line="240" w:lineRule="atLeast"/>
            </w:pPr>
            <w:r>
              <w:t>-0.8</w:t>
            </w:r>
          </w:p>
        </w:tc>
        <w:tc>
          <w:tcPr>
            <w:tcW w:w="450" w:type="pct"/>
            <w:vAlign w:val="center"/>
          </w:tcPr>
          <w:p w:rsidR="0018722C">
            <w:pPr>
              <w:pStyle w:val="affff9"/>
              <w:topLinePunct/>
              <w:ind w:leftChars="0" w:left="0" w:rightChars="0" w:right="0" w:firstLineChars="0" w:firstLine="0"/>
              <w:spacing w:line="240" w:lineRule="atLeast"/>
            </w:pPr>
            <w:r>
              <w:t>18.8</w:t>
            </w:r>
          </w:p>
        </w:tc>
        <w:tc>
          <w:tcPr>
            <w:tcW w:w="427" w:type="pct"/>
            <w:vAlign w:val="center"/>
          </w:tcPr>
          <w:p w:rsidR="0018722C">
            <w:pPr>
              <w:pStyle w:val="affff9"/>
              <w:topLinePunct/>
              <w:ind w:leftChars="0" w:left="0" w:rightChars="0" w:right="0" w:firstLineChars="0" w:firstLine="0"/>
              <w:spacing w:line="240" w:lineRule="atLeast"/>
            </w:pPr>
            <w:r>
              <w:t>3.8</w:t>
            </w:r>
          </w:p>
        </w:tc>
      </w:tr>
      <w:tr>
        <w:tc>
          <w:tcPr>
            <w:tcW w:w="1057" w:type="pct"/>
            <w:vAlign w:val="center"/>
          </w:tcPr>
          <w:p w:rsidR="0018722C">
            <w:pPr>
              <w:pStyle w:val="ac"/>
              <w:topLinePunct/>
              <w:ind w:leftChars="0" w:left="0" w:rightChars="0" w:right="0" w:firstLineChars="0" w:firstLine="0"/>
              <w:spacing w:line="240" w:lineRule="atLeast"/>
            </w:pPr>
            <w:r>
              <w:t>油类</w:t>
            </w:r>
            <w:r w:rsidRPr="00000000">
              <w:tab/>
            </w:r>
            <w:r>
              <w:t>10.4</w:t>
            </w:r>
          </w:p>
        </w:tc>
        <w:tc>
          <w:tcPr>
            <w:tcW w:w="438" w:type="pct"/>
            <w:vAlign w:val="center"/>
          </w:tcPr>
          <w:p w:rsidR="0018722C">
            <w:pPr>
              <w:pStyle w:val="affff9"/>
              <w:topLinePunct/>
              <w:ind w:leftChars="0" w:left="0" w:rightChars="0" w:right="0" w:firstLineChars="0" w:firstLine="0"/>
              <w:spacing w:line="240" w:lineRule="atLeast"/>
            </w:pPr>
            <w:r>
              <w:t>5.6</w:t>
            </w:r>
          </w:p>
        </w:tc>
        <w:tc>
          <w:tcPr>
            <w:tcW w:w="438" w:type="pct"/>
            <w:vAlign w:val="center"/>
          </w:tcPr>
          <w:p w:rsidR="0018722C">
            <w:pPr>
              <w:pStyle w:val="affff9"/>
              <w:topLinePunct/>
              <w:ind w:leftChars="0" w:left="0" w:rightChars="0" w:right="0" w:firstLineChars="0" w:firstLine="0"/>
              <w:spacing w:line="240" w:lineRule="atLeast"/>
            </w:pPr>
            <w:r>
              <w:t>7.1</w:t>
            </w:r>
          </w:p>
        </w:tc>
        <w:tc>
          <w:tcPr>
            <w:tcW w:w="438" w:type="pct"/>
            <w:vAlign w:val="center"/>
          </w:tcPr>
          <w:p w:rsidR="0018722C">
            <w:pPr>
              <w:pStyle w:val="affff9"/>
              <w:topLinePunct/>
              <w:ind w:leftChars="0" w:left="0" w:rightChars="0" w:right="0" w:firstLineChars="0" w:firstLine="0"/>
              <w:spacing w:line="240" w:lineRule="atLeast"/>
            </w:pPr>
            <w:r>
              <w:t>2.1</w:t>
            </w:r>
          </w:p>
        </w:tc>
        <w:tc>
          <w:tcPr>
            <w:tcW w:w="438" w:type="pct"/>
            <w:vAlign w:val="center"/>
          </w:tcPr>
          <w:p w:rsidR="0018722C">
            <w:pPr>
              <w:pStyle w:val="affff9"/>
              <w:topLinePunct/>
              <w:ind w:leftChars="0" w:left="0" w:rightChars="0" w:right="0" w:firstLineChars="0" w:firstLine="0"/>
              <w:spacing w:line="240" w:lineRule="atLeast"/>
            </w:pPr>
            <w:r>
              <w:t>-8.9</w:t>
            </w:r>
          </w:p>
        </w:tc>
        <w:tc>
          <w:tcPr>
            <w:tcW w:w="438" w:type="pct"/>
            <w:vAlign w:val="center"/>
          </w:tcPr>
          <w:p w:rsidR="0018722C">
            <w:pPr>
              <w:pStyle w:val="affff9"/>
              <w:topLinePunct/>
              <w:ind w:leftChars="0" w:left="0" w:rightChars="0" w:right="0" w:firstLineChars="0" w:firstLine="0"/>
              <w:spacing w:line="240" w:lineRule="atLeast"/>
            </w:pPr>
            <w:r>
              <w:t>-17.3</w:t>
            </w:r>
          </w:p>
        </w:tc>
        <w:tc>
          <w:tcPr>
            <w:tcW w:w="438" w:type="pct"/>
            <w:vAlign w:val="center"/>
          </w:tcPr>
          <w:p w:rsidR="0018722C">
            <w:pPr>
              <w:pStyle w:val="affff9"/>
              <w:topLinePunct/>
              <w:ind w:leftChars="0" w:left="0" w:rightChars="0" w:right="0" w:firstLineChars="0" w:firstLine="0"/>
              <w:spacing w:line="240" w:lineRule="atLeast"/>
            </w:pPr>
            <w:r>
              <w:t>-8.3</w:t>
            </w:r>
          </w:p>
        </w:tc>
        <w:tc>
          <w:tcPr>
            <w:tcW w:w="438" w:type="pct"/>
            <w:vAlign w:val="center"/>
          </w:tcPr>
          <w:p w:rsidR="0018722C">
            <w:pPr>
              <w:pStyle w:val="affff9"/>
              <w:topLinePunct/>
              <w:ind w:leftChars="0" w:left="0" w:rightChars="0" w:right="0" w:firstLineChars="0" w:firstLine="0"/>
              <w:spacing w:line="240" w:lineRule="atLeast"/>
            </w:pPr>
            <w:r>
              <w:t>8.5</w:t>
            </w:r>
          </w:p>
        </w:tc>
        <w:tc>
          <w:tcPr>
            <w:tcW w:w="450" w:type="pct"/>
            <w:vAlign w:val="center"/>
          </w:tcPr>
          <w:p w:rsidR="0018722C">
            <w:pPr>
              <w:pStyle w:val="affff9"/>
              <w:topLinePunct/>
              <w:ind w:leftChars="0" w:left="0" w:rightChars="0" w:right="0" w:firstLineChars="0" w:firstLine="0"/>
              <w:spacing w:line="240" w:lineRule="atLeast"/>
            </w:pPr>
            <w:r>
              <w:t>94.9</w:t>
            </w:r>
          </w:p>
        </w:tc>
        <w:tc>
          <w:tcPr>
            <w:tcW w:w="427" w:type="pct"/>
            <w:vAlign w:val="center"/>
          </w:tcPr>
          <w:p w:rsidR="0018722C">
            <w:pPr>
              <w:pStyle w:val="affff9"/>
              <w:topLinePunct/>
              <w:ind w:leftChars="0" w:left="0" w:rightChars="0" w:right="0" w:firstLineChars="0" w:firstLine="0"/>
              <w:spacing w:line="240" w:lineRule="atLeast"/>
            </w:pPr>
            <w:r>
              <w:t>2.3</w:t>
            </w:r>
          </w:p>
        </w:tc>
      </w:tr>
      <w:tr>
        <w:tc>
          <w:tcPr>
            <w:tcW w:w="1057" w:type="pct"/>
            <w:vAlign w:val="center"/>
          </w:tcPr>
          <w:p w:rsidR="0018722C">
            <w:pPr>
              <w:pStyle w:val="ac"/>
              <w:topLinePunct/>
              <w:ind w:leftChars="0" w:left="0" w:rightChars="0" w:right="0" w:firstLineChars="0" w:firstLine="0"/>
              <w:spacing w:line="240" w:lineRule="atLeast"/>
            </w:pPr>
            <w:r>
              <w:t>糖类</w:t>
            </w:r>
            <w:r w:rsidRPr="00000000">
              <w:tab/>
            </w:r>
            <w:r>
              <w:t>13.1</w:t>
            </w:r>
          </w:p>
        </w:tc>
        <w:tc>
          <w:tcPr>
            <w:tcW w:w="438" w:type="pct"/>
            <w:vAlign w:val="center"/>
          </w:tcPr>
          <w:p w:rsidR="0018722C">
            <w:pPr>
              <w:pStyle w:val="affff9"/>
              <w:topLinePunct/>
              <w:ind w:leftChars="0" w:left="0" w:rightChars="0" w:right="0" w:firstLineChars="0" w:firstLine="0"/>
              <w:spacing w:line="240" w:lineRule="atLeast"/>
            </w:pPr>
            <w:r>
              <w:t>23.5</w:t>
            </w:r>
          </w:p>
        </w:tc>
        <w:tc>
          <w:tcPr>
            <w:tcW w:w="438" w:type="pct"/>
            <w:vAlign w:val="center"/>
          </w:tcPr>
          <w:p w:rsidR="0018722C">
            <w:pPr>
              <w:pStyle w:val="affff9"/>
              <w:topLinePunct/>
              <w:ind w:leftChars="0" w:left="0" w:rightChars="0" w:right="0" w:firstLineChars="0" w:firstLine="0"/>
              <w:spacing w:line="240" w:lineRule="atLeast"/>
            </w:pPr>
            <w:r>
              <w:t>10.7</w:t>
            </w:r>
          </w:p>
        </w:tc>
        <w:tc>
          <w:tcPr>
            <w:tcW w:w="438" w:type="pct"/>
            <w:vAlign w:val="center"/>
          </w:tcPr>
          <w:p w:rsidR="0018722C">
            <w:pPr>
              <w:pStyle w:val="affff9"/>
              <w:topLinePunct/>
              <w:ind w:leftChars="0" w:left="0" w:rightChars="0" w:right="0" w:firstLineChars="0" w:firstLine="0"/>
              <w:spacing w:line="240" w:lineRule="atLeast"/>
            </w:pPr>
            <w:r>
              <w:t>14.7</w:t>
            </w:r>
          </w:p>
        </w:tc>
        <w:tc>
          <w:tcPr>
            <w:tcW w:w="438" w:type="pct"/>
            <w:vAlign w:val="center"/>
          </w:tcPr>
          <w:p w:rsidR="0018722C">
            <w:pPr>
              <w:pStyle w:val="affff9"/>
              <w:topLinePunct/>
              <w:ind w:leftChars="0" w:left="0" w:rightChars="0" w:right="0" w:firstLineChars="0" w:firstLine="0"/>
              <w:spacing w:line="240" w:lineRule="atLeast"/>
            </w:pPr>
            <w:r>
              <w:t>15.7</w:t>
            </w:r>
          </w:p>
        </w:tc>
        <w:tc>
          <w:tcPr>
            <w:tcW w:w="438" w:type="pct"/>
            <w:vAlign w:val="center"/>
          </w:tcPr>
          <w:p w:rsidR="0018722C">
            <w:pPr>
              <w:pStyle w:val="affff9"/>
              <w:topLinePunct/>
              <w:ind w:leftChars="0" w:left="0" w:rightChars="0" w:right="0" w:firstLineChars="0" w:firstLine="0"/>
              <w:spacing w:line="240" w:lineRule="atLeast"/>
            </w:pPr>
            <w:r>
              <w:t>11.3</w:t>
            </w:r>
          </w:p>
        </w:tc>
        <w:tc>
          <w:tcPr>
            <w:tcW w:w="438" w:type="pct"/>
            <w:vAlign w:val="center"/>
          </w:tcPr>
          <w:p w:rsidR="0018722C">
            <w:pPr>
              <w:pStyle w:val="affff9"/>
              <w:topLinePunct/>
              <w:ind w:leftChars="0" w:left="0" w:rightChars="0" w:right="0" w:firstLineChars="0" w:firstLine="0"/>
              <w:spacing w:line="240" w:lineRule="atLeast"/>
            </w:pPr>
            <w:r>
              <w:t>-10.1</w:t>
            </w:r>
          </w:p>
        </w:tc>
        <w:tc>
          <w:tcPr>
            <w:tcW w:w="438" w:type="pct"/>
            <w:vAlign w:val="center"/>
          </w:tcPr>
          <w:p w:rsidR="0018722C">
            <w:pPr>
              <w:pStyle w:val="affff9"/>
              <w:topLinePunct/>
              <w:ind w:leftChars="0" w:left="0" w:rightChars="0" w:right="0" w:firstLineChars="0" w:firstLine="0"/>
              <w:spacing w:line="240" w:lineRule="atLeast"/>
            </w:pPr>
            <w:r>
              <w:t>-41.4</w:t>
            </w:r>
          </w:p>
        </w:tc>
        <w:tc>
          <w:tcPr>
            <w:tcW w:w="450" w:type="pct"/>
            <w:vAlign w:val="center"/>
          </w:tcPr>
          <w:p w:rsidR="0018722C">
            <w:pPr>
              <w:pStyle w:val="affff9"/>
              <w:topLinePunct/>
              <w:ind w:leftChars="0" w:left="0" w:rightChars="0" w:right="0" w:firstLineChars="0" w:firstLine="0"/>
              <w:spacing w:line="240" w:lineRule="atLeast"/>
            </w:pPr>
            <w:r>
              <w:t>15.8</w:t>
            </w:r>
          </w:p>
        </w:tc>
        <w:tc>
          <w:tcPr>
            <w:tcW w:w="427" w:type="pct"/>
            <w:vAlign w:val="center"/>
          </w:tcPr>
          <w:p w:rsidR="0018722C">
            <w:pPr>
              <w:pStyle w:val="affff9"/>
              <w:topLinePunct/>
              <w:ind w:leftChars="0" w:left="0" w:rightChars="0" w:right="0" w:firstLineChars="0" w:firstLine="0"/>
              <w:spacing w:line="240" w:lineRule="atLeast"/>
            </w:pPr>
            <w:r>
              <w:t>31.4</w:t>
            </w:r>
          </w:p>
        </w:tc>
      </w:tr>
      <w:tr>
        <w:tc>
          <w:tcPr>
            <w:tcW w:w="1057" w:type="pct"/>
            <w:vAlign w:val="center"/>
          </w:tcPr>
          <w:p w:rsidR="0018722C">
            <w:pPr>
              <w:pStyle w:val="ac"/>
              <w:topLinePunct/>
              <w:ind w:leftChars="0" w:left="0" w:rightChars="0" w:right="0" w:firstLineChars="0" w:firstLine="0"/>
              <w:spacing w:line="240" w:lineRule="atLeast"/>
            </w:pPr>
            <w:r>
              <w:t>奶类</w:t>
            </w:r>
            <w:r w:rsidRPr="00000000">
              <w:tab/>
            </w:r>
            <w:r>
              <w:t>21.1</w:t>
            </w:r>
          </w:p>
        </w:tc>
        <w:tc>
          <w:tcPr>
            <w:tcW w:w="438" w:type="pct"/>
            <w:vAlign w:val="center"/>
          </w:tcPr>
          <w:p w:rsidR="0018722C">
            <w:pPr>
              <w:pStyle w:val="affff9"/>
              <w:topLinePunct/>
              <w:ind w:leftChars="0" w:left="0" w:rightChars="0" w:right="0" w:firstLineChars="0" w:firstLine="0"/>
              <w:spacing w:line="240" w:lineRule="atLeast"/>
            </w:pPr>
            <w:r>
              <w:t>17.5</w:t>
            </w:r>
          </w:p>
        </w:tc>
        <w:tc>
          <w:tcPr>
            <w:tcW w:w="438" w:type="pct"/>
            <w:vAlign w:val="center"/>
          </w:tcPr>
          <w:p w:rsidR="0018722C">
            <w:pPr>
              <w:pStyle w:val="affff9"/>
              <w:topLinePunct/>
              <w:ind w:leftChars="0" w:left="0" w:rightChars="0" w:right="0" w:firstLineChars="0" w:firstLine="0"/>
              <w:spacing w:line="240" w:lineRule="atLeast"/>
            </w:pPr>
            <w:r>
              <w:t>11.3</w:t>
            </w:r>
          </w:p>
        </w:tc>
        <w:tc>
          <w:tcPr>
            <w:tcW w:w="438" w:type="pct"/>
            <w:vAlign w:val="center"/>
          </w:tcPr>
          <w:p w:rsidR="0018722C">
            <w:pPr>
              <w:pStyle w:val="affff9"/>
              <w:topLinePunct/>
              <w:ind w:leftChars="0" w:left="0" w:rightChars="0" w:right="0" w:firstLineChars="0" w:firstLine="0"/>
              <w:spacing w:line="240" w:lineRule="atLeast"/>
            </w:pPr>
            <w:r>
              <w:t>11.4</w:t>
            </w:r>
          </w:p>
        </w:tc>
        <w:tc>
          <w:tcPr>
            <w:tcW w:w="438" w:type="pct"/>
            <w:vAlign w:val="center"/>
          </w:tcPr>
          <w:p w:rsidR="0018722C">
            <w:pPr>
              <w:pStyle w:val="affff9"/>
              <w:topLinePunct/>
              <w:ind w:leftChars="0" w:left="0" w:rightChars="0" w:right="0" w:firstLineChars="0" w:firstLine="0"/>
              <w:spacing w:line="240" w:lineRule="atLeast"/>
            </w:pPr>
            <w:r>
              <w:t>24.4</w:t>
            </w:r>
          </w:p>
        </w:tc>
        <w:tc>
          <w:tcPr>
            <w:tcW w:w="438" w:type="pct"/>
            <w:vAlign w:val="center"/>
          </w:tcPr>
          <w:p w:rsidR="0018722C">
            <w:pPr>
              <w:pStyle w:val="affff9"/>
              <w:topLinePunct/>
              <w:ind w:leftChars="0" w:left="0" w:rightChars="0" w:right="0" w:firstLineChars="0" w:firstLine="0"/>
              <w:spacing w:line="240" w:lineRule="atLeast"/>
            </w:pPr>
            <w:r>
              <w:t>23.8</w:t>
            </w:r>
          </w:p>
        </w:tc>
        <w:tc>
          <w:tcPr>
            <w:tcW w:w="438" w:type="pct"/>
            <w:vAlign w:val="center"/>
          </w:tcPr>
          <w:p w:rsidR="0018722C">
            <w:pPr>
              <w:pStyle w:val="affff9"/>
              <w:topLinePunct/>
              <w:ind w:leftChars="0" w:left="0" w:rightChars="0" w:right="0" w:firstLineChars="0" w:firstLine="0"/>
              <w:spacing w:line="240" w:lineRule="atLeast"/>
            </w:pPr>
            <w:r>
              <w:t>31.9</w:t>
            </w:r>
          </w:p>
        </w:tc>
        <w:tc>
          <w:tcPr>
            <w:tcW w:w="438" w:type="pct"/>
            <w:vAlign w:val="center"/>
          </w:tcPr>
          <w:p w:rsidR="0018722C">
            <w:pPr>
              <w:pStyle w:val="affff9"/>
              <w:topLinePunct/>
              <w:ind w:leftChars="0" w:left="0" w:rightChars="0" w:right="0" w:firstLineChars="0" w:firstLine="0"/>
              <w:spacing w:line="240" w:lineRule="atLeast"/>
            </w:pPr>
            <w:r>
              <w:t>-3.4</w:t>
            </w:r>
          </w:p>
        </w:tc>
        <w:tc>
          <w:tcPr>
            <w:tcW w:w="450" w:type="pct"/>
            <w:vAlign w:val="center"/>
          </w:tcPr>
          <w:p w:rsidR="0018722C">
            <w:pPr>
              <w:pStyle w:val="affff9"/>
              <w:topLinePunct/>
              <w:ind w:leftChars="0" w:left="0" w:rightChars="0" w:right="0" w:firstLineChars="0" w:firstLine="0"/>
              <w:spacing w:line="240" w:lineRule="atLeast"/>
            </w:pPr>
            <w:r>
              <w:t>36.2</w:t>
            </w:r>
          </w:p>
        </w:tc>
        <w:tc>
          <w:tcPr>
            <w:tcW w:w="427" w:type="pct"/>
            <w:vAlign w:val="center"/>
          </w:tcPr>
          <w:p w:rsidR="0018722C">
            <w:pPr>
              <w:pStyle w:val="affff9"/>
              <w:topLinePunct/>
              <w:ind w:leftChars="0" w:left="0" w:rightChars="0" w:right="0" w:firstLineChars="0" w:firstLine="0"/>
              <w:spacing w:line="240" w:lineRule="atLeast"/>
            </w:pPr>
            <w:r>
              <w:t>14.2</w:t>
            </w:r>
          </w:p>
        </w:tc>
      </w:tr>
      <w:tr>
        <w:tc>
          <w:tcPr>
            <w:tcW w:w="1057" w:type="pct"/>
            <w:vAlign w:val="center"/>
          </w:tcPr>
          <w:p w:rsidR="0018722C">
            <w:pPr>
              <w:pStyle w:val="ac"/>
              <w:topLinePunct/>
              <w:ind w:leftChars="0" w:left="0" w:rightChars="0" w:right="0" w:firstLineChars="0" w:firstLine="0"/>
              <w:spacing w:line="240" w:lineRule="atLeast"/>
            </w:pPr>
            <w:r>
              <w:t>肉类</w:t>
            </w:r>
            <w:r w:rsidRPr="00000000">
              <w:tab/>
            </w:r>
            <w:r>
              <w:t>-14.8</w:t>
            </w:r>
          </w:p>
        </w:tc>
        <w:tc>
          <w:tcPr>
            <w:tcW w:w="438" w:type="pct"/>
            <w:vAlign w:val="center"/>
          </w:tcPr>
          <w:p w:rsidR="0018722C">
            <w:pPr>
              <w:pStyle w:val="affff9"/>
              <w:topLinePunct/>
              <w:ind w:leftChars="0" w:left="0" w:rightChars="0" w:right="0" w:firstLineChars="0" w:firstLine="0"/>
              <w:spacing w:line="240" w:lineRule="atLeast"/>
            </w:pPr>
            <w:r>
              <w:t>22.2</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-17.9</w:t>
            </w:r>
          </w:p>
        </w:tc>
        <w:tc>
          <w:tcPr>
            <w:tcW w:w="438" w:type="pct"/>
            <w:vAlign w:val="center"/>
          </w:tcPr>
          <w:p w:rsidR="0018722C">
            <w:pPr>
              <w:pStyle w:val="affff9"/>
              <w:topLinePunct/>
              <w:ind w:leftChars="0" w:left="0" w:rightChars="0" w:right="0" w:firstLineChars="0" w:firstLine="0"/>
              <w:spacing w:line="240" w:lineRule="atLeast"/>
            </w:pPr>
            <w:r>
              <w:t>8.9</w:t>
            </w:r>
          </w:p>
        </w:tc>
        <w:tc>
          <w:tcPr>
            <w:tcW w:w="438" w:type="pct"/>
            <w:vAlign w:val="center"/>
          </w:tcPr>
          <w:p w:rsidR="0018722C">
            <w:pPr>
              <w:pStyle w:val="affff9"/>
              <w:topLinePunct/>
              <w:ind w:leftChars="0" w:left="0" w:rightChars="0" w:right="0" w:firstLineChars="0" w:firstLine="0"/>
              <w:spacing w:line="240" w:lineRule="atLeast"/>
            </w:pPr>
            <w:r>
              <w:t>7.4</w:t>
            </w:r>
          </w:p>
        </w:tc>
        <w:tc>
          <w:tcPr>
            <w:tcW w:w="438" w:type="pct"/>
            <w:vAlign w:val="center"/>
          </w:tcPr>
          <w:p w:rsidR="0018722C">
            <w:pPr>
              <w:pStyle w:val="affff9"/>
              <w:topLinePunct/>
              <w:ind w:leftChars="0" w:left="0" w:rightChars="0" w:right="0" w:firstLineChars="0" w:firstLine="0"/>
              <w:spacing w:line="240" w:lineRule="atLeast"/>
            </w:pPr>
            <w:r>
              <w:t>13</w:t>
            </w:r>
          </w:p>
        </w:tc>
        <w:tc>
          <w:tcPr>
            <w:tcW w:w="438" w:type="pct"/>
            <w:vAlign w:val="center"/>
          </w:tcPr>
          <w:p w:rsidR="0018722C">
            <w:pPr>
              <w:pStyle w:val="affff9"/>
              <w:topLinePunct/>
              <w:ind w:leftChars="0" w:left="0" w:rightChars="0" w:right="0" w:firstLineChars="0" w:firstLine="0"/>
              <w:spacing w:line="240" w:lineRule="atLeast"/>
            </w:pPr>
            <w:r>
              <w:t>0.1</w:t>
            </w:r>
          </w:p>
        </w:tc>
        <w:tc>
          <w:tcPr>
            <w:tcW w:w="450" w:type="pct"/>
            <w:vAlign w:val="center"/>
          </w:tcPr>
          <w:p w:rsidR="0018722C">
            <w:pPr>
              <w:pStyle w:val="affff9"/>
              <w:topLinePunct/>
              <w:ind w:leftChars="0" w:left="0" w:rightChars="0" w:right="0" w:firstLineChars="0" w:firstLine="0"/>
              <w:spacing w:line="240" w:lineRule="atLeast"/>
            </w:pPr>
            <w:r>
              <w:t>12.9</w:t>
            </w:r>
          </w:p>
        </w:tc>
        <w:tc>
          <w:tcPr>
            <w:tcW w:w="427" w:type="pct"/>
            <w:vAlign w:val="center"/>
          </w:tcPr>
          <w:p w:rsidR="0018722C">
            <w:pPr>
              <w:pStyle w:val="affff9"/>
              <w:topLinePunct/>
              <w:ind w:leftChars="0" w:left="0" w:rightChars="0" w:right="0" w:firstLineChars="0" w:firstLine="0"/>
              <w:spacing w:line="240" w:lineRule="atLeast"/>
            </w:pPr>
            <w:r>
              <w:t>-5.6</w:t>
            </w:r>
          </w:p>
        </w:tc>
      </w:tr>
      <w:tr>
        <w:tc>
          <w:tcPr>
            <w:tcW w:w="1057" w:type="pct"/>
            <w:vAlign w:val="center"/>
          </w:tcPr>
          <w:p w:rsidR="0018722C">
            <w:pPr>
              <w:pStyle w:val="ac"/>
              <w:topLinePunct/>
              <w:ind w:leftChars="0" w:left="0" w:rightChars="0" w:right="0" w:firstLineChars="0" w:firstLine="0"/>
              <w:spacing w:line="240" w:lineRule="atLeast"/>
            </w:pPr>
            <w:r>
              <w:t>其他农产品</w:t>
            </w:r>
            <w:r w:rsidRPr="00000000">
              <w:tab/>
            </w:r>
            <w:r>
              <w:t>1.5</w:t>
            </w:r>
          </w:p>
        </w:tc>
        <w:tc>
          <w:tcPr>
            <w:tcW w:w="438" w:type="pct"/>
            <w:vAlign w:val="center"/>
          </w:tcPr>
          <w:p w:rsidR="0018722C">
            <w:pPr>
              <w:pStyle w:val="affff9"/>
              <w:topLinePunct/>
              <w:ind w:leftChars="0" w:left="0" w:rightChars="0" w:right="0" w:firstLineChars="0" w:firstLine="0"/>
              <w:spacing w:line="240" w:lineRule="atLeast"/>
            </w:pPr>
            <w:r>
              <w:t>-3.1</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-4.1</w:t>
            </w:r>
          </w:p>
        </w:tc>
        <w:tc>
          <w:tcPr>
            <w:tcW w:w="438" w:type="pct"/>
            <w:vAlign w:val="center"/>
          </w:tcPr>
          <w:p w:rsidR="0018722C">
            <w:pPr>
              <w:pStyle w:val="affff9"/>
              <w:topLinePunct/>
              <w:ind w:leftChars="0" w:left="0" w:rightChars="0" w:right="0" w:firstLineChars="0" w:firstLine="0"/>
              <w:spacing w:line="240" w:lineRule="atLeast"/>
            </w:pPr>
            <w:r>
              <w:t>3</w:t>
            </w:r>
          </w:p>
        </w:tc>
        <w:tc>
          <w:tcPr>
            <w:tcW w:w="438" w:type="pct"/>
            <w:vAlign w:val="center"/>
          </w:tcPr>
          <w:p w:rsidR="0018722C">
            <w:pPr>
              <w:pStyle w:val="affff9"/>
              <w:topLinePunct/>
              <w:ind w:leftChars="0" w:left="0" w:rightChars="0" w:right="0" w:firstLineChars="0" w:firstLine="0"/>
              <w:spacing w:line="240" w:lineRule="atLeast"/>
            </w:pPr>
            <w:r>
              <w:t>28.8</w:t>
            </w:r>
          </w:p>
        </w:tc>
        <w:tc>
          <w:tcPr>
            <w:tcW w:w="438" w:type="pct"/>
            <w:vAlign w:val="center"/>
          </w:tcPr>
          <w:p w:rsidR="0018722C">
            <w:pPr>
              <w:pStyle w:val="affff9"/>
              <w:topLinePunct/>
              <w:ind w:leftChars="0" w:left="0" w:rightChars="0" w:right="0" w:firstLineChars="0" w:firstLine="0"/>
              <w:spacing w:line="240" w:lineRule="atLeast"/>
            </w:pPr>
            <w:r>
              <w:t>0.3</w:t>
            </w:r>
          </w:p>
        </w:tc>
        <w:tc>
          <w:tcPr>
            <w:tcW w:w="438" w:type="pct"/>
            <w:vAlign w:val="center"/>
          </w:tcPr>
          <w:p w:rsidR="0018722C">
            <w:pPr>
              <w:pStyle w:val="affff9"/>
              <w:topLinePunct/>
              <w:ind w:leftChars="0" w:left="0" w:rightChars="0" w:right="0" w:firstLineChars="0" w:firstLine="0"/>
              <w:spacing w:line="240" w:lineRule="atLeast"/>
            </w:pPr>
            <w:r>
              <w:t>7.3</w:t>
            </w:r>
          </w:p>
        </w:tc>
        <w:tc>
          <w:tcPr>
            <w:tcW w:w="450" w:type="pct"/>
            <w:vAlign w:val="center"/>
          </w:tcPr>
          <w:p w:rsidR="0018722C">
            <w:pPr>
              <w:pStyle w:val="affff9"/>
              <w:topLinePunct/>
              <w:ind w:leftChars="0" w:left="0" w:rightChars="0" w:right="0" w:firstLineChars="0" w:firstLine="0"/>
              <w:spacing w:line="240" w:lineRule="atLeast"/>
            </w:pPr>
            <w:r>
              <w:t>30.4</w:t>
            </w:r>
          </w:p>
        </w:tc>
        <w:tc>
          <w:tcPr>
            <w:tcW w:w="427" w:type="pct"/>
            <w:vAlign w:val="center"/>
          </w:tcPr>
          <w:p w:rsidR="0018722C">
            <w:pPr>
              <w:pStyle w:val="affff9"/>
              <w:topLinePunct/>
              <w:ind w:leftChars="0" w:left="0" w:rightChars="0" w:right="0" w:firstLineChars="0" w:firstLine="0"/>
              <w:spacing w:line="240" w:lineRule="atLeast"/>
            </w:pPr>
            <w:r>
              <w:t>-2.6</w:t>
            </w:r>
          </w:p>
        </w:tc>
      </w:tr>
      <w:tr>
        <w:tc>
          <w:tcPr>
            <w:tcW w:w="1057" w:type="pct"/>
            <w:vAlign w:val="center"/>
          </w:tcPr>
          <w:p w:rsidR="0018722C">
            <w:pPr>
              <w:pStyle w:val="ac"/>
              <w:topLinePunct/>
              <w:ind w:leftChars="0" w:left="0" w:rightChars="0" w:right="0" w:firstLineChars="0" w:firstLine="0"/>
              <w:spacing w:line="240" w:lineRule="atLeast"/>
            </w:pPr>
            <w:r>
              <w:t>其他非农产品</w:t>
            </w:r>
            <w:r w:rsidRPr="00000000">
              <w:tab/>
            </w:r>
            <w:r>
              <w:t>0.3</w:t>
            </w:r>
          </w:p>
        </w:tc>
        <w:tc>
          <w:tcPr>
            <w:tcW w:w="438" w:type="pct"/>
            <w:vAlign w:val="center"/>
          </w:tcPr>
          <w:p w:rsidR="0018722C">
            <w:pPr>
              <w:pStyle w:val="affff9"/>
              <w:topLinePunct/>
              <w:ind w:leftChars="0" w:left="0" w:rightChars="0" w:right="0" w:firstLineChars="0" w:firstLine="0"/>
              <w:spacing w:line="240" w:lineRule="atLeast"/>
            </w:pPr>
            <w:r>
              <w:t>-0.4</w:t>
            </w:r>
          </w:p>
        </w:tc>
        <w:tc>
          <w:tcPr>
            <w:tcW w:w="438" w:type="pct"/>
            <w:vAlign w:val="center"/>
          </w:tcPr>
          <w:p w:rsidR="0018722C">
            <w:pPr>
              <w:pStyle w:val="affff9"/>
              <w:topLinePunct/>
              <w:ind w:leftChars="0" w:left="0" w:rightChars="0" w:right="0" w:firstLineChars="0" w:firstLine="0"/>
              <w:spacing w:line="240" w:lineRule="atLeast"/>
            </w:pPr>
            <w:r>
              <w:t>0.8</w:t>
            </w:r>
          </w:p>
        </w:tc>
        <w:tc>
          <w:tcPr>
            <w:tcW w:w="438" w:type="pct"/>
            <w:vAlign w:val="center"/>
          </w:tcPr>
          <w:p w:rsidR="0018722C">
            <w:pPr>
              <w:pStyle w:val="affff9"/>
              <w:topLinePunct/>
              <w:ind w:leftChars="0" w:left="0" w:rightChars="0" w:right="0" w:firstLineChars="0" w:firstLine="0"/>
              <w:spacing w:line="240" w:lineRule="atLeast"/>
            </w:pPr>
            <w:r>
              <w:t>0.4</w:t>
            </w:r>
          </w:p>
        </w:tc>
        <w:tc>
          <w:tcPr>
            <w:tcW w:w="438" w:type="pct"/>
            <w:vAlign w:val="center"/>
          </w:tcPr>
          <w:p w:rsidR="0018722C">
            <w:pPr>
              <w:pStyle w:val="affff9"/>
              <w:topLinePunct/>
              <w:ind w:leftChars="0" w:left="0" w:rightChars="0" w:right="0" w:firstLineChars="0" w:firstLine="0"/>
              <w:spacing w:line="240" w:lineRule="atLeast"/>
            </w:pPr>
            <w:r>
              <w:t>-0.3</w:t>
            </w:r>
          </w:p>
        </w:tc>
        <w:tc>
          <w:tcPr>
            <w:tcW w:w="438" w:type="pct"/>
            <w:vAlign w:val="center"/>
          </w:tcPr>
          <w:p w:rsidR="0018722C">
            <w:pPr>
              <w:pStyle w:val="affff9"/>
              <w:topLinePunct/>
              <w:ind w:leftChars="0" w:left="0" w:rightChars="0" w:right="0" w:firstLineChars="0" w:firstLine="0"/>
              <w:spacing w:line="240" w:lineRule="atLeast"/>
            </w:pPr>
            <w:r>
              <w:t>-0.3</w:t>
            </w:r>
          </w:p>
        </w:tc>
        <w:tc>
          <w:tcPr>
            <w:tcW w:w="438" w:type="pct"/>
            <w:vAlign w:val="center"/>
          </w:tcPr>
          <w:p w:rsidR="0018722C">
            <w:pPr>
              <w:pStyle w:val="affff9"/>
              <w:topLinePunct/>
              <w:ind w:leftChars="0" w:left="0" w:rightChars="0" w:right="0" w:firstLineChars="0" w:firstLine="0"/>
              <w:spacing w:line="240" w:lineRule="atLeast"/>
            </w:pPr>
            <w:r>
              <w:t>0.3</w:t>
            </w:r>
          </w:p>
        </w:tc>
        <w:tc>
          <w:tcPr>
            <w:tcW w:w="438" w:type="pct"/>
            <w:vAlign w:val="center"/>
          </w:tcPr>
          <w:p w:rsidR="0018722C">
            <w:pPr>
              <w:pStyle w:val="affff9"/>
              <w:topLinePunct/>
              <w:ind w:leftChars="0" w:left="0" w:rightChars="0" w:right="0" w:firstLineChars="0" w:firstLine="0"/>
              <w:spacing w:line="240" w:lineRule="atLeast"/>
            </w:pPr>
            <w:r>
              <w:t>-0.3</w:t>
            </w:r>
          </w:p>
        </w:tc>
        <w:tc>
          <w:tcPr>
            <w:tcW w:w="450" w:type="pct"/>
            <w:vAlign w:val="center"/>
          </w:tcPr>
          <w:p w:rsidR="0018722C">
            <w:pPr>
              <w:pStyle w:val="affff9"/>
              <w:topLinePunct/>
              <w:ind w:leftChars="0" w:left="0" w:rightChars="0" w:right="0" w:firstLineChars="0" w:firstLine="0"/>
              <w:spacing w:line="240" w:lineRule="atLeast"/>
            </w:pPr>
            <w:r>
              <w:t>-0.4</w:t>
            </w:r>
          </w:p>
        </w:tc>
        <w:tc>
          <w:tcPr>
            <w:tcW w:w="427" w:type="pct"/>
            <w:vAlign w:val="center"/>
          </w:tcPr>
          <w:p w:rsidR="0018722C">
            <w:pPr>
              <w:pStyle w:val="affff9"/>
              <w:topLinePunct/>
              <w:ind w:leftChars="0" w:left="0" w:rightChars="0" w:right="0" w:firstLineChars="0" w:firstLine="0"/>
              <w:spacing w:line="240" w:lineRule="atLeast"/>
            </w:pPr>
            <w:r>
              <w:t>0.4</w:t>
            </w:r>
          </w:p>
        </w:tc>
      </w:tr>
      <w:tr>
        <w:tc>
          <w:tcPr>
            <w:tcW w:w="1057" w:type="pct"/>
            <w:vAlign w:val="center"/>
          </w:tcPr>
          <w:p w:rsidR="0018722C">
            <w:pPr>
              <w:pStyle w:val="ac"/>
              <w:topLinePunct/>
              <w:ind w:leftChars="0" w:left="0" w:rightChars="0" w:right="0" w:firstLineChars="0" w:firstLine="0"/>
              <w:spacing w:line="240" w:lineRule="atLeast"/>
            </w:pPr>
            <w:r>
              <w:t>%进口量变化</w:t>
            </w:r>
            <w:r>
              <w:t>(</w:t>
            </w:r>
            <w:r>
              <w:t>qiw</w:t>
            </w:r>
            <w:r>
              <w:t>)</w:t>
            </w: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d"/>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大米</w:t>
            </w:r>
            <w:r w:rsidRPr="00000000">
              <w:tab/>
            </w:r>
            <w:r>
              <w:t>74.9</w:t>
            </w:r>
          </w:p>
        </w:tc>
        <w:tc>
          <w:tcPr>
            <w:tcW w:w="438" w:type="pct"/>
            <w:vAlign w:val="center"/>
          </w:tcPr>
          <w:p w:rsidR="0018722C">
            <w:pPr>
              <w:pStyle w:val="affff9"/>
              <w:topLinePunct/>
              <w:ind w:leftChars="0" w:left="0" w:rightChars="0" w:right="0" w:firstLineChars="0" w:firstLine="0"/>
              <w:spacing w:line="240" w:lineRule="atLeast"/>
            </w:pPr>
            <w:r>
              <w:t>24.9</w:t>
            </w:r>
          </w:p>
        </w:tc>
        <w:tc>
          <w:tcPr>
            <w:tcW w:w="438" w:type="pct"/>
            <w:vAlign w:val="center"/>
          </w:tcPr>
          <w:p w:rsidR="0018722C">
            <w:pPr>
              <w:pStyle w:val="affff9"/>
              <w:topLinePunct/>
              <w:ind w:leftChars="0" w:left="0" w:rightChars="0" w:right="0" w:firstLineChars="0" w:firstLine="0"/>
              <w:spacing w:line="240" w:lineRule="atLeast"/>
            </w:pPr>
            <w:r>
              <w:t>23.8</w:t>
            </w:r>
          </w:p>
        </w:tc>
        <w:tc>
          <w:tcPr>
            <w:tcW w:w="438" w:type="pct"/>
            <w:vAlign w:val="center"/>
          </w:tcPr>
          <w:p w:rsidR="0018722C">
            <w:pPr>
              <w:pStyle w:val="affff9"/>
              <w:topLinePunct/>
              <w:ind w:leftChars="0" w:left="0" w:rightChars="0" w:right="0" w:firstLineChars="0" w:firstLine="0"/>
              <w:spacing w:line="240" w:lineRule="atLeast"/>
            </w:pPr>
            <w:r>
              <w:t>21.4</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155.4</w:t>
            </w:r>
          </w:p>
        </w:tc>
        <w:tc>
          <w:tcPr>
            <w:tcW w:w="438" w:type="pct"/>
            <w:vAlign w:val="center"/>
          </w:tcPr>
          <w:p w:rsidR="0018722C">
            <w:pPr>
              <w:pStyle w:val="affff9"/>
              <w:topLinePunct/>
              <w:ind w:leftChars="0" w:left="0" w:rightChars="0" w:right="0" w:firstLineChars="0" w:firstLine="0"/>
              <w:spacing w:line="240" w:lineRule="atLeast"/>
            </w:pPr>
            <w:r>
              <w:t>2.2</w:t>
            </w:r>
          </w:p>
        </w:tc>
        <w:tc>
          <w:tcPr>
            <w:tcW w:w="438" w:type="pct"/>
            <w:vAlign w:val="center"/>
          </w:tcPr>
          <w:p w:rsidR="0018722C">
            <w:pPr>
              <w:pStyle w:val="affff9"/>
              <w:topLinePunct/>
              <w:ind w:leftChars="0" w:left="0" w:rightChars="0" w:right="0" w:firstLineChars="0" w:firstLine="0"/>
              <w:spacing w:line="240" w:lineRule="atLeast"/>
            </w:pPr>
            <w:r>
              <w:t>1.6</w:t>
            </w:r>
          </w:p>
        </w:tc>
        <w:tc>
          <w:tcPr>
            <w:tcW w:w="450" w:type="pct"/>
            <w:vAlign w:val="center"/>
          </w:tcPr>
          <w:p w:rsidR="0018722C">
            <w:pPr>
              <w:pStyle w:val="affff9"/>
              <w:topLinePunct/>
              <w:ind w:leftChars="0" w:left="0" w:rightChars="0" w:right="0" w:firstLineChars="0" w:firstLine="0"/>
              <w:spacing w:line="240" w:lineRule="atLeast"/>
            </w:pPr>
            <w:r>
              <w:t>12.9</w:t>
            </w:r>
          </w:p>
        </w:tc>
        <w:tc>
          <w:tcPr>
            <w:tcW w:w="427" w:type="pct"/>
            <w:vAlign w:val="center"/>
          </w:tcPr>
          <w:p w:rsidR="0018722C">
            <w:pPr>
              <w:pStyle w:val="affff9"/>
              <w:topLinePunct/>
              <w:ind w:leftChars="0" w:left="0" w:rightChars="0" w:right="0" w:firstLineChars="0" w:firstLine="0"/>
              <w:spacing w:line="240" w:lineRule="atLeast"/>
            </w:pPr>
            <w:r>
              <w:t>11.8</w:t>
            </w:r>
          </w:p>
        </w:tc>
      </w:tr>
      <w:tr>
        <w:tc>
          <w:tcPr>
            <w:tcW w:w="1057" w:type="pct"/>
            <w:vAlign w:val="center"/>
          </w:tcPr>
          <w:p w:rsidR="0018722C">
            <w:pPr>
              <w:pStyle w:val="ac"/>
              <w:topLinePunct/>
              <w:ind w:leftChars="0" w:left="0" w:rightChars="0" w:right="0" w:firstLineChars="0" w:firstLine="0"/>
              <w:spacing w:line="240" w:lineRule="atLeast"/>
            </w:pPr>
            <w:r>
              <w:t>小麦</w:t>
            </w:r>
            <w:r w:rsidRPr="00000000">
              <w:tab/>
            </w:r>
            <w:r>
              <w:t>67.4</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9.2</w:t>
            </w:r>
          </w:p>
        </w:tc>
        <w:tc>
          <w:tcPr>
            <w:tcW w:w="438" w:type="pct"/>
            <w:vAlign w:val="center"/>
          </w:tcPr>
          <w:p w:rsidR="0018722C">
            <w:pPr>
              <w:pStyle w:val="affff9"/>
              <w:topLinePunct/>
              <w:ind w:leftChars="0" w:left="0" w:rightChars="0" w:right="0" w:firstLineChars="0" w:firstLine="0"/>
              <w:spacing w:line="240" w:lineRule="atLeast"/>
            </w:pPr>
            <w:r>
              <w:t>-1</w:t>
            </w:r>
          </w:p>
        </w:tc>
        <w:tc>
          <w:tcPr>
            <w:tcW w:w="438" w:type="pct"/>
            <w:vAlign w:val="center"/>
          </w:tcPr>
          <w:p w:rsidR="0018722C">
            <w:pPr>
              <w:pStyle w:val="affff9"/>
              <w:topLinePunct/>
              <w:ind w:leftChars="0" w:left="0" w:rightChars="0" w:right="0" w:firstLineChars="0" w:firstLine="0"/>
              <w:spacing w:line="240" w:lineRule="atLeast"/>
            </w:pPr>
            <w:r>
              <w:t>3</w:t>
            </w:r>
          </w:p>
        </w:tc>
        <w:tc>
          <w:tcPr>
            <w:tcW w:w="438" w:type="pct"/>
            <w:vAlign w:val="center"/>
          </w:tcPr>
          <w:p w:rsidR="0018722C">
            <w:pPr>
              <w:pStyle w:val="affff9"/>
              <w:topLinePunct/>
              <w:ind w:leftChars="0" w:left="0" w:rightChars="0" w:right="0" w:firstLineChars="0" w:firstLine="0"/>
              <w:spacing w:line="240" w:lineRule="atLeast"/>
            </w:pPr>
            <w:r>
              <w:t>12.7</w:t>
            </w:r>
          </w:p>
        </w:tc>
        <w:tc>
          <w:tcPr>
            <w:tcW w:w="438" w:type="pct"/>
            <w:vAlign w:val="center"/>
          </w:tcPr>
          <w:p w:rsidR="0018722C">
            <w:pPr>
              <w:pStyle w:val="affff9"/>
              <w:topLinePunct/>
              <w:ind w:leftChars="0" w:left="0" w:rightChars="0" w:right="0" w:firstLineChars="0" w:firstLine="0"/>
              <w:spacing w:line="240" w:lineRule="atLeast"/>
            </w:pPr>
            <w:r>
              <w:t>-2.9</w:t>
            </w:r>
          </w:p>
        </w:tc>
        <w:tc>
          <w:tcPr>
            <w:tcW w:w="438" w:type="pct"/>
            <w:vAlign w:val="center"/>
          </w:tcPr>
          <w:p w:rsidR="0018722C">
            <w:pPr>
              <w:pStyle w:val="affff9"/>
              <w:topLinePunct/>
              <w:ind w:leftChars="0" w:left="0" w:rightChars="0" w:right="0" w:firstLineChars="0" w:firstLine="0"/>
              <w:spacing w:line="240" w:lineRule="atLeast"/>
            </w:pPr>
            <w:r>
              <w:t>3.1</w:t>
            </w:r>
          </w:p>
        </w:tc>
        <w:tc>
          <w:tcPr>
            <w:tcW w:w="450" w:type="pct"/>
            <w:vAlign w:val="center"/>
          </w:tcPr>
          <w:p w:rsidR="0018722C">
            <w:pPr>
              <w:pStyle w:val="affff9"/>
              <w:topLinePunct/>
              <w:ind w:leftChars="0" w:left="0" w:rightChars="0" w:right="0" w:firstLineChars="0" w:firstLine="0"/>
              <w:spacing w:line="240" w:lineRule="atLeast"/>
            </w:pPr>
            <w:r>
              <w:t>-5.1</w:t>
            </w:r>
          </w:p>
        </w:tc>
        <w:tc>
          <w:tcPr>
            <w:tcW w:w="427" w:type="pct"/>
            <w:vAlign w:val="center"/>
          </w:tcPr>
          <w:p w:rsidR="0018722C">
            <w:pPr>
              <w:pStyle w:val="affff9"/>
              <w:topLinePunct/>
              <w:ind w:leftChars="0" w:left="0" w:rightChars="0" w:right="0" w:firstLineChars="0" w:firstLine="0"/>
              <w:spacing w:line="240" w:lineRule="atLeast"/>
            </w:pPr>
            <w:r>
              <w:t>9.8</w:t>
            </w:r>
          </w:p>
        </w:tc>
      </w:tr>
      <w:tr>
        <w:tc>
          <w:tcPr>
            <w:tcW w:w="1057" w:type="pct"/>
            <w:vAlign w:val="center"/>
          </w:tcPr>
          <w:p w:rsidR="0018722C">
            <w:pPr>
              <w:pStyle w:val="ac"/>
              <w:topLinePunct/>
              <w:ind w:leftChars="0" w:left="0" w:rightChars="0" w:right="0" w:firstLineChars="0" w:firstLine="0"/>
              <w:spacing w:line="240" w:lineRule="atLeast"/>
            </w:pPr>
            <w:r>
              <w:t>谷物</w:t>
            </w:r>
            <w:r w:rsidRPr="00000000">
              <w:tab/>
            </w:r>
            <w:r>
              <w:t>0.1</w:t>
            </w:r>
          </w:p>
        </w:tc>
        <w:tc>
          <w:tcPr>
            <w:tcW w:w="438" w:type="pct"/>
            <w:vAlign w:val="center"/>
          </w:tcPr>
          <w:p w:rsidR="0018722C">
            <w:pPr>
              <w:pStyle w:val="affff9"/>
              <w:topLinePunct/>
              <w:ind w:leftChars="0" w:left="0" w:rightChars="0" w:right="0" w:firstLineChars="0" w:firstLine="0"/>
              <w:spacing w:line="240" w:lineRule="atLeast"/>
            </w:pPr>
            <w:r>
              <w:t>2.3</w:t>
            </w:r>
          </w:p>
        </w:tc>
        <w:tc>
          <w:tcPr>
            <w:tcW w:w="438" w:type="pct"/>
            <w:vAlign w:val="center"/>
          </w:tcPr>
          <w:p w:rsidR="0018722C">
            <w:pPr>
              <w:pStyle w:val="affff9"/>
              <w:topLinePunct/>
              <w:ind w:leftChars="0" w:left="0" w:rightChars="0" w:right="0" w:firstLineChars="0" w:firstLine="0"/>
              <w:spacing w:line="240" w:lineRule="atLeast"/>
            </w:pPr>
            <w:r>
              <w:t>2.5</w:t>
            </w:r>
          </w:p>
        </w:tc>
        <w:tc>
          <w:tcPr>
            <w:tcW w:w="438" w:type="pct"/>
            <w:vAlign w:val="center"/>
          </w:tcPr>
          <w:p w:rsidR="0018722C">
            <w:pPr>
              <w:pStyle w:val="affff9"/>
              <w:topLinePunct/>
              <w:ind w:leftChars="0" w:left="0" w:rightChars="0" w:right="0" w:firstLineChars="0" w:firstLine="0"/>
              <w:spacing w:line="240" w:lineRule="atLeast"/>
            </w:pPr>
            <w:r>
              <w:t>-0.4</w:t>
            </w:r>
          </w:p>
        </w:tc>
        <w:tc>
          <w:tcPr>
            <w:tcW w:w="438" w:type="pct"/>
            <w:vAlign w:val="center"/>
          </w:tcPr>
          <w:p w:rsidR="0018722C">
            <w:pPr>
              <w:pStyle w:val="affff9"/>
              <w:topLinePunct/>
              <w:ind w:leftChars="0" w:left="0" w:rightChars="0" w:right="0" w:firstLineChars="0" w:firstLine="0"/>
              <w:spacing w:line="240" w:lineRule="atLeast"/>
            </w:pPr>
            <w:r>
              <w:t>0</w:t>
            </w:r>
          </w:p>
        </w:tc>
        <w:tc>
          <w:tcPr>
            <w:tcW w:w="438" w:type="pct"/>
            <w:vAlign w:val="center"/>
          </w:tcPr>
          <w:p w:rsidR="0018722C">
            <w:pPr>
              <w:pStyle w:val="affff9"/>
              <w:topLinePunct/>
              <w:ind w:leftChars="0" w:left="0" w:rightChars="0" w:right="0" w:firstLineChars="0" w:firstLine="0"/>
              <w:spacing w:line="240" w:lineRule="atLeast"/>
            </w:pPr>
            <w:r>
              <w:t>2.1</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2</w:t>
            </w:r>
          </w:p>
        </w:tc>
        <w:tc>
          <w:tcPr>
            <w:tcW w:w="450" w:type="pct"/>
            <w:vAlign w:val="center"/>
          </w:tcPr>
          <w:p w:rsidR="0018722C">
            <w:pPr>
              <w:pStyle w:val="affff9"/>
              <w:topLinePunct/>
              <w:ind w:leftChars="0" w:left="0" w:rightChars="0" w:right="0" w:firstLineChars="0" w:firstLine="0"/>
              <w:spacing w:line="240" w:lineRule="atLeast"/>
            </w:pPr>
            <w:r>
              <w:t>3.1</w:t>
            </w:r>
          </w:p>
        </w:tc>
        <w:tc>
          <w:tcPr>
            <w:tcW w:w="427" w:type="pct"/>
            <w:vAlign w:val="center"/>
          </w:tcPr>
          <w:p w:rsidR="0018722C">
            <w:pPr>
              <w:pStyle w:val="affff9"/>
              <w:topLinePunct/>
              <w:ind w:leftChars="0" w:left="0" w:rightChars="0" w:right="0" w:firstLineChars="0" w:firstLine="0"/>
              <w:spacing w:line="240" w:lineRule="atLeast"/>
            </w:pPr>
            <w:r>
              <w:t>2.3</w:t>
            </w:r>
          </w:p>
        </w:tc>
      </w:tr>
      <w:tr>
        <w:tc>
          <w:tcPr>
            <w:tcW w:w="1057" w:type="pct"/>
            <w:vAlign w:val="center"/>
          </w:tcPr>
          <w:p w:rsidR="0018722C">
            <w:pPr>
              <w:pStyle w:val="ac"/>
              <w:topLinePunct/>
              <w:ind w:leftChars="0" w:left="0" w:rightChars="0" w:right="0" w:firstLineChars="0" w:firstLine="0"/>
              <w:spacing w:line="240" w:lineRule="atLeast"/>
            </w:pPr>
            <w:r>
              <w:t>油类</w:t>
            </w:r>
            <w:r w:rsidRPr="00000000">
              <w:tab/>
            </w:r>
            <w:r>
              <w:t>2.5</w:t>
            </w:r>
          </w:p>
        </w:tc>
        <w:tc>
          <w:tcPr>
            <w:tcW w:w="438" w:type="pct"/>
            <w:vAlign w:val="center"/>
          </w:tcPr>
          <w:p w:rsidR="0018722C">
            <w:pPr>
              <w:pStyle w:val="affff9"/>
              <w:topLinePunct/>
              <w:ind w:leftChars="0" w:left="0" w:rightChars="0" w:right="0" w:firstLineChars="0" w:firstLine="0"/>
              <w:spacing w:line="240" w:lineRule="atLeast"/>
            </w:pPr>
            <w:r>
              <w:t>8.7</w:t>
            </w:r>
          </w:p>
        </w:tc>
        <w:tc>
          <w:tcPr>
            <w:tcW w:w="438" w:type="pct"/>
            <w:vAlign w:val="center"/>
          </w:tcPr>
          <w:p w:rsidR="0018722C">
            <w:pPr>
              <w:pStyle w:val="affff9"/>
              <w:topLinePunct/>
              <w:ind w:leftChars="0" w:left="0" w:rightChars="0" w:right="0" w:firstLineChars="0" w:firstLine="0"/>
              <w:spacing w:line="240" w:lineRule="atLeast"/>
            </w:pPr>
            <w:r>
              <w:t>12.5</w:t>
            </w:r>
          </w:p>
        </w:tc>
        <w:tc>
          <w:tcPr>
            <w:tcW w:w="438" w:type="pct"/>
            <w:vAlign w:val="center"/>
          </w:tcPr>
          <w:p w:rsidR="0018722C">
            <w:pPr>
              <w:pStyle w:val="affff9"/>
              <w:topLinePunct/>
              <w:ind w:leftChars="0" w:left="0" w:rightChars="0" w:right="0" w:firstLineChars="0" w:firstLine="0"/>
              <w:spacing w:line="240" w:lineRule="atLeast"/>
            </w:pPr>
            <w:r>
              <w:t>2.6</w:t>
            </w:r>
          </w:p>
        </w:tc>
        <w:tc>
          <w:tcPr>
            <w:tcW w:w="438" w:type="pct"/>
            <w:vAlign w:val="center"/>
          </w:tcPr>
          <w:p w:rsidR="0018722C">
            <w:pPr>
              <w:pStyle w:val="affff9"/>
              <w:topLinePunct/>
              <w:ind w:leftChars="0" w:left="0" w:rightChars="0" w:right="0" w:firstLineChars="0" w:firstLine="0"/>
              <w:spacing w:line="240" w:lineRule="atLeast"/>
            </w:pPr>
            <w:r>
              <w:t>2.3</w:t>
            </w:r>
          </w:p>
        </w:tc>
        <w:tc>
          <w:tcPr>
            <w:tcW w:w="438" w:type="pct"/>
            <w:vAlign w:val="center"/>
          </w:tcPr>
          <w:p w:rsidR="0018722C">
            <w:pPr>
              <w:pStyle w:val="affff9"/>
              <w:topLinePunct/>
              <w:ind w:leftChars="0" w:left="0" w:rightChars="0" w:right="0" w:firstLineChars="0" w:firstLine="0"/>
              <w:spacing w:line="240" w:lineRule="atLeast"/>
            </w:pPr>
            <w:r>
              <w:t>2.6</w:t>
            </w:r>
          </w:p>
        </w:tc>
        <w:tc>
          <w:tcPr>
            <w:tcW w:w="438" w:type="pct"/>
            <w:vAlign w:val="center"/>
          </w:tcPr>
          <w:p w:rsidR="0018722C">
            <w:pPr>
              <w:pStyle w:val="affff9"/>
              <w:topLinePunct/>
              <w:ind w:leftChars="0" w:left="0" w:rightChars="0" w:right="0" w:firstLineChars="0" w:firstLine="0"/>
              <w:spacing w:line="240" w:lineRule="atLeast"/>
            </w:pPr>
            <w:r>
              <w:t>1.6</w:t>
            </w:r>
          </w:p>
        </w:tc>
        <w:tc>
          <w:tcPr>
            <w:tcW w:w="438" w:type="pct"/>
            <w:vAlign w:val="center"/>
          </w:tcPr>
          <w:p w:rsidR="0018722C">
            <w:pPr>
              <w:pStyle w:val="affff9"/>
              <w:topLinePunct/>
              <w:ind w:leftChars="0" w:left="0" w:rightChars="0" w:right="0" w:firstLineChars="0" w:firstLine="0"/>
              <w:spacing w:line="240" w:lineRule="atLeast"/>
            </w:pPr>
            <w:r>
              <w:t>0.8</w:t>
            </w:r>
          </w:p>
        </w:tc>
        <w:tc>
          <w:tcPr>
            <w:tcW w:w="450" w:type="pct"/>
            <w:vAlign w:val="center"/>
          </w:tcPr>
          <w:p w:rsidR="0018722C">
            <w:pPr>
              <w:pStyle w:val="affff9"/>
              <w:topLinePunct/>
              <w:ind w:leftChars="0" w:left="0" w:rightChars="0" w:right="0" w:firstLineChars="0" w:firstLine="0"/>
              <w:spacing w:line="240" w:lineRule="atLeast"/>
            </w:pPr>
            <w:r>
              <w:t>-18.1</w:t>
            </w:r>
          </w:p>
        </w:tc>
        <w:tc>
          <w:tcPr>
            <w:tcW w:w="427" w:type="pct"/>
            <w:vAlign w:val="center"/>
          </w:tcPr>
          <w:p w:rsidR="0018722C">
            <w:pPr>
              <w:pStyle w:val="affff9"/>
              <w:topLinePunct/>
              <w:ind w:leftChars="0" w:left="0" w:rightChars="0" w:right="0" w:firstLineChars="0" w:firstLine="0"/>
              <w:spacing w:line="240" w:lineRule="atLeast"/>
            </w:pPr>
            <w:r>
              <w:t>3.9</w:t>
            </w:r>
          </w:p>
        </w:tc>
      </w:tr>
      <w:tr>
        <w:tc>
          <w:tcPr>
            <w:tcW w:w="1057" w:type="pct"/>
            <w:vAlign w:val="center"/>
          </w:tcPr>
          <w:p w:rsidR="0018722C">
            <w:pPr>
              <w:pStyle w:val="ac"/>
              <w:topLinePunct/>
              <w:ind w:leftChars="0" w:left="0" w:rightChars="0" w:right="0" w:firstLineChars="0" w:firstLine="0"/>
              <w:spacing w:line="240" w:lineRule="atLeast"/>
            </w:pPr>
            <w:r>
              <w:t>糖类</w:t>
            </w:r>
            <w:r w:rsidRPr="00000000">
              <w:tab/>
            </w:r>
            <w:r>
              <w:t>39.7</w:t>
            </w:r>
          </w:p>
        </w:tc>
        <w:tc>
          <w:tcPr>
            <w:tcW w:w="438" w:type="pct"/>
            <w:vAlign w:val="center"/>
          </w:tcPr>
          <w:p w:rsidR="0018722C">
            <w:pPr>
              <w:pStyle w:val="affff9"/>
              <w:topLinePunct/>
              <w:ind w:leftChars="0" w:left="0" w:rightChars="0" w:right="0" w:firstLineChars="0" w:firstLine="0"/>
              <w:spacing w:line="240" w:lineRule="atLeast"/>
            </w:pPr>
            <w:r>
              <w:t>13.3</w:t>
            </w:r>
          </w:p>
        </w:tc>
        <w:tc>
          <w:tcPr>
            <w:tcW w:w="438" w:type="pct"/>
            <w:vAlign w:val="center"/>
          </w:tcPr>
          <w:p w:rsidR="0018722C">
            <w:pPr>
              <w:pStyle w:val="affff9"/>
              <w:topLinePunct/>
              <w:ind w:leftChars="0" w:left="0" w:rightChars="0" w:right="0" w:firstLineChars="0" w:firstLine="0"/>
              <w:spacing w:line="240" w:lineRule="atLeast"/>
            </w:pPr>
            <w:r>
              <w:t>21.5</w:t>
            </w:r>
          </w:p>
        </w:tc>
        <w:tc>
          <w:tcPr>
            <w:tcW w:w="438" w:type="pct"/>
            <w:vAlign w:val="center"/>
          </w:tcPr>
          <w:p w:rsidR="0018722C">
            <w:pPr>
              <w:pStyle w:val="affff9"/>
              <w:topLinePunct/>
              <w:ind w:leftChars="0" w:left="0" w:rightChars="0" w:right="0" w:firstLineChars="0" w:firstLine="0"/>
              <w:spacing w:line="240" w:lineRule="atLeast"/>
            </w:pPr>
            <w:r>
              <w:t>0.2</w:t>
            </w:r>
          </w:p>
        </w:tc>
        <w:tc>
          <w:tcPr>
            <w:tcW w:w="438" w:type="pct"/>
            <w:vAlign w:val="center"/>
          </w:tcPr>
          <w:p w:rsidR="0018722C">
            <w:pPr>
              <w:pStyle w:val="affff9"/>
              <w:topLinePunct/>
              <w:ind w:leftChars="0" w:left="0" w:rightChars="0" w:right="0" w:firstLineChars="0" w:firstLine="0"/>
              <w:spacing w:line="240" w:lineRule="atLeast"/>
            </w:pPr>
            <w:r>
              <w:t>-1.1</w:t>
            </w:r>
          </w:p>
        </w:tc>
        <w:tc>
          <w:tcPr>
            <w:tcW w:w="438" w:type="pct"/>
            <w:vAlign w:val="center"/>
          </w:tcPr>
          <w:p w:rsidR="0018722C">
            <w:pPr>
              <w:pStyle w:val="affff9"/>
              <w:topLinePunct/>
              <w:ind w:leftChars="0" w:left="0" w:rightChars="0" w:right="0" w:firstLineChars="0" w:firstLine="0"/>
              <w:spacing w:line="240" w:lineRule="atLeast"/>
            </w:pPr>
            <w:r>
              <w:t>15.5</w:t>
            </w:r>
          </w:p>
        </w:tc>
        <w:tc>
          <w:tcPr>
            <w:tcW w:w="438" w:type="pct"/>
            <w:vAlign w:val="center"/>
          </w:tcPr>
          <w:p w:rsidR="0018722C">
            <w:pPr>
              <w:pStyle w:val="affff9"/>
              <w:topLinePunct/>
              <w:ind w:leftChars="0" w:left="0" w:rightChars="0" w:right="0" w:firstLineChars="0" w:firstLine="0"/>
              <w:spacing w:line="240" w:lineRule="atLeast"/>
            </w:pPr>
            <w:r>
              <w:t>14.4</w:t>
            </w:r>
          </w:p>
        </w:tc>
        <w:tc>
          <w:tcPr>
            <w:tcW w:w="438" w:type="pct"/>
            <w:vAlign w:val="center"/>
          </w:tcPr>
          <w:p w:rsidR="0018722C">
            <w:pPr>
              <w:pStyle w:val="affff9"/>
              <w:topLinePunct/>
              <w:ind w:leftChars="0" w:left="0" w:rightChars="0" w:right="0" w:firstLineChars="0" w:firstLine="0"/>
              <w:spacing w:line="240" w:lineRule="atLeast"/>
            </w:pPr>
            <w:r>
              <w:t>5.1</w:t>
            </w:r>
          </w:p>
        </w:tc>
        <w:tc>
          <w:tcPr>
            <w:tcW w:w="450" w:type="pct"/>
            <w:vAlign w:val="center"/>
          </w:tcPr>
          <w:p w:rsidR="0018722C">
            <w:pPr>
              <w:pStyle w:val="affff9"/>
              <w:topLinePunct/>
              <w:ind w:leftChars="0" w:left="0" w:rightChars="0" w:right="0" w:firstLineChars="0" w:firstLine="0"/>
              <w:spacing w:line="240" w:lineRule="atLeast"/>
            </w:pPr>
            <w:r>
              <w:t>3</w:t>
            </w:r>
          </w:p>
        </w:tc>
        <w:tc>
          <w:tcPr>
            <w:tcW w:w="427" w:type="pct"/>
            <w:vAlign w:val="center"/>
          </w:tcPr>
          <w:p w:rsidR="0018722C">
            <w:pPr>
              <w:pStyle w:val="affff9"/>
              <w:topLinePunct/>
              <w:ind w:leftChars="0" w:left="0" w:rightChars="0" w:right="0" w:firstLineChars="0" w:firstLine="0"/>
              <w:spacing w:line="240" w:lineRule="atLeast"/>
            </w:pPr>
            <w:r>
              <w:t>4.8</w:t>
            </w:r>
          </w:p>
        </w:tc>
      </w:tr>
      <w:tr>
        <w:tc>
          <w:tcPr>
            <w:tcW w:w="1057" w:type="pct"/>
            <w:vAlign w:val="center"/>
          </w:tcPr>
          <w:p w:rsidR="0018722C">
            <w:pPr>
              <w:pStyle w:val="ac"/>
              <w:topLinePunct/>
              <w:ind w:leftChars="0" w:left="0" w:rightChars="0" w:right="0" w:firstLineChars="0" w:firstLine="0"/>
              <w:spacing w:line="240" w:lineRule="atLeast"/>
            </w:pPr>
            <w:r>
              <w:t>奶类</w:t>
            </w:r>
            <w:r w:rsidRPr="00000000">
              <w:tab/>
            </w:r>
            <w:r>
              <w:t>9.4</w:t>
            </w:r>
          </w:p>
        </w:tc>
        <w:tc>
          <w:tcPr>
            <w:tcW w:w="438" w:type="pct"/>
            <w:vAlign w:val="center"/>
          </w:tcPr>
          <w:p w:rsidR="0018722C">
            <w:pPr>
              <w:pStyle w:val="affff9"/>
              <w:topLinePunct/>
              <w:ind w:leftChars="0" w:left="0" w:rightChars="0" w:right="0" w:firstLineChars="0" w:firstLine="0"/>
              <w:spacing w:line="240" w:lineRule="atLeast"/>
            </w:pPr>
            <w:r>
              <w:t>9.5</w:t>
            </w:r>
          </w:p>
        </w:tc>
        <w:tc>
          <w:tcPr>
            <w:tcW w:w="438" w:type="pct"/>
            <w:vAlign w:val="center"/>
          </w:tcPr>
          <w:p w:rsidR="0018722C">
            <w:pPr>
              <w:pStyle w:val="affff9"/>
              <w:topLinePunct/>
              <w:ind w:leftChars="0" w:left="0" w:rightChars="0" w:right="0" w:firstLineChars="0" w:firstLine="0"/>
              <w:spacing w:line="240" w:lineRule="atLeast"/>
            </w:pPr>
            <w:r>
              <w:t>6</w:t>
            </w:r>
          </w:p>
        </w:tc>
        <w:tc>
          <w:tcPr>
            <w:tcW w:w="438" w:type="pct"/>
            <w:vAlign w:val="center"/>
          </w:tcPr>
          <w:p w:rsidR="0018722C">
            <w:pPr>
              <w:pStyle w:val="affff9"/>
              <w:topLinePunct/>
              <w:ind w:leftChars="0" w:left="0" w:rightChars="0" w:right="0" w:firstLineChars="0" w:firstLine="0"/>
              <w:spacing w:line="240" w:lineRule="atLeast"/>
            </w:pPr>
            <w:r>
              <w:t>0.1</w:t>
            </w:r>
          </w:p>
        </w:tc>
        <w:tc>
          <w:tcPr>
            <w:tcW w:w="438" w:type="pct"/>
            <w:vAlign w:val="center"/>
          </w:tcPr>
          <w:p w:rsidR="0018722C">
            <w:pPr>
              <w:pStyle w:val="affff9"/>
              <w:topLinePunct/>
              <w:ind w:leftChars="0" w:left="0" w:rightChars="0" w:right="0" w:firstLineChars="0" w:firstLine="0"/>
              <w:spacing w:line="240" w:lineRule="atLeast"/>
            </w:pPr>
            <w:r>
              <w:t>58.2</w:t>
            </w:r>
          </w:p>
        </w:tc>
        <w:tc>
          <w:tcPr>
            <w:tcW w:w="438" w:type="pct"/>
            <w:vAlign w:val="center"/>
          </w:tcPr>
          <w:p w:rsidR="0018722C">
            <w:pPr>
              <w:pStyle w:val="affff9"/>
              <w:topLinePunct/>
              <w:ind w:leftChars="0" w:left="0" w:rightChars="0" w:right="0" w:firstLineChars="0" w:firstLine="0"/>
              <w:spacing w:line="240" w:lineRule="atLeast"/>
            </w:pPr>
            <w:r>
              <w:t>33.8</w:t>
            </w:r>
          </w:p>
        </w:tc>
        <w:tc>
          <w:tcPr>
            <w:tcW w:w="438" w:type="pct"/>
            <w:vAlign w:val="center"/>
          </w:tcPr>
          <w:p w:rsidR="0018722C">
            <w:pPr>
              <w:pStyle w:val="affff9"/>
              <w:topLinePunct/>
              <w:ind w:leftChars="0" w:left="0" w:rightChars="0" w:right="0" w:firstLineChars="0" w:firstLine="0"/>
              <w:spacing w:line="240" w:lineRule="atLeast"/>
            </w:pPr>
            <w:r>
              <w:t>19</w:t>
            </w:r>
          </w:p>
        </w:tc>
        <w:tc>
          <w:tcPr>
            <w:tcW w:w="438" w:type="pct"/>
            <w:vAlign w:val="center"/>
          </w:tcPr>
          <w:p w:rsidR="0018722C">
            <w:pPr>
              <w:pStyle w:val="affff9"/>
              <w:topLinePunct/>
              <w:ind w:leftChars="0" w:left="0" w:rightChars="0" w:right="0" w:firstLineChars="0" w:firstLine="0"/>
              <w:spacing w:line="240" w:lineRule="atLeast"/>
            </w:pPr>
            <w:r>
              <w:t>1.4</w:t>
            </w:r>
          </w:p>
        </w:tc>
        <w:tc>
          <w:tcPr>
            <w:tcW w:w="450" w:type="pct"/>
            <w:vAlign w:val="center"/>
          </w:tcPr>
          <w:p w:rsidR="0018722C">
            <w:pPr>
              <w:pStyle w:val="affff9"/>
              <w:topLinePunct/>
              <w:ind w:leftChars="0" w:left="0" w:rightChars="0" w:right="0" w:firstLineChars="0" w:firstLine="0"/>
              <w:spacing w:line="240" w:lineRule="atLeast"/>
            </w:pPr>
            <w:r>
              <w:t>12.7</w:t>
            </w:r>
          </w:p>
        </w:tc>
        <w:tc>
          <w:tcPr>
            <w:tcW w:w="427" w:type="pct"/>
            <w:vAlign w:val="center"/>
          </w:tcPr>
          <w:p w:rsidR="0018722C">
            <w:pPr>
              <w:pStyle w:val="affff9"/>
              <w:topLinePunct/>
              <w:ind w:leftChars="0" w:left="0" w:rightChars="0" w:right="0" w:firstLineChars="0" w:firstLine="0"/>
              <w:spacing w:line="240" w:lineRule="atLeast"/>
            </w:pPr>
            <w:r>
              <w:t>2</w:t>
            </w:r>
          </w:p>
        </w:tc>
      </w:tr>
      <w:tr>
        <w:tc>
          <w:tcPr>
            <w:tcW w:w="1057" w:type="pct"/>
            <w:vAlign w:val="center"/>
          </w:tcPr>
          <w:p w:rsidR="0018722C">
            <w:pPr>
              <w:pStyle w:val="ac"/>
              <w:topLinePunct/>
              <w:ind w:leftChars="0" w:left="0" w:rightChars="0" w:right="0" w:firstLineChars="0" w:firstLine="0"/>
              <w:spacing w:line="240" w:lineRule="atLeast"/>
            </w:pPr>
            <w:r>
              <w:t>肉类</w:t>
            </w:r>
            <w:r w:rsidRPr="00000000">
              <w:tab/>
            </w:r>
            <w:r>
              <w:t>9.6</w:t>
            </w:r>
          </w:p>
        </w:tc>
        <w:tc>
          <w:tcPr>
            <w:tcW w:w="438" w:type="pct"/>
            <w:vAlign w:val="center"/>
          </w:tcPr>
          <w:p w:rsidR="0018722C">
            <w:pPr>
              <w:pStyle w:val="affff9"/>
              <w:topLinePunct/>
              <w:ind w:leftChars="0" w:left="0" w:rightChars="0" w:right="0" w:firstLineChars="0" w:firstLine="0"/>
              <w:spacing w:line="240" w:lineRule="atLeast"/>
            </w:pPr>
            <w:r>
              <w:t>8.2</w:t>
            </w:r>
          </w:p>
        </w:tc>
        <w:tc>
          <w:tcPr>
            <w:tcW w:w="438" w:type="pct"/>
            <w:vAlign w:val="center"/>
          </w:tcPr>
          <w:p w:rsidR="0018722C">
            <w:pPr>
              <w:pStyle w:val="affff9"/>
              <w:topLinePunct/>
              <w:ind w:leftChars="0" w:left="0" w:rightChars="0" w:right="0" w:firstLineChars="0" w:firstLine="0"/>
              <w:spacing w:line="240" w:lineRule="atLeast"/>
            </w:pPr>
            <w:r>
              <w:t>0.8</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18</w:t>
            </w:r>
          </w:p>
        </w:tc>
        <w:tc>
          <w:tcPr>
            <w:tcW w:w="438" w:type="pct"/>
            <w:vAlign w:val="center"/>
          </w:tcPr>
          <w:p w:rsidR="0018722C">
            <w:pPr>
              <w:pStyle w:val="affff9"/>
              <w:topLinePunct/>
              <w:ind w:leftChars="0" w:left="0" w:rightChars="0" w:right="0" w:firstLineChars="0" w:firstLine="0"/>
              <w:spacing w:line="240" w:lineRule="atLeast"/>
            </w:pPr>
            <w:r>
              <w:t>9.6</w:t>
            </w:r>
          </w:p>
        </w:tc>
        <w:tc>
          <w:tcPr>
            <w:tcW w:w="438" w:type="pct"/>
            <w:vAlign w:val="center"/>
          </w:tcPr>
          <w:p w:rsidR="0018722C">
            <w:pPr>
              <w:pStyle w:val="affff9"/>
              <w:topLinePunct/>
              <w:ind w:leftChars="0" w:left="0" w:rightChars="0" w:right="0" w:firstLineChars="0" w:firstLine="0"/>
              <w:spacing w:line="240" w:lineRule="atLeast"/>
            </w:pPr>
            <w:r>
              <w:t>2.2</w:t>
            </w:r>
          </w:p>
        </w:tc>
        <w:tc>
          <w:tcPr>
            <w:tcW w:w="438" w:type="pct"/>
            <w:vAlign w:val="center"/>
          </w:tcPr>
          <w:p w:rsidR="0018722C">
            <w:pPr>
              <w:pStyle w:val="affff9"/>
              <w:topLinePunct/>
              <w:ind w:leftChars="0" w:left="0" w:rightChars="0" w:right="0" w:firstLineChars="0" w:firstLine="0"/>
              <w:spacing w:line="240" w:lineRule="atLeast"/>
            </w:pPr>
            <w:r>
              <w:t>2.1</w:t>
            </w:r>
          </w:p>
        </w:tc>
        <w:tc>
          <w:tcPr>
            <w:tcW w:w="450" w:type="pct"/>
            <w:vAlign w:val="center"/>
          </w:tcPr>
          <w:p w:rsidR="0018722C">
            <w:pPr>
              <w:pStyle w:val="affff9"/>
              <w:topLinePunct/>
              <w:ind w:leftChars="0" w:left="0" w:rightChars="0" w:right="0" w:firstLineChars="0" w:firstLine="0"/>
              <w:spacing w:line="240" w:lineRule="atLeast"/>
            </w:pPr>
            <w:r>
              <w:t>15.6</w:t>
            </w:r>
          </w:p>
        </w:tc>
        <w:tc>
          <w:tcPr>
            <w:tcW w:w="427" w:type="pct"/>
            <w:vAlign w:val="center"/>
          </w:tcPr>
          <w:p w:rsidR="0018722C">
            <w:pPr>
              <w:pStyle w:val="affff9"/>
              <w:topLinePunct/>
              <w:ind w:leftChars="0" w:left="0" w:rightChars="0" w:right="0" w:firstLineChars="0" w:firstLine="0"/>
              <w:spacing w:line="240" w:lineRule="atLeast"/>
            </w:pPr>
            <w:r>
              <w:t>8.8</w:t>
            </w:r>
          </w:p>
        </w:tc>
      </w:tr>
      <w:tr>
        <w:tc>
          <w:tcPr>
            <w:tcW w:w="1057" w:type="pct"/>
            <w:vAlign w:val="center"/>
          </w:tcPr>
          <w:p w:rsidR="0018722C">
            <w:pPr>
              <w:pStyle w:val="ac"/>
              <w:topLinePunct/>
              <w:ind w:leftChars="0" w:left="0" w:rightChars="0" w:right="0" w:firstLineChars="0" w:firstLine="0"/>
              <w:spacing w:line="240" w:lineRule="atLeast"/>
            </w:pPr>
            <w:r>
              <w:t>其他农产品</w:t>
            </w:r>
            <w:r w:rsidRPr="00000000">
              <w:tab/>
            </w:r>
            <w:r>
              <w:t>12.6</w:t>
            </w:r>
          </w:p>
        </w:tc>
        <w:tc>
          <w:tcPr>
            <w:tcW w:w="438" w:type="pct"/>
            <w:vAlign w:val="center"/>
          </w:tcPr>
          <w:p w:rsidR="0018722C">
            <w:pPr>
              <w:pStyle w:val="affff9"/>
              <w:topLinePunct/>
              <w:ind w:leftChars="0" w:left="0" w:rightChars="0" w:right="0" w:firstLineChars="0" w:firstLine="0"/>
              <w:spacing w:line="240" w:lineRule="atLeast"/>
            </w:pPr>
            <w:r>
              <w:t>6.4</w:t>
            </w:r>
          </w:p>
        </w:tc>
        <w:tc>
          <w:tcPr>
            <w:tcW w:w="438" w:type="pct"/>
            <w:vAlign w:val="center"/>
          </w:tcPr>
          <w:p w:rsidR="0018722C">
            <w:pPr>
              <w:pStyle w:val="affff9"/>
              <w:topLinePunct/>
              <w:ind w:leftChars="0" w:left="0" w:rightChars="0" w:right="0" w:firstLineChars="0" w:firstLine="0"/>
              <w:spacing w:line="240" w:lineRule="atLeast"/>
            </w:pPr>
            <w:r>
              <w:t>10.4</w:t>
            </w:r>
          </w:p>
        </w:tc>
        <w:tc>
          <w:tcPr>
            <w:tcW w:w="438" w:type="pct"/>
            <w:vAlign w:val="center"/>
          </w:tcPr>
          <w:p w:rsidR="0018722C">
            <w:pPr>
              <w:pStyle w:val="affff9"/>
              <w:topLinePunct/>
              <w:ind w:leftChars="0" w:left="0" w:rightChars="0" w:right="0" w:firstLineChars="0" w:firstLine="0"/>
              <w:spacing w:line="240" w:lineRule="atLeast"/>
            </w:pPr>
            <w:r>
              <w:t>6.7</w:t>
            </w:r>
          </w:p>
        </w:tc>
        <w:tc>
          <w:tcPr>
            <w:tcW w:w="438" w:type="pct"/>
            <w:vAlign w:val="center"/>
          </w:tcPr>
          <w:p w:rsidR="0018722C">
            <w:pPr>
              <w:pStyle w:val="affff9"/>
              <w:topLinePunct/>
              <w:ind w:leftChars="0" w:left="0" w:rightChars="0" w:right="0" w:firstLineChars="0" w:firstLine="0"/>
              <w:spacing w:line="240" w:lineRule="atLeast"/>
            </w:pPr>
            <w:r>
              <w:t>4.2</w:t>
            </w:r>
          </w:p>
        </w:tc>
        <w:tc>
          <w:tcPr>
            <w:tcW w:w="438" w:type="pct"/>
            <w:vAlign w:val="center"/>
          </w:tcPr>
          <w:p w:rsidR="0018722C">
            <w:pPr>
              <w:pStyle w:val="affff9"/>
              <w:topLinePunct/>
              <w:ind w:leftChars="0" w:left="0" w:rightChars="0" w:right="0" w:firstLineChars="0" w:firstLine="0"/>
              <w:spacing w:line="240" w:lineRule="atLeast"/>
            </w:pPr>
            <w:r>
              <w:t>-2.7</w:t>
            </w:r>
          </w:p>
        </w:tc>
        <w:tc>
          <w:tcPr>
            <w:tcW w:w="438" w:type="pct"/>
            <w:vAlign w:val="center"/>
          </w:tcPr>
          <w:p w:rsidR="0018722C">
            <w:pPr>
              <w:pStyle w:val="affff9"/>
              <w:topLinePunct/>
              <w:ind w:leftChars="0" w:left="0" w:rightChars="0" w:right="0" w:firstLineChars="0" w:firstLine="0"/>
              <w:spacing w:line="240" w:lineRule="atLeast"/>
            </w:pPr>
            <w:r>
              <w:t>3.1</w:t>
            </w:r>
          </w:p>
        </w:tc>
        <w:tc>
          <w:tcPr>
            <w:tcW w:w="438" w:type="pct"/>
            <w:vAlign w:val="center"/>
          </w:tcPr>
          <w:p w:rsidR="0018722C">
            <w:pPr>
              <w:pStyle w:val="affff9"/>
              <w:topLinePunct/>
              <w:ind w:leftChars="0" w:left="0" w:rightChars="0" w:right="0" w:firstLineChars="0" w:firstLine="0"/>
              <w:spacing w:line="240" w:lineRule="atLeast"/>
            </w:pPr>
            <w:r>
              <w:t>1.3</w:t>
            </w:r>
          </w:p>
        </w:tc>
        <w:tc>
          <w:tcPr>
            <w:tcW w:w="450" w:type="pct"/>
            <w:vAlign w:val="center"/>
          </w:tcPr>
          <w:p w:rsidR="0018722C">
            <w:pPr>
              <w:pStyle w:val="affff9"/>
              <w:topLinePunct/>
              <w:ind w:leftChars="0" w:left="0" w:rightChars="0" w:right="0" w:firstLineChars="0" w:firstLine="0"/>
              <w:spacing w:line="240" w:lineRule="atLeast"/>
            </w:pPr>
            <w:r>
              <w:t>3</w:t>
            </w:r>
          </w:p>
        </w:tc>
        <w:tc>
          <w:tcPr>
            <w:tcW w:w="427" w:type="pct"/>
            <w:vAlign w:val="center"/>
          </w:tcPr>
          <w:p w:rsidR="0018722C">
            <w:pPr>
              <w:pStyle w:val="affff9"/>
              <w:topLinePunct/>
              <w:ind w:leftChars="0" w:left="0" w:rightChars="0" w:right="0" w:firstLineChars="0" w:firstLine="0"/>
              <w:spacing w:line="240" w:lineRule="atLeast"/>
            </w:pPr>
            <w:r>
              <w:t>7.5</w:t>
            </w:r>
          </w:p>
        </w:tc>
      </w:tr>
      <w:tr>
        <w:tc>
          <w:tcPr>
            <w:tcW w:w="1057" w:type="pct"/>
            <w:vAlign w:val="center"/>
            <w:tcBorders>
              <w:top w:val="single" w:sz="4" w:space="0" w:color="auto"/>
            </w:tcBorders>
          </w:tcPr>
          <w:p w:rsidR="0018722C">
            <w:pPr>
              <w:pStyle w:val="ac"/>
              <w:topLinePunct/>
              <w:ind w:leftChars="0" w:left="0" w:rightChars="0" w:right="0" w:firstLineChars="0" w:firstLine="0"/>
              <w:spacing w:line="240" w:lineRule="atLeast"/>
            </w:pPr>
            <w:r>
              <w:t>其他非农产品</w:t>
            </w:r>
            <w:r w:rsidRPr="00000000">
              <w:tab/>
            </w: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r>
    </w:tbl>
    <w:p w:rsidR="0018722C">
      <w:pPr>
        <w:pStyle w:val="aff3"/>
        <w:topLinePunct/>
      </w:pPr>
      <w:r>
        <w:rPr>
          <w:rFonts w:cstheme="minorBidi" w:hAnsiTheme="minorHAnsi" w:eastAsiaTheme="minorHAnsi" w:asciiTheme="minorHAnsi"/>
        </w:rPr>
        <w:t>注：数据来源于</w:t>
      </w:r>
      <w:r w:rsidR="001852F3">
        <w:rPr>
          <w:rFonts w:cstheme="minorBidi" w:hAnsiTheme="minorHAnsi" w:eastAsiaTheme="minorHAnsi" w:asciiTheme="minorHAnsi"/>
        </w:rPr>
        <w:t xml:space="preserve">GTAP</w:t>
      </w:r>
      <w:r w:rsidR="001852F3">
        <w:rPr>
          <w:rFonts w:cstheme="minorBidi" w:hAnsiTheme="minorHAnsi" w:eastAsiaTheme="minorHAnsi" w:asciiTheme="minorHAnsi"/>
        </w:rPr>
        <w:t xml:space="preserve">模型模拟结果。</w:t>
      </w:r>
    </w:p>
    <w:p w:rsidR="0018722C">
      <w:pPr>
        <w:pStyle w:val="aff7"/>
        <w:topLinePunct/>
      </w:pPr>
      <w:r>
        <w:drawing>
          <wp:inline>
            <wp:extent cx="5766030" cy="2974848"/>
            <wp:effectExtent l="0" t="0" r="0" b="0"/>
            <wp:docPr id="173" name="image102.png" descr=""/>
            <wp:cNvGraphicFramePr>
              <a:graphicFrameLocks noChangeAspect="1"/>
            </wp:cNvGraphicFramePr>
            <a:graphic>
              <a:graphicData uri="http://schemas.openxmlformats.org/drawingml/2006/picture">
                <pic:pic>
                  <pic:nvPicPr>
                    <pic:cNvPr id="174" name="image102.png"/>
                    <pic:cNvPicPr/>
                  </pic:nvPicPr>
                  <pic:blipFill>
                    <a:blip r:embed="rId132" cstate="print"/>
                    <a:stretch>
                      <a:fillRect/>
                    </a:stretch>
                  </pic:blipFill>
                  <pic:spPr>
                    <a:xfrm>
                      <a:off x="0" y="0"/>
                      <a:ext cx="5766030" cy="2974848"/>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5</w:t>
      </w:r>
      <w:r>
        <w:t xml:space="preserve">  </w:t>
      </w:r>
      <w:r>
        <w:t>主要世贸组织成员的产量变化——欧盟提案</w:t>
      </w:r>
    </w:p>
    <w:p w:rsidR="0018722C">
      <w:pPr>
        <w:pStyle w:val="affff5"/>
        <w:keepNext/>
        <w:topLinePunct/>
      </w:pPr>
      <w:r>
        <w:rPr>
          <w:sz w:val="20"/>
        </w:rPr>
        <w:drawing>
          <wp:inline distT="0" distB="0" distL="0" distR="0">
            <wp:extent cx="5098500" cy="2417640"/>
            <wp:effectExtent l="0" t="0" r="0" b="0"/>
            <wp:docPr id="175" name="image103.png" descr=""/>
            <wp:cNvGraphicFramePr>
              <a:graphicFrameLocks noChangeAspect="1"/>
            </wp:cNvGraphicFramePr>
            <a:graphic>
              <a:graphicData uri="http://schemas.openxmlformats.org/drawingml/2006/picture">
                <pic:pic>
                  <pic:nvPicPr>
                    <pic:cNvPr id="176" name="image103.png"/>
                    <pic:cNvPicPr/>
                  </pic:nvPicPr>
                  <pic:blipFill>
                    <a:blip r:embed="rId133" cstate="print"/>
                    <a:stretch>
                      <a:fillRect/>
                    </a:stretch>
                  </pic:blipFill>
                  <pic:spPr>
                    <a:xfrm>
                      <a:off x="0" y="0"/>
                      <a:ext cx="5656508" cy="2682240"/>
                    </a:xfrm>
                    <a:prstGeom prst="rect">
                      <a:avLst/>
                    </a:prstGeom>
                  </pic:spPr>
                </pic:pic>
              </a:graphicData>
            </a:graphic>
          </wp:inline>
        </w:drawing>
      </w:r>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6</w:t>
      </w:r>
      <w:r>
        <w:t xml:space="preserve">  </w:t>
      </w:r>
      <w:r>
        <w:t>主要世贸组织成员的出口量变化——欧盟提案</w:t>
      </w:r>
    </w:p>
    <w:p w:rsidR="0018722C">
      <w:pPr>
        <w:topLinePunct/>
      </w:pPr>
      <w:r>
        <w:t>欧盟提案对世贸组织成员出口量的影响详见</w:t>
      </w:r>
      <w:r>
        <w:t>图</w:t>
      </w:r>
      <w:r>
        <w:t>5</w:t>
      </w:r>
      <w:r>
        <w:t>.</w:t>
      </w:r>
      <w:r>
        <w:t>6</w:t>
      </w:r>
      <w:r>
        <w:t>，总体上来说，欧盟提案</w:t>
      </w:r>
      <w:r>
        <w:t>将使出口量出现增长，只不过程度不同而已。出口量涨幅最高的地区是</w:t>
      </w:r>
      <w:r>
        <w:t>RDD，其</w:t>
      </w:r>
      <w:r>
        <w:t>油类产品出口量增长程度最高，涨幅为</w:t>
      </w:r>
      <w:r w:rsidR="001852F3">
        <w:t xml:space="preserve">94</w:t>
      </w:r>
      <w:r>
        <w:t>.</w:t>
      </w:r>
      <w:r>
        <w:t>9%</w:t>
      </w:r>
      <w:r>
        <w:t>，其次是大米，出口量将出现</w:t>
      </w:r>
      <w:r>
        <w:t>88</w:t>
      </w:r>
      <w:r>
        <w:t>.</w:t>
      </w:r>
      <w:r>
        <w:t>3%</w:t>
      </w:r>
      <w:r>
        <w:t>的上升。日本、美国、</w:t>
      </w:r>
      <w:r>
        <w:t>G20C</w:t>
      </w:r>
      <w:r>
        <w:t>、中国等地区的出口量也呈现不同程度的涨幅，日本</w:t>
      </w:r>
      <w:r>
        <w:t>的其他农产品出口量将有</w:t>
      </w:r>
      <w:r>
        <w:t>28</w:t>
      </w:r>
      <w:r>
        <w:t>.</w:t>
      </w:r>
      <w:r>
        <w:t>8%的增幅，在日本所有产品中，除了油类出口量将</w:t>
      </w:r>
      <w:r>
        <w:t>会有</w:t>
      </w:r>
      <w:r>
        <w:t>17</w:t>
      </w:r>
      <w:r>
        <w:t>.</w:t>
      </w:r>
      <w:r>
        <w:t>3%的降幅外，其他产品出口量均呈现上升趋势；对于美国、欧盟来说，</w:t>
      </w:r>
      <w:r>
        <w:t>其大部分农产品出口量将出现不同程度的上涨，欧盟糖类的出口量将会有明显的</w:t>
      </w:r>
      <w:r>
        <w:t>下降，降幅为</w:t>
      </w:r>
      <w:r>
        <w:t>41</w:t>
      </w:r>
      <w:r>
        <w:t>.</w:t>
      </w:r>
      <w:r>
        <w:t>4%，这也是全球农产品出口量降幅最大的地区。欧盟提案起到</w:t>
      </w:r>
      <w:r>
        <w:t>了中国农产品出口量一定的促进作用，其中大米和奶类的受益程度最大，出口量</w:t>
      </w:r>
      <w:r>
        <w:t>增幅具体为</w:t>
      </w:r>
      <w:r>
        <w:t>23</w:t>
      </w:r>
      <w:r>
        <w:t>.</w:t>
      </w:r>
      <w:r>
        <w:t>1%</w:t>
      </w:r>
      <w:r>
        <w:t>和</w:t>
      </w:r>
      <w:r>
        <w:t>21.1%，与之相反的是肉类和小麦的出口量将出现下降趋势，</w:t>
      </w:r>
      <w:r>
        <w:t>出口量降幅分别为</w:t>
      </w:r>
      <w:r>
        <w:t>14</w:t>
      </w:r>
      <w:r>
        <w:t>.</w:t>
      </w:r>
      <w:r>
        <w:t>8%</w:t>
      </w:r>
      <w:r>
        <w:t>和</w:t>
      </w:r>
      <w:r>
        <w:t>11.9%。欧盟提案同样促进了贸易自由化，总体上增加了全球出口量。</w:t>
      </w:r>
    </w:p>
    <w:p w:rsidR="0018722C">
      <w:pPr>
        <w:pStyle w:val="affff5"/>
        <w:keepNext/>
        <w:topLinePunct/>
      </w:pPr>
      <w:r>
        <w:rPr>
          <w:sz w:val="20"/>
        </w:rPr>
        <w:drawing>
          <wp:inline distT="0" distB="0" distL="0" distR="0">
            <wp:extent cx="5010500" cy="2278499"/>
            <wp:effectExtent l="0" t="0" r="0" b="0"/>
            <wp:docPr id="177" name="image104.png" descr=""/>
            <wp:cNvGraphicFramePr>
              <a:graphicFrameLocks noChangeAspect="1"/>
            </wp:cNvGraphicFramePr>
            <a:graphic>
              <a:graphicData uri="http://schemas.openxmlformats.org/drawingml/2006/picture">
                <pic:pic>
                  <pic:nvPicPr>
                    <pic:cNvPr id="178" name="image104.png"/>
                    <pic:cNvPicPr/>
                  </pic:nvPicPr>
                  <pic:blipFill>
                    <a:blip r:embed="rId134" cstate="print"/>
                    <a:stretch>
                      <a:fillRect/>
                    </a:stretch>
                  </pic:blipFill>
                  <pic:spPr>
                    <a:xfrm>
                      <a:off x="0" y="0"/>
                      <a:ext cx="5563208" cy="2529840"/>
                    </a:xfrm>
                    <a:prstGeom prst="rect">
                      <a:avLst/>
                    </a:prstGeom>
                  </pic:spPr>
                </pic:pic>
              </a:graphicData>
            </a:graphic>
          </wp:inline>
        </w:drawing>
      </w:r>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7</w:t>
      </w:r>
      <w:r>
        <w:t xml:space="preserve">  </w:t>
      </w:r>
      <w:r>
        <w:t>主要世贸组织成员的进口量变化——欧盟提案</w:t>
      </w:r>
    </w:p>
    <w:p w:rsidR="0018722C">
      <w:pPr>
        <w:topLinePunct/>
      </w:pPr>
      <w:r>
        <w:t>从</w:t>
      </w:r>
      <w:r>
        <w:t>图</w:t>
      </w:r>
      <w:r>
        <w:t>5</w:t>
      </w:r>
      <w:r>
        <w:t>.</w:t>
      </w:r>
      <w:r>
        <w:t>7</w:t>
      </w:r>
      <w:r/>
      <w:r w:rsidR="001852F3">
        <w:t xml:space="preserve">可以清楚得看出，欧盟提案对主要世贸组织成员进口量的影响。欧盟提案对不同地区不同产品进口量影响结构大体一致，基本上进口得到增长，只</w:t>
      </w:r>
      <w:r>
        <w:t>不过程度不同而已。在所有地区中，日本大米进口量上涨程度是最高的为</w:t>
      </w:r>
      <w:r>
        <w:t>155</w:t>
      </w:r>
      <w:r>
        <w:t>.</w:t>
      </w:r>
      <w:r>
        <w:t>4%，</w:t>
      </w:r>
      <w:r>
        <w:t>大米在日本一直受到很高的保护，从这里可以看出日本参与多哈谈判的阻力。相</w:t>
      </w:r>
      <w:r>
        <w:t>比于发达地区，欧盟提案对发展中地区进口量的促进作用更大，尤其是极大地促</w:t>
      </w:r>
      <w:r>
        <w:t>进了中国的进口，在所有农产品中，中国的大米进口增加程度最高，为</w:t>
      </w:r>
      <w:r>
        <w:t>74</w:t>
      </w:r>
      <w:r>
        <w:t>.</w:t>
      </w:r>
      <w:r>
        <w:t>9%，</w:t>
      </w:r>
      <w:r>
        <w:t>小麦紧随其后，进口量将会出现</w:t>
      </w:r>
      <w:r>
        <w:t>67</w:t>
      </w:r>
      <w:r>
        <w:t>.</w:t>
      </w:r>
      <w:r>
        <w:t>4%的上涨。由此可见，中国应积极得参与贸易自由化的谈判，促进多哈回合农业新协定的达成。</w:t>
      </w:r>
    </w:p>
    <w:p w:rsidR="0018722C">
      <w:pPr>
        <w:pStyle w:val="Heading3"/>
        <w:topLinePunct/>
        <w:ind w:left="200" w:hangingChars="200" w:hanging="200"/>
      </w:pPr>
      <w:bookmarkStart w:id="933089" w:name="_Toc686933089"/>
      <w:bookmarkStart w:name="_bookmark64" w:id="118"/>
      <w:bookmarkEnd w:id="118"/>
      <w:r>
        <w:t>5.3.3</w:t>
      </w:r>
      <w:r>
        <w:t xml:space="preserve"> </w:t>
      </w:r>
      <w:bookmarkStart w:name="_bookmark64" w:id="119"/>
      <w:bookmarkEnd w:id="119"/>
      <w:r>
        <w:t>G20</w:t>
      </w:r>
      <w:r/>
      <w:r w:rsidR="001852F3">
        <w:t xml:space="preserve">提案</w:t>
      </w:r>
      <w:bookmarkEnd w:id="933089"/>
    </w:p>
    <w:p w:rsidR="0018722C">
      <w:pPr>
        <w:topLinePunct/>
      </w:pPr>
      <w:r>
        <w:t>G20</w:t>
      </w:r>
      <w:r/>
      <w:r w:rsidR="001852F3">
        <w:t xml:space="preserve">提案对主要世贸组织成员产量和贸易量的具体影响详见</w:t>
      </w:r>
      <w:r w:rsidR="001852F3">
        <w:t>表</w:t>
      </w:r>
      <w:r>
        <w:t>5</w:t>
      </w:r>
      <w:r>
        <w:t>.</w:t>
      </w:r>
      <w:r>
        <w:t>8</w:t>
      </w:r>
      <w:r>
        <w:t>、</w:t>
      </w:r>
      <w:r>
        <w:t>图</w:t>
      </w:r>
      <w:r>
        <w:t>5</w:t>
      </w:r>
      <w:r>
        <w:t>.</w:t>
      </w:r>
      <w:r>
        <w:t>8</w:t>
      </w:r>
      <w:r>
        <w:t>、</w:t>
      </w:r>
      <w:r>
        <w:t>图</w:t>
      </w:r>
      <w:r>
        <w:t>5</w:t>
      </w:r>
      <w:r>
        <w:t>.</w:t>
      </w:r>
      <w:r>
        <w:t>9</w:t>
      </w:r>
      <w:r>
        <w:t>、</w:t>
      </w:r>
      <w:r>
        <w:t>图</w:t>
      </w:r>
      <w:r>
        <w:t>5</w:t>
      </w:r>
      <w:r>
        <w:t>.</w:t>
      </w:r>
      <w:r>
        <w:t>10</w:t>
      </w:r>
      <w:r>
        <w:t>。</w:t>
      </w:r>
    </w:p>
    <w:p w:rsidR="0018722C">
      <w:pPr>
        <w:pStyle w:val="a8"/>
        <w:topLinePunct/>
      </w:pPr>
      <w:r>
        <w:t>表</w:t>
      </w:r>
      <w:r>
        <w:t> </w:t>
      </w:r>
      <w:r>
        <w:t>5</w:t>
      </w:r>
      <w:r>
        <w:t>.</w:t>
      </w:r>
      <w:r>
        <w:t>8</w:t>
      </w:r>
      <w:r>
        <w:t xml:space="preserve">  </w:t>
      </w:r>
      <w:r w:rsidR="001852F3">
        <w:t>产量和贸易量的变化——G20</w:t>
      </w:r>
      <w:r/>
      <w:r>
        <w:t>提案</w:t>
      </w:r>
    </w:p>
    <w:p w:rsidR="0018722C">
      <w:pPr>
        <w:rPr/>
        <w:topLinePunct/>
      </w:pP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8"/>
        <w:gridCol w:w="771"/>
        <w:gridCol w:w="771"/>
        <w:gridCol w:w="771"/>
        <w:gridCol w:w="771"/>
        <w:gridCol w:w="776"/>
        <w:gridCol w:w="763"/>
        <w:gridCol w:w="773"/>
        <w:gridCol w:w="792"/>
        <w:gridCol w:w="752"/>
      </w:tblGrid>
      <w:tr>
        <w:trPr>
          <w:tblHeader/>
        </w:trPr>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G20C</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RG20</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RCDP</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RCDD</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欧盟</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RDD</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ROW</w:t>
            </w:r>
          </w:p>
        </w:tc>
      </w:tr>
      <w:tr>
        <w:tc>
          <w:tcPr>
            <w:tcW w:w="1042" w:type="pct"/>
            <w:vAlign w:val="center"/>
          </w:tcPr>
          <w:p w:rsidR="0018722C">
            <w:pPr>
              <w:pStyle w:val="ac"/>
              <w:topLinePunct/>
              <w:ind w:leftChars="0" w:left="0" w:rightChars="0" w:right="0" w:firstLineChars="0" w:firstLine="0"/>
              <w:spacing w:line="240" w:lineRule="atLeast"/>
            </w:pPr>
            <w:r>
              <w:t>%产量变化</w:t>
            </w:r>
            <w:r>
              <w:t>（</w:t>
            </w:r>
            <w:r>
              <w:t>qo</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42" w:type="pct"/>
            <w:vAlign w:val="center"/>
          </w:tcPr>
          <w:p w:rsidR="0018722C">
            <w:pPr>
              <w:pStyle w:val="ac"/>
              <w:topLinePunct/>
              <w:ind w:leftChars="0" w:left="0" w:rightChars="0" w:right="0" w:firstLineChars="0" w:firstLine="0"/>
              <w:spacing w:line="240" w:lineRule="atLeast"/>
            </w:pPr>
            <w:r>
              <w:t>大米</w:t>
            </w:r>
            <w:r w:rsidRPr="00000000">
              <w:tab/>
            </w:r>
            <w:r>
              <w:t>-0.4</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-3.3</w:t>
            </w:r>
          </w:p>
        </w:tc>
        <w:tc>
          <w:tcPr>
            <w:tcW w:w="440" w:type="pct"/>
            <w:vAlign w:val="center"/>
          </w:tcPr>
          <w:p w:rsidR="0018722C">
            <w:pPr>
              <w:pStyle w:val="affff9"/>
              <w:topLinePunct/>
              <w:ind w:leftChars="0" w:left="0" w:rightChars="0" w:right="0" w:firstLineChars="0" w:firstLine="0"/>
              <w:spacing w:line="240" w:lineRule="atLeast"/>
            </w:pPr>
            <w:r>
              <w:t>9.4</w:t>
            </w:r>
          </w:p>
        </w:tc>
        <w:tc>
          <w:tcPr>
            <w:tcW w:w="443" w:type="pct"/>
            <w:vAlign w:val="center"/>
          </w:tcPr>
          <w:p w:rsidR="0018722C">
            <w:pPr>
              <w:pStyle w:val="affff9"/>
              <w:topLinePunct/>
              <w:ind w:leftChars="0" w:left="0" w:rightChars="0" w:right="0" w:firstLineChars="0" w:firstLine="0"/>
              <w:spacing w:line="240" w:lineRule="atLeast"/>
            </w:pPr>
            <w:r>
              <w:t>-15.5</w:t>
            </w:r>
          </w:p>
        </w:tc>
        <w:tc>
          <w:tcPr>
            <w:tcW w:w="435" w:type="pct"/>
            <w:vAlign w:val="center"/>
          </w:tcPr>
          <w:p w:rsidR="0018722C">
            <w:pPr>
              <w:pStyle w:val="affff9"/>
              <w:topLinePunct/>
              <w:ind w:leftChars="0" w:left="0" w:rightChars="0" w:right="0" w:firstLineChars="0" w:firstLine="0"/>
              <w:spacing w:line="240" w:lineRule="atLeast"/>
            </w:pPr>
            <w:r>
              <w:t>6.1</w:t>
            </w:r>
          </w:p>
        </w:tc>
        <w:tc>
          <w:tcPr>
            <w:tcW w:w="441" w:type="pct"/>
            <w:vAlign w:val="center"/>
          </w:tcPr>
          <w:p w:rsidR="0018722C">
            <w:pPr>
              <w:pStyle w:val="affff9"/>
              <w:topLinePunct/>
              <w:ind w:leftChars="0" w:left="0" w:rightChars="0" w:right="0" w:firstLineChars="0" w:firstLine="0"/>
              <w:spacing w:line="240" w:lineRule="atLeast"/>
            </w:pPr>
            <w:r>
              <w:t>3.7</w:t>
            </w:r>
          </w:p>
        </w:tc>
        <w:tc>
          <w:tcPr>
            <w:tcW w:w="452" w:type="pct"/>
            <w:vAlign w:val="center"/>
          </w:tcPr>
          <w:p w:rsidR="0018722C">
            <w:pPr>
              <w:pStyle w:val="affff9"/>
              <w:topLinePunct/>
              <w:ind w:leftChars="0" w:left="0" w:rightChars="0" w:right="0" w:firstLineChars="0" w:firstLine="0"/>
              <w:spacing w:line="240" w:lineRule="atLeast"/>
            </w:pPr>
            <w:r>
              <w:t>0.4</w:t>
            </w:r>
          </w:p>
        </w:tc>
        <w:tc>
          <w:tcPr>
            <w:tcW w:w="429" w:type="pct"/>
            <w:vAlign w:val="center"/>
          </w:tcPr>
          <w:p w:rsidR="0018722C">
            <w:pPr>
              <w:pStyle w:val="affff9"/>
              <w:topLinePunct/>
              <w:ind w:leftChars="0" w:left="0" w:rightChars="0" w:right="0" w:firstLineChars="0" w:firstLine="0"/>
              <w:spacing w:line="240" w:lineRule="atLeast"/>
            </w:pPr>
            <w:r>
              <w:t>-0.8</w:t>
            </w:r>
          </w:p>
        </w:tc>
      </w:tr>
      <w:tr>
        <w:tc>
          <w:tcPr>
            <w:tcW w:w="1042" w:type="pct"/>
            <w:vAlign w:val="center"/>
          </w:tcPr>
          <w:p w:rsidR="0018722C">
            <w:pPr>
              <w:pStyle w:val="ac"/>
              <w:topLinePunct/>
              <w:ind w:leftChars="0" w:left="0" w:rightChars="0" w:right="0" w:firstLineChars="0" w:firstLine="0"/>
              <w:spacing w:line="240" w:lineRule="atLeast"/>
            </w:pPr>
            <w:r>
              <w:t>小麦</w:t>
            </w:r>
            <w:r w:rsidRPr="00000000">
              <w:tab/>
            </w:r>
            <w:r>
              <w:t>-1.2</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-3.6</w:t>
            </w:r>
          </w:p>
        </w:tc>
        <w:tc>
          <w:tcPr>
            <w:tcW w:w="440" w:type="pct"/>
            <w:vAlign w:val="center"/>
          </w:tcPr>
          <w:p w:rsidR="0018722C">
            <w:pPr>
              <w:pStyle w:val="affff9"/>
              <w:topLinePunct/>
              <w:ind w:leftChars="0" w:left="0" w:rightChars="0" w:right="0" w:firstLineChars="0" w:firstLine="0"/>
              <w:spacing w:line="240" w:lineRule="atLeast"/>
            </w:pPr>
            <w:r>
              <w:t>-2.6</w:t>
            </w:r>
          </w:p>
        </w:tc>
        <w:tc>
          <w:tcPr>
            <w:tcW w:w="440" w:type="pct"/>
            <w:vAlign w:val="center"/>
          </w:tcPr>
          <w:p w:rsidR="0018722C">
            <w:pPr>
              <w:pStyle w:val="affff9"/>
              <w:topLinePunct/>
              <w:ind w:leftChars="0" w:left="0" w:rightChars="0" w:right="0" w:firstLineChars="0" w:firstLine="0"/>
              <w:spacing w:line="240" w:lineRule="atLeast"/>
            </w:pPr>
            <w:r>
              <w:t>0.5</w:t>
            </w:r>
          </w:p>
        </w:tc>
        <w:tc>
          <w:tcPr>
            <w:tcW w:w="443" w:type="pct"/>
            <w:vAlign w:val="center"/>
          </w:tcPr>
          <w:p w:rsidR="0018722C">
            <w:pPr>
              <w:pStyle w:val="affff9"/>
              <w:topLinePunct/>
              <w:ind w:leftChars="0" w:left="0" w:rightChars="0" w:right="0" w:firstLineChars="0" w:firstLine="0"/>
              <w:spacing w:line="240" w:lineRule="atLeast"/>
            </w:pPr>
            <w:r>
              <w:t>-77.2</w:t>
            </w:r>
          </w:p>
        </w:tc>
        <w:tc>
          <w:tcPr>
            <w:tcW w:w="435" w:type="pct"/>
            <w:vAlign w:val="center"/>
          </w:tcPr>
          <w:p w:rsidR="0018722C">
            <w:pPr>
              <w:pStyle w:val="affff9"/>
              <w:topLinePunct/>
              <w:ind w:leftChars="0" w:left="0" w:rightChars="0" w:right="0" w:firstLineChars="0" w:firstLine="0"/>
              <w:spacing w:line="240" w:lineRule="atLeast"/>
            </w:pPr>
            <w:r>
              <w:t>-0.4</w:t>
            </w:r>
          </w:p>
        </w:tc>
        <w:tc>
          <w:tcPr>
            <w:tcW w:w="441" w:type="pct"/>
            <w:vAlign w:val="center"/>
          </w:tcPr>
          <w:p w:rsidR="0018722C">
            <w:pPr>
              <w:pStyle w:val="affff9"/>
              <w:topLinePunct/>
              <w:ind w:leftChars="0" w:left="0" w:rightChars="0" w:right="0" w:firstLineChars="0" w:firstLine="0"/>
              <w:spacing w:line="240" w:lineRule="atLeast"/>
            </w:pPr>
            <w:r>
              <w:t>1</w:t>
            </w:r>
          </w:p>
        </w:tc>
        <w:tc>
          <w:tcPr>
            <w:tcW w:w="452" w:type="pct"/>
            <w:vAlign w:val="center"/>
          </w:tcPr>
          <w:p w:rsidR="0018722C">
            <w:pPr>
              <w:pStyle w:val="affff9"/>
              <w:topLinePunct/>
              <w:ind w:leftChars="0" w:left="0" w:rightChars="0" w:right="0" w:firstLineChars="0" w:firstLine="0"/>
              <w:spacing w:line="240" w:lineRule="atLeast"/>
            </w:pPr>
            <w:r>
              <w:t>-16.5</w:t>
            </w:r>
          </w:p>
        </w:tc>
        <w:tc>
          <w:tcPr>
            <w:tcW w:w="429" w:type="pct"/>
            <w:vAlign w:val="center"/>
          </w:tcPr>
          <w:p w:rsidR="0018722C">
            <w:pPr>
              <w:pStyle w:val="affff9"/>
              <w:topLinePunct/>
              <w:ind w:leftChars="0" w:left="0" w:rightChars="0" w:right="0" w:firstLineChars="0" w:firstLine="0"/>
              <w:spacing w:line="240" w:lineRule="atLeast"/>
            </w:pPr>
            <w:r>
              <w:t>0.5</w:t>
            </w:r>
          </w:p>
        </w:tc>
      </w:tr>
      <w:tr>
        <w:tc>
          <w:tcPr>
            <w:tcW w:w="1042" w:type="pct"/>
            <w:vAlign w:val="center"/>
          </w:tcPr>
          <w:p w:rsidR="0018722C">
            <w:pPr>
              <w:pStyle w:val="ac"/>
              <w:topLinePunct/>
              <w:ind w:leftChars="0" w:left="0" w:rightChars="0" w:right="0" w:firstLineChars="0" w:firstLine="0"/>
              <w:spacing w:line="240" w:lineRule="atLeast"/>
            </w:pPr>
            <w:r>
              <w:t>谷物</w:t>
            </w:r>
            <w:r w:rsidRPr="00000000">
              <w:tab/>
            </w:r>
            <w:r>
              <w:t>0.4</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2.4</w:t>
            </w:r>
          </w:p>
        </w:tc>
        <w:tc>
          <w:tcPr>
            <w:tcW w:w="443" w:type="pct"/>
            <w:vAlign w:val="center"/>
          </w:tcPr>
          <w:p w:rsidR="0018722C">
            <w:pPr>
              <w:pStyle w:val="affff9"/>
              <w:topLinePunct/>
              <w:ind w:leftChars="0" w:left="0" w:rightChars="0" w:right="0" w:firstLineChars="0" w:firstLine="0"/>
              <w:spacing w:line="240" w:lineRule="atLeast"/>
            </w:pPr>
            <w:r>
              <w:t>-5.7</w:t>
            </w:r>
          </w:p>
        </w:tc>
        <w:tc>
          <w:tcPr>
            <w:tcW w:w="435" w:type="pct"/>
            <w:vAlign w:val="center"/>
          </w:tcPr>
          <w:p w:rsidR="0018722C">
            <w:pPr>
              <w:pStyle w:val="affff9"/>
              <w:topLinePunct/>
              <w:ind w:leftChars="0" w:left="0" w:rightChars="0" w:right="0" w:firstLineChars="0" w:firstLine="0"/>
              <w:spacing w:line="240" w:lineRule="atLeast"/>
            </w:pPr>
            <w:r>
              <w:t>0.9</w:t>
            </w:r>
          </w:p>
        </w:tc>
        <w:tc>
          <w:tcPr>
            <w:tcW w:w="441" w:type="pct"/>
            <w:vAlign w:val="center"/>
          </w:tcPr>
          <w:p w:rsidR="0018722C">
            <w:pPr>
              <w:pStyle w:val="affff9"/>
              <w:topLinePunct/>
              <w:ind w:leftChars="0" w:left="0" w:rightChars="0" w:right="0" w:firstLineChars="0" w:firstLine="0"/>
              <w:spacing w:line="240" w:lineRule="atLeast"/>
            </w:pPr>
            <w:r>
              <w:t>0.4</w:t>
            </w:r>
          </w:p>
        </w:tc>
        <w:tc>
          <w:tcPr>
            <w:tcW w:w="452" w:type="pct"/>
            <w:vAlign w:val="center"/>
          </w:tcPr>
          <w:p w:rsidR="0018722C">
            <w:pPr>
              <w:pStyle w:val="affff9"/>
              <w:topLinePunct/>
              <w:ind w:leftChars="0" w:left="0" w:rightChars="0" w:right="0" w:firstLineChars="0" w:firstLine="0"/>
              <w:spacing w:line="240" w:lineRule="atLeast"/>
            </w:pPr>
            <w:r>
              <w:t>-38.4</w:t>
            </w:r>
          </w:p>
        </w:tc>
        <w:tc>
          <w:tcPr>
            <w:tcW w:w="429" w:type="pct"/>
            <w:vAlign w:val="center"/>
          </w:tcPr>
          <w:p w:rsidR="0018722C">
            <w:pPr>
              <w:pStyle w:val="affff9"/>
              <w:topLinePunct/>
              <w:ind w:leftChars="0" w:left="0" w:rightChars="0" w:right="0" w:firstLineChars="0" w:firstLine="0"/>
              <w:spacing w:line="240" w:lineRule="atLeast"/>
            </w:pPr>
            <w:r>
              <w:t>-0.3</w:t>
            </w:r>
          </w:p>
        </w:tc>
      </w:tr>
      <w:tr>
        <w:tc>
          <w:tcPr>
            <w:tcW w:w="1042" w:type="pct"/>
            <w:vAlign w:val="center"/>
          </w:tcPr>
          <w:p w:rsidR="0018722C">
            <w:pPr>
              <w:pStyle w:val="ac"/>
              <w:topLinePunct/>
              <w:ind w:leftChars="0" w:left="0" w:rightChars="0" w:right="0" w:firstLineChars="0" w:firstLine="0"/>
              <w:spacing w:line="240" w:lineRule="atLeast"/>
            </w:pPr>
            <w:r>
              <w:t>油类</w:t>
            </w:r>
            <w:r w:rsidRPr="00000000">
              <w:tab/>
            </w:r>
            <w:r>
              <w:t>-1</w:t>
            </w:r>
          </w:p>
        </w:tc>
        <w:tc>
          <w:tcPr>
            <w:tcW w:w="440" w:type="pct"/>
            <w:vAlign w:val="center"/>
          </w:tcPr>
          <w:p w:rsidR="0018722C">
            <w:pPr>
              <w:pStyle w:val="affff9"/>
              <w:topLinePunct/>
              <w:ind w:leftChars="0" w:left="0" w:rightChars="0" w:right="0" w:firstLineChars="0" w:firstLine="0"/>
              <w:spacing w:line="240" w:lineRule="atLeast"/>
            </w:pPr>
            <w:r>
              <w:t>0</w:t>
            </w:r>
          </w:p>
        </w:tc>
        <w:tc>
          <w:tcPr>
            <w:tcW w:w="440" w:type="pct"/>
            <w:vAlign w:val="center"/>
          </w:tcPr>
          <w:p w:rsidR="0018722C">
            <w:pPr>
              <w:pStyle w:val="affff9"/>
              <w:topLinePunct/>
              <w:ind w:leftChars="0" w:left="0" w:rightChars="0" w:right="0" w:firstLineChars="0" w:firstLine="0"/>
              <w:spacing w:line="240" w:lineRule="atLeast"/>
            </w:pPr>
            <w:r>
              <w:t>-5.8</w:t>
            </w:r>
          </w:p>
        </w:tc>
        <w:tc>
          <w:tcPr>
            <w:tcW w:w="440" w:type="pct"/>
            <w:vAlign w:val="center"/>
          </w:tcPr>
          <w:p w:rsidR="0018722C">
            <w:pPr>
              <w:pStyle w:val="affff9"/>
              <w:topLinePunct/>
              <w:ind w:leftChars="0" w:left="0" w:rightChars="0" w:right="0" w:firstLineChars="0" w:firstLine="0"/>
              <w:spacing w:line="240" w:lineRule="atLeast"/>
            </w:pPr>
            <w:r>
              <w:t>-1</w:t>
            </w:r>
          </w:p>
        </w:tc>
        <w:tc>
          <w:tcPr>
            <w:tcW w:w="440" w:type="pct"/>
            <w:vAlign w:val="center"/>
          </w:tcPr>
          <w:p w:rsidR="0018722C">
            <w:pPr>
              <w:pStyle w:val="affff9"/>
              <w:topLinePunct/>
              <w:ind w:leftChars="0" w:left="0" w:rightChars="0" w:right="0" w:firstLineChars="0" w:firstLine="0"/>
              <w:spacing w:line="240" w:lineRule="atLeast"/>
            </w:pPr>
            <w:r>
              <w:t>-3.5</w:t>
            </w:r>
          </w:p>
        </w:tc>
        <w:tc>
          <w:tcPr>
            <w:tcW w:w="443" w:type="pct"/>
            <w:vAlign w:val="center"/>
          </w:tcPr>
          <w:p w:rsidR="0018722C">
            <w:pPr>
              <w:pStyle w:val="affff9"/>
              <w:topLinePunct/>
              <w:ind w:leftChars="0" w:left="0" w:rightChars="0" w:right="0" w:firstLineChars="0" w:firstLine="0"/>
              <w:spacing w:line="240" w:lineRule="atLeast"/>
            </w:pPr>
            <w:r>
              <w:t>2.4</w:t>
            </w:r>
          </w:p>
        </w:tc>
        <w:tc>
          <w:tcPr>
            <w:tcW w:w="435" w:type="pct"/>
            <w:vAlign w:val="center"/>
          </w:tcPr>
          <w:p w:rsidR="0018722C">
            <w:pPr>
              <w:pStyle w:val="affff9"/>
              <w:topLinePunct/>
              <w:ind w:leftChars="0" w:left="0" w:rightChars="0" w:right="0" w:firstLineChars="0" w:firstLine="0"/>
              <w:spacing w:line="240" w:lineRule="atLeast"/>
            </w:pPr>
            <w:r>
              <w:t>-2.7</w:t>
            </w:r>
          </w:p>
        </w:tc>
        <w:tc>
          <w:tcPr>
            <w:tcW w:w="441" w:type="pct"/>
            <w:vAlign w:val="center"/>
          </w:tcPr>
          <w:p w:rsidR="0018722C">
            <w:pPr>
              <w:pStyle w:val="affff9"/>
              <w:topLinePunct/>
              <w:ind w:leftChars="0" w:left="0" w:rightChars="0" w:right="0" w:firstLineChars="0" w:firstLine="0"/>
              <w:spacing w:line="240" w:lineRule="atLeast"/>
            </w:pPr>
            <w:r>
              <w:t>6.2</w:t>
            </w:r>
          </w:p>
        </w:tc>
        <w:tc>
          <w:tcPr>
            <w:tcW w:w="452" w:type="pct"/>
            <w:vAlign w:val="center"/>
          </w:tcPr>
          <w:p w:rsidR="0018722C">
            <w:pPr>
              <w:pStyle w:val="affff9"/>
              <w:topLinePunct/>
              <w:ind w:leftChars="0" w:left="0" w:rightChars="0" w:right="0" w:firstLineChars="0" w:firstLine="0"/>
              <w:spacing w:line="240" w:lineRule="atLeast"/>
            </w:pPr>
            <w:r>
              <w:t>1.8</w:t>
            </w:r>
          </w:p>
        </w:tc>
        <w:tc>
          <w:tcPr>
            <w:tcW w:w="429" w:type="pct"/>
            <w:vAlign w:val="center"/>
          </w:tcPr>
          <w:p w:rsidR="0018722C">
            <w:pPr>
              <w:pStyle w:val="affff9"/>
              <w:topLinePunct/>
              <w:ind w:leftChars="0" w:left="0" w:rightChars="0" w:right="0" w:firstLineChars="0" w:firstLine="0"/>
              <w:spacing w:line="240" w:lineRule="atLeast"/>
            </w:pPr>
            <w:r>
              <w:t>0.4</w:t>
            </w:r>
          </w:p>
        </w:tc>
      </w:tr>
      <w:tr>
        <w:tc>
          <w:tcPr>
            <w:tcW w:w="1042" w:type="pct"/>
            <w:vAlign w:val="center"/>
          </w:tcPr>
          <w:p w:rsidR="0018722C">
            <w:pPr>
              <w:pStyle w:val="ac"/>
              <w:topLinePunct/>
              <w:ind w:leftChars="0" w:left="0" w:rightChars="0" w:right="0" w:firstLineChars="0" w:firstLine="0"/>
              <w:spacing w:line="240" w:lineRule="atLeast"/>
            </w:pPr>
            <w:r>
              <w:t>糖类</w:t>
            </w:r>
            <w:r w:rsidRPr="00000000">
              <w:tab/>
            </w:r>
            <w:r>
              <w:t>-2.7</w:t>
            </w:r>
          </w:p>
        </w:tc>
        <w:tc>
          <w:tcPr>
            <w:tcW w:w="440" w:type="pct"/>
            <w:vAlign w:val="center"/>
          </w:tcPr>
          <w:p w:rsidR="0018722C">
            <w:pPr>
              <w:pStyle w:val="affff9"/>
              <w:topLinePunct/>
              <w:ind w:leftChars="0" w:left="0" w:rightChars="0" w:right="0" w:firstLineChars="0" w:firstLine="0"/>
              <w:spacing w:line="240" w:lineRule="atLeast"/>
            </w:pPr>
            <w:r>
              <w:t>3.2</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4.2</w:t>
            </w:r>
          </w:p>
        </w:tc>
        <w:tc>
          <w:tcPr>
            <w:tcW w:w="443" w:type="pct"/>
            <w:vAlign w:val="center"/>
          </w:tcPr>
          <w:p w:rsidR="0018722C">
            <w:pPr>
              <w:pStyle w:val="affff9"/>
              <w:topLinePunct/>
              <w:ind w:leftChars="0" w:left="0" w:rightChars="0" w:right="0" w:firstLineChars="0" w:firstLine="0"/>
              <w:spacing w:line="240" w:lineRule="atLeast"/>
            </w:pPr>
            <w:r>
              <w:t>-2.7</w:t>
            </w:r>
          </w:p>
        </w:tc>
        <w:tc>
          <w:tcPr>
            <w:tcW w:w="435" w:type="pct"/>
            <w:vAlign w:val="center"/>
          </w:tcPr>
          <w:p w:rsidR="0018722C">
            <w:pPr>
              <w:pStyle w:val="affff9"/>
              <w:topLinePunct/>
              <w:ind w:leftChars="0" w:left="0" w:rightChars="0" w:right="0" w:firstLineChars="0" w:firstLine="0"/>
              <w:spacing w:line="240" w:lineRule="atLeast"/>
            </w:pPr>
            <w:r>
              <w:t>-2.7</w:t>
            </w:r>
          </w:p>
        </w:tc>
        <w:tc>
          <w:tcPr>
            <w:tcW w:w="441" w:type="pct"/>
            <w:vAlign w:val="center"/>
          </w:tcPr>
          <w:p w:rsidR="0018722C">
            <w:pPr>
              <w:pStyle w:val="affff9"/>
              <w:topLinePunct/>
              <w:ind w:leftChars="0" w:left="0" w:rightChars="0" w:right="0" w:firstLineChars="0" w:firstLine="0"/>
              <w:spacing w:line="240" w:lineRule="atLeast"/>
            </w:pPr>
            <w:r>
              <w:t>-15.3</w:t>
            </w:r>
          </w:p>
        </w:tc>
        <w:tc>
          <w:tcPr>
            <w:tcW w:w="452" w:type="pct"/>
            <w:vAlign w:val="center"/>
          </w:tcPr>
          <w:p w:rsidR="0018722C">
            <w:pPr>
              <w:pStyle w:val="affff9"/>
              <w:topLinePunct/>
              <w:ind w:leftChars="0" w:left="0" w:rightChars="0" w:right="0" w:firstLineChars="0" w:firstLine="0"/>
              <w:spacing w:line="240" w:lineRule="atLeast"/>
            </w:pPr>
            <w:r>
              <w:t>8.3</w:t>
            </w:r>
          </w:p>
        </w:tc>
        <w:tc>
          <w:tcPr>
            <w:tcW w:w="429" w:type="pct"/>
            <w:vAlign w:val="center"/>
          </w:tcPr>
          <w:p w:rsidR="0018722C">
            <w:pPr>
              <w:pStyle w:val="affff9"/>
              <w:topLinePunct/>
              <w:ind w:leftChars="0" w:left="0" w:rightChars="0" w:right="0" w:firstLineChars="0" w:firstLine="0"/>
              <w:spacing w:line="240" w:lineRule="atLeast"/>
            </w:pPr>
            <w:r>
              <w:t>4.9</w:t>
            </w:r>
          </w:p>
        </w:tc>
      </w:tr>
      <w:tr>
        <w:tc>
          <w:tcPr>
            <w:tcW w:w="1042" w:type="pct"/>
            <w:vAlign w:val="center"/>
          </w:tcPr>
          <w:p w:rsidR="0018722C">
            <w:pPr>
              <w:pStyle w:val="ac"/>
              <w:topLinePunct/>
              <w:ind w:leftChars="0" w:left="0" w:rightChars="0" w:right="0" w:firstLineChars="0" w:firstLine="0"/>
              <w:spacing w:line="240" w:lineRule="atLeast"/>
            </w:pPr>
            <w:r>
              <w:t>奶类</w:t>
            </w:r>
            <w:r w:rsidRPr="00000000">
              <w:tab/>
            </w:r>
            <w:r>
              <w:t>-0.1</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0.7</w:t>
            </w:r>
          </w:p>
        </w:tc>
        <w:tc>
          <w:tcPr>
            <w:tcW w:w="440" w:type="pct"/>
            <w:vAlign w:val="center"/>
          </w:tcPr>
          <w:p w:rsidR="0018722C">
            <w:pPr>
              <w:pStyle w:val="affff9"/>
              <w:topLinePunct/>
              <w:ind w:leftChars="0" w:left="0" w:rightChars="0" w:right="0" w:firstLineChars="0" w:firstLine="0"/>
              <w:spacing w:line="240" w:lineRule="atLeast"/>
            </w:pPr>
            <w:r>
              <w:t>1.6</w:t>
            </w:r>
          </w:p>
        </w:tc>
        <w:tc>
          <w:tcPr>
            <w:tcW w:w="443" w:type="pct"/>
            <w:vAlign w:val="center"/>
          </w:tcPr>
          <w:p w:rsidR="0018722C">
            <w:pPr>
              <w:pStyle w:val="affff9"/>
              <w:topLinePunct/>
              <w:ind w:leftChars="0" w:left="0" w:rightChars="0" w:right="0" w:firstLineChars="0" w:firstLine="0"/>
              <w:spacing w:line="240" w:lineRule="atLeast"/>
            </w:pPr>
            <w:r>
              <w:t>-6.3</w:t>
            </w:r>
          </w:p>
        </w:tc>
        <w:tc>
          <w:tcPr>
            <w:tcW w:w="435" w:type="pct"/>
            <w:vAlign w:val="center"/>
          </w:tcPr>
          <w:p w:rsidR="0018722C">
            <w:pPr>
              <w:pStyle w:val="affff9"/>
              <w:topLinePunct/>
              <w:ind w:leftChars="0" w:left="0" w:rightChars="0" w:right="0" w:firstLineChars="0" w:firstLine="0"/>
              <w:spacing w:line="240" w:lineRule="atLeast"/>
            </w:pPr>
            <w:r>
              <w:t>0.7</w:t>
            </w:r>
          </w:p>
        </w:tc>
        <w:tc>
          <w:tcPr>
            <w:tcW w:w="441" w:type="pct"/>
            <w:vAlign w:val="center"/>
          </w:tcPr>
          <w:p w:rsidR="0018722C">
            <w:pPr>
              <w:pStyle w:val="affff9"/>
              <w:topLinePunct/>
              <w:ind w:leftChars="0" w:left="0" w:rightChars="0" w:right="0" w:firstLineChars="0" w:firstLine="0"/>
              <w:spacing w:line="240" w:lineRule="atLeast"/>
            </w:pPr>
            <w:r>
              <w:t>0.1</w:t>
            </w:r>
          </w:p>
        </w:tc>
        <w:tc>
          <w:tcPr>
            <w:tcW w:w="452" w:type="pct"/>
            <w:vAlign w:val="center"/>
          </w:tcPr>
          <w:p w:rsidR="0018722C">
            <w:pPr>
              <w:pStyle w:val="affff9"/>
              <w:topLinePunct/>
              <w:ind w:leftChars="0" w:left="0" w:rightChars="0" w:right="0" w:firstLineChars="0" w:firstLine="0"/>
              <w:spacing w:line="240" w:lineRule="atLeast"/>
            </w:pPr>
            <w:r>
              <w:t>2.6</w:t>
            </w:r>
          </w:p>
        </w:tc>
        <w:tc>
          <w:tcPr>
            <w:tcW w:w="429" w:type="pct"/>
            <w:vAlign w:val="center"/>
          </w:tcPr>
          <w:p w:rsidR="0018722C">
            <w:pPr>
              <w:pStyle w:val="affff9"/>
              <w:topLinePunct/>
              <w:ind w:leftChars="0" w:left="0" w:rightChars="0" w:right="0" w:firstLineChars="0" w:firstLine="0"/>
              <w:spacing w:line="240" w:lineRule="atLeast"/>
            </w:pPr>
            <w:r>
              <w:t>0.7</w:t>
            </w:r>
          </w:p>
        </w:tc>
      </w:tr>
      <w:tr>
        <w:tc>
          <w:tcPr>
            <w:tcW w:w="1042" w:type="pct"/>
            <w:vAlign w:val="center"/>
          </w:tcPr>
          <w:p w:rsidR="0018722C">
            <w:pPr>
              <w:pStyle w:val="ac"/>
              <w:topLinePunct/>
              <w:ind w:leftChars="0" w:left="0" w:rightChars="0" w:right="0" w:firstLineChars="0" w:firstLine="0"/>
              <w:spacing w:line="240" w:lineRule="atLeast"/>
            </w:pPr>
            <w:r>
              <w:t>肉类</w:t>
            </w:r>
            <w:r w:rsidRPr="00000000">
              <w:tab/>
            </w:r>
            <w:r>
              <w:t>-0.5</w:t>
            </w:r>
          </w:p>
        </w:tc>
        <w:tc>
          <w:tcPr>
            <w:tcW w:w="440" w:type="pct"/>
            <w:vAlign w:val="center"/>
          </w:tcPr>
          <w:p w:rsidR="0018722C">
            <w:pPr>
              <w:pStyle w:val="affff9"/>
              <w:topLinePunct/>
              <w:ind w:leftChars="0" w:left="0" w:rightChars="0" w:right="0" w:firstLineChars="0" w:firstLine="0"/>
              <w:spacing w:line="240" w:lineRule="atLeast"/>
            </w:pPr>
            <w:r>
              <w:t>3.7</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-1.2</w:t>
            </w:r>
          </w:p>
        </w:tc>
        <w:tc>
          <w:tcPr>
            <w:tcW w:w="440" w:type="pct"/>
            <w:vAlign w:val="center"/>
          </w:tcPr>
          <w:p w:rsidR="0018722C">
            <w:pPr>
              <w:pStyle w:val="affff9"/>
              <w:topLinePunct/>
              <w:ind w:leftChars="0" w:left="0" w:rightChars="0" w:right="0" w:firstLineChars="0" w:firstLine="0"/>
              <w:spacing w:line="240" w:lineRule="atLeast"/>
            </w:pPr>
            <w:r>
              <w:t>2</w:t>
            </w:r>
          </w:p>
        </w:tc>
        <w:tc>
          <w:tcPr>
            <w:tcW w:w="443" w:type="pct"/>
            <w:vAlign w:val="center"/>
          </w:tcPr>
          <w:p w:rsidR="0018722C">
            <w:pPr>
              <w:pStyle w:val="affff9"/>
              <w:topLinePunct/>
              <w:ind w:leftChars="0" w:left="0" w:rightChars="0" w:right="0" w:firstLineChars="0" w:firstLine="0"/>
              <w:spacing w:line="240" w:lineRule="atLeast"/>
            </w:pPr>
            <w:r>
              <w:t>-4.8</w:t>
            </w:r>
          </w:p>
        </w:tc>
        <w:tc>
          <w:tcPr>
            <w:tcW w:w="435" w:type="pct"/>
            <w:vAlign w:val="center"/>
          </w:tcPr>
          <w:p w:rsidR="0018722C">
            <w:pPr>
              <w:pStyle w:val="affff9"/>
              <w:topLinePunct/>
              <w:ind w:leftChars="0" w:left="0" w:rightChars="0" w:right="0" w:firstLineChars="0" w:firstLine="0"/>
              <w:spacing w:line="240" w:lineRule="atLeast"/>
            </w:pPr>
            <w:r>
              <w:t>1.3</w:t>
            </w:r>
          </w:p>
        </w:tc>
        <w:tc>
          <w:tcPr>
            <w:tcW w:w="441" w:type="pct"/>
            <w:vAlign w:val="center"/>
          </w:tcPr>
          <w:p w:rsidR="0018722C">
            <w:pPr>
              <w:pStyle w:val="affff9"/>
              <w:topLinePunct/>
              <w:ind w:leftChars="0" w:left="0" w:rightChars="0" w:right="0" w:firstLineChars="0" w:firstLine="0"/>
              <w:spacing w:line="240" w:lineRule="atLeast"/>
            </w:pPr>
            <w:r>
              <w:t>0.3</w:t>
            </w:r>
          </w:p>
        </w:tc>
        <w:tc>
          <w:tcPr>
            <w:tcW w:w="452" w:type="pct"/>
            <w:vAlign w:val="center"/>
          </w:tcPr>
          <w:p w:rsidR="0018722C">
            <w:pPr>
              <w:pStyle w:val="affff9"/>
              <w:topLinePunct/>
              <w:ind w:leftChars="0" w:left="0" w:rightChars="0" w:right="0" w:firstLineChars="0" w:firstLine="0"/>
              <w:spacing w:line="240" w:lineRule="atLeast"/>
            </w:pPr>
            <w:r>
              <w:t>-6</w:t>
            </w:r>
          </w:p>
        </w:tc>
        <w:tc>
          <w:tcPr>
            <w:tcW w:w="429" w:type="pct"/>
            <w:vAlign w:val="center"/>
          </w:tcPr>
          <w:p w:rsidR="0018722C">
            <w:pPr>
              <w:pStyle w:val="affff9"/>
              <w:topLinePunct/>
              <w:ind w:leftChars="0" w:left="0" w:rightChars="0" w:right="0" w:firstLineChars="0" w:firstLine="0"/>
              <w:spacing w:line="240" w:lineRule="atLeast"/>
            </w:pPr>
            <w:r>
              <w:t>-0.9</w:t>
            </w:r>
          </w:p>
        </w:tc>
      </w:tr>
      <w:tr>
        <w:tc>
          <w:tcPr>
            <w:tcW w:w="1042" w:type="pct"/>
            <w:vAlign w:val="center"/>
          </w:tcPr>
          <w:p w:rsidR="0018722C">
            <w:pPr>
              <w:pStyle w:val="ac"/>
              <w:topLinePunct/>
              <w:ind w:leftChars="0" w:left="0" w:rightChars="0" w:right="0" w:firstLineChars="0" w:firstLine="0"/>
              <w:spacing w:line="240" w:lineRule="atLeast"/>
            </w:pPr>
            <w:r>
              <w:t>其他农产品</w:t>
            </w:r>
            <w:r w:rsidRPr="00000000">
              <w:tab/>
            </w:r>
            <w:r>
              <w:t>-0.4</w:t>
            </w:r>
          </w:p>
        </w:tc>
        <w:tc>
          <w:tcPr>
            <w:tcW w:w="440" w:type="pct"/>
            <w:vAlign w:val="center"/>
          </w:tcPr>
          <w:p w:rsidR="0018722C">
            <w:pPr>
              <w:pStyle w:val="affff9"/>
              <w:topLinePunct/>
              <w:ind w:leftChars="0" w:left="0" w:rightChars="0" w:right="0" w:firstLineChars="0" w:firstLine="0"/>
              <w:spacing w:line="240" w:lineRule="atLeast"/>
            </w:pPr>
            <w:r>
              <w:t>-0.7</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-2.4</w:t>
            </w:r>
          </w:p>
        </w:tc>
        <w:tc>
          <w:tcPr>
            <w:tcW w:w="440" w:type="pct"/>
            <w:vAlign w:val="center"/>
          </w:tcPr>
          <w:p w:rsidR="0018722C">
            <w:pPr>
              <w:pStyle w:val="affff9"/>
              <w:topLinePunct/>
              <w:ind w:leftChars="0" w:left="0" w:rightChars="0" w:right="0" w:firstLineChars="0" w:firstLine="0"/>
              <w:spacing w:line="240" w:lineRule="atLeast"/>
            </w:pPr>
            <w:r>
              <w:t>0.7</w:t>
            </w:r>
          </w:p>
        </w:tc>
        <w:tc>
          <w:tcPr>
            <w:tcW w:w="443" w:type="pct"/>
            <w:vAlign w:val="center"/>
          </w:tcPr>
          <w:p w:rsidR="0018722C">
            <w:pPr>
              <w:pStyle w:val="affff9"/>
              <w:topLinePunct/>
              <w:ind w:leftChars="0" w:left="0" w:rightChars="0" w:right="0" w:firstLineChars="0" w:firstLine="0"/>
              <w:spacing w:line="240" w:lineRule="atLeast"/>
            </w:pPr>
            <w:r>
              <w:t>5.3</w:t>
            </w:r>
          </w:p>
        </w:tc>
        <w:tc>
          <w:tcPr>
            <w:tcW w:w="435" w:type="pct"/>
            <w:vAlign w:val="center"/>
          </w:tcPr>
          <w:p w:rsidR="0018722C">
            <w:pPr>
              <w:pStyle w:val="affff9"/>
              <w:topLinePunct/>
              <w:ind w:leftChars="0" w:left="0" w:rightChars="0" w:right="0" w:firstLineChars="0" w:firstLine="0"/>
              <w:spacing w:line="240" w:lineRule="atLeast"/>
            </w:pPr>
            <w:r>
              <w:t>-0.1</w:t>
            </w:r>
          </w:p>
        </w:tc>
        <w:tc>
          <w:tcPr>
            <w:tcW w:w="441" w:type="pct"/>
            <w:vAlign w:val="center"/>
          </w:tcPr>
          <w:p w:rsidR="0018722C">
            <w:pPr>
              <w:pStyle w:val="affff9"/>
              <w:topLinePunct/>
              <w:ind w:leftChars="0" w:left="0" w:rightChars="0" w:right="0" w:firstLineChars="0" w:firstLine="0"/>
              <w:spacing w:line="240" w:lineRule="atLeast"/>
            </w:pPr>
            <w:r>
              <w:t>3.5</w:t>
            </w:r>
          </w:p>
        </w:tc>
        <w:tc>
          <w:tcPr>
            <w:tcW w:w="452" w:type="pct"/>
            <w:vAlign w:val="center"/>
          </w:tcPr>
          <w:p w:rsidR="0018722C">
            <w:pPr>
              <w:pStyle w:val="affff9"/>
              <w:topLinePunct/>
              <w:ind w:leftChars="0" w:left="0" w:rightChars="0" w:right="0" w:firstLineChars="0" w:firstLine="0"/>
              <w:spacing w:line="240" w:lineRule="atLeast"/>
            </w:pPr>
            <w:r>
              <w:t>9.3</w:t>
            </w:r>
          </w:p>
        </w:tc>
        <w:tc>
          <w:tcPr>
            <w:tcW w:w="429" w:type="pct"/>
            <w:vAlign w:val="center"/>
          </w:tcPr>
          <w:p w:rsidR="0018722C">
            <w:pPr>
              <w:pStyle w:val="affff9"/>
              <w:topLinePunct/>
              <w:ind w:leftChars="0" w:left="0" w:rightChars="0" w:right="0" w:firstLineChars="0" w:firstLine="0"/>
              <w:spacing w:line="240" w:lineRule="atLeast"/>
            </w:pPr>
            <w:r>
              <w:t>-1.6</w:t>
            </w:r>
          </w:p>
        </w:tc>
      </w:tr>
      <w:tr>
        <w:tc>
          <w:tcPr>
            <w:tcW w:w="1042" w:type="pct"/>
            <w:vAlign w:val="center"/>
          </w:tcPr>
          <w:p w:rsidR="0018722C">
            <w:pPr>
              <w:pStyle w:val="ac"/>
              <w:topLinePunct/>
              <w:ind w:leftChars="0" w:left="0" w:rightChars="0" w:right="0" w:firstLineChars="0" w:firstLine="0"/>
              <w:spacing w:line="240" w:lineRule="atLeast"/>
            </w:pPr>
            <w:r>
              <w:t>其他非农产品</w:t>
            </w:r>
            <w:r w:rsidRPr="00000000">
              <w:tab/>
            </w:r>
            <w:r>
              <w:t>0.1</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-0.1</w:t>
            </w:r>
          </w:p>
        </w:tc>
        <w:tc>
          <w:tcPr>
            <w:tcW w:w="443" w:type="pct"/>
            <w:vAlign w:val="center"/>
          </w:tcPr>
          <w:p w:rsidR="0018722C">
            <w:pPr>
              <w:pStyle w:val="affff9"/>
              <w:topLinePunct/>
              <w:ind w:leftChars="0" w:left="0" w:rightChars="0" w:right="0" w:firstLineChars="0" w:firstLine="0"/>
              <w:spacing w:line="240" w:lineRule="atLeast"/>
            </w:pPr>
            <w:r>
              <w:t>0</w:t>
            </w:r>
          </w:p>
        </w:tc>
        <w:tc>
          <w:tcPr>
            <w:tcW w:w="435"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-0.1</w:t>
            </w:r>
          </w:p>
        </w:tc>
        <w:tc>
          <w:tcPr>
            <w:tcW w:w="452" w:type="pct"/>
            <w:vAlign w:val="center"/>
          </w:tcPr>
          <w:p w:rsidR="0018722C">
            <w:pPr>
              <w:pStyle w:val="affff9"/>
              <w:topLinePunct/>
              <w:ind w:leftChars="0" w:left="0" w:rightChars="0" w:right="0" w:firstLineChars="0" w:firstLine="0"/>
              <w:spacing w:line="240" w:lineRule="atLeast"/>
            </w:pPr>
            <w:r>
              <w:t>-0.2</w:t>
            </w:r>
          </w:p>
        </w:tc>
        <w:tc>
          <w:tcPr>
            <w:tcW w:w="429" w:type="pct"/>
            <w:vAlign w:val="center"/>
          </w:tcPr>
          <w:p w:rsidR="0018722C">
            <w:pPr>
              <w:pStyle w:val="affff9"/>
              <w:topLinePunct/>
              <w:ind w:leftChars="0" w:left="0" w:rightChars="0" w:right="0" w:firstLineChars="0" w:firstLine="0"/>
              <w:spacing w:line="240" w:lineRule="atLeast"/>
            </w:pPr>
            <w:r>
              <w:t>0.1</w:t>
            </w:r>
          </w:p>
        </w:tc>
      </w:tr>
      <w:tr>
        <w:tc>
          <w:tcPr>
            <w:tcW w:w="1042" w:type="pct"/>
            <w:vAlign w:val="center"/>
          </w:tcPr>
          <w:p w:rsidR="0018722C">
            <w:pPr>
              <w:pStyle w:val="ac"/>
              <w:topLinePunct/>
              <w:ind w:leftChars="0" w:left="0" w:rightChars="0" w:right="0" w:firstLineChars="0" w:firstLine="0"/>
              <w:spacing w:line="240" w:lineRule="atLeast"/>
            </w:pPr>
            <w:r>
              <w:t>%出口量变化</w:t>
            </w:r>
            <w:r>
              <w:t>(</w:t>
            </w:r>
            <w:r>
              <w:t>qxw</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42" w:type="pct"/>
            <w:vAlign w:val="center"/>
          </w:tcPr>
          <w:p w:rsidR="0018722C">
            <w:pPr>
              <w:pStyle w:val="ac"/>
              <w:topLinePunct/>
              <w:ind w:leftChars="0" w:left="0" w:rightChars="0" w:right="0" w:firstLineChars="0" w:firstLine="0"/>
              <w:spacing w:line="240" w:lineRule="atLeast"/>
            </w:pPr>
            <w:r>
              <w:t>大米</w:t>
            </w:r>
            <w:r w:rsidRPr="00000000">
              <w:tab/>
            </w:r>
            <w:r>
              <w:t>29.8</w:t>
            </w:r>
          </w:p>
        </w:tc>
        <w:tc>
          <w:tcPr>
            <w:tcW w:w="440" w:type="pct"/>
            <w:vAlign w:val="center"/>
          </w:tcPr>
          <w:p w:rsidR="0018722C">
            <w:pPr>
              <w:pStyle w:val="affff9"/>
              <w:topLinePunct/>
              <w:ind w:leftChars="0" w:left="0" w:rightChars="0" w:right="0" w:firstLineChars="0" w:firstLine="0"/>
              <w:spacing w:line="240" w:lineRule="atLeast"/>
            </w:pPr>
            <w:r>
              <w:t>12.6</w:t>
            </w:r>
          </w:p>
        </w:tc>
        <w:tc>
          <w:tcPr>
            <w:tcW w:w="440" w:type="pct"/>
            <w:vAlign w:val="center"/>
          </w:tcPr>
          <w:p w:rsidR="0018722C">
            <w:pPr>
              <w:pStyle w:val="affff9"/>
              <w:topLinePunct/>
              <w:ind w:leftChars="0" w:left="0" w:rightChars="0" w:right="0" w:firstLineChars="0" w:firstLine="0"/>
              <w:spacing w:line="240" w:lineRule="atLeast"/>
            </w:pPr>
            <w:r>
              <w:t>-1.6</w:t>
            </w:r>
          </w:p>
        </w:tc>
        <w:tc>
          <w:tcPr>
            <w:tcW w:w="440" w:type="pct"/>
            <w:vAlign w:val="center"/>
          </w:tcPr>
          <w:p w:rsidR="0018722C">
            <w:pPr>
              <w:pStyle w:val="affff9"/>
              <w:topLinePunct/>
              <w:ind w:leftChars="0" w:left="0" w:rightChars="0" w:right="0" w:firstLineChars="0" w:firstLine="0"/>
              <w:spacing w:line="240" w:lineRule="atLeast"/>
            </w:pPr>
            <w:r>
              <w:t>-11.4</w:t>
            </w:r>
          </w:p>
        </w:tc>
        <w:tc>
          <w:tcPr>
            <w:tcW w:w="440" w:type="pct"/>
            <w:vAlign w:val="center"/>
          </w:tcPr>
          <w:p w:rsidR="0018722C">
            <w:pPr>
              <w:pStyle w:val="affff9"/>
              <w:topLinePunct/>
              <w:ind w:leftChars="0" w:left="0" w:rightChars="0" w:right="0" w:firstLineChars="0" w:firstLine="0"/>
              <w:spacing w:line="240" w:lineRule="atLeast"/>
            </w:pPr>
            <w:r>
              <w:t>41.5</w:t>
            </w:r>
          </w:p>
        </w:tc>
        <w:tc>
          <w:tcPr>
            <w:tcW w:w="443" w:type="pct"/>
            <w:vAlign w:val="center"/>
          </w:tcPr>
          <w:p w:rsidR="0018722C">
            <w:pPr>
              <w:pStyle w:val="affff9"/>
              <w:topLinePunct/>
              <w:ind w:leftChars="0" w:left="0" w:rightChars="0" w:right="0" w:firstLineChars="0" w:firstLine="0"/>
              <w:spacing w:line="240" w:lineRule="atLeast"/>
            </w:pPr>
            <w:r>
              <w:t>9.9</w:t>
            </w:r>
          </w:p>
        </w:tc>
        <w:tc>
          <w:tcPr>
            <w:tcW w:w="435" w:type="pct"/>
            <w:vAlign w:val="center"/>
          </w:tcPr>
          <w:p w:rsidR="0018722C">
            <w:pPr>
              <w:pStyle w:val="affff9"/>
              <w:topLinePunct/>
              <w:ind w:leftChars="0" w:left="0" w:rightChars="0" w:right="0" w:firstLineChars="0" w:firstLine="0"/>
              <w:spacing w:line="240" w:lineRule="atLeast"/>
            </w:pPr>
            <w:r>
              <w:t>24.6</w:t>
            </w:r>
          </w:p>
        </w:tc>
        <w:tc>
          <w:tcPr>
            <w:tcW w:w="441" w:type="pct"/>
            <w:vAlign w:val="center"/>
          </w:tcPr>
          <w:p w:rsidR="0018722C">
            <w:pPr>
              <w:pStyle w:val="affff9"/>
              <w:topLinePunct/>
              <w:ind w:leftChars="0" w:left="0" w:rightChars="0" w:right="0" w:firstLineChars="0" w:firstLine="0"/>
              <w:spacing w:line="240" w:lineRule="atLeast"/>
            </w:pPr>
            <w:r>
              <w:t>11.5</w:t>
            </w:r>
          </w:p>
        </w:tc>
        <w:tc>
          <w:tcPr>
            <w:tcW w:w="452" w:type="pct"/>
            <w:vAlign w:val="center"/>
          </w:tcPr>
          <w:p w:rsidR="0018722C">
            <w:pPr>
              <w:pStyle w:val="affff9"/>
              <w:topLinePunct/>
              <w:ind w:leftChars="0" w:left="0" w:rightChars="0" w:right="0" w:firstLineChars="0" w:firstLine="0"/>
              <w:spacing w:line="240" w:lineRule="atLeast"/>
            </w:pPr>
            <w:r>
              <w:t>44.8</w:t>
            </w:r>
          </w:p>
        </w:tc>
        <w:tc>
          <w:tcPr>
            <w:tcW w:w="429" w:type="pct"/>
            <w:vAlign w:val="center"/>
          </w:tcPr>
          <w:p w:rsidR="0018722C">
            <w:pPr>
              <w:pStyle w:val="affff9"/>
              <w:topLinePunct/>
              <w:ind w:leftChars="0" w:left="0" w:rightChars="0" w:right="0" w:firstLineChars="0" w:firstLine="0"/>
              <w:spacing w:line="240" w:lineRule="atLeast"/>
            </w:pPr>
            <w:r>
              <w:t>22.6</w:t>
            </w:r>
          </w:p>
        </w:tc>
      </w:tr>
      <w:tr>
        <w:tc>
          <w:tcPr>
            <w:tcW w:w="1042" w:type="pct"/>
            <w:vAlign w:val="center"/>
          </w:tcPr>
          <w:p w:rsidR="0018722C">
            <w:pPr>
              <w:pStyle w:val="ac"/>
              <w:topLinePunct/>
              <w:ind w:leftChars="0" w:left="0" w:rightChars="0" w:right="0" w:firstLineChars="0" w:firstLine="0"/>
              <w:spacing w:line="240" w:lineRule="atLeast"/>
            </w:pPr>
            <w:r>
              <w:t>小麦</w:t>
            </w:r>
            <w:r w:rsidRPr="00000000">
              <w:tab/>
            </w:r>
            <w:r>
              <w:t>-19</w:t>
            </w:r>
          </w:p>
        </w:tc>
        <w:tc>
          <w:tcPr>
            <w:tcW w:w="440" w:type="pct"/>
            <w:vAlign w:val="center"/>
          </w:tcPr>
          <w:p w:rsidR="0018722C">
            <w:pPr>
              <w:pStyle w:val="affff9"/>
              <w:topLinePunct/>
              <w:ind w:leftChars="0" w:left="0" w:rightChars="0" w:right="0" w:firstLineChars="0" w:firstLine="0"/>
              <w:spacing w:line="240" w:lineRule="atLeast"/>
            </w:pPr>
            <w:r>
              <w:t>0.9</w:t>
            </w:r>
          </w:p>
        </w:tc>
        <w:tc>
          <w:tcPr>
            <w:tcW w:w="440" w:type="pct"/>
            <w:vAlign w:val="center"/>
          </w:tcPr>
          <w:p w:rsidR="0018722C">
            <w:pPr>
              <w:pStyle w:val="affff9"/>
              <w:topLinePunct/>
              <w:ind w:leftChars="0" w:left="0" w:rightChars="0" w:right="0" w:firstLineChars="0" w:firstLine="0"/>
              <w:spacing w:line="240" w:lineRule="atLeast"/>
            </w:pPr>
            <w:r>
              <w:t>-35.6</w:t>
            </w:r>
          </w:p>
        </w:tc>
        <w:tc>
          <w:tcPr>
            <w:tcW w:w="440" w:type="pct"/>
            <w:vAlign w:val="center"/>
          </w:tcPr>
          <w:p w:rsidR="0018722C">
            <w:pPr>
              <w:pStyle w:val="affff9"/>
              <w:topLinePunct/>
              <w:ind w:leftChars="0" w:left="0" w:rightChars="0" w:right="0" w:firstLineChars="0" w:firstLine="0"/>
              <w:spacing w:line="240" w:lineRule="atLeast"/>
            </w:pPr>
            <w:r>
              <w:t>-8.4</w:t>
            </w:r>
          </w:p>
        </w:tc>
        <w:tc>
          <w:tcPr>
            <w:tcW w:w="440" w:type="pct"/>
            <w:vAlign w:val="center"/>
          </w:tcPr>
          <w:p w:rsidR="0018722C">
            <w:pPr>
              <w:pStyle w:val="affff9"/>
              <w:topLinePunct/>
              <w:ind w:leftChars="0" w:left="0" w:rightChars="0" w:right="0" w:firstLineChars="0" w:firstLine="0"/>
              <w:spacing w:line="240" w:lineRule="atLeast"/>
            </w:pPr>
            <w:r>
              <w:t>0.3</w:t>
            </w:r>
          </w:p>
        </w:tc>
        <w:tc>
          <w:tcPr>
            <w:tcW w:w="443" w:type="pct"/>
            <w:vAlign w:val="center"/>
          </w:tcPr>
          <w:p w:rsidR="0018722C">
            <w:pPr>
              <w:pStyle w:val="affff9"/>
              <w:topLinePunct/>
              <w:ind w:leftChars="0" w:left="0" w:rightChars="0" w:right="0" w:firstLineChars="0" w:firstLine="0"/>
              <w:spacing w:line="240" w:lineRule="atLeast"/>
            </w:pPr>
            <w:r>
              <w:t>49.2</w:t>
            </w:r>
          </w:p>
        </w:tc>
        <w:tc>
          <w:tcPr>
            <w:tcW w:w="435" w:type="pct"/>
            <w:vAlign w:val="center"/>
          </w:tcPr>
          <w:p w:rsidR="0018722C">
            <w:pPr>
              <w:pStyle w:val="affff9"/>
              <w:topLinePunct/>
              <w:ind w:leftChars="0" w:left="0" w:rightChars="0" w:right="0" w:firstLineChars="0" w:firstLine="0"/>
              <w:spacing w:line="240" w:lineRule="atLeast"/>
            </w:pPr>
            <w:r>
              <w:t>-1.1</w:t>
            </w:r>
          </w:p>
        </w:tc>
        <w:tc>
          <w:tcPr>
            <w:tcW w:w="441" w:type="pct"/>
            <w:vAlign w:val="center"/>
          </w:tcPr>
          <w:p w:rsidR="0018722C">
            <w:pPr>
              <w:pStyle w:val="affff9"/>
              <w:topLinePunct/>
              <w:ind w:leftChars="0" w:left="0" w:rightChars="0" w:right="0" w:firstLineChars="0" w:firstLine="0"/>
              <w:spacing w:line="240" w:lineRule="atLeast"/>
            </w:pPr>
            <w:r>
              <w:t>4</w:t>
            </w:r>
          </w:p>
        </w:tc>
        <w:tc>
          <w:tcPr>
            <w:tcW w:w="452" w:type="pct"/>
            <w:vAlign w:val="center"/>
          </w:tcPr>
          <w:p w:rsidR="0018722C">
            <w:pPr>
              <w:pStyle w:val="affff9"/>
              <w:topLinePunct/>
              <w:ind w:leftChars="0" w:left="0" w:rightChars="0" w:right="0" w:firstLineChars="0" w:firstLine="0"/>
              <w:spacing w:line="240" w:lineRule="atLeast"/>
            </w:pPr>
            <w:r>
              <w:t>5.6</w:t>
            </w:r>
          </w:p>
        </w:tc>
        <w:tc>
          <w:tcPr>
            <w:tcW w:w="429" w:type="pct"/>
            <w:vAlign w:val="center"/>
          </w:tcPr>
          <w:p w:rsidR="0018722C">
            <w:pPr>
              <w:pStyle w:val="affff9"/>
              <w:topLinePunct/>
              <w:ind w:leftChars="0" w:left="0" w:rightChars="0" w:right="0" w:firstLineChars="0" w:firstLine="0"/>
              <w:spacing w:line="240" w:lineRule="atLeast"/>
            </w:pPr>
            <w:r>
              <w:t>18.8</w:t>
            </w:r>
          </w:p>
        </w:tc>
      </w:tr>
      <w:tr>
        <w:tc>
          <w:tcPr>
            <w:tcW w:w="1042" w:type="pct"/>
            <w:vAlign w:val="center"/>
          </w:tcPr>
          <w:p w:rsidR="0018722C">
            <w:pPr>
              <w:pStyle w:val="ac"/>
              <w:topLinePunct/>
              <w:ind w:leftChars="0" w:left="0" w:rightChars="0" w:right="0" w:firstLineChars="0" w:firstLine="0"/>
              <w:spacing w:line="240" w:lineRule="atLeast"/>
            </w:pPr>
            <w:r>
              <w:t>谷物</w:t>
            </w:r>
            <w:r w:rsidRPr="00000000">
              <w:tab/>
            </w:r>
            <w:r>
              <w:t>8.3</w:t>
            </w:r>
          </w:p>
        </w:tc>
        <w:tc>
          <w:tcPr>
            <w:tcW w:w="440" w:type="pct"/>
            <w:vAlign w:val="center"/>
          </w:tcPr>
          <w:p w:rsidR="0018722C">
            <w:pPr>
              <w:pStyle w:val="affff9"/>
              <w:topLinePunct/>
              <w:ind w:leftChars="0" w:left="0" w:rightChars="0" w:right="0" w:firstLineChars="0" w:firstLine="0"/>
              <w:spacing w:line="240" w:lineRule="atLeast"/>
            </w:pPr>
            <w:r>
              <w:t>2.7</w:t>
            </w:r>
          </w:p>
        </w:tc>
        <w:tc>
          <w:tcPr>
            <w:tcW w:w="440" w:type="pct"/>
            <w:vAlign w:val="center"/>
          </w:tcPr>
          <w:p w:rsidR="0018722C">
            <w:pPr>
              <w:pStyle w:val="affff9"/>
              <w:topLinePunct/>
              <w:ind w:leftChars="0" w:left="0" w:rightChars="0" w:right="0" w:firstLineChars="0" w:firstLine="0"/>
              <w:spacing w:line="240" w:lineRule="atLeast"/>
            </w:pPr>
            <w:r>
              <w:t>-6.9</w:t>
            </w:r>
          </w:p>
        </w:tc>
        <w:tc>
          <w:tcPr>
            <w:tcW w:w="440" w:type="pct"/>
            <w:vAlign w:val="center"/>
          </w:tcPr>
          <w:p w:rsidR="0018722C">
            <w:pPr>
              <w:pStyle w:val="affff9"/>
              <w:topLinePunct/>
              <w:ind w:leftChars="0" w:left="0" w:rightChars="0" w:right="0" w:firstLineChars="0" w:firstLine="0"/>
              <w:spacing w:line="240" w:lineRule="atLeast"/>
            </w:pPr>
            <w:r>
              <w:t>-1.7</w:t>
            </w:r>
          </w:p>
        </w:tc>
        <w:tc>
          <w:tcPr>
            <w:tcW w:w="440" w:type="pct"/>
            <w:vAlign w:val="center"/>
          </w:tcPr>
          <w:p w:rsidR="0018722C">
            <w:pPr>
              <w:pStyle w:val="affff9"/>
              <w:topLinePunct/>
              <w:ind w:leftChars="0" w:left="0" w:rightChars="0" w:right="0" w:firstLineChars="0" w:firstLine="0"/>
              <w:spacing w:line="240" w:lineRule="atLeast"/>
            </w:pPr>
            <w:r>
              <w:t>7.7</w:t>
            </w:r>
          </w:p>
        </w:tc>
        <w:tc>
          <w:tcPr>
            <w:tcW w:w="443" w:type="pct"/>
            <w:vAlign w:val="center"/>
          </w:tcPr>
          <w:p w:rsidR="0018722C">
            <w:pPr>
              <w:pStyle w:val="affff9"/>
              <w:topLinePunct/>
              <w:ind w:leftChars="0" w:left="0" w:rightChars="0" w:right="0" w:firstLineChars="0" w:firstLine="0"/>
              <w:spacing w:line="240" w:lineRule="atLeast"/>
            </w:pPr>
            <w:r>
              <w:t>10.7</w:t>
            </w:r>
          </w:p>
        </w:tc>
        <w:tc>
          <w:tcPr>
            <w:tcW w:w="435" w:type="pct"/>
            <w:vAlign w:val="center"/>
          </w:tcPr>
          <w:p w:rsidR="0018722C">
            <w:pPr>
              <w:pStyle w:val="affff9"/>
              <w:topLinePunct/>
              <w:ind w:leftChars="0" w:left="0" w:rightChars="0" w:right="0" w:firstLineChars="0" w:firstLine="0"/>
              <w:spacing w:line="240" w:lineRule="atLeast"/>
            </w:pPr>
            <w:r>
              <w:t>1.9</w:t>
            </w:r>
          </w:p>
        </w:tc>
        <w:tc>
          <w:tcPr>
            <w:tcW w:w="441" w:type="pct"/>
            <w:vAlign w:val="center"/>
          </w:tcPr>
          <w:p w:rsidR="0018722C">
            <w:pPr>
              <w:pStyle w:val="affff9"/>
              <w:topLinePunct/>
              <w:ind w:leftChars="0" w:left="0" w:rightChars="0" w:right="0" w:firstLineChars="0" w:firstLine="0"/>
              <w:spacing w:line="240" w:lineRule="atLeast"/>
            </w:pPr>
            <w:r>
              <w:t>-1.5</w:t>
            </w:r>
          </w:p>
        </w:tc>
        <w:tc>
          <w:tcPr>
            <w:tcW w:w="452" w:type="pct"/>
            <w:vAlign w:val="center"/>
          </w:tcPr>
          <w:p w:rsidR="0018722C">
            <w:pPr>
              <w:pStyle w:val="affff9"/>
              <w:topLinePunct/>
              <w:ind w:leftChars="0" w:left="0" w:rightChars="0" w:right="0" w:firstLineChars="0" w:firstLine="0"/>
              <w:spacing w:line="240" w:lineRule="atLeast"/>
            </w:pPr>
            <w:r>
              <w:t>18.7</w:t>
            </w:r>
          </w:p>
        </w:tc>
        <w:tc>
          <w:tcPr>
            <w:tcW w:w="429" w:type="pct"/>
            <w:vAlign w:val="center"/>
          </w:tcPr>
          <w:p w:rsidR="0018722C">
            <w:pPr>
              <w:pStyle w:val="affff9"/>
              <w:topLinePunct/>
              <w:ind w:leftChars="0" w:left="0" w:rightChars="0" w:right="0" w:firstLineChars="0" w:firstLine="0"/>
              <w:spacing w:line="240" w:lineRule="atLeast"/>
            </w:pPr>
            <w:r>
              <w:t>2.9</w:t>
            </w:r>
          </w:p>
        </w:tc>
      </w:tr>
      <w:tr>
        <w:tc>
          <w:tcPr>
            <w:tcW w:w="1042" w:type="pct"/>
            <w:vAlign w:val="center"/>
          </w:tcPr>
          <w:p w:rsidR="0018722C">
            <w:pPr>
              <w:pStyle w:val="ac"/>
              <w:topLinePunct/>
              <w:ind w:leftChars="0" w:left="0" w:rightChars="0" w:right="0" w:firstLineChars="0" w:firstLine="0"/>
              <w:spacing w:line="240" w:lineRule="atLeast"/>
            </w:pPr>
            <w:r>
              <w:t>油类</w:t>
            </w:r>
            <w:r w:rsidRPr="00000000">
              <w:tab/>
            </w:r>
            <w:r>
              <w:t>12.3</w:t>
            </w:r>
          </w:p>
        </w:tc>
        <w:tc>
          <w:tcPr>
            <w:tcW w:w="440" w:type="pct"/>
            <w:vAlign w:val="center"/>
          </w:tcPr>
          <w:p w:rsidR="0018722C">
            <w:pPr>
              <w:pStyle w:val="affff9"/>
              <w:topLinePunct/>
              <w:ind w:leftChars="0" w:left="0" w:rightChars="0" w:right="0" w:firstLineChars="0" w:firstLine="0"/>
              <w:spacing w:line="240" w:lineRule="atLeast"/>
            </w:pPr>
            <w:r>
              <w:t>1.5</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ffff9"/>
              <w:topLinePunct/>
              <w:ind w:leftChars="0" w:left="0" w:rightChars="0" w:right="0" w:firstLineChars="0" w:firstLine="0"/>
              <w:spacing w:line="240" w:lineRule="atLeast"/>
            </w:pPr>
            <w:r>
              <w:t>-6.2</w:t>
            </w:r>
          </w:p>
        </w:tc>
        <w:tc>
          <w:tcPr>
            <w:tcW w:w="443" w:type="pct"/>
            <w:vAlign w:val="center"/>
          </w:tcPr>
          <w:p w:rsidR="0018722C">
            <w:pPr>
              <w:pStyle w:val="affff9"/>
              <w:topLinePunct/>
              <w:ind w:leftChars="0" w:left="0" w:rightChars="0" w:right="0" w:firstLineChars="0" w:firstLine="0"/>
              <w:spacing w:line="240" w:lineRule="atLeast"/>
            </w:pPr>
            <w:r>
              <w:t>-25.6</w:t>
            </w:r>
          </w:p>
        </w:tc>
        <w:tc>
          <w:tcPr>
            <w:tcW w:w="435" w:type="pct"/>
            <w:vAlign w:val="center"/>
          </w:tcPr>
          <w:p w:rsidR="0018722C">
            <w:pPr>
              <w:pStyle w:val="affff9"/>
              <w:topLinePunct/>
              <w:ind w:leftChars="0" w:left="0" w:rightChars="0" w:right="0" w:firstLineChars="0" w:firstLine="0"/>
              <w:spacing w:line="240" w:lineRule="atLeast"/>
            </w:pPr>
            <w:r>
              <w:t>-5.1</w:t>
            </w:r>
          </w:p>
        </w:tc>
        <w:tc>
          <w:tcPr>
            <w:tcW w:w="441" w:type="pct"/>
            <w:vAlign w:val="center"/>
          </w:tcPr>
          <w:p w:rsidR="0018722C">
            <w:pPr>
              <w:pStyle w:val="affff9"/>
              <w:topLinePunct/>
              <w:ind w:leftChars="0" w:left="0" w:rightChars="0" w:right="0" w:firstLineChars="0" w:firstLine="0"/>
              <w:spacing w:line="240" w:lineRule="atLeast"/>
            </w:pPr>
            <w:r>
              <w:t>7.8</w:t>
            </w:r>
          </w:p>
        </w:tc>
        <w:tc>
          <w:tcPr>
            <w:tcW w:w="452" w:type="pct"/>
            <w:vAlign w:val="center"/>
          </w:tcPr>
          <w:p w:rsidR="0018722C">
            <w:pPr>
              <w:pStyle w:val="affff9"/>
              <w:topLinePunct/>
              <w:ind w:leftChars="0" w:left="0" w:rightChars="0" w:right="0" w:firstLineChars="0" w:firstLine="0"/>
              <w:spacing w:line="240" w:lineRule="atLeast"/>
            </w:pPr>
            <w:r>
              <w:t>122.7</w:t>
            </w:r>
          </w:p>
        </w:tc>
        <w:tc>
          <w:tcPr>
            <w:tcW w:w="429" w:type="pct"/>
            <w:vAlign w:val="center"/>
          </w:tcPr>
          <w:p w:rsidR="0018722C">
            <w:pPr>
              <w:pStyle w:val="affff9"/>
              <w:topLinePunct/>
              <w:ind w:leftChars="0" w:left="0" w:rightChars="0" w:right="0" w:firstLineChars="0" w:firstLine="0"/>
              <w:spacing w:line="240" w:lineRule="atLeast"/>
            </w:pPr>
            <w:r>
              <w:t>5.4</w:t>
            </w:r>
          </w:p>
        </w:tc>
      </w:tr>
      <w:tr>
        <w:tc>
          <w:tcPr>
            <w:tcW w:w="1042" w:type="pct"/>
            <w:vAlign w:val="center"/>
          </w:tcPr>
          <w:p w:rsidR="0018722C">
            <w:pPr>
              <w:pStyle w:val="ac"/>
              <w:topLinePunct/>
              <w:ind w:leftChars="0" w:left="0" w:rightChars="0" w:right="0" w:firstLineChars="0" w:firstLine="0"/>
              <w:spacing w:line="240" w:lineRule="atLeast"/>
            </w:pPr>
            <w:r>
              <w:t>糖类</w:t>
            </w:r>
            <w:r w:rsidRPr="00000000">
              <w:tab/>
            </w:r>
            <w:r>
              <w:t>13</w:t>
            </w:r>
          </w:p>
        </w:tc>
        <w:tc>
          <w:tcPr>
            <w:tcW w:w="440" w:type="pct"/>
            <w:vAlign w:val="center"/>
          </w:tcPr>
          <w:p w:rsidR="0018722C">
            <w:pPr>
              <w:pStyle w:val="affff9"/>
              <w:topLinePunct/>
              <w:ind w:leftChars="0" w:left="0" w:rightChars="0" w:right="0" w:firstLineChars="0" w:firstLine="0"/>
              <w:spacing w:line="240" w:lineRule="atLeast"/>
            </w:pPr>
            <w:r>
              <w:t>17.7</w:t>
            </w:r>
          </w:p>
        </w:tc>
        <w:tc>
          <w:tcPr>
            <w:tcW w:w="440" w:type="pct"/>
            <w:vAlign w:val="center"/>
          </w:tcPr>
          <w:p w:rsidR="0018722C">
            <w:pPr>
              <w:pStyle w:val="affff9"/>
              <w:topLinePunct/>
              <w:ind w:leftChars="0" w:left="0" w:rightChars="0" w:right="0" w:firstLineChars="0" w:firstLine="0"/>
              <w:spacing w:line="240" w:lineRule="atLeast"/>
            </w:pPr>
            <w:r>
              <w:t>11.5</w:t>
            </w:r>
          </w:p>
        </w:tc>
        <w:tc>
          <w:tcPr>
            <w:tcW w:w="440" w:type="pct"/>
            <w:vAlign w:val="center"/>
          </w:tcPr>
          <w:p w:rsidR="0018722C">
            <w:pPr>
              <w:pStyle w:val="affff9"/>
              <w:topLinePunct/>
              <w:ind w:leftChars="0" w:left="0" w:rightChars="0" w:right="0" w:firstLineChars="0" w:firstLine="0"/>
              <w:spacing w:line="240" w:lineRule="atLeast"/>
            </w:pPr>
            <w:r>
              <w:t>15.1</w:t>
            </w:r>
          </w:p>
        </w:tc>
        <w:tc>
          <w:tcPr>
            <w:tcW w:w="440" w:type="pct"/>
            <w:vAlign w:val="center"/>
          </w:tcPr>
          <w:p w:rsidR="0018722C">
            <w:pPr>
              <w:pStyle w:val="affff9"/>
              <w:topLinePunct/>
              <w:ind w:leftChars="0" w:left="0" w:rightChars="0" w:right="0" w:firstLineChars="0" w:firstLine="0"/>
              <w:spacing w:line="240" w:lineRule="atLeast"/>
            </w:pPr>
            <w:r>
              <w:t>14.1</w:t>
            </w:r>
          </w:p>
        </w:tc>
        <w:tc>
          <w:tcPr>
            <w:tcW w:w="443" w:type="pct"/>
            <w:vAlign w:val="center"/>
          </w:tcPr>
          <w:p w:rsidR="0018722C">
            <w:pPr>
              <w:pStyle w:val="affff9"/>
              <w:topLinePunct/>
              <w:ind w:leftChars="0" w:left="0" w:rightChars="0" w:right="0" w:firstLineChars="0" w:firstLine="0"/>
              <w:spacing w:line="240" w:lineRule="atLeast"/>
            </w:pPr>
            <w:r>
              <w:t>8.7</w:t>
            </w:r>
          </w:p>
        </w:tc>
        <w:tc>
          <w:tcPr>
            <w:tcW w:w="435" w:type="pct"/>
            <w:vAlign w:val="center"/>
          </w:tcPr>
          <w:p w:rsidR="0018722C">
            <w:pPr>
              <w:pStyle w:val="affff9"/>
              <w:topLinePunct/>
              <w:ind w:leftChars="0" w:left="0" w:rightChars="0" w:right="0" w:firstLineChars="0" w:firstLine="0"/>
              <w:spacing w:line="240" w:lineRule="atLeast"/>
            </w:pPr>
            <w:r>
              <w:t>-5.6</w:t>
            </w:r>
          </w:p>
        </w:tc>
        <w:tc>
          <w:tcPr>
            <w:tcW w:w="441" w:type="pct"/>
            <w:vAlign w:val="center"/>
          </w:tcPr>
          <w:p w:rsidR="0018722C">
            <w:pPr>
              <w:pStyle w:val="affff9"/>
              <w:topLinePunct/>
              <w:ind w:leftChars="0" w:left="0" w:rightChars="0" w:right="0" w:firstLineChars="0" w:firstLine="0"/>
              <w:spacing w:line="240" w:lineRule="atLeast"/>
            </w:pPr>
            <w:r>
              <w:t>-52.3</w:t>
            </w:r>
          </w:p>
        </w:tc>
        <w:tc>
          <w:tcPr>
            <w:tcW w:w="452" w:type="pct"/>
            <w:vAlign w:val="center"/>
          </w:tcPr>
          <w:p w:rsidR="0018722C">
            <w:pPr>
              <w:pStyle w:val="affff9"/>
              <w:topLinePunct/>
              <w:ind w:leftChars="0" w:left="0" w:rightChars="0" w:right="0" w:firstLineChars="0" w:firstLine="0"/>
              <w:spacing w:line="240" w:lineRule="atLeast"/>
            </w:pPr>
            <w:r>
              <w:t>15.3</w:t>
            </w:r>
          </w:p>
        </w:tc>
        <w:tc>
          <w:tcPr>
            <w:tcW w:w="429" w:type="pct"/>
            <w:vAlign w:val="center"/>
          </w:tcPr>
          <w:p w:rsidR="0018722C">
            <w:pPr>
              <w:pStyle w:val="affff9"/>
              <w:topLinePunct/>
              <w:ind w:leftChars="0" w:left="0" w:rightChars="0" w:right="0" w:firstLineChars="0" w:firstLine="0"/>
              <w:spacing w:line="240" w:lineRule="atLeast"/>
            </w:pPr>
            <w:r>
              <w:t>49.2</w:t>
            </w:r>
          </w:p>
        </w:tc>
      </w:tr>
      <w:tr>
        <w:tc>
          <w:tcPr>
            <w:tcW w:w="1042" w:type="pct"/>
            <w:vAlign w:val="center"/>
          </w:tcPr>
          <w:p w:rsidR="0018722C">
            <w:pPr>
              <w:pStyle w:val="ac"/>
              <w:topLinePunct/>
              <w:ind w:leftChars="0" w:left="0" w:rightChars="0" w:right="0" w:firstLineChars="0" w:firstLine="0"/>
              <w:spacing w:line="240" w:lineRule="atLeast"/>
            </w:pPr>
            <w:r>
              <w:t>奶类</w:t>
            </w:r>
            <w:r w:rsidRPr="00000000">
              <w:tab/>
            </w:r>
            <w:r>
              <w:t>17.5</w:t>
            </w:r>
          </w:p>
        </w:tc>
        <w:tc>
          <w:tcPr>
            <w:tcW w:w="440" w:type="pct"/>
            <w:vAlign w:val="center"/>
          </w:tcPr>
          <w:p w:rsidR="0018722C">
            <w:pPr>
              <w:pStyle w:val="affff9"/>
              <w:topLinePunct/>
              <w:ind w:leftChars="0" w:left="0" w:rightChars="0" w:right="0" w:firstLineChars="0" w:firstLine="0"/>
              <w:spacing w:line="240" w:lineRule="atLeast"/>
            </w:pPr>
            <w:r>
              <w:t>17.3</w:t>
            </w:r>
          </w:p>
        </w:tc>
        <w:tc>
          <w:tcPr>
            <w:tcW w:w="440" w:type="pct"/>
            <w:vAlign w:val="center"/>
          </w:tcPr>
          <w:p w:rsidR="0018722C">
            <w:pPr>
              <w:pStyle w:val="affff9"/>
              <w:topLinePunct/>
              <w:ind w:leftChars="0" w:left="0" w:rightChars="0" w:right="0" w:firstLineChars="0" w:firstLine="0"/>
              <w:spacing w:line="240" w:lineRule="atLeast"/>
            </w:pPr>
            <w:r>
              <w:t>7.9</w:t>
            </w:r>
          </w:p>
        </w:tc>
        <w:tc>
          <w:tcPr>
            <w:tcW w:w="440" w:type="pct"/>
            <w:vAlign w:val="center"/>
          </w:tcPr>
          <w:p w:rsidR="0018722C">
            <w:pPr>
              <w:pStyle w:val="affff9"/>
              <w:topLinePunct/>
              <w:ind w:leftChars="0" w:left="0" w:rightChars="0" w:right="0" w:firstLineChars="0" w:firstLine="0"/>
              <w:spacing w:line="240" w:lineRule="atLeast"/>
            </w:pPr>
            <w:r>
              <w:t>12.2</w:t>
            </w:r>
          </w:p>
        </w:tc>
        <w:tc>
          <w:tcPr>
            <w:tcW w:w="440" w:type="pct"/>
            <w:vAlign w:val="center"/>
          </w:tcPr>
          <w:p w:rsidR="0018722C">
            <w:pPr>
              <w:pStyle w:val="affff9"/>
              <w:topLinePunct/>
              <w:ind w:leftChars="0" w:left="0" w:rightChars="0" w:right="0" w:firstLineChars="0" w:firstLine="0"/>
              <w:spacing w:line="240" w:lineRule="atLeast"/>
            </w:pPr>
            <w:r>
              <w:t>23.1</w:t>
            </w:r>
          </w:p>
        </w:tc>
        <w:tc>
          <w:tcPr>
            <w:tcW w:w="443" w:type="pct"/>
            <w:vAlign w:val="center"/>
          </w:tcPr>
          <w:p w:rsidR="0018722C">
            <w:pPr>
              <w:pStyle w:val="affff9"/>
              <w:topLinePunct/>
              <w:ind w:leftChars="0" w:left="0" w:rightChars="0" w:right="0" w:firstLineChars="0" w:firstLine="0"/>
              <w:spacing w:line="240" w:lineRule="atLeast"/>
            </w:pPr>
            <w:r>
              <w:t>26.6</w:t>
            </w:r>
          </w:p>
        </w:tc>
        <w:tc>
          <w:tcPr>
            <w:tcW w:w="435" w:type="pct"/>
            <w:vAlign w:val="center"/>
          </w:tcPr>
          <w:p w:rsidR="0018722C">
            <w:pPr>
              <w:pStyle w:val="affff9"/>
              <w:topLinePunct/>
              <w:ind w:leftChars="0" w:left="0" w:rightChars="0" w:right="0" w:firstLineChars="0" w:firstLine="0"/>
              <w:spacing w:line="240" w:lineRule="atLeast"/>
            </w:pPr>
            <w:r>
              <w:t>38.6</w:t>
            </w:r>
          </w:p>
        </w:tc>
        <w:tc>
          <w:tcPr>
            <w:tcW w:w="441" w:type="pct"/>
            <w:vAlign w:val="center"/>
          </w:tcPr>
          <w:p w:rsidR="0018722C">
            <w:pPr>
              <w:pStyle w:val="affff9"/>
              <w:topLinePunct/>
              <w:ind w:leftChars="0" w:left="0" w:rightChars="0" w:right="0" w:firstLineChars="0" w:firstLine="0"/>
              <w:spacing w:line="240" w:lineRule="atLeast"/>
            </w:pPr>
            <w:r>
              <w:t>-3.5</w:t>
            </w:r>
          </w:p>
        </w:tc>
        <w:tc>
          <w:tcPr>
            <w:tcW w:w="452" w:type="pct"/>
            <w:vAlign w:val="center"/>
          </w:tcPr>
          <w:p w:rsidR="0018722C">
            <w:pPr>
              <w:pStyle w:val="affff9"/>
              <w:topLinePunct/>
              <w:ind w:leftChars="0" w:left="0" w:rightChars="0" w:right="0" w:firstLineChars="0" w:firstLine="0"/>
              <w:spacing w:line="240" w:lineRule="atLeast"/>
            </w:pPr>
            <w:r>
              <w:t>47</w:t>
            </w:r>
          </w:p>
        </w:tc>
        <w:tc>
          <w:tcPr>
            <w:tcW w:w="429" w:type="pct"/>
            <w:vAlign w:val="center"/>
          </w:tcPr>
          <w:p w:rsidR="0018722C">
            <w:pPr>
              <w:pStyle w:val="affff9"/>
              <w:topLinePunct/>
              <w:ind w:leftChars="0" w:left="0" w:rightChars="0" w:right="0" w:firstLineChars="0" w:firstLine="0"/>
              <w:spacing w:line="240" w:lineRule="atLeast"/>
            </w:pPr>
            <w:r>
              <w:t>13.9</w:t>
            </w:r>
          </w:p>
        </w:tc>
      </w:tr>
      <w:tr>
        <w:tc>
          <w:tcPr>
            <w:tcW w:w="1042" w:type="pct"/>
            <w:vAlign w:val="center"/>
          </w:tcPr>
          <w:p w:rsidR="0018722C">
            <w:pPr>
              <w:pStyle w:val="ac"/>
              <w:topLinePunct/>
              <w:ind w:leftChars="0" w:left="0" w:rightChars="0" w:right="0" w:firstLineChars="0" w:firstLine="0"/>
              <w:spacing w:line="240" w:lineRule="atLeast"/>
            </w:pPr>
            <w:r>
              <w:t>肉类</w:t>
            </w:r>
            <w:r w:rsidRPr="00000000">
              <w:tab/>
            </w:r>
            <w:r>
              <w:t>-18.6</w:t>
            </w:r>
          </w:p>
        </w:tc>
        <w:tc>
          <w:tcPr>
            <w:tcW w:w="440" w:type="pct"/>
            <w:vAlign w:val="center"/>
          </w:tcPr>
          <w:p w:rsidR="0018722C">
            <w:pPr>
              <w:pStyle w:val="affff9"/>
              <w:topLinePunct/>
              <w:ind w:leftChars="0" w:left="0" w:rightChars="0" w:right="0" w:firstLineChars="0" w:firstLine="0"/>
              <w:spacing w:line="240" w:lineRule="atLeast"/>
            </w:pPr>
            <w:r>
              <w:t>24.6</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-19.9</w:t>
            </w:r>
          </w:p>
        </w:tc>
        <w:tc>
          <w:tcPr>
            <w:tcW w:w="440" w:type="pct"/>
            <w:vAlign w:val="center"/>
          </w:tcPr>
          <w:p w:rsidR="0018722C">
            <w:pPr>
              <w:pStyle w:val="affff9"/>
              <w:topLinePunct/>
              <w:ind w:leftChars="0" w:left="0" w:rightChars="0" w:right="0" w:firstLineChars="0" w:firstLine="0"/>
              <w:spacing w:line="240" w:lineRule="atLeast"/>
            </w:pPr>
            <w:r>
              <w:t>10</w:t>
            </w:r>
          </w:p>
        </w:tc>
        <w:tc>
          <w:tcPr>
            <w:tcW w:w="443" w:type="pct"/>
            <w:vAlign w:val="center"/>
          </w:tcPr>
          <w:p w:rsidR="0018722C">
            <w:pPr>
              <w:pStyle w:val="affff9"/>
              <w:topLinePunct/>
              <w:ind w:leftChars="0" w:left="0" w:rightChars="0" w:right="0" w:firstLineChars="0" w:firstLine="0"/>
              <w:spacing w:line="240" w:lineRule="atLeast"/>
            </w:pPr>
            <w:r>
              <w:t>10.1</w:t>
            </w:r>
          </w:p>
        </w:tc>
        <w:tc>
          <w:tcPr>
            <w:tcW w:w="435" w:type="pct"/>
            <w:vAlign w:val="center"/>
          </w:tcPr>
          <w:p w:rsidR="0018722C">
            <w:pPr>
              <w:pStyle w:val="affff9"/>
              <w:topLinePunct/>
              <w:ind w:leftChars="0" w:left="0" w:rightChars="0" w:right="0" w:firstLineChars="0" w:firstLine="0"/>
              <w:spacing w:line="240" w:lineRule="atLeast"/>
            </w:pPr>
            <w:r>
              <w:t>14.1</w:t>
            </w:r>
          </w:p>
        </w:tc>
        <w:tc>
          <w:tcPr>
            <w:tcW w:w="441" w:type="pct"/>
            <w:vAlign w:val="center"/>
          </w:tcPr>
          <w:p w:rsidR="0018722C">
            <w:pPr>
              <w:pStyle w:val="affff9"/>
              <w:topLinePunct/>
              <w:ind w:leftChars="0" w:left="0" w:rightChars="0" w:right="0" w:firstLineChars="0" w:firstLine="0"/>
              <w:spacing w:line="240" w:lineRule="atLeast"/>
            </w:pPr>
            <w:r>
              <w:t>-0.8</w:t>
            </w:r>
          </w:p>
        </w:tc>
        <w:tc>
          <w:tcPr>
            <w:tcW w:w="452" w:type="pct"/>
            <w:vAlign w:val="center"/>
          </w:tcPr>
          <w:p w:rsidR="0018722C">
            <w:pPr>
              <w:pStyle w:val="affff9"/>
              <w:topLinePunct/>
              <w:ind w:leftChars="0" w:left="0" w:rightChars="0" w:right="0" w:firstLineChars="0" w:firstLine="0"/>
              <w:spacing w:line="240" w:lineRule="atLeast"/>
            </w:pPr>
            <w:r>
              <w:t>21.3</w:t>
            </w:r>
          </w:p>
        </w:tc>
        <w:tc>
          <w:tcPr>
            <w:tcW w:w="429" w:type="pct"/>
            <w:vAlign w:val="center"/>
          </w:tcPr>
          <w:p w:rsidR="0018722C">
            <w:pPr>
              <w:pStyle w:val="affff9"/>
              <w:topLinePunct/>
              <w:ind w:leftChars="0" w:left="0" w:rightChars="0" w:right="0" w:firstLineChars="0" w:firstLine="0"/>
              <w:spacing w:line="240" w:lineRule="atLeast"/>
            </w:pPr>
            <w:r>
              <w:t>-5.8</w:t>
            </w:r>
          </w:p>
        </w:tc>
      </w:tr>
      <w:tr>
        <w:tc>
          <w:tcPr>
            <w:tcW w:w="1042" w:type="pct"/>
            <w:vAlign w:val="center"/>
          </w:tcPr>
          <w:p w:rsidR="0018722C">
            <w:pPr>
              <w:pStyle w:val="ac"/>
              <w:topLinePunct/>
              <w:ind w:leftChars="0" w:left="0" w:rightChars="0" w:right="0" w:firstLineChars="0" w:firstLine="0"/>
              <w:spacing w:line="240" w:lineRule="atLeast"/>
            </w:pPr>
            <w:r>
              <w:t>其他农产品</w:t>
            </w:r>
            <w:r w:rsidRPr="00000000">
              <w:tab/>
            </w:r>
            <w:r>
              <w:t>0.6</w:t>
            </w:r>
          </w:p>
        </w:tc>
        <w:tc>
          <w:tcPr>
            <w:tcW w:w="440" w:type="pct"/>
            <w:vAlign w:val="center"/>
          </w:tcPr>
          <w:p w:rsidR="0018722C">
            <w:pPr>
              <w:pStyle w:val="affff9"/>
              <w:topLinePunct/>
              <w:ind w:leftChars="0" w:left="0" w:rightChars="0" w:right="0" w:firstLineChars="0" w:firstLine="0"/>
              <w:spacing w:line="240" w:lineRule="atLeast"/>
            </w:pPr>
            <w:r>
              <w:t>-2.9</w:t>
            </w:r>
          </w:p>
        </w:tc>
        <w:tc>
          <w:tcPr>
            <w:tcW w:w="440" w:type="pct"/>
            <w:vAlign w:val="center"/>
          </w:tcPr>
          <w:p w:rsidR="0018722C">
            <w:pPr>
              <w:pStyle w:val="affff9"/>
              <w:topLinePunct/>
              <w:ind w:leftChars="0" w:left="0" w:rightChars="0" w:right="0" w:firstLineChars="0" w:firstLine="0"/>
              <w:spacing w:line="240" w:lineRule="atLeast"/>
            </w:pPr>
            <w:r>
              <w:t>-4.2</w:t>
            </w:r>
          </w:p>
        </w:tc>
        <w:tc>
          <w:tcPr>
            <w:tcW w:w="440" w:type="pct"/>
            <w:vAlign w:val="center"/>
          </w:tcPr>
          <w:p w:rsidR="0018722C">
            <w:pPr>
              <w:pStyle w:val="affff9"/>
              <w:topLinePunct/>
              <w:ind w:leftChars="0" w:left="0" w:rightChars="0" w:right="0" w:firstLineChars="0" w:firstLine="0"/>
              <w:spacing w:line="240" w:lineRule="atLeast"/>
            </w:pPr>
            <w:r>
              <w:t>-5.3</w:t>
            </w:r>
          </w:p>
        </w:tc>
        <w:tc>
          <w:tcPr>
            <w:tcW w:w="440" w:type="pct"/>
            <w:vAlign w:val="center"/>
          </w:tcPr>
          <w:p w:rsidR="0018722C">
            <w:pPr>
              <w:pStyle w:val="affff9"/>
              <w:topLinePunct/>
              <w:ind w:leftChars="0" w:left="0" w:rightChars="0" w:right="0" w:firstLineChars="0" w:firstLine="0"/>
              <w:spacing w:line="240" w:lineRule="atLeast"/>
            </w:pPr>
            <w:r>
              <w:t>3.4</w:t>
            </w:r>
          </w:p>
        </w:tc>
        <w:tc>
          <w:tcPr>
            <w:tcW w:w="443" w:type="pct"/>
            <w:vAlign w:val="center"/>
          </w:tcPr>
          <w:p w:rsidR="0018722C">
            <w:pPr>
              <w:pStyle w:val="affff9"/>
              <w:topLinePunct/>
              <w:ind w:leftChars="0" w:left="0" w:rightChars="0" w:right="0" w:firstLineChars="0" w:firstLine="0"/>
              <w:spacing w:line="240" w:lineRule="atLeast"/>
            </w:pPr>
            <w:r>
              <w:t>34.1</w:t>
            </w:r>
          </w:p>
        </w:tc>
        <w:tc>
          <w:tcPr>
            <w:tcW w:w="435" w:type="pct"/>
            <w:vAlign w:val="center"/>
          </w:tcPr>
          <w:p w:rsidR="0018722C">
            <w:pPr>
              <w:pStyle w:val="affff9"/>
              <w:topLinePunct/>
              <w:ind w:leftChars="0" w:left="0" w:rightChars="0" w:right="0" w:firstLineChars="0" w:firstLine="0"/>
              <w:spacing w:line="240" w:lineRule="atLeast"/>
            </w:pPr>
            <w:r>
              <w:t>-0.2</w:t>
            </w:r>
          </w:p>
        </w:tc>
        <w:tc>
          <w:tcPr>
            <w:tcW w:w="441" w:type="pct"/>
            <w:vAlign w:val="center"/>
          </w:tcPr>
          <w:p w:rsidR="0018722C">
            <w:pPr>
              <w:pStyle w:val="affff9"/>
              <w:topLinePunct/>
              <w:ind w:leftChars="0" w:left="0" w:rightChars="0" w:right="0" w:firstLineChars="0" w:firstLine="0"/>
              <w:spacing w:line="240" w:lineRule="atLeast"/>
            </w:pPr>
            <w:r>
              <w:t>6.9</w:t>
            </w:r>
          </w:p>
        </w:tc>
        <w:tc>
          <w:tcPr>
            <w:tcW w:w="452" w:type="pct"/>
            <w:vAlign w:val="center"/>
          </w:tcPr>
          <w:p w:rsidR="0018722C">
            <w:pPr>
              <w:pStyle w:val="affff9"/>
              <w:topLinePunct/>
              <w:ind w:leftChars="0" w:left="0" w:rightChars="0" w:right="0" w:firstLineChars="0" w:firstLine="0"/>
              <w:spacing w:line="240" w:lineRule="atLeast"/>
            </w:pPr>
            <w:r>
              <w:t>42.6</w:t>
            </w:r>
          </w:p>
        </w:tc>
        <w:tc>
          <w:tcPr>
            <w:tcW w:w="429" w:type="pct"/>
            <w:vAlign w:val="center"/>
          </w:tcPr>
          <w:p w:rsidR="0018722C">
            <w:pPr>
              <w:pStyle w:val="affff9"/>
              <w:topLinePunct/>
              <w:ind w:leftChars="0" w:left="0" w:rightChars="0" w:right="0" w:firstLineChars="0" w:firstLine="0"/>
              <w:spacing w:line="240" w:lineRule="atLeast"/>
            </w:pPr>
            <w:r>
              <w:t>-3.6</w:t>
            </w:r>
          </w:p>
        </w:tc>
      </w:tr>
      <w:tr>
        <w:tc>
          <w:tcPr>
            <w:tcW w:w="1042" w:type="pct"/>
            <w:vAlign w:val="center"/>
          </w:tcPr>
          <w:p w:rsidR="0018722C">
            <w:pPr>
              <w:pStyle w:val="ac"/>
              <w:topLinePunct/>
              <w:ind w:leftChars="0" w:left="0" w:rightChars="0" w:right="0" w:firstLineChars="0" w:firstLine="0"/>
              <w:spacing w:line="240" w:lineRule="atLeast"/>
            </w:pPr>
            <w:r>
              <w:t>其他非农产品</w:t>
            </w:r>
            <w:r w:rsidRPr="00000000">
              <w:tab/>
            </w:r>
            <w:r>
              <w:t>0.3</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0.7</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-0.2</w:t>
            </w:r>
          </w:p>
        </w:tc>
        <w:tc>
          <w:tcPr>
            <w:tcW w:w="443" w:type="pct"/>
            <w:vAlign w:val="center"/>
          </w:tcPr>
          <w:p w:rsidR="0018722C">
            <w:pPr>
              <w:pStyle w:val="affff9"/>
              <w:topLinePunct/>
              <w:ind w:leftChars="0" w:left="0" w:rightChars="0" w:right="0" w:firstLineChars="0" w:firstLine="0"/>
              <w:spacing w:line="240" w:lineRule="atLeast"/>
            </w:pPr>
            <w:r>
              <w:t>-0.3</w:t>
            </w:r>
          </w:p>
        </w:tc>
        <w:tc>
          <w:tcPr>
            <w:tcW w:w="435" w:type="pct"/>
            <w:vAlign w:val="center"/>
          </w:tcPr>
          <w:p w:rsidR="0018722C">
            <w:pPr>
              <w:pStyle w:val="affff9"/>
              <w:topLinePunct/>
              <w:ind w:leftChars="0" w:left="0" w:rightChars="0" w:right="0" w:firstLineChars="0" w:firstLine="0"/>
              <w:spacing w:line="240" w:lineRule="atLeast"/>
            </w:pPr>
            <w:r>
              <w:t>0.3</w:t>
            </w:r>
          </w:p>
        </w:tc>
        <w:tc>
          <w:tcPr>
            <w:tcW w:w="441" w:type="pct"/>
            <w:vAlign w:val="center"/>
          </w:tcPr>
          <w:p w:rsidR="0018722C">
            <w:pPr>
              <w:pStyle w:val="affff9"/>
              <w:topLinePunct/>
              <w:ind w:leftChars="0" w:left="0" w:rightChars="0" w:right="0" w:firstLineChars="0" w:firstLine="0"/>
              <w:spacing w:line="240" w:lineRule="atLeast"/>
            </w:pPr>
            <w:r>
              <w:t>-0.2</w:t>
            </w:r>
          </w:p>
        </w:tc>
        <w:tc>
          <w:tcPr>
            <w:tcW w:w="452" w:type="pct"/>
            <w:vAlign w:val="center"/>
          </w:tcPr>
          <w:p w:rsidR="0018722C">
            <w:pPr>
              <w:pStyle w:val="affff9"/>
              <w:topLinePunct/>
              <w:ind w:leftChars="0" w:left="0" w:rightChars="0" w:right="0" w:firstLineChars="0" w:firstLine="0"/>
              <w:spacing w:line="240" w:lineRule="atLeast"/>
            </w:pPr>
            <w:r>
              <w:t>-0.6</w:t>
            </w:r>
          </w:p>
        </w:tc>
        <w:tc>
          <w:tcPr>
            <w:tcW w:w="429" w:type="pct"/>
            <w:vAlign w:val="center"/>
          </w:tcPr>
          <w:p w:rsidR="0018722C">
            <w:pPr>
              <w:pStyle w:val="affff9"/>
              <w:topLinePunct/>
              <w:ind w:leftChars="0" w:left="0" w:rightChars="0" w:right="0" w:firstLineChars="0" w:firstLine="0"/>
              <w:spacing w:line="240" w:lineRule="atLeast"/>
            </w:pPr>
            <w:r>
              <w:t>0.3</w:t>
            </w:r>
          </w:p>
        </w:tc>
      </w:tr>
      <w:tr>
        <w:tc>
          <w:tcPr>
            <w:tcW w:w="1042" w:type="pct"/>
            <w:vAlign w:val="center"/>
          </w:tcPr>
          <w:p w:rsidR="0018722C">
            <w:pPr>
              <w:pStyle w:val="ac"/>
              <w:topLinePunct/>
              <w:ind w:leftChars="0" w:left="0" w:rightChars="0" w:right="0" w:firstLineChars="0" w:firstLine="0"/>
              <w:spacing w:line="240" w:lineRule="atLeast"/>
            </w:pPr>
            <w:r>
              <w:t>%进口量变化</w:t>
            </w:r>
            <w:r>
              <w:t>(</w:t>
            </w:r>
            <w:r>
              <w:t>qiw</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42" w:type="pct"/>
            <w:vAlign w:val="center"/>
          </w:tcPr>
          <w:p w:rsidR="0018722C">
            <w:pPr>
              <w:pStyle w:val="ac"/>
              <w:topLinePunct/>
              <w:ind w:leftChars="0" w:left="0" w:rightChars="0" w:right="0" w:firstLineChars="0" w:firstLine="0"/>
              <w:spacing w:line="240" w:lineRule="atLeast"/>
            </w:pPr>
            <w:r>
              <w:t>大米</w:t>
            </w:r>
            <w:r w:rsidRPr="00000000">
              <w:tab/>
            </w:r>
            <w:r>
              <w:t>39</w:t>
            </w:r>
          </w:p>
        </w:tc>
        <w:tc>
          <w:tcPr>
            <w:tcW w:w="440" w:type="pct"/>
            <w:vAlign w:val="center"/>
          </w:tcPr>
          <w:p w:rsidR="0018722C">
            <w:pPr>
              <w:pStyle w:val="affff9"/>
              <w:topLinePunct/>
              <w:ind w:leftChars="0" w:left="0" w:rightChars="0" w:right="0" w:firstLineChars="0" w:firstLine="0"/>
              <w:spacing w:line="240" w:lineRule="atLeast"/>
            </w:pPr>
            <w:r>
              <w:t>15.5</w:t>
            </w:r>
          </w:p>
        </w:tc>
        <w:tc>
          <w:tcPr>
            <w:tcW w:w="440" w:type="pct"/>
            <w:vAlign w:val="center"/>
          </w:tcPr>
          <w:p w:rsidR="0018722C">
            <w:pPr>
              <w:pStyle w:val="affff9"/>
              <w:topLinePunct/>
              <w:ind w:leftChars="0" w:left="0" w:rightChars="0" w:right="0" w:firstLineChars="0" w:firstLine="0"/>
              <w:spacing w:line="240" w:lineRule="atLeast"/>
            </w:pPr>
            <w:r>
              <w:t>15</w:t>
            </w:r>
          </w:p>
        </w:tc>
        <w:tc>
          <w:tcPr>
            <w:tcW w:w="440" w:type="pct"/>
            <w:vAlign w:val="center"/>
          </w:tcPr>
          <w:p w:rsidR="0018722C">
            <w:pPr>
              <w:pStyle w:val="affff9"/>
              <w:topLinePunct/>
              <w:ind w:leftChars="0" w:left="0" w:rightChars="0" w:right="0" w:firstLineChars="0" w:firstLine="0"/>
              <w:spacing w:line="240" w:lineRule="atLeast"/>
            </w:pPr>
            <w:r>
              <w:t>13.6</w:t>
            </w:r>
          </w:p>
        </w:tc>
        <w:tc>
          <w:tcPr>
            <w:tcW w:w="440" w:type="pct"/>
            <w:vAlign w:val="center"/>
          </w:tcPr>
          <w:p w:rsidR="0018722C">
            <w:pPr>
              <w:pStyle w:val="affff9"/>
              <w:topLinePunct/>
              <w:ind w:leftChars="0" w:left="0" w:rightChars="0" w:right="0" w:firstLineChars="0" w:firstLine="0"/>
              <w:spacing w:line="240" w:lineRule="atLeast"/>
            </w:pPr>
            <w:r>
              <w:t>-1.9</w:t>
            </w:r>
          </w:p>
        </w:tc>
        <w:tc>
          <w:tcPr>
            <w:tcW w:w="443" w:type="pct"/>
            <w:vAlign w:val="center"/>
          </w:tcPr>
          <w:p w:rsidR="0018722C">
            <w:pPr>
              <w:pStyle w:val="affff9"/>
              <w:topLinePunct/>
              <w:ind w:leftChars="0" w:left="0" w:rightChars="0" w:right="0" w:firstLineChars="0" w:firstLine="0"/>
              <w:spacing w:line="240" w:lineRule="atLeast"/>
            </w:pPr>
            <w:r>
              <w:t>193.9</w:t>
            </w:r>
          </w:p>
        </w:tc>
        <w:tc>
          <w:tcPr>
            <w:tcW w:w="435" w:type="pct"/>
            <w:vAlign w:val="center"/>
          </w:tcPr>
          <w:p w:rsidR="0018722C">
            <w:pPr>
              <w:pStyle w:val="affff9"/>
              <w:topLinePunct/>
              <w:ind w:leftChars="0" w:left="0" w:rightChars="0" w:right="0" w:firstLineChars="0" w:firstLine="0"/>
              <w:spacing w:line="240" w:lineRule="atLeast"/>
            </w:pPr>
            <w:r>
              <w:t>3.2</w:t>
            </w:r>
          </w:p>
        </w:tc>
        <w:tc>
          <w:tcPr>
            <w:tcW w:w="441" w:type="pct"/>
            <w:vAlign w:val="center"/>
          </w:tcPr>
          <w:p w:rsidR="0018722C">
            <w:pPr>
              <w:pStyle w:val="affff9"/>
              <w:topLinePunct/>
              <w:ind w:leftChars="0" w:left="0" w:rightChars="0" w:right="0" w:firstLineChars="0" w:firstLine="0"/>
              <w:spacing w:line="240" w:lineRule="atLeast"/>
            </w:pPr>
            <w:r>
              <w:t>2.1</w:t>
            </w:r>
          </w:p>
        </w:tc>
        <w:tc>
          <w:tcPr>
            <w:tcW w:w="452" w:type="pct"/>
            <w:vAlign w:val="center"/>
          </w:tcPr>
          <w:p w:rsidR="0018722C">
            <w:pPr>
              <w:pStyle w:val="affff9"/>
              <w:topLinePunct/>
              <w:ind w:leftChars="0" w:left="0" w:rightChars="0" w:right="0" w:firstLineChars="0" w:firstLine="0"/>
              <w:spacing w:line="240" w:lineRule="atLeast"/>
            </w:pPr>
            <w:r>
              <w:t>17</w:t>
            </w:r>
          </w:p>
        </w:tc>
        <w:tc>
          <w:tcPr>
            <w:tcW w:w="429" w:type="pct"/>
            <w:vAlign w:val="center"/>
          </w:tcPr>
          <w:p w:rsidR="0018722C">
            <w:pPr>
              <w:pStyle w:val="affff9"/>
              <w:topLinePunct/>
              <w:ind w:leftChars="0" w:left="0" w:rightChars="0" w:right="0" w:firstLineChars="0" w:firstLine="0"/>
              <w:spacing w:line="240" w:lineRule="atLeast"/>
            </w:pPr>
            <w:r>
              <w:t>6.8</w:t>
            </w:r>
          </w:p>
        </w:tc>
      </w:tr>
      <w:tr>
        <w:tc>
          <w:tcPr>
            <w:tcW w:w="1042" w:type="pct"/>
            <w:vAlign w:val="center"/>
          </w:tcPr>
          <w:p w:rsidR="0018722C">
            <w:pPr>
              <w:pStyle w:val="ac"/>
              <w:topLinePunct/>
              <w:ind w:leftChars="0" w:left="0" w:rightChars="0" w:right="0" w:firstLineChars="0" w:firstLine="0"/>
              <w:spacing w:line="240" w:lineRule="atLeast"/>
            </w:pPr>
            <w:r>
              <w:t>小麦</w:t>
            </w:r>
            <w:r w:rsidRPr="00000000">
              <w:tab/>
            </w:r>
            <w:r>
              <w:t>35.3</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5</w:t>
            </w:r>
          </w:p>
        </w:tc>
        <w:tc>
          <w:tcPr>
            <w:tcW w:w="440" w:type="pct"/>
            <w:vAlign w:val="center"/>
          </w:tcPr>
          <w:p w:rsidR="0018722C">
            <w:pPr>
              <w:pStyle w:val="affff9"/>
              <w:topLinePunct/>
              <w:ind w:leftChars="0" w:left="0" w:rightChars="0" w:right="0" w:firstLineChars="0" w:firstLine="0"/>
              <w:spacing w:line="240" w:lineRule="atLeast"/>
            </w:pPr>
            <w:r>
              <w:t>-1.7</w:t>
            </w:r>
          </w:p>
        </w:tc>
        <w:tc>
          <w:tcPr>
            <w:tcW w:w="440" w:type="pct"/>
            <w:vAlign w:val="center"/>
          </w:tcPr>
          <w:p w:rsidR="0018722C">
            <w:pPr>
              <w:pStyle w:val="affff9"/>
              <w:topLinePunct/>
              <w:ind w:leftChars="0" w:left="0" w:rightChars="0" w:right="0" w:firstLineChars="0" w:firstLine="0"/>
              <w:spacing w:line="240" w:lineRule="atLeast"/>
            </w:pPr>
            <w:r>
              <w:t>2</w:t>
            </w:r>
          </w:p>
        </w:tc>
        <w:tc>
          <w:tcPr>
            <w:tcW w:w="443" w:type="pct"/>
            <w:vAlign w:val="center"/>
          </w:tcPr>
          <w:p w:rsidR="0018722C">
            <w:pPr>
              <w:pStyle w:val="affff9"/>
              <w:topLinePunct/>
              <w:ind w:leftChars="0" w:left="0" w:rightChars="0" w:right="0" w:firstLineChars="0" w:firstLine="0"/>
              <w:spacing w:line="240" w:lineRule="atLeast"/>
            </w:pPr>
            <w:r>
              <w:t>16.8</w:t>
            </w:r>
          </w:p>
        </w:tc>
        <w:tc>
          <w:tcPr>
            <w:tcW w:w="435" w:type="pct"/>
            <w:vAlign w:val="center"/>
          </w:tcPr>
          <w:p w:rsidR="0018722C">
            <w:pPr>
              <w:pStyle w:val="affff9"/>
              <w:topLinePunct/>
              <w:ind w:leftChars="0" w:left="0" w:rightChars="0" w:right="0" w:firstLineChars="0" w:firstLine="0"/>
              <w:spacing w:line="240" w:lineRule="atLeast"/>
            </w:pPr>
            <w:r>
              <w:t>-1.4</w:t>
            </w:r>
          </w:p>
        </w:tc>
        <w:tc>
          <w:tcPr>
            <w:tcW w:w="441" w:type="pct"/>
            <w:vAlign w:val="center"/>
          </w:tcPr>
          <w:p w:rsidR="0018722C">
            <w:pPr>
              <w:pStyle w:val="affff9"/>
              <w:topLinePunct/>
              <w:ind w:leftChars="0" w:left="0" w:rightChars="0" w:right="0" w:firstLineChars="0" w:firstLine="0"/>
              <w:spacing w:line="240" w:lineRule="atLeast"/>
            </w:pPr>
            <w:r>
              <w:t>3.4</w:t>
            </w:r>
          </w:p>
        </w:tc>
        <w:tc>
          <w:tcPr>
            <w:tcW w:w="452" w:type="pct"/>
            <w:vAlign w:val="center"/>
          </w:tcPr>
          <w:p w:rsidR="0018722C">
            <w:pPr>
              <w:pStyle w:val="affff9"/>
              <w:topLinePunct/>
              <w:ind w:leftChars="0" w:left="0" w:rightChars="0" w:right="0" w:firstLineChars="0" w:firstLine="0"/>
              <w:spacing w:line="240" w:lineRule="atLeast"/>
            </w:pPr>
            <w:r>
              <w:t>-8.5</w:t>
            </w:r>
          </w:p>
        </w:tc>
        <w:tc>
          <w:tcPr>
            <w:tcW w:w="429" w:type="pct"/>
            <w:vAlign w:val="center"/>
          </w:tcPr>
          <w:p w:rsidR="0018722C">
            <w:pPr>
              <w:pStyle w:val="affff9"/>
              <w:topLinePunct/>
              <w:ind w:leftChars="0" w:left="0" w:rightChars="0" w:right="0" w:firstLineChars="0" w:firstLine="0"/>
              <w:spacing w:line="240" w:lineRule="atLeast"/>
            </w:pPr>
            <w:r>
              <w:t>6.2</w:t>
            </w:r>
          </w:p>
        </w:tc>
      </w:tr>
      <w:tr>
        <w:tc>
          <w:tcPr>
            <w:tcW w:w="1042" w:type="pct"/>
            <w:vAlign w:val="center"/>
          </w:tcPr>
          <w:p w:rsidR="0018722C">
            <w:pPr>
              <w:pStyle w:val="ac"/>
              <w:topLinePunct/>
              <w:ind w:leftChars="0" w:left="0" w:rightChars="0" w:right="0" w:firstLineChars="0" w:firstLine="0"/>
              <w:spacing w:line="240" w:lineRule="atLeast"/>
            </w:pPr>
            <w:r>
              <w:t>谷物</w:t>
            </w:r>
            <w:r w:rsidRPr="00000000">
              <w:tab/>
              <w:t>0</w:t>
            </w:r>
          </w:p>
        </w:tc>
        <w:tc>
          <w:tcPr>
            <w:tcW w:w="440" w:type="pct"/>
            <w:vAlign w:val="center"/>
          </w:tcPr>
          <w:p w:rsidR="0018722C">
            <w:pPr>
              <w:pStyle w:val="affff9"/>
              <w:topLinePunct/>
              <w:ind w:leftChars="0" w:left="0" w:rightChars="0" w:right="0" w:firstLineChars="0" w:firstLine="0"/>
              <w:spacing w:line="240" w:lineRule="atLeast"/>
            </w:pPr>
            <w:r>
              <w:t>1.6</w:t>
            </w:r>
          </w:p>
        </w:tc>
        <w:tc>
          <w:tcPr>
            <w:tcW w:w="440" w:type="pct"/>
            <w:vAlign w:val="center"/>
          </w:tcPr>
          <w:p w:rsidR="0018722C">
            <w:pPr>
              <w:pStyle w:val="affff9"/>
              <w:topLinePunct/>
              <w:ind w:leftChars="0" w:left="0" w:rightChars="0" w:right="0" w:firstLineChars="0" w:firstLine="0"/>
              <w:spacing w:line="240" w:lineRule="atLeast"/>
            </w:pPr>
            <w:r>
              <w:t>1.5</w:t>
            </w:r>
          </w:p>
        </w:tc>
        <w:tc>
          <w:tcPr>
            <w:tcW w:w="440" w:type="pct"/>
            <w:vAlign w:val="center"/>
          </w:tcPr>
          <w:p w:rsidR="0018722C">
            <w:pPr>
              <w:pStyle w:val="affff9"/>
              <w:topLinePunct/>
              <w:ind w:leftChars="0" w:left="0" w:rightChars="0" w:right="0" w:firstLineChars="0" w:firstLine="0"/>
              <w:spacing w:line="240" w:lineRule="atLeast"/>
            </w:pPr>
            <w:r>
              <w:t>-0.9</w:t>
            </w:r>
          </w:p>
        </w:tc>
        <w:tc>
          <w:tcPr>
            <w:tcW w:w="440" w:type="pct"/>
            <w:vAlign w:val="center"/>
          </w:tcPr>
          <w:p w:rsidR="0018722C">
            <w:pPr>
              <w:pStyle w:val="affff9"/>
              <w:topLinePunct/>
              <w:ind w:leftChars="0" w:left="0" w:rightChars="0" w:right="0" w:firstLineChars="0" w:firstLine="0"/>
              <w:spacing w:line="240" w:lineRule="atLeast"/>
            </w:pPr>
            <w:r>
              <w:t>0.4</w:t>
            </w:r>
          </w:p>
        </w:tc>
        <w:tc>
          <w:tcPr>
            <w:tcW w:w="443" w:type="pct"/>
            <w:vAlign w:val="center"/>
          </w:tcPr>
          <w:p w:rsidR="0018722C">
            <w:pPr>
              <w:pStyle w:val="affff9"/>
              <w:topLinePunct/>
              <w:ind w:leftChars="0" w:left="0" w:rightChars="0" w:right="0" w:firstLineChars="0" w:firstLine="0"/>
              <w:spacing w:line="240" w:lineRule="atLeast"/>
            </w:pPr>
            <w:r>
              <w:t>2.1</w:t>
            </w:r>
          </w:p>
        </w:tc>
        <w:tc>
          <w:tcPr>
            <w:tcW w:w="435" w:type="pct"/>
            <w:vAlign w:val="center"/>
          </w:tcPr>
          <w:p w:rsidR="0018722C">
            <w:pPr>
              <w:pStyle w:val="affff9"/>
              <w:topLinePunct/>
              <w:ind w:leftChars="0" w:left="0" w:rightChars="0" w:right="0" w:firstLineChars="0" w:firstLine="0"/>
              <w:spacing w:line="240" w:lineRule="atLeast"/>
            </w:pPr>
            <w:r>
              <w:t>-0.2</w:t>
            </w:r>
          </w:p>
        </w:tc>
        <w:tc>
          <w:tcPr>
            <w:tcW w:w="441" w:type="pct"/>
            <w:vAlign w:val="center"/>
          </w:tcPr>
          <w:p w:rsidR="0018722C">
            <w:pPr>
              <w:pStyle w:val="affff9"/>
              <w:topLinePunct/>
              <w:ind w:leftChars="0" w:left="0" w:rightChars="0" w:right="0" w:firstLineChars="0" w:firstLine="0"/>
              <w:spacing w:line="240" w:lineRule="atLeast"/>
            </w:pPr>
            <w:r>
              <w:t>2</w:t>
            </w:r>
          </w:p>
        </w:tc>
        <w:tc>
          <w:tcPr>
            <w:tcW w:w="452" w:type="pct"/>
            <w:vAlign w:val="center"/>
          </w:tcPr>
          <w:p w:rsidR="0018722C">
            <w:pPr>
              <w:pStyle w:val="affff9"/>
              <w:topLinePunct/>
              <w:ind w:leftChars="0" w:left="0" w:rightChars="0" w:right="0" w:firstLineChars="0" w:firstLine="0"/>
              <w:spacing w:line="240" w:lineRule="atLeast"/>
            </w:pPr>
            <w:r>
              <w:t>5.2</w:t>
            </w:r>
          </w:p>
        </w:tc>
        <w:tc>
          <w:tcPr>
            <w:tcW w:w="429" w:type="pct"/>
            <w:vAlign w:val="center"/>
          </w:tcPr>
          <w:p w:rsidR="0018722C">
            <w:pPr>
              <w:pStyle w:val="affff9"/>
              <w:topLinePunct/>
              <w:ind w:leftChars="0" w:left="0" w:rightChars="0" w:right="0" w:firstLineChars="0" w:firstLine="0"/>
              <w:spacing w:line="240" w:lineRule="atLeast"/>
            </w:pPr>
            <w:r>
              <w:t>1.7</w:t>
            </w:r>
          </w:p>
        </w:tc>
      </w:tr>
      <w:tr>
        <w:tc>
          <w:tcPr>
            <w:tcW w:w="1042" w:type="pct"/>
            <w:vAlign w:val="center"/>
          </w:tcPr>
          <w:p w:rsidR="0018722C">
            <w:pPr>
              <w:pStyle w:val="ac"/>
              <w:topLinePunct/>
              <w:ind w:leftChars="0" w:left="0" w:rightChars="0" w:right="0" w:firstLineChars="0" w:firstLine="0"/>
              <w:spacing w:line="240" w:lineRule="atLeast"/>
            </w:pPr>
            <w:r>
              <w:t>油类</w:t>
            </w:r>
            <w:r w:rsidRPr="00000000">
              <w:tab/>
            </w:r>
            <w:r>
              <w:t>2.1</w:t>
            </w:r>
          </w:p>
        </w:tc>
        <w:tc>
          <w:tcPr>
            <w:tcW w:w="440" w:type="pct"/>
            <w:vAlign w:val="center"/>
          </w:tcPr>
          <w:p w:rsidR="0018722C">
            <w:pPr>
              <w:pStyle w:val="affff9"/>
              <w:topLinePunct/>
              <w:ind w:leftChars="0" w:left="0" w:rightChars="0" w:right="0" w:firstLineChars="0" w:firstLine="0"/>
              <w:spacing w:line="240" w:lineRule="atLeast"/>
            </w:pPr>
            <w:r>
              <w:t>5.5</w:t>
            </w:r>
          </w:p>
        </w:tc>
        <w:tc>
          <w:tcPr>
            <w:tcW w:w="440" w:type="pct"/>
            <w:vAlign w:val="center"/>
          </w:tcPr>
          <w:p w:rsidR="0018722C">
            <w:pPr>
              <w:pStyle w:val="affff9"/>
              <w:topLinePunct/>
              <w:ind w:leftChars="0" w:left="0" w:rightChars="0" w:right="0" w:firstLineChars="0" w:firstLine="0"/>
              <w:spacing w:line="240" w:lineRule="atLeast"/>
            </w:pPr>
            <w:r>
              <w:t>7.2</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2.9</w:t>
            </w:r>
          </w:p>
        </w:tc>
        <w:tc>
          <w:tcPr>
            <w:tcW w:w="443" w:type="pct"/>
            <w:vAlign w:val="center"/>
          </w:tcPr>
          <w:p w:rsidR="0018722C">
            <w:pPr>
              <w:pStyle w:val="affff9"/>
              <w:topLinePunct/>
              <w:ind w:leftChars="0" w:left="0" w:rightChars="0" w:right="0" w:firstLineChars="0" w:firstLine="0"/>
              <w:spacing w:line="240" w:lineRule="atLeast"/>
            </w:pPr>
            <w:r>
              <w:t>3.1</w:t>
            </w:r>
          </w:p>
        </w:tc>
        <w:tc>
          <w:tcPr>
            <w:tcW w:w="435" w:type="pct"/>
            <w:vAlign w:val="center"/>
          </w:tcPr>
          <w:p w:rsidR="0018722C">
            <w:pPr>
              <w:pStyle w:val="affff9"/>
              <w:topLinePunct/>
              <w:ind w:leftChars="0" w:left="0" w:rightChars="0" w:right="0" w:firstLineChars="0" w:firstLine="0"/>
              <w:spacing w:line="240" w:lineRule="atLeast"/>
            </w:pPr>
            <w:r>
              <w:t>2.6</w:t>
            </w:r>
          </w:p>
        </w:tc>
        <w:tc>
          <w:tcPr>
            <w:tcW w:w="441" w:type="pct"/>
            <w:vAlign w:val="center"/>
          </w:tcPr>
          <w:p w:rsidR="0018722C">
            <w:pPr>
              <w:pStyle w:val="affff9"/>
              <w:topLinePunct/>
              <w:ind w:leftChars="0" w:left="0" w:rightChars="0" w:right="0" w:firstLineChars="0" w:firstLine="0"/>
              <w:spacing w:line="240" w:lineRule="atLeast"/>
            </w:pPr>
            <w:r>
              <w:t>0.8</w:t>
            </w:r>
          </w:p>
        </w:tc>
        <w:tc>
          <w:tcPr>
            <w:tcW w:w="452" w:type="pct"/>
            <w:vAlign w:val="center"/>
          </w:tcPr>
          <w:p w:rsidR="0018722C">
            <w:pPr>
              <w:pStyle w:val="affff9"/>
              <w:topLinePunct/>
              <w:ind w:leftChars="0" w:left="0" w:rightChars="0" w:right="0" w:firstLineChars="0" w:firstLine="0"/>
              <w:spacing w:line="240" w:lineRule="atLeast"/>
            </w:pPr>
            <w:r>
              <w:t>-21</w:t>
            </w:r>
          </w:p>
        </w:tc>
        <w:tc>
          <w:tcPr>
            <w:tcW w:w="429" w:type="pct"/>
            <w:vAlign w:val="center"/>
          </w:tcPr>
          <w:p w:rsidR="0018722C">
            <w:pPr>
              <w:pStyle w:val="affff9"/>
              <w:topLinePunct/>
              <w:ind w:leftChars="0" w:left="0" w:rightChars="0" w:right="0" w:firstLineChars="0" w:firstLine="0"/>
              <w:spacing w:line="240" w:lineRule="atLeast"/>
            </w:pPr>
            <w:r>
              <w:t>2.3</w:t>
            </w:r>
          </w:p>
        </w:tc>
      </w:tr>
      <w:tr>
        <w:tc>
          <w:tcPr>
            <w:tcW w:w="1042" w:type="pct"/>
            <w:vAlign w:val="center"/>
          </w:tcPr>
          <w:p w:rsidR="0018722C">
            <w:pPr>
              <w:pStyle w:val="ac"/>
              <w:topLinePunct/>
              <w:ind w:leftChars="0" w:left="0" w:rightChars="0" w:right="0" w:firstLineChars="0" w:firstLine="0"/>
              <w:spacing w:line="240" w:lineRule="atLeast"/>
            </w:pPr>
            <w:r>
              <w:t>糖类</w:t>
            </w:r>
            <w:r w:rsidRPr="00000000">
              <w:tab/>
            </w:r>
            <w:r>
              <w:t>24.9</w:t>
            </w:r>
          </w:p>
        </w:tc>
        <w:tc>
          <w:tcPr>
            <w:tcW w:w="440" w:type="pct"/>
            <w:vAlign w:val="center"/>
          </w:tcPr>
          <w:p w:rsidR="0018722C">
            <w:pPr>
              <w:pStyle w:val="affff9"/>
              <w:topLinePunct/>
              <w:ind w:leftChars="0" w:left="0" w:rightChars="0" w:right="0" w:firstLineChars="0" w:firstLine="0"/>
              <w:spacing w:line="240" w:lineRule="atLeast"/>
            </w:pPr>
            <w:r>
              <w:t>9</w:t>
            </w:r>
          </w:p>
        </w:tc>
        <w:tc>
          <w:tcPr>
            <w:tcW w:w="440" w:type="pct"/>
            <w:vAlign w:val="center"/>
          </w:tcPr>
          <w:p w:rsidR="0018722C">
            <w:pPr>
              <w:pStyle w:val="affff9"/>
              <w:topLinePunct/>
              <w:ind w:leftChars="0" w:left="0" w:rightChars="0" w:right="0" w:firstLineChars="0" w:firstLine="0"/>
              <w:spacing w:line="240" w:lineRule="atLeast"/>
            </w:pPr>
            <w:r>
              <w:t>14.9</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-2</w:t>
            </w:r>
          </w:p>
        </w:tc>
        <w:tc>
          <w:tcPr>
            <w:tcW w:w="443" w:type="pct"/>
            <w:vAlign w:val="center"/>
          </w:tcPr>
          <w:p w:rsidR="0018722C">
            <w:pPr>
              <w:pStyle w:val="affff9"/>
              <w:topLinePunct/>
              <w:ind w:leftChars="0" w:left="0" w:rightChars="0" w:right="0" w:firstLineChars="0" w:firstLine="0"/>
              <w:spacing w:line="240" w:lineRule="atLeast"/>
            </w:pPr>
            <w:r>
              <w:t>19.3</w:t>
            </w:r>
          </w:p>
        </w:tc>
        <w:tc>
          <w:tcPr>
            <w:tcW w:w="435" w:type="pct"/>
            <w:vAlign w:val="center"/>
          </w:tcPr>
          <w:p w:rsidR="0018722C">
            <w:pPr>
              <w:pStyle w:val="affff9"/>
              <w:topLinePunct/>
              <w:ind w:leftChars="0" w:left="0" w:rightChars="0" w:right="0" w:firstLineChars="0" w:firstLine="0"/>
              <w:spacing w:line="240" w:lineRule="atLeast"/>
            </w:pPr>
            <w:r>
              <w:t>20</w:t>
            </w:r>
          </w:p>
        </w:tc>
        <w:tc>
          <w:tcPr>
            <w:tcW w:w="441" w:type="pct"/>
            <w:vAlign w:val="center"/>
          </w:tcPr>
          <w:p w:rsidR="0018722C">
            <w:pPr>
              <w:pStyle w:val="affff9"/>
              <w:topLinePunct/>
              <w:ind w:leftChars="0" w:left="0" w:rightChars="0" w:right="0" w:firstLineChars="0" w:firstLine="0"/>
              <w:spacing w:line="240" w:lineRule="atLeast"/>
            </w:pPr>
            <w:r>
              <w:t>7.4</w:t>
            </w:r>
          </w:p>
        </w:tc>
        <w:tc>
          <w:tcPr>
            <w:tcW w:w="452" w:type="pct"/>
            <w:vAlign w:val="center"/>
          </w:tcPr>
          <w:p w:rsidR="0018722C">
            <w:pPr>
              <w:pStyle w:val="affff9"/>
              <w:topLinePunct/>
              <w:ind w:leftChars="0" w:left="0" w:rightChars="0" w:right="0" w:firstLineChars="0" w:firstLine="0"/>
              <w:spacing w:line="240" w:lineRule="atLeast"/>
            </w:pPr>
            <w:r>
              <w:t>4.6</w:t>
            </w:r>
          </w:p>
        </w:tc>
        <w:tc>
          <w:tcPr>
            <w:tcW w:w="429" w:type="pct"/>
            <w:vAlign w:val="center"/>
          </w:tcPr>
          <w:p w:rsidR="0018722C">
            <w:pPr>
              <w:pStyle w:val="affff9"/>
              <w:topLinePunct/>
              <w:ind w:leftChars="0" w:left="0" w:rightChars="0" w:right="0" w:firstLineChars="0" w:firstLine="0"/>
              <w:spacing w:line="240" w:lineRule="atLeast"/>
            </w:pPr>
            <w:r>
              <w:t>-0.1</w:t>
            </w:r>
          </w:p>
        </w:tc>
      </w:tr>
      <w:tr>
        <w:tc>
          <w:tcPr>
            <w:tcW w:w="1042" w:type="pct"/>
            <w:vAlign w:val="center"/>
          </w:tcPr>
          <w:p w:rsidR="0018722C">
            <w:pPr>
              <w:pStyle w:val="ac"/>
              <w:topLinePunct/>
              <w:ind w:leftChars="0" w:left="0" w:rightChars="0" w:right="0" w:firstLineChars="0" w:firstLine="0"/>
              <w:spacing w:line="240" w:lineRule="atLeast"/>
            </w:pPr>
            <w:r>
              <w:t>奶类</w:t>
            </w:r>
            <w:r w:rsidRPr="00000000">
              <w:tab/>
            </w:r>
            <w:r>
              <w:t>7.1</w:t>
            </w:r>
          </w:p>
        </w:tc>
        <w:tc>
          <w:tcPr>
            <w:tcW w:w="440" w:type="pct"/>
            <w:vAlign w:val="center"/>
          </w:tcPr>
          <w:p w:rsidR="0018722C">
            <w:pPr>
              <w:pStyle w:val="affff9"/>
              <w:topLinePunct/>
              <w:ind w:leftChars="0" w:left="0" w:rightChars="0" w:right="0" w:firstLineChars="0" w:firstLine="0"/>
              <w:spacing w:line="240" w:lineRule="atLeast"/>
            </w:pPr>
            <w:r>
              <w:t>6.5</w:t>
            </w:r>
          </w:p>
        </w:tc>
        <w:tc>
          <w:tcPr>
            <w:tcW w:w="440" w:type="pct"/>
            <w:vAlign w:val="center"/>
          </w:tcPr>
          <w:p w:rsidR="0018722C">
            <w:pPr>
              <w:pStyle w:val="affff9"/>
              <w:topLinePunct/>
              <w:ind w:leftChars="0" w:left="0" w:rightChars="0" w:right="0" w:firstLineChars="0" w:firstLine="0"/>
              <w:spacing w:line="240" w:lineRule="atLeast"/>
            </w:pPr>
            <w:r>
              <w:t>0.7</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75.2</w:t>
            </w:r>
          </w:p>
        </w:tc>
        <w:tc>
          <w:tcPr>
            <w:tcW w:w="443" w:type="pct"/>
            <w:vAlign w:val="center"/>
          </w:tcPr>
          <w:p w:rsidR="0018722C">
            <w:pPr>
              <w:pStyle w:val="affff9"/>
              <w:topLinePunct/>
              <w:ind w:leftChars="0" w:left="0" w:rightChars="0" w:right="0" w:firstLineChars="0" w:firstLine="0"/>
              <w:spacing w:line="240" w:lineRule="atLeast"/>
            </w:pPr>
            <w:r>
              <w:t>46.3</w:t>
            </w:r>
          </w:p>
        </w:tc>
        <w:tc>
          <w:tcPr>
            <w:tcW w:w="435" w:type="pct"/>
            <w:vAlign w:val="center"/>
          </w:tcPr>
          <w:p w:rsidR="0018722C">
            <w:pPr>
              <w:pStyle w:val="affff9"/>
              <w:topLinePunct/>
              <w:ind w:leftChars="0" w:left="0" w:rightChars="0" w:right="0" w:firstLineChars="0" w:firstLine="0"/>
              <w:spacing w:line="240" w:lineRule="atLeast"/>
            </w:pPr>
            <w:r>
              <w:t>24.7</w:t>
            </w:r>
          </w:p>
        </w:tc>
        <w:tc>
          <w:tcPr>
            <w:tcW w:w="441" w:type="pct"/>
            <w:vAlign w:val="center"/>
          </w:tcPr>
          <w:p w:rsidR="0018722C">
            <w:pPr>
              <w:pStyle w:val="affff9"/>
              <w:topLinePunct/>
              <w:ind w:leftChars="0" w:left="0" w:rightChars="0" w:right="0" w:firstLineChars="0" w:firstLine="0"/>
              <w:spacing w:line="240" w:lineRule="atLeast"/>
            </w:pPr>
            <w:r>
              <w:t>1.7</w:t>
            </w:r>
          </w:p>
        </w:tc>
        <w:tc>
          <w:tcPr>
            <w:tcW w:w="452" w:type="pct"/>
            <w:vAlign w:val="center"/>
          </w:tcPr>
          <w:p w:rsidR="0018722C">
            <w:pPr>
              <w:pStyle w:val="affff9"/>
              <w:topLinePunct/>
              <w:ind w:leftChars="0" w:left="0" w:rightChars="0" w:right="0" w:firstLineChars="0" w:firstLine="0"/>
              <w:spacing w:line="240" w:lineRule="atLeast"/>
            </w:pPr>
            <w:r>
              <w:t>22</w:t>
            </w:r>
          </w:p>
        </w:tc>
        <w:tc>
          <w:tcPr>
            <w:tcW w:w="429" w:type="pct"/>
            <w:vAlign w:val="center"/>
          </w:tcPr>
          <w:p w:rsidR="0018722C">
            <w:pPr>
              <w:pStyle w:val="affff9"/>
              <w:topLinePunct/>
              <w:ind w:leftChars="0" w:left="0" w:rightChars="0" w:right="0" w:firstLineChars="0" w:firstLine="0"/>
              <w:spacing w:line="240" w:lineRule="atLeast"/>
            </w:pPr>
            <w:r>
              <w:t>-1.1</w:t>
            </w:r>
          </w:p>
        </w:tc>
      </w:tr>
      <w:tr>
        <w:tc>
          <w:tcPr>
            <w:tcW w:w="1042" w:type="pct"/>
            <w:vAlign w:val="center"/>
          </w:tcPr>
          <w:p w:rsidR="0018722C">
            <w:pPr>
              <w:pStyle w:val="ac"/>
              <w:topLinePunct/>
              <w:ind w:leftChars="0" w:left="0" w:rightChars="0" w:right="0" w:firstLineChars="0" w:firstLine="0"/>
              <w:spacing w:line="240" w:lineRule="atLeast"/>
            </w:pPr>
            <w:r>
              <w:t>肉类</w:t>
            </w:r>
            <w:r w:rsidRPr="00000000">
              <w:tab/>
            </w:r>
            <w:r>
              <w:t>7.5</w:t>
            </w:r>
          </w:p>
        </w:tc>
        <w:tc>
          <w:tcPr>
            <w:tcW w:w="440" w:type="pct"/>
            <w:vAlign w:val="center"/>
          </w:tcPr>
          <w:p w:rsidR="0018722C">
            <w:pPr>
              <w:pStyle w:val="affff9"/>
              <w:topLinePunct/>
              <w:ind w:leftChars="0" w:left="0" w:rightChars="0" w:right="0" w:firstLineChars="0" w:firstLine="0"/>
              <w:spacing w:line="240" w:lineRule="atLeast"/>
            </w:pPr>
            <w:r>
              <w:t>6.3</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21.5</w:t>
            </w:r>
          </w:p>
        </w:tc>
        <w:tc>
          <w:tcPr>
            <w:tcW w:w="443" w:type="pct"/>
            <w:vAlign w:val="center"/>
          </w:tcPr>
          <w:p w:rsidR="0018722C">
            <w:pPr>
              <w:pStyle w:val="affff9"/>
              <w:topLinePunct/>
              <w:ind w:leftChars="0" w:left="0" w:rightChars="0" w:right="0" w:firstLineChars="0" w:firstLine="0"/>
              <w:spacing w:line="240" w:lineRule="atLeast"/>
            </w:pPr>
            <w:r>
              <w:t>13.4</w:t>
            </w:r>
          </w:p>
        </w:tc>
        <w:tc>
          <w:tcPr>
            <w:tcW w:w="435" w:type="pct"/>
            <w:vAlign w:val="center"/>
          </w:tcPr>
          <w:p w:rsidR="0018722C">
            <w:pPr>
              <w:pStyle w:val="affff9"/>
              <w:topLinePunct/>
              <w:ind w:leftChars="0" w:left="0" w:rightChars="0" w:right="0" w:firstLineChars="0" w:firstLine="0"/>
              <w:spacing w:line="240" w:lineRule="atLeast"/>
            </w:pPr>
            <w:r>
              <w:t>3.2</w:t>
            </w:r>
          </w:p>
        </w:tc>
        <w:tc>
          <w:tcPr>
            <w:tcW w:w="441" w:type="pct"/>
            <w:vAlign w:val="center"/>
          </w:tcPr>
          <w:p w:rsidR="0018722C">
            <w:pPr>
              <w:pStyle w:val="affff9"/>
              <w:topLinePunct/>
              <w:ind w:leftChars="0" w:left="0" w:rightChars="0" w:right="0" w:firstLineChars="0" w:firstLine="0"/>
              <w:spacing w:line="240" w:lineRule="atLeast"/>
            </w:pPr>
            <w:r>
              <w:t>2.5</w:t>
            </w:r>
          </w:p>
        </w:tc>
        <w:tc>
          <w:tcPr>
            <w:tcW w:w="452" w:type="pct"/>
            <w:vAlign w:val="center"/>
          </w:tcPr>
          <w:p w:rsidR="0018722C">
            <w:pPr>
              <w:pStyle w:val="affff9"/>
              <w:topLinePunct/>
              <w:ind w:leftChars="0" w:left="0" w:rightChars="0" w:right="0" w:firstLineChars="0" w:firstLine="0"/>
              <w:spacing w:line="240" w:lineRule="atLeast"/>
            </w:pPr>
            <w:r>
              <w:t>19.2</w:t>
            </w:r>
          </w:p>
        </w:tc>
        <w:tc>
          <w:tcPr>
            <w:tcW w:w="429" w:type="pct"/>
            <w:vAlign w:val="center"/>
          </w:tcPr>
          <w:p w:rsidR="0018722C">
            <w:pPr>
              <w:pStyle w:val="affff9"/>
              <w:topLinePunct/>
              <w:ind w:leftChars="0" w:left="0" w:rightChars="0" w:right="0" w:firstLineChars="0" w:firstLine="0"/>
              <w:spacing w:line="240" w:lineRule="atLeast"/>
            </w:pPr>
            <w:r>
              <w:t>5.9</w:t>
            </w:r>
          </w:p>
        </w:tc>
      </w:tr>
      <w:tr>
        <w:tc>
          <w:tcPr>
            <w:tcW w:w="1042" w:type="pct"/>
            <w:vAlign w:val="center"/>
          </w:tcPr>
          <w:p w:rsidR="0018722C">
            <w:pPr>
              <w:pStyle w:val="ac"/>
              <w:topLinePunct/>
              <w:ind w:leftChars="0" w:left="0" w:rightChars="0" w:right="0" w:firstLineChars="0" w:firstLine="0"/>
              <w:spacing w:line="240" w:lineRule="atLeast"/>
            </w:pPr>
            <w:r>
              <w:t>其他农产品</w:t>
            </w:r>
            <w:r w:rsidRPr="00000000">
              <w:tab/>
            </w:r>
            <w:r>
              <w:t>9.8</w:t>
            </w:r>
          </w:p>
        </w:tc>
        <w:tc>
          <w:tcPr>
            <w:tcW w:w="440" w:type="pct"/>
            <w:vAlign w:val="center"/>
          </w:tcPr>
          <w:p w:rsidR="0018722C">
            <w:pPr>
              <w:pStyle w:val="affff9"/>
              <w:topLinePunct/>
              <w:ind w:leftChars="0" w:left="0" w:rightChars="0" w:right="0" w:firstLineChars="0" w:firstLine="0"/>
              <w:spacing w:line="240" w:lineRule="atLeast"/>
            </w:pPr>
            <w:r>
              <w:t>5.3</w:t>
            </w:r>
          </w:p>
        </w:tc>
        <w:tc>
          <w:tcPr>
            <w:tcW w:w="440" w:type="pct"/>
            <w:vAlign w:val="center"/>
          </w:tcPr>
          <w:p w:rsidR="0018722C">
            <w:pPr>
              <w:pStyle w:val="affff9"/>
              <w:topLinePunct/>
              <w:ind w:leftChars="0" w:left="0" w:rightChars="0" w:right="0" w:firstLineChars="0" w:firstLine="0"/>
              <w:spacing w:line="240" w:lineRule="atLeast"/>
            </w:pPr>
            <w:r>
              <w:t>7.5</w:t>
            </w:r>
          </w:p>
        </w:tc>
        <w:tc>
          <w:tcPr>
            <w:tcW w:w="440" w:type="pct"/>
            <w:vAlign w:val="center"/>
          </w:tcPr>
          <w:p w:rsidR="0018722C">
            <w:pPr>
              <w:pStyle w:val="affff9"/>
              <w:topLinePunct/>
              <w:ind w:leftChars="0" w:left="0" w:rightChars="0" w:right="0" w:firstLineChars="0" w:firstLine="0"/>
              <w:spacing w:line="240" w:lineRule="atLeast"/>
            </w:pPr>
            <w:r>
              <w:t>4.7</w:t>
            </w:r>
          </w:p>
        </w:tc>
        <w:tc>
          <w:tcPr>
            <w:tcW w:w="440" w:type="pct"/>
            <w:vAlign w:val="center"/>
          </w:tcPr>
          <w:p w:rsidR="0018722C">
            <w:pPr>
              <w:pStyle w:val="affff9"/>
              <w:topLinePunct/>
              <w:ind w:leftChars="0" w:left="0" w:rightChars="0" w:right="0" w:firstLineChars="0" w:firstLine="0"/>
              <w:spacing w:line="240" w:lineRule="atLeast"/>
            </w:pPr>
            <w:r>
              <w:t>4.7</w:t>
            </w:r>
          </w:p>
        </w:tc>
        <w:tc>
          <w:tcPr>
            <w:tcW w:w="443" w:type="pct"/>
            <w:vAlign w:val="center"/>
          </w:tcPr>
          <w:p w:rsidR="0018722C">
            <w:pPr>
              <w:pStyle w:val="affff9"/>
              <w:topLinePunct/>
              <w:ind w:leftChars="0" w:left="0" w:rightChars="0" w:right="0" w:firstLineChars="0" w:firstLine="0"/>
              <w:spacing w:line="240" w:lineRule="atLeast"/>
            </w:pPr>
            <w:r>
              <w:t>-3.1</w:t>
            </w:r>
          </w:p>
        </w:tc>
        <w:tc>
          <w:tcPr>
            <w:tcW w:w="435" w:type="pct"/>
            <w:vAlign w:val="center"/>
          </w:tcPr>
          <w:p w:rsidR="0018722C">
            <w:pPr>
              <w:pStyle w:val="affff9"/>
              <w:topLinePunct/>
              <w:ind w:leftChars="0" w:left="0" w:rightChars="0" w:right="0" w:firstLineChars="0" w:firstLine="0"/>
              <w:spacing w:line="240" w:lineRule="atLeast"/>
            </w:pPr>
            <w:r>
              <w:t>3.7</w:t>
            </w:r>
          </w:p>
        </w:tc>
        <w:tc>
          <w:tcPr>
            <w:tcW w:w="441" w:type="pct"/>
            <w:vAlign w:val="center"/>
          </w:tcPr>
          <w:p w:rsidR="0018722C">
            <w:pPr>
              <w:pStyle w:val="affff9"/>
              <w:topLinePunct/>
              <w:ind w:leftChars="0" w:left="0" w:rightChars="0" w:right="0" w:firstLineChars="0" w:firstLine="0"/>
              <w:spacing w:line="240" w:lineRule="atLeast"/>
            </w:pPr>
            <w:r>
              <w:t>1.6</w:t>
            </w:r>
          </w:p>
        </w:tc>
        <w:tc>
          <w:tcPr>
            <w:tcW w:w="452" w:type="pct"/>
            <w:vAlign w:val="center"/>
          </w:tcPr>
          <w:p w:rsidR="0018722C">
            <w:pPr>
              <w:pStyle w:val="affff9"/>
              <w:topLinePunct/>
              <w:ind w:leftChars="0" w:left="0" w:rightChars="0" w:right="0" w:firstLineChars="0" w:firstLine="0"/>
              <w:spacing w:line="240" w:lineRule="atLeast"/>
            </w:pPr>
            <w:r>
              <w:t>3.6</w:t>
            </w:r>
          </w:p>
        </w:tc>
        <w:tc>
          <w:tcPr>
            <w:tcW w:w="429" w:type="pct"/>
            <w:vAlign w:val="center"/>
          </w:tcPr>
          <w:p w:rsidR="0018722C">
            <w:pPr>
              <w:pStyle w:val="affff9"/>
              <w:topLinePunct/>
              <w:ind w:leftChars="0" w:left="0" w:rightChars="0" w:right="0" w:firstLineChars="0" w:firstLine="0"/>
              <w:spacing w:line="240" w:lineRule="atLeast"/>
            </w:pPr>
            <w:r>
              <w:t>5.9</w:t>
            </w:r>
          </w:p>
        </w:tc>
      </w:tr>
      <w:tr>
        <w:tc>
          <w:tcPr>
            <w:tcW w:w="1042" w:type="pct"/>
            <w:vAlign w:val="center"/>
            <w:tcBorders>
              <w:top w:val="single" w:sz="4" w:space="0" w:color="auto"/>
            </w:tcBorders>
          </w:tcPr>
          <w:p w:rsidR="0018722C">
            <w:pPr>
              <w:pStyle w:val="ac"/>
              <w:topLinePunct/>
              <w:ind w:leftChars="0" w:left="0" w:rightChars="0" w:right="0" w:firstLineChars="0" w:firstLine="0"/>
              <w:spacing w:line="240" w:lineRule="atLeast"/>
            </w:pPr>
            <w:r>
              <w:t>其他非农产品</w:t>
            </w:r>
            <w:r w:rsidRPr="00000000">
              <w:tab/>
            </w:r>
            <w:r>
              <w:t>-0.1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r>
    </w:tbl>
    <w:p w:rsidR="0018722C">
      <w:pPr>
        <w:pStyle w:val="aff3"/>
        <w:topLinePunct/>
      </w:pPr>
      <w:r>
        <w:rPr>
          <w:rFonts w:cstheme="minorBidi" w:hAnsiTheme="minorHAnsi" w:eastAsiaTheme="minorHAnsi" w:asciiTheme="minorHAnsi"/>
        </w:rPr>
        <w:t>注：数据来源于</w:t>
      </w:r>
      <w:r w:rsidR="001852F3">
        <w:rPr>
          <w:rFonts w:cstheme="minorBidi" w:hAnsiTheme="minorHAnsi" w:eastAsiaTheme="minorHAnsi" w:asciiTheme="minorHAnsi"/>
        </w:rPr>
        <w:t xml:space="preserve">GTAP</w:t>
      </w:r>
      <w:r w:rsidR="001852F3">
        <w:rPr>
          <w:rFonts w:cstheme="minorBidi" w:hAnsiTheme="minorHAnsi" w:eastAsiaTheme="minorHAnsi" w:asciiTheme="minorHAnsi"/>
        </w:rPr>
        <w:t xml:space="preserve">模型模拟结果。</w:t>
      </w:r>
    </w:p>
    <w:p w:rsidR="0018722C">
      <w:pPr>
        <w:pStyle w:val="aff7"/>
        <w:topLinePunct/>
      </w:pPr>
      <w:r>
        <w:drawing>
          <wp:inline>
            <wp:extent cx="5679439" cy="2834640"/>
            <wp:effectExtent l="0" t="0" r="0" b="0"/>
            <wp:docPr id="179" name="image105.png" descr=""/>
            <wp:cNvGraphicFramePr>
              <a:graphicFrameLocks noChangeAspect="1"/>
            </wp:cNvGraphicFramePr>
            <a:graphic>
              <a:graphicData uri="http://schemas.openxmlformats.org/drawingml/2006/picture">
                <pic:pic>
                  <pic:nvPicPr>
                    <pic:cNvPr id="180" name="image105.png"/>
                    <pic:cNvPicPr/>
                  </pic:nvPicPr>
                  <pic:blipFill>
                    <a:blip r:embed="rId135" cstate="print"/>
                    <a:stretch>
                      <a:fillRect/>
                    </a:stretch>
                  </pic:blipFill>
                  <pic:spPr>
                    <a:xfrm>
                      <a:off x="0" y="0"/>
                      <a:ext cx="5679439" cy="2834640"/>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8</w:t>
      </w:r>
      <w:r>
        <w:t xml:space="preserve">  </w:t>
      </w:r>
      <w:r>
        <w:t>主要世贸组织成员的产量变化——</w:t>
      </w:r>
      <w:r>
        <w:rPr>
          <w:rFonts w:ascii="Calibri" w:hAnsi="Calibri" w:eastAsia="Calibri"/>
        </w:rPr>
        <w:t>G20</w:t>
      </w:r>
      <w:r>
        <w:t>提案</w:t>
      </w:r>
    </w:p>
    <w:p w:rsidR="0018722C">
      <w:pPr>
        <w:topLinePunct/>
      </w:pPr>
      <w:r>
        <w:t>从</w:t>
      </w:r>
      <w:r>
        <w:t>图</w:t>
      </w:r>
      <w:r w:rsidR="001852F3">
        <w:t xml:space="preserve">5</w:t>
      </w:r>
      <w:r>
        <w:t>.</w:t>
      </w:r>
      <w:r>
        <w:t>8</w:t>
      </w:r>
      <w:r w:rsidR="001852F3">
        <w:t xml:space="preserve">中我们可以看到</w:t>
      </w:r>
      <w:r w:rsidR="001852F3">
        <w:t xml:space="preserve">G20</w:t>
      </w:r>
      <w:r w:rsidR="001852F3">
        <w:t xml:space="preserve">提案对主要世贸组织成员产量的影响。与上面</w:t>
      </w:r>
    </w:p>
    <w:p w:rsidR="0018722C">
      <w:pPr>
        <w:topLinePunct/>
      </w:pPr>
      <w:r>
        <w:t>两个提案的影响结构相同的是，G20</w:t>
      </w:r>
      <w:r/>
      <w:r w:rsidR="001852F3">
        <w:t xml:space="preserve">提案对日本农产品产量影响最为明显，日本</w:t>
      </w:r>
      <w:r>
        <w:t>小麦产量将面临严重的下降趋势，降幅为</w:t>
      </w:r>
      <w:r>
        <w:t>77</w:t>
      </w:r>
      <w:r>
        <w:t>.</w:t>
      </w:r>
      <w:r>
        <w:t>2%，其次是大米产量也将面临下滑</w:t>
      </w:r>
      <w:r>
        <w:t>状态，将下降</w:t>
      </w:r>
      <w:r>
        <w:t>15</w:t>
      </w:r>
      <w:r>
        <w:t>.</w:t>
      </w:r>
      <w:r>
        <w:t>5%，除了其他农产品产量将有一个轻微的上涨之外，G20</w:t>
      </w:r>
      <w:r/>
      <w:r w:rsidR="001852F3">
        <w:t xml:space="preserve">提案严重影响了日本农产品产量。其他地区如欧盟、RDD</w:t>
      </w:r>
      <w:r/>
      <w:r w:rsidR="001852F3">
        <w:t xml:space="preserve">的部分农产品产量将出现中</w:t>
      </w:r>
      <w:r>
        <w:t>等幅度的下降，如</w:t>
      </w:r>
      <w:r>
        <w:t>RDD</w:t>
      </w:r>
      <w:r/>
      <w:r w:rsidR="001852F3">
        <w:t xml:space="preserve">地区的谷物产量大概会下降</w:t>
      </w:r>
      <w:r>
        <w:t>38</w:t>
      </w:r>
      <w:r>
        <w:t>.</w:t>
      </w:r>
      <w:r>
        <w:t>4%，欧盟农产品产量下降</w:t>
      </w:r>
      <w:r>
        <w:t>最严重的是糖类，约为</w:t>
      </w:r>
      <w:r>
        <w:t>15%左右。G2O</w:t>
      </w:r>
      <w:r/>
      <w:r w:rsidR="001852F3">
        <w:t xml:space="preserve">提案对发展中地区农产品产量影响不是很</w:t>
      </w:r>
      <w:r>
        <w:t>大，除了部分地区，如</w:t>
      </w:r>
      <w:r>
        <w:t>RG20</w:t>
      </w:r>
      <w:r/>
      <w:r w:rsidR="001852F3">
        <w:t xml:space="preserve">的油类产量将会有</w:t>
      </w:r>
      <w:r>
        <w:t>5</w:t>
      </w:r>
      <w:r>
        <w:t>.</w:t>
      </w:r>
      <w:r>
        <w:t>8%的降幅，大部分发展中地区的农产品产量受到的影响不大。G20</w:t>
      </w:r>
      <w:r/>
      <w:r w:rsidR="001852F3">
        <w:t xml:space="preserve">提案将会造成中国农产品产量的轻微下降，</w:t>
      </w:r>
      <w:r>
        <w:t>但是这种影响相比于其他地区，基本可以忽略不计，产量降幅约在</w:t>
      </w:r>
      <w:r>
        <w:t>1%</w:t>
      </w:r>
      <w:r>
        <w:t>左右。从这个角度来讲，G20</w:t>
      </w:r>
      <w:r/>
      <w:r w:rsidR="001852F3">
        <w:t xml:space="preserve">提案为何广受发展中成员的推崇便可得到解释。</w:t>
      </w:r>
    </w:p>
    <w:p w:rsidR="0018722C">
      <w:pPr>
        <w:pStyle w:val="aff7"/>
        <w:topLinePunct/>
      </w:pPr>
      <w:r>
        <w:drawing>
          <wp:inline>
            <wp:extent cx="5537202" cy="2779776"/>
            <wp:effectExtent l="0" t="0" r="0" b="0"/>
            <wp:docPr id="181" name="image106.png" descr=""/>
            <wp:cNvGraphicFramePr>
              <a:graphicFrameLocks noChangeAspect="1"/>
            </wp:cNvGraphicFramePr>
            <a:graphic>
              <a:graphicData uri="http://schemas.openxmlformats.org/drawingml/2006/picture">
                <pic:pic>
                  <pic:nvPicPr>
                    <pic:cNvPr id="182" name="image106.png"/>
                    <pic:cNvPicPr/>
                  </pic:nvPicPr>
                  <pic:blipFill>
                    <a:blip r:embed="rId136" cstate="print"/>
                    <a:stretch>
                      <a:fillRect/>
                    </a:stretch>
                  </pic:blipFill>
                  <pic:spPr>
                    <a:xfrm>
                      <a:off x="0" y="0"/>
                      <a:ext cx="5537202" cy="2779776"/>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9</w:t>
      </w:r>
      <w:r>
        <w:t xml:space="preserve">  </w:t>
      </w:r>
      <w:r>
        <w:t>主要世贸组织成员的出口量变化——</w:t>
      </w:r>
      <w:r>
        <w:rPr>
          <w:rFonts w:ascii="Calibri" w:hAnsi="Calibri" w:eastAsia="Calibri"/>
        </w:rPr>
        <w:t>G20</w:t>
      </w:r>
      <w:r>
        <w:t>提案</w:t>
      </w:r>
    </w:p>
    <w:p w:rsidR="0018722C">
      <w:pPr>
        <w:topLinePunct/>
      </w:pPr>
      <w:r>
        <w:t>G20</w:t>
      </w:r>
      <w:r/>
      <w:r w:rsidR="001852F3">
        <w:t xml:space="preserve">提案对主要世贸组织成员出口量的影响详见</w:t>
      </w:r>
      <w:r w:rsidR="001852F3">
        <w:t>图</w:t>
      </w:r>
      <w:r>
        <w:t>5</w:t>
      </w:r>
      <w:r>
        <w:t>.</w:t>
      </w:r>
      <w:r>
        <w:t>9</w:t>
      </w:r>
      <w:r>
        <w:t>，总体上来看，</w:t>
      </w:r>
      <w:r>
        <w:t>G20</w:t>
      </w:r>
      <w:r/>
      <w:r w:rsidR="001852F3">
        <w:t xml:space="preserve">提</w:t>
      </w:r>
      <w:r>
        <w:t>案将增加全球出口量，特别是对发达地区出口量的促进作用更加明显，如</w:t>
      </w:r>
      <w:r>
        <w:t>RCDD、日本、美国、RDD</w:t>
      </w:r>
      <w:r/>
      <w:r w:rsidR="001852F3">
        <w:t xml:space="preserve">大部分农产品出口量增幅明显</w:t>
      </w:r>
      <w:r>
        <w:t>，RDD</w:t>
      </w:r>
      <w:r/>
      <w:r w:rsidR="001852F3">
        <w:t xml:space="preserve">地区油类出口量将会出现</w:t>
      </w:r>
      <w:r>
        <w:t>很大幅度的增长，增幅为</w:t>
      </w:r>
      <w:r>
        <w:t>122</w:t>
      </w:r>
      <w:r>
        <w:t>.</w:t>
      </w:r>
      <w:r>
        <w:t>7%，日本小麦出口量也将有一个明显的上升趋势，</w:t>
      </w:r>
      <w:r>
        <w:t>为</w:t>
      </w:r>
      <w:r>
        <w:t>49.2%</w:t>
      </w:r>
      <w:r>
        <w:t xml:space="preserve">, </w:t>
      </w:r>
      <w:r>
        <w:t>RCDD</w:t>
      </w:r>
      <w:r/>
      <w:r w:rsidR="001852F3">
        <w:t xml:space="preserve">地区的大米出口量增幅也较为显著，具体为</w:t>
      </w:r>
      <w:r>
        <w:t>41</w:t>
      </w:r>
      <w:r>
        <w:t>.</w:t>
      </w:r>
      <w:r>
        <w:t>5%。值得说明的是，G20</w:t>
      </w:r>
      <w:r/>
      <w:r w:rsidR="001852F3">
        <w:t xml:space="preserve">提案将会对欧盟糖类出口产生不利影响，其出口将出现</w:t>
      </w:r>
      <w:r>
        <w:t>52</w:t>
      </w:r>
      <w:r>
        <w:t>.</w:t>
      </w:r>
      <w:r>
        <w:t>3%的下降。</w:t>
      </w:r>
      <w:r>
        <w:t>该提案基本上促进了发展中成员的出口，但不如发达成员出口量涨幅明显。该</w:t>
      </w:r>
      <w:r>
        <w:t>提</w:t>
      </w:r>
    </w:p>
    <w:p w:rsidR="0018722C">
      <w:pPr>
        <w:topLinePunct/>
      </w:pPr>
      <w:r>
        <w:t>案将会促进中国大米的出口，其将会出现</w:t>
      </w:r>
      <w:r>
        <w:t>30%左右的增长，中国大部分农产品也</w:t>
      </w:r>
      <w:r>
        <w:t>将面临一个</w:t>
      </w:r>
      <w:r>
        <w:t>20%</w:t>
      </w:r>
      <w:r>
        <w:t>的出口量增幅，小麦和肉类除外，它们的出口量将出现约</w:t>
      </w:r>
      <w:r>
        <w:t>20%左右的下降。</w:t>
      </w:r>
    </w:p>
    <w:p w:rsidR="0018722C">
      <w:pPr>
        <w:pStyle w:val="aff7"/>
        <w:topLinePunct/>
      </w:pPr>
      <w:r>
        <w:drawing>
          <wp:inline>
            <wp:extent cx="5622406" cy="2651760"/>
            <wp:effectExtent l="0" t="0" r="0" b="0"/>
            <wp:docPr id="183" name="image107.png" descr=""/>
            <wp:cNvGraphicFramePr>
              <a:graphicFrameLocks noChangeAspect="1"/>
            </wp:cNvGraphicFramePr>
            <a:graphic>
              <a:graphicData uri="http://schemas.openxmlformats.org/drawingml/2006/picture">
                <pic:pic>
                  <pic:nvPicPr>
                    <pic:cNvPr id="184" name="image107.png"/>
                    <pic:cNvPicPr/>
                  </pic:nvPicPr>
                  <pic:blipFill>
                    <a:blip r:embed="rId137" cstate="print"/>
                    <a:stretch>
                      <a:fillRect/>
                    </a:stretch>
                  </pic:blipFill>
                  <pic:spPr>
                    <a:xfrm>
                      <a:off x="0" y="0"/>
                      <a:ext cx="5622406" cy="2651760"/>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10</w:t>
      </w:r>
      <w:r>
        <w:t xml:space="preserve">  </w:t>
      </w:r>
      <w:r>
        <w:t>主要世贸组</w:t>
      </w:r>
      <w:r>
        <w:t>织</w:t>
      </w:r>
      <w:r>
        <w:t>成员的进口量变化——</w:t>
      </w:r>
      <w:r>
        <w:rPr>
          <w:rFonts w:ascii="Calibri" w:hAnsi="Calibri" w:eastAsia="Calibri"/>
        </w:rPr>
        <w:t>G20</w:t>
      </w:r>
      <w:r>
        <w:t>提案</w:t>
      </w:r>
    </w:p>
    <w:p w:rsidR="0018722C">
      <w:pPr>
        <w:topLinePunct/>
      </w:pPr>
      <w:r>
        <w:t>总得来说，G20</w:t>
      </w:r>
      <w:r/>
      <w:r w:rsidR="001852F3">
        <w:t xml:space="preserve">提案促进了主要世贸组织成员进口，除了少数地区的部分产</w:t>
      </w:r>
      <w:r>
        <w:t>品，如</w:t>
      </w:r>
      <w:r>
        <w:t>RDD</w:t>
      </w:r>
      <w:r/>
      <w:r w:rsidR="001852F3">
        <w:t xml:space="preserve">地区的油类和小麦进口量将出现一定的下降，幅度分别为</w:t>
      </w:r>
      <w:r>
        <w:t>21%</w:t>
      </w:r>
      <w:r>
        <w:t>和</w:t>
      </w:r>
      <w:r>
        <w:t>8.5</w:t>
      </w:r>
      <w:r>
        <w:t>%</w:t>
      </w:r>
    </w:p>
    <w:p w:rsidR="0018722C">
      <w:pPr>
        <w:topLinePunct/>
      </w:pPr>
      <w:r>
        <w:t>（</w:t>
      </w:r>
      <w:r>
        <w:t>见</w:t>
      </w:r>
      <w:r>
        <w:t>图</w:t>
      </w:r>
      <w:r>
        <w:t>5</w:t>
      </w:r>
      <w:r>
        <w:t>.</w:t>
      </w:r>
      <w:r>
        <w:t>10</w:t>
      </w:r>
      <w:r>
        <w:t>）</w:t>
      </w:r>
      <w:r>
        <w:t>。在所有地区中，日本进口量受到的影响最大，其大米进口将面临</w:t>
      </w:r>
      <w:r>
        <w:t>一个很大幅度的增长，将会增长将近</w:t>
      </w:r>
      <w:r>
        <w:t>2</w:t>
      </w:r>
      <w:r/>
      <w:r w:rsidR="001852F3">
        <w:t xml:space="preserve">倍左右，其国内的奶类进口也将出现较大</w:t>
      </w:r>
      <w:r>
        <w:t>幅度的增长，具体为</w:t>
      </w:r>
      <w:r>
        <w:t>46</w:t>
      </w:r>
      <w:r>
        <w:t>.</w:t>
      </w:r>
      <w:r>
        <w:t>3%</w:t>
      </w:r>
      <w:r>
        <w:rPr>
          <w:spacing w:val="-2"/>
        </w:rPr>
        <w:t xml:space="preserve">. </w:t>
      </w:r>
      <w:r>
        <w:t>RCDD</w:t>
      </w:r>
      <w:r/>
      <w:r w:rsidR="001852F3">
        <w:t xml:space="preserve">地区的奶类进口也受到了较大的影响，其将会</w:t>
      </w:r>
      <w:r>
        <w:t>增长</w:t>
      </w:r>
      <w:r>
        <w:t>75</w:t>
      </w:r>
      <w:r>
        <w:t>.</w:t>
      </w:r>
      <w:r>
        <w:t>2%。除了上述地区的上述农产品进口量受到比较大的影响外，其余地区</w:t>
      </w:r>
      <w:r>
        <w:t>进口量受到的影响比较轻微，但基本呈现上升趋势。中国大米和小麦的进口量会</w:t>
      </w:r>
      <w:r>
        <w:t>出现较大幅度的增长，将出现</w:t>
      </w:r>
      <w:r>
        <w:t>35%～40%</w:t>
      </w:r>
      <w:r>
        <w:t>的增长，其余产品受到的影响程度较为轻</w:t>
      </w:r>
      <w:r>
        <w:t>微，基本在</w:t>
      </w:r>
      <w:r>
        <w:t>10%左右。G20</w:t>
      </w:r>
      <w:r/>
      <w:r w:rsidR="001852F3">
        <w:t xml:space="preserve">提案同样将使</w:t>
      </w:r>
      <w:r>
        <w:t>G20</w:t>
      </w:r>
      <w:r/>
      <w:r w:rsidR="001852F3">
        <w:t xml:space="preserve">地区进口量增加，但幅度不大，约</w:t>
      </w:r>
      <w:r>
        <w:t>在</w:t>
      </w:r>
      <w:r>
        <w:t>10%</w:t>
      </w:r>
      <w:r>
        <w:t>左右。从这一点上来看，相比于发达成员，发展中成员更加希望</w:t>
      </w:r>
      <w:r>
        <w:t>G20</w:t>
      </w:r>
      <w:r/>
      <w:r w:rsidR="001852F3">
        <w:t xml:space="preserve">提案能够达成，G20</w:t>
      </w:r>
      <w:r/>
      <w:r w:rsidR="001852F3">
        <w:t xml:space="preserve">提案对日本的影响最为明显，这也能说明日本为何对多哈回合谈判持冷淡的态度。</w:t>
      </w:r>
    </w:p>
    <w:p w:rsidR="0018722C">
      <w:pPr>
        <w:pStyle w:val="Heading3"/>
        <w:topLinePunct/>
        <w:ind w:left="200" w:hangingChars="200" w:hanging="200"/>
      </w:pPr>
      <w:bookmarkStart w:id="933090" w:name="_Toc686933090"/>
      <w:bookmarkStart w:name="_bookmark65" w:id="120"/>
      <w:bookmarkEnd w:id="120"/>
      <w:r>
        <w:t>5.3.4</w:t>
      </w:r>
      <w:r>
        <w:t xml:space="preserve"> </w:t>
      </w:r>
      <w:bookmarkStart w:name="_bookmark65" w:id="121"/>
      <w:bookmarkEnd w:id="121"/>
      <w:r>
        <w:t>美国提案</w:t>
      </w:r>
      <w:bookmarkEnd w:id="933090"/>
    </w:p>
    <w:p w:rsidR="0018722C">
      <w:pPr>
        <w:topLinePunct/>
      </w:pPr>
      <w:r>
        <w:t>美国提案对主要世贸组织成员产量和贸易量的具体影响详见</w:t>
      </w:r>
      <w:r>
        <w:t>表</w:t>
      </w:r>
      <w:r>
        <w:t>5</w:t>
      </w:r>
      <w:r>
        <w:t>.</w:t>
      </w:r>
      <w:r>
        <w:t>9</w:t>
      </w:r>
      <w:r>
        <w:t>、</w:t>
      </w:r>
      <w:r>
        <w:t>图</w:t>
      </w:r>
      <w:r>
        <w:t>5</w:t>
      </w:r>
      <w:r>
        <w:t>.</w:t>
      </w:r>
      <w:r>
        <w:t>11</w:t>
      </w:r>
      <w:r>
        <w:t>、</w:t>
      </w:r>
      <w:r>
        <w:t>图</w:t>
      </w:r>
      <w:r>
        <w:t>5</w:t>
      </w:r>
      <w:r>
        <w:t>.</w:t>
      </w:r>
      <w:r>
        <w:t>12</w:t>
      </w:r>
      <w:r>
        <w:t>、</w:t>
      </w:r>
      <w:r>
        <w:t>图</w:t>
      </w:r>
      <w:r>
        <w:t>5</w:t>
      </w:r>
      <w:r>
        <w:t>.</w:t>
      </w:r>
      <w:r>
        <w:t>13</w:t>
      </w:r>
      <w:r>
        <w:t>。</w:t>
      </w:r>
    </w:p>
    <w:p w:rsidR="0018722C">
      <w:pPr>
        <w:pStyle w:val="a8"/>
        <w:topLinePunct/>
      </w:pPr>
      <w:r>
        <w:t>表</w:t>
      </w:r>
      <w:r>
        <w:t> </w:t>
      </w:r>
      <w:r>
        <w:t>5</w:t>
      </w:r>
      <w:r>
        <w:t>.</w:t>
      </w:r>
      <w:r>
        <w:t>9</w:t>
      </w:r>
      <w:r>
        <w:t xml:space="preserve">  </w:t>
      </w:r>
      <w:r w:rsidR="001852F3">
        <w:t>产量和贸易量的变化——美国提案</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0"/>
        <w:gridCol w:w="772"/>
        <w:gridCol w:w="772"/>
        <w:gridCol w:w="772"/>
        <w:gridCol w:w="772"/>
        <w:gridCol w:w="777"/>
        <w:gridCol w:w="764"/>
        <w:gridCol w:w="774"/>
        <w:gridCol w:w="793"/>
        <w:gridCol w:w="753"/>
      </w:tblGrid>
      <w:tr>
        <w:trPr>
          <w:tblHeader/>
        </w:trPr>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G20C</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RG20</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RCDP</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RCDD</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欧盟</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RDD</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ROW</w:t>
            </w:r>
          </w:p>
        </w:tc>
      </w:tr>
      <w:tr>
        <w:tc>
          <w:tcPr>
            <w:tcW w:w="1038" w:type="pct"/>
            <w:vAlign w:val="center"/>
          </w:tcPr>
          <w:p w:rsidR="0018722C">
            <w:pPr>
              <w:pStyle w:val="ac"/>
              <w:topLinePunct/>
              <w:ind w:leftChars="0" w:left="0" w:rightChars="0" w:right="0" w:firstLineChars="0" w:firstLine="0"/>
              <w:spacing w:line="240" w:lineRule="atLeast"/>
            </w:pPr>
            <w:r>
              <w:t>%产量变化</w:t>
            </w:r>
            <w:r>
              <w:t>（</w:t>
            </w:r>
            <w:r>
              <w:t>qo</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r>
              <w:t>大米</w:t>
            </w:r>
            <w:r w:rsidRPr="00000000">
              <w:tab/>
            </w:r>
            <w:r>
              <w:t>-0.3</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-3.3</w:t>
            </w:r>
          </w:p>
        </w:tc>
        <w:tc>
          <w:tcPr>
            <w:tcW w:w="440" w:type="pct"/>
            <w:vAlign w:val="center"/>
          </w:tcPr>
          <w:p w:rsidR="0018722C">
            <w:pPr>
              <w:pStyle w:val="affff9"/>
              <w:topLinePunct/>
              <w:ind w:leftChars="0" w:left="0" w:rightChars="0" w:right="0" w:firstLineChars="0" w:firstLine="0"/>
              <w:spacing w:line="240" w:lineRule="atLeast"/>
            </w:pPr>
            <w:r>
              <w:t>10</w:t>
            </w:r>
          </w:p>
        </w:tc>
        <w:tc>
          <w:tcPr>
            <w:tcW w:w="443" w:type="pct"/>
            <w:vAlign w:val="center"/>
          </w:tcPr>
          <w:p w:rsidR="0018722C">
            <w:pPr>
              <w:pStyle w:val="affff9"/>
              <w:topLinePunct/>
              <w:ind w:leftChars="0" w:left="0" w:rightChars="0" w:right="0" w:firstLineChars="0" w:firstLine="0"/>
              <w:spacing w:line="240" w:lineRule="atLeast"/>
            </w:pPr>
            <w:r>
              <w:t>-18.9</w:t>
            </w:r>
          </w:p>
        </w:tc>
        <w:tc>
          <w:tcPr>
            <w:tcW w:w="436" w:type="pct"/>
            <w:vAlign w:val="center"/>
          </w:tcPr>
          <w:p w:rsidR="0018722C">
            <w:pPr>
              <w:pStyle w:val="affff9"/>
              <w:topLinePunct/>
              <w:ind w:leftChars="0" w:left="0" w:rightChars="0" w:right="0" w:firstLineChars="0" w:firstLine="0"/>
              <w:spacing w:line="240" w:lineRule="atLeast"/>
            </w:pPr>
            <w:r>
              <w:t>7.5</w:t>
            </w:r>
          </w:p>
        </w:tc>
        <w:tc>
          <w:tcPr>
            <w:tcW w:w="441" w:type="pct"/>
            <w:vAlign w:val="center"/>
          </w:tcPr>
          <w:p w:rsidR="0018722C">
            <w:pPr>
              <w:pStyle w:val="affff9"/>
              <w:topLinePunct/>
              <w:ind w:leftChars="0" w:left="0" w:rightChars="0" w:right="0" w:firstLineChars="0" w:firstLine="0"/>
              <w:spacing w:line="240" w:lineRule="atLeast"/>
            </w:pPr>
            <w:r>
              <w:t>1.5</w:t>
            </w:r>
          </w:p>
        </w:tc>
        <w:tc>
          <w:tcPr>
            <w:tcW w:w="452" w:type="pct"/>
            <w:vAlign w:val="center"/>
          </w:tcPr>
          <w:p w:rsidR="0018722C">
            <w:pPr>
              <w:pStyle w:val="affff9"/>
              <w:topLinePunct/>
              <w:ind w:leftChars="0" w:left="0" w:rightChars="0" w:right="0" w:firstLineChars="0" w:firstLine="0"/>
              <w:spacing w:line="240" w:lineRule="atLeast"/>
            </w:pPr>
            <w:r>
              <w:t>0.3</w:t>
            </w:r>
          </w:p>
        </w:tc>
        <w:tc>
          <w:tcPr>
            <w:tcW w:w="429" w:type="pct"/>
            <w:vAlign w:val="center"/>
          </w:tcPr>
          <w:p w:rsidR="0018722C">
            <w:pPr>
              <w:pStyle w:val="affff9"/>
              <w:topLinePunct/>
              <w:ind w:leftChars="0" w:left="0" w:rightChars="0" w:right="0" w:firstLineChars="0" w:firstLine="0"/>
              <w:spacing w:line="240" w:lineRule="atLeast"/>
            </w:pPr>
            <w:r>
              <w:t>-0.7</w:t>
            </w:r>
          </w:p>
        </w:tc>
      </w:tr>
      <w:tr>
        <w:tc>
          <w:tcPr>
            <w:tcW w:w="1038" w:type="pct"/>
            <w:vAlign w:val="center"/>
          </w:tcPr>
          <w:p w:rsidR="0018722C">
            <w:pPr>
              <w:pStyle w:val="ac"/>
              <w:topLinePunct/>
              <w:ind w:leftChars="0" w:left="0" w:rightChars="0" w:right="0" w:firstLineChars="0" w:firstLine="0"/>
              <w:spacing w:line="240" w:lineRule="atLeast"/>
            </w:pPr>
            <w:r>
              <w:t>小麦</w:t>
            </w:r>
            <w:r w:rsidRPr="00000000">
              <w:tab/>
            </w:r>
            <w:r>
              <w:t>-1.4</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-3.5</w:t>
            </w:r>
          </w:p>
        </w:tc>
        <w:tc>
          <w:tcPr>
            <w:tcW w:w="440" w:type="pct"/>
            <w:vAlign w:val="center"/>
          </w:tcPr>
          <w:p w:rsidR="0018722C">
            <w:pPr>
              <w:pStyle w:val="affff9"/>
              <w:topLinePunct/>
              <w:ind w:leftChars="0" w:left="0" w:rightChars="0" w:right="0" w:firstLineChars="0" w:firstLine="0"/>
              <w:spacing w:line="240" w:lineRule="atLeast"/>
            </w:pPr>
            <w:r>
              <w:t>-2.4</w:t>
            </w:r>
          </w:p>
        </w:tc>
        <w:tc>
          <w:tcPr>
            <w:tcW w:w="440" w:type="pct"/>
            <w:vAlign w:val="center"/>
          </w:tcPr>
          <w:p w:rsidR="0018722C">
            <w:pPr>
              <w:pStyle w:val="affff9"/>
              <w:topLinePunct/>
              <w:ind w:leftChars="0" w:left="0" w:rightChars="0" w:right="0" w:firstLineChars="0" w:firstLine="0"/>
              <w:spacing w:line="240" w:lineRule="atLeast"/>
            </w:pPr>
            <w:r>
              <w:t>1.2</w:t>
            </w:r>
          </w:p>
        </w:tc>
        <w:tc>
          <w:tcPr>
            <w:tcW w:w="443" w:type="pct"/>
            <w:vAlign w:val="center"/>
          </w:tcPr>
          <w:p w:rsidR="0018722C">
            <w:pPr>
              <w:pStyle w:val="affff9"/>
              <w:topLinePunct/>
              <w:ind w:leftChars="0" w:left="0" w:rightChars="0" w:right="0" w:firstLineChars="0" w:firstLine="0"/>
              <w:spacing w:line="240" w:lineRule="atLeast"/>
            </w:pPr>
            <w:r>
              <w:t>-97.1</w:t>
            </w:r>
          </w:p>
        </w:tc>
        <w:tc>
          <w:tcPr>
            <w:tcW w:w="436" w:type="pct"/>
            <w:vAlign w:val="center"/>
          </w:tcPr>
          <w:p w:rsidR="0018722C">
            <w:pPr>
              <w:pStyle w:val="affff9"/>
              <w:topLinePunct/>
              <w:ind w:leftChars="0" w:left="0" w:rightChars="0" w:right="0" w:firstLineChars="0" w:firstLine="0"/>
              <w:spacing w:line="240" w:lineRule="atLeast"/>
            </w:pPr>
            <w:r>
              <w:t>-0.4</w:t>
            </w:r>
          </w:p>
        </w:tc>
        <w:tc>
          <w:tcPr>
            <w:tcW w:w="441" w:type="pct"/>
            <w:vAlign w:val="center"/>
          </w:tcPr>
          <w:p w:rsidR="0018722C">
            <w:pPr>
              <w:pStyle w:val="affff9"/>
              <w:topLinePunct/>
              <w:ind w:leftChars="0" w:left="0" w:rightChars="0" w:right="0" w:firstLineChars="0" w:firstLine="0"/>
              <w:spacing w:line="240" w:lineRule="atLeast"/>
            </w:pPr>
            <w:r>
              <w:t>0.6</w:t>
            </w:r>
          </w:p>
        </w:tc>
        <w:tc>
          <w:tcPr>
            <w:tcW w:w="452" w:type="pct"/>
            <w:vAlign w:val="center"/>
          </w:tcPr>
          <w:p w:rsidR="0018722C">
            <w:pPr>
              <w:pStyle w:val="affff9"/>
              <w:topLinePunct/>
              <w:ind w:leftChars="0" w:left="0" w:rightChars="0" w:right="0" w:firstLineChars="0" w:firstLine="0"/>
              <w:spacing w:line="240" w:lineRule="atLeast"/>
            </w:pPr>
            <w:r>
              <w:t>-20.1</w:t>
            </w:r>
          </w:p>
        </w:tc>
        <w:tc>
          <w:tcPr>
            <w:tcW w:w="429" w:type="pct"/>
            <w:vAlign w:val="center"/>
          </w:tcPr>
          <w:p w:rsidR="0018722C">
            <w:pPr>
              <w:pStyle w:val="affff9"/>
              <w:topLinePunct/>
              <w:ind w:leftChars="0" w:left="0" w:rightChars="0" w:right="0" w:firstLineChars="0" w:firstLine="0"/>
              <w:spacing w:line="240" w:lineRule="atLeast"/>
            </w:pPr>
            <w:r>
              <w:t>0.6</w:t>
            </w:r>
          </w:p>
        </w:tc>
      </w:tr>
      <w:tr>
        <w:tc>
          <w:tcPr>
            <w:tcW w:w="1038" w:type="pct"/>
            <w:vAlign w:val="center"/>
          </w:tcPr>
          <w:p w:rsidR="0018722C">
            <w:pPr>
              <w:pStyle w:val="ac"/>
              <w:topLinePunct/>
              <w:ind w:leftChars="0" w:left="0" w:rightChars="0" w:right="0" w:firstLineChars="0" w:firstLine="0"/>
              <w:spacing w:line="240" w:lineRule="atLeast"/>
            </w:pPr>
            <w:r>
              <w:t>谷物</w:t>
            </w:r>
            <w:r w:rsidRPr="00000000">
              <w:tab/>
            </w:r>
            <w:r>
              <w:t>0.5</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2.7</w:t>
            </w:r>
          </w:p>
        </w:tc>
        <w:tc>
          <w:tcPr>
            <w:tcW w:w="443" w:type="pct"/>
            <w:vAlign w:val="center"/>
          </w:tcPr>
          <w:p w:rsidR="0018722C">
            <w:pPr>
              <w:pStyle w:val="affff9"/>
              <w:topLinePunct/>
              <w:ind w:leftChars="0" w:left="0" w:rightChars="0" w:right="0" w:firstLineChars="0" w:firstLine="0"/>
              <w:spacing w:line="240" w:lineRule="atLeast"/>
            </w:pPr>
            <w:r>
              <w:t>-8.7</w:t>
            </w:r>
          </w:p>
        </w:tc>
        <w:tc>
          <w:tcPr>
            <w:tcW w:w="436" w:type="pct"/>
            <w:vAlign w:val="center"/>
          </w:tcPr>
          <w:p w:rsidR="0018722C">
            <w:pPr>
              <w:pStyle w:val="affff9"/>
              <w:topLinePunct/>
              <w:ind w:leftChars="0" w:left="0" w:rightChars="0" w:right="0" w:firstLineChars="0" w:firstLine="0"/>
              <w:spacing w:line="240" w:lineRule="atLeast"/>
            </w:pPr>
            <w:r>
              <w:t>0.9</w:t>
            </w:r>
          </w:p>
        </w:tc>
        <w:tc>
          <w:tcPr>
            <w:tcW w:w="441" w:type="pct"/>
            <w:vAlign w:val="center"/>
          </w:tcPr>
          <w:p w:rsidR="0018722C">
            <w:pPr>
              <w:pStyle w:val="affff9"/>
              <w:topLinePunct/>
              <w:ind w:leftChars="0" w:left="0" w:rightChars="0" w:right="0" w:firstLineChars="0" w:firstLine="0"/>
              <w:spacing w:line="240" w:lineRule="atLeast"/>
            </w:pPr>
            <w:r>
              <w:t>0.1</w:t>
            </w:r>
          </w:p>
        </w:tc>
        <w:tc>
          <w:tcPr>
            <w:tcW w:w="452" w:type="pct"/>
            <w:vAlign w:val="center"/>
          </w:tcPr>
          <w:p w:rsidR="0018722C">
            <w:pPr>
              <w:pStyle w:val="affff9"/>
              <w:topLinePunct/>
              <w:ind w:leftChars="0" w:left="0" w:rightChars="0" w:right="0" w:firstLineChars="0" w:firstLine="0"/>
              <w:spacing w:line="240" w:lineRule="atLeast"/>
            </w:pPr>
            <w:r>
              <w:t>-46.5</w:t>
            </w:r>
          </w:p>
        </w:tc>
        <w:tc>
          <w:tcPr>
            <w:tcW w:w="429" w:type="pct"/>
            <w:vAlign w:val="center"/>
          </w:tcPr>
          <w:p w:rsidR="0018722C">
            <w:pPr>
              <w:pStyle w:val="affff9"/>
              <w:topLinePunct/>
              <w:ind w:leftChars="0" w:left="0" w:rightChars="0" w:right="0" w:firstLineChars="0" w:firstLine="0"/>
              <w:spacing w:line="240" w:lineRule="atLeast"/>
            </w:pPr>
            <w:r>
              <w:t>-0.3</w:t>
            </w:r>
          </w:p>
        </w:tc>
      </w:tr>
      <w:tr>
        <w:tc>
          <w:tcPr>
            <w:tcW w:w="1038" w:type="pct"/>
            <w:vAlign w:val="center"/>
          </w:tcPr>
          <w:p w:rsidR="0018722C">
            <w:pPr>
              <w:pStyle w:val="ac"/>
              <w:topLinePunct/>
              <w:ind w:leftChars="0" w:left="0" w:rightChars="0" w:right="0" w:firstLineChars="0" w:firstLine="0"/>
              <w:spacing w:line="240" w:lineRule="atLeast"/>
            </w:pPr>
            <w:r>
              <w:t>油类</w:t>
            </w:r>
            <w:r w:rsidRPr="00000000">
              <w:tab/>
            </w:r>
            <w:r>
              <w:t>-0.8</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-5.7</w:t>
            </w:r>
          </w:p>
        </w:tc>
        <w:tc>
          <w:tcPr>
            <w:tcW w:w="440" w:type="pct"/>
            <w:vAlign w:val="center"/>
          </w:tcPr>
          <w:p w:rsidR="0018722C">
            <w:pPr>
              <w:pStyle w:val="affff9"/>
              <w:topLinePunct/>
              <w:ind w:leftChars="0" w:left="0" w:rightChars="0" w:right="0" w:firstLineChars="0" w:firstLine="0"/>
              <w:spacing w:line="240" w:lineRule="atLeast"/>
            </w:pPr>
            <w:r>
              <w:t>-1.2</w:t>
            </w:r>
          </w:p>
        </w:tc>
        <w:tc>
          <w:tcPr>
            <w:tcW w:w="440" w:type="pct"/>
            <w:vAlign w:val="center"/>
          </w:tcPr>
          <w:p w:rsidR="0018722C">
            <w:pPr>
              <w:pStyle w:val="affff9"/>
              <w:topLinePunct/>
              <w:ind w:leftChars="0" w:left="0" w:rightChars="0" w:right="0" w:firstLineChars="0" w:firstLine="0"/>
              <w:spacing w:line="240" w:lineRule="atLeast"/>
            </w:pPr>
            <w:r>
              <w:t>-3.9</w:t>
            </w:r>
          </w:p>
        </w:tc>
        <w:tc>
          <w:tcPr>
            <w:tcW w:w="443" w:type="pct"/>
            <w:vAlign w:val="center"/>
          </w:tcPr>
          <w:p w:rsidR="0018722C">
            <w:pPr>
              <w:pStyle w:val="affff9"/>
              <w:topLinePunct/>
              <w:ind w:leftChars="0" w:left="0" w:rightChars="0" w:right="0" w:firstLineChars="0" w:firstLine="0"/>
              <w:spacing w:line="240" w:lineRule="atLeast"/>
            </w:pPr>
            <w:r>
              <w:t>2.1</w:t>
            </w:r>
          </w:p>
        </w:tc>
        <w:tc>
          <w:tcPr>
            <w:tcW w:w="436" w:type="pct"/>
            <w:vAlign w:val="center"/>
          </w:tcPr>
          <w:p w:rsidR="0018722C">
            <w:pPr>
              <w:pStyle w:val="affff9"/>
              <w:topLinePunct/>
              <w:ind w:leftChars="0" w:left="0" w:rightChars="0" w:right="0" w:firstLineChars="0" w:firstLine="0"/>
              <w:spacing w:line="240" w:lineRule="atLeast"/>
            </w:pPr>
            <w:r>
              <w:t>-2.4</w:t>
            </w:r>
          </w:p>
        </w:tc>
        <w:tc>
          <w:tcPr>
            <w:tcW w:w="441" w:type="pct"/>
            <w:vAlign w:val="center"/>
          </w:tcPr>
          <w:p w:rsidR="0018722C">
            <w:pPr>
              <w:pStyle w:val="affff9"/>
              <w:topLinePunct/>
              <w:ind w:leftChars="0" w:left="0" w:rightChars="0" w:right="0" w:firstLineChars="0" w:firstLine="0"/>
              <w:spacing w:line="240" w:lineRule="atLeast"/>
            </w:pPr>
            <w:r>
              <w:t>6.8</w:t>
            </w:r>
          </w:p>
        </w:tc>
        <w:tc>
          <w:tcPr>
            <w:tcW w:w="452" w:type="pct"/>
            <w:vAlign w:val="center"/>
          </w:tcPr>
          <w:p w:rsidR="0018722C">
            <w:pPr>
              <w:pStyle w:val="affff9"/>
              <w:topLinePunct/>
              <w:ind w:leftChars="0" w:left="0" w:rightChars="0" w:right="0" w:firstLineChars="0" w:firstLine="0"/>
              <w:spacing w:line="240" w:lineRule="atLeast"/>
            </w:pPr>
            <w:r>
              <w:t>1.3</w:t>
            </w:r>
          </w:p>
        </w:tc>
        <w:tc>
          <w:tcPr>
            <w:tcW w:w="429" w:type="pct"/>
            <w:vAlign w:val="center"/>
          </w:tcPr>
          <w:p w:rsidR="0018722C">
            <w:pPr>
              <w:pStyle w:val="affff9"/>
              <w:topLinePunct/>
              <w:ind w:leftChars="0" w:left="0" w:rightChars="0" w:right="0" w:firstLineChars="0" w:firstLine="0"/>
              <w:spacing w:line="240" w:lineRule="atLeast"/>
            </w:pPr>
            <w:r>
              <w:t>0.1</w:t>
            </w:r>
          </w:p>
        </w:tc>
      </w:tr>
      <w:tr>
        <w:tc>
          <w:tcPr>
            <w:tcW w:w="1038" w:type="pct"/>
            <w:vAlign w:val="center"/>
          </w:tcPr>
          <w:p w:rsidR="0018722C">
            <w:pPr>
              <w:pStyle w:val="ac"/>
              <w:topLinePunct/>
              <w:ind w:leftChars="0" w:left="0" w:rightChars="0" w:right="0" w:firstLineChars="0" w:firstLine="0"/>
              <w:spacing w:line="240" w:lineRule="atLeast"/>
            </w:pPr>
            <w:r>
              <w:t>糖类</w:t>
            </w:r>
            <w:r w:rsidRPr="00000000">
              <w:tab/>
            </w:r>
            <w:r>
              <w:t>-2.5</w:t>
            </w:r>
          </w:p>
        </w:tc>
        <w:tc>
          <w:tcPr>
            <w:tcW w:w="440" w:type="pct"/>
            <w:vAlign w:val="center"/>
          </w:tcPr>
          <w:p w:rsidR="0018722C">
            <w:pPr>
              <w:pStyle w:val="affff9"/>
              <w:topLinePunct/>
              <w:ind w:leftChars="0" w:left="0" w:rightChars="0" w:right="0" w:firstLineChars="0" w:firstLine="0"/>
              <w:spacing w:line="240" w:lineRule="atLeast"/>
            </w:pPr>
            <w:r>
              <w:t>3.5</w:t>
            </w:r>
          </w:p>
        </w:tc>
        <w:tc>
          <w:tcPr>
            <w:tcW w:w="440" w:type="pct"/>
            <w:vAlign w:val="center"/>
          </w:tcPr>
          <w:p w:rsidR="0018722C">
            <w:pPr>
              <w:pStyle w:val="affff9"/>
              <w:topLinePunct/>
              <w:ind w:leftChars="0" w:left="0" w:rightChars="0" w:right="0" w:firstLineChars="0" w:firstLine="0"/>
              <w:spacing w:line="240" w:lineRule="atLeast"/>
            </w:pPr>
            <w:r>
              <w:t>0</w:t>
            </w:r>
          </w:p>
        </w:tc>
        <w:tc>
          <w:tcPr>
            <w:tcW w:w="440" w:type="pct"/>
            <w:vAlign w:val="center"/>
          </w:tcPr>
          <w:p w:rsidR="0018722C">
            <w:pPr>
              <w:pStyle w:val="affff9"/>
              <w:topLinePunct/>
              <w:ind w:leftChars="0" w:left="0" w:rightChars="0" w:right="0" w:firstLineChars="0" w:firstLine="0"/>
              <w:spacing w:line="240" w:lineRule="atLeast"/>
            </w:pPr>
            <w:r>
              <w:t>2.1</w:t>
            </w:r>
          </w:p>
        </w:tc>
        <w:tc>
          <w:tcPr>
            <w:tcW w:w="440" w:type="pct"/>
            <w:vAlign w:val="center"/>
          </w:tcPr>
          <w:p w:rsidR="0018722C">
            <w:pPr>
              <w:pStyle w:val="affff9"/>
              <w:topLinePunct/>
              <w:ind w:leftChars="0" w:left="0" w:rightChars="0" w:right="0" w:firstLineChars="0" w:firstLine="0"/>
              <w:spacing w:line="240" w:lineRule="atLeast"/>
            </w:pPr>
            <w:r>
              <w:t>3.6</w:t>
            </w:r>
          </w:p>
        </w:tc>
        <w:tc>
          <w:tcPr>
            <w:tcW w:w="443" w:type="pct"/>
            <w:vAlign w:val="center"/>
          </w:tcPr>
          <w:p w:rsidR="0018722C">
            <w:pPr>
              <w:pStyle w:val="affff9"/>
              <w:topLinePunct/>
              <w:ind w:leftChars="0" w:left="0" w:rightChars="0" w:right="0" w:firstLineChars="0" w:firstLine="0"/>
              <w:spacing w:line="240" w:lineRule="atLeast"/>
            </w:pPr>
            <w:r>
              <w:t>-5.8</w:t>
            </w:r>
          </w:p>
        </w:tc>
        <w:tc>
          <w:tcPr>
            <w:tcW w:w="436" w:type="pct"/>
            <w:vAlign w:val="center"/>
          </w:tcPr>
          <w:p w:rsidR="0018722C">
            <w:pPr>
              <w:pStyle w:val="affff9"/>
              <w:topLinePunct/>
              <w:ind w:leftChars="0" w:left="0" w:rightChars="0" w:right="0" w:firstLineChars="0" w:firstLine="0"/>
              <w:spacing w:line="240" w:lineRule="atLeast"/>
            </w:pPr>
            <w:r>
              <w:t>-3.6</w:t>
            </w:r>
          </w:p>
        </w:tc>
        <w:tc>
          <w:tcPr>
            <w:tcW w:w="441" w:type="pct"/>
            <w:vAlign w:val="center"/>
          </w:tcPr>
          <w:p w:rsidR="0018722C">
            <w:pPr>
              <w:pStyle w:val="affff9"/>
              <w:topLinePunct/>
              <w:ind w:leftChars="0" w:left="0" w:rightChars="0" w:right="0" w:firstLineChars="0" w:firstLine="0"/>
              <w:spacing w:line="240" w:lineRule="atLeast"/>
            </w:pPr>
            <w:r>
              <w:t>-16.6</w:t>
            </w:r>
          </w:p>
        </w:tc>
        <w:tc>
          <w:tcPr>
            <w:tcW w:w="452" w:type="pct"/>
            <w:vAlign w:val="center"/>
          </w:tcPr>
          <w:p w:rsidR="0018722C">
            <w:pPr>
              <w:pStyle w:val="affff9"/>
              <w:topLinePunct/>
              <w:ind w:leftChars="0" w:left="0" w:rightChars="0" w:right="0" w:firstLineChars="0" w:firstLine="0"/>
              <w:spacing w:line="240" w:lineRule="atLeast"/>
            </w:pPr>
            <w:r>
              <w:t>8.1</w:t>
            </w:r>
          </w:p>
        </w:tc>
        <w:tc>
          <w:tcPr>
            <w:tcW w:w="429" w:type="pct"/>
            <w:vAlign w:val="center"/>
          </w:tcPr>
          <w:p w:rsidR="0018722C">
            <w:pPr>
              <w:pStyle w:val="affff9"/>
              <w:topLinePunct/>
              <w:ind w:leftChars="0" w:left="0" w:rightChars="0" w:right="0" w:firstLineChars="0" w:firstLine="0"/>
              <w:spacing w:line="240" w:lineRule="atLeast"/>
            </w:pPr>
            <w:r>
              <w:t>5.5</w:t>
            </w:r>
          </w:p>
        </w:tc>
      </w:tr>
      <w:tr>
        <w:tc>
          <w:tcPr>
            <w:tcW w:w="1038" w:type="pct"/>
            <w:vAlign w:val="center"/>
          </w:tcPr>
          <w:p w:rsidR="0018722C">
            <w:pPr>
              <w:pStyle w:val="ac"/>
              <w:topLinePunct/>
              <w:ind w:leftChars="0" w:left="0" w:rightChars="0" w:right="0" w:firstLineChars="0" w:firstLine="0"/>
              <w:spacing w:line="240" w:lineRule="atLeast"/>
            </w:pPr>
            <w:r>
              <w:t>奶类</w:t>
            </w:r>
            <w:r w:rsidRPr="00000000">
              <w:tab/>
            </w:r>
            <w:r>
              <w:t>-0.1</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2.1</w:t>
            </w:r>
          </w:p>
        </w:tc>
        <w:tc>
          <w:tcPr>
            <w:tcW w:w="443" w:type="pct"/>
            <w:vAlign w:val="center"/>
          </w:tcPr>
          <w:p w:rsidR="0018722C">
            <w:pPr>
              <w:pStyle w:val="affff9"/>
              <w:topLinePunct/>
              <w:ind w:leftChars="0" w:left="0" w:rightChars="0" w:right="0" w:firstLineChars="0" w:firstLine="0"/>
              <w:spacing w:line="240" w:lineRule="atLeast"/>
            </w:pPr>
            <w:r>
              <w:t>-8.7</w:t>
            </w:r>
          </w:p>
        </w:tc>
        <w:tc>
          <w:tcPr>
            <w:tcW w:w="436" w:type="pct"/>
            <w:vAlign w:val="center"/>
          </w:tcPr>
          <w:p w:rsidR="0018722C">
            <w:pPr>
              <w:pStyle w:val="affff9"/>
              <w:topLinePunct/>
              <w:ind w:leftChars="0" w:left="0" w:rightChars="0" w:right="0" w:firstLineChars="0" w:firstLine="0"/>
              <w:spacing w:line="240" w:lineRule="atLeast"/>
            </w:pPr>
            <w:r>
              <w:t>0.6</w:t>
            </w:r>
          </w:p>
        </w:tc>
        <w:tc>
          <w:tcPr>
            <w:tcW w:w="441" w:type="pct"/>
            <w:vAlign w:val="center"/>
          </w:tcPr>
          <w:p w:rsidR="0018722C">
            <w:pPr>
              <w:pStyle w:val="affff9"/>
              <w:topLinePunct/>
              <w:ind w:leftChars="0" w:left="0" w:rightChars="0" w:right="0" w:firstLineChars="0" w:firstLine="0"/>
              <w:spacing w:line="240" w:lineRule="atLeast"/>
            </w:pPr>
            <w:r>
              <w:t>0.1</w:t>
            </w:r>
          </w:p>
        </w:tc>
        <w:tc>
          <w:tcPr>
            <w:tcW w:w="452" w:type="pct"/>
            <w:vAlign w:val="center"/>
          </w:tcPr>
          <w:p w:rsidR="0018722C">
            <w:pPr>
              <w:pStyle w:val="affff9"/>
              <w:topLinePunct/>
              <w:ind w:leftChars="0" w:left="0" w:rightChars="0" w:right="0" w:firstLineChars="0" w:firstLine="0"/>
              <w:spacing w:line="240" w:lineRule="atLeast"/>
            </w:pPr>
            <w:r>
              <w:t>2.6</w:t>
            </w:r>
          </w:p>
        </w:tc>
        <w:tc>
          <w:tcPr>
            <w:tcW w:w="429" w:type="pct"/>
            <w:vAlign w:val="center"/>
          </w:tcPr>
          <w:p w:rsidR="0018722C">
            <w:pPr>
              <w:pStyle w:val="affff9"/>
              <w:topLinePunct/>
              <w:ind w:leftChars="0" w:left="0" w:rightChars="0" w:right="0" w:firstLineChars="0" w:firstLine="0"/>
              <w:spacing w:line="240" w:lineRule="atLeast"/>
            </w:pPr>
            <w:r>
              <w:t>0.7</w:t>
            </w:r>
          </w:p>
        </w:tc>
      </w:tr>
      <w:tr>
        <w:tc>
          <w:tcPr>
            <w:tcW w:w="1038" w:type="pct"/>
            <w:vAlign w:val="center"/>
          </w:tcPr>
          <w:p w:rsidR="0018722C">
            <w:pPr>
              <w:pStyle w:val="ac"/>
              <w:topLinePunct/>
              <w:ind w:leftChars="0" w:left="0" w:rightChars="0" w:right="0" w:firstLineChars="0" w:firstLine="0"/>
              <w:spacing w:line="240" w:lineRule="atLeast"/>
            </w:pPr>
            <w:r>
              <w:t>肉类</w:t>
            </w:r>
            <w:r w:rsidRPr="00000000">
              <w:tab/>
            </w:r>
            <w:r>
              <w:t>-0.6</w:t>
            </w:r>
          </w:p>
        </w:tc>
        <w:tc>
          <w:tcPr>
            <w:tcW w:w="440" w:type="pct"/>
            <w:vAlign w:val="center"/>
          </w:tcPr>
          <w:p w:rsidR="0018722C">
            <w:pPr>
              <w:pStyle w:val="affff9"/>
              <w:topLinePunct/>
              <w:ind w:leftChars="0" w:left="0" w:rightChars="0" w:right="0" w:firstLineChars="0" w:firstLine="0"/>
              <w:spacing w:line="240" w:lineRule="atLeast"/>
            </w:pPr>
            <w:r>
              <w:t>5.6</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-1.7</w:t>
            </w:r>
          </w:p>
        </w:tc>
        <w:tc>
          <w:tcPr>
            <w:tcW w:w="440" w:type="pct"/>
            <w:vAlign w:val="center"/>
          </w:tcPr>
          <w:p w:rsidR="0018722C">
            <w:pPr>
              <w:pStyle w:val="affff9"/>
              <w:topLinePunct/>
              <w:ind w:leftChars="0" w:left="0" w:rightChars="0" w:right="0" w:firstLineChars="0" w:firstLine="0"/>
              <w:spacing w:line="240" w:lineRule="atLeast"/>
            </w:pPr>
            <w:r>
              <w:t>2.4</w:t>
            </w:r>
          </w:p>
        </w:tc>
        <w:tc>
          <w:tcPr>
            <w:tcW w:w="443" w:type="pct"/>
            <w:vAlign w:val="center"/>
          </w:tcPr>
          <w:p w:rsidR="0018722C">
            <w:pPr>
              <w:pStyle w:val="affff9"/>
              <w:topLinePunct/>
              <w:ind w:leftChars="0" w:left="0" w:rightChars="0" w:right="0" w:firstLineChars="0" w:firstLine="0"/>
              <w:spacing w:line="240" w:lineRule="atLeast"/>
            </w:pPr>
            <w:r>
              <w:t>-8</w:t>
            </w:r>
          </w:p>
        </w:tc>
        <w:tc>
          <w:tcPr>
            <w:tcW w:w="436" w:type="pct"/>
            <w:vAlign w:val="center"/>
          </w:tcPr>
          <w:p w:rsidR="0018722C">
            <w:pPr>
              <w:pStyle w:val="affff9"/>
              <w:topLinePunct/>
              <w:ind w:leftChars="0" w:left="0" w:rightChars="0" w:right="0" w:firstLineChars="0" w:firstLine="0"/>
              <w:spacing w:line="240" w:lineRule="atLeast"/>
            </w:pPr>
            <w:r>
              <w:t>1.6</w:t>
            </w:r>
          </w:p>
        </w:tc>
        <w:tc>
          <w:tcPr>
            <w:tcW w:w="441" w:type="pct"/>
            <w:vAlign w:val="center"/>
          </w:tcPr>
          <w:p w:rsidR="0018722C">
            <w:pPr>
              <w:pStyle w:val="affff9"/>
              <w:topLinePunct/>
              <w:ind w:leftChars="0" w:left="0" w:rightChars="0" w:right="0" w:firstLineChars="0" w:firstLine="0"/>
              <w:spacing w:line="240" w:lineRule="atLeast"/>
            </w:pPr>
            <w:r>
              <w:t>-0.6</w:t>
            </w:r>
          </w:p>
        </w:tc>
        <w:tc>
          <w:tcPr>
            <w:tcW w:w="452" w:type="pct"/>
            <w:vAlign w:val="center"/>
          </w:tcPr>
          <w:p w:rsidR="0018722C">
            <w:pPr>
              <w:pStyle w:val="affff9"/>
              <w:topLinePunct/>
              <w:ind w:leftChars="0" w:left="0" w:rightChars="0" w:right="0" w:firstLineChars="0" w:firstLine="0"/>
              <w:spacing w:line="240" w:lineRule="atLeast"/>
            </w:pPr>
            <w:r>
              <w:t>-9.6</w:t>
            </w:r>
          </w:p>
        </w:tc>
        <w:tc>
          <w:tcPr>
            <w:tcW w:w="429" w:type="pct"/>
            <w:vAlign w:val="center"/>
          </w:tcPr>
          <w:p w:rsidR="0018722C">
            <w:pPr>
              <w:pStyle w:val="affff9"/>
              <w:topLinePunct/>
              <w:ind w:leftChars="0" w:left="0" w:rightChars="0" w:right="0" w:firstLineChars="0" w:firstLine="0"/>
              <w:spacing w:line="240" w:lineRule="atLeast"/>
            </w:pPr>
            <w:r>
              <w:t>-1</w:t>
            </w:r>
          </w:p>
        </w:tc>
      </w:tr>
      <w:tr>
        <w:tc>
          <w:tcPr>
            <w:tcW w:w="1038" w:type="pct"/>
            <w:vAlign w:val="center"/>
          </w:tcPr>
          <w:p w:rsidR="0018722C">
            <w:pPr>
              <w:pStyle w:val="ac"/>
              <w:topLinePunct/>
              <w:ind w:leftChars="0" w:left="0" w:rightChars="0" w:right="0" w:firstLineChars="0" w:firstLine="0"/>
              <w:spacing w:line="240" w:lineRule="atLeast"/>
            </w:pPr>
            <w:r>
              <w:t>其他农产品</w:t>
            </w:r>
            <w:r w:rsidRPr="00000000">
              <w:tab/>
            </w:r>
            <w:r>
              <w:t>-0.2</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-2.7</w:t>
            </w:r>
          </w:p>
        </w:tc>
        <w:tc>
          <w:tcPr>
            <w:tcW w:w="440" w:type="pct"/>
            <w:vAlign w:val="center"/>
          </w:tcPr>
          <w:p w:rsidR="0018722C">
            <w:pPr>
              <w:pStyle w:val="affff9"/>
              <w:topLinePunct/>
              <w:ind w:leftChars="0" w:left="0" w:rightChars="0" w:right="0" w:firstLineChars="0" w:firstLine="0"/>
              <w:spacing w:line="240" w:lineRule="atLeast"/>
            </w:pPr>
            <w:r>
              <w:t>0.4</w:t>
            </w:r>
          </w:p>
        </w:tc>
        <w:tc>
          <w:tcPr>
            <w:tcW w:w="443" w:type="pct"/>
            <w:vAlign w:val="center"/>
          </w:tcPr>
          <w:p w:rsidR="0018722C">
            <w:pPr>
              <w:pStyle w:val="affff9"/>
              <w:topLinePunct/>
              <w:ind w:leftChars="0" w:left="0" w:rightChars="0" w:right="0" w:firstLineChars="0" w:firstLine="0"/>
              <w:spacing w:line="240" w:lineRule="atLeast"/>
            </w:pPr>
            <w:r>
              <w:t>4.7</w:t>
            </w:r>
          </w:p>
        </w:tc>
        <w:tc>
          <w:tcPr>
            <w:tcW w:w="436"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3.8</w:t>
            </w:r>
          </w:p>
        </w:tc>
        <w:tc>
          <w:tcPr>
            <w:tcW w:w="452" w:type="pct"/>
            <w:vAlign w:val="center"/>
          </w:tcPr>
          <w:p w:rsidR="0018722C">
            <w:pPr>
              <w:pStyle w:val="affff9"/>
              <w:topLinePunct/>
              <w:ind w:leftChars="0" w:left="0" w:rightChars="0" w:right="0" w:firstLineChars="0" w:firstLine="0"/>
              <w:spacing w:line="240" w:lineRule="atLeast"/>
            </w:pPr>
            <w:r>
              <w:t>8.2</w:t>
            </w:r>
          </w:p>
        </w:tc>
        <w:tc>
          <w:tcPr>
            <w:tcW w:w="429" w:type="pct"/>
            <w:vAlign w:val="center"/>
          </w:tcPr>
          <w:p w:rsidR="0018722C">
            <w:pPr>
              <w:pStyle w:val="affff9"/>
              <w:topLinePunct/>
              <w:ind w:leftChars="0" w:left="0" w:rightChars="0" w:right="0" w:firstLineChars="0" w:firstLine="0"/>
              <w:spacing w:line="240" w:lineRule="atLeast"/>
            </w:pPr>
            <w:r>
              <w:t>-1.8</w:t>
            </w:r>
          </w:p>
        </w:tc>
      </w:tr>
      <w:tr>
        <w:tc>
          <w:tcPr>
            <w:tcW w:w="1038" w:type="pct"/>
            <w:vAlign w:val="center"/>
          </w:tcPr>
          <w:p w:rsidR="0018722C">
            <w:pPr>
              <w:pStyle w:val="ac"/>
              <w:topLinePunct/>
              <w:ind w:leftChars="0" w:left="0" w:rightChars="0" w:right="0" w:firstLineChars="0" w:firstLine="0"/>
              <w:spacing w:line="240" w:lineRule="atLeast"/>
            </w:pPr>
            <w:r>
              <w:t>其他非农产品</w:t>
            </w:r>
            <w:r w:rsidRPr="00000000">
              <w:tab/>
            </w:r>
            <w:r>
              <w:t>0.1</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-0.1</w:t>
            </w:r>
          </w:p>
        </w:tc>
        <w:tc>
          <w:tcPr>
            <w:tcW w:w="443" w:type="pct"/>
            <w:vAlign w:val="center"/>
          </w:tcPr>
          <w:p w:rsidR="0018722C">
            <w:pPr>
              <w:pStyle w:val="affff9"/>
              <w:topLinePunct/>
              <w:ind w:leftChars="0" w:left="0" w:rightChars="0" w:right="0" w:firstLineChars="0" w:firstLine="0"/>
              <w:spacing w:line="240" w:lineRule="atLeast"/>
            </w:pPr>
            <w:r>
              <w:t>0</w:t>
            </w:r>
          </w:p>
        </w:tc>
        <w:tc>
          <w:tcPr>
            <w:tcW w:w="436" w:type="pct"/>
            <w:vAlign w:val="center"/>
          </w:tcPr>
          <w:p w:rsidR="0018722C">
            <w:pPr>
              <w:pStyle w:val="affff9"/>
              <w:topLinePunct/>
              <w:ind w:leftChars="0" w:left="0" w:rightChars="0" w:right="0" w:firstLineChars="0" w:firstLine="0"/>
              <w:spacing w:line="240" w:lineRule="atLeast"/>
            </w:pPr>
            <w:r>
              <w:t>0</w:t>
            </w:r>
          </w:p>
        </w:tc>
        <w:tc>
          <w:tcPr>
            <w:tcW w:w="441" w:type="pct"/>
            <w:vAlign w:val="center"/>
          </w:tcPr>
          <w:p w:rsidR="0018722C">
            <w:pPr>
              <w:pStyle w:val="affff9"/>
              <w:topLinePunct/>
              <w:ind w:leftChars="0" w:left="0" w:rightChars="0" w:right="0" w:firstLineChars="0" w:firstLine="0"/>
              <w:spacing w:line="240" w:lineRule="atLeast"/>
            </w:pPr>
            <w:r>
              <w:t>-0.1</w:t>
            </w:r>
          </w:p>
        </w:tc>
        <w:tc>
          <w:tcPr>
            <w:tcW w:w="452" w:type="pct"/>
            <w:vAlign w:val="center"/>
          </w:tcPr>
          <w:p w:rsidR="0018722C">
            <w:pPr>
              <w:pStyle w:val="affff9"/>
              <w:topLinePunct/>
              <w:ind w:leftChars="0" w:left="0" w:rightChars="0" w:right="0" w:firstLineChars="0" w:firstLine="0"/>
              <w:spacing w:line="240" w:lineRule="atLeast"/>
            </w:pPr>
            <w:r>
              <w:t>-0.1</w:t>
            </w:r>
          </w:p>
        </w:tc>
        <w:tc>
          <w:tcPr>
            <w:tcW w:w="429" w:type="pct"/>
            <w:vAlign w:val="center"/>
          </w:tcPr>
          <w:p w:rsidR="0018722C">
            <w:pPr>
              <w:pStyle w:val="affff9"/>
              <w:topLinePunct/>
              <w:ind w:leftChars="0" w:left="0" w:rightChars="0" w:right="0" w:firstLineChars="0" w:firstLine="0"/>
              <w:spacing w:line="240" w:lineRule="atLeast"/>
            </w:pPr>
            <w:r>
              <w:t>0.1</w:t>
            </w:r>
          </w:p>
        </w:tc>
      </w:tr>
      <w:tr>
        <w:tc>
          <w:tcPr>
            <w:tcW w:w="1038" w:type="pct"/>
            <w:vAlign w:val="center"/>
          </w:tcPr>
          <w:p w:rsidR="0018722C">
            <w:pPr>
              <w:pStyle w:val="ac"/>
              <w:topLinePunct/>
              <w:ind w:leftChars="0" w:left="0" w:rightChars="0" w:right="0" w:firstLineChars="0" w:firstLine="0"/>
              <w:spacing w:line="240" w:lineRule="atLeast"/>
            </w:pPr>
            <w:r>
              <w:t>%出口量变化</w:t>
            </w:r>
            <w:r>
              <w:t>(</w:t>
            </w:r>
            <w:r>
              <w:t>qxw</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r>
              <w:t>大米</w:t>
            </w:r>
            <w:r w:rsidRPr="00000000">
              <w:tab/>
            </w:r>
            <w:r>
              <w:t>35.7</w:t>
            </w:r>
          </w:p>
        </w:tc>
        <w:tc>
          <w:tcPr>
            <w:tcW w:w="440"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-15.5</w:t>
            </w:r>
          </w:p>
        </w:tc>
        <w:tc>
          <w:tcPr>
            <w:tcW w:w="440" w:type="pct"/>
            <w:vAlign w:val="center"/>
          </w:tcPr>
          <w:p w:rsidR="0018722C">
            <w:pPr>
              <w:pStyle w:val="affff9"/>
              <w:topLinePunct/>
              <w:ind w:leftChars="0" w:left="0" w:rightChars="0" w:right="0" w:firstLineChars="0" w:firstLine="0"/>
              <w:spacing w:line="240" w:lineRule="atLeast"/>
            </w:pPr>
            <w:r>
              <w:t>46.2</w:t>
            </w:r>
          </w:p>
        </w:tc>
        <w:tc>
          <w:tcPr>
            <w:tcW w:w="443" w:type="pct"/>
            <w:vAlign w:val="center"/>
          </w:tcPr>
          <w:p w:rsidR="0018722C">
            <w:pPr>
              <w:pStyle w:val="affff9"/>
              <w:topLinePunct/>
              <w:ind w:leftChars="0" w:left="0" w:rightChars="0" w:right="0" w:firstLineChars="0" w:firstLine="0"/>
              <w:spacing w:line="240" w:lineRule="atLeast"/>
            </w:pPr>
            <w:r>
              <w:t>12.6</w:t>
            </w:r>
          </w:p>
        </w:tc>
        <w:tc>
          <w:tcPr>
            <w:tcW w:w="436" w:type="pct"/>
            <w:vAlign w:val="center"/>
          </w:tcPr>
          <w:p w:rsidR="0018722C">
            <w:pPr>
              <w:pStyle w:val="affff9"/>
              <w:topLinePunct/>
              <w:ind w:leftChars="0" w:left="0" w:rightChars="0" w:right="0" w:firstLineChars="0" w:firstLine="0"/>
              <w:spacing w:line="240" w:lineRule="atLeast"/>
            </w:pPr>
            <w:r>
              <w:t>30</w:t>
            </w:r>
          </w:p>
        </w:tc>
        <w:tc>
          <w:tcPr>
            <w:tcW w:w="441" w:type="pct"/>
            <w:vAlign w:val="center"/>
          </w:tcPr>
          <w:p w:rsidR="0018722C">
            <w:pPr>
              <w:pStyle w:val="affff9"/>
              <w:topLinePunct/>
              <w:ind w:leftChars="0" w:left="0" w:rightChars="0" w:right="0" w:firstLineChars="0" w:firstLine="0"/>
              <w:spacing w:line="240" w:lineRule="atLeast"/>
            </w:pPr>
            <w:r>
              <w:t>8.6</w:t>
            </w:r>
          </w:p>
        </w:tc>
        <w:tc>
          <w:tcPr>
            <w:tcW w:w="452" w:type="pct"/>
            <w:vAlign w:val="center"/>
          </w:tcPr>
          <w:p w:rsidR="0018722C">
            <w:pPr>
              <w:pStyle w:val="affff9"/>
              <w:topLinePunct/>
              <w:ind w:leftChars="0" w:left="0" w:rightChars="0" w:right="0" w:firstLineChars="0" w:firstLine="0"/>
              <w:spacing w:line="240" w:lineRule="atLeast"/>
            </w:pPr>
            <w:r>
              <w:t>47.5</w:t>
            </w:r>
          </w:p>
        </w:tc>
        <w:tc>
          <w:tcPr>
            <w:tcW w:w="429" w:type="pct"/>
            <w:vAlign w:val="center"/>
          </w:tcPr>
          <w:p w:rsidR="0018722C">
            <w:pPr>
              <w:pStyle w:val="affff9"/>
              <w:topLinePunct/>
              <w:ind w:leftChars="0" w:left="0" w:rightChars="0" w:right="0" w:firstLineChars="0" w:firstLine="0"/>
              <w:spacing w:line="240" w:lineRule="atLeast"/>
            </w:pPr>
            <w:r>
              <w:t>23.8</w:t>
            </w:r>
          </w:p>
        </w:tc>
      </w:tr>
      <w:tr>
        <w:tc>
          <w:tcPr>
            <w:tcW w:w="1038" w:type="pct"/>
            <w:vAlign w:val="center"/>
          </w:tcPr>
          <w:p w:rsidR="0018722C">
            <w:pPr>
              <w:pStyle w:val="ac"/>
              <w:topLinePunct/>
              <w:ind w:leftChars="0" w:left="0" w:rightChars="0" w:right="0" w:firstLineChars="0" w:firstLine="0"/>
              <w:spacing w:line="240" w:lineRule="atLeast"/>
            </w:pPr>
            <w:r>
              <w:t>小麦</w:t>
            </w:r>
            <w:r w:rsidRPr="00000000">
              <w:tab/>
            </w:r>
            <w:r>
              <w:t>-24</w:t>
            </w:r>
          </w:p>
        </w:tc>
        <w:tc>
          <w:tcPr>
            <w:tcW w:w="440" w:type="pct"/>
            <w:vAlign w:val="center"/>
          </w:tcPr>
          <w:p w:rsidR="0018722C">
            <w:pPr>
              <w:pStyle w:val="affff9"/>
              <w:topLinePunct/>
              <w:ind w:leftChars="0" w:left="0" w:rightChars="0" w:right="0" w:firstLineChars="0" w:firstLine="0"/>
              <w:spacing w:line="240" w:lineRule="atLeast"/>
            </w:pPr>
            <w:r>
              <w:t>0.1</w:t>
            </w:r>
          </w:p>
        </w:tc>
        <w:tc>
          <w:tcPr>
            <w:tcW w:w="440" w:type="pct"/>
            <w:vAlign w:val="center"/>
          </w:tcPr>
          <w:p w:rsidR="0018722C">
            <w:pPr>
              <w:pStyle w:val="affff9"/>
              <w:topLinePunct/>
              <w:ind w:leftChars="0" w:left="0" w:rightChars="0" w:right="0" w:firstLineChars="0" w:firstLine="0"/>
              <w:spacing w:line="240" w:lineRule="atLeast"/>
            </w:pPr>
            <w:r>
              <w:t>-35.9</w:t>
            </w:r>
          </w:p>
        </w:tc>
        <w:tc>
          <w:tcPr>
            <w:tcW w:w="440" w:type="pct"/>
            <w:vAlign w:val="center"/>
          </w:tcPr>
          <w:p w:rsidR="0018722C">
            <w:pPr>
              <w:pStyle w:val="affff9"/>
              <w:topLinePunct/>
              <w:ind w:leftChars="0" w:left="0" w:rightChars="0" w:right="0" w:firstLineChars="0" w:firstLine="0"/>
              <w:spacing w:line="240" w:lineRule="atLeast"/>
            </w:pPr>
            <w:r>
              <w:t>-7.8</w:t>
            </w:r>
          </w:p>
        </w:tc>
        <w:tc>
          <w:tcPr>
            <w:tcW w:w="440" w:type="pct"/>
            <w:vAlign w:val="center"/>
          </w:tcPr>
          <w:p w:rsidR="0018722C">
            <w:pPr>
              <w:pStyle w:val="affff9"/>
              <w:topLinePunct/>
              <w:ind w:leftChars="0" w:left="0" w:rightChars="0" w:right="0" w:firstLineChars="0" w:firstLine="0"/>
              <w:spacing w:line="240" w:lineRule="atLeast"/>
            </w:pPr>
            <w:r>
              <w:t>1.4</w:t>
            </w:r>
          </w:p>
        </w:tc>
        <w:tc>
          <w:tcPr>
            <w:tcW w:w="443" w:type="pct"/>
            <w:vAlign w:val="center"/>
          </w:tcPr>
          <w:p w:rsidR="0018722C">
            <w:pPr>
              <w:pStyle w:val="affff9"/>
              <w:topLinePunct/>
              <w:ind w:leftChars="0" w:left="0" w:rightChars="0" w:right="0" w:firstLineChars="0" w:firstLine="0"/>
              <w:spacing w:line="240" w:lineRule="atLeast"/>
            </w:pPr>
            <w:r>
              <w:t>65.1</w:t>
            </w:r>
          </w:p>
        </w:tc>
        <w:tc>
          <w:tcPr>
            <w:tcW w:w="436" w:type="pct"/>
            <w:vAlign w:val="center"/>
          </w:tcPr>
          <w:p w:rsidR="0018722C">
            <w:pPr>
              <w:pStyle w:val="affff9"/>
              <w:topLinePunct/>
              <w:ind w:leftChars="0" w:left="0" w:rightChars="0" w:right="0" w:firstLineChars="0" w:firstLine="0"/>
              <w:spacing w:line="240" w:lineRule="atLeast"/>
            </w:pPr>
            <w:r>
              <w:t>-1.1</w:t>
            </w:r>
          </w:p>
        </w:tc>
        <w:tc>
          <w:tcPr>
            <w:tcW w:w="441" w:type="pct"/>
            <w:vAlign w:val="center"/>
          </w:tcPr>
          <w:p w:rsidR="0018722C">
            <w:pPr>
              <w:pStyle w:val="affff9"/>
              <w:topLinePunct/>
              <w:ind w:leftChars="0" w:left="0" w:rightChars="0" w:right="0" w:firstLineChars="0" w:firstLine="0"/>
              <w:spacing w:line="240" w:lineRule="atLeast"/>
            </w:pPr>
            <w:r>
              <w:t>3.8</w:t>
            </w:r>
          </w:p>
        </w:tc>
        <w:tc>
          <w:tcPr>
            <w:tcW w:w="452" w:type="pct"/>
            <w:vAlign w:val="center"/>
          </w:tcPr>
          <w:p w:rsidR="0018722C">
            <w:pPr>
              <w:pStyle w:val="affff9"/>
              <w:topLinePunct/>
              <w:ind w:leftChars="0" w:left="0" w:rightChars="0" w:right="0" w:firstLineChars="0" w:firstLine="0"/>
              <w:spacing w:line="240" w:lineRule="atLeast"/>
            </w:pPr>
            <w:r>
              <w:t>13.6</w:t>
            </w:r>
          </w:p>
        </w:tc>
        <w:tc>
          <w:tcPr>
            <w:tcW w:w="429" w:type="pct"/>
            <w:vAlign w:val="center"/>
          </w:tcPr>
          <w:p w:rsidR="0018722C">
            <w:pPr>
              <w:pStyle w:val="affff9"/>
              <w:topLinePunct/>
              <w:ind w:leftChars="0" w:left="0" w:rightChars="0" w:right="0" w:firstLineChars="0" w:firstLine="0"/>
              <w:spacing w:line="240" w:lineRule="atLeast"/>
            </w:pPr>
            <w:r>
              <w:t>19.7</w:t>
            </w:r>
          </w:p>
        </w:tc>
      </w:tr>
      <w:tr>
        <w:tc>
          <w:tcPr>
            <w:tcW w:w="1038" w:type="pct"/>
            <w:vAlign w:val="center"/>
          </w:tcPr>
          <w:p w:rsidR="0018722C">
            <w:pPr>
              <w:pStyle w:val="ac"/>
              <w:topLinePunct/>
              <w:ind w:leftChars="0" w:left="0" w:rightChars="0" w:right="0" w:firstLineChars="0" w:firstLine="0"/>
              <w:spacing w:line="240" w:lineRule="atLeast"/>
            </w:pPr>
            <w:r>
              <w:t>谷物</w:t>
            </w:r>
            <w:r w:rsidRPr="00000000">
              <w:tab/>
            </w:r>
            <w:r>
              <w:t>8.2</w:t>
            </w:r>
          </w:p>
        </w:tc>
        <w:tc>
          <w:tcPr>
            <w:tcW w:w="440" w:type="pct"/>
            <w:vAlign w:val="center"/>
          </w:tcPr>
          <w:p w:rsidR="0018722C">
            <w:pPr>
              <w:pStyle w:val="affff9"/>
              <w:topLinePunct/>
              <w:ind w:leftChars="0" w:left="0" w:rightChars="0" w:right="0" w:firstLineChars="0" w:firstLine="0"/>
              <w:spacing w:line="240" w:lineRule="atLeast"/>
            </w:pPr>
            <w:r>
              <w:t>2.5</w:t>
            </w:r>
          </w:p>
        </w:tc>
        <w:tc>
          <w:tcPr>
            <w:tcW w:w="440" w:type="pct"/>
            <w:vAlign w:val="center"/>
          </w:tcPr>
          <w:p w:rsidR="0018722C">
            <w:pPr>
              <w:pStyle w:val="affff9"/>
              <w:topLinePunct/>
              <w:ind w:leftChars="0" w:left="0" w:rightChars="0" w:right="0" w:firstLineChars="0" w:firstLine="0"/>
              <w:spacing w:line="240" w:lineRule="atLeast"/>
            </w:pPr>
            <w:r>
              <w:t>-7.2</w:t>
            </w:r>
          </w:p>
        </w:tc>
        <w:tc>
          <w:tcPr>
            <w:tcW w:w="440" w:type="pct"/>
            <w:vAlign w:val="center"/>
          </w:tcPr>
          <w:p w:rsidR="0018722C">
            <w:pPr>
              <w:pStyle w:val="affff9"/>
              <w:topLinePunct/>
              <w:ind w:leftChars="0" w:left="0" w:rightChars="0" w:right="0" w:firstLineChars="0" w:firstLine="0"/>
              <w:spacing w:line="240" w:lineRule="atLeast"/>
            </w:pPr>
            <w:r>
              <w:t>-1.6</w:t>
            </w:r>
          </w:p>
        </w:tc>
        <w:tc>
          <w:tcPr>
            <w:tcW w:w="440" w:type="pct"/>
            <w:vAlign w:val="center"/>
          </w:tcPr>
          <w:p w:rsidR="0018722C">
            <w:pPr>
              <w:pStyle w:val="affff9"/>
              <w:topLinePunct/>
              <w:ind w:leftChars="0" w:left="0" w:rightChars="0" w:right="0" w:firstLineChars="0" w:firstLine="0"/>
              <w:spacing w:line="240" w:lineRule="atLeast"/>
            </w:pPr>
            <w:r>
              <w:t>9.1</w:t>
            </w:r>
          </w:p>
        </w:tc>
        <w:tc>
          <w:tcPr>
            <w:tcW w:w="443" w:type="pct"/>
            <w:vAlign w:val="center"/>
          </w:tcPr>
          <w:p w:rsidR="0018722C">
            <w:pPr>
              <w:pStyle w:val="affff9"/>
              <w:topLinePunct/>
              <w:ind w:leftChars="0" w:left="0" w:rightChars="0" w:right="0" w:firstLineChars="0" w:firstLine="0"/>
              <w:spacing w:line="240" w:lineRule="atLeast"/>
            </w:pPr>
            <w:r>
              <w:t>12.6</w:t>
            </w:r>
          </w:p>
        </w:tc>
        <w:tc>
          <w:tcPr>
            <w:tcW w:w="436" w:type="pct"/>
            <w:vAlign w:val="center"/>
          </w:tcPr>
          <w:p w:rsidR="0018722C">
            <w:pPr>
              <w:pStyle w:val="affff9"/>
              <w:topLinePunct/>
              <w:ind w:leftChars="0" w:left="0" w:rightChars="0" w:right="0" w:firstLineChars="0" w:firstLine="0"/>
              <w:spacing w:line="240" w:lineRule="atLeast"/>
            </w:pPr>
            <w:r>
              <w:t>1.5</w:t>
            </w:r>
          </w:p>
        </w:tc>
        <w:tc>
          <w:tcPr>
            <w:tcW w:w="441" w:type="pct"/>
            <w:vAlign w:val="center"/>
          </w:tcPr>
          <w:p w:rsidR="0018722C">
            <w:pPr>
              <w:pStyle w:val="affff9"/>
              <w:topLinePunct/>
              <w:ind w:leftChars="0" w:left="0" w:rightChars="0" w:right="0" w:firstLineChars="0" w:firstLine="0"/>
              <w:spacing w:line="240" w:lineRule="atLeast"/>
            </w:pPr>
            <w:r>
              <w:t>-2.2</w:t>
            </w:r>
          </w:p>
        </w:tc>
        <w:tc>
          <w:tcPr>
            <w:tcW w:w="452" w:type="pct"/>
            <w:vAlign w:val="center"/>
          </w:tcPr>
          <w:p w:rsidR="0018722C">
            <w:pPr>
              <w:pStyle w:val="affff9"/>
              <w:topLinePunct/>
              <w:ind w:leftChars="0" w:left="0" w:rightChars="0" w:right="0" w:firstLineChars="0" w:firstLine="0"/>
              <w:spacing w:line="240" w:lineRule="atLeast"/>
            </w:pPr>
            <w:r>
              <w:t>23.3</w:t>
            </w:r>
          </w:p>
        </w:tc>
        <w:tc>
          <w:tcPr>
            <w:tcW w:w="429" w:type="pct"/>
            <w:vAlign w:val="center"/>
          </w:tcPr>
          <w:p w:rsidR="0018722C">
            <w:pPr>
              <w:pStyle w:val="affff9"/>
              <w:topLinePunct/>
              <w:ind w:leftChars="0" w:left="0" w:rightChars="0" w:right="0" w:firstLineChars="0" w:firstLine="0"/>
              <w:spacing w:line="240" w:lineRule="atLeast"/>
            </w:pPr>
            <w:r>
              <w:t>3.3</w:t>
            </w:r>
          </w:p>
        </w:tc>
      </w:tr>
      <w:tr>
        <w:tc>
          <w:tcPr>
            <w:tcW w:w="1038" w:type="pct"/>
            <w:vAlign w:val="center"/>
          </w:tcPr>
          <w:p w:rsidR="0018722C">
            <w:pPr>
              <w:pStyle w:val="ac"/>
              <w:topLinePunct/>
              <w:ind w:leftChars="0" w:left="0" w:rightChars="0" w:right="0" w:firstLineChars="0" w:firstLine="0"/>
              <w:spacing w:line="240" w:lineRule="atLeast"/>
            </w:pPr>
            <w:r>
              <w:t>油类</w:t>
            </w:r>
            <w:r w:rsidRPr="00000000">
              <w:tab/>
            </w:r>
            <w:r>
              <w:t>15.3</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-1.7</w:t>
            </w:r>
          </w:p>
        </w:tc>
        <w:tc>
          <w:tcPr>
            <w:tcW w:w="440" w:type="pct"/>
            <w:vAlign w:val="center"/>
          </w:tcPr>
          <w:p w:rsidR="0018722C">
            <w:pPr>
              <w:pStyle w:val="affff9"/>
              <w:topLinePunct/>
              <w:ind w:leftChars="0" w:left="0" w:rightChars="0" w:right="0" w:firstLineChars="0" w:firstLine="0"/>
              <w:spacing w:line="240" w:lineRule="atLeast"/>
            </w:pPr>
            <w:r>
              <w:t>-6.5</w:t>
            </w:r>
          </w:p>
        </w:tc>
        <w:tc>
          <w:tcPr>
            <w:tcW w:w="443" w:type="pct"/>
            <w:vAlign w:val="center"/>
          </w:tcPr>
          <w:p w:rsidR="0018722C">
            <w:pPr>
              <w:pStyle w:val="affff9"/>
              <w:topLinePunct/>
              <w:ind w:leftChars="0" w:left="0" w:rightChars="0" w:right="0" w:firstLineChars="0" w:firstLine="0"/>
              <w:spacing w:line="240" w:lineRule="atLeast"/>
            </w:pPr>
            <w:r>
              <w:t>-28.5</w:t>
            </w:r>
          </w:p>
        </w:tc>
        <w:tc>
          <w:tcPr>
            <w:tcW w:w="436" w:type="pct"/>
            <w:vAlign w:val="center"/>
          </w:tcPr>
          <w:p w:rsidR="0018722C">
            <w:pPr>
              <w:pStyle w:val="affff9"/>
              <w:topLinePunct/>
              <w:ind w:leftChars="0" w:left="0" w:rightChars="0" w:right="0" w:firstLineChars="0" w:firstLine="0"/>
              <w:spacing w:line="240" w:lineRule="atLeast"/>
            </w:pPr>
            <w:r>
              <w:t>-4.4</w:t>
            </w:r>
          </w:p>
        </w:tc>
        <w:tc>
          <w:tcPr>
            <w:tcW w:w="441" w:type="pct"/>
            <w:vAlign w:val="center"/>
          </w:tcPr>
          <w:p w:rsidR="0018722C">
            <w:pPr>
              <w:pStyle w:val="affff9"/>
              <w:topLinePunct/>
              <w:ind w:leftChars="0" w:left="0" w:rightChars="0" w:right="0" w:firstLineChars="0" w:firstLine="0"/>
              <w:spacing w:line="240" w:lineRule="atLeast"/>
            </w:pPr>
            <w:r>
              <w:t>8.6</w:t>
            </w:r>
          </w:p>
        </w:tc>
        <w:tc>
          <w:tcPr>
            <w:tcW w:w="452" w:type="pct"/>
            <w:vAlign w:val="center"/>
          </w:tcPr>
          <w:p w:rsidR="0018722C">
            <w:pPr>
              <w:pStyle w:val="affff9"/>
              <w:topLinePunct/>
              <w:ind w:leftChars="0" w:left="0" w:rightChars="0" w:right="0" w:firstLineChars="0" w:firstLine="0"/>
              <w:spacing w:line="240" w:lineRule="atLeast"/>
            </w:pPr>
            <w:r>
              <w:t>148.8</w:t>
            </w:r>
          </w:p>
        </w:tc>
        <w:tc>
          <w:tcPr>
            <w:tcW w:w="429" w:type="pct"/>
            <w:vAlign w:val="center"/>
          </w:tcPr>
          <w:p w:rsidR="0018722C">
            <w:pPr>
              <w:pStyle w:val="affff9"/>
              <w:topLinePunct/>
              <w:ind w:leftChars="0" w:left="0" w:rightChars="0" w:right="0" w:firstLineChars="0" w:firstLine="0"/>
              <w:spacing w:line="240" w:lineRule="atLeast"/>
            </w:pPr>
            <w:r>
              <w:t>5.8</w:t>
            </w:r>
          </w:p>
        </w:tc>
      </w:tr>
      <w:tr>
        <w:tc>
          <w:tcPr>
            <w:tcW w:w="1038" w:type="pct"/>
            <w:vAlign w:val="center"/>
          </w:tcPr>
          <w:p w:rsidR="0018722C">
            <w:pPr>
              <w:pStyle w:val="ac"/>
              <w:topLinePunct/>
              <w:ind w:leftChars="0" w:left="0" w:rightChars="0" w:right="0" w:firstLineChars="0" w:firstLine="0"/>
              <w:spacing w:line="240" w:lineRule="atLeast"/>
            </w:pPr>
            <w:r>
              <w:t>糖类</w:t>
            </w:r>
            <w:r w:rsidRPr="00000000">
              <w:tab/>
            </w:r>
            <w:r>
              <w:t>15</w:t>
            </w:r>
          </w:p>
        </w:tc>
        <w:tc>
          <w:tcPr>
            <w:tcW w:w="440" w:type="pct"/>
            <w:vAlign w:val="center"/>
          </w:tcPr>
          <w:p w:rsidR="0018722C">
            <w:pPr>
              <w:pStyle w:val="affff9"/>
              <w:topLinePunct/>
              <w:ind w:leftChars="0" w:left="0" w:rightChars="0" w:right="0" w:firstLineChars="0" w:firstLine="0"/>
              <w:spacing w:line="240" w:lineRule="atLeast"/>
            </w:pPr>
            <w:r>
              <w:t>19.1</w:t>
            </w:r>
          </w:p>
        </w:tc>
        <w:tc>
          <w:tcPr>
            <w:tcW w:w="440" w:type="pct"/>
            <w:vAlign w:val="center"/>
          </w:tcPr>
          <w:p w:rsidR="0018722C">
            <w:pPr>
              <w:pStyle w:val="affff9"/>
              <w:topLinePunct/>
              <w:ind w:leftChars="0" w:left="0" w:rightChars="0" w:right="0" w:firstLineChars="0" w:firstLine="0"/>
              <w:spacing w:line="240" w:lineRule="atLeast"/>
            </w:pPr>
            <w:r>
              <w:t>15.3</w:t>
            </w:r>
          </w:p>
        </w:tc>
        <w:tc>
          <w:tcPr>
            <w:tcW w:w="440" w:type="pct"/>
            <w:vAlign w:val="center"/>
          </w:tcPr>
          <w:p w:rsidR="0018722C">
            <w:pPr>
              <w:pStyle w:val="affff9"/>
              <w:topLinePunct/>
              <w:ind w:leftChars="0" w:left="0" w:rightChars="0" w:right="0" w:firstLineChars="0" w:firstLine="0"/>
              <w:spacing w:line="240" w:lineRule="atLeast"/>
            </w:pPr>
            <w:r>
              <w:t>16.8</w:t>
            </w:r>
          </w:p>
        </w:tc>
        <w:tc>
          <w:tcPr>
            <w:tcW w:w="440" w:type="pct"/>
            <w:vAlign w:val="center"/>
          </w:tcPr>
          <w:p w:rsidR="0018722C">
            <w:pPr>
              <w:pStyle w:val="affff9"/>
              <w:topLinePunct/>
              <w:ind w:leftChars="0" w:left="0" w:rightChars="0" w:right="0" w:firstLineChars="0" w:firstLine="0"/>
              <w:spacing w:line="240" w:lineRule="atLeast"/>
            </w:pPr>
            <w:r>
              <w:t>12.4</w:t>
            </w:r>
          </w:p>
        </w:tc>
        <w:tc>
          <w:tcPr>
            <w:tcW w:w="443" w:type="pct"/>
            <w:vAlign w:val="center"/>
          </w:tcPr>
          <w:p w:rsidR="0018722C">
            <w:pPr>
              <w:pStyle w:val="affff9"/>
              <w:topLinePunct/>
              <w:ind w:leftChars="0" w:left="0" w:rightChars="0" w:right="0" w:firstLineChars="0" w:firstLine="0"/>
              <w:spacing w:line="240" w:lineRule="atLeast"/>
            </w:pPr>
            <w:r>
              <w:t>15.1</w:t>
            </w:r>
          </w:p>
        </w:tc>
        <w:tc>
          <w:tcPr>
            <w:tcW w:w="436" w:type="pct"/>
            <w:vAlign w:val="center"/>
          </w:tcPr>
          <w:p w:rsidR="0018722C">
            <w:pPr>
              <w:pStyle w:val="affff9"/>
              <w:topLinePunct/>
              <w:ind w:leftChars="0" w:left="0" w:rightChars="0" w:right="0" w:firstLineChars="0" w:firstLine="0"/>
              <w:spacing w:line="240" w:lineRule="atLeast"/>
            </w:pPr>
            <w:r>
              <w:t>-3.6</w:t>
            </w:r>
          </w:p>
        </w:tc>
        <w:tc>
          <w:tcPr>
            <w:tcW w:w="441" w:type="pct"/>
            <w:vAlign w:val="center"/>
          </w:tcPr>
          <w:p w:rsidR="0018722C">
            <w:pPr>
              <w:pStyle w:val="affff9"/>
              <w:topLinePunct/>
              <w:ind w:leftChars="0" w:left="0" w:rightChars="0" w:right="0" w:firstLineChars="0" w:firstLine="0"/>
              <w:spacing w:line="240" w:lineRule="atLeast"/>
            </w:pPr>
            <w:r>
              <w:t>-56.8</w:t>
            </w:r>
          </w:p>
        </w:tc>
        <w:tc>
          <w:tcPr>
            <w:tcW w:w="452" w:type="pct"/>
            <w:vAlign w:val="center"/>
          </w:tcPr>
          <w:p w:rsidR="0018722C">
            <w:pPr>
              <w:pStyle w:val="affff9"/>
              <w:topLinePunct/>
              <w:ind w:leftChars="0" w:left="0" w:rightChars="0" w:right="0" w:firstLineChars="0" w:firstLine="0"/>
              <w:spacing w:line="240" w:lineRule="atLeast"/>
            </w:pPr>
            <w:r>
              <w:t>23.7</w:t>
            </w:r>
          </w:p>
        </w:tc>
        <w:tc>
          <w:tcPr>
            <w:tcW w:w="429" w:type="pct"/>
            <w:vAlign w:val="center"/>
          </w:tcPr>
          <w:p w:rsidR="0018722C">
            <w:pPr>
              <w:pStyle w:val="affff9"/>
              <w:topLinePunct/>
              <w:ind w:leftChars="0" w:left="0" w:rightChars="0" w:right="0" w:firstLineChars="0" w:firstLine="0"/>
              <w:spacing w:line="240" w:lineRule="atLeast"/>
            </w:pPr>
            <w:r>
              <w:t>57.4</w:t>
            </w:r>
          </w:p>
        </w:tc>
      </w:tr>
      <w:tr>
        <w:tc>
          <w:tcPr>
            <w:tcW w:w="1038" w:type="pct"/>
            <w:vAlign w:val="center"/>
          </w:tcPr>
          <w:p w:rsidR="0018722C">
            <w:pPr>
              <w:pStyle w:val="ac"/>
              <w:topLinePunct/>
              <w:ind w:leftChars="0" w:left="0" w:rightChars="0" w:right="0" w:firstLineChars="0" w:firstLine="0"/>
              <w:spacing w:line="240" w:lineRule="atLeast"/>
            </w:pPr>
            <w:r>
              <w:t>奶类</w:t>
            </w:r>
            <w:r w:rsidRPr="00000000">
              <w:tab/>
            </w:r>
            <w:r>
              <w:t>18.3</w:t>
            </w:r>
          </w:p>
        </w:tc>
        <w:tc>
          <w:tcPr>
            <w:tcW w:w="440" w:type="pct"/>
            <w:vAlign w:val="center"/>
          </w:tcPr>
          <w:p w:rsidR="0018722C">
            <w:pPr>
              <w:pStyle w:val="affff9"/>
              <w:topLinePunct/>
              <w:ind w:leftChars="0" w:left="0" w:rightChars="0" w:right="0" w:firstLineChars="0" w:firstLine="0"/>
              <w:spacing w:line="240" w:lineRule="atLeast"/>
            </w:pPr>
            <w:r>
              <w:t>17.9</w:t>
            </w:r>
          </w:p>
        </w:tc>
        <w:tc>
          <w:tcPr>
            <w:tcW w:w="440" w:type="pct"/>
            <w:vAlign w:val="center"/>
          </w:tcPr>
          <w:p w:rsidR="0018722C">
            <w:pPr>
              <w:pStyle w:val="affff9"/>
              <w:topLinePunct/>
              <w:ind w:leftChars="0" w:left="0" w:rightChars="0" w:right="0" w:firstLineChars="0" w:firstLine="0"/>
              <w:spacing w:line="240" w:lineRule="atLeast"/>
            </w:pPr>
            <w:r>
              <w:t>4.6</w:t>
            </w:r>
          </w:p>
        </w:tc>
        <w:tc>
          <w:tcPr>
            <w:tcW w:w="440" w:type="pct"/>
            <w:vAlign w:val="center"/>
          </w:tcPr>
          <w:p w:rsidR="0018722C">
            <w:pPr>
              <w:pStyle w:val="affff9"/>
              <w:topLinePunct/>
              <w:ind w:leftChars="0" w:left="0" w:rightChars="0" w:right="0" w:firstLineChars="0" w:firstLine="0"/>
              <w:spacing w:line="240" w:lineRule="atLeast"/>
            </w:pPr>
            <w:r>
              <w:t>11.6</w:t>
            </w:r>
          </w:p>
        </w:tc>
        <w:tc>
          <w:tcPr>
            <w:tcW w:w="440" w:type="pct"/>
            <w:vAlign w:val="center"/>
          </w:tcPr>
          <w:p w:rsidR="0018722C">
            <w:pPr>
              <w:pStyle w:val="affff9"/>
              <w:topLinePunct/>
              <w:ind w:leftChars="0" w:left="0" w:rightChars="0" w:right="0" w:firstLineChars="0" w:firstLine="0"/>
              <w:spacing w:line="240" w:lineRule="atLeast"/>
            </w:pPr>
            <w:r>
              <w:t>29.3</w:t>
            </w:r>
          </w:p>
        </w:tc>
        <w:tc>
          <w:tcPr>
            <w:tcW w:w="443" w:type="pct"/>
            <w:vAlign w:val="center"/>
          </w:tcPr>
          <w:p w:rsidR="0018722C">
            <w:pPr>
              <w:pStyle w:val="affff9"/>
              <w:topLinePunct/>
              <w:ind w:leftChars="0" w:left="0" w:rightChars="0" w:right="0" w:firstLineChars="0" w:firstLine="0"/>
              <w:spacing w:line="240" w:lineRule="atLeast"/>
            </w:pPr>
            <w:r>
              <w:t>32.3</w:t>
            </w:r>
          </w:p>
        </w:tc>
        <w:tc>
          <w:tcPr>
            <w:tcW w:w="436" w:type="pct"/>
            <w:vAlign w:val="center"/>
          </w:tcPr>
          <w:p w:rsidR="0018722C">
            <w:pPr>
              <w:pStyle w:val="affff9"/>
              <w:topLinePunct/>
              <w:ind w:leftChars="0" w:left="0" w:rightChars="0" w:right="0" w:firstLineChars="0" w:firstLine="0"/>
              <w:spacing w:line="240" w:lineRule="atLeast"/>
            </w:pPr>
            <w:r>
              <w:t>45.7</w:t>
            </w:r>
          </w:p>
        </w:tc>
        <w:tc>
          <w:tcPr>
            <w:tcW w:w="441" w:type="pct"/>
            <w:vAlign w:val="center"/>
          </w:tcPr>
          <w:p w:rsidR="0018722C">
            <w:pPr>
              <w:pStyle w:val="affff9"/>
              <w:topLinePunct/>
              <w:ind w:leftChars="0" w:left="0" w:rightChars="0" w:right="0" w:firstLineChars="0" w:firstLine="0"/>
              <w:spacing w:line="240" w:lineRule="atLeast"/>
            </w:pPr>
            <w:r>
              <w:t>-3.1</w:t>
            </w:r>
          </w:p>
        </w:tc>
        <w:tc>
          <w:tcPr>
            <w:tcW w:w="452" w:type="pct"/>
            <w:vAlign w:val="center"/>
          </w:tcPr>
          <w:p w:rsidR="0018722C">
            <w:pPr>
              <w:pStyle w:val="affff9"/>
              <w:topLinePunct/>
              <w:ind w:leftChars="0" w:left="0" w:rightChars="0" w:right="0" w:firstLineChars="0" w:firstLine="0"/>
              <w:spacing w:line="240" w:lineRule="atLeast"/>
            </w:pPr>
            <w:r>
              <w:t>66.9</w:t>
            </w:r>
          </w:p>
        </w:tc>
        <w:tc>
          <w:tcPr>
            <w:tcW w:w="429" w:type="pct"/>
            <w:vAlign w:val="center"/>
          </w:tcPr>
          <w:p w:rsidR="0018722C">
            <w:pPr>
              <w:pStyle w:val="affff9"/>
              <w:topLinePunct/>
              <w:ind w:leftChars="0" w:left="0" w:rightChars="0" w:right="0" w:firstLineChars="0" w:firstLine="0"/>
              <w:spacing w:line="240" w:lineRule="atLeast"/>
            </w:pPr>
            <w:r>
              <w:t>15.3</w:t>
            </w:r>
          </w:p>
        </w:tc>
      </w:tr>
      <w:tr>
        <w:tc>
          <w:tcPr>
            <w:tcW w:w="1038" w:type="pct"/>
            <w:vAlign w:val="center"/>
          </w:tcPr>
          <w:p w:rsidR="0018722C">
            <w:pPr>
              <w:pStyle w:val="ac"/>
              <w:topLinePunct/>
              <w:ind w:leftChars="0" w:left="0" w:rightChars="0" w:right="0" w:firstLineChars="0" w:firstLine="0"/>
              <w:spacing w:line="240" w:lineRule="atLeast"/>
            </w:pPr>
            <w:r>
              <w:t>肉类</w:t>
            </w:r>
            <w:r w:rsidRPr="00000000">
              <w:tab/>
            </w:r>
            <w:r>
              <w:t>-22.7</w:t>
            </w:r>
          </w:p>
        </w:tc>
        <w:tc>
          <w:tcPr>
            <w:tcW w:w="440" w:type="pct"/>
            <w:vAlign w:val="center"/>
          </w:tcPr>
          <w:p w:rsidR="0018722C">
            <w:pPr>
              <w:pStyle w:val="affff9"/>
              <w:topLinePunct/>
              <w:ind w:leftChars="0" w:left="0" w:rightChars="0" w:right="0" w:firstLineChars="0" w:firstLine="0"/>
              <w:spacing w:line="240" w:lineRule="atLeast"/>
            </w:pPr>
            <w:r>
              <w:t>36.8</w:t>
            </w:r>
          </w:p>
        </w:tc>
        <w:tc>
          <w:tcPr>
            <w:tcW w:w="440" w:type="pct"/>
            <w:vAlign w:val="center"/>
          </w:tcPr>
          <w:p w:rsidR="0018722C">
            <w:pPr>
              <w:pStyle w:val="affff9"/>
              <w:topLinePunct/>
              <w:ind w:leftChars="0" w:left="0" w:rightChars="0" w:right="0" w:firstLineChars="0" w:firstLine="0"/>
              <w:spacing w:line="240" w:lineRule="atLeast"/>
            </w:pPr>
            <w:r>
              <w:t>-4.4</w:t>
            </w:r>
          </w:p>
        </w:tc>
        <w:tc>
          <w:tcPr>
            <w:tcW w:w="440" w:type="pct"/>
            <w:vAlign w:val="center"/>
          </w:tcPr>
          <w:p w:rsidR="0018722C">
            <w:pPr>
              <w:pStyle w:val="affff9"/>
              <w:topLinePunct/>
              <w:ind w:leftChars="0" w:left="0" w:rightChars="0" w:right="0" w:firstLineChars="0" w:firstLine="0"/>
              <w:spacing w:line="240" w:lineRule="atLeast"/>
            </w:pPr>
            <w:r>
              <w:t>-27.2</w:t>
            </w:r>
          </w:p>
        </w:tc>
        <w:tc>
          <w:tcPr>
            <w:tcW w:w="440" w:type="pct"/>
            <w:vAlign w:val="center"/>
          </w:tcPr>
          <w:p w:rsidR="0018722C">
            <w:pPr>
              <w:pStyle w:val="affff9"/>
              <w:topLinePunct/>
              <w:ind w:leftChars="0" w:left="0" w:rightChars="0" w:right="0" w:firstLineChars="0" w:firstLine="0"/>
              <w:spacing w:line="240" w:lineRule="atLeast"/>
            </w:pPr>
            <w:r>
              <w:t>13.2</w:t>
            </w:r>
          </w:p>
        </w:tc>
        <w:tc>
          <w:tcPr>
            <w:tcW w:w="443" w:type="pct"/>
            <w:vAlign w:val="center"/>
          </w:tcPr>
          <w:p w:rsidR="0018722C">
            <w:pPr>
              <w:pStyle w:val="affff9"/>
              <w:topLinePunct/>
              <w:ind w:leftChars="0" w:left="0" w:rightChars="0" w:right="0" w:firstLineChars="0" w:firstLine="0"/>
              <w:spacing w:line="240" w:lineRule="atLeast"/>
            </w:pPr>
            <w:r>
              <w:t>10.3</w:t>
            </w:r>
          </w:p>
        </w:tc>
        <w:tc>
          <w:tcPr>
            <w:tcW w:w="436" w:type="pct"/>
            <w:vAlign w:val="center"/>
          </w:tcPr>
          <w:p w:rsidR="0018722C">
            <w:pPr>
              <w:pStyle w:val="affff9"/>
              <w:topLinePunct/>
              <w:ind w:leftChars="0" w:left="0" w:rightChars="0" w:right="0" w:firstLineChars="0" w:firstLine="0"/>
              <w:spacing w:line="240" w:lineRule="atLeast"/>
            </w:pPr>
            <w:r>
              <w:t>18.8</w:t>
            </w:r>
          </w:p>
        </w:tc>
        <w:tc>
          <w:tcPr>
            <w:tcW w:w="441" w:type="pct"/>
            <w:vAlign w:val="center"/>
          </w:tcPr>
          <w:p w:rsidR="0018722C">
            <w:pPr>
              <w:pStyle w:val="affff9"/>
              <w:topLinePunct/>
              <w:ind w:leftChars="0" w:left="0" w:rightChars="0" w:right="0" w:firstLineChars="0" w:firstLine="0"/>
              <w:spacing w:line="240" w:lineRule="atLeast"/>
            </w:pPr>
            <w:r>
              <w:t>-2.9</w:t>
            </w:r>
          </w:p>
        </w:tc>
        <w:tc>
          <w:tcPr>
            <w:tcW w:w="452" w:type="pct"/>
            <w:vAlign w:val="center"/>
          </w:tcPr>
          <w:p w:rsidR="0018722C">
            <w:pPr>
              <w:pStyle w:val="affff9"/>
              <w:topLinePunct/>
              <w:ind w:leftChars="0" w:left="0" w:rightChars="0" w:right="0" w:firstLineChars="0" w:firstLine="0"/>
              <w:spacing w:line="240" w:lineRule="atLeast"/>
            </w:pPr>
            <w:r>
              <w:t>27.4</w:t>
            </w:r>
          </w:p>
        </w:tc>
        <w:tc>
          <w:tcPr>
            <w:tcW w:w="429" w:type="pct"/>
            <w:vAlign w:val="center"/>
          </w:tcPr>
          <w:p w:rsidR="0018722C">
            <w:pPr>
              <w:pStyle w:val="affff9"/>
              <w:topLinePunct/>
              <w:ind w:leftChars="0" w:left="0" w:rightChars="0" w:right="0" w:firstLineChars="0" w:firstLine="0"/>
              <w:spacing w:line="240" w:lineRule="atLeast"/>
            </w:pPr>
            <w:r>
              <w:t>-7.8</w:t>
            </w:r>
          </w:p>
        </w:tc>
      </w:tr>
      <w:tr>
        <w:tc>
          <w:tcPr>
            <w:tcW w:w="1038" w:type="pct"/>
            <w:vAlign w:val="center"/>
          </w:tcPr>
          <w:p w:rsidR="0018722C">
            <w:pPr>
              <w:pStyle w:val="ac"/>
              <w:topLinePunct/>
              <w:ind w:leftChars="0" w:left="0" w:rightChars="0" w:right="0" w:firstLineChars="0" w:firstLine="0"/>
              <w:spacing w:line="240" w:lineRule="atLeast"/>
            </w:pPr>
            <w:r>
              <w:t>其他农产品</w:t>
            </w:r>
            <w:r w:rsidRPr="00000000">
              <w:tab/>
            </w:r>
            <w:r>
              <w:t>4.2</w:t>
            </w:r>
          </w:p>
        </w:tc>
        <w:tc>
          <w:tcPr>
            <w:tcW w:w="440" w:type="pct"/>
            <w:vAlign w:val="center"/>
          </w:tcPr>
          <w:p w:rsidR="0018722C">
            <w:pPr>
              <w:pStyle w:val="affff9"/>
              <w:topLinePunct/>
              <w:ind w:leftChars="0" w:left="0" w:rightChars="0" w:right="0" w:firstLineChars="0" w:firstLine="0"/>
              <w:spacing w:line="240" w:lineRule="atLeast"/>
            </w:pPr>
            <w:r>
              <w:t>-2.3</w:t>
            </w:r>
          </w:p>
        </w:tc>
        <w:tc>
          <w:tcPr>
            <w:tcW w:w="440" w:type="pct"/>
            <w:vAlign w:val="center"/>
          </w:tcPr>
          <w:p w:rsidR="0018722C">
            <w:pPr>
              <w:pStyle w:val="affff9"/>
              <w:topLinePunct/>
              <w:ind w:leftChars="0" w:left="0" w:rightChars="0" w:right="0" w:firstLineChars="0" w:firstLine="0"/>
              <w:spacing w:line="240" w:lineRule="atLeast"/>
            </w:pPr>
            <w:r>
              <w:t>-4.2</w:t>
            </w:r>
          </w:p>
        </w:tc>
        <w:tc>
          <w:tcPr>
            <w:tcW w:w="440" w:type="pct"/>
            <w:vAlign w:val="center"/>
          </w:tcPr>
          <w:p w:rsidR="0018722C">
            <w:pPr>
              <w:pStyle w:val="affff9"/>
              <w:topLinePunct/>
              <w:ind w:leftChars="0" w:left="0" w:rightChars="0" w:right="0" w:firstLineChars="0" w:firstLine="0"/>
              <w:spacing w:line="240" w:lineRule="atLeast"/>
            </w:pPr>
            <w:r>
              <w:t>-5.9</w:t>
            </w:r>
          </w:p>
        </w:tc>
        <w:tc>
          <w:tcPr>
            <w:tcW w:w="440" w:type="pct"/>
            <w:vAlign w:val="center"/>
          </w:tcPr>
          <w:p w:rsidR="0018722C">
            <w:pPr>
              <w:pStyle w:val="affff9"/>
              <w:topLinePunct/>
              <w:ind w:leftChars="0" w:left="0" w:rightChars="0" w:right="0" w:firstLineChars="0" w:firstLine="0"/>
              <w:spacing w:line="240" w:lineRule="atLeast"/>
            </w:pPr>
            <w:r>
              <w:t>3.8</w:t>
            </w:r>
          </w:p>
        </w:tc>
        <w:tc>
          <w:tcPr>
            <w:tcW w:w="443" w:type="pct"/>
            <w:vAlign w:val="center"/>
          </w:tcPr>
          <w:p w:rsidR="0018722C">
            <w:pPr>
              <w:pStyle w:val="affff9"/>
              <w:topLinePunct/>
              <w:ind w:leftChars="0" w:left="0" w:rightChars="0" w:right="0" w:firstLineChars="0" w:firstLine="0"/>
              <w:spacing w:line="240" w:lineRule="atLeast"/>
            </w:pPr>
            <w:r>
              <w:t>34.6</w:t>
            </w:r>
          </w:p>
        </w:tc>
        <w:tc>
          <w:tcPr>
            <w:tcW w:w="436" w:type="pct"/>
            <w:vAlign w:val="center"/>
          </w:tcPr>
          <w:p w:rsidR="0018722C">
            <w:pPr>
              <w:pStyle w:val="affff9"/>
              <w:topLinePunct/>
              <w:ind w:leftChars="0" w:left="0" w:rightChars="0" w:right="0" w:firstLineChars="0" w:firstLine="0"/>
              <w:spacing w:line="240" w:lineRule="atLeast"/>
            </w:pPr>
            <w:r>
              <w:t>1.8</w:t>
            </w:r>
          </w:p>
        </w:tc>
        <w:tc>
          <w:tcPr>
            <w:tcW w:w="441" w:type="pct"/>
            <w:vAlign w:val="center"/>
          </w:tcPr>
          <w:p w:rsidR="0018722C">
            <w:pPr>
              <w:pStyle w:val="affff9"/>
              <w:topLinePunct/>
              <w:ind w:leftChars="0" w:left="0" w:rightChars="0" w:right="0" w:firstLineChars="0" w:firstLine="0"/>
              <w:spacing w:line="240" w:lineRule="atLeast"/>
            </w:pPr>
            <w:r>
              <w:t>7.7</w:t>
            </w:r>
          </w:p>
        </w:tc>
        <w:tc>
          <w:tcPr>
            <w:tcW w:w="452" w:type="pct"/>
            <w:vAlign w:val="center"/>
          </w:tcPr>
          <w:p w:rsidR="0018722C">
            <w:pPr>
              <w:pStyle w:val="affff9"/>
              <w:topLinePunct/>
              <w:ind w:leftChars="0" w:left="0" w:rightChars="0" w:right="0" w:firstLineChars="0" w:firstLine="0"/>
              <w:spacing w:line="240" w:lineRule="atLeast"/>
            </w:pPr>
            <w:r>
              <w:t>44.4</w:t>
            </w:r>
          </w:p>
        </w:tc>
        <w:tc>
          <w:tcPr>
            <w:tcW w:w="429" w:type="pct"/>
            <w:vAlign w:val="center"/>
          </w:tcPr>
          <w:p w:rsidR="0018722C">
            <w:pPr>
              <w:pStyle w:val="affff9"/>
              <w:topLinePunct/>
              <w:ind w:leftChars="0" w:left="0" w:rightChars="0" w:right="0" w:firstLineChars="0" w:firstLine="0"/>
              <w:spacing w:line="240" w:lineRule="atLeast"/>
            </w:pPr>
            <w:r>
              <w:t>-4.1</w:t>
            </w:r>
          </w:p>
        </w:tc>
      </w:tr>
      <w:tr>
        <w:tc>
          <w:tcPr>
            <w:tcW w:w="1038" w:type="pct"/>
            <w:vAlign w:val="center"/>
          </w:tcPr>
          <w:p w:rsidR="0018722C">
            <w:pPr>
              <w:pStyle w:val="ac"/>
              <w:topLinePunct/>
              <w:ind w:leftChars="0" w:left="0" w:rightChars="0" w:right="0" w:firstLineChars="0" w:firstLine="0"/>
              <w:spacing w:line="240" w:lineRule="atLeast"/>
            </w:pPr>
            <w:r>
              <w:t>其他非农产品</w:t>
            </w:r>
            <w:r w:rsidRPr="00000000">
              <w:tab/>
            </w:r>
            <w:r>
              <w:t>0.2</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0.7</w:t>
            </w:r>
          </w:p>
        </w:tc>
        <w:tc>
          <w:tcPr>
            <w:tcW w:w="440" w:type="pct"/>
            <w:vAlign w:val="center"/>
          </w:tcPr>
          <w:p w:rsidR="0018722C">
            <w:pPr>
              <w:pStyle w:val="affff9"/>
              <w:topLinePunct/>
              <w:ind w:leftChars="0" w:left="0" w:rightChars="0" w:right="0" w:firstLineChars="0" w:firstLine="0"/>
              <w:spacing w:line="240" w:lineRule="atLeast"/>
            </w:pPr>
            <w:r>
              <w:t>0.6</w:t>
            </w:r>
          </w:p>
        </w:tc>
        <w:tc>
          <w:tcPr>
            <w:tcW w:w="440" w:type="pct"/>
            <w:vAlign w:val="center"/>
          </w:tcPr>
          <w:p w:rsidR="0018722C">
            <w:pPr>
              <w:pStyle w:val="affff9"/>
              <w:topLinePunct/>
              <w:ind w:leftChars="0" w:left="0" w:rightChars="0" w:right="0" w:firstLineChars="0" w:firstLine="0"/>
              <w:spacing w:line="240" w:lineRule="atLeast"/>
            </w:pPr>
            <w:r>
              <w:t>-0.2</w:t>
            </w:r>
          </w:p>
        </w:tc>
        <w:tc>
          <w:tcPr>
            <w:tcW w:w="443" w:type="pct"/>
            <w:vAlign w:val="center"/>
          </w:tcPr>
          <w:p w:rsidR="0018722C">
            <w:pPr>
              <w:pStyle w:val="affff9"/>
              <w:topLinePunct/>
              <w:ind w:leftChars="0" w:left="0" w:rightChars="0" w:right="0" w:firstLineChars="0" w:firstLine="0"/>
              <w:spacing w:line="240" w:lineRule="atLeast"/>
            </w:pPr>
            <w:r>
              <w:t>0</w:t>
            </w:r>
          </w:p>
        </w:tc>
        <w:tc>
          <w:tcPr>
            <w:tcW w:w="436" w:type="pct"/>
            <w:vAlign w:val="center"/>
          </w:tcPr>
          <w:p w:rsidR="0018722C">
            <w:pPr>
              <w:pStyle w:val="affff9"/>
              <w:topLinePunct/>
              <w:ind w:leftChars="0" w:left="0" w:rightChars="0" w:right="0" w:firstLineChars="0" w:firstLine="0"/>
              <w:spacing w:line="240" w:lineRule="atLeast"/>
            </w:pPr>
            <w:r>
              <w:t>0.3</w:t>
            </w:r>
          </w:p>
        </w:tc>
        <w:tc>
          <w:tcPr>
            <w:tcW w:w="441" w:type="pct"/>
            <w:vAlign w:val="center"/>
          </w:tcPr>
          <w:p w:rsidR="0018722C">
            <w:pPr>
              <w:pStyle w:val="affff9"/>
              <w:topLinePunct/>
              <w:ind w:leftChars="0" w:left="0" w:rightChars="0" w:right="0" w:firstLineChars="0" w:firstLine="0"/>
              <w:spacing w:line="240" w:lineRule="atLeast"/>
            </w:pPr>
            <w:r>
              <w:t>-0.2</w:t>
            </w:r>
          </w:p>
        </w:tc>
        <w:tc>
          <w:tcPr>
            <w:tcW w:w="452" w:type="pct"/>
            <w:vAlign w:val="center"/>
          </w:tcPr>
          <w:p w:rsidR="0018722C">
            <w:pPr>
              <w:pStyle w:val="affff9"/>
              <w:topLinePunct/>
              <w:ind w:leftChars="0" w:left="0" w:rightChars="0" w:right="0" w:firstLineChars="0" w:firstLine="0"/>
              <w:spacing w:line="240" w:lineRule="atLeast"/>
            </w:pPr>
            <w:r>
              <w:t>-0.5</w:t>
            </w:r>
          </w:p>
        </w:tc>
        <w:tc>
          <w:tcPr>
            <w:tcW w:w="429" w:type="pct"/>
            <w:vAlign w:val="center"/>
          </w:tcPr>
          <w:p w:rsidR="0018722C">
            <w:pPr>
              <w:pStyle w:val="affff9"/>
              <w:topLinePunct/>
              <w:ind w:leftChars="0" w:left="0" w:rightChars="0" w:right="0" w:firstLineChars="0" w:firstLine="0"/>
              <w:spacing w:line="240" w:lineRule="atLeast"/>
            </w:pPr>
            <w:r>
              <w:t>0.3</w:t>
            </w:r>
          </w:p>
        </w:tc>
      </w:tr>
      <w:tr>
        <w:tc>
          <w:tcPr>
            <w:tcW w:w="1038" w:type="pct"/>
            <w:vAlign w:val="center"/>
          </w:tcPr>
          <w:p w:rsidR="0018722C">
            <w:pPr>
              <w:pStyle w:val="ac"/>
              <w:topLinePunct/>
              <w:ind w:leftChars="0" w:left="0" w:rightChars="0" w:right="0" w:firstLineChars="0" w:firstLine="0"/>
              <w:spacing w:line="240" w:lineRule="atLeast"/>
            </w:pPr>
            <w:r>
              <w:t>%进口量变化</w:t>
            </w:r>
            <w:r>
              <w:t>(</w:t>
            </w:r>
            <w:r>
              <w:t>qiw</w:t>
            </w:r>
            <w:r>
              <w:t>)</w:t>
            </w: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r>
              <w:t>大米</w:t>
            </w:r>
            <w:r w:rsidRPr="00000000">
              <w:tab/>
            </w:r>
            <w:r>
              <w:t>38.7</w:t>
            </w:r>
          </w:p>
        </w:tc>
        <w:tc>
          <w:tcPr>
            <w:tcW w:w="440" w:type="pct"/>
            <w:vAlign w:val="center"/>
          </w:tcPr>
          <w:p w:rsidR="0018722C">
            <w:pPr>
              <w:pStyle w:val="affff9"/>
              <w:topLinePunct/>
              <w:ind w:leftChars="0" w:left="0" w:rightChars="0" w:right="0" w:firstLineChars="0" w:firstLine="0"/>
              <w:spacing w:line="240" w:lineRule="atLeast"/>
            </w:pPr>
            <w:r>
              <w:t>15.9</w:t>
            </w:r>
          </w:p>
        </w:tc>
        <w:tc>
          <w:tcPr>
            <w:tcW w:w="440" w:type="pct"/>
            <w:vAlign w:val="center"/>
          </w:tcPr>
          <w:p w:rsidR="0018722C">
            <w:pPr>
              <w:pStyle w:val="affff9"/>
              <w:topLinePunct/>
              <w:ind w:leftChars="0" w:left="0" w:rightChars="0" w:right="0" w:firstLineChars="0" w:firstLine="0"/>
              <w:spacing w:line="240" w:lineRule="atLeast"/>
            </w:pPr>
            <w:r>
              <w:t>14.7</w:t>
            </w:r>
          </w:p>
        </w:tc>
        <w:tc>
          <w:tcPr>
            <w:tcW w:w="440"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ffff9"/>
              <w:topLinePunct/>
              <w:ind w:leftChars="0" w:left="0" w:rightChars="0" w:right="0" w:firstLineChars="0" w:firstLine="0"/>
              <w:spacing w:line="240" w:lineRule="atLeast"/>
            </w:pPr>
            <w:r>
              <w:t>-1.6</w:t>
            </w:r>
          </w:p>
        </w:tc>
        <w:tc>
          <w:tcPr>
            <w:tcW w:w="443" w:type="pct"/>
            <w:vAlign w:val="center"/>
          </w:tcPr>
          <w:p w:rsidR="0018722C">
            <w:pPr>
              <w:pStyle w:val="affff9"/>
              <w:topLinePunct/>
              <w:ind w:leftChars="0" w:left="0" w:rightChars="0" w:right="0" w:firstLineChars="0" w:firstLine="0"/>
              <w:spacing w:line="240" w:lineRule="atLeast"/>
            </w:pPr>
            <w:r>
              <w:t>231.5</w:t>
            </w:r>
          </w:p>
        </w:tc>
        <w:tc>
          <w:tcPr>
            <w:tcW w:w="436" w:type="pct"/>
            <w:vAlign w:val="center"/>
          </w:tcPr>
          <w:p w:rsidR="0018722C">
            <w:pPr>
              <w:pStyle w:val="affff9"/>
              <w:topLinePunct/>
              <w:ind w:leftChars="0" w:left="0" w:rightChars="0" w:right="0" w:firstLineChars="0" w:firstLine="0"/>
              <w:spacing w:line="240" w:lineRule="atLeast"/>
            </w:pPr>
            <w:r>
              <w:t>4.3</w:t>
            </w:r>
          </w:p>
        </w:tc>
        <w:tc>
          <w:tcPr>
            <w:tcW w:w="441" w:type="pct"/>
            <w:vAlign w:val="center"/>
          </w:tcPr>
          <w:p w:rsidR="0018722C">
            <w:pPr>
              <w:pStyle w:val="affff9"/>
              <w:topLinePunct/>
              <w:ind w:leftChars="0" w:left="0" w:rightChars="0" w:right="0" w:firstLineChars="0" w:firstLine="0"/>
              <w:spacing w:line="240" w:lineRule="atLeast"/>
            </w:pPr>
            <w:r>
              <w:t>3.3</w:t>
            </w:r>
          </w:p>
        </w:tc>
        <w:tc>
          <w:tcPr>
            <w:tcW w:w="452" w:type="pct"/>
            <w:vAlign w:val="center"/>
          </w:tcPr>
          <w:p w:rsidR="0018722C">
            <w:pPr>
              <w:pStyle w:val="affff9"/>
              <w:topLinePunct/>
              <w:ind w:leftChars="0" w:left="0" w:rightChars="0" w:right="0" w:firstLineChars="0" w:firstLine="0"/>
              <w:spacing w:line="240" w:lineRule="atLeast"/>
            </w:pPr>
            <w:r>
              <w:t>16.2</w:t>
            </w:r>
          </w:p>
        </w:tc>
        <w:tc>
          <w:tcPr>
            <w:tcW w:w="429" w:type="pct"/>
            <w:vAlign w:val="center"/>
          </w:tcPr>
          <w:p w:rsidR="0018722C">
            <w:pPr>
              <w:pStyle w:val="affff9"/>
              <w:topLinePunct/>
              <w:ind w:leftChars="0" w:left="0" w:rightChars="0" w:right="0" w:firstLineChars="0" w:firstLine="0"/>
              <w:spacing w:line="240" w:lineRule="atLeast"/>
            </w:pPr>
            <w:r>
              <w:t>6.6</w:t>
            </w:r>
          </w:p>
        </w:tc>
      </w:tr>
      <w:tr>
        <w:tc>
          <w:tcPr>
            <w:tcW w:w="1038" w:type="pct"/>
            <w:vAlign w:val="center"/>
          </w:tcPr>
          <w:p w:rsidR="0018722C">
            <w:pPr>
              <w:pStyle w:val="ac"/>
              <w:topLinePunct/>
              <w:ind w:leftChars="0" w:left="0" w:rightChars="0" w:right="0" w:firstLineChars="0" w:firstLine="0"/>
              <w:spacing w:line="240" w:lineRule="atLeast"/>
            </w:pPr>
            <w:r>
              <w:t>小麦</w:t>
            </w:r>
            <w:r w:rsidRPr="00000000">
              <w:tab/>
            </w:r>
            <w:r>
              <w:t>35.1</w:t>
            </w:r>
          </w:p>
        </w:tc>
        <w:tc>
          <w:tcPr>
            <w:tcW w:w="440" w:type="pct"/>
            <w:vAlign w:val="center"/>
          </w:tcPr>
          <w:p w:rsidR="0018722C">
            <w:pPr>
              <w:pStyle w:val="affff9"/>
              <w:topLinePunct/>
              <w:ind w:leftChars="0" w:left="0" w:rightChars="0" w:right="0" w:firstLineChars="0" w:firstLine="0"/>
              <w:spacing w:line="240" w:lineRule="atLeast"/>
            </w:pPr>
            <w:r>
              <w:t>0.8</w:t>
            </w:r>
          </w:p>
        </w:tc>
        <w:tc>
          <w:tcPr>
            <w:tcW w:w="440" w:type="pct"/>
            <w:vAlign w:val="center"/>
          </w:tcPr>
          <w:p w:rsidR="0018722C">
            <w:pPr>
              <w:pStyle w:val="affff9"/>
              <w:topLinePunct/>
              <w:ind w:leftChars="0" w:left="0" w:rightChars="0" w:right="0" w:firstLineChars="0" w:firstLine="0"/>
              <w:spacing w:line="240" w:lineRule="atLeast"/>
            </w:pPr>
            <w:r>
              <w:t>4.8</w:t>
            </w:r>
          </w:p>
        </w:tc>
        <w:tc>
          <w:tcPr>
            <w:tcW w:w="440" w:type="pct"/>
            <w:vAlign w:val="center"/>
          </w:tcPr>
          <w:p w:rsidR="0018722C">
            <w:pPr>
              <w:pStyle w:val="affff9"/>
              <w:topLinePunct/>
              <w:ind w:leftChars="0" w:left="0" w:rightChars="0" w:right="0" w:firstLineChars="0" w:firstLine="0"/>
              <w:spacing w:line="240" w:lineRule="atLeast"/>
            </w:pPr>
            <w:r>
              <w:t>-2.1</w:t>
            </w:r>
          </w:p>
        </w:tc>
        <w:tc>
          <w:tcPr>
            <w:tcW w:w="440" w:type="pct"/>
            <w:vAlign w:val="center"/>
          </w:tcPr>
          <w:p w:rsidR="0018722C">
            <w:pPr>
              <w:pStyle w:val="affff9"/>
              <w:topLinePunct/>
              <w:ind w:leftChars="0" w:left="0" w:rightChars="0" w:right="0" w:firstLineChars="0" w:firstLine="0"/>
              <w:spacing w:line="240" w:lineRule="atLeast"/>
            </w:pPr>
            <w:r>
              <w:t>2.1</w:t>
            </w:r>
          </w:p>
        </w:tc>
        <w:tc>
          <w:tcPr>
            <w:tcW w:w="443" w:type="pct"/>
            <w:vAlign w:val="center"/>
          </w:tcPr>
          <w:p w:rsidR="0018722C">
            <w:pPr>
              <w:pStyle w:val="affff9"/>
              <w:topLinePunct/>
              <w:ind w:leftChars="0" w:left="0" w:rightChars="0" w:right="0" w:firstLineChars="0" w:firstLine="0"/>
              <w:spacing w:line="240" w:lineRule="atLeast"/>
            </w:pPr>
            <w:r>
              <w:t>19.9</w:t>
            </w:r>
          </w:p>
        </w:tc>
        <w:tc>
          <w:tcPr>
            <w:tcW w:w="436" w:type="pct"/>
            <w:vAlign w:val="center"/>
          </w:tcPr>
          <w:p w:rsidR="0018722C">
            <w:pPr>
              <w:pStyle w:val="affff9"/>
              <w:topLinePunct/>
              <w:ind w:leftChars="0" w:left="0" w:rightChars="0" w:right="0" w:firstLineChars="0" w:firstLine="0"/>
              <w:spacing w:line="240" w:lineRule="atLeast"/>
            </w:pPr>
            <w:r>
              <w:t>-1.4</w:t>
            </w:r>
          </w:p>
        </w:tc>
        <w:tc>
          <w:tcPr>
            <w:tcW w:w="441" w:type="pct"/>
            <w:vAlign w:val="center"/>
          </w:tcPr>
          <w:p w:rsidR="0018722C">
            <w:pPr>
              <w:pStyle w:val="affff9"/>
              <w:topLinePunct/>
              <w:ind w:leftChars="0" w:left="0" w:rightChars="0" w:right="0" w:firstLineChars="0" w:firstLine="0"/>
              <w:spacing w:line="240" w:lineRule="atLeast"/>
            </w:pPr>
            <w:r>
              <w:t>4.2</w:t>
            </w:r>
          </w:p>
        </w:tc>
        <w:tc>
          <w:tcPr>
            <w:tcW w:w="452" w:type="pct"/>
            <w:vAlign w:val="center"/>
          </w:tcPr>
          <w:p w:rsidR="0018722C">
            <w:pPr>
              <w:pStyle w:val="affff9"/>
              <w:topLinePunct/>
              <w:ind w:leftChars="0" w:left="0" w:rightChars="0" w:right="0" w:firstLineChars="0" w:firstLine="0"/>
              <w:spacing w:line="240" w:lineRule="atLeast"/>
            </w:pPr>
            <w:r>
              <w:t>-13.4</w:t>
            </w:r>
          </w:p>
        </w:tc>
        <w:tc>
          <w:tcPr>
            <w:tcW w:w="429" w:type="pct"/>
            <w:vAlign w:val="center"/>
          </w:tcPr>
          <w:p w:rsidR="0018722C">
            <w:pPr>
              <w:pStyle w:val="affff9"/>
              <w:topLinePunct/>
              <w:ind w:leftChars="0" w:left="0" w:rightChars="0" w:right="0" w:firstLineChars="0" w:firstLine="0"/>
              <w:spacing w:line="240" w:lineRule="atLeast"/>
            </w:pPr>
            <w:r>
              <w:t>6.2</w:t>
            </w:r>
          </w:p>
        </w:tc>
      </w:tr>
      <w:tr>
        <w:tc>
          <w:tcPr>
            <w:tcW w:w="1038" w:type="pct"/>
            <w:vAlign w:val="center"/>
          </w:tcPr>
          <w:p w:rsidR="0018722C">
            <w:pPr>
              <w:pStyle w:val="ac"/>
              <w:topLinePunct/>
              <w:ind w:leftChars="0" w:left="0" w:rightChars="0" w:right="0" w:firstLineChars="0" w:firstLine="0"/>
              <w:spacing w:line="240" w:lineRule="atLeast"/>
            </w:pPr>
            <w:r>
              <w:t>谷物</w:t>
            </w:r>
            <w:r w:rsidRPr="00000000">
              <w:tab/>
              <w:t>0</w:t>
            </w:r>
          </w:p>
        </w:tc>
        <w:tc>
          <w:tcPr>
            <w:tcW w:w="440"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ffff9"/>
              <w:topLinePunct/>
              <w:ind w:leftChars="0" w:left="0" w:rightChars="0" w:right="0" w:firstLineChars="0" w:firstLine="0"/>
              <w:spacing w:line="240" w:lineRule="atLeast"/>
            </w:pPr>
            <w:r>
              <w:t>1.4</w:t>
            </w:r>
          </w:p>
        </w:tc>
        <w:tc>
          <w:tcPr>
            <w:tcW w:w="440" w:type="pct"/>
            <w:vAlign w:val="center"/>
          </w:tcPr>
          <w:p w:rsidR="0018722C">
            <w:pPr>
              <w:pStyle w:val="affff9"/>
              <w:topLinePunct/>
              <w:ind w:leftChars="0" w:left="0" w:rightChars="0" w:right="0" w:firstLineChars="0" w:firstLine="0"/>
              <w:spacing w:line="240" w:lineRule="atLeast"/>
            </w:pPr>
            <w:r>
              <w:t>-1.1</w:t>
            </w:r>
          </w:p>
        </w:tc>
        <w:tc>
          <w:tcPr>
            <w:tcW w:w="440" w:type="pct"/>
            <w:vAlign w:val="center"/>
          </w:tcPr>
          <w:p w:rsidR="0018722C">
            <w:pPr>
              <w:pStyle w:val="affff9"/>
              <w:topLinePunct/>
              <w:ind w:leftChars="0" w:left="0" w:rightChars="0" w:right="0" w:firstLineChars="0" w:firstLine="0"/>
              <w:spacing w:line="240" w:lineRule="atLeast"/>
            </w:pPr>
            <w:r>
              <w:t>0.2</w:t>
            </w:r>
          </w:p>
        </w:tc>
        <w:tc>
          <w:tcPr>
            <w:tcW w:w="443" w:type="pct"/>
            <w:vAlign w:val="center"/>
          </w:tcPr>
          <w:p w:rsidR="0018722C">
            <w:pPr>
              <w:pStyle w:val="affff9"/>
              <w:topLinePunct/>
              <w:ind w:leftChars="0" w:left="0" w:rightChars="0" w:right="0" w:firstLineChars="0" w:firstLine="0"/>
              <w:spacing w:line="240" w:lineRule="atLeast"/>
            </w:pPr>
            <w:r>
              <w:t>1.1</w:t>
            </w:r>
          </w:p>
        </w:tc>
        <w:tc>
          <w:tcPr>
            <w:tcW w:w="436" w:type="pct"/>
            <w:vAlign w:val="center"/>
          </w:tcPr>
          <w:p w:rsidR="0018722C">
            <w:pPr>
              <w:pStyle w:val="affff9"/>
              <w:topLinePunct/>
              <w:ind w:leftChars="0" w:left="0" w:rightChars="0" w:right="0" w:firstLineChars="0" w:firstLine="0"/>
              <w:spacing w:line="240" w:lineRule="atLeast"/>
            </w:pPr>
            <w:r>
              <w:t>-0.2</w:t>
            </w:r>
          </w:p>
        </w:tc>
        <w:tc>
          <w:tcPr>
            <w:tcW w:w="441" w:type="pct"/>
            <w:vAlign w:val="center"/>
          </w:tcPr>
          <w:p w:rsidR="0018722C">
            <w:pPr>
              <w:pStyle w:val="affff9"/>
              <w:topLinePunct/>
              <w:ind w:leftChars="0" w:left="0" w:rightChars="0" w:right="0" w:firstLineChars="0" w:firstLine="0"/>
              <w:spacing w:line="240" w:lineRule="atLeast"/>
            </w:pPr>
            <w:r>
              <w:t>2</w:t>
            </w:r>
          </w:p>
        </w:tc>
        <w:tc>
          <w:tcPr>
            <w:tcW w:w="452" w:type="pct"/>
            <w:vAlign w:val="center"/>
          </w:tcPr>
          <w:p w:rsidR="0018722C">
            <w:pPr>
              <w:pStyle w:val="affff9"/>
              <w:topLinePunct/>
              <w:ind w:leftChars="0" w:left="0" w:rightChars="0" w:right="0" w:firstLineChars="0" w:firstLine="0"/>
              <w:spacing w:line="240" w:lineRule="atLeast"/>
            </w:pPr>
            <w:r>
              <w:t>3.6</w:t>
            </w:r>
          </w:p>
        </w:tc>
        <w:tc>
          <w:tcPr>
            <w:tcW w:w="429" w:type="pct"/>
            <w:vAlign w:val="center"/>
          </w:tcPr>
          <w:p w:rsidR="0018722C">
            <w:pPr>
              <w:pStyle w:val="affff9"/>
              <w:topLinePunct/>
              <w:ind w:leftChars="0" w:left="0" w:rightChars="0" w:right="0" w:firstLineChars="0" w:firstLine="0"/>
              <w:spacing w:line="240" w:lineRule="atLeast"/>
            </w:pPr>
            <w:r>
              <w:t>1.5</w:t>
            </w:r>
          </w:p>
        </w:tc>
      </w:tr>
      <w:tr>
        <w:tc>
          <w:tcPr>
            <w:tcW w:w="1038" w:type="pct"/>
            <w:vAlign w:val="center"/>
          </w:tcPr>
          <w:p w:rsidR="0018722C">
            <w:pPr>
              <w:pStyle w:val="ac"/>
              <w:topLinePunct/>
              <w:ind w:leftChars="0" w:left="0" w:rightChars="0" w:right="0" w:firstLineChars="0" w:firstLine="0"/>
              <w:spacing w:line="240" w:lineRule="atLeast"/>
            </w:pPr>
            <w:r>
              <w:t>油类</w:t>
            </w:r>
            <w:r w:rsidRPr="00000000">
              <w:tab/>
            </w:r>
            <w:r>
              <w:t>2.1</w:t>
            </w:r>
          </w:p>
        </w:tc>
        <w:tc>
          <w:tcPr>
            <w:tcW w:w="440" w:type="pct"/>
            <w:vAlign w:val="center"/>
          </w:tcPr>
          <w:p w:rsidR="0018722C">
            <w:pPr>
              <w:pStyle w:val="affff9"/>
              <w:topLinePunct/>
              <w:ind w:leftChars="0" w:left="0" w:rightChars="0" w:right="0" w:firstLineChars="0" w:firstLine="0"/>
              <w:spacing w:line="240" w:lineRule="atLeast"/>
            </w:pPr>
            <w:r>
              <w:t>5.7</w:t>
            </w:r>
          </w:p>
        </w:tc>
        <w:tc>
          <w:tcPr>
            <w:tcW w:w="440" w:type="pct"/>
            <w:vAlign w:val="center"/>
          </w:tcPr>
          <w:p w:rsidR="0018722C">
            <w:pPr>
              <w:pStyle w:val="affff9"/>
              <w:topLinePunct/>
              <w:ind w:leftChars="0" w:left="0" w:rightChars="0" w:right="0" w:firstLineChars="0" w:firstLine="0"/>
              <w:spacing w:line="240" w:lineRule="atLeast"/>
            </w:pPr>
            <w:r>
              <w:t>7.1</w:t>
            </w:r>
          </w:p>
        </w:tc>
        <w:tc>
          <w:tcPr>
            <w:tcW w:w="440" w:type="pct"/>
            <w:vAlign w:val="center"/>
          </w:tcPr>
          <w:p w:rsidR="0018722C">
            <w:pPr>
              <w:pStyle w:val="affff9"/>
              <w:topLinePunct/>
              <w:ind w:leftChars="0" w:left="0" w:rightChars="0" w:right="0" w:firstLineChars="0" w:firstLine="0"/>
              <w:spacing w:line="240" w:lineRule="atLeast"/>
            </w:pPr>
            <w:r>
              <w:t>-0.2</w:t>
            </w:r>
          </w:p>
        </w:tc>
        <w:tc>
          <w:tcPr>
            <w:tcW w:w="440" w:type="pct"/>
            <w:vAlign w:val="center"/>
          </w:tcPr>
          <w:p w:rsidR="0018722C">
            <w:pPr>
              <w:pStyle w:val="affff9"/>
              <w:topLinePunct/>
              <w:ind w:leftChars="0" w:left="0" w:rightChars="0" w:right="0" w:firstLineChars="0" w:firstLine="0"/>
              <w:spacing w:line="240" w:lineRule="atLeast"/>
            </w:pPr>
            <w:r>
              <w:t>3.9</w:t>
            </w:r>
          </w:p>
        </w:tc>
        <w:tc>
          <w:tcPr>
            <w:tcW w:w="443" w:type="pct"/>
            <w:vAlign w:val="center"/>
          </w:tcPr>
          <w:p w:rsidR="0018722C">
            <w:pPr>
              <w:pStyle w:val="affff9"/>
              <w:topLinePunct/>
              <w:ind w:leftChars="0" w:left="0" w:rightChars="0" w:right="0" w:firstLineChars="0" w:firstLine="0"/>
              <w:spacing w:line="240" w:lineRule="atLeast"/>
            </w:pPr>
            <w:r>
              <w:t>2.7</w:t>
            </w:r>
          </w:p>
        </w:tc>
        <w:tc>
          <w:tcPr>
            <w:tcW w:w="436" w:type="pct"/>
            <w:vAlign w:val="center"/>
          </w:tcPr>
          <w:p w:rsidR="0018722C">
            <w:pPr>
              <w:pStyle w:val="affff9"/>
              <w:topLinePunct/>
              <w:ind w:leftChars="0" w:left="0" w:rightChars="0" w:right="0" w:firstLineChars="0" w:firstLine="0"/>
              <w:spacing w:line="240" w:lineRule="atLeast"/>
            </w:pPr>
            <w:r>
              <w:t>3.1</w:t>
            </w:r>
          </w:p>
        </w:tc>
        <w:tc>
          <w:tcPr>
            <w:tcW w:w="441" w:type="pct"/>
            <w:vAlign w:val="center"/>
          </w:tcPr>
          <w:p w:rsidR="0018722C">
            <w:pPr>
              <w:pStyle w:val="affff9"/>
              <w:topLinePunct/>
              <w:ind w:leftChars="0" w:left="0" w:rightChars="0" w:right="0" w:firstLineChars="0" w:firstLine="0"/>
              <w:spacing w:line="240" w:lineRule="atLeast"/>
            </w:pPr>
            <w:r>
              <w:t>0.9</w:t>
            </w:r>
          </w:p>
        </w:tc>
        <w:tc>
          <w:tcPr>
            <w:tcW w:w="452" w:type="pct"/>
            <w:vAlign w:val="center"/>
          </w:tcPr>
          <w:p w:rsidR="0018722C">
            <w:pPr>
              <w:pStyle w:val="affff9"/>
              <w:topLinePunct/>
              <w:ind w:leftChars="0" w:left="0" w:rightChars="0" w:right="0" w:firstLineChars="0" w:firstLine="0"/>
              <w:spacing w:line="240" w:lineRule="atLeast"/>
            </w:pPr>
            <w:r>
              <w:t>-25</w:t>
            </w:r>
          </w:p>
        </w:tc>
        <w:tc>
          <w:tcPr>
            <w:tcW w:w="429" w:type="pct"/>
            <w:vAlign w:val="center"/>
          </w:tcPr>
          <w:p w:rsidR="0018722C">
            <w:pPr>
              <w:pStyle w:val="affff9"/>
              <w:topLinePunct/>
              <w:ind w:leftChars="0" w:left="0" w:rightChars="0" w:right="0" w:firstLineChars="0" w:firstLine="0"/>
              <w:spacing w:line="240" w:lineRule="atLeast"/>
            </w:pPr>
            <w:r>
              <w:t>2.8</w:t>
            </w:r>
          </w:p>
        </w:tc>
      </w:tr>
      <w:tr>
        <w:tc>
          <w:tcPr>
            <w:tcW w:w="1038" w:type="pct"/>
            <w:vAlign w:val="center"/>
          </w:tcPr>
          <w:p w:rsidR="0018722C">
            <w:pPr>
              <w:pStyle w:val="ac"/>
              <w:topLinePunct/>
              <w:ind w:leftChars="0" w:left="0" w:rightChars="0" w:right="0" w:firstLineChars="0" w:firstLine="0"/>
              <w:spacing w:line="240" w:lineRule="atLeast"/>
            </w:pPr>
            <w:r>
              <w:t>糖类</w:t>
            </w:r>
            <w:r w:rsidRPr="00000000">
              <w:tab/>
            </w:r>
            <w:r>
              <w:t>25.1</w:t>
            </w:r>
          </w:p>
        </w:tc>
        <w:tc>
          <w:tcPr>
            <w:tcW w:w="440" w:type="pct"/>
            <w:vAlign w:val="center"/>
          </w:tcPr>
          <w:p w:rsidR="0018722C">
            <w:pPr>
              <w:pStyle w:val="affff9"/>
              <w:topLinePunct/>
              <w:ind w:leftChars="0" w:left="0" w:rightChars="0" w:right="0" w:firstLineChars="0" w:firstLine="0"/>
              <w:spacing w:line="240" w:lineRule="atLeast"/>
            </w:pPr>
            <w:r>
              <w:t>9.2</w:t>
            </w:r>
          </w:p>
        </w:tc>
        <w:tc>
          <w:tcPr>
            <w:tcW w:w="440" w:type="pct"/>
            <w:vAlign w:val="center"/>
          </w:tcPr>
          <w:p w:rsidR="0018722C">
            <w:pPr>
              <w:pStyle w:val="affff9"/>
              <w:topLinePunct/>
              <w:ind w:leftChars="0" w:left="0" w:rightChars="0" w:right="0" w:firstLineChars="0" w:firstLine="0"/>
              <w:spacing w:line="240" w:lineRule="atLeast"/>
            </w:pPr>
            <w:r>
              <w:t>14.8</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-1.6</w:t>
            </w:r>
          </w:p>
        </w:tc>
        <w:tc>
          <w:tcPr>
            <w:tcW w:w="443" w:type="pct"/>
            <w:vAlign w:val="center"/>
          </w:tcPr>
          <w:p w:rsidR="0018722C">
            <w:pPr>
              <w:pStyle w:val="affff9"/>
              <w:topLinePunct/>
              <w:ind w:leftChars="0" w:left="0" w:rightChars="0" w:right="0" w:firstLineChars="0" w:firstLine="0"/>
              <w:spacing w:line="240" w:lineRule="atLeast"/>
            </w:pPr>
            <w:r>
              <w:t>27.1</w:t>
            </w:r>
          </w:p>
        </w:tc>
        <w:tc>
          <w:tcPr>
            <w:tcW w:w="436" w:type="pct"/>
            <w:vAlign w:val="center"/>
          </w:tcPr>
          <w:p w:rsidR="0018722C">
            <w:pPr>
              <w:pStyle w:val="affff9"/>
              <w:topLinePunct/>
              <w:ind w:leftChars="0" w:left="0" w:rightChars="0" w:right="0" w:firstLineChars="0" w:firstLine="0"/>
              <w:spacing w:line="240" w:lineRule="atLeast"/>
            </w:pPr>
            <w:r>
              <w:t>27</w:t>
            </w:r>
          </w:p>
        </w:tc>
        <w:tc>
          <w:tcPr>
            <w:tcW w:w="441" w:type="pct"/>
            <w:vAlign w:val="center"/>
          </w:tcPr>
          <w:p w:rsidR="0018722C">
            <w:pPr>
              <w:pStyle w:val="affff9"/>
              <w:topLinePunct/>
              <w:ind w:leftChars="0" w:left="0" w:rightChars="0" w:right="0" w:firstLineChars="0" w:firstLine="0"/>
              <w:spacing w:line="240" w:lineRule="atLeast"/>
            </w:pPr>
            <w:r>
              <w:t>8.9</w:t>
            </w:r>
          </w:p>
        </w:tc>
        <w:tc>
          <w:tcPr>
            <w:tcW w:w="452" w:type="pct"/>
            <w:vAlign w:val="center"/>
          </w:tcPr>
          <w:p w:rsidR="0018722C">
            <w:pPr>
              <w:pStyle w:val="affff9"/>
              <w:topLinePunct/>
              <w:ind w:leftChars="0" w:left="0" w:rightChars="0" w:right="0" w:firstLineChars="0" w:firstLine="0"/>
              <w:spacing w:line="240" w:lineRule="atLeast"/>
            </w:pPr>
            <w:r>
              <w:t>5.5</w:t>
            </w:r>
          </w:p>
        </w:tc>
        <w:tc>
          <w:tcPr>
            <w:tcW w:w="429" w:type="pct"/>
            <w:vAlign w:val="center"/>
          </w:tcPr>
          <w:p w:rsidR="0018722C">
            <w:pPr>
              <w:pStyle w:val="affff9"/>
              <w:topLinePunct/>
              <w:ind w:leftChars="0" w:left="0" w:rightChars="0" w:right="0" w:firstLineChars="0" w:firstLine="0"/>
              <w:spacing w:line="240" w:lineRule="atLeast"/>
            </w:pPr>
            <w:r>
              <w:t>0.5</w:t>
            </w:r>
          </w:p>
        </w:tc>
      </w:tr>
      <w:tr>
        <w:tc>
          <w:tcPr>
            <w:tcW w:w="1038" w:type="pct"/>
            <w:vAlign w:val="center"/>
          </w:tcPr>
          <w:p w:rsidR="0018722C">
            <w:pPr>
              <w:pStyle w:val="ac"/>
              <w:topLinePunct/>
              <w:ind w:leftChars="0" w:left="0" w:rightChars="0" w:right="0" w:firstLineChars="0" w:firstLine="0"/>
              <w:spacing w:line="240" w:lineRule="atLeast"/>
            </w:pPr>
            <w:r>
              <w:t>奶类</w:t>
            </w:r>
            <w:r w:rsidRPr="00000000">
              <w:tab/>
            </w:r>
            <w:r>
              <w:t>7.4</w:t>
            </w:r>
          </w:p>
        </w:tc>
        <w:tc>
          <w:tcPr>
            <w:tcW w:w="440" w:type="pct"/>
            <w:vAlign w:val="center"/>
          </w:tcPr>
          <w:p w:rsidR="0018722C">
            <w:pPr>
              <w:pStyle w:val="affff9"/>
              <w:topLinePunct/>
              <w:ind w:leftChars="0" w:left="0" w:rightChars="0" w:right="0" w:firstLineChars="0" w:firstLine="0"/>
              <w:spacing w:line="240" w:lineRule="atLeast"/>
            </w:pPr>
            <w:r>
              <w:t>7.3</w:t>
            </w:r>
          </w:p>
        </w:tc>
        <w:tc>
          <w:tcPr>
            <w:tcW w:w="440"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ffff9"/>
              <w:topLinePunct/>
              <w:ind w:leftChars="0" w:left="0" w:rightChars="0" w:right="0" w:firstLineChars="0" w:firstLine="0"/>
              <w:spacing w:line="240" w:lineRule="atLeast"/>
            </w:pPr>
            <w:r>
              <w:t>-0.3</w:t>
            </w:r>
          </w:p>
        </w:tc>
        <w:tc>
          <w:tcPr>
            <w:tcW w:w="440" w:type="pct"/>
            <w:vAlign w:val="center"/>
          </w:tcPr>
          <w:p w:rsidR="0018722C">
            <w:pPr>
              <w:pStyle w:val="affff9"/>
              <w:topLinePunct/>
              <w:ind w:leftChars="0" w:left="0" w:rightChars="0" w:right="0" w:firstLineChars="0" w:firstLine="0"/>
              <w:spacing w:line="240" w:lineRule="atLeast"/>
            </w:pPr>
            <w:r>
              <w:t>95.6</w:t>
            </w:r>
          </w:p>
        </w:tc>
        <w:tc>
          <w:tcPr>
            <w:tcW w:w="443" w:type="pct"/>
            <w:vAlign w:val="center"/>
          </w:tcPr>
          <w:p w:rsidR="0018722C">
            <w:pPr>
              <w:pStyle w:val="affff9"/>
              <w:topLinePunct/>
              <w:ind w:leftChars="0" w:left="0" w:rightChars="0" w:right="0" w:firstLineChars="0" w:firstLine="0"/>
              <w:spacing w:line="240" w:lineRule="atLeast"/>
            </w:pPr>
            <w:r>
              <w:t>62.3</w:t>
            </w:r>
          </w:p>
        </w:tc>
        <w:tc>
          <w:tcPr>
            <w:tcW w:w="436" w:type="pct"/>
            <w:vAlign w:val="center"/>
          </w:tcPr>
          <w:p w:rsidR="0018722C">
            <w:pPr>
              <w:pStyle w:val="affff9"/>
              <w:topLinePunct/>
              <w:ind w:leftChars="0" w:left="0" w:rightChars="0" w:right="0" w:firstLineChars="0" w:firstLine="0"/>
              <w:spacing w:line="240" w:lineRule="atLeast"/>
            </w:pPr>
            <w:r>
              <w:t>34.2</w:t>
            </w:r>
          </w:p>
        </w:tc>
        <w:tc>
          <w:tcPr>
            <w:tcW w:w="441" w:type="pct"/>
            <w:vAlign w:val="center"/>
          </w:tcPr>
          <w:p w:rsidR="0018722C">
            <w:pPr>
              <w:pStyle w:val="affff9"/>
              <w:topLinePunct/>
              <w:ind w:leftChars="0" w:left="0" w:rightChars="0" w:right="0" w:firstLineChars="0" w:firstLine="0"/>
              <w:spacing w:line="240" w:lineRule="atLeast"/>
            </w:pPr>
            <w:r>
              <w:t>2.3</w:t>
            </w:r>
          </w:p>
        </w:tc>
        <w:tc>
          <w:tcPr>
            <w:tcW w:w="452" w:type="pct"/>
            <w:vAlign w:val="center"/>
          </w:tcPr>
          <w:p w:rsidR="0018722C">
            <w:pPr>
              <w:pStyle w:val="affff9"/>
              <w:topLinePunct/>
              <w:ind w:leftChars="0" w:left="0" w:rightChars="0" w:right="0" w:firstLineChars="0" w:firstLine="0"/>
              <w:spacing w:line="240" w:lineRule="atLeast"/>
            </w:pPr>
            <w:r>
              <w:t>33</w:t>
            </w:r>
          </w:p>
        </w:tc>
        <w:tc>
          <w:tcPr>
            <w:tcW w:w="429" w:type="pct"/>
            <w:vAlign w:val="center"/>
          </w:tcPr>
          <w:p w:rsidR="0018722C">
            <w:pPr>
              <w:pStyle w:val="affff9"/>
              <w:topLinePunct/>
              <w:ind w:leftChars="0" w:left="0" w:rightChars="0" w:right="0" w:firstLineChars="0" w:firstLine="0"/>
              <w:spacing w:line="240" w:lineRule="atLeast"/>
            </w:pPr>
            <w:r>
              <w:t>-0.8</w:t>
            </w:r>
          </w:p>
        </w:tc>
      </w:tr>
      <w:tr>
        <w:tc>
          <w:tcPr>
            <w:tcW w:w="1038" w:type="pct"/>
            <w:vAlign w:val="center"/>
          </w:tcPr>
          <w:p w:rsidR="0018722C">
            <w:pPr>
              <w:pStyle w:val="ac"/>
              <w:topLinePunct/>
              <w:ind w:leftChars="0" w:left="0" w:rightChars="0" w:right="0" w:firstLineChars="0" w:firstLine="0"/>
              <w:spacing w:line="240" w:lineRule="atLeast"/>
            </w:pPr>
            <w:r>
              <w:t>肉类</w:t>
            </w:r>
            <w:r w:rsidRPr="00000000">
              <w:tab/>
            </w:r>
            <w:r>
              <w:t>7.5</w:t>
            </w:r>
          </w:p>
        </w:tc>
        <w:tc>
          <w:tcPr>
            <w:tcW w:w="440" w:type="pct"/>
            <w:vAlign w:val="center"/>
          </w:tcPr>
          <w:p w:rsidR="0018722C">
            <w:pPr>
              <w:pStyle w:val="affff9"/>
              <w:topLinePunct/>
              <w:ind w:leftChars="0" w:left="0" w:rightChars="0" w:right="0" w:firstLineChars="0" w:firstLine="0"/>
              <w:spacing w:line="240" w:lineRule="atLeast"/>
            </w:pPr>
            <w:r>
              <w:t>7.3</w:t>
            </w:r>
          </w:p>
        </w:tc>
        <w:tc>
          <w:tcPr>
            <w:tcW w:w="440" w:type="pct"/>
            <w:vAlign w:val="center"/>
          </w:tcPr>
          <w:p w:rsidR="0018722C">
            <w:pPr>
              <w:pStyle w:val="affff9"/>
              <w:topLinePunct/>
              <w:ind w:leftChars="0" w:left="0" w:rightChars="0" w:right="0" w:firstLineChars="0" w:firstLine="0"/>
              <w:spacing w:line="240" w:lineRule="atLeast"/>
            </w:pPr>
            <w:r>
              <w:t>0.4</w:t>
            </w:r>
          </w:p>
        </w:tc>
        <w:tc>
          <w:tcPr>
            <w:tcW w:w="440" w:type="pct"/>
            <w:vAlign w:val="center"/>
          </w:tcPr>
          <w:p w:rsidR="0018722C">
            <w:pPr>
              <w:pStyle w:val="affff9"/>
              <w:topLinePunct/>
              <w:ind w:leftChars="0" w:left="0" w:rightChars="0" w:right="0" w:firstLineChars="0" w:firstLine="0"/>
              <w:spacing w:line="240" w:lineRule="atLeast"/>
            </w:pPr>
            <w:r>
              <w:t>0.5</w:t>
            </w:r>
          </w:p>
        </w:tc>
        <w:tc>
          <w:tcPr>
            <w:tcW w:w="440" w:type="pct"/>
            <w:vAlign w:val="center"/>
          </w:tcPr>
          <w:p w:rsidR="0018722C">
            <w:pPr>
              <w:pStyle w:val="affff9"/>
              <w:topLinePunct/>
              <w:ind w:leftChars="0" w:left="0" w:rightChars="0" w:right="0" w:firstLineChars="0" w:firstLine="0"/>
              <w:spacing w:line="240" w:lineRule="atLeast"/>
            </w:pPr>
            <w:r>
              <w:t>29.5</w:t>
            </w:r>
          </w:p>
        </w:tc>
        <w:tc>
          <w:tcPr>
            <w:tcW w:w="443" w:type="pct"/>
            <w:vAlign w:val="center"/>
          </w:tcPr>
          <w:p w:rsidR="0018722C">
            <w:pPr>
              <w:pStyle w:val="affff9"/>
              <w:topLinePunct/>
              <w:ind w:leftChars="0" w:left="0" w:rightChars="0" w:right="0" w:firstLineChars="0" w:firstLine="0"/>
              <w:spacing w:line="240" w:lineRule="atLeast"/>
            </w:pPr>
            <w:r>
              <w:t>19.3</w:t>
            </w:r>
          </w:p>
        </w:tc>
        <w:tc>
          <w:tcPr>
            <w:tcW w:w="436" w:type="pct"/>
            <w:vAlign w:val="center"/>
          </w:tcPr>
          <w:p w:rsidR="0018722C">
            <w:pPr>
              <w:pStyle w:val="affff9"/>
              <w:topLinePunct/>
              <w:ind w:leftChars="0" w:left="0" w:rightChars="0" w:right="0" w:firstLineChars="0" w:firstLine="0"/>
              <w:spacing w:line="240" w:lineRule="atLeast"/>
            </w:pPr>
            <w:r>
              <w:t>4.1</w:t>
            </w:r>
          </w:p>
        </w:tc>
        <w:tc>
          <w:tcPr>
            <w:tcW w:w="441" w:type="pct"/>
            <w:vAlign w:val="center"/>
          </w:tcPr>
          <w:p w:rsidR="0018722C">
            <w:pPr>
              <w:pStyle w:val="affff9"/>
              <w:topLinePunct/>
              <w:ind w:leftChars="0" w:left="0" w:rightChars="0" w:right="0" w:firstLineChars="0" w:firstLine="0"/>
              <w:spacing w:line="240" w:lineRule="atLeast"/>
            </w:pPr>
            <w:r>
              <w:t>3.2</w:t>
            </w:r>
          </w:p>
        </w:tc>
        <w:tc>
          <w:tcPr>
            <w:tcW w:w="452" w:type="pct"/>
            <w:vAlign w:val="center"/>
          </w:tcPr>
          <w:p w:rsidR="0018722C">
            <w:pPr>
              <w:pStyle w:val="affff9"/>
              <w:topLinePunct/>
              <w:ind w:leftChars="0" w:left="0" w:rightChars="0" w:right="0" w:firstLineChars="0" w:firstLine="0"/>
              <w:spacing w:line="240" w:lineRule="atLeast"/>
            </w:pPr>
            <w:r>
              <w:t>27.9</w:t>
            </w:r>
          </w:p>
        </w:tc>
        <w:tc>
          <w:tcPr>
            <w:tcW w:w="429" w:type="pct"/>
            <w:vAlign w:val="center"/>
          </w:tcPr>
          <w:p w:rsidR="0018722C">
            <w:pPr>
              <w:pStyle w:val="affff9"/>
              <w:topLinePunct/>
              <w:ind w:leftChars="0" w:left="0" w:rightChars="0" w:right="0" w:firstLineChars="0" w:firstLine="0"/>
              <w:spacing w:line="240" w:lineRule="atLeast"/>
            </w:pPr>
            <w:r>
              <w:t>6</w:t>
            </w:r>
          </w:p>
        </w:tc>
      </w:tr>
      <w:tr>
        <w:tc>
          <w:tcPr>
            <w:tcW w:w="1038" w:type="pct"/>
            <w:vAlign w:val="center"/>
          </w:tcPr>
          <w:p w:rsidR="0018722C">
            <w:pPr>
              <w:pStyle w:val="ac"/>
              <w:topLinePunct/>
              <w:ind w:leftChars="0" w:left="0" w:rightChars="0" w:right="0" w:firstLineChars="0" w:firstLine="0"/>
              <w:spacing w:line="240" w:lineRule="atLeast"/>
            </w:pPr>
            <w:r>
              <w:t>其他农产品</w:t>
            </w:r>
            <w:r w:rsidRPr="00000000">
              <w:tab/>
            </w:r>
            <w:r>
              <w:t>9.8</w:t>
            </w:r>
          </w:p>
        </w:tc>
        <w:tc>
          <w:tcPr>
            <w:tcW w:w="440" w:type="pct"/>
            <w:vAlign w:val="center"/>
          </w:tcPr>
          <w:p w:rsidR="0018722C">
            <w:pPr>
              <w:pStyle w:val="affff9"/>
              <w:topLinePunct/>
              <w:ind w:leftChars="0" w:left="0" w:rightChars="0" w:right="0" w:firstLineChars="0" w:firstLine="0"/>
              <w:spacing w:line="240" w:lineRule="atLeast"/>
            </w:pPr>
            <w:r>
              <w:t>5.8</w:t>
            </w:r>
          </w:p>
        </w:tc>
        <w:tc>
          <w:tcPr>
            <w:tcW w:w="440" w:type="pct"/>
            <w:vAlign w:val="center"/>
          </w:tcPr>
          <w:p w:rsidR="0018722C">
            <w:pPr>
              <w:pStyle w:val="affff9"/>
              <w:topLinePunct/>
              <w:ind w:leftChars="0" w:left="0" w:rightChars="0" w:right="0" w:firstLineChars="0" w:firstLine="0"/>
              <w:spacing w:line="240" w:lineRule="atLeast"/>
            </w:pPr>
            <w:r>
              <w:t>7.4</w:t>
            </w:r>
          </w:p>
        </w:tc>
        <w:tc>
          <w:tcPr>
            <w:tcW w:w="440" w:type="pct"/>
            <w:vAlign w:val="center"/>
          </w:tcPr>
          <w:p w:rsidR="0018722C">
            <w:pPr>
              <w:pStyle w:val="affff9"/>
              <w:topLinePunct/>
              <w:ind w:leftChars="0" w:left="0" w:rightChars="0" w:right="0" w:firstLineChars="0" w:firstLine="0"/>
              <w:spacing w:line="240" w:lineRule="atLeast"/>
            </w:pPr>
            <w:r>
              <w:t>4.6</w:t>
            </w:r>
          </w:p>
        </w:tc>
        <w:tc>
          <w:tcPr>
            <w:tcW w:w="440" w:type="pct"/>
            <w:vAlign w:val="center"/>
          </w:tcPr>
          <w:p w:rsidR="0018722C">
            <w:pPr>
              <w:pStyle w:val="affff9"/>
              <w:topLinePunct/>
              <w:ind w:leftChars="0" w:left="0" w:rightChars="0" w:right="0" w:firstLineChars="0" w:firstLine="0"/>
              <w:spacing w:line="240" w:lineRule="atLeast"/>
            </w:pPr>
            <w:r>
              <w:t>6.7</w:t>
            </w:r>
          </w:p>
        </w:tc>
        <w:tc>
          <w:tcPr>
            <w:tcW w:w="443" w:type="pct"/>
            <w:vAlign w:val="center"/>
          </w:tcPr>
          <w:p w:rsidR="0018722C">
            <w:pPr>
              <w:pStyle w:val="affff9"/>
              <w:topLinePunct/>
              <w:ind w:leftChars="0" w:left="0" w:rightChars="0" w:right="0" w:firstLineChars="0" w:firstLine="0"/>
              <w:spacing w:line="240" w:lineRule="atLeast"/>
            </w:pPr>
            <w:r>
              <w:t>-0.1</w:t>
            </w:r>
          </w:p>
        </w:tc>
        <w:tc>
          <w:tcPr>
            <w:tcW w:w="436" w:type="pct"/>
            <w:vAlign w:val="center"/>
          </w:tcPr>
          <w:p w:rsidR="0018722C">
            <w:pPr>
              <w:pStyle w:val="affff9"/>
              <w:topLinePunct/>
              <w:ind w:leftChars="0" w:left="0" w:rightChars="0" w:right="0" w:firstLineChars="0" w:firstLine="0"/>
              <w:spacing w:line="240" w:lineRule="atLeast"/>
            </w:pPr>
            <w:r>
              <w:t>4.6</w:t>
            </w:r>
          </w:p>
        </w:tc>
        <w:tc>
          <w:tcPr>
            <w:tcW w:w="441" w:type="pct"/>
            <w:vAlign w:val="center"/>
          </w:tcPr>
          <w:p w:rsidR="0018722C">
            <w:pPr>
              <w:pStyle w:val="affff9"/>
              <w:topLinePunct/>
              <w:ind w:leftChars="0" w:left="0" w:rightChars="0" w:right="0" w:firstLineChars="0" w:firstLine="0"/>
              <w:spacing w:line="240" w:lineRule="atLeast"/>
            </w:pPr>
            <w:r>
              <w:t>1.9</w:t>
            </w:r>
          </w:p>
        </w:tc>
        <w:tc>
          <w:tcPr>
            <w:tcW w:w="452" w:type="pct"/>
            <w:vAlign w:val="center"/>
          </w:tcPr>
          <w:p w:rsidR="0018722C">
            <w:pPr>
              <w:pStyle w:val="affff9"/>
              <w:topLinePunct/>
              <w:ind w:leftChars="0" w:left="0" w:rightChars="0" w:right="0" w:firstLineChars="0" w:firstLine="0"/>
              <w:spacing w:line="240" w:lineRule="atLeast"/>
            </w:pPr>
            <w:r>
              <w:t>8.3</w:t>
            </w:r>
          </w:p>
        </w:tc>
        <w:tc>
          <w:tcPr>
            <w:tcW w:w="429" w:type="pct"/>
            <w:vAlign w:val="center"/>
          </w:tcPr>
          <w:p w:rsidR="0018722C">
            <w:pPr>
              <w:pStyle w:val="affff9"/>
              <w:topLinePunct/>
              <w:ind w:leftChars="0" w:left="0" w:rightChars="0" w:right="0" w:firstLineChars="0" w:firstLine="0"/>
              <w:spacing w:line="240" w:lineRule="atLeast"/>
            </w:pPr>
            <w:r>
              <w:t>6.2</w:t>
            </w:r>
          </w:p>
        </w:tc>
      </w:tr>
      <w:tr>
        <w:tc>
          <w:tcPr>
            <w:tcW w:w="1038" w:type="pct"/>
            <w:vAlign w:val="center"/>
            <w:tcBorders>
              <w:top w:val="single" w:sz="4" w:space="0" w:color="auto"/>
            </w:tcBorders>
          </w:tcPr>
          <w:p w:rsidR="0018722C">
            <w:pPr>
              <w:pStyle w:val="ac"/>
              <w:topLinePunct/>
              <w:ind w:leftChars="0" w:left="0" w:rightChars="0" w:right="0" w:firstLineChars="0" w:firstLine="0"/>
              <w:spacing w:line="240" w:lineRule="atLeast"/>
            </w:pPr>
            <w:r>
              <w:t>其他非农产品</w:t>
            </w:r>
            <w:r w:rsidRPr="00000000">
              <w:tab/>
            </w:r>
            <w:r>
              <w:t>-0.1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r>
    </w:tbl>
    <w:p w:rsidR="0018722C">
      <w:pPr>
        <w:pStyle w:val="aff3"/>
        <w:topLinePunct/>
      </w:pPr>
      <w:r>
        <w:rPr>
          <w:rFonts w:cstheme="minorBidi" w:hAnsiTheme="minorHAnsi" w:eastAsiaTheme="minorHAnsi" w:asciiTheme="minorHAnsi"/>
        </w:rPr>
        <w:t>注：数据来源于</w:t>
      </w:r>
      <w:r w:rsidR="001852F3">
        <w:rPr>
          <w:rFonts w:cstheme="minorBidi" w:hAnsiTheme="minorHAnsi" w:eastAsiaTheme="minorHAnsi" w:asciiTheme="minorHAnsi"/>
        </w:rPr>
        <w:t xml:space="preserve">GTAP</w:t>
      </w:r>
      <w:r w:rsidR="001852F3">
        <w:rPr>
          <w:rFonts w:cstheme="minorBidi" w:hAnsiTheme="minorHAnsi" w:eastAsiaTheme="minorHAnsi" w:asciiTheme="minorHAnsi"/>
        </w:rPr>
        <w:t xml:space="preserve">模型模拟结果。</w:t>
      </w:r>
    </w:p>
    <w:p w:rsidR="0018722C">
      <w:pPr>
        <w:pStyle w:val="aff7"/>
        <w:topLinePunct/>
      </w:pPr>
      <w:r>
        <w:drawing>
          <wp:inline>
            <wp:extent cx="5447362" cy="2639568"/>
            <wp:effectExtent l="0" t="0" r="0" b="0"/>
            <wp:docPr id="185" name="image108.png" descr=""/>
            <wp:cNvGraphicFramePr>
              <a:graphicFrameLocks noChangeAspect="1"/>
            </wp:cNvGraphicFramePr>
            <a:graphic>
              <a:graphicData uri="http://schemas.openxmlformats.org/drawingml/2006/picture">
                <pic:pic>
                  <pic:nvPicPr>
                    <pic:cNvPr id="186" name="image108.png"/>
                    <pic:cNvPicPr/>
                  </pic:nvPicPr>
                  <pic:blipFill>
                    <a:blip r:embed="rId138" cstate="print"/>
                    <a:stretch>
                      <a:fillRect/>
                    </a:stretch>
                  </pic:blipFill>
                  <pic:spPr>
                    <a:xfrm>
                      <a:off x="0" y="0"/>
                      <a:ext cx="5447362" cy="2639568"/>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11</w:t>
      </w:r>
      <w:r>
        <w:t xml:space="preserve">  </w:t>
      </w:r>
      <w:r>
        <w:t>主要世贸组</w:t>
      </w:r>
      <w:r>
        <w:t>织</w:t>
      </w:r>
      <w:r>
        <w:t>成员的产量变化——美国提案</w:t>
      </w:r>
    </w:p>
    <w:p w:rsidR="0018722C">
      <w:pPr>
        <w:topLinePunct/>
      </w:pPr>
      <w:r>
        <w:t>在所有地区中，产量受到最大影响的是日本，除了极少数的农产品产量有所</w:t>
      </w:r>
      <w:r>
        <w:t>增加外</w:t>
      </w:r>
      <w:r>
        <w:t>（</w:t>
      </w:r>
      <w:r>
        <w:t>如油料和其他农产品</w:t>
      </w:r>
      <w:r>
        <w:t>）</w:t>
      </w:r>
      <w:r>
        <w:t>，大部分农产品产量受到极大的影响，尤其是小</w:t>
      </w:r>
      <w:r>
        <w:t>麦产量将出现很大幅度的下降，这种下降幅度达到一倍左右，其大米产量也将受</w:t>
      </w:r>
      <w:r>
        <w:t>到一定的影响，将会下降</w:t>
      </w:r>
      <w:r>
        <w:t>18</w:t>
      </w:r>
      <w:r>
        <w:t>.</w:t>
      </w:r>
      <w:r>
        <w:t>9%</w:t>
      </w:r>
      <w:r>
        <w:t>，详见</w:t>
      </w:r>
      <w:r>
        <w:t>图</w:t>
      </w:r>
      <w:r>
        <w:t>5</w:t>
      </w:r>
      <w:r>
        <w:t>.</w:t>
      </w:r>
      <w:r>
        <w:t>11</w:t>
      </w:r>
      <w:r>
        <w:t>，日本国内的农业保护很严重，倘</w:t>
      </w:r>
      <w:r>
        <w:t>若进一步农业贸易自由化会对其国内农业产量造成很严重的影响，因此日本迫于</w:t>
      </w:r>
      <w:r>
        <w:t>其国内压力，对多哈农业谈判一直持很不积极的态度。除日本农产品产量受到一</w:t>
      </w:r>
      <w:r>
        <w:t>定的影响外，欧盟的糖类产量也将有</w:t>
      </w:r>
      <w:r>
        <w:t>17%左右的下降，RDD</w:t>
      </w:r>
      <w:r/>
      <w:r w:rsidR="001852F3">
        <w:t xml:space="preserve">地区的谷物和小麦产</w:t>
      </w:r>
      <w:r>
        <w:t>量将面临</w:t>
      </w:r>
      <w:r>
        <w:t>46</w:t>
      </w:r>
      <w:r>
        <w:t>.</w:t>
      </w:r>
      <w:r>
        <w:t>5%</w:t>
      </w:r>
      <w:r>
        <w:t>和</w:t>
      </w:r>
      <w:r>
        <w:t>20%的下跌，剩下地区农产品产量受到的影响不是很大，有些</w:t>
      </w:r>
      <w:r>
        <w:t>地区部分农产品产量呈现上升趋势，如</w:t>
      </w:r>
      <w:r>
        <w:t>RCDD</w:t>
      </w:r>
      <w:r/>
      <w:r w:rsidR="001852F3">
        <w:t xml:space="preserve">地区的大米产量增幅为</w:t>
      </w:r>
      <w:r>
        <w:t>10%</w:t>
      </w:r>
      <w:r>
        <w:t>。美国提案对发展中国家农产品产量影响不大，波动幅度在―5%～5%之间，以中国为例，</w:t>
      </w:r>
      <w:r>
        <w:t>中国绝大多数农产品产量将有一个下降趋势，但是幅度较小，基本在</w:t>
      </w:r>
      <w:r>
        <w:t>2%左右。</w:t>
      </w:r>
    </w:p>
    <w:p w:rsidR="0018722C">
      <w:pPr>
        <w:pStyle w:val="aff7"/>
        <w:topLinePunct/>
      </w:pPr>
      <w:r>
        <w:drawing>
          <wp:inline>
            <wp:extent cx="5504111" cy="2529840"/>
            <wp:effectExtent l="0" t="0" r="0" b="0"/>
            <wp:docPr id="187" name="image109.png" descr=""/>
            <wp:cNvGraphicFramePr>
              <a:graphicFrameLocks noChangeAspect="1"/>
            </wp:cNvGraphicFramePr>
            <a:graphic>
              <a:graphicData uri="http://schemas.openxmlformats.org/drawingml/2006/picture">
                <pic:pic>
                  <pic:nvPicPr>
                    <pic:cNvPr id="188" name="image109.png"/>
                    <pic:cNvPicPr/>
                  </pic:nvPicPr>
                  <pic:blipFill>
                    <a:blip r:embed="rId139" cstate="print"/>
                    <a:stretch>
                      <a:fillRect/>
                    </a:stretch>
                  </pic:blipFill>
                  <pic:spPr>
                    <a:xfrm>
                      <a:off x="0" y="0"/>
                      <a:ext cx="5504111" cy="2529840"/>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12</w:t>
      </w:r>
      <w:r>
        <w:t xml:space="preserve">  </w:t>
      </w:r>
      <w:r>
        <w:t>主要世贸组</w:t>
      </w:r>
      <w:r>
        <w:t>织</w:t>
      </w:r>
      <w:r>
        <w:t>成员的出口量变化——美国提案</w:t>
      </w:r>
    </w:p>
    <w:p w:rsidR="0018722C">
      <w:pPr>
        <w:topLinePunct/>
      </w:pPr>
      <w:r>
        <w:t>美国提案对主要世贸组织成员的出口量影响详见</w:t>
      </w:r>
      <w:r>
        <w:t>图</w:t>
      </w:r>
      <w:r>
        <w:t>5</w:t>
      </w:r>
      <w:r>
        <w:t>.</w:t>
      </w:r>
      <w:r>
        <w:t>12</w:t>
      </w:r>
      <w:r>
        <w:t>，由图可见，美国提案与前三个提案的影响结构大致相同，基本上是促进了农业贸易自由化，大部分地区出口量出现不同程度的上升。RDD</w:t>
      </w:r>
      <w:r/>
      <w:r w:rsidR="001852F3">
        <w:t xml:space="preserve">地区的油类出口量增长幅度最大，将会出</w:t>
      </w:r>
      <w:r>
        <w:t>现</w:t>
      </w:r>
      <w:r>
        <w:t>1</w:t>
      </w:r>
      <w:r>
        <w:t>.</w:t>
      </w:r>
      <w:r>
        <w:t>5</w:t>
      </w:r>
      <w:r/>
      <w:r w:rsidR="001852F3">
        <w:t xml:space="preserve">倍的上升，其奶类出口量也将出现较大幅度的增长，为</w:t>
      </w:r>
      <w:r>
        <w:t>66</w:t>
      </w:r>
      <w:r>
        <w:t>.</w:t>
      </w:r>
      <w:r>
        <w:t>9%，剩下的农</w:t>
      </w:r>
      <w:r>
        <w:t>产品出口量也将会呈现</w:t>
      </w:r>
      <w:r>
        <w:t>40%左右的增长。作为发达地区的欧盟出口量增幅不甚</w:t>
      </w:r>
      <w:r>
        <w:t>明</w:t>
      </w:r>
    </w:p>
    <w:p w:rsidR="0018722C">
      <w:pPr>
        <w:topLinePunct/>
      </w:pPr>
      <w:r>
        <w:t>显，大约在</w:t>
      </w:r>
      <w:r>
        <w:t>8%</w:t>
      </w:r>
      <w:r>
        <w:t>左右，其糖类出口量反而面临下降的趋势，将减少</w:t>
      </w:r>
      <w:r>
        <w:t>56</w:t>
      </w:r>
      <w:r>
        <w:t>.</w:t>
      </w:r>
      <w:r>
        <w:t>8%</w:t>
      </w:r>
      <w:r>
        <w:t>。美国提</w:t>
      </w:r>
      <w:r>
        <w:t>案同样将促进发展中地区出口量的增加，受益最大的当属</w:t>
      </w:r>
      <w:r>
        <w:t>G20C</w:t>
      </w:r>
      <w:r>
        <w:t>，它的肉类出口量</w:t>
      </w:r>
      <w:r>
        <w:t>将有</w:t>
      </w:r>
      <w:r>
        <w:t>40%</w:t>
      </w:r>
      <w:r>
        <w:t>左右的增幅。中国大米出口量也将出现较大幅度增长，约为</w:t>
      </w:r>
      <w:r>
        <w:t>40%左右，</w:t>
      </w:r>
      <w:r>
        <w:t>除了小麦和肉类出口量将面临</w:t>
      </w:r>
      <w:r>
        <w:t>22%</w:t>
      </w:r>
      <w:r>
        <w:t>左右的下降，大部分农产品出口量将会有</w:t>
      </w:r>
      <w:r>
        <w:t>15%</w:t>
      </w:r>
      <w:r w:rsidR="001852F3">
        <w:t xml:space="preserve">左右的增加。</w:t>
      </w:r>
    </w:p>
    <w:p w:rsidR="0018722C">
      <w:pPr>
        <w:pStyle w:val="aff7"/>
        <w:topLinePunct/>
      </w:pPr>
      <w:r>
        <w:drawing>
          <wp:inline>
            <wp:extent cx="5450098" cy="2529840"/>
            <wp:effectExtent l="0" t="0" r="0" b="0"/>
            <wp:docPr id="189" name="image110.png" descr=""/>
            <wp:cNvGraphicFramePr>
              <a:graphicFrameLocks noChangeAspect="1"/>
            </wp:cNvGraphicFramePr>
            <a:graphic>
              <a:graphicData uri="http://schemas.openxmlformats.org/drawingml/2006/picture">
                <pic:pic>
                  <pic:nvPicPr>
                    <pic:cNvPr id="190" name="image110.png"/>
                    <pic:cNvPicPr/>
                  </pic:nvPicPr>
                  <pic:blipFill>
                    <a:blip r:embed="rId141" cstate="print"/>
                    <a:stretch>
                      <a:fillRect/>
                    </a:stretch>
                  </pic:blipFill>
                  <pic:spPr>
                    <a:xfrm>
                      <a:off x="0" y="0"/>
                      <a:ext cx="5450098" cy="2529840"/>
                    </a:xfrm>
                    <a:prstGeom prst="rect">
                      <a:avLst/>
                    </a:prstGeom>
                  </pic:spPr>
                </pic:pic>
              </a:graphicData>
            </a:graphic>
          </wp:inline>
        </w:drawing>
      </w:r>
    </w:p>
    <w:p w:rsidR="0018722C">
      <w:pPr>
        <w:pStyle w:val="a9"/>
        <w:topLinePunct/>
      </w:pPr>
      <w:r>
        <w:t>图</w:t>
      </w:r>
      <w:r>
        <w:t> </w:t>
      </w:r>
      <w:r>
        <w:rPr>
          <w:rFonts w:ascii="Calibri" w:hAnsi="Calibri" w:eastAsia="Calibri"/>
        </w:rPr>
        <w:t>5</w:t>
      </w:r>
      <w:r>
        <w:rPr>
          <w:rFonts w:ascii="Calibri" w:hAnsi="Calibri" w:eastAsia="Calibri"/>
        </w:rPr>
        <w:t>.</w:t>
      </w:r>
      <w:r>
        <w:rPr>
          <w:rFonts w:ascii="Calibri" w:hAnsi="Calibri" w:eastAsia="Calibri"/>
        </w:rPr>
        <w:t>13</w:t>
      </w:r>
      <w:r>
        <w:t xml:space="preserve">  </w:t>
      </w:r>
      <w:r>
        <w:t>主要世贸组</w:t>
      </w:r>
      <w:r>
        <w:t>织</w:t>
      </w:r>
      <w:r>
        <w:t>成员的进口量变化——美国提案</w:t>
      </w:r>
    </w:p>
    <w:p w:rsidR="0018722C">
      <w:pPr>
        <w:topLinePunct/>
      </w:pPr>
      <w:r>
        <w:t>与前面三个提案相似，美国提案同样也促进了贸易自由化，即是促进了农业进口增加，只不过程度有所不同而已。日本的大米进口量增加幅度最大，增幅达到两倍之多，其奶类也将面临很大幅度的增长，约在</w:t>
      </w:r>
      <w:r w:rsidR="001852F3">
        <w:t xml:space="preserve">60%左右，这将给日本农业造成很大的冲击，大米一直是日本保护最重的农作物。美国提案更多地促进了发达地区的农产品进口量的增加，在所有农产品中，奶类上涨幅度是最为明显的</w:t>
      </w:r>
      <w:r w:rsidR="001852F3">
        <w:t>，</w:t>
      </w:r>
    </w:p>
    <w:p w:rsidR="0018722C">
      <w:pPr>
        <w:topLinePunct/>
      </w:pPr>
      <w:r>
        <w:t>RCDD</w:t>
      </w:r>
      <w:r/>
      <w:r w:rsidR="001852F3">
        <w:t xml:space="preserve">地区的奶类进口量将增加</w:t>
      </w:r>
      <w:r>
        <w:t>95</w:t>
      </w:r>
      <w:r>
        <w:t>.</w:t>
      </w:r>
      <w:r>
        <w:t>6%，</w:t>
      </w:r>
      <w:r>
        <w:t>日本的奶类进口量将增加</w:t>
      </w:r>
      <w:r>
        <w:t>60%左右，美国</w:t>
      </w:r>
      <w:r>
        <w:t>和</w:t>
      </w:r>
      <w:r>
        <w:t>RDD</w:t>
      </w:r>
      <w:r/>
      <w:r w:rsidR="001852F3">
        <w:t xml:space="preserve">奶类进口量将面临</w:t>
      </w:r>
      <w:r>
        <w:t>34%左右的增加。美国提案同样促进了发展中地区进口</w:t>
      </w:r>
      <w:r>
        <w:t>量的增长，增长最为明显的地区当属中国，中国大米和小麦进口量增长幅度最大，</w:t>
      </w:r>
      <w:r>
        <w:t>分别为</w:t>
      </w:r>
      <w:r>
        <w:t>38</w:t>
      </w:r>
      <w:r>
        <w:t>.</w:t>
      </w:r>
      <w:r>
        <w:t>7%</w:t>
      </w:r>
      <w:r>
        <w:t>和</w:t>
      </w:r>
      <w:r>
        <w:t>35.1%</w:t>
      </w:r>
      <w:r>
        <w:t>，糖类进口也有一个较大的增长，在</w:t>
      </w:r>
      <w:r>
        <w:t>25%</w:t>
      </w:r>
      <w:r>
        <w:t>左右，余下的农产</w:t>
      </w:r>
      <w:r>
        <w:t>品进口量增长幅度较小，在</w:t>
      </w:r>
      <w:r>
        <w:t>8%</w:t>
      </w:r>
      <w:r>
        <w:t>左右。总体上来说，美国提案促进了农业贸易自由化，既促进了出口量的增加，也扩大了全球农产品进口量。</w:t>
      </w:r>
    </w:p>
    <w:p w:rsidR="0018722C">
      <w:pPr>
        <w:pStyle w:val="Heading3"/>
        <w:topLinePunct/>
        <w:ind w:left="200" w:hangingChars="200" w:hanging="200"/>
      </w:pPr>
      <w:bookmarkStart w:id="933091" w:name="_Toc686933091"/>
      <w:bookmarkStart w:name="_bookmark66" w:id="122"/>
      <w:bookmarkEnd w:id="122"/>
      <w:r>
        <w:t>5.3.5</w:t>
      </w:r>
      <w:r>
        <w:t xml:space="preserve"> </w:t>
      </w:r>
      <w:bookmarkStart w:name="_bookmark66" w:id="123"/>
      <w:bookmarkEnd w:id="123"/>
      <w:r>
        <w:t>经济增长以及福利影响</w:t>
      </w:r>
      <w:bookmarkEnd w:id="933091"/>
    </w:p>
    <w:p w:rsidR="0018722C">
      <w:pPr>
        <w:pStyle w:val="BodyText"/>
        <w:spacing w:line="304" w:lineRule="auto" w:before="26"/>
        <w:ind w:leftChars="0" w:left="117" w:rightChars="0" w:right="215" w:firstLineChars="0" w:firstLine="479"/>
        <w:topLinePunct/>
      </w:pPr>
      <w:r>
        <w:rPr>
          <w:spacing w:val="-4"/>
        </w:rPr>
        <w:t>本文通过分析</w:t>
      </w:r>
      <w:r>
        <w:t>GDP</w:t>
      </w:r>
      <w:r w:rsidR="001852F3">
        <w:rPr>
          <w:spacing w:val="-6"/>
        </w:rPr>
        <w:t xml:space="preserve">变化来研究各提案对经济增长的影响，各地区的</w:t>
      </w:r>
      <w:r>
        <w:t>GDP</w:t>
      </w:r>
      <w:r w:rsidR="001852F3">
        <w:rPr>
          <w:spacing w:val="-10"/>
        </w:rPr>
        <w:t xml:space="preserve">百分</w:t>
      </w:r>
      <w:r>
        <w:rPr>
          <w:spacing w:val="-13"/>
        </w:rPr>
        <w:t>比变化详见</w:t>
      </w:r>
      <w:r>
        <w:rPr>
          <w:spacing w:val="-13"/>
        </w:rPr>
        <w:t>图</w:t>
      </w:r>
      <w:r>
        <w:rPr>
          <w:spacing w:val="-10"/>
        </w:rPr>
        <w:t>5</w:t>
      </w:r>
      <w:r>
        <w:rPr>
          <w:spacing w:val="-10"/>
        </w:rPr>
        <w:t>.</w:t>
      </w:r>
      <w:r>
        <w:rPr>
          <w:spacing w:val="-10"/>
        </w:rPr>
        <w:t>14</w:t>
      </w:r>
      <w:r>
        <w:rPr>
          <w:spacing w:val="-6"/>
        </w:rPr>
        <w:t>，从图中可以看出，不同方案对经济增长的影响结构大致相同，</w:t>
      </w:r>
      <w:r w:rsidR="001852F3">
        <w:rPr>
          <w:spacing w:val="-6"/>
        </w:rPr>
        <w:t xml:space="preserve">只是程度不同而已，从总体上来看，各提案基本造成了</w:t>
      </w:r>
      <w:r>
        <w:t>GDP</w:t>
      </w:r>
      <w:r w:rsidR="001852F3">
        <w:rPr>
          <w:spacing w:val="-4"/>
        </w:rPr>
        <w:t xml:space="preserve">的减少，不过影响不</w:t>
      </w:r>
      <w:r>
        <w:rPr>
          <w:spacing w:val="-2"/>
        </w:rPr>
        <w:t>是很大，基本在</w:t>
      </w:r>
      <w:r>
        <w:t>-0.3%</w:t>
      </w:r>
      <w:r>
        <w:rPr>
          <w:spacing w:val="-4"/>
        </w:rPr>
        <w:t>左右，在所有的提案中，只有</w:t>
      </w:r>
      <w:r>
        <w:t>2008</w:t>
      </w:r>
      <w:r w:rsidR="001852F3">
        <w:rPr>
          <w:spacing w:val="-8"/>
        </w:rPr>
        <w:t xml:space="preserve">年模式草案使</w:t>
      </w:r>
      <w:r>
        <w:t>RDD</w:t>
      </w:r>
      <w:r w:rsidR="001852F3">
        <w:rPr>
          <w:spacing w:val="-10"/>
        </w:rPr>
        <w:t xml:space="preserve">地区</w:t>
      </w:r>
      <w:r>
        <w:rPr>
          <w:spacing w:val="-21"/>
        </w:rPr>
        <w:t>的</w:t>
      </w:r>
      <w:r>
        <w:t>GDP</w:t>
      </w:r>
      <w:r w:rsidR="001852F3">
        <w:rPr>
          <w:spacing w:val="-13"/>
        </w:rPr>
        <w:t xml:space="preserve">增长了</w:t>
      </w:r>
      <w:r>
        <w:t>0</w:t>
      </w:r>
      <w:r>
        <w:t>.</w:t>
      </w:r>
      <w:r>
        <w:t>1%，与之相反的是，2008</w:t>
      </w:r>
      <w:r w:rsidR="001852F3">
        <w:rPr>
          <w:spacing w:val="-6"/>
        </w:rPr>
        <w:t xml:space="preserve">年模式草案却使日本的</w:t>
      </w:r>
      <w:r>
        <w:t>GDP</w:t>
      </w:r>
      <w:r w:rsidR="001852F3">
        <w:rPr>
          <w:spacing w:val="-6"/>
        </w:rPr>
        <w:t xml:space="preserve">降低最多，</w:t>
      </w:r>
      <w:r>
        <w:rPr>
          <w:spacing w:val="-14"/>
        </w:rPr>
        <w:t>降了</w:t>
      </w:r>
      <w:r>
        <w:t>0</w:t>
      </w:r>
      <w:r>
        <w:t>.</w:t>
      </w:r>
      <w:r>
        <w:t>5%。</w:t>
      </w:r>
    </w:p>
    <w:p w:rsidR="0018722C">
      <w:pPr>
        <w:pStyle w:val="aff7"/>
        <w:topLinePunct/>
      </w:pPr>
      <w:r>
        <w:drawing>
          <wp:inline>
            <wp:extent cx="5388143" cy="2932176"/>
            <wp:effectExtent l="0" t="0" r="0" b="0"/>
            <wp:docPr id="191" name="image111.png" descr=""/>
            <wp:cNvGraphicFramePr>
              <a:graphicFrameLocks noChangeAspect="1"/>
            </wp:cNvGraphicFramePr>
            <a:graphic>
              <a:graphicData uri="http://schemas.openxmlformats.org/drawingml/2006/picture">
                <pic:pic>
                  <pic:nvPicPr>
                    <pic:cNvPr id="192" name="image111.png"/>
                    <pic:cNvPicPr/>
                  </pic:nvPicPr>
                  <pic:blipFill>
                    <a:blip r:embed="rId143" cstate="print"/>
                    <a:stretch>
                      <a:fillRect/>
                    </a:stretch>
                  </pic:blipFill>
                  <pic:spPr>
                    <a:xfrm>
                      <a:off x="0" y="0"/>
                      <a:ext cx="5388143" cy="2932176"/>
                    </a:xfrm>
                    <a:prstGeom prst="rect">
                      <a:avLst/>
                    </a:prstGeom>
                  </pic:spPr>
                </pic:pic>
              </a:graphicData>
            </a:graphic>
          </wp:inline>
        </w:drawing>
      </w:r>
    </w:p>
    <w:p w:rsidR="0018722C">
      <w:pPr>
        <w:pStyle w:val="a9"/>
        <w:topLinePunct/>
      </w:pPr>
      <w:r>
        <w:t>图</w:t>
      </w:r>
      <w:r>
        <w:rPr>
          <w:spacing w:val="-30"/>
        </w:rPr>
        <w:t> </w:t>
      </w:r>
      <w:r>
        <w:rPr>
          <w:rFonts w:ascii="Calibri" w:eastAsia="Calibri"/>
        </w:rPr>
        <w:t>5</w:t>
      </w:r>
      <w:r>
        <w:rPr>
          <w:rFonts w:ascii="Calibri" w:eastAsia="Calibri"/>
        </w:rPr>
        <w:t>.</w:t>
      </w:r>
      <w:r>
        <w:rPr>
          <w:rFonts w:ascii="Calibri" w:eastAsia="Calibri"/>
        </w:rPr>
        <w:t>14</w:t>
      </w:r>
      <w:r>
        <w:t xml:space="preserve">  </w:t>
      </w:r>
      <w:r>
        <w:t>各地区</w:t>
      </w:r>
      <w:r>
        <w:rPr>
          <w:rFonts w:ascii="Calibri" w:eastAsia="Calibri"/>
        </w:rPr>
        <w:t>GDP</w:t>
      </w:r>
      <w:r>
        <w:t>百分比变化</w:t>
      </w:r>
    </w:p>
    <w:p w:rsidR="0018722C">
      <w:pPr>
        <w:pStyle w:val="affff5"/>
        <w:keepNext/>
        <w:topLinePunct/>
      </w:pPr>
      <w:r>
        <w:rPr>
          <w:sz w:val="20"/>
        </w:rPr>
        <w:drawing>
          <wp:inline distT="0" distB="0" distL="0" distR="0">
            <wp:extent cx="4966500" cy="2279050"/>
            <wp:effectExtent l="0" t="0" r="0" b="0"/>
            <wp:docPr id="193" name="image112.png" descr=""/>
            <wp:cNvGraphicFramePr>
              <a:graphicFrameLocks noChangeAspect="1"/>
            </wp:cNvGraphicFramePr>
            <a:graphic>
              <a:graphicData uri="http://schemas.openxmlformats.org/drawingml/2006/picture">
                <pic:pic>
                  <pic:nvPicPr>
                    <pic:cNvPr id="194" name="image112.png"/>
                    <pic:cNvPicPr/>
                  </pic:nvPicPr>
                  <pic:blipFill>
                    <a:blip r:embed="rId144" cstate="print"/>
                    <a:stretch>
                      <a:fillRect/>
                    </a:stretch>
                  </pic:blipFill>
                  <pic:spPr>
                    <a:xfrm>
                      <a:off x="0" y="0"/>
                      <a:ext cx="5513020" cy="2529840"/>
                    </a:xfrm>
                    <a:prstGeom prst="rect">
                      <a:avLst/>
                    </a:prstGeom>
                  </pic:spPr>
                </pic:pic>
              </a:graphicData>
            </a:graphic>
          </wp:inline>
        </w:drawing>
      </w:r>
      <w:r/>
    </w:p>
    <w:p w:rsidR="0018722C">
      <w:pPr>
        <w:pStyle w:val="a9"/>
        <w:topLinePunct/>
      </w:pPr>
      <w:r>
        <w:t>图</w:t>
      </w:r>
      <w:r>
        <w:t> </w:t>
      </w:r>
      <w:r>
        <w:rPr>
          <w:rFonts w:ascii="Calibri" w:eastAsia="Calibri"/>
        </w:rPr>
        <w:t>5</w:t>
      </w:r>
      <w:r>
        <w:rPr>
          <w:rFonts w:ascii="Calibri" w:eastAsia="Calibri"/>
        </w:rPr>
        <w:t>.</w:t>
      </w:r>
      <w:r>
        <w:rPr>
          <w:rFonts w:ascii="Calibri" w:eastAsia="Calibri"/>
        </w:rPr>
        <w:t>15</w:t>
      </w:r>
      <w:r>
        <w:t xml:space="preserve">  </w:t>
      </w:r>
      <w:r>
        <w:t>各地区的福</w:t>
      </w:r>
      <w:r>
        <w:t>利</w:t>
      </w:r>
      <w:r>
        <w:t>变化</w:t>
      </w:r>
      <w:r>
        <w:t>（</w:t>
      </w:r>
      <w:r>
        <w:t>百万美元</w:t>
      </w:r>
      <w:r>
        <w:t>）</w:t>
      </w:r>
    </w:p>
    <w:p w:rsidR="0018722C">
      <w:pPr>
        <w:topLinePunct/>
      </w:pPr>
      <w:r>
        <w:t>从总体福利上来看，多哈回合使得绝大多数地区福利都出现一定程度的增</w:t>
      </w:r>
      <w:r>
        <w:t>长，其中主要集中在欧盟、日本、RDD</w:t>
      </w:r>
      <w:r/>
      <w:r w:rsidR="001852F3">
        <w:t xml:space="preserve">这些发达地区。欧盟和日本是农产品保护</w:t>
      </w:r>
      <w:r>
        <w:t>程度最高的地区，多哈回合谈判带来的农产品关税的削减，将会导致国内消费者</w:t>
      </w:r>
      <w:r>
        <w:t>剩余大大提高，其福利改进主要是来自于消费者福利的改进。而</w:t>
      </w:r>
      <w:r>
        <w:t>G20</w:t>
      </w:r>
      <w:r/>
      <w:r w:rsidR="001852F3">
        <w:t xml:space="preserve">国家的福利改进主要是由于多哈回合谈判带来的出口增长，G20</w:t>
      </w:r>
      <w:r/>
      <w:r w:rsidR="001852F3">
        <w:t xml:space="preserve">许多成员是传统的农产品出</w:t>
      </w:r>
      <w:r>
        <w:t>口大国，进一步的农业贸易自由化将有利于这些成员农产品出口，通过改善农业生产者福利，增加这些地区的整体福利。特别是，由于中国在入世时承诺的约束</w:t>
      </w:r>
      <w:r>
        <w:t>关税水平已经非常低，因此，中国在新一轮农业谈判中获益较小，这可以从</w:t>
      </w:r>
      <w:r>
        <w:t>图</w:t>
      </w:r>
      <w:r>
        <w:t>5</w:t>
      </w:r>
      <w:r>
        <w:t>.</w:t>
      </w:r>
      <w:r>
        <w:t>15</w:t>
      </w:r>
      <w:r w:rsidR="001852F3">
        <w:t xml:space="preserve">中可以看出，各个方案给中国带来的福利改进比较少。</w:t>
      </w:r>
    </w:p>
    <w:p w:rsidR="0018722C">
      <w:pPr>
        <w:pStyle w:val="Heading3"/>
        <w:topLinePunct/>
        <w:ind w:left="200" w:hangingChars="200" w:hanging="200"/>
      </w:pPr>
      <w:bookmarkStart w:id="933092" w:name="_Toc686933092"/>
      <w:bookmarkStart w:name="_bookmark67" w:id="124"/>
      <w:bookmarkEnd w:id="124"/>
      <w:r>
        <w:t>5.3.6</w:t>
      </w:r>
      <w:r>
        <w:t xml:space="preserve"> </w:t>
      </w:r>
      <w:bookmarkStart w:name="_bookmark67" w:id="125"/>
      <w:bookmarkEnd w:id="125"/>
      <w:r>
        <w:t>结论</w:t>
      </w:r>
      <w:bookmarkEnd w:id="933092"/>
    </w:p>
    <w:p w:rsidR="0018722C">
      <w:pPr>
        <w:topLinePunct/>
      </w:pPr>
      <w:r>
        <w:t>四个提案虽然对不同地区的产量、出口量、进口量有不同的影响，但是结构</w:t>
      </w:r>
      <w:r>
        <w:t>却大同小异，其中日本产量受到的影响最大，尤其是小麦和大米这样的基本农作</w:t>
      </w:r>
      <w:r>
        <w:t>物，这也可以解释为何日本对农业谈判所持的保守态度，各提案虽然造成某些地</w:t>
      </w:r>
      <w:r>
        <w:t>区出口量和进口量的减少，但大部分地区却因进一步的自由化而出口量和进口量</w:t>
      </w:r>
      <w:r>
        <w:t>变大。从经济增长上来看，各提案基本造成了经济增长放缓，但幅度不大，在</w:t>
      </w:r>
      <w:r>
        <w:t>-0.3%</w:t>
      </w:r>
      <w:r>
        <w:t>左右；从总体福利上来讲，进一步的农业贸易自由化使得大部分地区的福利增加，</w:t>
      </w:r>
      <w:r>
        <w:t>尤其是发达地区，这主要是由于消费者福利改进引起的，而发展中国家福利的</w:t>
      </w:r>
      <w:r>
        <w:t>改</w:t>
      </w:r>
    </w:p>
    <w:p w:rsidR="0018722C">
      <w:pPr>
        <w:topLinePunct/>
      </w:pPr>
      <w:r>
        <w:t>进则是由于出口量的增加，而中国的受益程度比较小，这与我国入世前承诺的约束关税水平低有关。</w:t>
      </w:r>
    </w:p>
    <w:p w:rsidR="0018722C">
      <w:pPr>
        <w:pStyle w:val="Heading1"/>
        <w:topLinePunct/>
      </w:pPr>
      <w:bookmarkStart w:id="933093" w:name="_Toc686933093"/>
      <w:bookmarkStart w:name="_bookmark68" w:id="126"/>
      <w:bookmarkEnd w:id="126"/>
      <w:r>
        <w:t>第六章</w:t>
      </w:r>
      <w:r>
        <w:t xml:space="preserve">  </w:t>
      </w:r>
      <w:r>
        <w:t>多哈回合农业谈判的前景预测</w:t>
      </w:r>
      <w:bookmarkEnd w:id="933093"/>
    </w:p>
    <w:p w:rsidR="0018722C">
      <w:pPr>
        <w:pStyle w:val="Heading2"/>
        <w:topLinePunct/>
        <w:ind w:left="171" w:hangingChars="171" w:hanging="171"/>
      </w:pPr>
      <w:bookmarkStart w:id="933094" w:name="_Toc686933094"/>
      <w:bookmarkStart w:name="_bookmark69" w:id="127"/>
      <w:bookmarkEnd w:id="127"/>
      <w:r>
        <w:t>6.1</w:t>
      </w:r>
      <w:r>
        <w:t xml:space="preserve"> </w:t>
      </w:r>
      <w:r/>
      <w:bookmarkStart w:name="_bookmark69" w:id="128"/>
      <w:bookmarkEnd w:id="128"/>
      <w:r>
        <w:t>多哈回合农业谈判的主要分歧</w:t>
      </w:r>
      <w:bookmarkEnd w:id="933094"/>
    </w:p>
    <w:p w:rsidR="0018722C">
      <w:pPr>
        <w:topLinePunct/>
      </w:pPr>
      <w:r>
        <w:t>在弄清多哈回合农业谈判的主要分歧之前，首先我们</w:t>
      </w:r>
      <w:r>
        <w:t>要知道</w:t>
      </w:r>
      <w:r>
        <w:t>在多哈农业谈判</w:t>
      </w:r>
      <w:r>
        <w:t>中的主要谈判方有哪些。主要谈判方可以划分为三大阵营：包括欧盟、美国和以中国、印度、巴西为主要代表的发展中国家。在三大阵营中，美国与欧盟是发达国家，其余为发展中国家，由于三大阵营中经济发展水平各不相同，农业发展水</w:t>
      </w:r>
      <w:r>
        <w:t>平也有显著的差异，所以他们考虑问题的出发点不同，这会加剧他们之间的矛盾，</w:t>
      </w:r>
      <w:r>
        <w:t>多哈回合谈判的进展会受到严重影响。三大阵营的分歧主要表现在以下几个方</w:t>
      </w:r>
      <w:r>
        <w:t>面：</w:t>
      </w:r>
    </w:p>
    <w:p w:rsidR="0018722C">
      <w:pPr>
        <w:pStyle w:val="6"/>
        <w:topLinePunct/>
      </w:pPr>
      <w:r>
        <w:t>（</w:t>
      </w:r>
      <w:r>
        <w:t xml:space="preserve">一</w:t>
      </w:r>
      <w:r>
        <w:t>）</w:t>
      </w:r>
      <w:r>
        <w:t>美国——欧盟：国内支持与市场准入之争</w:t>
      </w:r>
    </w:p>
    <w:p w:rsidR="0018722C">
      <w:pPr>
        <w:topLinePunct/>
      </w:pPr>
      <w:r>
        <w:t>美国农业资源丰富，科技非常发达，因此其农产品竞争力极强，农产品的出</w:t>
      </w:r>
      <w:r>
        <w:t>口量位居世界第一。然而，通过其强大的综合国力，美国给予国内的农场主与出</w:t>
      </w:r>
      <w:r>
        <w:t>口的农产品巨额补贴，以增强其农产品在国际市场的竞争力。根据国际经济合作组织统计，为提高其农产品的竞争力，从</w:t>
      </w:r>
      <w:r>
        <w:t>2002</w:t>
      </w:r>
      <w:r/>
      <w:r w:rsidR="001852F3">
        <w:t xml:space="preserve">年开始美国政府提高对农民的补</w:t>
      </w:r>
      <w:r>
        <w:t>贴，补贴标准提高到</w:t>
      </w:r>
      <w:r>
        <w:t>400</w:t>
      </w:r>
      <w:r/>
      <w:r w:rsidR="001852F3">
        <w:t xml:space="preserve">亿美元，政府补贴占农业产值的比例达到</w:t>
      </w:r>
      <w:r>
        <w:t>20%-30%。由</w:t>
      </w:r>
      <w:r>
        <w:t>于美国政府对农业实施补贴政策，使得美国农民生产的农产品不仅能够满足美国市场的需要，其多余的农产品可以通过出口实现增值。</w:t>
      </w:r>
    </w:p>
    <w:p w:rsidR="0018722C">
      <w:pPr>
        <w:topLinePunct/>
      </w:pPr>
      <w:r>
        <w:t>相比于美国，欧盟的农业资源相对匮乏，其农业生产不足。欧盟为了鼓励国</w:t>
      </w:r>
      <w:r>
        <w:t>内农业生产，增加农产品出口，制定了一系列的农业补贴政策和农业出口促进政</w:t>
      </w:r>
      <w:r>
        <w:t>策。欧盟为了保护自身农产品市场，强烈抵制欧盟外农产品进入，欧盟采用严格</w:t>
      </w:r>
      <w:r>
        <w:t>的高关税壁垒政策，同时，对农产品的补贴使得欧盟的农产品在国际农场品市场</w:t>
      </w:r>
      <w:r>
        <w:t>上有价格优势。欧盟将其农产品的税率定为最高，与非农产品</w:t>
      </w:r>
      <w:r>
        <w:t>4</w:t>
      </w:r>
      <w:r>
        <w:t>.</w:t>
      </w:r>
      <w:r>
        <w:t>1%关税税率相比，</w:t>
      </w:r>
      <w:r>
        <w:t>农产品的平均税率为</w:t>
      </w:r>
      <w:r>
        <w:t>17</w:t>
      </w:r>
      <w:r>
        <w:t>.</w:t>
      </w:r>
      <w:r>
        <w:t>9%</w:t>
      </w:r>
      <w:r>
        <w:t>，甚至个别农产品税率超过</w:t>
      </w:r>
      <w:r>
        <w:t>100%</w:t>
      </w:r>
      <w:r>
        <w:t>，另一方面，除了征</w:t>
      </w:r>
      <w:r>
        <w:t>收高额关税外，欧盟的农产品还可享受到直接出口补贴，这一补贴在</w:t>
      </w:r>
      <w:r>
        <w:t>2001</w:t>
      </w:r>
      <w:r/>
      <w:r w:rsidR="001852F3">
        <w:t xml:space="preserve">年</w:t>
      </w:r>
      <w:r w:rsidR="001852F3">
        <w:t>竟</w:t>
      </w:r>
    </w:p>
    <w:p w:rsidR="0018722C">
      <w:pPr>
        <w:topLinePunct/>
      </w:pPr>
      <w:r>
        <w:t>达</w:t>
      </w:r>
      <w:r w:rsidR="001852F3">
        <w:t xml:space="preserve">28</w:t>
      </w:r>
      <w:r w:rsidR="001852F3">
        <w:t xml:space="preserve">亿欧元之多。</w:t>
      </w:r>
    </w:p>
    <w:p w:rsidR="0018722C">
      <w:pPr>
        <w:topLinePunct/>
      </w:pPr>
      <w:r>
        <w:t>美国与欧盟在农产品谈判过程中存在很大分歧，其中最大的分歧在于国内支持和市场准入方面。美国在谈判过程中愿意做出有条件的让步，但仍然要求欧盟提高市场准入机会以及大幅度降低关税税率。但欧盟也同样认为多哈回合谈判顺利进展的前提条件是美国减少其对国内农业的补贴。直到坎昆部长会议召开</w:t>
      </w:r>
      <w:r>
        <w:t>前</w:t>
      </w:r>
    </w:p>
    <w:p w:rsidR="0018722C">
      <w:pPr>
        <w:topLinePunct/>
      </w:pPr>
      <w:r>
        <w:t>夕，美国与欧盟的谈判进展才取得重大突破，在</w:t>
      </w:r>
      <w:r>
        <w:t>2003</w:t>
      </w:r>
      <w:r/>
      <w:r w:rsidR="001852F3">
        <w:t xml:space="preserve">年</w:t>
      </w:r>
      <w:r>
        <w:t>8</w:t>
      </w:r>
      <w:r/>
      <w:r w:rsidR="001852F3">
        <w:t xml:space="preserve">月</w:t>
      </w:r>
      <w:r>
        <w:t>13</w:t>
      </w:r>
      <w:r/>
      <w:r w:rsidR="001852F3">
        <w:t xml:space="preserve">日双方代表达成了美国与欧洲联合农业谈判协议。从此以后，多哈回合农业谈判的主要分歧由欧</w:t>
      </w:r>
      <w:r>
        <w:t>盟与美国之间的分歧转向以美国与欧盟为代表的发达国家与以中国、巴西等为代</w:t>
      </w:r>
      <w:r>
        <w:t>表的发展中国家的分歧，也说明多哈回合农业谈判中最重要的一轮谈判即将到</w:t>
      </w:r>
      <w:r>
        <w:t>来。</w:t>
      </w:r>
    </w:p>
    <w:p w:rsidR="0018722C">
      <w:pPr>
        <w:pStyle w:val="6"/>
        <w:topLinePunct/>
      </w:pPr>
      <w:r>
        <w:t>（</w:t>
      </w:r>
      <w:r>
        <w:t xml:space="preserve">二</w:t>
      </w:r>
      <w:r>
        <w:t>）</w:t>
      </w:r>
      <w:r>
        <w:t>发达国家——发展中国家：农产品贸易的特殊保障机制之争</w:t>
      </w:r>
    </w:p>
    <w:p w:rsidR="0018722C">
      <w:pPr>
        <w:topLinePunct/>
      </w:pPr>
      <w:r>
        <w:t>发展中国家在农产品进口量急剧增加，国内农产品市场受到巨大冲击的情况</w:t>
      </w:r>
      <w:r>
        <w:t>下，会采取一种特殊农产品保护机制来保护本国农产品市场。在</w:t>
      </w:r>
      <w:r>
        <w:t>2008</w:t>
      </w:r>
      <w:r/>
      <w:r w:rsidR="001852F3">
        <w:t xml:space="preserve">年</w:t>
      </w:r>
      <w:r>
        <w:t>7</w:t>
      </w:r>
      <w:r/>
      <w:r w:rsidR="001852F3">
        <w:t xml:space="preserve">月召</w:t>
      </w:r>
      <w:r>
        <w:t>开的</w:t>
      </w:r>
      <w:r>
        <w:t>WTO</w:t>
      </w:r>
      <w:r/>
      <w:r w:rsidR="001852F3">
        <w:t xml:space="preserve">小型部长会议上，美国与欧盟就大部分问题达成协议，双方协议规定各自削减国内农业补贴的幅度高达</w:t>
      </w:r>
      <w:r>
        <w:t>80%</w:t>
      </w:r>
      <w:r>
        <w:t>和</w:t>
      </w:r>
      <w:r>
        <w:t>70%。但在会议的最后一天，谈判却陷入</w:t>
      </w:r>
      <w:r>
        <w:t>僵局，以美国为代表的西方发达国家和以印度为代表的发展中国家就农产品特殊</w:t>
      </w:r>
      <w:r>
        <w:t>保障机制上出现巨大分歧，在这一关键问题上，双方最终没有能够达成协议。</w:t>
      </w:r>
      <w:r>
        <w:t>WTO</w:t>
      </w:r>
      <w:r>
        <w:t>关于农产品特殊保障机制的解决方案：在触发水平</w:t>
      </w:r>
      <w:r>
        <w:t>140%</w:t>
      </w:r>
      <w:r>
        <w:t>（</w:t>
      </w:r>
      <w:r>
        <w:t>即某产品任何一年进口</w:t>
      </w:r>
      <w:r>
        <w:t>量超过以往</w:t>
      </w:r>
      <w:r>
        <w:t>3</w:t>
      </w:r>
      <w:r/>
      <w:r w:rsidR="001852F3">
        <w:t xml:space="preserve">年平均进口量的</w:t>
      </w:r>
      <w:r>
        <w:t>40%</w:t>
      </w:r>
      <w:r>
        <w:t>）</w:t>
      </w:r>
      <w:r>
        <w:t>时发展中国家可以最高加征</w:t>
      </w:r>
      <w:r>
        <w:t>15%的关税。印</w:t>
      </w:r>
      <w:r>
        <w:t>度等发展中国家认为</w:t>
      </w:r>
      <w:r>
        <w:t>40</w:t>
      </w:r>
      <w:r>
        <w:t>%的底线会对发展中国家的农业及农民利益造成极大损</w:t>
      </w:r>
      <w:r>
        <w:t>害，而以美国为代表的发达国家却不顾印度等发展中国家的主张，坚持认为超过</w:t>
      </w:r>
      <w:r>
        <w:t>进口量的</w:t>
      </w:r>
      <w:r>
        <w:t>40%</w:t>
      </w:r>
      <w:r>
        <w:t>是征税的底线，低于</w:t>
      </w:r>
      <w:r>
        <w:t>40%</w:t>
      </w:r>
      <w:r>
        <w:t>难以接受。</w:t>
      </w:r>
      <w:r>
        <w:t>40%的征税触发点是双方争议的</w:t>
      </w:r>
      <w:r>
        <w:t>焦点所在。发展中国家希望触发点越低越好，因为越来越低的触发点可以使国内</w:t>
      </w:r>
      <w:r>
        <w:t>的农业受到极大的保护，超过</w:t>
      </w:r>
      <w:r>
        <w:t>40%的触发点会使国内农业受到国际市场的冲击明</w:t>
      </w:r>
      <w:r>
        <w:t>显加大，贸易保障机制很难发挥作用，甚至可以说形同虚设。而发达国家却以自</w:t>
      </w:r>
      <w:r>
        <w:t>由贸易为借口，抬高征税底线，使发达国家的农产品能够顺利进入发展中国家的农产品市场。</w:t>
      </w:r>
    </w:p>
    <w:p w:rsidR="0018722C">
      <w:pPr>
        <w:pStyle w:val="6"/>
        <w:topLinePunct/>
      </w:pPr>
      <w:r>
        <w:t>（</w:t>
      </w:r>
      <w:r>
        <w:t xml:space="preserve">三</w:t>
      </w:r>
      <w:r>
        <w:t>）</w:t>
      </w:r>
      <w:r>
        <w:t>净进口国——净出口国：农产品贸易自由化之争</w:t>
      </w:r>
    </w:p>
    <w:p w:rsidR="0018722C">
      <w:pPr>
        <w:topLinePunct/>
      </w:pPr>
      <w:r>
        <w:t>多哈回合农业谈判致力于进一步的农业贸易自由化。农产品传统出口强国，</w:t>
      </w:r>
      <w:r>
        <w:t>例如美国、凯恩斯集团，他们强烈支持更加深入的农业贸易自由化，进一步的自</w:t>
      </w:r>
      <w:r>
        <w:t>由化会使国际农产品价格上升，进而改善出口国的农产品国际收支情况，从而提升出口国的经济福利水平。而农产品净进口国，如欧盟、日本、韩国，他们反对</w:t>
      </w:r>
      <w:r>
        <w:t>实质性削减国内农业补贴水平以及关税。其中，欧盟不同意大幅度削减国内农业</w:t>
      </w:r>
      <w:r>
        <w:t>补贴，韩国、日本不同意实质性降低关税。关于是否进一步推进农业贸易自由化，</w:t>
      </w:r>
      <w:r w:rsidR="001852F3">
        <w:t xml:space="preserve">净进口国和净出口国的立场分歧严重。</w:t>
      </w:r>
    </w:p>
    <w:p w:rsidR="0018722C">
      <w:pPr>
        <w:topLinePunct/>
      </w:pPr>
      <w:r>
        <w:t>由此可见，以美国为首的西方发达国家和以中国、印度为代表的发展中国家</w:t>
      </w:r>
    </w:p>
    <w:p w:rsidR="0018722C">
      <w:pPr>
        <w:topLinePunct/>
      </w:pPr>
      <w:r>
        <w:t>之间的矛盾可以在多哈回合谈判中明显体现。由于发展中国家经济相对发达国家</w:t>
      </w:r>
      <w:r>
        <w:t>而言较为落后，农业经济占国民经济的主导地位，同时社会发展正从农业社会转向工业社会，农村人口较多，农业经济对国家的发展具有举足轻重的作用；而发</w:t>
      </w:r>
      <w:r>
        <w:t>达国家具有较强的经济实力，农业对国民经济的贡献率较低，所以重要性远低于第二产业和第三产业。但同时农业作为基础性产业，仍然不能忽视它的发展；所以，农业无论是在发达国家还是发展中国家，其地位重要性不言而喻。WTO</w:t>
      </w:r>
      <w:r/>
      <w:r w:rsidR="001852F3">
        <w:t xml:space="preserve">各个</w:t>
      </w:r>
      <w:r>
        <w:t>成员国为了本国的利益都不同意在谈判中做出让步。农业议题始终是谈判中最为焦点的问题，争论最为激烈，最终导致多哈回合谈判方不欢而散。</w:t>
      </w:r>
    </w:p>
    <w:p w:rsidR="0018722C">
      <w:pPr>
        <w:pStyle w:val="Heading2"/>
        <w:topLinePunct/>
        <w:ind w:left="171" w:hangingChars="171" w:hanging="171"/>
      </w:pPr>
      <w:bookmarkStart w:id="933095" w:name="_Toc686933095"/>
      <w:bookmarkStart w:name="_bookmark70" w:id="129"/>
      <w:bookmarkEnd w:id="129"/>
      <w:r>
        <w:t>6.2</w:t>
      </w:r>
      <w:r>
        <w:t xml:space="preserve"> </w:t>
      </w:r>
      <w:r/>
      <w:bookmarkStart w:name="_bookmark70" w:id="130"/>
      <w:bookmarkEnd w:id="130"/>
      <w:r>
        <w:t>对多哈回合农业谈判的总体展望</w:t>
      </w:r>
      <w:bookmarkEnd w:id="933095"/>
    </w:p>
    <w:p w:rsidR="0018722C">
      <w:pPr>
        <w:topLinePunct/>
      </w:pPr>
      <w:r>
        <w:t>起于</w:t>
      </w:r>
      <w:r>
        <w:t>2001</w:t>
      </w:r>
      <w:r/>
      <w:r w:rsidR="001852F3">
        <w:t xml:space="preserve">年的多哈回合谈判，曾经历过多次的中止和复谈，仍没达成一个</w:t>
      </w:r>
      <w:r>
        <w:t>令人满意的协议。多数成员对多哈回合谈判的前景持有怀疑态度，这也反应了成</w:t>
      </w:r>
      <w:r>
        <w:t>员对多边贸易体制谈判的失望程度。有成员认为多哈谈判将无疾而终，最终会不</w:t>
      </w:r>
      <w:r>
        <w:t>了了之，多边贸易体制将遭受重创；有成员认为多边贸易体制的吸引力将会下降，</w:t>
      </w:r>
      <w:r>
        <w:t>这主要是因为</w:t>
      </w:r>
      <w:r>
        <w:t>近期</w:t>
      </w:r>
      <w:r>
        <w:t>区域贸易谈判的兴起；还有成员认为，多边贸易体制亟待改革，</w:t>
      </w:r>
      <w:r w:rsidR="001852F3">
        <w:t xml:space="preserve">以重塑各方对多边谈判的信心。</w:t>
      </w:r>
    </w:p>
    <w:p w:rsidR="0018722C">
      <w:pPr>
        <w:topLinePunct/>
      </w:pPr>
      <w:r>
        <w:t>从全球多边贸易谈判的历史来看，多哈回合谈判历经艰难是必然的。任何多</w:t>
      </w:r>
      <w:r>
        <w:t>边贸易协议的达成都历经挫折，比如乌拉圭农业谈判曾多次陷入僵局，历时八年</w:t>
      </w:r>
      <w:r>
        <w:t>之久，终于达成了乌拉圭回合农业协议。起于</w:t>
      </w:r>
      <w:r>
        <w:t>2001</w:t>
      </w:r>
      <w:r/>
      <w:r w:rsidR="001852F3">
        <w:t xml:space="preserve">年的多哈回合农业谈判，</w:t>
      </w:r>
      <w:r w:rsidR="001852F3">
        <w:t>到</w:t>
      </w:r>
    </w:p>
    <w:p w:rsidR="0018722C">
      <w:pPr>
        <w:topLinePunct/>
      </w:pPr>
      <w:r>
        <w:t>目前已有</w:t>
      </w:r>
      <w:r>
        <w:t>12</w:t>
      </w:r>
      <w:r/>
      <w:r w:rsidR="001852F3">
        <w:t xml:space="preserve">个年头，其经历了多次的僵局和中止，到目前还没达成一个非常具</w:t>
      </w:r>
      <w:r>
        <w:t>体谈判的协议。最新的谈判进展是</w:t>
      </w:r>
      <w:r>
        <w:t>WTO</w:t>
      </w:r>
      <w:r/>
      <w:r w:rsidR="001852F3">
        <w:t xml:space="preserve">第九届部长级会议上达成的“巴厘一揽子</w:t>
      </w:r>
      <w:r>
        <w:t>协定”，它是</w:t>
      </w:r>
      <w:r>
        <w:t>WTO</w:t>
      </w:r>
      <w:r/>
      <w:r w:rsidR="001852F3">
        <w:t xml:space="preserve">成立以来首个全球贸易协定。“巴厘一揽子协定”虽然是一个缩水版的多边协议，但是它却坚定了各方对未来谈判的信心。</w:t>
      </w:r>
    </w:p>
    <w:p w:rsidR="0018722C">
      <w:pPr>
        <w:topLinePunct/>
      </w:pPr>
      <w:r>
        <w:t>一是具有达成协议的基础。“巴厘一揽子协定”是</w:t>
      </w:r>
      <w:r>
        <w:t>WTO</w:t>
      </w:r>
      <w:r/>
      <w:r w:rsidR="001852F3">
        <w:t xml:space="preserve">成立以来首个全球贸</w:t>
      </w:r>
      <w:r>
        <w:t>易协定，它标志着多哈回合贸易谈判</w:t>
      </w:r>
      <w:r>
        <w:t>12</w:t>
      </w:r>
      <w:r/>
      <w:r w:rsidR="001852F3">
        <w:t xml:space="preserve">年僵局终获历史性突破，同时也是多哈</w:t>
      </w:r>
      <w:r>
        <w:t>回合谈判全面完成的基石，因此多哈回合谈判具有达成协议的基础。另外，从技</w:t>
      </w:r>
      <w:r>
        <w:t>术层面上来讲，</w:t>
      </w:r>
      <w:r>
        <w:t>2008</w:t>
      </w:r>
      <w:r/>
      <w:r w:rsidR="001852F3">
        <w:t xml:space="preserve">年模式草案案文详细具体，关于如何削减提出了明确的规定，这一草案也得到了多数成员的支持，因此从技术层面上达成多哈农业协议不存在太大的困难。</w:t>
      </w:r>
    </w:p>
    <w:p w:rsidR="0018722C">
      <w:pPr>
        <w:topLinePunct/>
      </w:pPr>
      <w:r>
        <w:t>二是多哈回合农业谈判在三大支柱上取得的进展，已远超过乌拉圭回合农业的削减水平。具体来说，在市场准入上，新回合提出了分层削减公式，并分别</w:t>
      </w:r>
      <w:r>
        <w:t>提</w:t>
      </w:r>
    </w:p>
    <w:p w:rsidR="0018722C">
      <w:pPr>
        <w:topLinePunct/>
      </w:pPr>
      <w:r>
        <w:t>出了针对发达成员和发展中成员不同的关税削减标准，并要求各方将非关税措施</w:t>
      </w:r>
      <w:r>
        <w:t>关税化，实质性降低各国市场准入门槛；在国内支持上，新回合提出了针对发达</w:t>
      </w:r>
      <w:r>
        <w:t>成员和发展中成员不同的补贴削减标准，并且明确国内支持纪律，比乌拉圭回合更具雄心；在出口竞争上，香港部长级宣言以及巴厘一揽子协定明确规定发达成</w:t>
      </w:r>
      <w:r>
        <w:t>员最迟在</w:t>
      </w:r>
      <w:r>
        <w:t>2013</w:t>
      </w:r>
      <w:r/>
      <w:r w:rsidR="001852F3">
        <w:t xml:space="preserve">年底取消全部的出口补贴，发展中成员最迟在</w:t>
      </w:r>
      <w:r>
        <w:t>2016</w:t>
      </w:r>
      <w:r/>
      <w:r w:rsidR="001852F3">
        <w:t xml:space="preserve">年底取消全部</w:t>
      </w:r>
      <w:r>
        <w:t>的出口补贴，巴厘一揽子协定更强化了取消出口补贴的规定。新谈判到目前为止，</w:t>
      </w:r>
      <w:r>
        <w:t>已取得了卓有成效的谈判成果，如果放弃，则前功尽弃，各方都会为此付出代价，</w:t>
      </w:r>
      <w:r w:rsidR="001852F3">
        <w:t xml:space="preserve">因此从目前看，各方不会轻易放弃，多哈回合最终会达成全面成果。</w:t>
      </w:r>
    </w:p>
    <w:p w:rsidR="0018722C">
      <w:pPr>
        <w:topLinePunct/>
      </w:pPr>
      <w:r>
        <w:t>三是多边贸易体制的内在优势无法替代。多边贸易谈判由于涉及的议题广、</w:t>
      </w:r>
      <w:r>
        <w:t>参与谈判成员多，又因为新一轮谈判采取“一揽子”方式，如果所有成员不能达</w:t>
      </w:r>
      <w:r>
        <w:t>成一致，则谈判成果就会前功尽弃，因此多边贸易谈判一般进展缓慢，困难重重。</w:t>
      </w:r>
      <w:r>
        <w:t>而自由贸易区谈判正</w:t>
      </w:r>
      <w:r>
        <w:t>如火如荼</w:t>
      </w:r>
      <w:r>
        <w:t>地进行，如以美国主导的</w:t>
      </w:r>
      <w:r>
        <w:t>TPP</w:t>
      </w:r>
      <w:r/>
      <w:r w:rsidR="001852F3">
        <w:t xml:space="preserve">谈判，相对于多边谈</w:t>
      </w:r>
      <w:r>
        <w:t>判，自由贸易区谈判简单易行，参与谈判成员少，需要的时间短。但是多边贸易</w:t>
      </w:r>
      <w:r>
        <w:t>体制的自身优势是自由贸易区无法超越的。原因一是多边体制涉及面广，如农业多边谈判涉及了农业贸易政策和生产政策，而自贸区谈判仅仅涉及关税削减，对</w:t>
      </w:r>
      <w:r>
        <w:t>农业贸易自由化的推进程度不如多边谈判深入；原因二是多边贸易体制的争端解决机制为维护公平贸易，解决贸易争端提供了一个平台，这一机制是自贸区谈判</w:t>
      </w:r>
      <w:r>
        <w:t>所没有的；原因三是自贸区谈判增加了参与方的管理成本和运营成本，其中最著名的就是墨西哥在签署多个自贸区后，其关税管理体制极为复杂，被形象地比喻</w:t>
      </w:r>
      <w:r>
        <w:t>为“意大利面条”。因此，谈判各方还会继续维持多边农业谈判，多哈回合农业谈判成果全面达成还是大有希望的。</w:t>
      </w:r>
    </w:p>
    <w:p w:rsidR="0018722C">
      <w:pPr>
        <w:pStyle w:val="Heading1"/>
        <w:topLinePunct/>
      </w:pPr>
      <w:bookmarkStart w:id="933096" w:name="_Toc686933096"/>
      <w:bookmarkStart w:name="_bookmark71" w:id="131"/>
      <w:bookmarkEnd w:id="131"/>
      <w:r>
        <w:t>第七章</w:t>
      </w:r>
      <w:r>
        <w:t xml:space="preserve">  </w:t>
      </w:r>
      <w:r>
        <w:t>我国的应对策略</w:t>
      </w:r>
      <w:bookmarkEnd w:id="933096"/>
    </w:p>
    <w:p w:rsidR="0018722C">
      <w:pPr>
        <w:pStyle w:val="Heading2"/>
        <w:topLinePunct/>
        <w:ind w:left="171" w:hangingChars="171" w:hanging="171"/>
      </w:pPr>
      <w:bookmarkStart w:id="933097" w:name="_Toc686933097"/>
      <w:bookmarkStart w:name="_bookmark72" w:id="132"/>
      <w:bookmarkEnd w:id="132"/>
      <w:r/>
      <w:r>
        <w:t>7.1</w:t>
      </w:r>
      <w:r>
        <w:t xml:space="preserve"> </w:t>
      </w:r>
      <w:r>
        <w:t>我国农业的总体状况</w:t>
      </w:r>
      <w:bookmarkEnd w:id="933097"/>
    </w:p>
    <w:p w:rsidR="0018722C">
      <w:pPr>
        <w:pStyle w:val="Heading3"/>
        <w:topLinePunct/>
        <w:ind w:left="200" w:hangingChars="200" w:hanging="200"/>
      </w:pPr>
      <w:bookmarkStart w:id="933098" w:name="_Toc686933098"/>
      <w:bookmarkStart w:name="_bookmark73" w:id="133"/>
      <w:bookmarkEnd w:id="133"/>
      <w:r>
        <w:t>7.1.1</w:t>
      </w:r>
      <w:r>
        <w:t xml:space="preserve"> </w:t>
      </w:r>
      <w:r w:rsidR="001852F3">
        <w:t>我国农产品贸易发展历程</w:t>
      </w:r>
      <w:bookmarkEnd w:id="933098"/>
    </w:p>
    <w:p w:rsidR="0018722C">
      <w:pPr>
        <w:topLinePunct/>
      </w:pPr>
      <w:r>
        <w:t>我国自古以来就是以农业为基础的国家，农业经济在国民经济中占有很大比</w:t>
      </w:r>
      <w:r>
        <w:t>例，从</w:t>
      </w:r>
      <w:r>
        <w:t>1978</w:t>
      </w:r>
      <w:r/>
      <w:r w:rsidR="001852F3">
        <w:t xml:space="preserve">年开始，我国的农产品市场逐渐活跃起来，农产品的进出口额也是</w:t>
      </w:r>
      <w:r>
        <w:t>逐年增加，农产品贸易额对农业经济的贡献越来越大，在农业经济中占有举足轻重的地位。</w:t>
      </w:r>
    </w:p>
    <w:p w:rsidR="0018722C">
      <w:pPr>
        <w:pStyle w:val="5"/>
        <w:topLinePunct/>
      </w:pPr>
      <w:r>
        <w:t>一、</w:t>
      </w:r>
      <w:r w:rsidRPr="00DB64CE">
        <w:t>快速发展阶段</w:t>
      </w:r>
      <w:r>
        <w:t>（</w:t>
      </w:r>
      <w:r>
        <w:rPr>
          <w:b/>
        </w:rPr>
        <w:t>1979-1993</w:t>
      </w:r>
      <w:r w:rsidR="001852F3">
        <w:t xml:space="preserve">年</w:t>
      </w:r>
      <w:r>
        <w:t>）</w:t>
      </w:r>
    </w:p>
    <w:p w:rsidR="0018722C">
      <w:pPr>
        <w:topLinePunct/>
      </w:pPr>
      <w:r>
        <w:t>自从十一届三中全会以来，我国实行以经济建设为中心，农业经济发展的契</w:t>
      </w:r>
      <w:r>
        <w:t>机到来，通过发展农业经济来带动整个社会经济的发展是打开各项改革事业的突</w:t>
      </w:r>
      <w:r>
        <w:t>破口。农业经济高速发展，关系民生问题的粮食、棉花、糖类等重要的农产品产</w:t>
      </w:r>
      <w:r>
        <w:t>量逐年增加，从</w:t>
      </w:r>
      <w:r>
        <w:t>1984</w:t>
      </w:r>
      <w:r/>
      <w:r w:rsidR="001852F3">
        <w:t xml:space="preserve">年开始我国粮食产量突破</w:t>
      </w:r>
      <w:r>
        <w:t>8000</w:t>
      </w:r>
      <w:r/>
      <w:r w:rsidR="001852F3">
        <w:t xml:space="preserve">亿斤大关，已经基本解决国</w:t>
      </w:r>
      <w:r>
        <w:t>内的温饱问题，13</w:t>
      </w:r>
      <w:r/>
      <w:r w:rsidR="001852F3">
        <w:t xml:space="preserve">亿中国人吃饭无忧，这不仅仅是对中国的贡献，而且是对世界</w:t>
      </w:r>
      <w:r>
        <w:t>的贡献。从</w:t>
      </w:r>
      <w:r>
        <w:t>1984</w:t>
      </w:r>
      <w:r/>
      <w:r w:rsidR="001852F3">
        <w:t xml:space="preserve">年以后尽管农业经济发展一度受到过小的波折，但总体上还</w:t>
      </w:r>
      <w:r w:rsidR="001852F3">
        <w:t>是</w:t>
      </w:r>
    </w:p>
    <w:p w:rsidR="0018722C">
      <w:pPr>
        <w:topLinePunct/>
      </w:pPr>
      <w:r>
        <w:t>持续的增长，积极因素大于消极因素，特别是在</w:t>
      </w:r>
      <w:r w:rsidR="001852F3">
        <w:t xml:space="preserve">1993</w:t>
      </w:r>
      <w:r w:rsidR="001852F3">
        <w:t xml:space="preserve">年，我国的粮食产量突破</w:t>
      </w:r>
    </w:p>
    <w:p w:rsidR="0018722C">
      <w:pPr>
        <w:topLinePunct/>
      </w:pPr>
      <w:r>
        <w:t>了</w:t>
      </w:r>
      <w:r>
        <w:t>9000</w:t>
      </w:r>
      <w:r/>
      <w:r w:rsidR="001852F3">
        <w:t xml:space="preserve">亿斤的大关，为日后的农产品出口积累了丰富的粮食储备。与此同时，</w:t>
      </w:r>
      <w:r w:rsidR="001852F3">
        <w:t xml:space="preserve">为了适应农业贸易的发展，贸易体制改革势在必行，随着改革的深入进行，农产品贸易的发展越来越兴旺。</w:t>
      </w:r>
    </w:p>
    <w:p w:rsidR="0018722C">
      <w:pPr>
        <w:topLinePunct/>
      </w:pPr>
      <w:r>
        <w:t>在</w:t>
      </w:r>
      <w:r>
        <w:t>1979-1993</w:t>
      </w:r>
      <w:r/>
      <w:r w:rsidR="001852F3">
        <w:t xml:space="preserve">年这段期间，我国农产品的贸易额占我国商品的总贸易额比例</w:t>
      </w:r>
      <w:r>
        <w:t>呈逐年下降趋势，具体表现为出口额的比例由</w:t>
      </w:r>
      <w:r>
        <w:t>26%</w:t>
      </w:r>
      <w:r>
        <w:t>下降到</w:t>
      </w:r>
      <w:r>
        <w:t>14%，而进口额的比例</w:t>
      </w:r>
      <w:r>
        <w:t>由</w:t>
      </w:r>
      <w:r>
        <w:t>34%</w:t>
      </w:r>
      <w:r>
        <w:t>下降到</w:t>
      </w:r>
      <w:r>
        <w:t>8%</w:t>
      </w:r>
      <w:r>
        <w:t>，进口额下降的比例大于出口额下降的比例，这说明了在这段期间我国的经济增长侧重点发生转变，工业发展的比重超过农业发展比重。</w:t>
      </w:r>
    </w:p>
    <w:p w:rsidR="0018722C">
      <w:pPr>
        <w:topLinePunct/>
      </w:pPr>
      <w:r>
        <w:t>这期间我国农产品贸易的主要特点：</w:t>
      </w:r>
    </w:p>
    <w:p w:rsidR="0018722C">
      <w:pPr>
        <w:topLinePunct/>
      </w:pPr>
      <w:r>
        <w:t>（</w:t>
      </w:r>
      <w:r>
        <w:t>1</w:t>
      </w:r>
      <w:r>
        <w:t>）</w:t>
      </w:r>
      <w:r>
        <w:t>规模持续扩大，增长比较稳定。</w:t>
      </w:r>
    </w:p>
    <w:p w:rsidR="0018722C">
      <w:pPr>
        <w:topLinePunct/>
      </w:pPr>
      <w:r>
        <w:t>从</w:t>
      </w:r>
      <w:r>
        <w:t>1978</w:t>
      </w:r>
      <w:r/>
      <w:r w:rsidR="001852F3">
        <w:t xml:space="preserve">年开始，我国农产品进出口额突破</w:t>
      </w:r>
      <w:r>
        <w:t>100</w:t>
      </w:r>
      <w:r/>
      <w:r w:rsidR="001852F3">
        <w:t xml:space="preserve">亿美元，到</w:t>
      </w:r>
      <w:r>
        <w:t>1989</w:t>
      </w:r>
      <w:r/>
      <w:r w:rsidR="001852F3">
        <w:t xml:space="preserve">年甚至突破</w:t>
      </w:r>
    </w:p>
    <w:p w:rsidR="0018722C">
      <w:pPr>
        <w:topLinePunct/>
      </w:pPr>
      <w:r>
        <w:t>200</w:t>
      </w:r>
      <w:r/>
      <w:r w:rsidR="001852F3">
        <w:t xml:space="preserve">亿美元，到</w:t>
      </w:r>
      <w:r>
        <w:t>1993</w:t>
      </w:r>
      <w:r/>
      <w:r w:rsidR="001852F3">
        <w:t xml:space="preserve">年仍然维持在</w:t>
      </w:r>
      <w:r>
        <w:t>200</w:t>
      </w:r>
      <w:r/>
      <w:r w:rsidR="001852F3">
        <w:t xml:space="preserve">亿美元左右徘徊。在</w:t>
      </w:r>
      <w:r>
        <w:t>1978</w:t>
      </w:r>
      <w:r/>
      <w:r w:rsidR="001852F3">
        <w:t xml:space="preserve">年到</w:t>
      </w:r>
      <w:r>
        <w:t>1993</w:t>
      </w:r>
      <w:r/>
      <w:r w:rsidR="001852F3">
        <w:t xml:space="preserve">年这</w:t>
      </w:r>
    </w:p>
    <w:p w:rsidR="0018722C">
      <w:pPr>
        <w:topLinePunct/>
      </w:pPr>
      <w:r>
        <w:t>段期间，农产品贸易额已经连续增长了</w:t>
      </w:r>
      <w:r w:rsidR="001852F3">
        <w:t xml:space="preserve">11</w:t>
      </w:r>
      <w:r w:rsidR="001852F3">
        <w:t xml:space="preserve">年。</w:t>
      </w:r>
    </w:p>
    <w:p w:rsidR="0018722C">
      <w:pPr>
        <w:topLinePunct/>
      </w:pPr>
      <w:r>
        <w:t>（</w:t>
      </w:r>
      <w:r>
        <w:t>2</w:t>
      </w:r>
      <w:r>
        <w:t>）</w:t>
      </w:r>
      <w:r>
        <w:t>出口稳定增长，顺差明显增加。</w:t>
      </w:r>
    </w:p>
    <w:p w:rsidR="0018722C">
      <w:pPr>
        <w:topLinePunct/>
      </w:pPr>
      <w:r>
        <w:t>从</w:t>
      </w:r>
      <w:r>
        <w:t>1979</w:t>
      </w:r>
      <w:r/>
      <w:r w:rsidR="001852F3">
        <w:t xml:space="preserve">年至</w:t>
      </w:r>
      <w:r>
        <w:t>1993</w:t>
      </w:r>
      <w:r/>
      <w:r w:rsidR="001852F3">
        <w:t xml:space="preserve">年这段期间，我国农产品出口额由原来的</w:t>
      </w:r>
      <w:r>
        <w:t>76</w:t>
      </w:r>
      <w:r/>
      <w:r w:rsidR="001852F3">
        <w:t xml:space="preserve">亿美元增长</w:t>
      </w:r>
    </w:p>
    <w:p w:rsidR="0018722C">
      <w:pPr>
        <w:topLinePunct/>
      </w:pPr>
      <w:r>
        <w:t>为</w:t>
      </w:r>
      <w:r w:rsidR="001852F3">
        <w:t xml:space="preserve">126</w:t>
      </w:r>
      <w:r w:rsidR="001852F3">
        <w:t xml:space="preserve">亿美元，增长之迅速令人惊讶，从</w:t>
      </w:r>
      <w:r w:rsidR="001852F3">
        <w:t xml:space="preserve">1984</w:t>
      </w:r>
      <w:r w:rsidR="001852F3">
        <w:t xml:space="preserve">年开始，农产品贸易一直保持顺</w:t>
      </w:r>
    </w:p>
    <w:p w:rsidR="0018722C">
      <w:pPr>
        <w:topLinePunct/>
      </w:pPr>
      <w:r>
        <w:t>差，年平均顺差约为</w:t>
      </w:r>
      <w:r w:rsidR="001852F3">
        <w:t xml:space="preserve">8</w:t>
      </w:r>
      <w:r>
        <w:t>.</w:t>
      </w:r>
      <w:r>
        <w:t>7</w:t>
      </w:r>
      <w:r w:rsidR="001852F3">
        <w:t xml:space="preserve">亿美元，1993</w:t>
      </w:r>
      <w:r w:rsidR="001852F3">
        <w:t xml:space="preserve">年达到了</w:t>
      </w:r>
      <w:r w:rsidR="001852F3">
        <w:t xml:space="preserve">41</w:t>
      </w:r>
      <w:r>
        <w:rPr>
          <w:rFonts w:hint="eastAsia"/>
        </w:rPr>
        <w:t>.</w:t>
      </w:r>
      <w:r>
        <w:t>7</w:t>
      </w:r>
      <w:r w:rsidR="001852F3">
        <w:t xml:space="preserve">亿美元的最高水平。</w:t>
      </w:r>
    </w:p>
    <w:p w:rsidR="0018722C">
      <w:pPr>
        <w:topLinePunct/>
      </w:pPr>
      <w:r>
        <w:t>（</w:t>
      </w:r>
      <w:r>
        <w:t>3</w:t>
      </w:r>
      <w:r>
        <w:t>）</w:t>
      </w:r>
      <w:r>
        <w:t>贸易伙伴增多，市场逐步多元化。</w:t>
      </w:r>
    </w:p>
    <w:p w:rsidR="0018722C">
      <w:pPr>
        <w:topLinePunct/>
      </w:pPr>
      <w:r>
        <w:t>由于</w:t>
      </w:r>
      <w:r w:rsidR="001852F3">
        <w:t xml:space="preserve">1979</w:t>
      </w:r>
      <w:r w:rsidR="001852F3">
        <w:t xml:space="preserve">年我国刚刚开始实行改革开放政策，我国的农产品贸易伙伴仅仅</w:t>
      </w:r>
    </w:p>
    <w:p w:rsidR="0018722C">
      <w:pPr>
        <w:topLinePunct/>
      </w:pPr>
      <w:r>
        <w:t>有</w:t>
      </w:r>
      <w:r>
        <w:t>60</w:t>
      </w:r>
      <w:r/>
      <w:r w:rsidR="001852F3">
        <w:t xml:space="preserve">多个国家，而随着中国经济的发展，贸易伙伴由原来的</w:t>
      </w:r>
      <w:r>
        <w:t>60</w:t>
      </w:r>
      <w:r/>
      <w:r w:rsidR="001852F3">
        <w:t xml:space="preserve">多个发展到现在</w:t>
      </w:r>
    </w:p>
    <w:p w:rsidR="0018722C">
      <w:pPr>
        <w:topLinePunct/>
      </w:pPr>
      <w:r>
        <w:t>的</w:t>
      </w:r>
      <w:r>
        <w:t>150</w:t>
      </w:r>
      <w:r/>
      <w:r w:rsidR="001852F3">
        <w:t xml:space="preserve">多个。贸易对象由以计划经济为主的社会主义阵营转变为以市场经济为主的资本主义阵营。由以原来的发展中国家为主要对象转变成以发达国家为主要对象的贸易伙伴，特别是美日欧等经济体。</w:t>
      </w:r>
    </w:p>
    <w:p w:rsidR="0018722C">
      <w:pPr>
        <w:topLinePunct/>
      </w:pPr>
      <w:r>
        <w:t>（</w:t>
      </w:r>
      <w:r>
        <w:t>4</w:t>
      </w:r>
      <w:r>
        <w:t>）</w:t>
      </w:r>
      <w:r>
        <w:t>出口产品逐步集中，比较优势开始显现。</w:t>
      </w:r>
    </w:p>
    <w:p w:rsidR="0018722C">
      <w:pPr>
        <w:topLinePunct/>
      </w:pPr>
      <w:r>
        <w:t>水产品、畜产品和园艺类产品等劳动密集型产品成为主打品种，三项合计占</w:t>
      </w:r>
      <w:r>
        <w:t>农产品出口总额的</w:t>
      </w:r>
      <w:r>
        <w:t>60%</w:t>
      </w:r>
      <w:r>
        <w:t>，其中水产品出口贸易额增长速度非常之快，</w:t>
      </w:r>
      <w:r>
        <w:t>1980</w:t>
      </w:r>
      <w:r/>
      <w:r w:rsidR="001852F3">
        <w:t xml:space="preserve">年</w:t>
      </w:r>
      <w:r>
        <w:t>-1993</w:t>
      </w:r>
      <w:r>
        <w:t>年期间，其份额由</w:t>
      </w:r>
      <w:r>
        <w:t>6%</w:t>
      </w:r>
      <w:r>
        <w:t>增加到</w:t>
      </w:r>
      <w:r>
        <w:t>13%</w:t>
      </w:r>
      <w:r>
        <w:t>。园艺类贸易额由</w:t>
      </w:r>
      <w:r>
        <w:t>25%</w:t>
      </w:r>
      <w:r>
        <w:t>下降为</w:t>
      </w:r>
      <w:r>
        <w:t>20%。畜产品类贸</w:t>
      </w:r>
      <w:r>
        <w:t>易额由</w:t>
      </w:r>
      <w:r>
        <w:t>25%</w:t>
      </w:r>
      <w:r>
        <w:t>下降为</w:t>
      </w:r>
      <w:r>
        <w:t>15%。除了水产品贸易额呈现增长态势，园艺类与畜产品都呈现下降趋势，水产品出口具有较明显的比较优势。</w:t>
      </w:r>
    </w:p>
    <w:p w:rsidR="0018722C">
      <w:pPr>
        <w:pStyle w:val="5"/>
        <w:topLinePunct/>
      </w:pPr>
      <w:r>
        <w:t>二、</w:t>
      </w:r>
      <w:r w:rsidRPr="00DB64CE">
        <w:t>波动徘徊阶段</w:t>
      </w:r>
      <w:r>
        <w:t>（</w:t>
      </w:r>
      <w:r>
        <w:rPr>
          <w:b/>
        </w:rPr>
        <w:t>1994-2001</w:t>
      </w:r>
      <w:r w:rsidR="001852F3">
        <w:t xml:space="preserve">年</w:t>
      </w:r>
      <w:r>
        <w:t>）</w:t>
      </w:r>
    </w:p>
    <w:p w:rsidR="0018722C">
      <w:pPr>
        <w:topLinePunct/>
      </w:pPr>
      <w:r>
        <w:t>这一阶段的主要特征是我国开始建设有中国特色的社会主义市场经济，各项</w:t>
      </w:r>
      <w:r>
        <w:t>改革全面展开并深入推进。我国积极准备加入世界贸易组织事宜，全方位、宽领域、深层次的开放局面逐步形成，对外开放基本格局逐步形成；我国农产品产量逐步增加，基本实现了主要粮食产品的供求平衡，步入了连年有余的新时期。</w:t>
      </w:r>
    </w:p>
    <w:p w:rsidR="0018722C">
      <w:pPr>
        <w:topLinePunct/>
      </w:pPr>
      <w:r>
        <w:t>这一时期的农产品贸易主要特点是：</w:t>
      </w:r>
    </w:p>
    <w:p w:rsidR="0018722C">
      <w:pPr>
        <w:topLinePunct/>
      </w:pPr>
      <w:r>
        <w:t>（</w:t>
      </w:r>
      <w:r>
        <w:t>1</w:t>
      </w:r>
      <w:r>
        <w:t>）</w:t>
      </w:r>
      <w:r>
        <w:t>出口基本稳定，进口波动较大。</w:t>
      </w:r>
    </w:p>
    <w:p w:rsidR="0018722C">
      <w:pPr>
        <w:topLinePunct/>
      </w:pPr>
      <w:r>
        <w:t>这一时期，我国农产品出口额基本保持稳定，大约在</w:t>
      </w:r>
      <w:r w:rsidR="001852F3">
        <w:t xml:space="preserve">155</w:t>
      </w:r>
      <w:r w:rsidR="001852F3">
        <w:t xml:space="preserve">亿美元左右，年均</w:t>
      </w:r>
    </w:p>
    <w:p w:rsidR="0018722C">
      <w:pPr>
        <w:topLinePunct/>
      </w:pPr>
      <w:r>
        <w:t>159.5</w:t>
      </w:r>
      <w:r/>
      <w:r w:rsidR="001852F3">
        <w:t xml:space="preserve">亿美元，年际间波动很小。与之相反的是，我国农产品进口呈现剧烈波动，</w:t>
      </w:r>
      <w:r>
        <w:t>期初进口多期末进口少，其中</w:t>
      </w:r>
      <w:r>
        <w:t>1997</w:t>
      </w:r>
      <w:r/>
      <w:r w:rsidR="001852F3">
        <w:t xml:space="preserve">年的进口额最高</w:t>
      </w:r>
      <w:r>
        <w:t>，1999</w:t>
      </w:r>
      <w:r/>
      <w:r w:rsidR="001852F3">
        <w:t xml:space="preserve">年的进口额最低，前</w:t>
      </w:r>
      <w:r>
        <w:t>者是后者的两倍。进口的不稳定直接导致农产品贸易总额的波动。这一阶段后期，</w:t>
      </w:r>
      <w:r>
        <w:t>我国国内农产品生产增加，基本能够满足国内需求，因而造成了后期进口的减少。</w:t>
      </w:r>
    </w:p>
    <w:p w:rsidR="0018722C">
      <w:pPr>
        <w:topLinePunct/>
      </w:pPr>
      <w:r>
        <w:t>（</w:t>
      </w:r>
      <w:r>
        <w:t>2</w:t>
      </w:r>
      <w:r>
        <w:t>）</w:t>
      </w:r>
      <w:r>
        <w:t>农产品贸易比重下降，顺差增加。</w:t>
      </w:r>
    </w:p>
    <w:p w:rsidR="0018722C">
      <w:pPr>
        <w:topLinePunct/>
      </w:pPr>
      <w:r>
        <w:t>由于这一阶段的政策导向是重工轻农，以农业补贴工业生产，因此工业品贸</w:t>
      </w:r>
      <w:r>
        <w:t>易额不断攀升，而农产品贸易总额占我国总贸易额的比重由期初的</w:t>
      </w:r>
      <w:r>
        <w:t>10</w:t>
      </w:r>
      <w:r>
        <w:t>.</w:t>
      </w:r>
      <w:r>
        <w:t>9%下降到</w:t>
      </w:r>
      <w:r>
        <w:t>了期末的</w:t>
      </w:r>
      <w:r>
        <w:t>5</w:t>
      </w:r>
      <w:r>
        <w:t>.</w:t>
      </w:r>
      <w:r>
        <w:t>5%，但此阶段的进出口顺差却出现了一定的增长，与上一阶段相比</w:t>
      </w:r>
      <w:r>
        <w:t>，</w:t>
      </w:r>
    </w:p>
    <w:p w:rsidR="0018722C">
      <w:pPr>
        <w:topLinePunct/>
      </w:pPr>
      <w:r>
        <w:t>农产品年均顺差由</w:t>
      </w:r>
      <w:r w:rsidR="001852F3">
        <w:t xml:space="preserve">8</w:t>
      </w:r>
      <w:r>
        <w:t>.</w:t>
      </w:r>
      <w:r>
        <w:t>7</w:t>
      </w:r>
      <w:r w:rsidR="001852F3">
        <w:t xml:space="preserve">亿美元增至</w:t>
      </w:r>
      <w:r w:rsidR="001852F3">
        <w:t xml:space="preserve">23</w:t>
      </w:r>
      <w:r>
        <w:rPr>
          <w:rFonts w:hint="eastAsia"/>
        </w:rPr>
        <w:t>.</w:t>
      </w:r>
      <w:r>
        <w:t>9</w:t>
      </w:r>
      <w:r w:rsidR="001852F3">
        <w:t xml:space="preserve">亿美元。</w:t>
      </w:r>
    </w:p>
    <w:p w:rsidR="0018722C">
      <w:pPr>
        <w:topLinePunct/>
      </w:pPr>
      <w:r>
        <w:t>（</w:t>
      </w:r>
      <w:r>
        <w:t>3</w:t>
      </w:r>
      <w:r>
        <w:t>）</w:t>
      </w:r>
      <w:r>
        <w:t>贸易结构不断发生变化。</w:t>
      </w:r>
    </w:p>
    <w:p w:rsidR="0018722C">
      <w:pPr>
        <w:topLinePunct/>
      </w:pPr>
      <w:r>
        <w:t>我国出口以劳动力密集型产品为主，这也是我国的比较优势所在，水果及蔬</w:t>
      </w:r>
      <w:r>
        <w:t>菜、水产品、畜产品占农产品出口总额的比例进一步提高，达到</w:t>
      </w:r>
      <w:r>
        <w:t>65%，其中水产</w:t>
      </w:r>
      <w:r>
        <w:t>品占</w:t>
      </w:r>
      <w:r>
        <w:t>25%</w:t>
      </w:r>
      <w:r>
        <w:t>，水果和蔬菜产品占</w:t>
      </w:r>
      <w:r>
        <w:t>23%</w:t>
      </w:r>
      <w:r>
        <w:t>，畜产品约占</w:t>
      </w:r>
      <w:r>
        <w:t>17%</w:t>
      </w:r>
      <w:r>
        <w:t>。这一阶段的进口特点是，大豆进口呈明显上升趋势，而小麦进口呈逐年减少趋势。</w:t>
      </w:r>
    </w:p>
    <w:p w:rsidR="0018722C">
      <w:pPr>
        <w:pStyle w:val="5"/>
        <w:topLinePunct/>
      </w:pPr>
      <w:r>
        <w:t>三、</w:t>
      </w:r>
      <w:r w:rsidRPr="00DB64CE">
        <w:t>开放发展阶段</w:t>
      </w:r>
      <w:r>
        <w:t>（</w:t>
      </w:r>
      <w:r>
        <w:rPr>
          <w:b/>
        </w:rPr>
        <w:t>2002</w:t>
      </w:r>
      <w:r w:rsidR="001852F3">
        <w:t xml:space="preserve">年至今</w:t>
      </w:r>
      <w:r>
        <w:t>）</w:t>
      </w:r>
    </w:p>
    <w:p w:rsidR="0018722C">
      <w:pPr>
        <w:topLinePunct/>
      </w:pPr>
      <w:r>
        <w:t>我国于</w:t>
      </w:r>
      <w:r>
        <w:t>2001</w:t>
      </w:r>
      <w:r/>
      <w:r w:rsidR="001852F3">
        <w:t xml:space="preserve">年底，正式成为世界贸易组织成员，这标志着我国进入改革开</w:t>
      </w:r>
      <w:r>
        <w:t>放的新阶段，根据我国入世承诺，我国进一步开放农产品市场。这一阶段最大的特点是我国农产品贸易迅猛增长，我国与国际市场联系更加密切，并逐渐呈现出进口大于出口的趋势，我国更加依赖国际农产品进口。一方面，我国充分发挥比</w:t>
      </w:r>
      <w:r>
        <w:t>较优势，积极扩大优势农产品出口。如</w:t>
      </w:r>
      <w:r>
        <w:t>表</w:t>
      </w:r>
      <w:r>
        <w:t>7</w:t>
      </w:r>
      <w:r>
        <w:t>.</w:t>
      </w:r>
      <w:r>
        <w:t>1</w:t>
      </w:r>
      <w:r/>
      <w:r w:rsidR="001852F3">
        <w:t xml:space="preserve">所示，</w:t>
      </w:r>
      <w:r>
        <w:t>2010</w:t>
      </w:r>
      <w:r/>
      <w:r w:rsidR="001852F3">
        <w:t xml:space="preserve">年，我国农产品出口总</w:t>
      </w:r>
      <w:r>
        <w:t>额达</w:t>
      </w:r>
      <w:r>
        <w:t>489</w:t>
      </w:r>
      <w:r/>
      <w:r w:rsidR="001852F3">
        <w:t xml:space="preserve">亿美元，与</w:t>
      </w:r>
      <w:r>
        <w:t>2001</w:t>
      </w:r>
      <w:r/>
      <w:r w:rsidR="001852F3">
        <w:t xml:space="preserve">年加入世界贸易组织相比，增长</w:t>
      </w:r>
      <w:r>
        <w:t>203.6%</w:t>
      </w:r>
      <w:r>
        <w:t>，年均增长</w:t>
      </w:r>
      <w:r>
        <w:t>13.1%。</w:t>
      </w:r>
      <w:r>
        <w:t>另一方面，我国从国外进口呈现明显上涨趋势，对进口的依赖程度增加。如</w:t>
      </w:r>
      <w:r>
        <w:t>表</w:t>
      </w:r>
      <w:r>
        <w:t>7</w:t>
      </w:r>
      <w:r>
        <w:t>.</w:t>
      </w:r>
      <w:r>
        <w:t>1</w:t>
      </w:r>
    </w:p>
    <w:p w:rsidR="0018722C">
      <w:pPr>
        <w:topLinePunct/>
      </w:pPr>
      <w:r>
        <w:t>所示，农产品进口总额从</w:t>
      </w:r>
      <w:r>
        <w:t>2001</w:t>
      </w:r>
      <w:r/>
      <w:r w:rsidR="001852F3">
        <w:t xml:space="preserve">年的</w:t>
      </w:r>
      <w:r>
        <w:t>118</w:t>
      </w:r>
      <w:r/>
      <w:r w:rsidR="001852F3">
        <w:t xml:space="preserve">亿美元，增加到</w:t>
      </w:r>
      <w:r>
        <w:t>2010</w:t>
      </w:r>
      <w:r/>
      <w:r w:rsidR="001852F3">
        <w:t xml:space="preserve">年的</w:t>
      </w:r>
      <w:r>
        <w:t>719</w:t>
      </w:r>
      <w:r/>
      <w:r w:rsidR="001852F3">
        <w:t xml:space="preserve">亿美元，</w:t>
      </w:r>
      <w:r>
        <w:t>年均增幅达</w:t>
      </w:r>
      <w:r>
        <w:t>22</w:t>
      </w:r>
      <w:r>
        <w:t>.</w:t>
      </w:r>
      <w:r>
        <w:t>2%。</w:t>
      </w:r>
    </w:p>
    <w:p w:rsidR="0018722C">
      <w:pPr>
        <w:topLinePunct/>
      </w:pPr>
      <w:r>
        <w:t>从</w:t>
      </w:r>
      <w:r>
        <w:t>表</w:t>
      </w:r>
      <w:r>
        <w:t>7</w:t>
      </w:r>
      <w:r>
        <w:t>.</w:t>
      </w:r>
      <w:r>
        <w:t>1</w:t>
      </w:r>
      <w:r/>
      <w:r w:rsidR="001852F3">
        <w:t xml:space="preserve">可以看出，我国与世界农产品市场的关系更加密切，我国农产品贸易依存度不断增加，2001</w:t>
      </w:r>
      <w:r/>
      <w:r w:rsidR="001852F3">
        <w:t xml:space="preserve">年我国农产品贸易依存度为</w:t>
      </w:r>
      <w:r>
        <w:t>15%，2005</w:t>
      </w:r>
      <w:r/>
      <w:r w:rsidR="001852F3">
        <w:t xml:space="preserve">年增加为</w:t>
      </w:r>
      <w:r>
        <w:t>20%，</w:t>
      </w:r>
      <w:r>
        <w:t>在</w:t>
      </w:r>
      <w:r>
        <w:t>2010</w:t>
      </w:r>
      <w:r/>
      <w:r w:rsidR="001852F3">
        <w:t xml:space="preserve">年这一值变为</w:t>
      </w:r>
      <w:r>
        <w:t>19</w:t>
      </w:r>
      <w:r>
        <w:t>.</w:t>
      </w:r>
      <w:r>
        <w:t>7%</w:t>
      </w:r>
      <w:r>
        <w:t>。其中，我国农产品出口依存度变化不大，但进口依</w:t>
      </w:r>
      <w:r>
        <w:t>存度却翻了一番，由</w:t>
      </w:r>
      <w:r>
        <w:t>2001</w:t>
      </w:r>
      <w:r/>
      <w:r w:rsidR="001852F3">
        <w:t xml:space="preserve">年的</w:t>
      </w:r>
      <w:r>
        <w:t>6</w:t>
      </w:r>
      <w:r>
        <w:t>.</w:t>
      </w:r>
      <w:r>
        <w:t>4%</w:t>
      </w:r>
      <w:r>
        <w:t>上升到</w:t>
      </w:r>
      <w:r>
        <w:t>2010</w:t>
      </w:r>
      <w:r/>
      <w:r w:rsidR="001852F3">
        <w:t xml:space="preserve">年的</w:t>
      </w:r>
      <w:r>
        <w:t>11</w:t>
      </w:r>
      <w:r>
        <w:t>.</w:t>
      </w:r>
      <w:r>
        <w:t>8%。</w:t>
      </w:r>
    </w:p>
    <w:p w:rsidR="0018722C">
      <w:pPr>
        <w:pStyle w:val="a8"/>
        <w:topLinePunct/>
      </w:pPr>
      <w:r>
        <w:t>表</w:t>
      </w:r>
      <w:r>
        <w:t> </w:t>
      </w:r>
      <w:r>
        <w:t>7</w:t>
      </w:r>
      <w:r>
        <w:t>.</w:t>
      </w:r>
      <w:r>
        <w:t>1</w:t>
      </w:r>
      <w:r>
        <w:t xml:space="preserve">  </w:t>
      </w:r>
      <w:r w:rsidR="001852F3">
        <w:t>中国农产品贸易</w:t>
      </w:r>
      <w:r>
        <w:t>（</w:t>
      </w:r>
      <w:r>
        <w:t>1992-2010</w:t>
      </w:r>
      <w:r/>
      <w:r>
        <w:t>年</w:t>
      </w:r>
      <w: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35"/>
        <w:gridCol w:w="874"/>
        <w:gridCol w:w="994"/>
        <w:gridCol w:w="992"/>
        <w:gridCol w:w="991"/>
        <w:gridCol w:w="993"/>
        <w:gridCol w:w="993"/>
      </w:tblGrid>
      <w:tr>
        <w:trPr>
          <w:tblHeader/>
        </w:trPr>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1992 年</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1995 年</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2000 年</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2001 年</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2005 年</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r>
      <w:tr>
        <w:tc>
          <w:tcPr>
            <w:tcW w:w="1783" w:type="pct"/>
            <w:vAlign w:val="center"/>
          </w:tcPr>
          <w:p w:rsidR="0018722C">
            <w:pPr>
              <w:pStyle w:val="ac"/>
              <w:topLinePunct/>
              <w:ind w:leftChars="0" w:left="0" w:rightChars="0" w:right="0" w:firstLineChars="0" w:firstLine="0"/>
            </w:pPr>
            <w:r>
              <w:t>农业增加值</w:t>
            </w:r>
            <w:r>
              <w:t>（</w:t>
            </w:r>
            <w:r>
              <w:rPr>
                <w:w w:val="100"/>
              </w:rPr>
              <w:t>现价</w:t>
            </w:r>
            <w:r>
              <w:t>）</w:t>
            </w:r>
            <w:r>
              <w:t>（</w:t>
            </w:r>
            <w:r>
              <w:rPr>
                <w:spacing w:line="240" w:lineRule="atLeast"/>
                <w:w w:val="100"/>
              </w:rPr>
              <w:t>1</w:t>
            </w:r>
            <w:r>
              <w:rPr>
                <w:w w:val="100"/>
              </w:rPr>
              <w:t>0</w:t>
            </w:r>
            <w:r>
              <w:rPr>
                <w:spacing w:val="-26"/>
              </w:rPr>
              <w:t> </w:t>
            </w:r>
            <w:r>
              <w:rPr>
                <w:spacing w:val="-1"/>
                <w:w w:val="100"/>
              </w:rPr>
              <w:t>亿美元</w:t>
            </w:r>
            <w:r>
              <w:t>）</w:t>
            </w:r>
          </w:p>
        </w:tc>
        <w:tc>
          <w:tcPr>
            <w:tcW w:w="482" w:type="pct"/>
            <w:vAlign w:val="center"/>
          </w:tcPr>
          <w:p w:rsidR="0018722C">
            <w:pPr>
              <w:pStyle w:val="affff9"/>
              <w:topLinePunct/>
              <w:ind w:leftChars="0" w:left="0" w:rightChars="0" w:right="0" w:firstLineChars="0" w:firstLine="0"/>
              <w:spacing w:line="240" w:lineRule="atLeast"/>
            </w:pPr>
            <w:r>
              <w:t>105.3</w:t>
            </w:r>
          </w:p>
        </w:tc>
        <w:tc>
          <w:tcPr>
            <w:tcW w:w="548" w:type="pct"/>
            <w:vAlign w:val="center"/>
          </w:tcPr>
          <w:p w:rsidR="0018722C">
            <w:pPr>
              <w:pStyle w:val="affff9"/>
              <w:topLinePunct/>
              <w:ind w:leftChars="0" w:left="0" w:rightChars="0" w:right="0" w:firstLineChars="0" w:firstLine="0"/>
              <w:spacing w:line="240" w:lineRule="atLeast"/>
            </w:pPr>
            <w:r>
              <w:t>143.6</w:t>
            </w:r>
          </w:p>
        </w:tc>
        <w:tc>
          <w:tcPr>
            <w:tcW w:w="547" w:type="pct"/>
            <w:vAlign w:val="center"/>
          </w:tcPr>
          <w:p w:rsidR="0018722C">
            <w:pPr>
              <w:pStyle w:val="affff9"/>
              <w:topLinePunct/>
              <w:ind w:leftChars="0" w:left="0" w:rightChars="0" w:right="0" w:firstLineChars="0" w:firstLine="0"/>
              <w:spacing w:line="240" w:lineRule="atLeast"/>
            </w:pPr>
            <w:r>
              <w:t>176.7</w:t>
            </w:r>
          </w:p>
        </w:tc>
        <w:tc>
          <w:tcPr>
            <w:tcW w:w="546" w:type="pct"/>
            <w:vAlign w:val="center"/>
          </w:tcPr>
          <w:p w:rsidR="0018722C">
            <w:pPr>
              <w:pStyle w:val="affff9"/>
              <w:topLinePunct/>
              <w:ind w:leftChars="0" w:left="0" w:rightChars="0" w:right="0" w:firstLineChars="0" w:firstLine="0"/>
              <w:spacing w:line="240" w:lineRule="atLeast"/>
            </w:pPr>
            <w:r>
              <w:t>186.1</w:t>
            </w:r>
          </w:p>
        </w:tc>
        <w:tc>
          <w:tcPr>
            <w:tcW w:w="547" w:type="pct"/>
            <w:vAlign w:val="center"/>
          </w:tcPr>
          <w:p w:rsidR="0018722C">
            <w:pPr>
              <w:pStyle w:val="affff9"/>
              <w:topLinePunct/>
              <w:ind w:leftChars="0" w:left="0" w:rightChars="0" w:right="0" w:firstLineChars="0" w:firstLine="0"/>
              <w:spacing w:line="240" w:lineRule="atLeast"/>
            </w:pPr>
            <w:r>
              <w:t>281.6</w:t>
            </w:r>
          </w:p>
        </w:tc>
        <w:tc>
          <w:tcPr>
            <w:tcW w:w="547" w:type="pct"/>
            <w:vAlign w:val="center"/>
          </w:tcPr>
          <w:p w:rsidR="0018722C">
            <w:pPr>
              <w:pStyle w:val="affff9"/>
              <w:topLinePunct/>
              <w:ind w:leftChars="0" w:left="0" w:rightChars="0" w:right="0" w:firstLineChars="0" w:firstLine="0"/>
              <w:spacing w:line="240" w:lineRule="atLeast"/>
            </w:pPr>
            <w:r>
              <w:t>611.7</w:t>
            </w:r>
          </w:p>
        </w:tc>
      </w:tr>
      <w:tr>
        <w:tc>
          <w:tcPr>
            <w:tcW w:w="1783" w:type="pct"/>
            <w:vAlign w:val="center"/>
          </w:tcPr>
          <w:p w:rsidR="0018722C">
            <w:pPr>
              <w:pStyle w:val="ac"/>
              <w:topLinePunct/>
              <w:ind w:leftChars="0" w:left="0" w:rightChars="0" w:right="0" w:firstLineChars="0" w:firstLine="0"/>
              <w:spacing w:line="240" w:lineRule="atLeast"/>
            </w:pPr>
            <w:r>
              <w:t>农产品出口</w:t>
            </w:r>
            <w:r>
              <w:t>（</w:t>
            </w:r>
            <w:r>
              <w:t>10 亿美元</w:t>
            </w:r>
            <w:r>
              <w:t>）</w:t>
            </w:r>
          </w:p>
        </w:tc>
        <w:tc>
          <w:tcPr>
            <w:tcW w:w="482" w:type="pct"/>
            <w:vAlign w:val="center"/>
          </w:tcPr>
          <w:p w:rsidR="0018722C">
            <w:pPr>
              <w:pStyle w:val="affff9"/>
              <w:topLinePunct/>
              <w:ind w:leftChars="0" w:left="0" w:rightChars="0" w:right="0" w:firstLineChars="0" w:firstLine="0"/>
              <w:spacing w:line="240" w:lineRule="atLeast"/>
            </w:pPr>
            <w:r>
              <w:t>11.30</w:t>
            </w:r>
          </w:p>
        </w:tc>
        <w:tc>
          <w:tcPr>
            <w:tcW w:w="548" w:type="pct"/>
            <w:vAlign w:val="center"/>
          </w:tcPr>
          <w:p w:rsidR="0018722C">
            <w:pPr>
              <w:pStyle w:val="affff9"/>
              <w:topLinePunct/>
              <w:ind w:leftChars="0" w:left="0" w:rightChars="0" w:right="0" w:firstLineChars="0" w:firstLine="0"/>
              <w:spacing w:line="240" w:lineRule="atLeast"/>
            </w:pPr>
            <w:r>
              <w:t>14.40</w:t>
            </w:r>
          </w:p>
        </w:tc>
        <w:tc>
          <w:tcPr>
            <w:tcW w:w="547" w:type="pct"/>
            <w:vAlign w:val="center"/>
          </w:tcPr>
          <w:p w:rsidR="0018722C">
            <w:pPr>
              <w:pStyle w:val="affff9"/>
              <w:topLinePunct/>
              <w:ind w:leftChars="0" w:left="0" w:rightChars="0" w:right="0" w:firstLineChars="0" w:firstLine="0"/>
              <w:spacing w:line="240" w:lineRule="atLeast"/>
            </w:pPr>
            <w:r>
              <w:t>15.60</w:t>
            </w:r>
          </w:p>
        </w:tc>
        <w:tc>
          <w:tcPr>
            <w:tcW w:w="546" w:type="pct"/>
            <w:vAlign w:val="center"/>
          </w:tcPr>
          <w:p w:rsidR="0018722C">
            <w:pPr>
              <w:pStyle w:val="affff9"/>
              <w:topLinePunct/>
              <w:ind w:leftChars="0" w:left="0" w:rightChars="0" w:right="0" w:firstLineChars="0" w:firstLine="0"/>
              <w:spacing w:line="240" w:lineRule="atLeast"/>
            </w:pPr>
            <w:r>
              <w:t>16.10</w:t>
            </w:r>
          </w:p>
        </w:tc>
        <w:tc>
          <w:tcPr>
            <w:tcW w:w="547" w:type="pct"/>
            <w:vAlign w:val="center"/>
          </w:tcPr>
          <w:p w:rsidR="0018722C">
            <w:pPr>
              <w:pStyle w:val="affff9"/>
              <w:topLinePunct/>
              <w:ind w:leftChars="0" w:left="0" w:rightChars="0" w:right="0" w:firstLineChars="0" w:firstLine="0"/>
              <w:spacing w:line="240" w:lineRule="atLeast"/>
            </w:pPr>
            <w:r>
              <w:t>27.60</w:t>
            </w:r>
          </w:p>
        </w:tc>
        <w:tc>
          <w:tcPr>
            <w:tcW w:w="547" w:type="pct"/>
            <w:vAlign w:val="center"/>
          </w:tcPr>
          <w:p w:rsidR="0018722C">
            <w:pPr>
              <w:pStyle w:val="affff9"/>
              <w:topLinePunct/>
              <w:ind w:leftChars="0" w:left="0" w:rightChars="0" w:right="0" w:firstLineChars="0" w:firstLine="0"/>
              <w:spacing w:line="240" w:lineRule="atLeast"/>
            </w:pPr>
            <w:r>
              <w:t>48.9</w:t>
            </w:r>
          </w:p>
        </w:tc>
      </w:tr>
      <w:tr>
        <w:tc>
          <w:tcPr>
            <w:tcW w:w="1783" w:type="pct"/>
            <w:vAlign w:val="center"/>
          </w:tcPr>
          <w:p w:rsidR="0018722C">
            <w:pPr>
              <w:pStyle w:val="ac"/>
              <w:topLinePunct/>
              <w:ind w:leftChars="0" w:left="0" w:rightChars="0" w:right="0" w:firstLineChars="0" w:firstLine="0"/>
              <w:spacing w:line="240" w:lineRule="atLeast"/>
            </w:pPr>
            <w:r>
              <w:t>农产品进口</w:t>
            </w:r>
            <w:r>
              <w:t>（</w:t>
            </w:r>
            <w:r>
              <w:t>10 亿美元</w:t>
            </w:r>
            <w:r>
              <w:t>）</w:t>
            </w:r>
          </w:p>
        </w:tc>
        <w:tc>
          <w:tcPr>
            <w:tcW w:w="482" w:type="pct"/>
            <w:vAlign w:val="center"/>
          </w:tcPr>
          <w:p w:rsidR="0018722C">
            <w:pPr>
              <w:pStyle w:val="affff9"/>
              <w:topLinePunct/>
              <w:ind w:leftChars="0" w:left="0" w:rightChars="0" w:right="0" w:firstLineChars="0" w:firstLine="0"/>
              <w:spacing w:line="240" w:lineRule="atLeast"/>
            </w:pPr>
            <w:r>
              <w:t>5.30</w:t>
            </w:r>
          </w:p>
        </w:tc>
        <w:tc>
          <w:tcPr>
            <w:tcW w:w="548" w:type="pct"/>
            <w:vAlign w:val="center"/>
          </w:tcPr>
          <w:p w:rsidR="0018722C">
            <w:pPr>
              <w:pStyle w:val="affff9"/>
              <w:topLinePunct/>
              <w:ind w:leftChars="0" w:left="0" w:rightChars="0" w:right="0" w:firstLineChars="0" w:firstLine="0"/>
              <w:spacing w:line="240" w:lineRule="atLeast"/>
            </w:pPr>
            <w:r>
              <w:t>12.20</w:t>
            </w:r>
          </w:p>
        </w:tc>
        <w:tc>
          <w:tcPr>
            <w:tcW w:w="547" w:type="pct"/>
            <w:vAlign w:val="center"/>
          </w:tcPr>
          <w:p w:rsidR="0018722C">
            <w:pPr>
              <w:pStyle w:val="affff9"/>
              <w:topLinePunct/>
              <w:ind w:leftChars="0" w:left="0" w:rightChars="0" w:right="0" w:firstLineChars="0" w:firstLine="0"/>
              <w:spacing w:line="240" w:lineRule="atLeast"/>
            </w:pPr>
            <w:r>
              <w:t>11.20</w:t>
            </w:r>
          </w:p>
        </w:tc>
        <w:tc>
          <w:tcPr>
            <w:tcW w:w="546" w:type="pct"/>
            <w:vAlign w:val="center"/>
          </w:tcPr>
          <w:p w:rsidR="0018722C">
            <w:pPr>
              <w:pStyle w:val="affff9"/>
              <w:topLinePunct/>
              <w:ind w:leftChars="0" w:left="0" w:rightChars="0" w:right="0" w:firstLineChars="0" w:firstLine="0"/>
              <w:spacing w:line="240" w:lineRule="atLeast"/>
            </w:pPr>
            <w:r>
              <w:t>11.80</w:t>
            </w:r>
          </w:p>
        </w:tc>
        <w:tc>
          <w:tcPr>
            <w:tcW w:w="547" w:type="pct"/>
            <w:vAlign w:val="center"/>
          </w:tcPr>
          <w:p w:rsidR="0018722C">
            <w:pPr>
              <w:pStyle w:val="affff9"/>
              <w:topLinePunct/>
              <w:ind w:leftChars="0" w:left="0" w:rightChars="0" w:right="0" w:firstLineChars="0" w:firstLine="0"/>
              <w:spacing w:line="240" w:lineRule="atLeast"/>
            </w:pPr>
            <w:r>
              <w:t>28.70</w:t>
            </w:r>
          </w:p>
        </w:tc>
        <w:tc>
          <w:tcPr>
            <w:tcW w:w="547" w:type="pct"/>
            <w:vAlign w:val="center"/>
          </w:tcPr>
          <w:p w:rsidR="0018722C">
            <w:pPr>
              <w:pStyle w:val="affff9"/>
              <w:topLinePunct/>
              <w:ind w:leftChars="0" w:left="0" w:rightChars="0" w:right="0" w:firstLineChars="0" w:firstLine="0"/>
              <w:spacing w:line="240" w:lineRule="atLeast"/>
            </w:pPr>
            <w:r>
              <w:t>71.9</w:t>
            </w:r>
          </w:p>
        </w:tc>
      </w:tr>
      <w:tr>
        <w:tc>
          <w:tcPr>
            <w:tcW w:w="1783" w:type="pct"/>
            <w:vAlign w:val="center"/>
          </w:tcPr>
          <w:p w:rsidR="0018722C">
            <w:pPr>
              <w:pStyle w:val="ac"/>
              <w:topLinePunct/>
              <w:ind w:leftChars="0" w:left="0" w:rightChars="0" w:right="0" w:firstLineChars="0" w:firstLine="0"/>
              <w:spacing w:line="240" w:lineRule="atLeast"/>
            </w:pPr>
            <w:r>
              <w:t>农产品净出口</w:t>
            </w:r>
            <w:r>
              <w:t>（</w:t>
            </w:r>
            <w:r>
              <w:t>10 亿美元</w:t>
            </w:r>
            <w:r>
              <w:t>）</w:t>
            </w:r>
          </w:p>
        </w:tc>
        <w:tc>
          <w:tcPr>
            <w:tcW w:w="482" w:type="pct"/>
            <w:vAlign w:val="center"/>
          </w:tcPr>
          <w:p w:rsidR="0018722C">
            <w:pPr>
              <w:pStyle w:val="affff9"/>
              <w:topLinePunct/>
              <w:ind w:leftChars="0" w:left="0" w:rightChars="0" w:right="0" w:firstLineChars="0" w:firstLine="0"/>
              <w:spacing w:line="240" w:lineRule="atLeast"/>
            </w:pPr>
            <w:r>
              <w:t>6.00</w:t>
            </w:r>
          </w:p>
        </w:tc>
        <w:tc>
          <w:tcPr>
            <w:tcW w:w="548" w:type="pct"/>
            <w:vAlign w:val="center"/>
          </w:tcPr>
          <w:p w:rsidR="0018722C">
            <w:pPr>
              <w:pStyle w:val="affff9"/>
              <w:topLinePunct/>
              <w:ind w:leftChars="0" w:left="0" w:rightChars="0" w:right="0" w:firstLineChars="0" w:firstLine="0"/>
              <w:spacing w:line="240" w:lineRule="atLeast"/>
            </w:pPr>
            <w:r>
              <w:t>2.20</w:t>
            </w:r>
          </w:p>
        </w:tc>
        <w:tc>
          <w:tcPr>
            <w:tcW w:w="547" w:type="pct"/>
            <w:vAlign w:val="center"/>
          </w:tcPr>
          <w:p w:rsidR="0018722C">
            <w:pPr>
              <w:pStyle w:val="affff9"/>
              <w:topLinePunct/>
              <w:ind w:leftChars="0" w:left="0" w:rightChars="0" w:right="0" w:firstLineChars="0" w:firstLine="0"/>
              <w:spacing w:line="240" w:lineRule="atLeast"/>
            </w:pPr>
            <w:r>
              <w:t>4.40</w:t>
            </w:r>
          </w:p>
        </w:tc>
        <w:tc>
          <w:tcPr>
            <w:tcW w:w="546" w:type="pct"/>
            <w:vAlign w:val="center"/>
          </w:tcPr>
          <w:p w:rsidR="0018722C">
            <w:pPr>
              <w:pStyle w:val="affff9"/>
              <w:topLinePunct/>
              <w:ind w:leftChars="0" w:left="0" w:rightChars="0" w:right="0" w:firstLineChars="0" w:firstLine="0"/>
              <w:spacing w:line="240" w:lineRule="atLeast"/>
            </w:pPr>
            <w:r>
              <w:t>4.30</w:t>
            </w:r>
          </w:p>
        </w:tc>
        <w:tc>
          <w:tcPr>
            <w:tcW w:w="547" w:type="pct"/>
            <w:vAlign w:val="center"/>
          </w:tcPr>
          <w:p w:rsidR="0018722C">
            <w:pPr>
              <w:pStyle w:val="affff9"/>
              <w:topLinePunct/>
              <w:ind w:leftChars="0" w:left="0" w:rightChars="0" w:right="0" w:firstLineChars="0" w:firstLine="0"/>
              <w:spacing w:line="240" w:lineRule="atLeast"/>
            </w:pPr>
            <w:r>
              <w:t>-1.10</w:t>
            </w:r>
          </w:p>
        </w:tc>
        <w:tc>
          <w:tcPr>
            <w:tcW w:w="547" w:type="pct"/>
            <w:vAlign w:val="center"/>
          </w:tcPr>
          <w:p w:rsidR="0018722C">
            <w:pPr>
              <w:pStyle w:val="affff9"/>
              <w:topLinePunct/>
              <w:ind w:leftChars="0" w:left="0" w:rightChars="0" w:right="0" w:firstLineChars="0" w:firstLine="0"/>
              <w:spacing w:line="240" w:lineRule="atLeast"/>
            </w:pPr>
            <w:r>
              <w:t>-23.04</w:t>
            </w:r>
          </w:p>
        </w:tc>
      </w:tr>
      <w:tr>
        <w:tc>
          <w:tcPr>
            <w:tcW w:w="1783" w:type="pct"/>
            <w:vAlign w:val="center"/>
          </w:tcPr>
          <w:p w:rsidR="0018722C">
            <w:pPr>
              <w:pStyle w:val="ac"/>
              <w:topLinePunct/>
              <w:ind w:leftChars="0" w:left="0" w:rightChars="0" w:right="0" w:firstLineChars="0" w:firstLine="0"/>
              <w:spacing w:line="240" w:lineRule="atLeast"/>
            </w:pPr>
            <w:r>
              <w:t>农产品出口依存度</w:t>
            </w:r>
            <w:r>
              <w:t>（</w:t>
            </w:r>
            <w:r>
              <w:t>%</w:t>
            </w:r>
            <w:r>
              <w:t>）</w:t>
            </w:r>
          </w:p>
        </w:tc>
        <w:tc>
          <w:tcPr>
            <w:tcW w:w="482" w:type="pct"/>
            <w:vAlign w:val="center"/>
          </w:tcPr>
          <w:p w:rsidR="0018722C">
            <w:pPr>
              <w:pStyle w:val="affff9"/>
              <w:topLinePunct/>
              <w:ind w:leftChars="0" w:left="0" w:rightChars="0" w:right="0" w:firstLineChars="0" w:firstLine="0"/>
              <w:spacing w:line="240" w:lineRule="atLeast"/>
            </w:pPr>
            <w:r>
              <w:t>10.8</w:t>
            </w:r>
          </w:p>
        </w:tc>
        <w:tc>
          <w:tcPr>
            <w:tcW w:w="548" w:type="pct"/>
            <w:vAlign w:val="center"/>
          </w:tcPr>
          <w:p w:rsidR="0018722C">
            <w:pPr>
              <w:pStyle w:val="affff9"/>
              <w:topLinePunct/>
              <w:ind w:leftChars="0" w:left="0" w:rightChars="0" w:right="0" w:firstLineChars="0" w:firstLine="0"/>
              <w:spacing w:line="240" w:lineRule="atLeast"/>
            </w:pPr>
            <w:r>
              <w:t>10.0</w:t>
            </w:r>
          </w:p>
        </w:tc>
        <w:tc>
          <w:tcPr>
            <w:tcW w:w="547" w:type="pct"/>
            <w:vAlign w:val="center"/>
          </w:tcPr>
          <w:p w:rsidR="0018722C">
            <w:pPr>
              <w:pStyle w:val="affff9"/>
              <w:topLinePunct/>
              <w:ind w:leftChars="0" w:left="0" w:rightChars="0" w:right="0" w:firstLineChars="0" w:firstLine="0"/>
              <w:spacing w:line="240" w:lineRule="atLeast"/>
            </w:pPr>
            <w:r>
              <w:t>8.8</w:t>
            </w:r>
          </w:p>
        </w:tc>
        <w:tc>
          <w:tcPr>
            <w:tcW w:w="546" w:type="pct"/>
            <w:vAlign w:val="center"/>
          </w:tcPr>
          <w:p w:rsidR="0018722C">
            <w:pPr>
              <w:pStyle w:val="affff9"/>
              <w:topLinePunct/>
              <w:ind w:leftChars="0" w:left="0" w:rightChars="0" w:right="0" w:firstLineChars="0" w:firstLine="0"/>
              <w:spacing w:line="240" w:lineRule="atLeast"/>
            </w:pPr>
            <w:r>
              <w:t>8.7</w:t>
            </w:r>
          </w:p>
        </w:tc>
        <w:tc>
          <w:tcPr>
            <w:tcW w:w="547" w:type="pct"/>
            <w:vAlign w:val="center"/>
          </w:tcPr>
          <w:p w:rsidR="0018722C">
            <w:pPr>
              <w:pStyle w:val="affff9"/>
              <w:topLinePunct/>
              <w:ind w:leftChars="0" w:left="0" w:rightChars="0" w:right="0" w:firstLineChars="0" w:firstLine="0"/>
              <w:spacing w:line="240" w:lineRule="atLeast"/>
            </w:pPr>
            <w:r>
              <w:t>9.8</w:t>
            </w:r>
          </w:p>
        </w:tc>
        <w:tc>
          <w:tcPr>
            <w:tcW w:w="547" w:type="pct"/>
            <w:vAlign w:val="center"/>
          </w:tcPr>
          <w:p w:rsidR="0018722C">
            <w:pPr>
              <w:pStyle w:val="affff9"/>
              <w:topLinePunct/>
              <w:ind w:leftChars="0" w:left="0" w:rightChars="0" w:right="0" w:firstLineChars="0" w:firstLine="0"/>
              <w:spacing w:line="240" w:lineRule="atLeast"/>
            </w:pPr>
            <w:r>
              <w:t>8.0</w:t>
            </w:r>
          </w:p>
        </w:tc>
      </w:tr>
      <w:tr>
        <w:tc>
          <w:tcPr>
            <w:tcW w:w="1783" w:type="pct"/>
            <w:vAlign w:val="center"/>
          </w:tcPr>
          <w:p w:rsidR="0018722C">
            <w:pPr>
              <w:pStyle w:val="ac"/>
              <w:topLinePunct/>
              <w:ind w:leftChars="0" w:left="0" w:rightChars="0" w:right="0" w:firstLineChars="0" w:firstLine="0"/>
              <w:spacing w:line="240" w:lineRule="atLeast"/>
            </w:pPr>
            <w:r>
              <w:t>农产品进口依存度</w:t>
            </w:r>
            <w:r>
              <w:t>（</w:t>
            </w:r>
            <w:r>
              <w:t>%</w:t>
            </w:r>
            <w:r>
              <w:t>）</w:t>
            </w:r>
          </w:p>
        </w:tc>
        <w:tc>
          <w:tcPr>
            <w:tcW w:w="482" w:type="pct"/>
            <w:vAlign w:val="center"/>
          </w:tcPr>
          <w:p w:rsidR="0018722C">
            <w:pPr>
              <w:pStyle w:val="affff9"/>
              <w:topLinePunct/>
              <w:ind w:leftChars="0" w:left="0" w:rightChars="0" w:right="0" w:firstLineChars="0" w:firstLine="0"/>
              <w:spacing w:line="240" w:lineRule="atLeast"/>
            </w:pPr>
            <w:r>
              <w:t>5.0</w:t>
            </w:r>
          </w:p>
        </w:tc>
        <w:tc>
          <w:tcPr>
            <w:tcW w:w="548" w:type="pct"/>
            <w:vAlign w:val="center"/>
          </w:tcPr>
          <w:p w:rsidR="0018722C">
            <w:pPr>
              <w:pStyle w:val="affff9"/>
              <w:topLinePunct/>
              <w:ind w:leftChars="0" w:left="0" w:rightChars="0" w:right="0" w:firstLineChars="0" w:firstLine="0"/>
              <w:spacing w:line="240" w:lineRule="atLeast"/>
            </w:pPr>
            <w:r>
              <w:t>8.5</w:t>
            </w:r>
          </w:p>
        </w:tc>
        <w:tc>
          <w:tcPr>
            <w:tcW w:w="547" w:type="pct"/>
            <w:vAlign w:val="center"/>
          </w:tcPr>
          <w:p w:rsidR="0018722C">
            <w:pPr>
              <w:pStyle w:val="affff9"/>
              <w:topLinePunct/>
              <w:ind w:leftChars="0" w:left="0" w:rightChars="0" w:right="0" w:firstLineChars="0" w:firstLine="0"/>
              <w:spacing w:line="240" w:lineRule="atLeast"/>
            </w:pPr>
            <w:r>
              <w:t>6.3</w:t>
            </w:r>
          </w:p>
        </w:tc>
        <w:tc>
          <w:tcPr>
            <w:tcW w:w="546" w:type="pct"/>
            <w:vAlign w:val="center"/>
          </w:tcPr>
          <w:p w:rsidR="0018722C">
            <w:pPr>
              <w:pStyle w:val="affff9"/>
              <w:topLinePunct/>
              <w:ind w:leftChars="0" w:left="0" w:rightChars="0" w:right="0" w:firstLineChars="0" w:firstLine="0"/>
              <w:spacing w:line="240" w:lineRule="atLeast"/>
            </w:pPr>
            <w:r>
              <w:t>6.4</w:t>
            </w:r>
          </w:p>
        </w:tc>
        <w:tc>
          <w:tcPr>
            <w:tcW w:w="547" w:type="pct"/>
            <w:vAlign w:val="center"/>
          </w:tcPr>
          <w:p w:rsidR="0018722C">
            <w:pPr>
              <w:pStyle w:val="affff9"/>
              <w:topLinePunct/>
              <w:ind w:leftChars="0" w:left="0" w:rightChars="0" w:right="0" w:firstLineChars="0" w:firstLine="0"/>
              <w:spacing w:line="240" w:lineRule="atLeast"/>
            </w:pPr>
            <w:r>
              <w:t>10.2</w:t>
            </w:r>
          </w:p>
        </w:tc>
        <w:tc>
          <w:tcPr>
            <w:tcW w:w="547" w:type="pct"/>
            <w:vAlign w:val="center"/>
          </w:tcPr>
          <w:p w:rsidR="0018722C">
            <w:pPr>
              <w:pStyle w:val="affff9"/>
              <w:topLinePunct/>
              <w:ind w:leftChars="0" w:left="0" w:rightChars="0" w:right="0" w:firstLineChars="0" w:firstLine="0"/>
              <w:spacing w:line="240" w:lineRule="atLeast"/>
            </w:pPr>
            <w:r>
              <w:t>11.8</w:t>
            </w:r>
          </w:p>
        </w:tc>
      </w:tr>
      <w:tr>
        <w:tc>
          <w:tcPr>
            <w:tcW w:w="1783" w:type="pct"/>
            <w:vAlign w:val="center"/>
            <w:tcBorders>
              <w:top w:val="single" w:sz="4" w:space="0" w:color="auto"/>
            </w:tcBorders>
          </w:tcPr>
          <w:p w:rsidR="0018722C">
            <w:pPr>
              <w:pStyle w:val="ac"/>
              <w:topLinePunct/>
              <w:ind w:leftChars="0" w:left="0" w:rightChars="0" w:right="0" w:firstLineChars="0" w:firstLine="0"/>
              <w:spacing w:line="240" w:lineRule="atLeast"/>
            </w:pPr>
            <w:r>
              <w:t>农产品贸易依存度</w:t>
            </w:r>
            <w:r>
              <w:t>（</w:t>
            </w:r>
            <w:r>
              <w:t>%</w:t>
            </w:r>
            <w:r>
              <w:t>）</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18.5</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15.2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r>
    </w:tbl>
    <w:p w:rsidR="0018722C">
      <w:pPr>
        <w:pStyle w:val="aff3"/>
        <w:topLinePunct/>
      </w:pPr>
      <w:r>
        <w:rPr>
          <w:rFonts w:cstheme="minorBidi" w:hAnsiTheme="minorHAnsi" w:eastAsiaTheme="minorHAnsi" w:asciiTheme="minorHAnsi"/>
        </w:rPr>
        <w:t>注：“农产品”按“世贸组织定义+水产品”</w:t>
      </w:r>
      <w:r>
        <w:rPr>
          <w:rFonts w:cstheme="minorBidi" w:hAnsiTheme="minorHAnsi" w:eastAsiaTheme="minorHAnsi" w:asciiTheme="minorHAnsi"/>
        </w:rPr>
        <w:t>（</w:t>
      </w:r>
      <w:r>
        <w:rPr>
          <w:rFonts w:cstheme="minorBidi" w:hAnsiTheme="minorHAnsi" w:eastAsiaTheme="minorHAnsi" w:asciiTheme="minorHAnsi"/>
        </w:rPr>
        <w:t>即食品+农业原料</w:t>
      </w:r>
      <w:r>
        <w:rPr>
          <w:rFonts w:cstheme="minorBidi" w:hAnsiTheme="minorHAnsi" w:eastAsiaTheme="minorHAnsi" w:asciiTheme="minorHAnsi"/>
        </w:rPr>
        <w:t>）</w:t>
      </w:r>
      <w:r>
        <w:rPr>
          <w:rFonts w:cstheme="minorBidi" w:hAnsiTheme="minorHAnsi" w:eastAsiaTheme="minorHAnsi" w:asciiTheme="minorHAnsi"/>
        </w:rPr>
        <w:t>统计；</w:t>
      </w:r>
    </w:p>
    <w:p w:rsidR="0018722C">
      <w:pPr>
        <w:topLinePunct/>
      </w:pPr>
      <w:r>
        <w:rPr>
          <w:rFonts w:cstheme="minorBidi" w:hAnsiTheme="minorHAnsi" w:eastAsiaTheme="minorHAnsi" w:asciiTheme="minorHAnsi"/>
        </w:rPr>
        <w:t>数据来源：中华人民共和国海关总署，《中国海关统计年鉴》</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1</w:t>
      </w:r>
      <w:r>
        <w:rPr>
          <w:kern w:val="2"/>
          <w:szCs w:val="22"/>
          <w:rFonts w:cstheme="minorBidi" w:hAnsiTheme="minorHAnsi" w:eastAsiaTheme="minorHAnsi" w:asciiTheme="minorHAnsi"/>
          <w:w w:val="100"/>
          <w:sz w:val="21"/>
        </w:rPr>
        <w:t>99</w:t>
      </w:r>
      <w:r>
        <w:rPr>
          <w:kern w:val="2"/>
          <w:szCs w:val="22"/>
          <w:rFonts w:cstheme="minorBidi" w:hAnsiTheme="minorHAnsi" w:eastAsiaTheme="minorHAnsi" w:asciiTheme="minorHAnsi"/>
          <w:spacing w:val="0"/>
          <w:w w:val="100"/>
          <w:sz w:val="21"/>
        </w:rPr>
        <w:t>2</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20</w:t>
      </w:r>
      <w:r>
        <w:rPr>
          <w:kern w:val="2"/>
          <w:szCs w:val="22"/>
          <w:rFonts w:cstheme="minorBidi" w:hAnsiTheme="minorHAnsi" w:eastAsiaTheme="minorHAnsi" w:asciiTheme="minorHAnsi"/>
          <w:spacing w:val="-2"/>
          <w:w w:val="100"/>
          <w:sz w:val="21"/>
        </w:rPr>
        <w:t>1</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1"/>
          <w:w w:val="100"/>
          <w:sz w:val="21"/>
        </w:rPr>
        <w:t>年，历年</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国家统计局，《中国统计年鉴》</w:t>
      </w:r>
      <w:r>
        <w:rPr>
          <w:rFonts w:cstheme="minorBidi" w:hAnsiTheme="minorHAnsi" w:eastAsiaTheme="minorHAnsi" w:asciiTheme="minorHAnsi"/>
        </w:rPr>
        <w:t>（</w:t>
      </w:r>
      <w:r>
        <w:rPr>
          <w:kern w:val="2"/>
          <w:szCs w:val="22"/>
          <w:rFonts w:cstheme="minorBidi" w:hAnsiTheme="minorHAnsi" w:eastAsiaTheme="minorHAnsi" w:asciiTheme="minorHAnsi"/>
          <w:sz w:val="21"/>
        </w:rPr>
        <w:t>1992-2010</w:t>
      </w:r>
      <w:r w:rsidR="001852F3">
        <w:rPr>
          <w:kern w:val="2"/>
          <w:szCs w:val="22"/>
          <w:rFonts w:cstheme="minorBidi" w:hAnsiTheme="minorHAnsi" w:eastAsiaTheme="minorHAnsi" w:asciiTheme="minorHAnsi"/>
          <w:spacing w:val="-4"/>
          <w:sz w:val="21"/>
        </w:rPr>
        <w:t xml:space="preserve">年，历年</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933099" w:name="_Toc686933099"/>
      <w:bookmarkStart w:name="_bookmark74" w:id="134"/>
      <w:bookmarkEnd w:id="134"/>
      <w:r>
        <w:t>7.1.2</w:t>
      </w:r>
      <w:r>
        <w:t xml:space="preserve"> </w:t>
      </w:r>
      <w:r w:rsidR="001852F3">
        <w:t>我国农产品贸易现状</w:t>
      </w:r>
      <w:bookmarkEnd w:id="933099"/>
    </w:p>
    <w:p w:rsidR="0018722C">
      <w:pPr>
        <w:topLinePunct/>
      </w:pPr>
      <w:r>
        <w:t>根据商务部最新统计资料，</w:t>
      </w:r>
      <w:r>
        <w:t>2013</w:t>
      </w:r>
      <w:r/>
      <w:r w:rsidR="001852F3">
        <w:t xml:space="preserve">年</w:t>
      </w:r>
      <w:r>
        <w:t>1-8</w:t>
      </w:r>
      <w:r/>
      <w:r w:rsidR="001852F3">
        <w:t xml:space="preserve">月，中国农产品进出口金额为</w:t>
      </w:r>
      <w:r>
        <w:t>1188</w:t>
      </w:r>
      <w:r>
        <w:t>.</w:t>
      </w:r>
      <w:r>
        <w:t>8</w:t>
      </w:r>
      <w:r>
        <w:t>亿美元，同比增长</w:t>
      </w:r>
      <w:r>
        <w:t>5</w:t>
      </w:r>
      <w:r>
        <w:t>.</w:t>
      </w:r>
      <w:r>
        <w:t>6%</w:t>
      </w:r>
      <w:r>
        <w:t>。</w:t>
      </w:r>
      <w:r>
        <w:t>2013</w:t>
      </w:r>
      <w:r/>
      <w:r w:rsidR="001852F3">
        <w:t xml:space="preserve">年</w:t>
      </w:r>
      <w:r>
        <w:t>8</w:t>
      </w:r>
      <w:r/>
      <w:r w:rsidR="001852F3">
        <w:t xml:space="preserve">月，中国农产品进出口金额为</w:t>
      </w:r>
      <w:r>
        <w:t>158</w:t>
      </w:r>
      <w:r>
        <w:t>.</w:t>
      </w:r>
      <w:r>
        <w:t>6</w:t>
      </w:r>
      <w:r/>
      <w:r w:rsidR="001852F3">
        <w:t xml:space="preserve">亿美元，</w:t>
      </w:r>
      <w:r>
        <w:t>环比下降</w:t>
      </w:r>
      <w:r>
        <w:t>3</w:t>
      </w:r>
      <w:r>
        <w:t>.</w:t>
      </w:r>
      <w:r>
        <w:t>8%</w:t>
      </w:r>
      <w:r>
        <w:t>，同比进出口金额增长</w:t>
      </w:r>
      <w:r>
        <w:t>12</w:t>
      </w:r>
      <w:r>
        <w:t>.</w:t>
      </w:r>
      <w:r>
        <w:t>2%</w:t>
      </w:r>
      <w:r>
        <w:t>。</w:t>
      </w:r>
      <w:r>
        <w:t>2013</w:t>
      </w:r>
      <w:r/>
      <w:r w:rsidR="001852F3">
        <w:t xml:space="preserve">年</w:t>
      </w:r>
      <w:r>
        <w:t>1-8</w:t>
      </w:r>
      <w:r/>
      <w:r w:rsidR="001852F3">
        <w:t xml:space="preserve">月，中国农产品出口金</w:t>
      </w:r>
      <w:r>
        <w:t>额为</w:t>
      </w:r>
      <w:r>
        <w:t>425</w:t>
      </w:r>
      <w:r>
        <w:t>.</w:t>
      </w:r>
      <w:r>
        <w:t>1</w:t>
      </w:r>
      <w:r/>
      <w:r w:rsidR="001852F3">
        <w:t xml:space="preserve">亿美元，同比增长</w:t>
      </w:r>
      <w:r>
        <w:t>7</w:t>
      </w:r>
      <w:r>
        <w:t>.</w:t>
      </w:r>
      <w:r>
        <w:t>7%。2013</w:t>
      </w:r>
      <w:r/>
      <w:r w:rsidR="001852F3">
        <w:t xml:space="preserve">年</w:t>
      </w:r>
      <w:r>
        <w:t>8</w:t>
      </w:r>
      <w:r/>
      <w:r w:rsidR="001852F3">
        <w:t xml:space="preserve">月，中国农产品出口金额为</w:t>
      </w:r>
      <w:r>
        <w:t>54</w:t>
      </w:r>
      <w:r>
        <w:t>.</w:t>
      </w:r>
      <w:r>
        <w:t>2</w:t>
      </w:r>
      <w:r>
        <w:t>亿美元，环比下降</w:t>
      </w:r>
      <w:r>
        <w:t>1</w:t>
      </w:r>
      <w:r>
        <w:t>.</w:t>
      </w:r>
      <w:r>
        <w:t>7%，</w:t>
      </w:r>
      <w:r>
        <w:t>同比出口金额增长</w:t>
      </w:r>
      <w:r>
        <w:t>7</w:t>
      </w:r>
      <w:r>
        <w:t>.</w:t>
      </w:r>
      <w:r>
        <w:t>9%。2013</w:t>
      </w:r>
      <w:r/>
      <w:r w:rsidR="001852F3">
        <w:t xml:space="preserve">年</w:t>
      </w:r>
      <w:r>
        <w:t>1-8</w:t>
      </w:r>
      <w:r/>
      <w:r w:rsidR="001852F3">
        <w:t xml:space="preserve">月，中国农产品</w:t>
      </w:r>
      <w:r>
        <w:t>进口金额为</w:t>
      </w:r>
      <w:r>
        <w:t>763</w:t>
      </w:r>
      <w:r>
        <w:t>.</w:t>
      </w:r>
      <w:r>
        <w:t>7</w:t>
      </w:r>
      <w:r/>
      <w:r w:rsidR="001852F3">
        <w:t xml:space="preserve">亿美元，同比增长</w:t>
      </w:r>
      <w:r>
        <w:t>4</w:t>
      </w:r>
      <w:r>
        <w:t>.</w:t>
      </w:r>
      <w:r>
        <w:t>4%。2013</w:t>
      </w:r>
      <w:r/>
      <w:r w:rsidR="001852F3">
        <w:t xml:space="preserve">年</w:t>
      </w:r>
      <w:r>
        <w:t>8</w:t>
      </w:r>
      <w:r/>
      <w:r w:rsidR="001852F3">
        <w:t xml:space="preserve">月，中国农产品进口金额</w:t>
      </w:r>
      <w:r>
        <w:t>为</w:t>
      </w:r>
      <w:r>
        <w:t>104</w:t>
      </w:r>
      <w:r>
        <w:t>.</w:t>
      </w:r>
      <w:r>
        <w:t>4</w:t>
      </w:r>
      <w:r/>
      <w:r w:rsidR="001852F3">
        <w:t xml:space="preserve">亿美元，环比下降</w:t>
      </w:r>
      <w:r>
        <w:t>4</w:t>
      </w:r>
      <w:r>
        <w:t>.</w:t>
      </w:r>
      <w:r>
        <w:t>9%，</w:t>
      </w:r>
      <w:r>
        <w:t>同比进口金额增长</w:t>
      </w:r>
      <w:r>
        <w:t>14</w:t>
      </w:r>
      <w:r>
        <w:t>.</w:t>
      </w:r>
      <w:r>
        <w:t>5%。</w:t>
      </w:r>
    </w:p>
    <w:p w:rsidR="0018722C">
      <w:pPr>
        <w:pStyle w:val="5"/>
        <w:topLinePunct/>
      </w:pPr>
      <w:r>
        <w:t>一、</w:t>
      </w:r>
      <w:r w:rsidRPr="00DB64CE">
        <w:t>我国农产品贸易的品种结构</w:t>
      </w:r>
    </w:p>
    <w:p w:rsidR="0018722C">
      <w:pPr>
        <w:topLinePunct/>
      </w:pPr>
      <w:r>
        <w:t>从农产品贸易的品种结构来看，中国出口农产品以劳动密集型产品为主，进</w:t>
      </w:r>
      <w:r>
        <w:t>口农产品以土地密集型产品为主。</w:t>
      </w:r>
      <w:r>
        <w:t>近年</w:t>
      </w:r>
      <w:r>
        <w:t>来，中国农产品出口金额所占最高的种类</w:t>
      </w:r>
      <w:r>
        <w:t>包括蔬菜、水果、水产品以及禽类产品等</w:t>
      </w:r>
      <w:r>
        <w:t>（</w:t>
      </w:r>
      <w:r>
        <w:t>详见下</w:t>
      </w:r>
      <w:r>
        <w:t>表</w:t>
      </w:r>
      <w:r>
        <w:t>7</w:t>
      </w:r>
      <w:r>
        <w:t>.</w:t>
      </w:r>
      <w:r>
        <w:t>2</w:t>
      </w:r>
      <w:r>
        <w:t>）</w:t>
      </w:r>
      <w:r>
        <w:t>，其中水、海产品的出</w:t>
      </w:r>
      <w:r>
        <w:t>口金额最多，为</w:t>
      </w:r>
      <w:r>
        <w:t>78</w:t>
      </w:r>
      <w:r>
        <w:t>.</w:t>
      </w:r>
      <w:r>
        <w:t>2</w:t>
      </w:r>
      <w:r/>
      <w:r w:rsidR="001852F3">
        <w:t xml:space="preserve">亿美元，同比增长</w:t>
      </w:r>
      <w:r>
        <w:t>12</w:t>
      </w:r>
      <w:r>
        <w:t>.</w:t>
      </w:r>
      <w:r>
        <w:t>1%</w:t>
      </w:r>
      <w:r>
        <w:t>；食用蔬菜的同比增长率最高，</w:t>
      </w:r>
      <w:r>
        <w:t>为</w:t>
      </w:r>
    </w:p>
    <w:p w:rsidR="0018722C">
      <w:pPr>
        <w:topLinePunct/>
      </w:pPr>
      <w:r>
        <w:t>14.5%。中国农产品贸易结构越来越符合中国农业的比较优势，而且也反映了国际市场需求的情况。</w:t>
      </w:r>
    </w:p>
    <w:p w:rsidR="0018722C">
      <w:pPr>
        <w:pStyle w:val="a8"/>
        <w:topLinePunct/>
      </w:pPr>
      <w:r>
        <w:t>表</w:t>
      </w:r>
      <w:r>
        <w:t> </w:t>
      </w:r>
      <w:r>
        <w:t>7</w:t>
      </w:r>
      <w:r>
        <w:t>.</w:t>
      </w:r>
      <w:r>
        <w:t>2</w:t>
      </w:r>
      <w:r>
        <w:t xml:space="preserve">  </w:t>
      </w:r>
      <w:r>
        <w:t>2013</w:t>
      </w:r>
      <w:r/>
      <w:r>
        <w:t>年</w:t>
      </w:r>
      <w:r/>
      <w:r>
        <w:t>1-8</w:t>
      </w:r>
      <w:r/>
      <w:r>
        <w:t>月中国主要农产品出口金额及同比增长率</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4"/>
        <w:gridCol w:w="2146"/>
        <w:gridCol w:w="2222"/>
        <w:gridCol w:w="1688"/>
      </w:tblGrid>
      <w:tr>
        <w:trPr>
          <w:tblHeader/>
        </w:trPr>
        <w:tc>
          <w:tcPr>
            <w:tcW w:w="14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农产品类别</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2013 年 1-8 月</w:t>
            </w:r>
          </w:p>
          <w:p w:rsidR="0018722C">
            <w:pPr>
              <w:pStyle w:val="a7"/>
              <w:topLinePunct/>
            </w:pPr>
          </w:p>
          <w:p w:rsidR="0018722C">
            <w:pPr>
              <w:pStyle w:val="a7"/>
              <w:topLinePunct/>
              <w:ind w:leftChars="0" w:left="0" w:rightChars="0" w:right="0" w:firstLineChars="0" w:firstLine="0"/>
              <w:spacing w:line="240" w:lineRule="atLeast"/>
            </w:pPr>
            <w:r>
              <w:t>出口金额</w:t>
            </w:r>
            <w:r>
              <w:t>（</w:t>
            </w:r>
            <w:r>
              <w:t>万美元</w:t>
            </w:r>
            <w:r>
              <w:t>）</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2012 年 1-8 月</w:t>
            </w:r>
          </w:p>
          <w:p w:rsidR="0018722C">
            <w:pPr>
              <w:pStyle w:val="a7"/>
              <w:topLinePunct/>
            </w:pPr>
          </w:p>
          <w:p w:rsidR="0018722C">
            <w:pPr>
              <w:pStyle w:val="a7"/>
              <w:topLinePunct/>
              <w:ind w:leftChars="0" w:left="0" w:rightChars="0" w:right="0" w:firstLineChars="0" w:firstLine="0"/>
              <w:spacing w:line="240" w:lineRule="atLeast"/>
            </w:pPr>
            <w:r>
              <w:t>出口金额</w:t>
            </w:r>
            <w:r>
              <w:t>（</w:t>
            </w:r>
            <w:r>
              <w:t>万美元</w:t>
            </w:r>
            <w:r>
              <w:t>）</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同比增长</w:t>
            </w:r>
            <w:r>
              <w:t>（</w:t>
            </w:r>
            <w:r>
              <w:t>%</w:t>
            </w:r>
            <w:r>
              <w:t>）</w:t>
            </w:r>
          </w:p>
        </w:tc>
      </w:tr>
      <w:tr>
        <w:tc>
          <w:tcPr>
            <w:tcW w:w="1442" w:type="pct"/>
            <w:vAlign w:val="center"/>
          </w:tcPr>
          <w:p w:rsidR="0018722C">
            <w:pPr>
              <w:pStyle w:val="ac"/>
              <w:topLinePunct/>
              <w:ind w:leftChars="0" w:left="0" w:rightChars="0" w:right="0" w:firstLineChars="0" w:firstLine="0"/>
              <w:spacing w:line="240" w:lineRule="atLeast"/>
            </w:pPr>
            <w:r>
              <w:t>水、海产品</w:t>
            </w:r>
          </w:p>
        </w:tc>
        <w:tc>
          <w:tcPr>
            <w:tcW w:w="1261" w:type="pct"/>
            <w:vAlign w:val="center"/>
          </w:tcPr>
          <w:p w:rsidR="0018722C">
            <w:pPr>
              <w:pStyle w:val="affff9"/>
              <w:topLinePunct/>
              <w:ind w:leftChars="0" w:left="0" w:rightChars="0" w:right="0" w:firstLineChars="0" w:firstLine="0"/>
              <w:spacing w:line="240" w:lineRule="atLeast"/>
            </w:pPr>
            <w:r>
              <w:t>781,959.1</w:t>
            </w:r>
          </w:p>
        </w:tc>
        <w:tc>
          <w:tcPr>
            <w:tcW w:w="1306" w:type="pct"/>
            <w:vAlign w:val="center"/>
          </w:tcPr>
          <w:p w:rsidR="0018722C">
            <w:pPr>
              <w:pStyle w:val="affff9"/>
              <w:topLinePunct/>
              <w:ind w:leftChars="0" w:left="0" w:rightChars="0" w:right="0" w:firstLineChars="0" w:firstLine="0"/>
              <w:spacing w:line="240" w:lineRule="atLeast"/>
            </w:pPr>
            <w:r>
              <w:t>697,646.0</w:t>
            </w:r>
          </w:p>
        </w:tc>
        <w:tc>
          <w:tcPr>
            <w:tcW w:w="992" w:type="pct"/>
            <w:vAlign w:val="center"/>
          </w:tcPr>
          <w:p w:rsidR="0018722C">
            <w:pPr>
              <w:pStyle w:val="affff9"/>
              <w:topLinePunct/>
              <w:ind w:leftChars="0" w:left="0" w:rightChars="0" w:right="0" w:firstLineChars="0" w:firstLine="0"/>
              <w:spacing w:line="240" w:lineRule="atLeast"/>
            </w:pPr>
            <w:r>
              <w:t>12.1</w:t>
            </w:r>
          </w:p>
        </w:tc>
      </w:tr>
      <w:tr>
        <w:tc>
          <w:tcPr>
            <w:tcW w:w="1442" w:type="pct"/>
            <w:vAlign w:val="center"/>
          </w:tcPr>
          <w:p w:rsidR="0018722C">
            <w:pPr>
              <w:pStyle w:val="ac"/>
              <w:topLinePunct/>
              <w:ind w:leftChars="0" w:left="0" w:rightChars="0" w:right="0" w:firstLineChars="0" w:firstLine="0"/>
              <w:spacing w:line="240" w:lineRule="atLeast"/>
            </w:pPr>
            <w:r>
              <w:t>食用蔬菜</w:t>
            </w:r>
          </w:p>
        </w:tc>
        <w:tc>
          <w:tcPr>
            <w:tcW w:w="1261" w:type="pct"/>
            <w:vAlign w:val="center"/>
          </w:tcPr>
          <w:p w:rsidR="0018722C">
            <w:pPr>
              <w:pStyle w:val="affff9"/>
              <w:topLinePunct/>
              <w:ind w:leftChars="0" w:left="0" w:rightChars="0" w:right="0" w:firstLineChars="0" w:firstLine="0"/>
              <w:spacing w:line="240" w:lineRule="atLeast"/>
            </w:pPr>
            <w:r>
              <w:t>513,081.1</w:t>
            </w:r>
          </w:p>
        </w:tc>
        <w:tc>
          <w:tcPr>
            <w:tcW w:w="1306" w:type="pct"/>
            <w:vAlign w:val="center"/>
          </w:tcPr>
          <w:p w:rsidR="0018722C">
            <w:pPr>
              <w:pStyle w:val="affff9"/>
              <w:topLinePunct/>
              <w:ind w:leftChars="0" w:left="0" w:rightChars="0" w:right="0" w:firstLineChars="0" w:firstLine="0"/>
              <w:spacing w:line="240" w:lineRule="atLeast"/>
            </w:pPr>
            <w:r>
              <w:t>448,250.5</w:t>
            </w:r>
          </w:p>
        </w:tc>
        <w:tc>
          <w:tcPr>
            <w:tcW w:w="992" w:type="pct"/>
            <w:vAlign w:val="center"/>
          </w:tcPr>
          <w:p w:rsidR="0018722C">
            <w:pPr>
              <w:pStyle w:val="affff9"/>
              <w:topLinePunct/>
              <w:ind w:leftChars="0" w:left="0" w:rightChars="0" w:right="0" w:firstLineChars="0" w:firstLine="0"/>
              <w:spacing w:line="240" w:lineRule="atLeast"/>
            </w:pPr>
            <w:r>
              <w:t>14.5</w:t>
            </w:r>
          </w:p>
        </w:tc>
      </w:tr>
      <w:tr>
        <w:tc>
          <w:tcPr>
            <w:tcW w:w="1442" w:type="pct"/>
            <w:vAlign w:val="center"/>
          </w:tcPr>
          <w:p w:rsidR="0018722C">
            <w:pPr>
              <w:pStyle w:val="ac"/>
              <w:topLinePunct/>
              <w:ind w:leftChars="0" w:left="0" w:rightChars="0" w:right="0" w:firstLineChars="0" w:firstLine="0"/>
              <w:spacing w:line="240" w:lineRule="atLeast"/>
            </w:pPr>
            <w:r>
              <w:t>蔬菜、水果、坚果等制品</w:t>
            </w:r>
          </w:p>
        </w:tc>
        <w:tc>
          <w:tcPr>
            <w:tcW w:w="1261" w:type="pct"/>
            <w:vAlign w:val="center"/>
          </w:tcPr>
          <w:p w:rsidR="0018722C">
            <w:pPr>
              <w:pStyle w:val="affff9"/>
              <w:topLinePunct/>
              <w:ind w:leftChars="0" w:left="0" w:rightChars="0" w:right="0" w:firstLineChars="0" w:firstLine="0"/>
              <w:spacing w:line="240" w:lineRule="atLeast"/>
            </w:pPr>
            <w:r>
              <w:t>513,034.6</w:t>
            </w:r>
          </w:p>
        </w:tc>
        <w:tc>
          <w:tcPr>
            <w:tcW w:w="1306" w:type="pct"/>
            <w:vAlign w:val="center"/>
          </w:tcPr>
          <w:p w:rsidR="0018722C">
            <w:pPr>
              <w:pStyle w:val="affff9"/>
              <w:topLinePunct/>
              <w:ind w:leftChars="0" w:left="0" w:rightChars="0" w:right="0" w:firstLineChars="0" w:firstLine="0"/>
              <w:spacing w:line="240" w:lineRule="atLeast"/>
            </w:pPr>
            <w:r>
              <w:t>496,981.9</w:t>
            </w:r>
          </w:p>
        </w:tc>
        <w:tc>
          <w:tcPr>
            <w:tcW w:w="992" w:type="pct"/>
            <w:vAlign w:val="center"/>
          </w:tcPr>
          <w:p w:rsidR="0018722C">
            <w:pPr>
              <w:pStyle w:val="affff9"/>
              <w:topLinePunct/>
              <w:ind w:leftChars="0" w:left="0" w:rightChars="0" w:right="0" w:firstLineChars="0" w:firstLine="0"/>
              <w:spacing w:line="240" w:lineRule="atLeast"/>
            </w:pPr>
            <w:r>
              <w:t>3.2</w:t>
            </w:r>
          </w:p>
        </w:tc>
      </w:tr>
      <w:tr>
        <w:tc>
          <w:tcPr>
            <w:tcW w:w="1442" w:type="pct"/>
            <w:vAlign w:val="center"/>
          </w:tcPr>
          <w:p w:rsidR="0018722C">
            <w:pPr>
              <w:pStyle w:val="ac"/>
              <w:topLinePunct/>
              <w:ind w:leftChars="0" w:left="0" w:rightChars="0" w:right="0" w:firstLineChars="0" w:firstLine="0"/>
              <w:spacing w:line="240" w:lineRule="atLeast"/>
            </w:pPr>
            <w:r>
              <w:t>水产品制品</w:t>
            </w:r>
          </w:p>
        </w:tc>
        <w:tc>
          <w:tcPr>
            <w:tcW w:w="1261" w:type="pct"/>
            <w:vAlign w:val="center"/>
          </w:tcPr>
          <w:p w:rsidR="0018722C">
            <w:pPr>
              <w:pStyle w:val="affff9"/>
              <w:topLinePunct/>
              <w:ind w:leftChars="0" w:left="0" w:rightChars="0" w:right="0" w:firstLineChars="0" w:firstLine="0"/>
              <w:spacing w:line="240" w:lineRule="atLeast"/>
            </w:pPr>
            <w:r>
              <w:t>449,854.8</w:t>
            </w:r>
          </w:p>
        </w:tc>
        <w:tc>
          <w:tcPr>
            <w:tcW w:w="1306" w:type="pct"/>
            <w:vAlign w:val="center"/>
          </w:tcPr>
          <w:p w:rsidR="0018722C">
            <w:pPr>
              <w:pStyle w:val="affff9"/>
              <w:topLinePunct/>
              <w:ind w:leftChars="0" w:left="0" w:rightChars="0" w:right="0" w:firstLineChars="0" w:firstLine="0"/>
              <w:spacing w:line="240" w:lineRule="atLeast"/>
            </w:pPr>
            <w:r>
              <w:t>420,249.0</w:t>
            </w:r>
          </w:p>
        </w:tc>
        <w:tc>
          <w:tcPr>
            <w:tcW w:w="992" w:type="pct"/>
            <w:vAlign w:val="center"/>
          </w:tcPr>
          <w:p w:rsidR="0018722C">
            <w:pPr>
              <w:pStyle w:val="affff9"/>
              <w:topLinePunct/>
              <w:ind w:leftChars="0" w:left="0" w:rightChars="0" w:right="0" w:firstLineChars="0" w:firstLine="0"/>
              <w:spacing w:line="240" w:lineRule="atLeast"/>
            </w:pPr>
            <w:r>
              <w:t>7.0</w:t>
            </w:r>
          </w:p>
        </w:tc>
      </w:tr>
      <w:tr>
        <w:tc>
          <w:tcPr>
            <w:tcW w:w="1442" w:type="pct"/>
            <w:vAlign w:val="center"/>
          </w:tcPr>
          <w:p w:rsidR="0018722C">
            <w:pPr>
              <w:pStyle w:val="ac"/>
              <w:topLinePunct/>
              <w:ind w:leftChars="0" w:left="0" w:rightChars="0" w:right="0" w:firstLineChars="0" w:firstLine="0"/>
              <w:spacing w:line="240" w:lineRule="atLeast"/>
            </w:pPr>
            <w:r>
              <w:t>食用水果及坚果</w:t>
            </w:r>
          </w:p>
        </w:tc>
        <w:tc>
          <w:tcPr>
            <w:tcW w:w="1261" w:type="pct"/>
            <w:vAlign w:val="center"/>
          </w:tcPr>
          <w:p w:rsidR="0018722C">
            <w:pPr>
              <w:pStyle w:val="affff9"/>
              <w:topLinePunct/>
              <w:ind w:leftChars="0" w:left="0" w:rightChars="0" w:right="0" w:firstLineChars="0" w:firstLine="0"/>
              <w:spacing w:line="240" w:lineRule="atLeast"/>
            </w:pPr>
            <w:r>
              <w:t>219,320.8</w:t>
            </w:r>
          </w:p>
        </w:tc>
        <w:tc>
          <w:tcPr>
            <w:tcW w:w="1306" w:type="pct"/>
            <w:vAlign w:val="center"/>
          </w:tcPr>
          <w:p w:rsidR="0018722C">
            <w:pPr>
              <w:pStyle w:val="affff9"/>
              <w:topLinePunct/>
              <w:ind w:leftChars="0" w:left="0" w:rightChars="0" w:right="0" w:firstLineChars="0" w:firstLine="0"/>
              <w:spacing w:line="240" w:lineRule="atLeast"/>
            </w:pPr>
            <w:r>
              <w:t>203,785.0</w:t>
            </w:r>
          </w:p>
        </w:tc>
        <w:tc>
          <w:tcPr>
            <w:tcW w:w="992" w:type="pct"/>
            <w:vAlign w:val="center"/>
          </w:tcPr>
          <w:p w:rsidR="0018722C">
            <w:pPr>
              <w:pStyle w:val="affff9"/>
              <w:topLinePunct/>
              <w:ind w:leftChars="0" w:left="0" w:rightChars="0" w:right="0" w:firstLineChars="0" w:firstLine="0"/>
              <w:spacing w:line="240" w:lineRule="atLeast"/>
            </w:pPr>
            <w:r>
              <w:t>7.6</w:t>
            </w:r>
          </w:p>
        </w:tc>
      </w:tr>
      <w:tr>
        <w:tc>
          <w:tcPr>
            <w:tcW w:w="1442" w:type="pct"/>
            <w:vAlign w:val="center"/>
            <w:tcBorders>
              <w:top w:val="single" w:sz="4" w:space="0" w:color="auto"/>
            </w:tcBorders>
          </w:tcPr>
          <w:p w:rsidR="0018722C">
            <w:pPr>
              <w:pStyle w:val="ac"/>
              <w:topLinePunct/>
              <w:ind w:leftChars="0" w:left="0" w:rightChars="0" w:right="0" w:firstLineChars="0" w:firstLine="0"/>
              <w:spacing w:line="240" w:lineRule="atLeast"/>
            </w:pPr>
            <w:r>
              <w:t>禽类产品</w:t>
            </w:r>
          </w:p>
        </w:tc>
        <w:tc>
          <w:tcPr>
            <w:tcW w:w="1261" w:type="pct"/>
            <w:vAlign w:val="center"/>
            <w:tcBorders>
              <w:top w:val="single" w:sz="4" w:space="0" w:color="auto"/>
            </w:tcBorders>
          </w:tcPr>
          <w:p w:rsidR="0018722C">
            <w:pPr>
              <w:pStyle w:val="affff9"/>
              <w:topLinePunct/>
              <w:ind w:leftChars="0" w:left="0" w:rightChars="0" w:right="0" w:firstLineChars="0" w:firstLine="0"/>
              <w:spacing w:line="240" w:lineRule="atLeast"/>
            </w:pPr>
            <w:r>
              <w:t>197,823.7</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183,685.2</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r>
    </w:tbl>
    <w:p w:rsidR="0018722C">
      <w:pPr>
        <w:pStyle w:val="aff3"/>
        <w:topLinePunct/>
      </w:pPr>
      <w:r>
        <w:rPr>
          <w:rFonts w:cstheme="minorBidi" w:hAnsiTheme="minorHAnsi" w:eastAsiaTheme="minorHAnsi" w:asciiTheme="minorHAnsi"/>
        </w:rPr>
        <w:t>数据来源：中华人民共和国商务部</w:t>
      </w:r>
    </w:p>
    <w:p w:rsidR="0018722C">
      <w:pPr>
        <w:topLinePunct/>
      </w:pPr>
      <w:r>
        <w:t>我国进口的主要农产品有油类、畜类产品、乳品、蛋品等。</w:t>
      </w:r>
      <w:r>
        <w:t>2013</w:t>
      </w:r>
      <w:r/>
      <w:r w:rsidR="001852F3">
        <w:t xml:space="preserve">年</w:t>
      </w:r>
      <w:r>
        <w:t>1-8</w:t>
      </w:r>
      <w:r/>
      <w:r w:rsidR="001852F3">
        <w:t xml:space="preserve">月主</w:t>
      </w:r>
      <w:r>
        <w:t>要进口农产品进口金额具体情况详见下</w:t>
      </w:r>
      <w:r>
        <w:t>表</w:t>
      </w:r>
      <w:r>
        <w:t>7</w:t>
      </w:r>
      <w:r>
        <w:t>.</w:t>
      </w:r>
      <w:r>
        <w:t>3</w:t>
      </w:r>
      <w:r>
        <w:t>。其中油类进口金额最多，为</w:t>
      </w:r>
      <w:r>
        <w:t>27</w:t>
      </w:r>
      <w:r>
        <w:t>9</w:t>
      </w:r>
    </w:p>
    <w:p w:rsidR="0018722C">
      <w:pPr>
        <w:topLinePunct/>
      </w:pPr>
      <w:r>
        <w:t>亿美元，同比增长率为</w:t>
      </w:r>
      <w:r>
        <w:t>13</w:t>
      </w:r>
      <w:r>
        <w:t>.</w:t>
      </w:r>
      <w:r>
        <w:t>2%</w:t>
      </w:r>
      <w:r>
        <w:t>。畜类产品的同比增长率最高，为</w:t>
      </w:r>
      <w:r>
        <w:t>24%。值得注意</w:t>
      </w:r>
      <w:r>
        <w:t>的是，其他农产品、动植物油脂及其分解产品呈现出负增长趋势，分别为</w:t>
      </w:r>
      <w:r>
        <w:t>-13.6%</w:t>
      </w:r>
      <w:r>
        <w:t>、</w:t>
      </w:r>
    </w:p>
    <w:p w:rsidR="0018722C">
      <w:pPr>
        <w:topLinePunct/>
      </w:pPr>
      <w:r>
        <w:t>-4.4%。</w:t>
      </w:r>
    </w:p>
    <w:p w:rsidR="0018722C">
      <w:pPr>
        <w:pStyle w:val="a8"/>
        <w:topLinePunct/>
      </w:pPr>
      <w:r>
        <w:t>表</w:t>
      </w:r>
      <w:r>
        <w:t> </w:t>
      </w:r>
      <w:r>
        <w:t>7</w:t>
      </w:r>
      <w:r>
        <w:t>.</w:t>
      </w:r>
      <w:r>
        <w:t>3</w:t>
      </w:r>
      <w:r>
        <w:t xml:space="preserve">  </w:t>
      </w:r>
      <w:r>
        <w:t>2013</w:t>
      </w:r>
      <w:r/>
      <w:r>
        <w:t>年</w:t>
      </w:r>
      <w:r/>
      <w:r>
        <w:t>1-8</w:t>
      </w:r>
      <w:r/>
      <w:r>
        <w:t>月中国主要农产品进口金额及同比增长率</w:t>
      </w:r>
    </w:p>
    <w:tbl>
      <w:tblPr>
        <w:tblW w:w="5000" w:type="pct"/>
        <w:tblInd w:w="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4"/>
        <w:gridCol w:w="1987"/>
        <w:gridCol w:w="2093"/>
        <w:gridCol w:w="1675"/>
      </w:tblGrid>
      <w:tr>
        <w:trPr>
          <w:tblHeader/>
        </w:trPr>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农产品类别</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2013 年 1-8 月</w:t>
            </w:r>
          </w:p>
          <w:p w:rsidR="0018722C">
            <w:pPr>
              <w:pStyle w:val="a7"/>
              <w:topLinePunct/>
            </w:pPr>
          </w:p>
          <w:p w:rsidR="0018722C">
            <w:pPr>
              <w:pStyle w:val="a7"/>
              <w:topLinePunct/>
              <w:ind w:leftChars="0" w:left="0" w:rightChars="0" w:right="0" w:firstLineChars="0" w:firstLine="0"/>
              <w:spacing w:line="240" w:lineRule="atLeast"/>
            </w:pPr>
            <w:r>
              <w:t>进口金额</w:t>
            </w:r>
            <w:r>
              <w:t>（</w:t>
            </w:r>
            <w:r>
              <w:t>万美元</w:t>
            </w:r>
            <w:r>
              <w:t>）</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2012 年 1-8 月</w:t>
            </w:r>
          </w:p>
          <w:p w:rsidR="0018722C">
            <w:pPr>
              <w:pStyle w:val="a7"/>
              <w:topLinePunct/>
            </w:pPr>
          </w:p>
          <w:p w:rsidR="0018722C">
            <w:pPr>
              <w:pStyle w:val="a7"/>
              <w:topLinePunct/>
              <w:ind w:leftChars="0" w:left="0" w:rightChars="0" w:right="0" w:firstLineChars="0" w:firstLine="0"/>
              <w:spacing w:line="240" w:lineRule="atLeast"/>
            </w:pPr>
            <w:r>
              <w:t>进口金额</w:t>
            </w:r>
            <w:r>
              <w:t>（</w:t>
            </w:r>
            <w:r>
              <w:t>万美元</w:t>
            </w:r>
            <w:r>
              <w:t>）</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同比增长</w:t>
            </w:r>
            <w:r>
              <w:t>（</w:t>
            </w:r>
            <w:r>
              <w:t>%</w:t>
            </w:r>
            <w:r>
              <w:t>）</w:t>
            </w:r>
          </w:p>
        </w:tc>
      </w:tr>
      <w:tr>
        <w:tc>
          <w:tcPr>
            <w:tcW w:w="1562" w:type="pct"/>
            <w:vAlign w:val="center"/>
          </w:tcPr>
          <w:p w:rsidR="0018722C">
            <w:pPr>
              <w:pStyle w:val="ac"/>
              <w:topLinePunct/>
              <w:ind w:leftChars="0" w:left="0" w:rightChars="0" w:right="0" w:firstLineChars="0" w:firstLine="0"/>
              <w:spacing w:line="240" w:lineRule="atLeast"/>
            </w:pPr>
            <w:r>
              <w:t>油料、工业用或药用植物、</w:t>
            </w:r>
          </w:p>
          <w:p w:rsidR="0018722C">
            <w:pPr>
              <w:pStyle w:val="a5"/>
              <w:topLinePunct/>
            </w:pPr>
          </w:p>
          <w:p w:rsidR="0018722C">
            <w:pPr>
              <w:pStyle w:val="a5"/>
              <w:topLinePunct/>
              <w:ind w:leftChars="0" w:left="0" w:rightChars="0" w:right="0" w:firstLineChars="0" w:firstLine="0"/>
              <w:spacing w:line="240" w:lineRule="atLeast"/>
            </w:pPr>
            <w:r>
              <w:t>稻草、秸秆及饲料</w:t>
            </w:r>
          </w:p>
        </w:tc>
        <w:tc>
          <w:tcPr>
            <w:tcW w:w="11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2,790,572.4</w:t>
            </w:r>
          </w:p>
        </w:tc>
        <w:tc>
          <w:tcPr>
            <w:tcW w:w="12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2,464,347.0</w:t>
            </w:r>
          </w:p>
        </w:tc>
        <w:tc>
          <w:tcPr>
            <w:tcW w:w="10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13.2</w:t>
            </w:r>
          </w:p>
        </w:tc>
      </w:tr>
      <w:tr>
        <w:tc>
          <w:tcPr>
            <w:tcW w:w="1562" w:type="pct"/>
            <w:vAlign w:val="center"/>
          </w:tcPr>
          <w:p w:rsidR="0018722C">
            <w:pPr>
              <w:pStyle w:val="ac"/>
              <w:topLinePunct/>
              <w:ind w:leftChars="0" w:left="0" w:rightChars="0" w:right="0" w:firstLineChars="0" w:firstLine="0"/>
              <w:spacing w:line="240" w:lineRule="atLeast"/>
            </w:pPr>
            <w:r>
              <w:t>畜类产品</w:t>
            </w:r>
          </w:p>
        </w:tc>
        <w:tc>
          <w:tcPr>
            <w:tcW w:w="1187" w:type="pct"/>
            <w:vAlign w:val="center"/>
          </w:tcPr>
          <w:p w:rsidR="0018722C">
            <w:pPr>
              <w:pStyle w:val="affff9"/>
              <w:topLinePunct/>
              <w:ind w:leftChars="0" w:left="0" w:rightChars="0" w:right="0" w:firstLineChars="0" w:firstLine="0"/>
              <w:spacing w:line="240" w:lineRule="atLeast"/>
            </w:pPr>
            <w:r>
              <w:t>1,216,572.7</w:t>
            </w:r>
          </w:p>
        </w:tc>
        <w:tc>
          <w:tcPr>
            <w:tcW w:w="1250" w:type="pct"/>
            <w:vAlign w:val="center"/>
          </w:tcPr>
          <w:p w:rsidR="0018722C">
            <w:pPr>
              <w:pStyle w:val="affff9"/>
              <w:topLinePunct/>
              <w:ind w:leftChars="0" w:left="0" w:rightChars="0" w:right="0" w:firstLineChars="0" w:firstLine="0"/>
              <w:spacing w:line="240" w:lineRule="atLeast"/>
            </w:pPr>
            <w:r>
              <w:t>980,715.8</w:t>
            </w:r>
          </w:p>
        </w:tc>
        <w:tc>
          <w:tcPr>
            <w:tcW w:w="1001" w:type="pct"/>
            <w:vAlign w:val="center"/>
          </w:tcPr>
          <w:p w:rsidR="0018722C">
            <w:pPr>
              <w:pStyle w:val="affff9"/>
              <w:topLinePunct/>
              <w:ind w:leftChars="0" w:left="0" w:rightChars="0" w:right="0" w:firstLineChars="0" w:firstLine="0"/>
              <w:spacing w:line="240" w:lineRule="atLeast"/>
            </w:pPr>
            <w:r>
              <w:t>24.0</w:t>
            </w:r>
          </w:p>
        </w:tc>
      </w:tr>
      <w:tr>
        <w:tc>
          <w:tcPr>
            <w:tcW w:w="1562" w:type="pct"/>
            <w:vAlign w:val="center"/>
          </w:tcPr>
          <w:p w:rsidR="0018722C">
            <w:pPr>
              <w:pStyle w:val="ac"/>
              <w:topLinePunct/>
              <w:ind w:leftChars="0" w:left="0" w:rightChars="0" w:right="0" w:firstLineChars="0" w:firstLine="0"/>
              <w:spacing w:line="240" w:lineRule="atLeast"/>
            </w:pPr>
            <w:r>
              <w:t>其它农产品</w:t>
            </w:r>
          </w:p>
        </w:tc>
        <w:tc>
          <w:tcPr>
            <w:tcW w:w="1187" w:type="pct"/>
            <w:vAlign w:val="center"/>
          </w:tcPr>
          <w:p w:rsidR="0018722C">
            <w:pPr>
              <w:pStyle w:val="affff9"/>
              <w:topLinePunct/>
              <w:ind w:leftChars="0" w:left="0" w:rightChars="0" w:right="0" w:firstLineChars="0" w:firstLine="0"/>
              <w:spacing w:line="240" w:lineRule="atLeast"/>
            </w:pPr>
            <w:r>
              <w:t>1,213,557.5</w:t>
            </w:r>
          </w:p>
        </w:tc>
        <w:tc>
          <w:tcPr>
            <w:tcW w:w="1250" w:type="pct"/>
            <w:vAlign w:val="center"/>
          </w:tcPr>
          <w:p w:rsidR="0018722C">
            <w:pPr>
              <w:pStyle w:val="affff9"/>
              <w:topLinePunct/>
              <w:ind w:leftChars="0" w:left="0" w:rightChars="0" w:right="0" w:firstLineChars="0" w:firstLine="0"/>
              <w:spacing w:line="240" w:lineRule="atLeast"/>
            </w:pPr>
            <w:r>
              <w:t>1,404,915.4</w:t>
            </w:r>
          </w:p>
        </w:tc>
        <w:tc>
          <w:tcPr>
            <w:tcW w:w="1001" w:type="pct"/>
            <w:vAlign w:val="center"/>
          </w:tcPr>
          <w:p w:rsidR="0018722C">
            <w:pPr>
              <w:pStyle w:val="affff9"/>
              <w:topLinePunct/>
              <w:ind w:leftChars="0" w:left="0" w:rightChars="0" w:right="0" w:firstLineChars="0" w:firstLine="0"/>
              <w:spacing w:line="240" w:lineRule="atLeast"/>
            </w:pPr>
            <w:r>
              <w:t>-13.6</w:t>
            </w:r>
          </w:p>
        </w:tc>
      </w:tr>
      <w:tr>
        <w:tc>
          <w:tcPr>
            <w:tcW w:w="1562" w:type="pct"/>
            <w:vAlign w:val="center"/>
          </w:tcPr>
          <w:p w:rsidR="0018722C">
            <w:pPr>
              <w:pStyle w:val="ac"/>
              <w:topLinePunct/>
              <w:ind w:leftChars="0" w:left="0" w:rightChars="0" w:right="0" w:firstLineChars="0" w:firstLine="0"/>
              <w:spacing w:line="240" w:lineRule="atLeast"/>
            </w:pPr>
            <w:r>
              <w:t>动植物油脂及其分解产品</w:t>
            </w:r>
          </w:p>
        </w:tc>
        <w:tc>
          <w:tcPr>
            <w:tcW w:w="1187" w:type="pct"/>
            <w:vAlign w:val="center"/>
          </w:tcPr>
          <w:p w:rsidR="0018722C">
            <w:pPr>
              <w:pStyle w:val="affff9"/>
              <w:topLinePunct/>
              <w:ind w:leftChars="0" w:left="0" w:rightChars="0" w:right="0" w:firstLineChars="0" w:firstLine="0"/>
              <w:spacing w:line="240" w:lineRule="atLeast"/>
            </w:pPr>
            <w:r>
              <w:t>743,755.6</w:t>
            </w:r>
          </w:p>
        </w:tc>
        <w:tc>
          <w:tcPr>
            <w:tcW w:w="1250" w:type="pct"/>
            <w:vAlign w:val="center"/>
          </w:tcPr>
          <w:p w:rsidR="0018722C">
            <w:pPr>
              <w:pStyle w:val="affff9"/>
              <w:topLinePunct/>
              <w:ind w:leftChars="0" w:left="0" w:rightChars="0" w:right="0" w:firstLineChars="0" w:firstLine="0"/>
              <w:spacing w:line="240" w:lineRule="atLeast"/>
            </w:pPr>
            <w:r>
              <w:t>777,790.2</w:t>
            </w:r>
          </w:p>
        </w:tc>
        <w:tc>
          <w:tcPr>
            <w:tcW w:w="1001" w:type="pct"/>
            <w:vAlign w:val="center"/>
          </w:tcPr>
          <w:p w:rsidR="0018722C">
            <w:pPr>
              <w:pStyle w:val="affff9"/>
              <w:topLinePunct/>
              <w:ind w:leftChars="0" w:left="0" w:rightChars="0" w:right="0" w:firstLineChars="0" w:firstLine="0"/>
              <w:spacing w:line="240" w:lineRule="atLeast"/>
            </w:pPr>
            <w:r>
              <w:t>-4.4</w:t>
            </w:r>
          </w:p>
        </w:tc>
      </w:tr>
      <w:tr>
        <w:tc>
          <w:tcPr>
            <w:tcW w:w="1562" w:type="pct"/>
            <w:vAlign w:val="center"/>
          </w:tcPr>
          <w:p w:rsidR="0018722C">
            <w:pPr>
              <w:pStyle w:val="ac"/>
              <w:topLinePunct/>
              <w:ind w:leftChars="0" w:left="0" w:rightChars="0" w:right="0" w:firstLineChars="0" w:firstLine="0"/>
              <w:spacing w:line="240" w:lineRule="atLeast"/>
            </w:pPr>
            <w:r>
              <w:t>乳品、蛋品、蜂蜜及其它</w:t>
            </w:r>
          </w:p>
          <w:p w:rsidR="0018722C">
            <w:pPr>
              <w:pStyle w:val="a5"/>
              <w:topLinePunct/>
            </w:pPr>
          </w:p>
          <w:p w:rsidR="0018722C">
            <w:pPr>
              <w:pStyle w:val="a5"/>
              <w:topLinePunct/>
              <w:ind w:leftChars="0" w:left="0" w:rightChars="0" w:right="0" w:firstLineChars="0" w:firstLine="0"/>
              <w:spacing w:line="240" w:lineRule="atLeast"/>
            </w:pPr>
            <w:r>
              <w:t>食用动物产品</w:t>
            </w:r>
          </w:p>
        </w:tc>
        <w:tc>
          <w:tcPr>
            <w:tcW w:w="11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411,358.9</w:t>
            </w:r>
          </w:p>
        </w:tc>
        <w:tc>
          <w:tcPr>
            <w:tcW w:w="12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334,568.7</w:t>
            </w:r>
          </w:p>
        </w:tc>
        <w:tc>
          <w:tcPr>
            <w:tcW w:w="10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23.0</w:t>
            </w:r>
          </w:p>
        </w:tc>
      </w:tr>
      <w:tr>
        <w:tc>
          <w:tcPr>
            <w:tcW w:w="1562" w:type="pct"/>
            <w:vAlign w:val="center"/>
            <w:tcBorders>
              <w:top w:val="single" w:sz="4" w:space="0" w:color="auto"/>
            </w:tcBorders>
          </w:tcPr>
          <w:p w:rsidR="0018722C">
            <w:pPr>
              <w:pStyle w:val="ac"/>
              <w:topLinePunct/>
              <w:ind w:leftChars="0" w:left="0" w:rightChars="0" w:right="0" w:firstLineChars="0" w:firstLine="0"/>
              <w:spacing w:line="240" w:lineRule="atLeast"/>
            </w:pPr>
            <w:r>
              <w:t>水、海产品</w:t>
            </w:r>
          </w:p>
        </w:tc>
        <w:tc>
          <w:tcPr>
            <w:tcW w:w="1187" w:type="pct"/>
            <w:vAlign w:val="center"/>
            <w:tcBorders>
              <w:top w:val="single" w:sz="4" w:space="0" w:color="auto"/>
            </w:tcBorders>
          </w:tcPr>
          <w:p w:rsidR="0018722C">
            <w:pPr>
              <w:pStyle w:val="affff9"/>
              <w:topLinePunct/>
              <w:ind w:leftChars="0" w:left="0" w:rightChars="0" w:right="0" w:firstLineChars="0" w:firstLine="0"/>
              <w:spacing w:line="240" w:lineRule="atLeast"/>
            </w:pPr>
            <w:r>
              <w:t>379,313.6</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349,336.3</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8.6</w:t>
            </w:r>
          </w:p>
        </w:tc>
      </w:tr>
    </w:tbl>
    <w:p w:rsidR="0018722C">
      <w:pPr>
        <w:pStyle w:val="aff3"/>
        <w:topLinePunct/>
      </w:pPr>
      <w:r>
        <w:rPr>
          <w:rFonts w:cstheme="minorBidi" w:hAnsiTheme="minorHAnsi" w:eastAsiaTheme="minorHAnsi" w:asciiTheme="minorHAnsi"/>
        </w:rPr>
        <w:t>数据来源：中华人民共和国商务部</w:t>
      </w:r>
    </w:p>
    <w:p w:rsidR="0018722C">
      <w:pPr>
        <w:pStyle w:val="5"/>
        <w:topLinePunct/>
      </w:pPr>
      <w:r>
        <w:t>二、</w:t>
      </w:r>
      <w:r w:rsidRPr="00DB64CE">
        <w:t>我国农产品贸易的地区结构</w:t>
      </w:r>
    </w:p>
    <w:p w:rsidR="0018722C">
      <w:pPr>
        <w:topLinePunct/>
      </w:pPr>
      <w:r>
        <w:t>从下</w:t>
      </w:r>
      <w:r>
        <w:t>图</w:t>
      </w:r>
      <w:r>
        <w:t>7</w:t>
      </w:r>
      <w:r>
        <w:t>.</w:t>
      </w:r>
      <w:r>
        <w:t>1</w:t>
      </w:r>
      <w:r/>
      <w:r w:rsidR="001852F3">
        <w:t xml:space="preserve">可见，</w:t>
      </w:r>
      <w:r>
        <w:t>2013</w:t>
      </w:r>
      <w:r/>
      <w:r w:rsidR="001852F3">
        <w:t xml:space="preserve">年</w:t>
      </w:r>
      <w:r>
        <w:t>1-8</w:t>
      </w:r>
      <w:r/>
      <w:r w:rsidR="001852F3">
        <w:t xml:space="preserve">月份我国农产品出口市场主要是集中在亚洲地</w:t>
      </w:r>
      <w:r>
        <w:t>区，其次是欧洲地区和北美洲，出口金额分别是</w:t>
      </w:r>
      <w:r>
        <w:t>264</w:t>
      </w:r>
      <w:r>
        <w:t>.</w:t>
      </w:r>
      <w:r>
        <w:t>19</w:t>
      </w:r>
      <w:r/>
      <w:r w:rsidR="001852F3">
        <w:t xml:space="preserve">亿美元、</w:t>
      </w:r>
      <w:r>
        <w:t>67.68</w:t>
      </w:r>
      <w:r/>
      <w:r w:rsidR="001852F3">
        <w:t xml:space="preserve">亿美元</w:t>
      </w:r>
      <w:r w:rsidR="001852F3">
        <w:t>、</w:t>
      </w:r>
    </w:p>
    <w:p w:rsidR="0018722C">
      <w:pPr>
        <w:topLinePunct/>
      </w:pPr>
      <w:r>
        <w:t>51.50</w:t>
      </w:r>
      <w:r/>
      <w:r w:rsidR="001852F3">
        <w:t xml:space="preserve">亿美元。中国农产品出口市场主要为东盟、日本、欧盟、中国香港、美国、</w:t>
      </w:r>
      <w:r>
        <w:t>韩国</w:t>
      </w:r>
      <w:r>
        <w:t>（</w:t>
      </w:r>
      <w:r>
        <w:t>详见</w:t>
      </w:r>
      <w:r>
        <w:t>表</w:t>
      </w:r>
      <w:r>
        <w:t>7</w:t>
      </w:r>
      <w:r>
        <w:t>.</w:t>
      </w:r>
      <w:r>
        <w:t>4</w:t>
      </w:r>
      <w:r>
        <w:t>）</w:t>
      </w:r>
      <w:r>
        <w:t>，2013</w:t>
      </w:r>
      <w:r/>
      <w:r w:rsidR="001852F3">
        <w:t xml:space="preserve">年</w:t>
      </w:r>
      <w:r>
        <w:t>1-8</w:t>
      </w:r>
      <w:r/>
      <w:r w:rsidR="001852F3">
        <w:t xml:space="preserve">月份期间分别出口</w:t>
      </w:r>
      <w:r>
        <w:t>74</w:t>
      </w:r>
      <w:r>
        <w:t>.</w:t>
      </w:r>
      <w:r>
        <w:t>6</w:t>
      </w:r>
      <w:r/>
      <w:r w:rsidR="001852F3">
        <w:t xml:space="preserve">亿美元、</w:t>
      </w:r>
      <w:r>
        <w:t>72.9</w:t>
      </w:r>
      <w:r/>
      <w:r w:rsidR="001852F3">
        <w:t xml:space="preserve">亿美元</w:t>
      </w:r>
      <w:r w:rsidR="001852F3">
        <w:t>、</w:t>
      </w:r>
    </w:p>
    <w:p w:rsidR="0018722C">
      <w:pPr>
        <w:topLinePunct/>
      </w:pPr>
      <w:r>
        <w:t>51.6</w:t>
      </w:r>
      <w:r/>
      <w:r w:rsidR="001852F3">
        <w:t xml:space="preserve">亿美元、</w:t>
      </w:r>
      <w:r>
        <w:t>47.3</w:t>
      </w:r>
      <w:r/>
      <w:r w:rsidR="001852F3">
        <w:t xml:space="preserve">亿美元、</w:t>
      </w:r>
      <w:r>
        <w:t>45.6</w:t>
      </w:r>
      <w:r/>
      <w:r w:rsidR="001852F3">
        <w:t xml:space="preserve">亿美元、</w:t>
      </w:r>
      <w:r>
        <w:t>28</w:t>
      </w:r>
      <w:r/>
      <w:r w:rsidR="001852F3">
        <w:t xml:space="preserve">亿美元。其中，对日本和美国出口</w:t>
      </w:r>
      <w:r>
        <w:t>同比下降</w:t>
      </w:r>
      <w:r>
        <w:t>6</w:t>
      </w:r>
      <w:r>
        <w:t>.</w:t>
      </w:r>
      <w:r>
        <w:t>9%</w:t>
      </w:r>
      <w:r>
        <w:t>和</w:t>
      </w:r>
      <w:r>
        <w:t>1%</w:t>
      </w:r>
      <w:r>
        <w:t>；对东盟、欧盟、中国香港、韩国同比分别增长了</w:t>
      </w:r>
      <w:r>
        <w:t>21</w:t>
      </w:r>
      <w:r>
        <w:t>.</w:t>
      </w:r>
      <w:r>
        <w:t>4%</w:t>
      </w:r>
      <w:r>
        <w:t>、</w:t>
      </w:r>
      <w:r>
        <w:t>5%</w:t>
      </w:r>
      <w:r>
        <w:t>、</w:t>
      </w:r>
    </w:p>
    <w:p w:rsidR="0018722C">
      <w:pPr>
        <w:topLinePunct/>
      </w:pPr>
      <w:r>
        <w:t>24.4%、10.2%。</w:t>
      </w:r>
    </w:p>
    <w:p w:rsidR="0018722C">
      <w:pPr>
        <w:pStyle w:val="affff5"/>
        <w:keepNext/>
        <w:topLinePunct/>
      </w:pPr>
      <w:r>
        <w:rPr>
          <w:sz w:val="20"/>
        </w:rPr>
        <w:drawing>
          <wp:inline distT="0" distB="0" distL="0" distR="0">
            <wp:extent cx="4812500" cy="2593563"/>
            <wp:effectExtent l="0" t="0" r="0" b="0"/>
            <wp:docPr id="195" name="image113.jpeg" descr=""/>
            <wp:cNvGraphicFramePr>
              <a:graphicFrameLocks noChangeAspect="1"/>
            </wp:cNvGraphicFramePr>
            <a:graphic>
              <a:graphicData uri="http://schemas.openxmlformats.org/drawingml/2006/picture">
                <pic:pic>
                  <pic:nvPicPr>
                    <pic:cNvPr id="196" name="image113.jpeg"/>
                    <pic:cNvPicPr/>
                  </pic:nvPicPr>
                  <pic:blipFill>
                    <a:blip r:embed="rId147" cstate="print"/>
                    <a:stretch>
                      <a:fillRect/>
                    </a:stretch>
                  </pic:blipFill>
                  <pic:spPr>
                    <a:xfrm>
                      <a:off x="0" y="0"/>
                      <a:ext cx="5119145" cy="2758821"/>
                    </a:xfrm>
                    <a:prstGeom prst="rect">
                      <a:avLst/>
                    </a:prstGeom>
                  </pic:spPr>
                </pic:pic>
              </a:graphicData>
            </a:graphic>
          </wp:inline>
        </w:drawing>
      </w:r>
      <w:r/>
    </w:p>
    <w:p w:rsidR="0018722C">
      <w:pPr>
        <w:pStyle w:val="a9"/>
        <w:topLinePunct/>
      </w:pPr>
      <w:r>
        <w:t>图</w:t>
      </w:r>
      <w:r>
        <w:t> </w:t>
      </w:r>
      <w:r>
        <w:rPr>
          <w:rFonts w:ascii="Calibri" w:eastAsia="Calibri"/>
        </w:rPr>
        <w:t>7</w:t>
      </w:r>
      <w:r>
        <w:rPr>
          <w:rFonts w:ascii="Calibri" w:eastAsia="Calibri"/>
        </w:rPr>
        <w:t>.</w:t>
      </w:r>
      <w:r>
        <w:rPr>
          <w:rFonts w:ascii="Calibri" w:eastAsia="Calibri"/>
        </w:rPr>
        <w:t>1</w:t>
      </w:r>
      <w:r>
        <w:t xml:space="preserve">  </w:t>
      </w:r>
      <w:r>
        <w:t>2013</w:t>
      </w:r>
      <w:r>
        <w:t>年</w:t>
      </w:r>
      <w:r/>
      <w:r>
        <w:rPr>
          <w:rFonts w:ascii="Calibri" w:eastAsia="Calibri"/>
        </w:rPr>
        <w:t>1-8</w:t>
      </w:r>
      <w:r>
        <w:t>月</w:t>
      </w:r>
      <w:r>
        <w:t>分洲出口金</w:t>
      </w:r>
      <w:r>
        <w:t>额</w:t>
      </w:r>
      <w:r>
        <w:t>（</w:t>
      </w:r>
      <w:r>
        <w:t>单位</w:t>
      </w:r>
      <w:r>
        <w:t>：</w:t>
      </w:r>
      <w:r>
        <w:t>百万美元</w:t>
      </w:r>
      <w:r>
        <w:t>）</w:t>
      </w:r>
    </w:p>
    <w:p w:rsidR="0018722C">
      <w:pPr>
        <w:pStyle w:val="a3"/>
        <w:topLinePunct/>
      </w:pPr>
      <w:r>
        <w:rPr>
          <w:rFonts w:cstheme="minorBidi" w:hAnsiTheme="minorHAnsi" w:eastAsiaTheme="minorHAnsi" w:asciiTheme="minorHAnsi"/>
        </w:rPr>
        <w:t>数据来源：中华人民共和国商务部</w:t>
      </w:r>
    </w:p>
    <w:p w:rsidR="0018722C">
      <w:pPr>
        <w:pStyle w:val="a8"/>
        <w:topLinePunct/>
      </w:pPr>
      <w:r>
        <w:t>表</w:t>
      </w:r>
      <w:r>
        <w:t> </w:t>
      </w:r>
      <w:r>
        <w:t>7</w:t>
      </w:r>
      <w:r>
        <w:t>.</w:t>
      </w:r>
      <w:r>
        <w:t>4</w:t>
      </w:r>
      <w:r>
        <w:t xml:space="preserve">  </w:t>
      </w:r>
      <w:r>
        <w:t>2013</w:t>
      </w:r>
      <w:r/>
      <w:r>
        <w:t>年</w:t>
      </w:r>
      <w:r/>
      <w:r>
        <w:t>1-8</w:t>
      </w:r>
      <w:r/>
      <w:r>
        <w:t>月分国家</w:t>
      </w:r>
      <w:r>
        <w:t>（</w:t>
      </w:r>
      <w:r>
        <w:t>地区</w:t>
      </w:r>
      <w:r>
        <w:t>）</w:t>
      </w:r>
      <w:r>
        <w:t>出口情况</w:t>
      </w:r>
    </w:p>
    <w:tbl>
      <w:tblPr>
        <w:tblW w:w="5000" w:type="pct"/>
        <w:tblInd w:w="3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24"/>
        <w:gridCol w:w="2176"/>
        <w:gridCol w:w="1651"/>
      </w:tblGrid>
      <w:tr>
        <w:trPr>
          <w:tblHeader/>
        </w:trPr>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国家或地区</w:t>
            </w:r>
          </w:p>
        </w:tc>
        <w:tc>
          <w:tcPr>
            <w:tcW w:w="1462" w:type="pct"/>
            <w:vAlign w:val="center"/>
            <w:tcBorders>
              <w:bottom w:val="single" w:sz="4" w:space="0" w:color="auto"/>
            </w:tcBorders>
          </w:tcPr>
          <w:p w:rsidR="0018722C">
            <w:pPr>
              <w:pStyle w:val="a7"/>
              <w:topLinePunct/>
              <w:ind w:leftChars="0" w:left="0" w:rightChars="0" w:right="0" w:firstLineChars="0" w:firstLine="0"/>
              <w:spacing w:line="240" w:lineRule="atLeast"/>
            </w:pPr>
            <w:r>
              <w:t>2013 年 1-8 月出口</w:t>
            </w:r>
          </w:p>
          <w:p w:rsidR="0018722C">
            <w:pPr>
              <w:pStyle w:val="a7"/>
              <w:topLinePunct/>
            </w:pPr>
          </w:p>
          <w:p w:rsidR="0018722C">
            <w:pPr>
              <w:pStyle w:val="a7"/>
              <w:topLinePunct/>
              <w:ind w:leftChars="0" w:left="0" w:rightChars="0" w:right="0" w:firstLineChars="0" w:firstLine="0"/>
              <w:spacing w:line="240" w:lineRule="atLeast"/>
            </w:pPr>
            <w:r>
              <w:t>金额</w:t>
            </w:r>
            <w:r>
              <w:t>（</w:t>
            </w:r>
            <w:r>
              <w:t>万美元</w:t>
            </w:r>
            <w:r>
              <w:t>）</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2012 年 1-8 月出口</w:t>
            </w:r>
          </w:p>
          <w:p w:rsidR="0018722C">
            <w:pPr>
              <w:pStyle w:val="a7"/>
              <w:topLinePunct/>
            </w:pPr>
          </w:p>
          <w:p w:rsidR="0018722C">
            <w:pPr>
              <w:pStyle w:val="a7"/>
              <w:topLinePunct/>
              <w:ind w:leftChars="0" w:left="0" w:rightChars="0" w:right="0" w:firstLineChars="0" w:firstLine="0"/>
              <w:spacing w:line="240" w:lineRule="atLeast"/>
            </w:pPr>
            <w:r>
              <w:t>金额</w:t>
            </w:r>
            <w:r>
              <w:t>（</w:t>
            </w:r>
            <w:r>
              <w:t>万美元</w:t>
            </w:r>
            <w:r>
              <w:t>）</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同比增长</w:t>
            </w:r>
            <w:r>
              <w:t>（</w:t>
            </w:r>
            <w:r>
              <w:t>%</w:t>
            </w:r>
            <w:r>
              <w:t>）</w:t>
            </w:r>
          </w:p>
        </w:tc>
      </w:tr>
      <w:tr>
        <w:tc>
          <w:tcPr>
            <w:tcW w:w="1131" w:type="pct"/>
            <w:vAlign w:val="center"/>
          </w:tcPr>
          <w:p w:rsidR="0018722C">
            <w:pPr>
              <w:pStyle w:val="ac"/>
              <w:topLinePunct/>
              <w:ind w:leftChars="0" w:left="0" w:rightChars="0" w:right="0" w:firstLineChars="0" w:firstLine="0"/>
              <w:spacing w:line="240" w:lineRule="atLeast"/>
            </w:pPr>
            <w:r>
              <w:t>东盟</w:t>
            </w:r>
          </w:p>
        </w:tc>
        <w:tc>
          <w:tcPr>
            <w:tcW w:w="1462" w:type="pct"/>
            <w:vAlign w:val="center"/>
          </w:tcPr>
          <w:p w:rsidR="0018722C">
            <w:pPr>
              <w:pStyle w:val="affff9"/>
              <w:topLinePunct/>
              <w:ind w:leftChars="0" w:left="0" w:rightChars="0" w:right="0" w:firstLineChars="0" w:firstLine="0"/>
              <w:spacing w:line="240" w:lineRule="atLeast"/>
            </w:pPr>
            <w:r>
              <w:t>745,851.0</w:t>
            </w:r>
          </w:p>
        </w:tc>
        <w:tc>
          <w:tcPr>
            <w:tcW w:w="1369" w:type="pct"/>
            <w:vAlign w:val="center"/>
          </w:tcPr>
          <w:p w:rsidR="0018722C">
            <w:pPr>
              <w:pStyle w:val="affff9"/>
              <w:topLinePunct/>
              <w:ind w:leftChars="0" w:left="0" w:rightChars="0" w:right="0" w:firstLineChars="0" w:firstLine="0"/>
              <w:spacing w:line="240" w:lineRule="atLeast"/>
            </w:pPr>
            <w:r>
              <w:t>614,279.7</w:t>
            </w:r>
          </w:p>
        </w:tc>
        <w:tc>
          <w:tcPr>
            <w:tcW w:w="1038" w:type="pct"/>
            <w:vAlign w:val="center"/>
          </w:tcPr>
          <w:p w:rsidR="0018722C">
            <w:pPr>
              <w:pStyle w:val="affff9"/>
              <w:topLinePunct/>
              <w:ind w:leftChars="0" w:left="0" w:rightChars="0" w:right="0" w:firstLineChars="0" w:firstLine="0"/>
              <w:spacing w:line="240" w:lineRule="atLeast"/>
            </w:pPr>
            <w:r>
              <w:t>21.4</w:t>
            </w:r>
          </w:p>
        </w:tc>
      </w:tr>
      <w:tr>
        <w:tc>
          <w:tcPr>
            <w:tcW w:w="1131" w:type="pct"/>
            <w:vAlign w:val="center"/>
          </w:tcPr>
          <w:p w:rsidR="0018722C">
            <w:pPr>
              <w:pStyle w:val="ac"/>
              <w:topLinePunct/>
              <w:ind w:leftChars="0" w:left="0" w:rightChars="0" w:right="0" w:firstLineChars="0" w:firstLine="0"/>
              <w:spacing w:line="240" w:lineRule="atLeast"/>
            </w:pPr>
            <w:r>
              <w:t>日本</w:t>
            </w:r>
          </w:p>
        </w:tc>
        <w:tc>
          <w:tcPr>
            <w:tcW w:w="1462" w:type="pct"/>
            <w:vAlign w:val="center"/>
          </w:tcPr>
          <w:p w:rsidR="0018722C">
            <w:pPr>
              <w:pStyle w:val="affff9"/>
              <w:topLinePunct/>
              <w:ind w:leftChars="0" w:left="0" w:rightChars="0" w:right="0" w:firstLineChars="0" w:firstLine="0"/>
              <w:spacing w:line="240" w:lineRule="atLeast"/>
            </w:pPr>
            <w:r>
              <w:t>728,570.0</w:t>
            </w:r>
          </w:p>
        </w:tc>
        <w:tc>
          <w:tcPr>
            <w:tcW w:w="1369" w:type="pct"/>
            <w:vAlign w:val="center"/>
          </w:tcPr>
          <w:p w:rsidR="0018722C">
            <w:pPr>
              <w:pStyle w:val="affff9"/>
              <w:topLinePunct/>
              <w:ind w:leftChars="0" w:left="0" w:rightChars="0" w:right="0" w:firstLineChars="0" w:firstLine="0"/>
              <w:spacing w:line="240" w:lineRule="atLeast"/>
            </w:pPr>
            <w:r>
              <w:t>782,391.6</w:t>
            </w:r>
          </w:p>
        </w:tc>
        <w:tc>
          <w:tcPr>
            <w:tcW w:w="1038" w:type="pct"/>
            <w:vAlign w:val="center"/>
          </w:tcPr>
          <w:p w:rsidR="0018722C">
            <w:pPr>
              <w:pStyle w:val="affff9"/>
              <w:topLinePunct/>
              <w:ind w:leftChars="0" w:left="0" w:rightChars="0" w:right="0" w:firstLineChars="0" w:firstLine="0"/>
              <w:spacing w:line="240" w:lineRule="atLeast"/>
            </w:pPr>
            <w:r>
              <w:t>-6.9</w:t>
            </w:r>
          </w:p>
        </w:tc>
      </w:tr>
      <w:tr>
        <w:tc>
          <w:tcPr>
            <w:tcW w:w="1131" w:type="pct"/>
            <w:vAlign w:val="center"/>
          </w:tcPr>
          <w:p w:rsidR="0018722C">
            <w:pPr>
              <w:pStyle w:val="ac"/>
              <w:topLinePunct/>
              <w:ind w:leftChars="0" w:left="0" w:rightChars="0" w:right="0" w:firstLineChars="0" w:firstLine="0"/>
              <w:spacing w:line="240" w:lineRule="atLeast"/>
            </w:pPr>
            <w:r>
              <w:t>欧盟 27 国</w:t>
            </w:r>
          </w:p>
        </w:tc>
        <w:tc>
          <w:tcPr>
            <w:tcW w:w="1462" w:type="pct"/>
            <w:vAlign w:val="center"/>
          </w:tcPr>
          <w:p w:rsidR="0018722C">
            <w:pPr>
              <w:pStyle w:val="affff9"/>
              <w:topLinePunct/>
              <w:ind w:leftChars="0" w:left="0" w:rightChars="0" w:right="0" w:firstLineChars="0" w:firstLine="0"/>
              <w:spacing w:line="240" w:lineRule="atLeast"/>
            </w:pPr>
            <w:r>
              <w:t>515,972.5</w:t>
            </w:r>
          </w:p>
        </w:tc>
        <w:tc>
          <w:tcPr>
            <w:tcW w:w="1369" w:type="pct"/>
            <w:vAlign w:val="center"/>
          </w:tcPr>
          <w:p w:rsidR="0018722C">
            <w:pPr>
              <w:pStyle w:val="affff9"/>
              <w:topLinePunct/>
              <w:ind w:leftChars="0" w:left="0" w:rightChars="0" w:right="0" w:firstLineChars="0" w:firstLine="0"/>
              <w:spacing w:line="240" w:lineRule="atLeast"/>
            </w:pPr>
            <w:r>
              <w:t>491,402.2</w:t>
            </w:r>
          </w:p>
        </w:tc>
        <w:tc>
          <w:tcPr>
            <w:tcW w:w="1038" w:type="pct"/>
            <w:vAlign w:val="center"/>
          </w:tcPr>
          <w:p w:rsidR="0018722C">
            <w:pPr>
              <w:pStyle w:val="affff9"/>
              <w:topLinePunct/>
              <w:ind w:leftChars="0" w:left="0" w:rightChars="0" w:right="0" w:firstLineChars="0" w:firstLine="0"/>
              <w:spacing w:line="240" w:lineRule="atLeast"/>
            </w:pPr>
            <w:r>
              <w:t>5.0</w:t>
            </w:r>
          </w:p>
        </w:tc>
      </w:tr>
      <w:tr>
        <w:tc>
          <w:tcPr>
            <w:tcW w:w="1131" w:type="pct"/>
            <w:vAlign w:val="center"/>
          </w:tcPr>
          <w:p w:rsidR="0018722C">
            <w:pPr>
              <w:pStyle w:val="ac"/>
              <w:topLinePunct/>
              <w:ind w:leftChars="0" w:left="0" w:rightChars="0" w:right="0" w:firstLineChars="0" w:firstLine="0"/>
              <w:spacing w:line="240" w:lineRule="atLeast"/>
            </w:pPr>
            <w:r>
              <w:t>中国香港</w:t>
            </w:r>
          </w:p>
        </w:tc>
        <w:tc>
          <w:tcPr>
            <w:tcW w:w="1462" w:type="pct"/>
            <w:vAlign w:val="center"/>
          </w:tcPr>
          <w:p w:rsidR="0018722C">
            <w:pPr>
              <w:pStyle w:val="affff9"/>
              <w:topLinePunct/>
              <w:ind w:leftChars="0" w:left="0" w:rightChars="0" w:right="0" w:firstLineChars="0" w:firstLine="0"/>
              <w:spacing w:line="240" w:lineRule="atLeast"/>
            </w:pPr>
            <w:r>
              <w:t>473,012.0</w:t>
            </w:r>
          </w:p>
        </w:tc>
        <w:tc>
          <w:tcPr>
            <w:tcW w:w="1369" w:type="pct"/>
            <w:vAlign w:val="center"/>
          </w:tcPr>
          <w:p w:rsidR="0018722C">
            <w:pPr>
              <w:pStyle w:val="affff9"/>
              <w:topLinePunct/>
              <w:ind w:leftChars="0" w:left="0" w:rightChars="0" w:right="0" w:firstLineChars="0" w:firstLine="0"/>
              <w:spacing w:line="240" w:lineRule="atLeast"/>
            </w:pPr>
            <w:r>
              <w:t>380,282.7</w:t>
            </w:r>
          </w:p>
        </w:tc>
        <w:tc>
          <w:tcPr>
            <w:tcW w:w="1038" w:type="pct"/>
            <w:vAlign w:val="center"/>
          </w:tcPr>
          <w:p w:rsidR="0018722C">
            <w:pPr>
              <w:pStyle w:val="affff9"/>
              <w:topLinePunct/>
              <w:ind w:leftChars="0" w:left="0" w:rightChars="0" w:right="0" w:firstLineChars="0" w:firstLine="0"/>
              <w:spacing w:line="240" w:lineRule="atLeast"/>
            </w:pPr>
            <w:r>
              <w:t>24.4</w:t>
            </w:r>
          </w:p>
        </w:tc>
      </w:tr>
      <w:tr>
        <w:tc>
          <w:tcPr>
            <w:tcW w:w="1131" w:type="pct"/>
            <w:vAlign w:val="center"/>
          </w:tcPr>
          <w:p w:rsidR="0018722C">
            <w:pPr>
              <w:pStyle w:val="ac"/>
              <w:topLinePunct/>
              <w:ind w:leftChars="0" w:left="0" w:rightChars="0" w:right="0" w:firstLineChars="0" w:firstLine="0"/>
              <w:spacing w:line="240" w:lineRule="atLeast"/>
            </w:pPr>
            <w:r>
              <w:t>美国</w:t>
            </w:r>
          </w:p>
        </w:tc>
        <w:tc>
          <w:tcPr>
            <w:tcW w:w="1462" w:type="pct"/>
            <w:vAlign w:val="center"/>
          </w:tcPr>
          <w:p w:rsidR="0018722C">
            <w:pPr>
              <w:pStyle w:val="affff9"/>
              <w:topLinePunct/>
              <w:ind w:leftChars="0" w:left="0" w:rightChars="0" w:right="0" w:firstLineChars="0" w:firstLine="0"/>
              <w:spacing w:line="240" w:lineRule="atLeast"/>
            </w:pPr>
            <w:r>
              <w:t>456,277.0</w:t>
            </w:r>
          </w:p>
        </w:tc>
        <w:tc>
          <w:tcPr>
            <w:tcW w:w="1369" w:type="pct"/>
            <w:vAlign w:val="center"/>
          </w:tcPr>
          <w:p w:rsidR="0018722C">
            <w:pPr>
              <w:pStyle w:val="affff9"/>
              <w:topLinePunct/>
              <w:ind w:leftChars="0" w:left="0" w:rightChars="0" w:right="0" w:firstLineChars="0" w:firstLine="0"/>
              <w:spacing w:line="240" w:lineRule="atLeast"/>
            </w:pPr>
            <w:r>
              <w:t>460,931.9</w:t>
            </w:r>
          </w:p>
        </w:tc>
        <w:tc>
          <w:tcPr>
            <w:tcW w:w="1038" w:type="pct"/>
            <w:vAlign w:val="center"/>
          </w:tcPr>
          <w:p w:rsidR="0018722C">
            <w:pPr>
              <w:pStyle w:val="affff9"/>
              <w:topLinePunct/>
              <w:ind w:leftChars="0" w:left="0" w:rightChars="0" w:right="0" w:firstLineChars="0" w:firstLine="0"/>
              <w:spacing w:line="240" w:lineRule="atLeast"/>
            </w:pPr>
            <w:r>
              <w:t>-1.0</w:t>
            </w:r>
          </w:p>
        </w:tc>
      </w:tr>
      <w:tr>
        <w:tc>
          <w:tcPr>
            <w:tcW w:w="1131" w:type="pct"/>
            <w:vAlign w:val="center"/>
            <w:tcBorders>
              <w:top w:val="single" w:sz="4" w:space="0" w:color="auto"/>
            </w:tcBorders>
          </w:tcPr>
          <w:p w:rsidR="0018722C">
            <w:pPr>
              <w:pStyle w:val="ac"/>
              <w:topLinePunct/>
              <w:ind w:leftChars="0" w:left="0" w:rightChars="0" w:right="0" w:firstLineChars="0" w:firstLine="0"/>
              <w:spacing w:line="240" w:lineRule="atLeast"/>
            </w:pPr>
            <w:r>
              <w:t>韩国</w:t>
            </w:r>
          </w:p>
        </w:tc>
        <w:tc>
          <w:tcPr>
            <w:tcW w:w="1462" w:type="pct"/>
            <w:vAlign w:val="center"/>
            <w:tcBorders>
              <w:top w:val="single" w:sz="4" w:space="0" w:color="auto"/>
            </w:tcBorders>
          </w:tcPr>
          <w:p w:rsidR="0018722C">
            <w:pPr>
              <w:pStyle w:val="affff9"/>
              <w:topLinePunct/>
              <w:ind w:leftChars="0" w:left="0" w:rightChars="0" w:right="0" w:firstLineChars="0" w:firstLine="0"/>
              <w:spacing w:line="240" w:lineRule="atLeast"/>
            </w:pPr>
            <w:r>
              <w:t>280,344.7</w:t>
            </w:r>
          </w:p>
        </w:tc>
        <w:tc>
          <w:tcPr>
            <w:tcW w:w="1369" w:type="pct"/>
            <w:vAlign w:val="center"/>
            <w:tcBorders>
              <w:top w:val="single" w:sz="4" w:space="0" w:color="auto"/>
            </w:tcBorders>
          </w:tcPr>
          <w:p w:rsidR="0018722C">
            <w:pPr>
              <w:pStyle w:val="affff9"/>
              <w:topLinePunct/>
              <w:ind w:leftChars="0" w:left="0" w:rightChars="0" w:right="0" w:firstLineChars="0" w:firstLine="0"/>
              <w:spacing w:line="240" w:lineRule="atLeast"/>
            </w:pPr>
            <w:r>
              <w:t>254,436.2</w:t>
            </w:r>
          </w:p>
        </w:tc>
        <w:tc>
          <w:tcPr>
            <w:tcW w:w="1038"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r>
    </w:tbl>
    <w:p w:rsidR="0018722C">
      <w:pPr>
        <w:pStyle w:val="aff3"/>
        <w:topLinePunct/>
      </w:pPr>
      <w:r>
        <w:rPr>
          <w:rFonts w:cstheme="minorBidi" w:hAnsiTheme="minorHAnsi" w:eastAsiaTheme="minorHAnsi" w:asciiTheme="minorHAnsi"/>
        </w:rPr>
        <w:t>数据来源：中华人民共和国商务部</w:t>
      </w:r>
    </w:p>
    <w:p w:rsidR="0018722C">
      <w:pPr>
        <w:topLinePunct/>
      </w:pPr>
      <w:r>
        <w:t>中国农产品主要进口市场主要是集中在南美洲、北美洲、亚洲</w:t>
      </w:r>
      <w:r>
        <w:t>（</w:t>
      </w:r>
      <w:r>
        <w:t>详见</w:t>
      </w:r>
      <w:r>
        <w:t>图</w:t>
      </w:r>
      <w:r>
        <w:t>7</w:t>
      </w:r>
      <w:r>
        <w:t>.</w:t>
      </w:r>
      <w:r>
        <w:t>2</w:t>
      </w:r>
      <w:r>
        <w:t>）</w:t>
      </w:r>
      <w:r>
        <w:t>，</w:t>
      </w:r>
      <w:r>
        <w:t>进口金额分别为</w:t>
      </w:r>
      <w:r>
        <w:t>221</w:t>
      </w:r>
      <w:r>
        <w:t>.</w:t>
      </w:r>
      <w:r>
        <w:t>5</w:t>
      </w:r>
      <w:r/>
      <w:r w:rsidR="001852F3">
        <w:t xml:space="preserve">亿美元、</w:t>
      </w:r>
      <w:r>
        <w:t>197.9</w:t>
      </w:r>
      <w:r/>
      <w:r w:rsidR="001852F3">
        <w:t xml:space="preserve">亿美元、</w:t>
      </w:r>
      <w:r>
        <w:t>146.6</w:t>
      </w:r>
      <w:r/>
      <w:r w:rsidR="001852F3">
        <w:t xml:space="preserve">亿美元。具体到国别或地</w:t>
      </w:r>
      <w:r>
        <w:t>区，中国农产品主要进口来源地为巴西、美国、东盟、欧盟、澳大利亚、加拿</w:t>
      </w:r>
      <w:r>
        <w:t>大</w:t>
      </w:r>
    </w:p>
    <w:p w:rsidR="0018722C">
      <w:pPr>
        <w:topLinePunct/>
      </w:pPr>
      <w:r>
        <w:t>（</w:t>
      </w:r>
      <w:r>
        <w:t>详见</w:t>
      </w:r>
      <w:r>
        <w:t>表</w:t>
      </w:r>
      <w:r>
        <w:t>7</w:t>
      </w:r>
      <w:r>
        <w:t>.</w:t>
      </w:r>
      <w:r>
        <w:t>5</w:t>
      </w:r>
      <w:r>
        <w:t>）</w:t>
      </w:r>
      <w:r>
        <w:t>，</w:t>
      </w:r>
      <w:r>
        <w:t>2013</w:t>
      </w:r>
      <w:r/>
      <w:r w:rsidR="001852F3">
        <w:t xml:space="preserve">年</w:t>
      </w:r>
      <w:r>
        <w:t>1-8</w:t>
      </w:r>
      <w:r/>
      <w:r w:rsidR="001852F3">
        <w:t xml:space="preserve">月份期间分别进口</w:t>
      </w:r>
      <w:r>
        <w:t>159</w:t>
      </w:r>
      <w:r/>
      <w:r w:rsidR="001852F3">
        <w:t xml:space="preserve">亿美元、</w:t>
      </w:r>
      <w:r>
        <w:t>158.8</w:t>
      </w:r>
      <w:r/>
      <w:r w:rsidR="001852F3">
        <w:t xml:space="preserve">亿美元、</w:t>
      </w:r>
      <w:r>
        <w:t>96.2亿美元、65.9</w:t>
      </w:r>
      <w:r/>
      <w:r w:rsidR="001852F3">
        <w:t xml:space="preserve">亿美元、</w:t>
      </w:r>
      <w:r>
        <w:t>54.8</w:t>
      </w:r>
      <w:r/>
      <w:r w:rsidR="001852F3">
        <w:t xml:space="preserve">亿美元、</w:t>
      </w:r>
      <w:r>
        <w:t>38.6</w:t>
      </w:r>
      <w:r/>
      <w:r w:rsidR="001852F3">
        <w:t xml:space="preserve">亿美元。其中，自美国和东盟的进</w:t>
      </w:r>
      <w:r w:rsidR="001852F3">
        <w:t>口</w:t>
      </w:r>
    </w:p>
    <w:p w:rsidR="0018722C">
      <w:pPr>
        <w:topLinePunct/>
      </w:pPr>
      <w:r>
        <w:t>同比下降</w:t>
      </w:r>
      <w:r>
        <w:t>10</w:t>
      </w:r>
      <w:r>
        <w:t>.</w:t>
      </w:r>
      <w:r>
        <w:t>1%</w:t>
      </w:r>
      <w:r>
        <w:t>和</w:t>
      </w:r>
      <w:r>
        <w:t>7.4%</w:t>
      </w:r>
      <w:r>
        <w:t>；自巴西、欧盟、澳大利亚、加拿大的进口同比分别增长</w:t>
      </w:r>
      <w:r>
        <w:t>了</w:t>
      </w:r>
      <w:r>
        <w:t>16</w:t>
      </w:r>
      <w:r>
        <w:t>.</w:t>
      </w:r>
      <w:r>
        <w:t>8%、24.9%、16.3%、18.5%。</w:t>
      </w:r>
    </w:p>
    <w:p w:rsidR="0018722C">
      <w:pPr>
        <w:pStyle w:val="aff7"/>
        <w:topLinePunct/>
      </w:pPr>
      <w:r>
        <w:drawing>
          <wp:inline>
            <wp:extent cx="5191141" cy="3154679"/>
            <wp:effectExtent l="0" t="0" r="0" b="0"/>
            <wp:docPr id="197" name="image114.jpeg" descr=""/>
            <wp:cNvGraphicFramePr>
              <a:graphicFrameLocks noChangeAspect="1"/>
            </wp:cNvGraphicFramePr>
            <a:graphic>
              <a:graphicData uri="http://schemas.openxmlformats.org/drawingml/2006/picture">
                <pic:pic>
                  <pic:nvPicPr>
                    <pic:cNvPr id="198" name="image114.jpeg"/>
                    <pic:cNvPicPr/>
                  </pic:nvPicPr>
                  <pic:blipFill>
                    <a:blip r:embed="rId148" cstate="print"/>
                    <a:stretch>
                      <a:fillRect/>
                    </a:stretch>
                  </pic:blipFill>
                  <pic:spPr>
                    <a:xfrm>
                      <a:off x="0" y="0"/>
                      <a:ext cx="5191141" cy="3154679"/>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2</w:t>
      </w:r>
      <w:r>
        <w:t xml:space="preserve">  </w:t>
      </w:r>
      <w:r>
        <w:t>2013</w:t>
      </w:r>
      <w:r>
        <w:t>年</w:t>
      </w:r>
      <w:r/>
      <w:r>
        <w:rPr>
          <w:rFonts w:ascii="Calibri" w:eastAsia="Calibri"/>
        </w:rPr>
        <w:t>1-8</w:t>
      </w:r>
      <w:r>
        <w:t>月</w:t>
      </w:r>
      <w:r>
        <w:t>分洲进口金</w:t>
      </w:r>
      <w:r>
        <w:t>额</w:t>
      </w:r>
      <w:r>
        <w:t>（</w:t>
      </w:r>
      <w:r>
        <w:t>单位</w:t>
      </w:r>
      <w:r>
        <w:t>：</w:t>
      </w:r>
      <w:r>
        <w:t>百</w:t>
      </w:r>
      <w:r>
        <w:t>万美元</w:t>
      </w:r>
      <w:r>
        <w:t>）</w:t>
      </w:r>
    </w:p>
    <w:p w:rsidR="0018722C">
      <w:pPr>
        <w:pStyle w:val="a3"/>
        <w:topLinePunct/>
      </w:pPr>
      <w:r>
        <w:rPr>
          <w:rFonts w:cstheme="minorBidi" w:hAnsiTheme="minorHAnsi" w:eastAsiaTheme="minorHAnsi" w:asciiTheme="minorHAnsi"/>
        </w:rPr>
        <w:t>数据来源：中华人民共和国商务部</w:t>
      </w:r>
    </w:p>
    <w:p w:rsidR="0018722C">
      <w:pPr>
        <w:pStyle w:val="a8"/>
        <w:topLinePunct/>
      </w:pPr>
      <w:r>
        <w:t>表</w:t>
      </w:r>
      <w:r>
        <w:t> </w:t>
      </w:r>
      <w:r>
        <w:t>7</w:t>
      </w:r>
      <w:r>
        <w:t>.</w:t>
      </w:r>
      <w:r>
        <w:t>5</w:t>
      </w:r>
      <w:r>
        <w:t xml:space="preserve">  </w:t>
      </w:r>
      <w:r>
        <w:t>2013</w:t>
      </w:r>
      <w:r/>
      <w:r>
        <w:t>年</w:t>
      </w:r>
      <w:r/>
      <w:r>
        <w:t>1-8</w:t>
      </w:r>
      <w:r/>
      <w:r>
        <w:t>月分国家</w:t>
      </w:r>
      <w:r>
        <w:t>（</w:t>
      </w:r>
      <w:r>
        <w:t>地区</w:t>
      </w:r>
      <w:r>
        <w:t>）</w:t>
      </w:r>
      <w:r>
        <w:t>进口情况</w:t>
      </w:r>
    </w:p>
    <w:tbl>
      <w:tblPr>
        <w:tblW w:w="5000" w:type="pct"/>
        <w:tblInd w:w="3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24"/>
        <w:gridCol w:w="2211"/>
        <w:gridCol w:w="1758"/>
      </w:tblGrid>
      <w:tr>
        <w:trPr>
          <w:tblHeader/>
        </w:trPr>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国家或地区</w:t>
            </w:r>
          </w:p>
        </w:tc>
        <w:tc>
          <w:tcPr>
            <w:tcW w:w="1436" w:type="pct"/>
            <w:vAlign w:val="center"/>
            <w:tcBorders>
              <w:bottom w:val="single" w:sz="4" w:space="0" w:color="auto"/>
            </w:tcBorders>
          </w:tcPr>
          <w:p w:rsidR="0018722C">
            <w:pPr>
              <w:pStyle w:val="a7"/>
              <w:topLinePunct/>
              <w:ind w:leftChars="0" w:left="0" w:rightChars="0" w:right="0" w:firstLineChars="0" w:firstLine="0"/>
              <w:spacing w:line="240" w:lineRule="atLeast"/>
            </w:pPr>
            <w:r>
              <w:t>2013 年 1-8 月进口</w:t>
            </w:r>
          </w:p>
          <w:p w:rsidR="0018722C">
            <w:pPr>
              <w:pStyle w:val="a7"/>
              <w:topLinePunct/>
            </w:pPr>
          </w:p>
          <w:p w:rsidR="0018722C">
            <w:pPr>
              <w:pStyle w:val="a7"/>
              <w:topLinePunct/>
              <w:ind w:leftChars="0" w:left="0" w:rightChars="0" w:right="0" w:firstLineChars="0" w:firstLine="0"/>
              <w:spacing w:line="240" w:lineRule="atLeast"/>
            </w:pPr>
            <w:r>
              <w:t>金额</w:t>
            </w:r>
            <w:r>
              <w:t>（</w:t>
            </w:r>
            <w:r>
              <w:t>万美元</w:t>
            </w:r>
            <w:r>
              <w:t>）</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2012 年 1-8 月进口</w:t>
            </w:r>
          </w:p>
          <w:p w:rsidR="0018722C">
            <w:pPr>
              <w:pStyle w:val="a7"/>
              <w:topLinePunct/>
            </w:pPr>
          </w:p>
          <w:p w:rsidR="0018722C">
            <w:pPr>
              <w:pStyle w:val="a7"/>
              <w:topLinePunct/>
              <w:ind w:leftChars="0" w:left="0" w:rightChars="0" w:right="0" w:firstLineChars="0" w:firstLine="0"/>
              <w:spacing w:line="240" w:lineRule="atLeast"/>
            </w:pPr>
            <w:r>
              <w:t>金额</w:t>
            </w:r>
            <w:r>
              <w:t>（</w:t>
            </w:r>
            <w:r>
              <w:t>万美元</w:t>
            </w:r>
            <w:r>
              <w:t>）</w:t>
            </w:r>
          </w:p>
        </w:tc>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同比增长</w:t>
            </w:r>
            <w:r>
              <w:t>（</w:t>
            </w:r>
            <w:r>
              <w:t>%</w:t>
            </w:r>
            <w:r>
              <w:t>）</w:t>
            </w:r>
          </w:p>
        </w:tc>
      </w:tr>
      <w:tr>
        <w:tc>
          <w:tcPr>
            <w:tcW w:w="1111" w:type="pct"/>
            <w:vAlign w:val="center"/>
          </w:tcPr>
          <w:p w:rsidR="0018722C">
            <w:pPr>
              <w:pStyle w:val="ac"/>
              <w:topLinePunct/>
              <w:ind w:leftChars="0" w:left="0" w:rightChars="0" w:right="0" w:firstLineChars="0" w:firstLine="0"/>
              <w:spacing w:line="240" w:lineRule="atLeast"/>
            </w:pPr>
            <w:r>
              <w:t>巴西</w:t>
            </w:r>
          </w:p>
        </w:tc>
        <w:tc>
          <w:tcPr>
            <w:tcW w:w="1436" w:type="pct"/>
            <w:vAlign w:val="center"/>
          </w:tcPr>
          <w:p w:rsidR="0018722C">
            <w:pPr>
              <w:pStyle w:val="affff9"/>
              <w:topLinePunct/>
              <w:ind w:leftChars="0" w:left="0" w:rightChars="0" w:right="0" w:firstLineChars="0" w:firstLine="0"/>
              <w:spacing w:line="240" w:lineRule="atLeast"/>
            </w:pPr>
            <w:r>
              <w:t>1,590,529.2</w:t>
            </w:r>
          </w:p>
        </w:tc>
        <w:tc>
          <w:tcPr>
            <w:tcW w:w="1366" w:type="pct"/>
            <w:vAlign w:val="center"/>
          </w:tcPr>
          <w:p w:rsidR="0018722C">
            <w:pPr>
              <w:pStyle w:val="affff9"/>
              <w:topLinePunct/>
              <w:ind w:leftChars="0" w:left="0" w:rightChars="0" w:right="0" w:firstLineChars="0" w:firstLine="0"/>
              <w:spacing w:line="240" w:lineRule="atLeast"/>
            </w:pPr>
            <w:r>
              <w:t>1,361,723.3</w:t>
            </w:r>
          </w:p>
        </w:tc>
        <w:tc>
          <w:tcPr>
            <w:tcW w:w="1086" w:type="pct"/>
            <w:vAlign w:val="center"/>
          </w:tcPr>
          <w:p w:rsidR="0018722C">
            <w:pPr>
              <w:pStyle w:val="affff9"/>
              <w:topLinePunct/>
              <w:ind w:leftChars="0" w:left="0" w:rightChars="0" w:right="0" w:firstLineChars="0" w:firstLine="0"/>
              <w:spacing w:line="240" w:lineRule="atLeast"/>
            </w:pPr>
            <w:r>
              <w:t>16.8</w:t>
            </w:r>
          </w:p>
        </w:tc>
      </w:tr>
      <w:tr>
        <w:tc>
          <w:tcPr>
            <w:tcW w:w="1111" w:type="pct"/>
            <w:vAlign w:val="center"/>
          </w:tcPr>
          <w:p w:rsidR="0018722C">
            <w:pPr>
              <w:pStyle w:val="ac"/>
              <w:topLinePunct/>
              <w:ind w:leftChars="0" w:left="0" w:rightChars="0" w:right="0" w:firstLineChars="0" w:firstLine="0"/>
              <w:spacing w:line="240" w:lineRule="atLeast"/>
            </w:pPr>
            <w:r>
              <w:t>美国</w:t>
            </w:r>
          </w:p>
        </w:tc>
        <w:tc>
          <w:tcPr>
            <w:tcW w:w="1436" w:type="pct"/>
            <w:vAlign w:val="center"/>
          </w:tcPr>
          <w:p w:rsidR="0018722C">
            <w:pPr>
              <w:pStyle w:val="affff9"/>
              <w:topLinePunct/>
              <w:ind w:leftChars="0" w:left="0" w:rightChars="0" w:right="0" w:firstLineChars="0" w:firstLine="0"/>
              <w:spacing w:line="240" w:lineRule="atLeast"/>
            </w:pPr>
            <w:r>
              <w:t>1,588,938.4</w:t>
            </w:r>
          </w:p>
        </w:tc>
        <w:tc>
          <w:tcPr>
            <w:tcW w:w="1366" w:type="pct"/>
            <w:vAlign w:val="center"/>
          </w:tcPr>
          <w:p w:rsidR="0018722C">
            <w:pPr>
              <w:pStyle w:val="affff9"/>
              <w:topLinePunct/>
              <w:ind w:leftChars="0" w:left="0" w:rightChars="0" w:right="0" w:firstLineChars="0" w:firstLine="0"/>
              <w:spacing w:line="240" w:lineRule="atLeast"/>
            </w:pPr>
            <w:r>
              <w:t>1,767,497.8</w:t>
            </w:r>
          </w:p>
        </w:tc>
        <w:tc>
          <w:tcPr>
            <w:tcW w:w="1086" w:type="pct"/>
            <w:vAlign w:val="center"/>
          </w:tcPr>
          <w:p w:rsidR="0018722C">
            <w:pPr>
              <w:pStyle w:val="affff9"/>
              <w:topLinePunct/>
              <w:ind w:leftChars="0" w:left="0" w:rightChars="0" w:right="0" w:firstLineChars="0" w:firstLine="0"/>
              <w:spacing w:line="240" w:lineRule="atLeast"/>
            </w:pPr>
            <w:r>
              <w:t>-10.1</w:t>
            </w:r>
          </w:p>
        </w:tc>
      </w:tr>
      <w:tr>
        <w:tc>
          <w:tcPr>
            <w:tcW w:w="1111" w:type="pct"/>
            <w:vAlign w:val="center"/>
          </w:tcPr>
          <w:p w:rsidR="0018722C">
            <w:pPr>
              <w:pStyle w:val="ac"/>
              <w:topLinePunct/>
              <w:ind w:leftChars="0" w:left="0" w:rightChars="0" w:right="0" w:firstLineChars="0" w:firstLine="0"/>
              <w:spacing w:line="240" w:lineRule="atLeast"/>
            </w:pPr>
            <w:r>
              <w:t>东盟</w:t>
            </w:r>
          </w:p>
        </w:tc>
        <w:tc>
          <w:tcPr>
            <w:tcW w:w="1436" w:type="pct"/>
            <w:vAlign w:val="center"/>
          </w:tcPr>
          <w:p w:rsidR="0018722C">
            <w:pPr>
              <w:pStyle w:val="affff9"/>
              <w:topLinePunct/>
              <w:ind w:leftChars="0" w:left="0" w:rightChars="0" w:right="0" w:firstLineChars="0" w:firstLine="0"/>
              <w:spacing w:line="240" w:lineRule="atLeast"/>
            </w:pPr>
            <w:r>
              <w:t>962,300.7</w:t>
            </w:r>
          </w:p>
        </w:tc>
        <w:tc>
          <w:tcPr>
            <w:tcW w:w="1366" w:type="pct"/>
            <w:vAlign w:val="center"/>
          </w:tcPr>
          <w:p w:rsidR="0018722C">
            <w:pPr>
              <w:pStyle w:val="affff9"/>
              <w:topLinePunct/>
              <w:ind w:leftChars="0" w:left="0" w:rightChars="0" w:right="0" w:firstLineChars="0" w:firstLine="0"/>
              <w:spacing w:line="240" w:lineRule="atLeast"/>
            </w:pPr>
            <w:r>
              <w:t>1,038,763.9</w:t>
            </w:r>
          </w:p>
        </w:tc>
        <w:tc>
          <w:tcPr>
            <w:tcW w:w="1086" w:type="pct"/>
            <w:vAlign w:val="center"/>
          </w:tcPr>
          <w:p w:rsidR="0018722C">
            <w:pPr>
              <w:pStyle w:val="affff9"/>
              <w:topLinePunct/>
              <w:ind w:leftChars="0" w:left="0" w:rightChars="0" w:right="0" w:firstLineChars="0" w:firstLine="0"/>
              <w:spacing w:line="240" w:lineRule="atLeast"/>
            </w:pPr>
            <w:r>
              <w:t>-7.4</w:t>
            </w:r>
          </w:p>
        </w:tc>
      </w:tr>
      <w:tr>
        <w:tc>
          <w:tcPr>
            <w:tcW w:w="1111" w:type="pct"/>
            <w:vAlign w:val="center"/>
          </w:tcPr>
          <w:p w:rsidR="0018722C">
            <w:pPr>
              <w:pStyle w:val="ac"/>
              <w:topLinePunct/>
              <w:ind w:leftChars="0" w:left="0" w:rightChars="0" w:right="0" w:firstLineChars="0" w:firstLine="0"/>
              <w:spacing w:line="240" w:lineRule="atLeast"/>
            </w:pPr>
            <w:r>
              <w:t>欧盟 27 国</w:t>
            </w:r>
          </w:p>
        </w:tc>
        <w:tc>
          <w:tcPr>
            <w:tcW w:w="1436" w:type="pct"/>
            <w:vAlign w:val="center"/>
          </w:tcPr>
          <w:p w:rsidR="0018722C">
            <w:pPr>
              <w:pStyle w:val="affff9"/>
              <w:topLinePunct/>
              <w:ind w:leftChars="0" w:left="0" w:rightChars="0" w:right="0" w:firstLineChars="0" w:firstLine="0"/>
              <w:spacing w:line="240" w:lineRule="atLeast"/>
            </w:pPr>
            <w:r>
              <w:t>659,265.3</w:t>
            </w:r>
          </w:p>
        </w:tc>
        <w:tc>
          <w:tcPr>
            <w:tcW w:w="1366" w:type="pct"/>
            <w:vAlign w:val="center"/>
          </w:tcPr>
          <w:p w:rsidR="0018722C">
            <w:pPr>
              <w:pStyle w:val="affff9"/>
              <w:topLinePunct/>
              <w:ind w:leftChars="0" w:left="0" w:rightChars="0" w:right="0" w:firstLineChars="0" w:firstLine="0"/>
              <w:spacing w:line="240" w:lineRule="atLeast"/>
            </w:pPr>
            <w:r>
              <w:t>527,757.5</w:t>
            </w:r>
          </w:p>
        </w:tc>
        <w:tc>
          <w:tcPr>
            <w:tcW w:w="1086" w:type="pct"/>
            <w:vAlign w:val="center"/>
          </w:tcPr>
          <w:p w:rsidR="0018722C">
            <w:pPr>
              <w:pStyle w:val="affff9"/>
              <w:topLinePunct/>
              <w:ind w:leftChars="0" w:left="0" w:rightChars="0" w:right="0" w:firstLineChars="0" w:firstLine="0"/>
              <w:spacing w:line="240" w:lineRule="atLeast"/>
            </w:pPr>
            <w:r>
              <w:t>24.9</w:t>
            </w:r>
          </w:p>
        </w:tc>
      </w:tr>
      <w:tr>
        <w:tc>
          <w:tcPr>
            <w:tcW w:w="1111" w:type="pct"/>
            <w:vAlign w:val="center"/>
          </w:tcPr>
          <w:p w:rsidR="0018722C">
            <w:pPr>
              <w:pStyle w:val="ac"/>
              <w:topLinePunct/>
              <w:ind w:leftChars="0" w:left="0" w:rightChars="0" w:right="0" w:firstLineChars="0" w:firstLine="0"/>
              <w:spacing w:line="240" w:lineRule="atLeast"/>
            </w:pPr>
            <w:r>
              <w:t>澳大利亚</w:t>
            </w:r>
          </w:p>
        </w:tc>
        <w:tc>
          <w:tcPr>
            <w:tcW w:w="1436" w:type="pct"/>
            <w:vAlign w:val="center"/>
          </w:tcPr>
          <w:p w:rsidR="0018722C">
            <w:pPr>
              <w:pStyle w:val="affff9"/>
              <w:topLinePunct/>
              <w:ind w:leftChars="0" w:left="0" w:rightChars="0" w:right="0" w:firstLineChars="0" w:firstLine="0"/>
              <w:spacing w:line="240" w:lineRule="atLeast"/>
            </w:pPr>
            <w:r>
              <w:t>547,878.6</w:t>
            </w:r>
          </w:p>
        </w:tc>
        <w:tc>
          <w:tcPr>
            <w:tcW w:w="1366" w:type="pct"/>
            <w:vAlign w:val="center"/>
          </w:tcPr>
          <w:p w:rsidR="0018722C">
            <w:pPr>
              <w:pStyle w:val="affff9"/>
              <w:topLinePunct/>
              <w:ind w:leftChars="0" w:left="0" w:rightChars="0" w:right="0" w:firstLineChars="0" w:firstLine="0"/>
              <w:spacing w:line="240" w:lineRule="atLeast"/>
            </w:pPr>
            <w:r>
              <w:t>470,891.7</w:t>
            </w:r>
          </w:p>
        </w:tc>
        <w:tc>
          <w:tcPr>
            <w:tcW w:w="1086" w:type="pct"/>
            <w:vAlign w:val="center"/>
          </w:tcPr>
          <w:p w:rsidR="0018722C">
            <w:pPr>
              <w:pStyle w:val="affff9"/>
              <w:topLinePunct/>
              <w:ind w:leftChars="0" w:left="0" w:rightChars="0" w:right="0" w:firstLineChars="0" w:firstLine="0"/>
              <w:spacing w:line="240" w:lineRule="atLeast"/>
            </w:pPr>
            <w:r>
              <w:t>16.3</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r>
              <w:t>加拿大</w:t>
            </w:r>
          </w:p>
        </w:tc>
        <w:tc>
          <w:tcPr>
            <w:tcW w:w="1436" w:type="pct"/>
            <w:vAlign w:val="center"/>
            <w:tcBorders>
              <w:top w:val="single" w:sz="4" w:space="0" w:color="auto"/>
            </w:tcBorders>
          </w:tcPr>
          <w:p w:rsidR="0018722C">
            <w:pPr>
              <w:pStyle w:val="affff9"/>
              <w:topLinePunct/>
              <w:ind w:leftChars="0" w:left="0" w:rightChars="0" w:right="0" w:firstLineChars="0" w:firstLine="0"/>
              <w:spacing w:line="240" w:lineRule="atLeast"/>
            </w:pPr>
            <w:r>
              <w:t>386,161.8</w:t>
            </w:r>
          </w:p>
        </w:tc>
        <w:tc>
          <w:tcPr>
            <w:tcW w:w="1366" w:type="pct"/>
            <w:vAlign w:val="center"/>
            <w:tcBorders>
              <w:top w:val="single" w:sz="4" w:space="0" w:color="auto"/>
            </w:tcBorders>
          </w:tcPr>
          <w:p w:rsidR="0018722C">
            <w:pPr>
              <w:pStyle w:val="affff9"/>
              <w:topLinePunct/>
              <w:ind w:leftChars="0" w:left="0" w:rightChars="0" w:right="0" w:firstLineChars="0" w:firstLine="0"/>
              <w:spacing w:line="240" w:lineRule="atLeast"/>
            </w:pPr>
            <w:r>
              <w:t>325,896.8</w:t>
            </w:r>
          </w:p>
        </w:tc>
        <w:tc>
          <w:tcPr>
            <w:tcW w:w="1086" w:type="pct"/>
            <w:vAlign w:val="center"/>
            <w:tcBorders>
              <w:top w:val="single" w:sz="4" w:space="0" w:color="auto"/>
            </w:tcBorders>
          </w:tcPr>
          <w:p w:rsidR="0018722C">
            <w:pPr>
              <w:pStyle w:val="affff9"/>
              <w:topLinePunct/>
              <w:ind w:leftChars="0" w:left="0" w:rightChars="0" w:right="0" w:firstLineChars="0" w:firstLine="0"/>
              <w:spacing w:line="240" w:lineRule="atLeast"/>
            </w:pPr>
            <w:r>
              <w:t>18.5</w:t>
            </w:r>
          </w:p>
        </w:tc>
      </w:tr>
    </w:tbl>
    <w:p w:rsidR="0018722C">
      <w:pPr>
        <w:pStyle w:val="aff3"/>
        <w:topLinePunct/>
      </w:pPr>
      <w:r>
        <w:rPr>
          <w:rFonts w:cstheme="minorBidi" w:hAnsiTheme="minorHAnsi" w:eastAsiaTheme="minorHAnsi" w:asciiTheme="minorHAnsi"/>
        </w:rPr>
        <w:t>数据来源：中华人民共和国商务部</w:t>
      </w:r>
    </w:p>
    <w:p w:rsidR="0018722C">
      <w:pPr>
        <w:pStyle w:val="Heading3"/>
        <w:topLinePunct/>
        <w:ind w:left="200" w:hangingChars="200" w:hanging="200"/>
      </w:pPr>
      <w:bookmarkStart w:id="933100" w:name="_Toc686933100"/>
      <w:bookmarkStart w:name="_bookmark75" w:id="135"/>
      <w:bookmarkEnd w:id="135"/>
      <w:r>
        <w:t>7.1.3</w:t>
      </w:r>
      <w:r>
        <w:t xml:space="preserve"> </w:t>
      </w:r>
      <w:bookmarkStart w:name="_bookmark75" w:id="136"/>
      <w:bookmarkEnd w:id="136"/>
      <w:r>
        <w:t>我国农业扭曲状况分析</w:t>
      </w:r>
      <w:bookmarkEnd w:id="933100"/>
    </w:p>
    <w:p w:rsidR="0018722C">
      <w:pPr>
        <w:pStyle w:val="4"/>
        <w:topLinePunct/>
        <w:ind w:left="200" w:hangingChars="200" w:hanging="200"/>
      </w:pPr>
      <w:r>
        <w:t>7.1.3.1</w:t>
      </w:r>
      <w:r>
        <w:t xml:space="preserve"> </w:t>
      </w:r>
      <w:r>
        <w:t>利用</w:t>
      </w:r>
      <w:r>
        <w:t>NRA</w:t>
      </w:r>
      <w:r/>
      <w:r w:rsidR="001852F3">
        <w:t xml:space="preserve">和</w:t>
      </w:r>
      <w:r>
        <w:t>CTE</w:t>
      </w:r>
      <w:r/>
      <w:r w:rsidR="001852F3">
        <w:t xml:space="preserve">分析我国农业扭曲程度</w:t>
      </w:r>
    </w:p>
    <w:p w:rsidR="0018722C">
      <w:pPr>
        <w:topLinePunct/>
      </w:pPr>
      <w:r>
        <w:t>这里使用世界银行农业扭曲指数数据库分析了我国农业扭曲状况，由于数据</w:t>
      </w:r>
      <w:r>
        <w:t>的可获得性，仅能得到</w:t>
      </w:r>
      <w:r>
        <w:t>1981</w:t>
      </w:r>
      <w:r/>
      <w:r w:rsidR="001852F3">
        <w:t xml:space="preserve">年</w:t>
      </w:r>
      <w:r>
        <w:t>―2010</w:t>
      </w:r>
      <w:r/>
      <w:r w:rsidR="001852F3">
        <w:t xml:space="preserve">年的数据。关于</w:t>
      </w:r>
      <w:r>
        <w:t>NRA</w:t>
      </w:r>
      <w:r>
        <w:t>、</w:t>
      </w:r>
      <w:r>
        <w:t>CTE</w:t>
      </w:r>
      <w:r/>
      <w:r w:rsidR="001852F3">
        <w:t xml:space="preserve">的详细介绍见本</w:t>
      </w:r>
      <w:r>
        <w:t>文的</w:t>
      </w:r>
      <w:r>
        <w:t>2</w:t>
      </w:r>
      <w:r>
        <w:t>.</w:t>
      </w:r>
      <w:r>
        <w:t>3</w:t>
      </w:r>
      <w:r>
        <w:t>.</w:t>
      </w:r>
      <w:r>
        <w:t>1</w:t>
      </w:r>
      <w:r>
        <w:t>，这里不再赘述。</w:t>
      </w:r>
      <w:r>
        <w:t>图</w:t>
      </w:r>
      <w:r>
        <w:t>7</w:t>
      </w:r>
      <w:r>
        <w:t>.</w:t>
      </w:r>
      <w:r>
        <w:t>3</w:t>
      </w:r>
      <w:r/>
      <w:r w:rsidR="001852F3">
        <w:t xml:space="preserve">显示了我国自</w:t>
      </w:r>
      <w:r>
        <w:t>1981</w:t>
      </w:r>
      <w:r/>
      <w:r w:rsidR="001852F3">
        <w:t xml:space="preserve">年以来的农业名义支持率</w:t>
      </w:r>
      <w:r w:rsidR="001852F3">
        <w:t>，</w:t>
      </w:r>
    </w:p>
    <w:p w:rsidR="0018722C">
      <w:pPr>
        <w:topLinePunct/>
      </w:pPr>
      <w:r>
        <w:t>我国名义支持率在</w:t>
      </w:r>
      <w:r>
        <w:t>1995</w:t>
      </w:r>
      <w:r/>
      <w:r w:rsidR="001852F3">
        <w:t xml:space="preserve">年之前均为负值，尤其是在</w:t>
      </w:r>
      <w:r>
        <w:t>80</w:t>
      </w:r>
      <w:r/>
      <w:r w:rsidR="001852F3">
        <w:t xml:space="preserve">年代初期，我国对农业的</w:t>
      </w:r>
      <w:r>
        <w:t>负保护最为严重，这期间的</w:t>
      </w:r>
      <w:r>
        <w:t>NRA</w:t>
      </w:r>
      <w:r/>
      <w:r w:rsidR="001852F3">
        <w:t xml:space="preserve">达到</w:t>
      </w:r>
      <w:r>
        <w:t>-45%左右，这种负的支持率</w:t>
      </w:r>
      <w:r>
        <w:t>（</w:t>
      </w:r>
      <w:r>
        <w:t xml:space="preserve">对农业征税</w:t>
      </w:r>
      <w:r>
        <w:t>）</w:t>
      </w:r>
      <w:r>
        <w:t>随着时间的推移不断变小，尤其是名义支持率在</w:t>
      </w:r>
      <w:r>
        <w:t>1995</w:t>
      </w:r>
      <w:r/>
      <w:r w:rsidR="001852F3">
        <w:t xml:space="preserve">之后变为正值，之后呈现</w:t>
      </w:r>
      <w:r>
        <w:t>出增长态势，这与我国国内政策和贸易政策密不可分，随着我国经济实力的增强，</w:t>
      </w:r>
      <w:r>
        <w:t>我国开始走向工业反哺农业的道路。</w:t>
      </w:r>
    </w:p>
    <w:p w:rsidR="0018722C">
      <w:pPr>
        <w:topLinePunct/>
      </w:pPr>
      <w:r>
        <w:t/>
      </w:r>
      <w:r>
        <w:t>表</w:t>
      </w:r>
      <w:r>
        <w:t>7</w:t>
      </w:r>
      <w:r>
        <w:t>.</w:t>
      </w:r>
      <w:r>
        <w:t>6</w:t>
      </w:r>
      <w:r/>
      <w:r w:rsidR="001852F3">
        <w:t xml:space="preserve">显示了我国具体农产品的名义支持率，从中可以看出不同商品名义支</w:t>
      </w:r>
      <w:r>
        <w:t>持率具有很大的差异性。我国对具体农产品的名义支持率</w:t>
      </w:r>
      <w:r>
        <w:t>近年</w:t>
      </w:r>
      <w:r>
        <w:t>来呈现出不断增长</w:t>
      </w:r>
      <w:r>
        <w:t>的趋势，对于所有具体农产品的支持率由</w:t>
      </w:r>
      <w:r>
        <w:t>80</w:t>
      </w:r>
      <w:r/>
      <w:r w:rsidR="001852F3">
        <w:t xml:space="preserve">年代初的</w:t>
      </w:r>
      <w:r>
        <w:t>-51%</w:t>
      </w:r>
      <w:r>
        <w:t>增长到</w:t>
      </w:r>
      <w:r>
        <w:t>2005-2010</w:t>
      </w:r>
      <w:r/>
      <w:r w:rsidR="001852F3">
        <w:t xml:space="preserve">年</w:t>
      </w:r>
      <w:r>
        <w:t>间的</w:t>
      </w:r>
      <w:r>
        <w:t>6%。</w:t>
      </w:r>
    </w:p>
    <w:p w:rsidR="0018722C">
      <w:pPr>
        <w:pStyle w:val="aff7"/>
        <w:topLinePunct/>
      </w:pPr>
      <w:r>
        <w:drawing>
          <wp:inline>
            <wp:extent cx="4811002" cy="2036064"/>
            <wp:effectExtent l="0" t="0" r="0" b="0"/>
            <wp:docPr id="199" name="image115.png" descr=""/>
            <wp:cNvGraphicFramePr>
              <a:graphicFrameLocks noChangeAspect="1"/>
            </wp:cNvGraphicFramePr>
            <a:graphic>
              <a:graphicData uri="http://schemas.openxmlformats.org/drawingml/2006/picture">
                <pic:pic>
                  <pic:nvPicPr>
                    <pic:cNvPr id="200" name="image115.png"/>
                    <pic:cNvPicPr/>
                  </pic:nvPicPr>
                  <pic:blipFill>
                    <a:blip r:embed="rId149" cstate="print"/>
                    <a:stretch>
                      <a:fillRect/>
                    </a:stretch>
                  </pic:blipFill>
                  <pic:spPr>
                    <a:xfrm>
                      <a:off x="0" y="0"/>
                      <a:ext cx="4811002" cy="2036064"/>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3</w:t>
      </w:r>
      <w:r>
        <w:t xml:space="preserve">  </w:t>
      </w:r>
      <w:r>
        <w:t>我国</w:t>
      </w:r>
      <w:r>
        <w:t>农业名义支持率</w:t>
      </w:r>
      <w:r>
        <w:rPr>
          <w:rFonts w:ascii="Calibri" w:eastAsia="Calibri"/>
        </w:rPr>
        <w:t>(</w:t>
      </w:r>
      <w:r>
        <w:rPr>
          <w:rFonts w:ascii="Calibri" w:eastAsia="Calibri"/>
        </w:rPr>
        <w:t xml:space="preserve">NRA</w:t>
      </w:r>
      <w:r>
        <w:rPr>
          <w:rFonts w:ascii="Calibri" w:eastAsia="Calibri"/>
        </w:rPr>
        <w:t>)</w:t>
      </w:r>
      <w:r>
        <w:t>，1981-2010</w:t>
      </w:r>
    </w:p>
    <w:p w:rsidR="0018722C">
      <w:pPr>
        <w:pStyle w:val="a3"/>
        <w:topLinePunct/>
      </w:pPr>
      <w:r>
        <w:rPr>
          <w:rFonts w:cstheme="minorBidi" w:hAnsiTheme="minorHAnsi" w:eastAsiaTheme="minorHAnsi" w:asciiTheme="minorHAnsi"/>
        </w:rPr>
        <w:t>注：图中的农业名义支持率包括特定产品投入补贴和非特定产品支持以及未涉及到的具体农产品支持估计，均以非扭曲价格计算的农业生产总值为比重进行衡量。</w:t>
      </w:r>
    </w:p>
    <w:p w:rsidR="0018722C">
      <w:pPr>
        <w:topLinePunct/>
      </w:pPr>
      <w:r>
        <w:rPr>
          <w:rFonts w:cstheme="minorBidi" w:hAnsiTheme="minorHAnsi" w:eastAsiaTheme="minorHAnsi" w:asciiTheme="minorHAnsi"/>
        </w:rPr>
        <w:t>数据来源：作者根据农业扭曲指数数据库计算。</w:t>
      </w:r>
    </w:p>
    <w:p w:rsidR="0018722C">
      <w:pPr>
        <w:pStyle w:val="a8"/>
        <w:topLinePunct/>
      </w:pPr>
      <w:r>
        <w:t>表</w:t>
      </w:r>
      <w:r>
        <w:t> </w:t>
      </w:r>
      <w:r>
        <w:t>7</w:t>
      </w:r>
      <w:r>
        <w:t>.</w:t>
      </w:r>
      <w:r>
        <w:t>6</w:t>
      </w:r>
      <w:r>
        <w:t xml:space="preserve">  </w:t>
      </w:r>
      <w:r w:rsidR="001852F3">
        <w:t>我国具体农产品的名义支持</w:t>
      </w:r>
      <w:r>
        <w:t>率</w:t>
      </w:r>
      <w:r>
        <w:t>（</w:t>
      </w:r>
      <w:r>
        <w:rPr>
          <w:rFonts w:ascii="Calibri" w:eastAsia="Calibri"/>
        </w:rPr>
        <w:t>NR</w:t>
      </w:r>
      <w:r>
        <w:rPr>
          <w:rFonts w:ascii="Calibri" w:eastAsia="Calibri"/>
        </w:rPr>
        <w:t>A</w:t>
      </w:r>
      <w:r>
        <w:t>）</w:t>
      </w:r>
      <w:r>
        <w:t>，1981-2010，单位：百分比</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0"/>
        <w:gridCol w:w="1318"/>
        <w:gridCol w:w="1286"/>
        <w:gridCol w:w="1202"/>
        <w:gridCol w:w="1284"/>
        <w:gridCol w:w="1285"/>
        <w:gridCol w:w="1455"/>
      </w:tblGrid>
      <w:tr>
        <w:trPr>
          <w:tblHeader/>
        </w:trPr>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产品</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1981-84</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1985-89</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1990-94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1995-99</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2000-04</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2005-10</w:t>
            </w:r>
          </w:p>
        </w:tc>
      </w:tr>
      <w:tr>
        <w:tc>
          <w:tcPr>
            <w:tcW w:w="650" w:type="pct"/>
            <w:vAlign w:val="center"/>
          </w:tcPr>
          <w:p w:rsidR="0018722C">
            <w:pPr>
              <w:pStyle w:val="ac"/>
              <w:topLinePunct/>
              <w:ind w:leftChars="0" w:left="0" w:rightChars="0" w:right="0" w:firstLineChars="0" w:firstLine="0"/>
              <w:spacing w:line="240" w:lineRule="atLeast"/>
            </w:pPr>
            <w:r>
              <w:t>大豆</w:t>
            </w:r>
          </w:p>
        </w:tc>
        <w:tc>
          <w:tcPr>
            <w:tcW w:w="73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68"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29</w:t>
            </w:r>
          </w:p>
        </w:tc>
        <w:tc>
          <w:tcPr>
            <w:tcW w:w="714" w:type="pct"/>
            <w:vAlign w:val="center"/>
          </w:tcPr>
          <w:p w:rsidR="0018722C">
            <w:pPr>
              <w:pStyle w:val="affff9"/>
              <w:topLinePunct/>
              <w:ind w:leftChars="0" w:left="0" w:rightChars="0" w:right="0" w:firstLineChars="0" w:firstLine="0"/>
              <w:spacing w:line="240" w:lineRule="atLeast"/>
            </w:pPr>
            <w:r>
              <w:t>17</w:t>
            </w:r>
          </w:p>
        </w:tc>
        <w:tc>
          <w:tcPr>
            <w:tcW w:w="808" w:type="pct"/>
            <w:vAlign w:val="center"/>
          </w:tcPr>
          <w:p w:rsidR="0018722C">
            <w:pPr>
              <w:pStyle w:val="affff9"/>
              <w:topLinePunct/>
              <w:ind w:leftChars="0" w:left="0" w:rightChars="0" w:right="0" w:firstLineChars="0" w:firstLine="0"/>
              <w:spacing w:line="240" w:lineRule="atLeast"/>
            </w:pPr>
            <w:r>
              <w:t>15</w:t>
            </w:r>
          </w:p>
        </w:tc>
      </w:tr>
      <w:tr>
        <w:tc>
          <w:tcPr>
            <w:tcW w:w="650" w:type="pct"/>
            <w:vAlign w:val="center"/>
          </w:tcPr>
          <w:p w:rsidR="0018722C">
            <w:pPr>
              <w:pStyle w:val="ac"/>
              <w:topLinePunct/>
              <w:ind w:leftChars="0" w:left="0" w:rightChars="0" w:right="0" w:firstLineChars="0" w:firstLine="0"/>
              <w:spacing w:line="240" w:lineRule="atLeast"/>
            </w:pPr>
            <w:r>
              <w:t>大米</w:t>
            </w:r>
          </w:p>
        </w:tc>
        <w:tc>
          <w:tcPr>
            <w:tcW w:w="732" w:type="pct"/>
            <w:vAlign w:val="center"/>
          </w:tcPr>
          <w:p w:rsidR="0018722C">
            <w:pPr>
              <w:pStyle w:val="affff9"/>
              <w:topLinePunct/>
              <w:ind w:leftChars="0" w:left="0" w:rightChars="0" w:right="0" w:firstLineChars="0" w:firstLine="0"/>
              <w:spacing w:line="240" w:lineRule="atLeast"/>
            </w:pPr>
            <w:r>
              <w:t>-56</w:t>
            </w:r>
          </w:p>
        </w:tc>
        <w:tc>
          <w:tcPr>
            <w:tcW w:w="714" w:type="pct"/>
            <w:vAlign w:val="center"/>
          </w:tcPr>
          <w:p w:rsidR="0018722C">
            <w:pPr>
              <w:pStyle w:val="affff9"/>
              <w:topLinePunct/>
              <w:ind w:leftChars="0" w:left="0" w:rightChars="0" w:right="0" w:firstLineChars="0" w:firstLine="0"/>
              <w:spacing w:line="240" w:lineRule="atLeast"/>
            </w:pPr>
            <w:r>
              <w:t>-34</w:t>
            </w:r>
          </w:p>
        </w:tc>
        <w:tc>
          <w:tcPr>
            <w:tcW w:w="668" w:type="pct"/>
            <w:vAlign w:val="center"/>
          </w:tcPr>
          <w:p w:rsidR="0018722C">
            <w:pPr>
              <w:pStyle w:val="affff9"/>
              <w:topLinePunct/>
              <w:ind w:leftChars="0" w:left="0" w:rightChars="0" w:right="0" w:firstLineChars="0" w:firstLine="0"/>
              <w:spacing w:line="240" w:lineRule="atLeast"/>
            </w:pPr>
            <w:r>
              <w:t>-30</w:t>
            </w:r>
          </w:p>
        </w:tc>
        <w:tc>
          <w:tcPr>
            <w:tcW w:w="713" w:type="pct"/>
            <w:vAlign w:val="center"/>
          </w:tcPr>
          <w:p w:rsidR="0018722C">
            <w:pPr>
              <w:pStyle w:val="affff9"/>
              <w:topLinePunct/>
              <w:ind w:leftChars="0" w:left="0" w:rightChars="0" w:right="0" w:firstLineChars="0" w:firstLine="0"/>
              <w:spacing w:line="240" w:lineRule="atLeast"/>
            </w:pPr>
            <w:r>
              <w:t>-7</w:t>
            </w:r>
          </w:p>
        </w:tc>
        <w:tc>
          <w:tcPr>
            <w:tcW w:w="714" w:type="pct"/>
            <w:vAlign w:val="center"/>
          </w:tcPr>
          <w:p w:rsidR="0018722C">
            <w:pPr>
              <w:pStyle w:val="affff9"/>
              <w:topLinePunct/>
              <w:ind w:leftChars="0" w:left="0" w:rightChars="0" w:right="0" w:firstLineChars="0" w:firstLine="0"/>
              <w:spacing w:line="240" w:lineRule="atLeast"/>
            </w:pPr>
            <w:r>
              <w:t>-7</w:t>
            </w:r>
          </w:p>
        </w:tc>
        <w:tc>
          <w:tcPr>
            <w:tcW w:w="808" w:type="pct"/>
            <w:vAlign w:val="center"/>
          </w:tcPr>
          <w:p w:rsidR="0018722C">
            <w:pPr>
              <w:pStyle w:val="affff9"/>
              <w:topLinePunct/>
              <w:ind w:leftChars="0" w:left="0" w:rightChars="0" w:right="0" w:firstLineChars="0" w:firstLine="0"/>
              <w:spacing w:line="240" w:lineRule="atLeast"/>
            </w:pPr>
            <w:r>
              <w:t>-13</w:t>
            </w:r>
          </w:p>
        </w:tc>
      </w:tr>
      <w:tr>
        <w:tc>
          <w:tcPr>
            <w:tcW w:w="650" w:type="pct"/>
            <w:vAlign w:val="center"/>
          </w:tcPr>
          <w:p w:rsidR="0018722C">
            <w:pPr>
              <w:pStyle w:val="ac"/>
              <w:topLinePunct/>
              <w:ind w:leftChars="0" w:left="0" w:rightChars="0" w:right="0" w:firstLineChars="0" w:firstLine="0"/>
              <w:spacing w:line="240" w:lineRule="atLeast"/>
            </w:pPr>
            <w:r>
              <w:t>玉米</w:t>
            </w:r>
          </w:p>
        </w:tc>
        <w:tc>
          <w:tcPr>
            <w:tcW w:w="732" w:type="pct"/>
            <w:vAlign w:val="center"/>
          </w:tcPr>
          <w:p w:rsidR="0018722C">
            <w:pPr>
              <w:pStyle w:val="affff9"/>
              <w:topLinePunct/>
              <w:ind w:leftChars="0" w:left="0" w:rightChars="0" w:right="0" w:firstLineChars="0" w:firstLine="0"/>
              <w:spacing w:line="240" w:lineRule="atLeast"/>
            </w:pPr>
            <w:r>
              <w:t>-35</w:t>
            </w:r>
          </w:p>
        </w:tc>
        <w:tc>
          <w:tcPr>
            <w:tcW w:w="714" w:type="pct"/>
            <w:vAlign w:val="center"/>
          </w:tcPr>
          <w:p w:rsidR="0018722C">
            <w:pPr>
              <w:pStyle w:val="affff9"/>
              <w:topLinePunct/>
              <w:ind w:leftChars="0" w:left="0" w:rightChars="0" w:right="0" w:firstLineChars="0" w:firstLine="0"/>
              <w:spacing w:line="240" w:lineRule="atLeast"/>
            </w:pPr>
            <w:r>
              <w:t>-16</w:t>
            </w:r>
          </w:p>
        </w:tc>
        <w:tc>
          <w:tcPr>
            <w:tcW w:w="668" w:type="pct"/>
            <w:vAlign w:val="center"/>
          </w:tcPr>
          <w:p w:rsidR="0018722C">
            <w:pPr>
              <w:pStyle w:val="affff9"/>
              <w:topLinePunct/>
              <w:ind w:leftChars="0" w:left="0" w:rightChars="0" w:right="0" w:firstLineChars="0" w:firstLine="0"/>
              <w:spacing w:line="240" w:lineRule="atLeast"/>
            </w:pPr>
            <w:r>
              <w:t>-25</w:t>
            </w:r>
          </w:p>
        </w:tc>
        <w:tc>
          <w:tcPr>
            <w:tcW w:w="713"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13</w:t>
            </w:r>
          </w:p>
        </w:tc>
        <w:tc>
          <w:tcPr>
            <w:tcW w:w="808" w:type="pct"/>
            <w:vAlign w:val="center"/>
          </w:tcPr>
          <w:p w:rsidR="0018722C">
            <w:pPr>
              <w:pStyle w:val="affff9"/>
              <w:topLinePunct/>
              <w:ind w:leftChars="0" w:left="0" w:rightChars="0" w:right="0" w:firstLineChars="0" w:firstLine="0"/>
              <w:spacing w:line="240" w:lineRule="atLeast"/>
            </w:pPr>
            <w:r>
              <w:t>20</w:t>
            </w:r>
          </w:p>
        </w:tc>
      </w:tr>
      <w:tr>
        <w:tc>
          <w:tcPr>
            <w:tcW w:w="650" w:type="pct"/>
            <w:vAlign w:val="center"/>
          </w:tcPr>
          <w:p w:rsidR="0018722C">
            <w:pPr>
              <w:pStyle w:val="ac"/>
              <w:topLinePunct/>
              <w:ind w:leftChars="0" w:left="0" w:rightChars="0" w:right="0" w:firstLineChars="0" w:firstLine="0"/>
              <w:spacing w:line="240" w:lineRule="atLeast"/>
            </w:pPr>
            <w:r>
              <w:t>小麦</w:t>
            </w:r>
          </w:p>
        </w:tc>
        <w:tc>
          <w:tcPr>
            <w:tcW w:w="732" w:type="pct"/>
            <w:vAlign w:val="center"/>
          </w:tcPr>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ffff9"/>
              <w:topLinePunct/>
              <w:ind w:leftChars="0" w:left="0" w:rightChars="0" w:right="0" w:firstLineChars="0" w:firstLine="0"/>
              <w:spacing w:line="240" w:lineRule="atLeast"/>
            </w:pPr>
            <w:r>
              <w:t>22</w:t>
            </w:r>
          </w:p>
        </w:tc>
        <w:tc>
          <w:tcPr>
            <w:tcW w:w="668" w:type="pct"/>
            <w:vAlign w:val="center"/>
          </w:tcPr>
          <w:p w:rsidR="0018722C">
            <w:pPr>
              <w:pStyle w:val="affff9"/>
              <w:topLinePunct/>
              <w:ind w:leftChars="0" w:left="0" w:rightChars="0" w:right="0" w:firstLineChars="0" w:firstLine="0"/>
              <w:spacing w:line="240" w:lineRule="atLeast"/>
            </w:pPr>
            <w:r>
              <w:t>11</w:t>
            </w:r>
          </w:p>
        </w:tc>
        <w:tc>
          <w:tcPr>
            <w:tcW w:w="713" w:type="pct"/>
            <w:vAlign w:val="center"/>
          </w:tcPr>
          <w:p w:rsidR="0018722C">
            <w:pPr>
              <w:pStyle w:val="affff9"/>
              <w:topLinePunct/>
              <w:ind w:leftChars="0" w:left="0" w:rightChars="0" w:right="0" w:firstLineChars="0" w:firstLine="0"/>
              <w:spacing w:line="240" w:lineRule="atLeast"/>
            </w:pPr>
            <w:r>
              <w:t>30</w:t>
            </w:r>
          </w:p>
        </w:tc>
        <w:tc>
          <w:tcPr>
            <w:tcW w:w="714" w:type="pct"/>
            <w:vAlign w:val="center"/>
          </w:tcPr>
          <w:p w:rsidR="0018722C">
            <w:pPr>
              <w:pStyle w:val="affff9"/>
              <w:topLinePunct/>
              <w:ind w:leftChars="0" w:left="0" w:rightChars="0" w:right="0" w:firstLineChars="0" w:firstLine="0"/>
              <w:spacing w:line="240" w:lineRule="atLeast"/>
            </w:pPr>
            <w:r>
              <w:t>4</w:t>
            </w:r>
          </w:p>
        </w:tc>
        <w:tc>
          <w:tcPr>
            <w:tcW w:w="808" w:type="pct"/>
            <w:vAlign w:val="center"/>
          </w:tcPr>
          <w:p w:rsidR="0018722C">
            <w:pPr>
              <w:pStyle w:val="affff9"/>
              <w:topLinePunct/>
              <w:ind w:leftChars="0" w:left="0" w:rightChars="0" w:right="0" w:firstLineChars="0" w:firstLine="0"/>
              <w:spacing w:line="240" w:lineRule="atLeast"/>
            </w:pPr>
            <w:r>
              <w:t>26</w:t>
            </w:r>
          </w:p>
        </w:tc>
      </w:tr>
      <w:tr>
        <w:tc>
          <w:tcPr>
            <w:tcW w:w="650" w:type="pct"/>
            <w:vAlign w:val="center"/>
          </w:tcPr>
          <w:p w:rsidR="0018722C">
            <w:pPr>
              <w:pStyle w:val="ac"/>
              <w:topLinePunct/>
              <w:ind w:leftChars="0" w:left="0" w:rightChars="0" w:right="0" w:firstLineChars="0" w:firstLine="0"/>
              <w:spacing w:line="240" w:lineRule="atLeast"/>
            </w:pPr>
            <w:r>
              <w:t>糖类</w:t>
            </w:r>
          </w:p>
        </w:tc>
        <w:tc>
          <w:tcPr>
            <w:tcW w:w="732" w:type="pct"/>
            <w:vAlign w:val="center"/>
          </w:tcPr>
          <w:p w:rsidR="0018722C">
            <w:pPr>
              <w:pStyle w:val="affff9"/>
              <w:topLinePunct/>
              <w:ind w:leftChars="0" w:left="0" w:rightChars="0" w:right="0" w:firstLineChars="0" w:firstLine="0"/>
              <w:spacing w:line="240" w:lineRule="atLeast"/>
            </w:pPr>
            <w:r>
              <w:t>44</w:t>
            </w:r>
          </w:p>
        </w:tc>
        <w:tc>
          <w:tcPr>
            <w:tcW w:w="714" w:type="pct"/>
            <w:vAlign w:val="center"/>
          </w:tcPr>
          <w:p w:rsidR="0018722C">
            <w:pPr>
              <w:pStyle w:val="affff9"/>
              <w:topLinePunct/>
              <w:ind w:leftChars="0" w:left="0" w:rightChars="0" w:right="0" w:firstLineChars="0" w:firstLine="0"/>
              <w:spacing w:line="240" w:lineRule="atLeast"/>
            </w:pPr>
            <w:r>
              <w:t>45</w:t>
            </w:r>
          </w:p>
        </w:tc>
        <w:tc>
          <w:tcPr>
            <w:tcW w:w="668" w:type="pct"/>
            <w:vAlign w:val="center"/>
          </w:tcPr>
          <w:p w:rsidR="0018722C">
            <w:pPr>
              <w:pStyle w:val="affff9"/>
              <w:topLinePunct/>
              <w:ind w:leftChars="0" w:left="0" w:rightChars="0" w:right="0" w:firstLineChars="0" w:firstLine="0"/>
              <w:spacing w:line="240" w:lineRule="atLeast"/>
            </w:pPr>
            <w:r>
              <w:t>12</w:t>
            </w:r>
          </w:p>
        </w:tc>
        <w:tc>
          <w:tcPr>
            <w:tcW w:w="713" w:type="pct"/>
            <w:vAlign w:val="center"/>
          </w:tcPr>
          <w:p w:rsidR="0018722C">
            <w:pPr>
              <w:pStyle w:val="affff9"/>
              <w:topLinePunct/>
              <w:ind w:leftChars="0" w:left="0" w:rightChars="0" w:right="0" w:firstLineChars="0" w:firstLine="0"/>
              <w:spacing w:line="240" w:lineRule="atLeast"/>
            </w:pPr>
            <w:r>
              <w:t>27</w:t>
            </w:r>
          </w:p>
        </w:tc>
        <w:tc>
          <w:tcPr>
            <w:tcW w:w="714" w:type="pct"/>
            <w:vAlign w:val="center"/>
          </w:tcPr>
          <w:p w:rsidR="0018722C">
            <w:pPr>
              <w:pStyle w:val="affff9"/>
              <w:topLinePunct/>
              <w:ind w:leftChars="0" w:left="0" w:rightChars="0" w:right="0" w:firstLineChars="0" w:firstLine="0"/>
              <w:spacing w:line="240" w:lineRule="atLeast"/>
            </w:pPr>
            <w:r>
              <w:t>29</w:t>
            </w:r>
          </w:p>
        </w:tc>
        <w:tc>
          <w:tcPr>
            <w:tcW w:w="808" w:type="pct"/>
            <w:vAlign w:val="center"/>
          </w:tcPr>
          <w:p w:rsidR="0018722C">
            <w:pPr>
              <w:pStyle w:val="affff9"/>
              <w:topLinePunct/>
              <w:ind w:leftChars="0" w:left="0" w:rightChars="0" w:right="0" w:firstLineChars="0" w:firstLine="0"/>
              <w:spacing w:line="240" w:lineRule="atLeast"/>
            </w:pPr>
            <w:r>
              <w:t>84</w:t>
            </w:r>
          </w:p>
        </w:tc>
      </w:tr>
      <w:tr>
        <w:tc>
          <w:tcPr>
            <w:tcW w:w="650" w:type="pct"/>
            <w:vAlign w:val="center"/>
          </w:tcPr>
          <w:p w:rsidR="0018722C">
            <w:pPr>
              <w:pStyle w:val="ac"/>
              <w:topLinePunct/>
              <w:ind w:leftChars="0" w:left="0" w:rightChars="0" w:right="0" w:firstLineChars="0" w:firstLine="0"/>
              <w:spacing w:line="240" w:lineRule="atLeast"/>
            </w:pPr>
            <w:r>
              <w:t>棉花</w:t>
            </w:r>
          </w:p>
        </w:tc>
        <w:tc>
          <w:tcPr>
            <w:tcW w:w="732" w:type="pct"/>
            <w:vAlign w:val="center"/>
          </w:tcPr>
          <w:p w:rsidR="0018722C">
            <w:pPr>
              <w:pStyle w:val="affff9"/>
              <w:topLinePunct/>
              <w:ind w:leftChars="0" w:left="0" w:rightChars="0" w:right="0" w:firstLineChars="0" w:firstLine="0"/>
              <w:spacing w:line="240" w:lineRule="atLeast"/>
            </w:pPr>
            <w:r>
              <w:t>-34</w:t>
            </w:r>
          </w:p>
        </w:tc>
        <w:tc>
          <w:tcPr>
            <w:tcW w:w="714" w:type="pct"/>
            <w:vAlign w:val="center"/>
          </w:tcPr>
          <w:p w:rsidR="0018722C">
            <w:pPr>
              <w:pStyle w:val="affff9"/>
              <w:topLinePunct/>
              <w:ind w:leftChars="0" w:left="0" w:rightChars="0" w:right="0" w:firstLineChars="0" w:firstLine="0"/>
              <w:spacing w:line="240" w:lineRule="atLeast"/>
            </w:pPr>
            <w:r>
              <w:t>-35</w:t>
            </w:r>
          </w:p>
        </w:tc>
        <w:tc>
          <w:tcPr>
            <w:tcW w:w="668" w:type="pct"/>
            <w:vAlign w:val="center"/>
          </w:tcPr>
          <w:p w:rsidR="0018722C">
            <w:pPr>
              <w:pStyle w:val="affff9"/>
              <w:topLinePunct/>
              <w:ind w:leftChars="0" w:left="0" w:rightChars="0" w:right="0" w:firstLineChars="0" w:firstLine="0"/>
              <w:spacing w:line="240" w:lineRule="atLeast"/>
            </w:pPr>
            <w:r>
              <w:t>-26</w:t>
            </w:r>
          </w:p>
        </w:tc>
        <w:tc>
          <w:tcPr>
            <w:tcW w:w="713" w:type="pct"/>
            <w:vAlign w:val="center"/>
          </w:tcPr>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ffff9"/>
              <w:topLinePunct/>
              <w:ind w:leftChars="0" w:left="0" w:rightChars="0" w:right="0" w:firstLineChars="0" w:firstLine="0"/>
              <w:spacing w:line="240" w:lineRule="atLeast"/>
            </w:pPr>
            <w:r>
              <w:t>-1</w:t>
            </w:r>
          </w:p>
        </w:tc>
        <w:tc>
          <w:tcPr>
            <w:tcW w:w="808" w:type="pct"/>
            <w:vAlign w:val="center"/>
          </w:tcPr>
          <w:p w:rsidR="0018722C">
            <w:pPr>
              <w:pStyle w:val="affff9"/>
              <w:topLinePunct/>
              <w:ind w:leftChars="0" w:left="0" w:rightChars="0" w:right="0" w:firstLineChars="0" w:firstLine="0"/>
              <w:spacing w:line="240" w:lineRule="atLeast"/>
            </w:pPr>
            <w:r>
              <w:t>77</w:t>
            </w:r>
          </w:p>
        </w:tc>
      </w:tr>
      <w:tr>
        <w:tc>
          <w:tcPr>
            <w:tcW w:w="650" w:type="pct"/>
            <w:vAlign w:val="center"/>
          </w:tcPr>
          <w:p w:rsidR="0018722C">
            <w:pPr>
              <w:pStyle w:val="ac"/>
              <w:topLinePunct/>
              <w:ind w:leftChars="0" w:left="0" w:rightChars="0" w:right="0" w:firstLineChars="0" w:firstLine="0"/>
              <w:spacing w:line="240" w:lineRule="atLeast"/>
            </w:pPr>
            <w:r>
              <w:t>牛奶</w:t>
            </w:r>
          </w:p>
        </w:tc>
        <w:tc>
          <w:tcPr>
            <w:tcW w:w="732" w:type="pct"/>
            <w:vAlign w:val="center"/>
          </w:tcPr>
          <w:p w:rsidR="0018722C">
            <w:pPr>
              <w:pStyle w:val="affff9"/>
              <w:topLinePunct/>
              <w:ind w:leftChars="0" w:left="0" w:rightChars="0" w:right="0" w:firstLineChars="0" w:firstLine="0"/>
              <w:spacing w:line="240" w:lineRule="atLeast"/>
            </w:pPr>
            <w:r>
              <w:t>129</w:t>
            </w:r>
          </w:p>
        </w:tc>
        <w:tc>
          <w:tcPr>
            <w:tcW w:w="714" w:type="pct"/>
            <w:vAlign w:val="center"/>
          </w:tcPr>
          <w:p w:rsidR="0018722C">
            <w:pPr>
              <w:pStyle w:val="affff9"/>
              <w:topLinePunct/>
              <w:ind w:leftChars="0" w:left="0" w:rightChars="0" w:right="0" w:firstLineChars="0" w:firstLine="0"/>
              <w:spacing w:line="240" w:lineRule="atLeast"/>
            </w:pPr>
            <w:r>
              <w:t>58</w:t>
            </w:r>
          </w:p>
        </w:tc>
        <w:tc>
          <w:tcPr>
            <w:tcW w:w="668" w:type="pct"/>
            <w:vAlign w:val="center"/>
          </w:tcPr>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ffff9"/>
              <w:topLinePunct/>
              <w:ind w:leftChars="0" w:left="0" w:rightChars="0" w:right="0" w:firstLineChars="0" w:firstLine="0"/>
              <w:spacing w:line="240" w:lineRule="atLeast"/>
            </w:pPr>
            <w:r>
              <w:t>18</w:t>
            </w:r>
          </w:p>
        </w:tc>
        <w:tc>
          <w:tcPr>
            <w:tcW w:w="714" w:type="pct"/>
            <w:vAlign w:val="center"/>
          </w:tcPr>
          <w:p w:rsidR="0018722C">
            <w:pPr>
              <w:pStyle w:val="affff9"/>
              <w:topLinePunct/>
              <w:ind w:leftChars="0" w:left="0" w:rightChars="0" w:right="0" w:firstLineChars="0" w:firstLine="0"/>
              <w:spacing w:line="240" w:lineRule="atLeast"/>
            </w:pPr>
            <w:r>
              <w:t>25</w:t>
            </w:r>
          </w:p>
        </w:tc>
        <w:tc>
          <w:tcPr>
            <w:tcW w:w="808" w:type="pct"/>
            <w:vAlign w:val="center"/>
          </w:tcPr>
          <w:p w:rsidR="0018722C">
            <w:pPr>
              <w:pStyle w:val="affff9"/>
              <w:topLinePunct/>
              <w:ind w:leftChars="0" w:left="0" w:rightChars="0" w:right="0" w:firstLineChars="0" w:firstLine="0"/>
              <w:spacing w:line="240" w:lineRule="atLeast"/>
            </w:pPr>
            <w:r>
              <w:t>8</w:t>
            </w:r>
          </w:p>
        </w:tc>
      </w:tr>
      <w:tr>
        <w:tc>
          <w:tcPr>
            <w:tcW w:w="650" w:type="pct"/>
            <w:vAlign w:val="center"/>
          </w:tcPr>
          <w:p w:rsidR="0018722C">
            <w:pPr>
              <w:pStyle w:val="ac"/>
              <w:topLinePunct/>
              <w:ind w:leftChars="0" w:left="0" w:rightChars="0" w:right="0" w:firstLineChars="0" w:firstLine="0"/>
              <w:spacing w:line="240" w:lineRule="atLeast"/>
            </w:pPr>
            <w:r>
              <w:t>猪肉</w:t>
            </w:r>
          </w:p>
        </w:tc>
        <w:tc>
          <w:tcPr>
            <w:tcW w:w="732" w:type="pct"/>
            <w:vAlign w:val="center"/>
          </w:tcPr>
          <w:p w:rsidR="0018722C">
            <w:pPr>
              <w:pStyle w:val="affff9"/>
              <w:topLinePunct/>
              <w:ind w:leftChars="0" w:left="0" w:rightChars="0" w:right="0" w:firstLineChars="0" w:firstLine="0"/>
              <w:spacing w:line="240" w:lineRule="atLeast"/>
            </w:pPr>
            <w:r>
              <w:t>-79</w:t>
            </w:r>
          </w:p>
        </w:tc>
        <w:tc>
          <w:tcPr>
            <w:tcW w:w="714" w:type="pct"/>
            <w:vAlign w:val="center"/>
          </w:tcPr>
          <w:p w:rsidR="0018722C">
            <w:pPr>
              <w:pStyle w:val="affff9"/>
              <w:topLinePunct/>
              <w:ind w:leftChars="0" w:left="0" w:rightChars="0" w:right="0" w:firstLineChars="0" w:firstLine="0"/>
              <w:spacing w:line="240" w:lineRule="atLeast"/>
            </w:pPr>
            <w:r>
              <w:t>-49</w:t>
            </w:r>
          </w:p>
        </w:tc>
        <w:tc>
          <w:tcPr>
            <w:tcW w:w="668" w:type="pct"/>
            <w:vAlign w:val="center"/>
          </w:tcPr>
          <w:p w:rsidR="0018722C">
            <w:pPr>
              <w:pStyle w:val="affff9"/>
              <w:topLinePunct/>
              <w:ind w:leftChars="0" w:left="0" w:rightChars="0" w:right="0" w:firstLineChars="0" w:firstLine="0"/>
              <w:spacing w:line="240" w:lineRule="atLeast"/>
            </w:pPr>
            <w:r>
              <w:t>-15</w:t>
            </w:r>
          </w:p>
        </w:tc>
        <w:tc>
          <w:tcPr>
            <w:tcW w:w="713" w:type="pct"/>
            <w:vAlign w:val="center"/>
          </w:tcPr>
          <w:p w:rsidR="0018722C">
            <w:pPr>
              <w:pStyle w:val="affff9"/>
              <w:topLinePunct/>
              <w:ind w:leftChars="0" w:left="0" w:rightChars="0" w:right="0" w:firstLineChars="0" w:firstLine="0"/>
              <w:spacing w:line="240" w:lineRule="atLeast"/>
            </w:pPr>
            <w:r>
              <w:t>0</w:t>
            </w:r>
          </w:p>
        </w:tc>
        <w:tc>
          <w:tcPr>
            <w:tcW w:w="714" w:type="pct"/>
            <w:vAlign w:val="center"/>
          </w:tcPr>
          <w:p w:rsidR="0018722C">
            <w:pPr>
              <w:pStyle w:val="affff9"/>
              <w:topLinePunct/>
              <w:ind w:leftChars="0" w:left="0" w:rightChars="0" w:right="0" w:firstLineChars="0" w:firstLine="0"/>
              <w:spacing w:line="240" w:lineRule="atLeast"/>
            </w:pPr>
            <w:r>
              <w:t>0</w:t>
            </w:r>
          </w:p>
        </w:tc>
        <w:tc>
          <w:tcPr>
            <w:tcW w:w="808" w:type="pct"/>
            <w:vAlign w:val="center"/>
          </w:tcPr>
          <w:p w:rsidR="0018722C">
            <w:pPr>
              <w:pStyle w:val="affff9"/>
              <w:topLinePunct/>
              <w:ind w:leftChars="0" w:left="0" w:rightChars="0" w:right="0" w:firstLineChars="0" w:firstLine="0"/>
              <w:spacing w:line="240" w:lineRule="atLeast"/>
            </w:pPr>
            <w:r>
              <w:t>16</w:t>
            </w:r>
          </w:p>
        </w:tc>
      </w:tr>
      <w:tr>
        <w:tc>
          <w:tcPr>
            <w:tcW w:w="650" w:type="pct"/>
            <w:vAlign w:val="center"/>
          </w:tcPr>
          <w:p w:rsidR="0018722C">
            <w:pPr>
              <w:pStyle w:val="ac"/>
              <w:topLinePunct/>
              <w:ind w:leftChars="0" w:left="0" w:rightChars="0" w:right="0" w:firstLineChars="0" w:firstLine="0"/>
              <w:spacing w:line="240" w:lineRule="atLeast"/>
            </w:pPr>
            <w:r>
              <w:t>家禽</w:t>
            </w:r>
          </w:p>
        </w:tc>
        <w:tc>
          <w:tcPr>
            <w:tcW w:w="732" w:type="pct"/>
            <w:vAlign w:val="center"/>
          </w:tcPr>
          <w:p w:rsidR="0018722C">
            <w:pPr>
              <w:pStyle w:val="affff9"/>
              <w:topLinePunct/>
              <w:ind w:leftChars="0" w:left="0" w:rightChars="0" w:right="0" w:firstLineChars="0" w:firstLine="0"/>
              <w:spacing w:line="240" w:lineRule="atLeast"/>
            </w:pPr>
            <w:r>
              <w:t>25</w:t>
            </w:r>
          </w:p>
        </w:tc>
        <w:tc>
          <w:tcPr>
            <w:tcW w:w="714" w:type="pct"/>
            <w:vAlign w:val="center"/>
          </w:tcPr>
          <w:p w:rsidR="0018722C">
            <w:pPr>
              <w:pStyle w:val="affff9"/>
              <w:topLinePunct/>
              <w:ind w:leftChars="0" w:left="0" w:rightChars="0" w:right="0" w:firstLineChars="0" w:firstLine="0"/>
              <w:spacing w:line="240" w:lineRule="atLeast"/>
            </w:pPr>
            <w:r>
              <w:t>-27</w:t>
            </w:r>
          </w:p>
        </w:tc>
        <w:tc>
          <w:tcPr>
            <w:tcW w:w="668"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0</w:t>
            </w:r>
          </w:p>
        </w:tc>
        <w:tc>
          <w:tcPr>
            <w:tcW w:w="714" w:type="pct"/>
            <w:vAlign w:val="center"/>
          </w:tcPr>
          <w:p w:rsidR="0018722C">
            <w:pPr>
              <w:pStyle w:val="affff9"/>
              <w:topLinePunct/>
              <w:ind w:leftChars="0" w:left="0" w:rightChars="0" w:right="0" w:firstLineChars="0" w:firstLine="0"/>
              <w:spacing w:line="240" w:lineRule="atLeast"/>
            </w:pPr>
            <w:r>
              <w:t>0</w:t>
            </w:r>
          </w:p>
        </w:tc>
        <w:tc>
          <w:tcPr>
            <w:tcW w:w="808" w:type="pct"/>
            <w:vAlign w:val="center"/>
          </w:tcPr>
          <w:p w:rsidR="0018722C">
            <w:pPr>
              <w:pStyle w:val="affff9"/>
              <w:topLinePunct/>
              <w:ind w:leftChars="0" w:left="0" w:rightChars="0" w:right="0" w:firstLineChars="0" w:firstLine="0"/>
              <w:spacing w:line="240" w:lineRule="atLeast"/>
            </w:pPr>
            <w:r>
              <w:t>5</w:t>
            </w:r>
          </w:p>
        </w:tc>
      </w:tr>
      <w:tr>
        <w:tc>
          <w:tcPr>
            <w:tcW w:w="650" w:type="pct"/>
            <w:vAlign w:val="center"/>
            <w:tcBorders>
              <w:top w:val="single" w:sz="4" w:space="0" w:color="auto"/>
            </w:tcBorders>
          </w:tcPr>
          <w:p w:rsidR="0018722C">
            <w:pPr>
              <w:pStyle w:val="ac"/>
              <w:topLinePunct/>
              <w:ind w:leftChars="0" w:left="0" w:rightChars="0" w:right="0" w:firstLineChars="0" w:firstLine="0"/>
              <w:spacing w:line="240" w:lineRule="atLeast"/>
            </w:pPr>
            <w:r>
              <w:t>所有产品</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pStyle w:val="affa"/>
      </w:pPr>
    </w:p>
    <w:p w:rsidR="0018722C">
      <w:pPr>
        <w:pStyle w:val="a3"/>
        <w:topLinePunct/>
      </w:pPr>
      <w:r>
        <w:rPr>
          <w:rFonts w:cstheme="minorBidi" w:hAnsiTheme="minorHAnsi" w:eastAsiaTheme="minorHAnsi" w:asciiTheme="minorHAnsi"/>
        </w:rPr>
        <w:t>数据来源：作者根据农业扭曲指数数据库计算。</w:t>
      </w:r>
    </w:p>
    <w:p w:rsidR="0018722C">
      <w:pPr>
        <w:topLinePunct/>
      </w:pPr>
      <w:r>
        <w:t>图</w:t>
      </w:r>
      <w:r w:rsidR="001852F3">
        <w:t xml:space="preserve">7</w:t>
      </w:r>
      <w:r>
        <w:t>.</w:t>
      </w:r>
      <w:r>
        <w:t>4</w:t>
      </w:r>
      <w:r w:rsidR="001852F3">
        <w:t xml:space="preserve">显示了我国所有涉及到的进口农产品和出口农产品的名义保护率，在</w:t>
      </w:r>
    </w:p>
    <w:p w:rsidR="0018722C">
      <w:pPr>
        <w:topLinePunct/>
      </w:pPr>
      <w:r>
        <w:t>1994</w:t>
      </w:r>
      <w:r/>
      <w:r w:rsidR="001852F3">
        <w:t xml:space="preserve">年之前，出口产品的名义保护率基本为负值。自</w:t>
      </w:r>
      <w:r>
        <w:t>1994</w:t>
      </w:r>
      <w:r/>
      <w:r w:rsidR="001852F3">
        <w:t xml:space="preserve">年起</w:t>
      </w:r>
      <w:r>
        <w:t>，NRA</w:t>
      </w:r>
      <w:r/>
      <w:r w:rsidR="001852F3">
        <w:t xml:space="preserve">基本为正</w:t>
      </w:r>
      <w:r>
        <w:t>值，虽然出现一定的波动，但基本上呈现出增长的趋势。出口产品和进口产品之</w:t>
      </w:r>
      <w:r>
        <w:t>间</w:t>
      </w:r>
      <w:r>
        <w:t>NRA</w:t>
      </w:r>
      <w:r/>
      <w:r w:rsidR="001852F3">
        <w:t xml:space="preserve">的差距在不断的缩小。我国对不同贸易类型的农产品的名义支持率基本上呈增加趋势，国家政策也越来越向支持农业贸易方向倾斜。</w:t>
      </w:r>
    </w:p>
    <w:p w:rsidR="0018722C">
      <w:pPr>
        <w:pStyle w:val="affff5"/>
        <w:keepNext/>
        <w:topLinePunct/>
      </w:pPr>
      <w:r>
        <w:rPr>
          <w:sz w:val="20"/>
        </w:rPr>
        <w:drawing>
          <wp:inline distT="0" distB="0" distL="0" distR="0">
            <wp:extent cx="4746500" cy="2291336"/>
            <wp:effectExtent l="0" t="0" r="0" b="0"/>
            <wp:docPr id="201" name="image116.png" descr=""/>
            <wp:cNvGraphicFramePr>
              <a:graphicFrameLocks noChangeAspect="1"/>
            </wp:cNvGraphicFramePr>
            <a:graphic>
              <a:graphicData uri="http://schemas.openxmlformats.org/drawingml/2006/picture">
                <pic:pic>
                  <pic:nvPicPr>
                    <pic:cNvPr id="202" name="image116.png"/>
                    <pic:cNvPicPr/>
                  </pic:nvPicPr>
                  <pic:blipFill>
                    <a:blip r:embed="rId150" cstate="print"/>
                    <a:stretch>
                      <a:fillRect/>
                    </a:stretch>
                  </pic:blipFill>
                  <pic:spPr>
                    <a:xfrm>
                      <a:off x="0" y="0"/>
                      <a:ext cx="4811213" cy="2322576"/>
                    </a:xfrm>
                    <a:prstGeom prst="rect">
                      <a:avLst/>
                    </a:prstGeom>
                  </pic:spPr>
                </pic:pic>
              </a:graphicData>
            </a:graphic>
          </wp:inline>
        </w:drawing>
      </w:r>
      <w:r/>
    </w:p>
    <w:p w:rsidR="0018722C">
      <w:pPr>
        <w:pStyle w:val="a9"/>
        <w:topLinePunct/>
      </w:pPr>
      <w:r>
        <w:t>图7</w:t>
      </w:r>
      <w:r>
        <w:t>.</w:t>
      </w:r>
      <w:r>
        <w:t>4</w:t>
      </w:r>
      <w:r>
        <w:t xml:space="preserve">  </w:t>
      </w:r>
      <w:r w:rsidRPr="00DB64CE">
        <w:t>我国所有涉及的出口农产品和进口农产品的名义保护率</w:t>
      </w:r>
      <w:r>
        <w:t>（</w:t>
      </w:r>
      <w:r>
        <w:t>NRA</w:t>
      </w:r>
      <w:r>
        <w:t>）</w:t>
      </w:r>
    </w:p>
    <w:p w:rsidR="0018722C">
      <w:pPr>
        <w:pStyle w:val="a3"/>
        <w:topLinePunct/>
      </w:pPr>
      <w:r>
        <w:rPr>
          <w:rFonts w:cstheme="minorBidi" w:hAnsiTheme="minorHAnsi" w:eastAsiaTheme="minorHAnsi" w:asciiTheme="minorHAnsi"/>
        </w:rPr>
        <w:t>数据来源：农业扭曲指数数据库</w:t>
      </w:r>
    </w:p>
    <w:p w:rsidR="0018722C">
      <w:pPr>
        <w:topLinePunct/>
      </w:pPr>
      <w:r>
        <w:t/>
      </w:r>
      <w:r>
        <w:t>图</w:t>
      </w:r>
      <w:r>
        <w:t>7</w:t>
      </w:r>
      <w:r>
        <w:t>.</w:t>
      </w:r>
      <w:r>
        <w:t>5</w:t>
      </w:r>
      <w:r/>
      <w:r w:rsidR="001852F3">
        <w:t xml:space="preserve">表明了我国</w:t>
      </w:r>
      <w:r>
        <w:t>1981-2010</w:t>
      </w:r>
      <w:r/>
      <w:r w:rsidR="001852F3">
        <w:t xml:space="preserve">年间对农民总的补贴情况。在</w:t>
      </w:r>
      <w:r>
        <w:t>80</w:t>
      </w:r>
      <w:r/>
      <w:r w:rsidR="001852F3">
        <w:t xml:space="preserve">年代初期，</w:t>
      </w:r>
      <w:r>
        <w:t>对于农民的补贴为负值</w:t>
      </w:r>
      <w:r>
        <w:t>（</w:t>
      </w:r>
      <w:r>
        <w:t>征税</w:t>
      </w:r>
      <w:r>
        <w:t>）</w:t>
      </w:r>
      <w:r>
        <w:t>，值约为</w:t>
      </w:r>
      <w:r>
        <w:t>-1182</w:t>
      </w:r>
      <w:r/>
      <w:r w:rsidR="001852F3">
        <w:t xml:space="preserve">亿美元，之后负保护呈现出减少的</w:t>
      </w:r>
      <w:r>
        <w:t>趋势，直到</w:t>
      </w:r>
      <w:r>
        <w:t>1995</w:t>
      </w:r>
      <w:r/>
      <w:r w:rsidR="001852F3">
        <w:t xml:space="preserve">年开始变为正值，我国农民开始享受到政府正的补贴，</w:t>
      </w:r>
      <w:r w:rsidR="001852F3">
        <w:t>在</w:t>
      </w:r>
    </w:p>
    <w:p w:rsidR="0018722C">
      <w:pPr>
        <w:topLinePunct/>
      </w:pPr>
      <w:bookmarkStart w:id="933124" w:name="_cwCmt5"/>
      <w:r>
        <w:t>2005-2010</w:t>
      </w:r>
      <w:r w:rsidR="001852F3">
        <w:t xml:space="preserve">年期间，我国农民享受到的政府补贴大概是</w:t>
      </w:r>
      <w:r w:rsidR="001852F3">
        <w:t xml:space="preserve">331</w:t>
      </w:r>
      <w:r w:rsidR="001852F3">
        <w:t xml:space="preserve">亿美元。</w:t>
      </w:r>
      <w:bookmarkEnd w:id="933124"/>
    </w:p>
    <w:p w:rsidR="0018722C">
      <w:pPr>
        <w:pStyle w:val="a8"/>
        <w:topLinePunct/>
      </w:pPr>
      <w:r>
        <w:t>表</w:t>
      </w:r>
      <w:r>
        <w:t>7</w:t>
      </w:r>
      <w:r>
        <w:t>.</w:t>
      </w:r>
      <w:r>
        <w:t>7</w:t>
      </w:r>
      <w:r>
        <w:t xml:space="preserve">  </w:t>
      </w:r>
      <w:r>
        <w:t>和图</w:t>
      </w:r>
      <w:r>
        <w:t>7</w:t>
      </w:r>
      <w:r>
        <w:t>.</w:t>
      </w:r>
      <w:r>
        <w:t>6</w:t>
      </w:r>
      <w:r/>
      <w:r w:rsidR="001852F3">
        <w:t xml:space="preserve">显示了我国农产品贸易和非农产品贸易部门的名义支持率和</w:t>
      </w:r>
    </w:p>
    <w:p w:rsidR="0018722C">
      <w:pPr>
        <w:topLinePunct/>
      </w:pPr>
      <w:r>
        <w:t>相对支持率。从中可以看出，在</w:t>
      </w:r>
      <w:r w:rsidR="001852F3">
        <w:t xml:space="preserve">2000</w:t>
      </w:r>
      <w:r w:rsidR="001852F3">
        <w:t xml:space="preserve">年之前，我国对非农产品贸易部门的支持</w:t>
      </w:r>
    </w:p>
    <w:p w:rsidR="0018722C">
      <w:pPr>
        <w:topLinePunct/>
      </w:pPr>
      <w:r>
        <w:t>率要高于对农产品贸易部门的支持率，到</w:t>
      </w:r>
      <w:r>
        <w:t>2005-10</w:t>
      </w:r>
      <w:r/>
      <w:r w:rsidR="001852F3">
        <w:t xml:space="preserve">年间，两者之间的数值差距为</w:t>
      </w:r>
    </w:p>
    <w:p w:rsidR="0018722C">
      <w:pPr>
        <w:topLinePunct/>
      </w:pPr>
      <w:r>
        <w:t>5%左右，并且在此期间，农产品贸易部门的名义支持率超过非农产品贸易部门。</w:t>
      </w:r>
    </w:p>
    <w:p w:rsidR="0018722C">
      <w:pPr>
        <w:topLinePunct/>
      </w:pPr>
      <w:r>
        <w:t>RRA</w:t>
      </w:r>
      <w:r/>
      <w:r w:rsidR="001852F3">
        <w:t xml:space="preserve">更清楚反应了农产品贸易部门和非农产品贸易部门的支持率的差距，在</w:t>
      </w:r>
      <w:r>
        <w:t>80</w:t>
      </w:r>
      <w:r/>
      <w:r w:rsidR="001852F3">
        <w:t xml:space="preserve">年</w:t>
      </w:r>
      <w:r>
        <w:t>代初期，</w:t>
      </w:r>
      <w:r>
        <w:t>RRA</w:t>
      </w:r>
      <w:r/>
      <w:r w:rsidR="001852F3">
        <w:t xml:space="preserve">低于</w:t>
      </w:r>
      <w:r>
        <w:t>-50%</w:t>
      </w:r>
      <w:r>
        <w:t>，然而在</w:t>
      </w:r>
      <w:r>
        <w:t>2005-10</w:t>
      </w:r>
      <w:r/>
      <w:r w:rsidR="001852F3">
        <w:t xml:space="preserve">年期间，</w:t>
      </w:r>
      <w:r>
        <w:t>RRA</w:t>
      </w:r>
      <w:r/>
      <w:r w:rsidR="001852F3">
        <w:t xml:space="preserve">略大于</w:t>
      </w:r>
      <w:r>
        <w:t>0</w:t>
      </w:r>
      <w:r>
        <w:t>，这说明两部门支持率差距越来越小，农业部门越来越受到正保护。</w:t>
      </w:r>
    </w:p>
    <w:p w:rsidR="0018722C">
      <w:pPr>
        <w:pStyle w:val="affff5"/>
        <w:keepNext/>
        <w:topLinePunct/>
      </w:pPr>
      <w:r>
        <w:rPr>
          <w:sz w:val="20"/>
        </w:rPr>
        <w:drawing>
          <wp:inline distT="0" distB="0" distL="0" distR="0">
            <wp:extent cx="4344106" cy="2023872"/>
            <wp:effectExtent l="0" t="0" r="0" b="0"/>
            <wp:docPr id="203" name="image117.png" descr=""/>
            <wp:cNvGraphicFramePr>
              <a:graphicFrameLocks noChangeAspect="1"/>
            </wp:cNvGraphicFramePr>
            <a:graphic>
              <a:graphicData uri="http://schemas.openxmlformats.org/drawingml/2006/picture">
                <pic:pic>
                  <pic:nvPicPr>
                    <pic:cNvPr id="204" name="image117.png"/>
                    <pic:cNvPicPr/>
                  </pic:nvPicPr>
                  <pic:blipFill>
                    <a:blip r:embed="rId151" cstate="print"/>
                    <a:stretch>
                      <a:fillRect/>
                    </a:stretch>
                  </pic:blipFill>
                  <pic:spPr>
                    <a:xfrm>
                      <a:off x="0" y="0"/>
                      <a:ext cx="4344106" cy="2023872"/>
                    </a:xfrm>
                    <a:prstGeom prst="rect">
                      <a:avLst/>
                    </a:prstGeom>
                  </pic:spPr>
                </pic:pic>
              </a:graphicData>
            </a:graphic>
          </wp:inline>
        </w:drawing>
      </w:r>
      <w:r/>
    </w:p>
    <w:p w:rsidR="0018722C">
      <w:pPr>
        <w:pStyle w:val="a9"/>
        <w:topLinePunct/>
      </w:pPr>
      <w:r>
        <w:t>图</w:t>
      </w:r>
      <w:r>
        <w:t> </w:t>
      </w:r>
      <w:r>
        <w:rPr>
          <w:rFonts w:ascii="Calibri" w:eastAsia="Calibri"/>
        </w:rPr>
        <w:t>7</w:t>
      </w:r>
      <w:r>
        <w:rPr>
          <w:rFonts w:ascii="Calibri" w:eastAsia="Calibri"/>
        </w:rPr>
        <w:t>.</w:t>
      </w:r>
      <w:r>
        <w:rPr>
          <w:rFonts w:ascii="Calibri" w:eastAsia="Calibri"/>
        </w:rPr>
        <w:t>5</w:t>
      </w:r>
      <w:r>
        <w:t xml:space="preserve">  </w:t>
      </w:r>
      <w:r>
        <w:t>我国对农民</w:t>
      </w:r>
      <w:r>
        <w:t>总的补贴等值，</w:t>
      </w:r>
      <w:r>
        <w:rPr>
          <w:rFonts w:ascii="Calibri" w:eastAsia="Calibri"/>
        </w:rPr>
        <w:t>1981-2010</w:t>
      </w:r>
    </w:p>
    <w:p w:rsidR="0018722C">
      <w:pPr>
        <w:pStyle w:val="a3"/>
        <w:topLinePunct/>
      </w:pPr>
      <w:r>
        <w:rPr>
          <w:rFonts w:cstheme="minorBidi" w:hAnsiTheme="minorHAnsi" w:eastAsiaTheme="minorHAnsi" w:asciiTheme="minorHAnsi"/>
        </w:rPr>
        <w:t>注：1</w:t>
      </w:r>
      <w:r>
        <w:rPr>
          <w:rFonts w:cstheme="minorBidi" w:hAnsiTheme="minorHAnsi" w:eastAsiaTheme="minorHAnsi" w:asciiTheme="minorHAnsi"/>
        </w:rPr>
        <w:t>.补贴等值采用固定的</w:t>
      </w:r>
      <w:r>
        <w:rPr>
          <w:rFonts w:cstheme="minorBidi" w:hAnsiTheme="minorHAnsi" w:eastAsiaTheme="minorHAnsi" w:asciiTheme="minorHAnsi"/>
        </w:rPr>
        <w:t>2000</w:t>
      </w:r>
      <w:r w:rsidR="001852F3">
        <w:rPr>
          <w:rFonts w:cstheme="minorBidi" w:hAnsiTheme="minorHAnsi" w:eastAsiaTheme="minorHAnsi" w:asciiTheme="minorHAnsi"/>
        </w:rPr>
        <w:t xml:space="preserve">年美元为单位，使用美国</w:t>
      </w:r>
      <w:r>
        <w:rPr>
          <w:rFonts w:cstheme="minorBidi" w:hAnsiTheme="minorHAnsi" w:eastAsiaTheme="minorHAnsi" w:asciiTheme="minorHAnsi"/>
        </w:rPr>
        <w:t>GDP</w:t>
      </w:r>
      <w:r w:rsidR="001852F3">
        <w:rPr>
          <w:rFonts w:cstheme="minorBidi" w:hAnsiTheme="minorHAnsi" w:eastAsiaTheme="minorHAnsi" w:asciiTheme="minorHAnsi"/>
        </w:rPr>
        <w:t xml:space="preserve">平减指数计算。</w:t>
      </w:r>
      <w:r>
        <w:rPr>
          <w:rFonts w:cstheme="minorBidi" w:hAnsiTheme="minorHAnsi" w:eastAsiaTheme="minorHAnsi" w:asciiTheme="minorHAnsi"/>
        </w:rPr>
        <w:t>数据来源：农业扭曲指数数据库</w:t>
      </w:r>
    </w:p>
    <w:p w:rsidR="0018722C">
      <w:pPr>
        <w:pStyle w:val="a8"/>
        <w:topLinePunct/>
      </w:pPr>
      <w:r>
        <w:t>表</w:t>
      </w:r>
      <w:r>
        <w:t> </w:t>
      </w:r>
      <w:r>
        <w:t>7</w:t>
      </w:r>
      <w:r>
        <w:t>.</w:t>
      </w:r>
      <w:r>
        <w:t>7</w:t>
      </w:r>
      <w:r>
        <w:t xml:space="preserve">  </w:t>
      </w:r>
      <w:r w:rsidR="001852F3">
        <w:t>我国农产品贸易和非农产品贸易部门的</w:t>
      </w:r>
      <w:r/>
      <w:r>
        <w:t>NRA</w:t>
      </w:r>
      <w:r/>
      <w:r>
        <w:t>和相对支持率</w:t>
      </w:r>
      <w:r/>
      <w:r>
        <w:t>RRA</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1"/>
        <w:gridCol w:w="1094"/>
        <w:gridCol w:w="1137"/>
        <w:gridCol w:w="1142"/>
        <w:gridCol w:w="1140"/>
        <w:gridCol w:w="1262"/>
        <w:gridCol w:w="1311"/>
      </w:tblGrid>
      <w:tr>
        <w:trPr>
          <w:tblHeader/>
        </w:trPr>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1981-84</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1985-89</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1990-94</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1995-99</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2000‐04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2005‐10</w:t>
            </w:r>
          </w:p>
        </w:tc>
      </w:tr>
      <w:tr>
        <w:tc>
          <w:tcPr>
            <w:tcW w:w="1148" w:type="pct"/>
            <w:vAlign w:val="center"/>
          </w:tcPr>
          <w:p w:rsidR="0018722C">
            <w:pPr>
              <w:pStyle w:val="ac"/>
              <w:topLinePunct/>
              <w:ind w:leftChars="0" w:left="0" w:rightChars="0" w:right="0" w:firstLineChars="0" w:firstLine="0"/>
              <w:spacing w:line="240" w:lineRule="atLeast"/>
            </w:pPr>
            <w:r>
              <w:t>NRA，农产品贸易</w:t>
            </w:r>
          </w:p>
        </w:tc>
        <w:tc>
          <w:tcPr>
            <w:tcW w:w="595" w:type="pct"/>
            <w:vAlign w:val="center"/>
          </w:tcPr>
          <w:p w:rsidR="0018722C">
            <w:pPr>
              <w:pStyle w:val="affff9"/>
              <w:topLinePunct/>
              <w:ind w:leftChars="0" w:left="0" w:rightChars="0" w:right="0" w:firstLineChars="0" w:firstLine="0"/>
              <w:spacing w:line="240" w:lineRule="atLeast"/>
            </w:pPr>
            <w:r>
              <w:t>-45.2</w:t>
            </w:r>
          </w:p>
        </w:tc>
        <w:tc>
          <w:tcPr>
            <w:tcW w:w="618" w:type="pct"/>
            <w:vAlign w:val="center"/>
          </w:tcPr>
          <w:p w:rsidR="0018722C">
            <w:pPr>
              <w:pStyle w:val="affff9"/>
              <w:topLinePunct/>
              <w:ind w:leftChars="0" w:left="0" w:rightChars="0" w:right="0" w:firstLineChars="0" w:firstLine="0"/>
              <w:spacing w:line="240" w:lineRule="atLeast"/>
            </w:pPr>
            <w:r>
              <w:t>-35.5</w:t>
            </w:r>
          </w:p>
        </w:tc>
        <w:tc>
          <w:tcPr>
            <w:tcW w:w="621" w:type="pct"/>
            <w:vAlign w:val="center"/>
          </w:tcPr>
          <w:p w:rsidR="0018722C">
            <w:pPr>
              <w:pStyle w:val="affff9"/>
              <w:topLinePunct/>
              <w:ind w:leftChars="0" w:left="0" w:rightChars="0" w:right="0" w:firstLineChars="0" w:firstLine="0"/>
              <w:spacing w:line="240" w:lineRule="atLeast"/>
            </w:pPr>
            <w:r>
              <w:t>-14.3</w:t>
            </w:r>
          </w:p>
        </w:tc>
        <w:tc>
          <w:tcPr>
            <w:tcW w:w="620" w:type="pct"/>
            <w:vAlign w:val="center"/>
          </w:tcPr>
          <w:p w:rsidR="0018722C">
            <w:pPr>
              <w:pStyle w:val="affff9"/>
              <w:topLinePunct/>
              <w:ind w:leftChars="0" w:left="0" w:rightChars="0" w:right="0" w:firstLineChars="0" w:firstLine="0"/>
              <w:spacing w:line="240" w:lineRule="atLeast"/>
            </w:pPr>
            <w:r>
              <w:t>6.6</w:t>
            </w:r>
          </w:p>
        </w:tc>
        <w:tc>
          <w:tcPr>
            <w:tcW w:w="686" w:type="pct"/>
            <w:vAlign w:val="center"/>
          </w:tcPr>
          <w:p w:rsidR="0018722C">
            <w:pPr>
              <w:pStyle w:val="affff9"/>
              <w:topLinePunct/>
              <w:ind w:leftChars="0" w:left="0" w:rightChars="0" w:right="0" w:firstLineChars="0" w:firstLine="0"/>
              <w:spacing w:line="240" w:lineRule="atLeast"/>
            </w:pPr>
            <w:r>
              <w:t>5.9</w:t>
            </w:r>
          </w:p>
        </w:tc>
        <w:tc>
          <w:tcPr>
            <w:tcW w:w="713" w:type="pct"/>
            <w:vAlign w:val="center"/>
          </w:tcPr>
          <w:p w:rsidR="0018722C">
            <w:pPr>
              <w:pStyle w:val="affff9"/>
              <w:topLinePunct/>
              <w:ind w:leftChars="0" w:left="0" w:rightChars="0" w:right="0" w:firstLineChars="0" w:firstLine="0"/>
              <w:spacing w:line="240" w:lineRule="atLeast"/>
            </w:pPr>
            <w:r>
              <w:t>8.8</w:t>
            </w:r>
          </w:p>
        </w:tc>
      </w:tr>
      <w:tr>
        <w:tc>
          <w:tcPr>
            <w:tcW w:w="1148" w:type="pct"/>
            <w:vAlign w:val="center"/>
          </w:tcPr>
          <w:p w:rsidR="0018722C">
            <w:pPr>
              <w:pStyle w:val="ac"/>
              <w:topLinePunct/>
              <w:ind w:leftChars="0" w:left="0" w:rightChars="0" w:right="0" w:firstLineChars="0" w:firstLine="0"/>
              <w:spacing w:line="240" w:lineRule="atLeast"/>
            </w:pPr>
            <w:r>
              <w:t>NRA，非农产品贸易</w:t>
            </w:r>
          </w:p>
        </w:tc>
        <w:tc>
          <w:tcPr>
            <w:tcW w:w="595" w:type="pct"/>
            <w:vAlign w:val="center"/>
          </w:tcPr>
          <w:p w:rsidR="0018722C">
            <w:pPr>
              <w:pStyle w:val="affff9"/>
              <w:topLinePunct/>
              <w:ind w:leftChars="0" w:left="0" w:rightChars="0" w:right="0" w:firstLineChars="0" w:firstLine="0"/>
              <w:spacing w:line="240" w:lineRule="atLeast"/>
            </w:pPr>
            <w:r>
              <w:t>41.6</w:t>
            </w:r>
          </w:p>
        </w:tc>
        <w:tc>
          <w:tcPr>
            <w:tcW w:w="618" w:type="pct"/>
            <w:vAlign w:val="center"/>
          </w:tcPr>
          <w:p w:rsidR="0018722C">
            <w:pPr>
              <w:pStyle w:val="affff9"/>
              <w:topLinePunct/>
              <w:ind w:leftChars="0" w:left="0" w:rightChars="0" w:right="0" w:firstLineChars="0" w:firstLine="0"/>
              <w:spacing w:line="240" w:lineRule="atLeast"/>
            </w:pPr>
            <w:r>
              <w:t>28.3</w:t>
            </w:r>
          </w:p>
        </w:tc>
        <w:tc>
          <w:tcPr>
            <w:tcW w:w="621" w:type="pct"/>
            <w:vAlign w:val="center"/>
          </w:tcPr>
          <w:p w:rsidR="0018722C">
            <w:pPr>
              <w:pStyle w:val="affff9"/>
              <w:topLinePunct/>
              <w:ind w:leftChars="0" w:left="0" w:rightChars="0" w:right="0" w:firstLineChars="0" w:firstLine="0"/>
              <w:spacing w:line="240" w:lineRule="atLeast"/>
            </w:pPr>
            <w:r>
              <w:t>24.9</w:t>
            </w:r>
          </w:p>
        </w:tc>
        <w:tc>
          <w:tcPr>
            <w:tcW w:w="620" w:type="pct"/>
            <w:vAlign w:val="center"/>
          </w:tcPr>
          <w:p w:rsidR="0018722C">
            <w:pPr>
              <w:pStyle w:val="affff9"/>
              <w:topLinePunct/>
              <w:ind w:leftChars="0" w:left="0" w:rightChars="0" w:right="0" w:firstLineChars="0" w:firstLine="0"/>
              <w:spacing w:line="240" w:lineRule="atLeast"/>
            </w:pPr>
            <w:r>
              <w:t>9.9</w:t>
            </w:r>
          </w:p>
        </w:tc>
        <w:tc>
          <w:tcPr>
            <w:tcW w:w="686"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3.5</w:t>
            </w:r>
          </w:p>
        </w:tc>
      </w:tr>
      <w:tr>
        <w:tc>
          <w:tcPr>
            <w:tcW w:w="1148" w:type="pct"/>
            <w:vAlign w:val="center"/>
            <w:tcBorders>
              <w:top w:val="single" w:sz="4" w:space="0" w:color="auto"/>
            </w:tcBorders>
          </w:tcPr>
          <w:p w:rsidR="0018722C">
            <w:pPr>
              <w:pStyle w:val="ac"/>
              <w:topLinePunct/>
              <w:ind w:leftChars="0" w:left="0" w:rightChars="0" w:right="0" w:firstLineChars="0" w:firstLine="0"/>
              <w:spacing w:line="240" w:lineRule="atLeast"/>
            </w:pPr>
            <w:r>
              <w:t>RRA</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-60.5</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-31.1</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0.9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r>
    </w:tbl>
    <w:p w:rsidR="0018722C">
      <w:pPr>
        <w:pStyle w:val="aff3"/>
        <w:topLinePunct/>
      </w:pPr>
      <w:r>
        <w:rPr>
          <w:rFonts w:cstheme="minorBidi" w:hAnsiTheme="minorHAnsi" w:eastAsiaTheme="minorHAnsi" w:asciiTheme="minorHAnsi"/>
        </w:rPr>
        <w:t>数据来源：世界农业扭曲指数数据库。</w:t>
      </w:r>
    </w:p>
    <w:p w:rsidR="0018722C">
      <w:pPr>
        <w:pStyle w:val="aff7"/>
        <w:topLinePunct/>
      </w:pPr>
      <w:r>
        <w:drawing>
          <wp:inline>
            <wp:extent cx="5022100" cy="2554224"/>
            <wp:effectExtent l="0" t="0" r="0" b="0"/>
            <wp:docPr id="205" name="image118.png" descr=""/>
            <wp:cNvGraphicFramePr>
              <a:graphicFrameLocks noChangeAspect="1"/>
            </wp:cNvGraphicFramePr>
            <a:graphic>
              <a:graphicData uri="http://schemas.openxmlformats.org/drawingml/2006/picture">
                <pic:pic>
                  <pic:nvPicPr>
                    <pic:cNvPr id="206" name="image118.png"/>
                    <pic:cNvPicPr/>
                  </pic:nvPicPr>
                  <pic:blipFill>
                    <a:blip r:embed="rId152" cstate="print"/>
                    <a:stretch>
                      <a:fillRect/>
                    </a:stretch>
                  </pic:blipFill>
                  <pic:spPr>
                    <a:xfrm>
                      <a:off x="0" y="0"/>
                      <a:ext cx="5022100" cy="2554224"/>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6</w:t>
      </w:r>
      <w:r>
        <w:t xml:space="preserve">  </w:t>
      </w:r>
      <w:r>
        <w:t>我国农产品贸易和非农产品贸易部门的</w:t>
      </w:r>
      <w:r/>
      <w:r>
        <w:rPr>
          <w:rFonts w:ascii="Calibri" w:eastAsia="Calibri"/>
        </w:rPr>
        <w:t>NRA</w:t>
      </w:r>
      <w:r>
        <w:t>和相对支持率</w:t>
      </w:r>
      <w:r/>
      <w:r>
        <w:rPr>
          <w:rFonts w:ascii="Calibri" w:eastAsia="Calibri"/>
        </w:rPr>
        <w:t>RRA</w:t>
      </w:r>
    </w:p>
    <w:p w:rsidR="0018722C">
      <w:pPr>
        <w:topLinePunct/>
      </w:pPr>
      <w:r>
        <w:t>通过分析</w:t>
      </w:r>
      <w:r>
        <w:t>CTE</w:t>
      </w:r>
      <w:r>
        <w:t>（</w:t>
      </w:r>
      <w:r>
        <w:t>消费者等值税</w:t>
      </w:r>
      <w:r>
        <w:t>）</w:t>
      </w:r>
      <w:r>
        <w:t>可以看出农业政策对消费者的价格扭曲情况。</w:t>
      </w:r>
      <w:r>
        <w:t>从</w:t>
      </w:r>
      <w:r>
        <w:t>表</w:t>
      </w:r>
      <w:r>
        <w:t>7</w:t>
      </w:r>
      <w:r>
        <w:t>.</w:t>
      </w:r>
      <w:r>
        <w:t>8</w:t>
      </w:r>
      <w:r/>
      <w:r w:rsidR="001852F3">
        <w:t xml:space="preserve">可以看出，在</w:t>
      </w:r>
      <w:r>
        <w:t>80</w:t>
      </w:r>
      <w:r/>
      <w:r w:rsidR="001852F3">
        <w:t xml:space="preserve">年代初期，我国对消费者一直进行补贴</w:t>
      </w:r>
      <w:r>
        <w:t>（</w:t>
      </w:r>
      <w:r>
        <w:t>负的消费税代表正的补贴</w:t>
      </w:r>
      <w:r>
        <w:t>）</w:t>
      </w:r>
      <w:r>
        <w:t>，这说明我国的政策是以对消费者进行补贴和对生产者进行征税</w:t>
      </w:r>
      <w:r>
        <w:t>为主，以农业来补贴城市居民的消费。这一现象到</w:t>
      </w:r>
      <w:r>
        <w:t>1995</w:t>
      </w:r>
      <w:r/>
      <w:r w:rsidR="001852F3">
        <w:t xml:space="preserve">开始变化，国家开始</w:t>
      </w:r>
      <w:r w:rsidR="001852F3">
        <w:t>对</w:t>
      </w:r>
    </w:p>
    <w:p w:rsidR="0018722C">
      <w:pPr>
        <w:topLinePunct/>
      </w:pPr>
      <w:r>
        <w:t>消费者进行征税，用来补贴农产品生产者。</w:t>
      </w:r>
      <w:r>
        <w:t>图</w:t>
      </w:r>
      <w:r w:rsidR="001852F3">
        <w:t xml:space="preserve">7</w:t>
      </w:r>
      <w:r>
        <w:t>.</w:t>
      </w:r>
      <w:r>
        <w:t>7</w:t>
      </w:r>
      <w:r w:rsidR="001852F3">
        <w:t xml:space="preserve">显示了我国对消费者由补贴到</w:t>
      </w:r>
    </w:p>
    <w:p w:rsidR="0018722C">
      <w:pPr>
        <w:topLinePunct/>
      </w:pPr>
      <w:r>
        <w:t>征税的转变过程，其中在</w:t>
      </w:r>
      <w:r w:rsidR="001852F3">
        <w:t xml:space="preserve">1981-1984</w:t>
      </w:r>
      <w:r w:rsidR="001852F3">
        <w:t xml:space="preserve">年间对消费者的补贴最多，约为</w:t>
      </w:r>
      <w:r w:rsidR="001852F3">
        <w:t xml:space="preserve">628</w:t>
      </w:r>
      <w:r w:rsidR="001852F3">
        <w:t xml:space="preserve">亿美元，</w:t>
      </w:r>
    </w:p>
    <w:p w:rsidR="0018722C">
      <w:pPr>
        <w:topLinePunct/>
      </w:pPr>
      <w:r>
        <w:t>在</w:t>
      </w:r>
      <w:r w:rsidR="001852F3">
        <w:t xml:space="preserve">1995-99</w:t>
      </w:r>
      <w:r w:rsidR="001852F3">
        <w:t xml:space="preserve">年间对消费者的税收最高，值约为</w:t>
      </w:r>
      <w:r w:rsidR="001852F3">
        <w:t xml:space="preserve">582</w:t>
      </w:r>
      <w:r w:rsidR="001852F3">
        <w:t xml:space="preserve">亿美元，在</w:t>
      </w:r>
      <w:r w:rsidR="001852F3">
        <w:t xml:space="preserve">2005-10</w:t>
      </w:r>
      <w:r w:rsidR="001852F3">
        <w:t xml:space="preserve">年值降为</w:t>
      </w:r>
    </w:p>
    <w:p w:rsidR="0018722C">
      <w:pPr>
        <w:topLinePunct/>
      </w:pPr>
      <w:r>
        <w:t>200</w:t>
      </w:r>
      <w:r w:rsidR="001852F3">
        <w:t xml:space="preserve">亿美元。</w:t>
      </w:r>
    </w:p>
    <w:p w:rsidR="0018722C">
      <w:pPr>
        <w:pStyle w:val="a8"/>
        <w:topLinePunct/>
      </w:pPr>
      <w:r>
        <w:t>表</w:t>
      </w:r>
      <w:r>
        <w:t> </w:t>
      </w:r>
      <w:r>
        <w:t>7</w:t>
      </w:r>
      <w:r>
        <w:t>.</w:t>
      </w:r>
      <w:r>
        <w:t>8</w:t>
      </w:r>
      <w:r>
        <w:t xml:space="preserve">  </w:t>
      </w:r>
      <w:r w:rsidR="001852F3">
        <w:t>我国对涉及的农产品消费者等值税</w:t>
      </w:r>
      <w:r>
        <w:t>（</w:t>
      </w:r>
      <w:r>
        <w:t>CTE</w:t>
      </w:r>
      <w:r>
        <w:t>）</w:t>
      </w:r>
      <w:r>
        <w:t>，1980-2010</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7"/>
        <w:gridCol w:w="1460"/>
        <w:gridCol w:w="1137"/>
        <w:gridCol w:w="1140"/>
        <w:gridCol w:w="1141"/>
        <w:gridCol w:w="1263"/>
        <w:gridCol w:w="1312"/>
      </w:tblGrid>
      <w:tr>
        <w:trPr>
          <w:tblHeader/>
        </w:trPr>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1981-84</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1985-89</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1990-94</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1995-99</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2000‐04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2005‐10</w:t>
            </w:r>
          </w:p>
        </w:tc>
      </w:tr>
      <w:tr>
        <w:tc>
          <w:tcPr>
            <w:tcW w:w="949" w:type="pct"/>
            <w:vAlign w:val="center"/>
          </w:tcPr>
          <w:p w:rsidR="0018722C">
            <w:pPr>
              <w:pStyle w:val="ac"/>
              <w:topLinePunct/>
              <w:ind w:leftChars="0" w:left="0" w:rightChars="0" w:right="0" w:firstLineChars="0" w:firstLine="0"/>
              <w:spacing w:line="240" w:lineRule="atLeast"/>
            </w:pPr>
            <w:r>
              <w:t>百分比 CTE</w:t>
            </w:r>
          </w:p>
        </w:tc>
        <w:tc>
          <w:tcPr>
            <w:tcW w:w="793" w:type="pct"/>
            <w:vAlign w:val="center"/>
          </w:tcPr>
          <w:p w:rsidR="0018722C">
            <w:pPr>
              <w:pStyle w:val="affff9"/>
              <w:topLinePunct/>
              <w:ind w:leftChars="0" w:left="0" w:rightChars="0" w:right="0" w:firstLineChars="0" w:firstLine="0"/>
              <w:spacing w:line="240" w:lineRule="atLeast"/>
            </w:pPr>
            <w:r>
              <w:t>-38.7</w:t>
            </w:r>
          </w:p>
        </w:tc>
        <w:tc>
          <w:tcPr>
            <w:tcW w:w="618" w:type="pct"/>
            <w:vAlign w:val="center"/>
          </w:tcPr>
          <w:p w:rsidR="0018722C">
            <w:pPr>
              <w:pStyle w:val="affff9"/>
              <w:topLinePunct/>
              <w:ind w:leftChars="0" w:left="0" w:rightChars="0" w:right="0" w:firstLineChars="0" w:firstLine="0"/>
              <w:spacing w:line="240" w:lineRule="atLeast"/>
            </w:pPr>
            <w:r>
              <w:t>-35.8</w:t>
            </w:r>
          </w:p>
        </w:tc>
        <w:tc>
          <w:tcPr>
            <w:tcW w:w="620" w:type="pct"/>
            <w:vAlign w:val="center"/>
          </w:tcPr>
          <w:p w:rsidR="0018722C">
            <w:pPr>
              <w:pStyle w:val="affff9"/>
              <w:topLinePunct/>
              <w:ind w:leftChars="0" w:left="0" w:rightChars="0" w:right="0" w:firstLineChars="0" w:firstLine="0"/>
              <w:spacing w:line="240" w:lineRule="atLeast"/>
            </w:pPr>
            <w:r>
              <w:t>-14.2</w:t>
            </w:r>
          </w:p>
        </w:tc>
        <w:tc>
          <w:tcPr>
            <w:tcW w:w="620" w:type="pct"/>
            <w:vAlign w:val="center"/>
          </w:tcPr>
          <w:p w:rsidR="0018722C">
            <w:pPr>
              <w:pStyle w:val="affff9"/>
              <w:topLinePunct/>
              <w:ind w:leftChars="0" w:left="0" w:rightChars="0" w:right="0" w:firstLineChars="0" w:firstLine="0"/>
              <w:spacing w:line="240" w:lineRule="atLeast"/>
            </w:pPr>
            <w:r>
              <w:t>0.4</w:t>
            </w:r>
          </w:p>
        </w:tc>
        <w:tc>
          <w:tcPr>
            <w:tcW w:w="686" w:type="pct"/>
            <w:vAlign w:val="center"/>
          </w:tcPr>
          <w:p w:rsidR="0018722C">
            <w:pPr>
              <w:pStyle w:val="affff9"/>
              <w:topLinePunct/>
              <w:ind w:leftChars="0" w:left="0" w:rightChars="0" w:right="0" w:firstLineChars="0" w:firstLine="0"/>
              <w:spacing w:line="240" w:lineRule="atLeast"/>
            </w:pPr>
            <w:r>
              <w:t>0.2</w:t>
            </w:r>
          </w:p>
        </w:tc>
        <w:tc>
          <w:tcPr>
            <w:tcW w:w="713" w:type="pct"/>
            <w:vAlign w:val="center"/>
          </w:tcPr>
          <w:p w:rsidR="0018722C">
            <w:pPr>
              <w:pStyle w:val="affff9"/>
              <w:topLinePunct/>
              <w:ind w:leftChars="0" w:left="0" w:rightChars="0" w:right="0" w:firstLineChars="0" w:firstLine="0"/>
              <w:spacing w:line="240" w:lineRule="atLeast"/>
            </w:pPr>
            <w:r>
              <w:t>0.7</w:t>
            </w:r>
          </w:p>
        </w:tc>
      </w:tr>
      <w:tr>
        <w:tc>
          <w:tcPr>
            <w:tcW w:w="949" w:type="pct"/>
            <w:vAlign w:val="center"/>
            <w:tcBorders>
              <w:top w:val="single" w:sz="4" w:space="0" w:color="auto"/>
            </w:tcBorders>
          </w:tcPr>
          <w:p w:rsidR="0018722C">
            <w:pPr>
              <w:pStyle w:val="ac"/>
              <w:topLinePunct/>
              <w:ind w:leftChars="0" w:left="0" w:rightChars="0" w:right="0" w:firstLineChars="0" w:firstLine="0"/>
              <w:spacing w:line="240" w:lineRule="atLeast"/>
            </w:pPr>
            <w:r>
              <w:t>总 CTE</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-62859</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-33988</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923</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58257</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44497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20066</w:t>
            </w:r>
          </w:p>
        </w:tc>
      </w:tr>
    </w:tbl>
    <w:p w:rsidR="0018722C">
      <w:pPr>
        <w:pStyle w:val="aff3"/>
        <w:topLinePunct/>
      </w:pPr>
      <w:r>
        <w:rPr>
          <w:rFonts w:cstheme="minorBidi" w:hAnsiTheme="minorHAnsi" w:eastAsiaTheme="minorHAnsi" w:asciiTheme="minorHAnsi"/>
        </w:rPr>
        <w:t>注：总税收等值采用固定的</w:t>
      </w:r>
      <w:r>
        <w:rPr>
          <w:rFonts w:cstheme="minorBidi" w:hAnsiTheme="minorHAnsi" w:eastAsiaTheme="minorHAnsi" w:asciiTheme="minorHAnsi"/>
        </w:rPr>
        <w:t>2000</w:t>
      </w:r>
      <w:r w:rsidR="001852F3">
        <w:rPr>
          <w:rFonts w:cstheme="minorBidi" w:hAnsiTheme="minorHAnsi" w:eastAsiaTheme="minorHAnsi" w:asciiTheme="minorHAnsi"/>
        </w:rPr>
        <w:t xml:space="preserve">年美元为单位，百分比和总</w:t>
      </w:r>
      <w:r>
        <w:rPr>
          <w:rFonts w:cstheme="minorBidi" w:hAnsiTheme="minorHAnsi" w:eastAsiaTheme="minorHAnsi" w:asciiTheme="minorHAnsi"/>
        </w:rPr>
        <w:t>CTE</w:t>
      </w:r>
      <w:r w:rsidR="001852F3">
        <w:rPr>
          <w:rFonts w:cstheme="minorBidi" w:hAnsiTheme="minorHAnsi" w:eastAsiaTheme="minorHAnsi" w:asciiTheme="minorHAnsi"/>
        </w:rPr>
        <w:t xml:space="preserve">均以初级商品层面进行计算。</w:t>
      </w:r>
    </w:p>
    <w:p w:rsidR="0018722C">
      <w:pPr>
        <w:topLinePunct/>
      </w:pPr>
      <w:r>
        <w:rPr>
          <w:rFonts w:cstheme="minorBidi" w:hAnsiTheme="minorHAnsi" w:eastAsiaTheme="minorHAnsi" w:asciiTheme="minorHAnsi"/>
        </w:rPr>
        <w:t>数据来源：农业扭曲指数数据库</w:t>
      </w:r>
    </w:p>
    <w:p w:rsidR="0018722C">
      <w:pPr>
        <w:pStyle w:val="aff7"/>
        <w:topLinePunct/>
      </w:pPr>
      <w:r>
        <w:drawing>
          <wp:inline>
            <wp:extent cx="4553299" cy="2511552"/>
            <wp:effectExtent l="0" t="0" r="0" b="0"/>
            <wp:docPr id="207" name="image119.png" descr=""/>
            <wp:cNvGraphicFramePr>
              <a:graphicFrameLocks noChangeAspect="1"/>
            </wp:cNvGraphicFramePr>
            <a:graphic>
              <a:graphicData uri="http://schemas.openxmlformats.org/drawingml/2006/picture">
                <pic:pic>
                  <pic:nvPicPr>
                    <pic:cNvPr id="208" name="image119.png"/>
                    <pic:cNvPicPr/>
                  </pic:nvPicPr>
                  <pic:blipFill>
                    <a:blip r:embed="rId153" cstate="print"/>
                    <a:stretch>
                      <a:fillRect/>
                    </a:stretch>
                  </pic:blipFill>
                  <pic:spPr>
                    <a:xfrm>
                      <a:off x="0" y="0"/>
                      <a:ext cx="4553299" cy="2511552"/>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7</w:t>
      </w:r>
      <w:r>
        <w:t xml:space="preserve">  </w:t>
      </w:r>
      <w:r>
        <w:t>我国对</w:t>
      </w:r>
      <w:r>
        <w:t>消费者总的税收等值，</w:t>
      </w:r>
      <w:r>
        <w:rPr>
          <w:rFonts w:ascii="Calibri" w:eastAsia="Calibri"/>
        </w:rPr>
        <w:t>1981-2010</w:t>
      </w:r>
    </w:p>
    <w:p w:rsidR="0018722C">
      <w:pPr>
        <w:pStyle w:val="a3"/>
        <w:topLinePunct/>
      </w:pPr>
      <w:r>
        <w:rPr>
          <w:rFonts w:cstheme="minorBidi" w:hAnsiTheme="minorHAnsi" w:eastAsiaTheme="minorHAnsi" w:asciiTheme="minorHAnsi"/>
        </w:rPr>
        <w:t>数据来源：农业扭曲指数数据库</w:t>
      </w:r>
    </w:p>
    <w:p w:rsidR="0018722C">
      <w:pPr>
        <w:pStyle w:val="4"/>
        <w:topLinePunct/>
        <w:ind w:left="200" w:hangingChars="200" w:hanging="200"/>
      </w:pPr>
      <w:r>
        <w:t>7.1.3.2</w:t>
      </w:r>
      <w:r>
        <w:t xml:space="preserve"> </w:t>
      </w:r>
      <w:r>
        <w:t>利用</w:t>
      </w:r>
      <w:r>
        <w:t>TRI</w:t>
      </w:r>
      <w:r/>
      <w:r w:rsidR="001852F3">
        <w:t xml:space="preserve">和</w:t>
      </w:r>
      <w:r>
        <w:t>WRI</w:t>
      </w:r>
      <w:r/>
      <w:r w:rsidR="001852F3">
        <w:t xml:space="preserve">分析我国农业贸易和福利变化情况</w:t>
      </w:r>
    </w:p>
    <w:p w:rsidR="0018722C">
      <w:pPr>
        <w:topLinePunct/>
      </w:pPr>
      <w:r>
        <w:t>关于</w:t>
      </w:r>
      <w:r>
        <w:t>TRI</w:t>
      </w:r>
      <w:r>
        <w:t>、</w:t>
      </w:r>
      <w:r>
        <w:t>WRI</w:t>
      </w:r>
      <w:r/>
      <w:r w:rsidR="001852F3">
        <w:t xml:space="preserve">的详细介绍见本文的</w:t>
      </w:r>
      <w:r>
        <w:t>2</w:t>
      </w:r>
      <w:r>
        <w:t>.</w:t>
      </w:r>
      <w:r>
        <w:t>3</w:t>
      </w:r>
      <w:r>
        <w:t>.</w:t>
      </w:r>
      <w:r>
        <w:t>2</w:t>
      </w:r>
      <w:r>
        <w:t>，这里不再赘述。</w:t>
      </w:r>
      <w:r>
        <w:t>图</w:t>
      </w:r>
      <w:r>
        <w:t>7</w:t>
      </w:r>
      <w:r>
        <w:t>.</w:t>
      </w:r>
      <w:r>
        <w:t>8</w:t>
      </w:r>
      <w:r/>
      <w:r w:rsidR="001852F3">
        <w:t xml:space="preserve">汇总了我</w:t>
      </w:r>
      <w:r>
        <w:t>国所有涉及农产品的</w:t>
      </w:r>
      <w:r>
        <w:t>NRA</w:t>
      </w:r>
      <w:r>
        <w:t xml:space="preserve">, </w:t>
      </w:r>
      <w:r>
        <w:t>TRI</w:t>
      </w:r>
      <w:r/>
      <w:r w:rsidR="001852F3">
        <w:t xml:space="preserve">和</w:t>
      </w:r>
      <w:r>
        <w:t>WRI</w:t>
      </w:r>
      <w:r>
        <w:t>，从</w:t>
      </w:r>
      <w:r>
        <w:t>图</w:t>
      </w:r>
      <w:r>
        <w:t>7</w:t>
      </w:r>
      <w:r>
        <w:t>.</w:t>
      </w:r>
      <w:r>
        <w:t>8</w:t>
      </w:r>
      <w:r/>
      <w:r w:rsidR="001852F3">
        <w:t xml:space="preserve">可以看出</w:t>
      </w:r>
      <w:r>
        <w:t>WRI</w:t>
      </w:r>
      <w:r/>
      <w:r w:rsidR="001852F3">
        <w:t xml:space="preserve">一直处于</w:t>
      </w:r>
      <w:r>
        <w:t>TRI</w:t>
      </w:r>
      <w:r/>
      <w:r w:rsidR="001852F3">
        <w:t xml:space="preserve">之上，</w:t>
      </w:r>
      <w:r>
        <w:t>说明福利减少要高于贸易的减少。在</w:t>
      </w:r>
      <w:r>
        <w:t>80</w:t>
      </w:r>
      <w:r/>
      <w:r w:rsidR="001852F3">
        <w:t xml:space="preserve">年代初期，</w:t>
      </w:r>
      <w:r>
        <w:t>WRI</w:t>
      </w:r>
      <w:r/>
      <w:r w:rsidR="001852F3">
        <w:t xml:space="preserve">和</w:t>
      </w:r>
      <w:r>
        <w:t>TRI</w:t>
      </w:r>
      <w:r/>
      <w:r w:rsidR="001852F3">
        <w:t xml:space="preserve">的值处于较高的水</w:t>
      </w:r>
      <w:r>
        <w:t>平，分别在</w:t>
      </w:r>
      <w:r>
        <w:t>55%</w:t>
      </w:r>
      <w:r>
        <w:t>和</w:t>
      </w:r>
      <w:r>
        <w:t>46%</w:t>
      </w:r>
      <w:r>
        <w:t>左右，说明我国改革初期的政策对贸易和福利的抑制效应，</w:t>
      </w:r>
      <w:r>
        <w:t>当时所实行的政策具有严重扭曲贸易和福利的作用，随着我国政策的改革，对农</w:t>
      </w:r>
      <w:r>
        <w:t>业的扭曲作用减少，在</w:t>
      </w:r>
      <w:r>
        <w:t>1995</w:t>
      </w:r>
      <w:r/>
      <w:r w:rsidR="001852F3">
        <w:t xml:space="preserve">年之后，我国的</w:t>
      </w:r>
      <w:r>
        <w:t>TRI</w:t>
      </w:r>
      <w:r/>
      <w:r w:rsidR="001852F3">
        <w:t xml:space="preserve">和</w:t>
      </w:r>
      <w:r>
        <w:t>WRI</w:t>
      </w:r>
      <w:r/>
      <w:r w:rsidR="001852F3">
        <w:t xml:space="preserve">在</w:t>
      </w:r>
      <w:r>
        <w:t>0-10%之间进行波动，</w:t>
      </w:r>
      <w:r>
        <w:t>特别是在</w:t>
      </w:r>
      <w:r>
        <w:t>2010</w:t>
      </w:r>
      <w:r/>
      <w:r w:rsidR="001852F3">
        <w:t xml:space="preserve">年，我国的</w:t>
      </w:r>
      <w:r>
        <w:t>TRI</w:t>
      </w:r>
      <w:r/>
      <w:r w:rsidR="001852F3">
        <w:t xml:space="preserve">转为负值</w:t>
      </w:r>
      <w:r>
        <w:t>（</w:t>
      </w:r>
      <w:r>
        <w:t>-5%</w:t>
      </w:r>
      <w:r>
        <w:t>）</w:t>
      </w:r>
      <w:r>
        <w:t>，说明我国实行的政策具有贸易</w:t>
      </w:r>
      <w:r>
        <w:t>促进作用。值得说明的是</w:t>
      </w:r>
      <w:r>
        <w:t>WRI</w:t>
      </w:r>
      <w:r/>
      <w:r w:rsidR="001852F3">
        <w:t xml:space="preserve">的符号一直为正，因为这里假定不管是正的还是负</w:t>
      </w:r>
      <w:r>
        <w:t>的价格扭曲都对福利具有负效应，因此</w:t>
      </w:r>
      <w:r>
        <w:t>WRI</w:t>
      </w:r>
      <w:r w:rsidR="001852F3">
        <w:t xml:space="preserve">能够很好地反映由于补贴和征税所带来的福利减少效应。</w:t>
      </w:r>
    </w:p>
    <w:p w:rsidR="0018722C">
      <w:pPr>
        <w:pStyle w:val="aff7"/>
        <w:topLinePunct/>
      </w:pPr>
      <w:r>
        <w:drawing>
          <wp:inline>
            <wp:extent cx="5394960" cy="2987040"/>
            <wp:effectExtent l="0" t="0" r="0" b="0"/>
            <wp:docPr id="209" name="image120.png" descr=""/>
            <wp:cNvGraphicFramePr>
              <a:graphicFrameLocks noChangeAspect="1"/>
            </wp:cNvGraphicFramePr>
            <a:graphic>
              <a:graphicData uri="http://schemas.openxmlformats.org/drawingml/2006/picture">
                <pic:pic>
                  <pic:nvPicPr>
                    <pic:cNvPr id="210" name="image120.png"/>
                    <pic:cNvPicPr/>
                  </pic:nvPicPr>
                  <pic:blipFill>
                    <a:blip r:embed="rId155" cstate="print"/>
                    <a:stretch>
                      <a:fillRect/>
                    </a:stretch>
                  </pic:blipFill>
                  <pic:spPr>
                    <a:xfrm>
                      <a:off x="0" y="0"/>
                      <a:ext cx="5394960" cy="2987040"/>
                    </a:xfrm>
                    <a:prstGeom prst="rect">
                      <a:avLst/>
                    </a:prstGeom>
                  </pic:spPr>
                </pic:pic>
              </a:graphicData>
            </a:graphic>
          </wp:inline>
        </w:drawing>
      </w:r>
    </w:p>
    <w:p w:rsidR="0018722C">
      <w:pPr>
        <w:pStyle w:val="a9"/>
        <w:topLinePunct/>
      </w:pPr>
      <w:r>
        <w:t>图</w:t>
      </w:r>
      <w:r>
        <w:rPr>
          <w:rFonts w:ascii="Calibri" w:eastAsia="Calibri"/>
        </w:rPr>
        <w:t>7</w:t>
      </w:r>
      <w:r>
        <w:rPr>
          <w:rFonts w:ascii="Calibri" w:eastAsia="Calibri"/>
        </w:rPr>
        <w:t>.</w:t>
      </w:r>
      <w:r>
        <w:rPr>
          <w:rFonts w:ascii="Calibri" w:eastAsia="Calibri"/>
        </w:rPr>
        <w:t>8</w:t>
      </w:r>
      <w:r>
        <w:rPr>
          <w:rFonts w:ascii="Calibri" w:eastAsia="Calibri"/>
        </w:rPr>
        <w:t>  </w:t>
      </w:r>
      <w:r>
        <w:t>我国所有涉及的农产品</w:t>
      </w:r>
      <w:r>
        <w:rPr>
          <w:rFonts w:ascii="Calibri" w:eastAsia="Calibri"/>
        </w:rPr>
        <w:t>NR</w:t>
      </w:r>
      <w:r>
        <w:rPr>
          <w:rFonts w:ascii="Calibri" w:eastAsia="Calibri"/>
        </w:rPr>
        <w:t>A</w:t>
      </w:r>
      <w:r w:rsidP="AA7D325B">
        <w:t>，</w:t>
      </w:r>
      <w:r>
        <w:rPr>
          <w:rFonts w:ascii="Calibri" w:eastAsia="Calibri"/>
        </w:rPr>
        <w:t>TRI</w:t>
      </w:r>
      <w:r>
        <w:t>和</w:t>
      </w:r>
      <w:r>
        <w:rPr>
          <w:rFonts w:ascii="Calibri" w:eastAsia="Calibri"/>
        </w:rPr>
        <w:t>WRI</w:t>
      </w:r>
      <w:r>
        <w:t>的比较，</w:t>
      </w:r>
      <w:r>
        <w:rPr>
          <w:rFonts w:ascii="Calibri" w:eastAsia="Calibri"/>
        </w:rPr>
        <w:t>1981</w:t>
      </w:r>
      <w:r>
        <w:t>-</w:t>
      </w:r>
      <w:r>
        <w:rPr>
          <w:rFonts w:ascii="Calibri" w:eastAsia="Calibri"/>
        </w:rPr>
        <w:t>2</w:t>
      </w:r>
      <w:r>
        <w:rPr>
          <w:rFonts w:ascii="Calibri" w:eastAsia="Calibri"/>
        </w:rPr>
        <w:t>0</w:t>
      </w:r>
      <w:r>
        <w:rPr>
          <w:rFonts w:ascii="Calibri" w:eastAsia="Calibri"/>
        </w:rPr>
        <w:t>1</w:t>
      </w:r>
      <w:r>
        <w:rPr>
          <w:rFonts w:ascii="Calibri" w:eastAsia="Calibri"/>
        </w:rPr>
        <w:t>0</w:t>
      </w:r>
    </w:p>
    <w:p w:rsidR="0018722C">
      <w:pPr>
        <w:pStyle w:val="a3"/>
        <w:topLinePunct/>
      </w:pPr>
      <w:r>
        <w:rPr>
          <w:rFonts w:cstheme="minorBidi" w:hAnsiTheme="minorHAnsi" w:eastAsiaTheme="minorHAnsi" w:asciiTheme="minorHAnsi"/>
        </w:rPr>
        <w:t>数据来源：作者根据农业扭曲指数数据库计算。</w:t>
      </w:r>
    </w:p>
    <w:p w:rsidR="0018722C">
      <w:pPr>
        <w:pStyle w:val="affff5"/>
        <w:keepNext/>
        <w:topLinePunct/>
      </w:pPr>
      <w:r>
        <w:rPr>
          <w:sz w:val="20"/>
        </w:rPr>
        <w:drawing>
          <wp:inline distT="0" distB="0" distL="0" distR="0">
            <wp:extent cx="4300082" cy="2517648"/>
            <wp:effectExtent l="0" t="0" r="0" b="0"/>
            <wp:docPr id="211" name="image121.png" descr=""/>
            <wp:cNvGraphicFramePr>
              <a:graphicFrameLocks noChangeAspect="1"/>
            </wp:cNvGraphicFramePr>
            <a:graphic>
              <a:graphicData uri="http://schemas.openxmlformats.org/drawingml/2006/picture">
                <pic:pic>
                  <pic:nvPicPr>
                    <pic:cNvPr id="212" name="image121.png"/>
                    <pic:cNvPicPr/>
                  </pic:nvPicPr>
                  <pic:blipFill>
                    <a:blip r:embed="rId157" cstate="print"/>
                    <a:stretch>
                      <a:fillRect/>
                    </a:stretch>
                  </pic:blipFill>
                  <pic:spPr>
                    <a:xfrm>
                      <a:off x="0" y="0"/>
                      <a:ext cx="4300082" cy="2517648"/>
                    </a:xfrm>
                    <a:prstGeom prst="rect">
                      <a:avLst/>
                    </a:prstGeom>
                  </pic:spPr>
                </pic:pic>
              </a:graphicData>
            </a:graphic>
          </wp:inline>
        </w:drawing>
      </w:r>
      <w:r/>
    </w:p>
    <w:p w:rsidR="0018722C">
      <w:pPr>
        <w:pStyle w:val="a9"/>
        <w:topLinePunct/>
      </w:pPr>
      <w:r>
        <w:t>图</w:t>
      </w:r>
      <w:r>
        <w:t> </w:t>
      </w:r>
      <w:r>
        <w:rPr>
          <w:rFonts w:ascii="Calibri" w:eastAsia="Calibri"/>
        </w:rPr>
        <w:t>7</w:t>
      </w:r>
      <w:r>
        <w:rPr>
          <w:rFonts w:ascii="Calibri" w:eastAsia="Calibri"/>
        </w:rPr>
        <w:t>.</w:t>
      </w:r>
      <w:r>
        <w:rPr>
          <w:rFonts w:ascii="Calibri" w:eastAsia="Calibri"/>
        </w:rPr>
        <w:t>9</w:t>
      </w:r>
      <w:r>
        <w:t xml:space="preserve">  </w:t>
      </w:r>
      <w:r>
        <w:t>2010</w:t>
      </w:r>
      <w:r>
        <w:t>年我国</w:t>
      </w:r>
      <w:r/>
      <w:r>
        <w:rPr>
          <w:rFonts w:ascii="Calibri" w:eastAsia="Calibri"/>
        </w:rPr>
        <w:t>TRI</w:t>
      </w:r>
      <w:r>
        <w:t>中的具体农产品贡献率</w:t>
      </w:r>
    </w:p>
    <w:p w:rsidR="0018722C">
      <w:pPr>
        <w:topLinePunct/>
      </w:pPr>
      <w:r>
        <w:t/>
      </w:r>
      <w:r>
        <w:t>图</w:t>
      </w:r>
      <w:r>
        <w:t>7</w:t>
      </w:r>
      <w:r>
        <w:t>.</w:t>
      </w:r>
      <w:r>
        <w:t>9</w:t>
      </w:r>
      <w:r/>
      <w:r w:rsidR="001852F3">
        <w:t xml:space="preserve">反映了</w:t>
      </w:r>
      <w:r>
        <w:t>2010</w:t>
      </w:r>
      <w:r/>
      <w:r w:rsidR="001852F3">
        <w:t xml:space="preserve">年我国</w:t>
      </w:r>
      <w:r>
        <w:t>TRI</w:t>
      </w:r>
      <w:r/>
      <w:r w:rsidR="001852F3">
        <w:t xml:space="preserve">中的具体农产品贡献率，在所有的九种农产</w:t>
      </w:r>
      <w:r>
        <w:t>品中，猪肉所占的比重是最大的，为</w:t>
      </w:r>
      <w:r>
        <w:t>30</w:t>
      </w:r>
      <w:r>
        <w:t>.</w:t>
      </w:r>
      <w:r>
        <w:t>4%，</w:t>
      </w:r>
      <w:r>
        <w:t>其次是粮食作物，玉米为</w:t>
      </w:r>
      <w:r>
        <w:t>20</w:t>
      </w:r>
      <w:r>
        <w:t>.</w:t>
      </w:r>
      <w:r>
        <w:t>7%，</w:t>
      </w:r>
      <w:r>
        <w:t>小麦为</w:t>
      </w:r>
      <w:r>
        <w:t>20%，</w:t>
      </w:r>
      <w:r>
        <w:t>经济性作物棉花所占的比重是</w:t>
      </w:r>
      <w:r>
        <w:t>14</w:t>
      </w:r>
      <w:r>
        <w:t>.</w:t>
      </w:r>
      <w:r>
        <w:t>3%，只有大米是负值，为-4.3%，</w:t>
      </w:r>
      <w:r w:rsidR="001852F3">
        <w:t xml:space="preserve">这说明大米带来了贸易增加效应，其余几种农产品均带来了贸易减少效应。</w:t>
      </w:r>
    </w:p>
    <w:p w:rsidR="0018722C">
      <w:pPr>
        <w:pStyle w:val="aff7"/>
        <w:topLinePunct/>
      </w:pPr>
      <w:r>
        <w:drawing>
          <wp:inline>
            <wp:extent cx="4379456" cy="2517648"/>
            <wp:effectExtent l="0" t="0" r="0" b="0"/>
            <wp:docPr id="213" name="image122.png" descr=""/>
            <wp:cNvGraphicFramePr>
              <a:graphicFrameLocks noChangeAspect="1"/>
            </wp:cNvGraphicFramePr>
            <a:graphic>
              <a:graphicData uri="http://schemas.openxmlformats.org/drawingml/2006/picture">
                <pic:pic>
                  <pic:nvPicPr>
                    <pic:cNvPr id="214" name="image122.png"/>
                    <pic:cNvPicPr/>
                  </pic:nvPicPr>
                  <pic:blipFill>
                    <a:blip r:embed="rId158" cstate="print"/>
                    <a:stretch>
                      <a:fillRect/>
                    </a:stretch>
                  </pic:blipFill>
                  <pic:spPr>
                    <a:xfrm>
                      <a:off x="0" y="0"/>
                      <a:ext cx="4379456" cy="2517648"/>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10</w:t>
      </w:r>
      <w:r>
        <w:t xml:space="preserve">  </w:t>
      </w:r>
      <w:r>
        <w:t>2010</w:t>
      </w:r>
      <w:r>
        <w:t>年我国</w:t>
      </w:r>
      <w:r/>
      <w:r>
        <w:rPr>
          <w:rFonts w:ascii="Calibri" w:eastAsia="Calibri"/>
        </w:rPr>
        <w:t>WRI</w:t>
      </w:r>
      <w:r>
        <w:t>中的具体农产品贡献率</w:t>
      </w:r>
    </w:p>
    <w:p w:rsidR="0018722C">
      <w:pPr>
        <w:pStyle w:val="a3"/>
        <w:topLinePunct/>
      </w:pPr>
      <w:r>
        <w:rPr>
          <w:rFonts w:cstheme="minorBidi" w:hAnsiTheme="minorHAnsi" w:eastAsiaTheme="minorHAnsi" w:asciiTheme="minorHAnsi"/>
        </w:rPr>
        <w:t>数据来源：作者根据农业扭曲指数数据库计算。</w:t>
      </w:r>
    </w:p>
    <w:p w:rsidR="0018722C">
      <w:pPr>
        <w:topLinePunct/>
      </w:pPr>
      <w:r>
        <w:t/>
      </w:r>
      <w:r>
        <w:t>图</w:t>
      </w:r>
      <w:r>
        <w:t>7</w:t>
      </w:r>
      <w:r>
        <w:t>.</w:t>
      </w:r>
      <w:r>
        <w:t>10</w:t>
      </w:r>
      <w:r/>
      <w:r w:rsidR="001852F3">
        <w:t xml:space="preserve">反映了</w:t>
      </w:r>
      <w:r>
        <w:t>2010</w:t>
      </w:r>
      <w:r/>
      <w:r w:rsidR="001852F3">
        <w:t xml:space="preserve">年我国</w:t>
      </w:r>
      <w:r>
        <w:t>WRI</w:t>
      </w:r>
      <w:r/>
      <w:r w:rsidR="001852F3">
        <w:t xml:space="preserve">中的具体农产品贡献率，在所有的九种农产</w:t>
      </w:r>
      <w:r>
        <w:t>品中，小麦所占的比重是最大的，为</w:t>
      </w:r>
      <w:r>
        <w:t>26</w:t>
      </w:r>
      <w:r>
        <w:t>.</w:t>
      </w:r>
      <w:r>
        <w:t>8%</w:t>
      </w:r>
      <w:r>
        <w:t>，其次为另一粮食作物玉米，值为</w:t>
      </w:r>
      <w:r>
        <w:t>21</w:t>
      </w:r>
      <w:r>
        <w:t>.</w:t>
      </w:r>
      <w:r>
        <w:t>7%，</w:t>
      </w:r>
      <w:r>
        <w:t>棉花所占比重紧随其后，为</w:t>
      </w:r>
      <w:r>
        <w:t>20</w:t>
      </w:r>
      <w:r>
        <w:t>.</w:t>
      </w:r>
      <w:r>
        <w:t>6%，在所有具体农产品中，家禽所占比重最低</w:t>
      </w:r>
      <w:r>
        <w:t>，</w:t>
      </w:r>
    </w:p>
    <w:p w:rsidR="0018722C">
      <w:pPr>
        <w:topLinePunct/>
      </w:pPr>
      <w:r>
        <w:t>为</w:t>
      </w:r>
      <w:r w:rsidR="001852F3">
        <w:t xml:space="preserve">0</w:t>
      </w:r>
      <w:r>
        <w:t>.</w:t>
      </w:r>
      <w:r>
        <w:t>1%，这说明了我国最基本农产品造成了大部分的福利减少效应。</w:t>
      </w:r>
    </w:p>
    <w:p w:rsidR="0018722C">
      <w:pPr>
        <w:pStyle w:val="Heading3"/>
        <w:topLinePunct/>
        <w:ind w:left="200" w:hangingChars="200" w:hanging="200"/>
      </w:pPr>
      <w:bookmarkStart w:id="933101" w:name="_Toc686933101"/>
      <w:bookmarkStart w:name="_bookmark76" w:id="137"/>
      <w:bookmarkEnd w:id="137"/>
      <w:r>
        <w:t>7.1.4</w:t>
      </w:r>
      <w:r>
        <w:t xml:space="preserve"> </w:t>
      </w:r>
      <w:bookmarkStart w:name="_bookmark76" w:id="138"/>
      <w:bookmarkEnd w:id="138"/>
      <w:r>
        <w:t>我国加入世贸组织农业承诺与实施情况</w:t>
      </w:r>
      <w:bookmarkEnd w:id="933101"/>
    </w:p>
    <w:p w:rsidR="0018722C">
      <w:pPr>
        <w:pStyle w:val="4"/>
        <w:topLinePunct/>
        <w:ind w:left="200" w:hangingChars="200" w:hanging="200"/>
      </w:pPr>
      <w:r>
        <w:t>7.1.4.1</w:t>
      </w:r>
      <w:r>
        <w:t xml:space="preserve"> </w:t>
      </w:r>
      <w:r>
        <w:t>我国加入</w:t>
      </w:r>
      <w:r>
        <w:t>WTO</w:t>
      </w:r>
      <w:r/>
      <w:r w:rsidR="001852F3">
        <w:t xml:space="preserve">农业承诺的主要内容</w:t>
      </w:r>
    </w:p>
    <w:p w:rsidR="0018722C">
      <w:pPr>
        <w:topLinePunct/>
      </w:pPr>
      <w:r>
        <w:t>我国加入</w:t>
      </w:r>
      <w:r w:rsidR="001852F3">
        <w:t xml:space="preserve">WTO</w:t>
      </w:r>
      <w:r w:rsidR="001852F3">
        <w:t xml:space="preserve">农业谈判，主要集中在以下七个方面：</w:t>
      </w:r>
    </w:p>
    <w:p w:rsidR="0018722C">
      <w:pPr>
        <w:pStyle w:val="5"/>
        <w:topLinePunct/>
      </w:pPr>
      <w:r>
        <w:t>（</w:t>
      </w:r>
      <w:r>
        <w:t>一</w:t>
      </w:r>
      <w:r>
        <w:t>）</w:t>
      </w:r>
      <w:r>
        <w:t>关税减让</w:t>
      </w:r>
    </w:p>
    <w:p w:rsidR="0018722C">
      <w:pPr>
        <w:topLinePunct/>
      </w:pPr>
      <w:r>
        <w:t>我国农产品关税税率，已由</w:t>
      </w:r>
      <w:r>
        <w:t>1992</w:t>
      </w:r>
      <w:r/>
      <w:r w:rsidR="001852F3">
        <w:t xml:space="preserve">年的平均水平</w:t>
      </w:r>
      <w:r>
        <w:t>46.6%</w:t>
      </w:r>
      <w:r>
        <w:t>降低到</w:t>
      </w:r>
      <w:r>
        <w:t>1999</w:t>
      </w:r>
      <w:r/>
      <w:r w:rsidR="001852F3">
        <w:t xml:space="preserve">年的</w:t>
      </w:r>
      <w:r>
        <w:t>21.2%，</w:t>
      </w:r>
      <w:r>
        <w:t>并承诺到</w:t>
      </w:r>
      <w:r>
        <w:t>2004</w:t>
      </w:r>
      <w:r/>
      <w:r w:rsidR="001852F3">
        <w:t xml:space="preserve">年进一步降低到</w:t>
      </w:r>
      <w:r>
        <w:t>17%左右。</w:t>
      </w:r>
    </w:p>
    <w:p w:rsidR="0018722C">
      <w:pPr>
        <w:pStyle w:val="5"/>
        <w:topLinePunct/>
      </w:pPr>
      <w:r>
        <w:t>（</w:t>
      </w:r>
      <w:r>
        <w:t>二</w:t>
      </w:r>
      <w:r>
        <w:t>）</w:t>
      </w:r>
      <w:r>
        <w:t>关税配额</w:t>
      </w:r>
    </w:p>
    <w:p w:rsidR="0018722C">
      <w:pPr>
        <w:topLinePunct/>
      </w:pPr>
      <w:r>
        <w:t>谈判确定对小麦、大米、棉花、植物油、食糖、羊毛、天然橡胶等重要农产品实行关税配额管理。</w:t>
      </w:r>
    </w:p>
    <w:p w:rsidR="0018722C">
      <w:pPr>
        <w:pStyle w:val="5"/>
        <w:topLinePunct/>
      </w:pPr>
      <w:r>
        <w:t>（</w:t>
      </w:r>
      <w:r>
        <w:t>三</w:t>
      </w:r>
      <w:r>
        <w:t>）</w:t>
      </w:r>
      <w:r>
        <w:t>出口补贴</w:t>
      </w:r>
    </w:p>
    <w:p w:rsidR="0018722C">
      <w:pPr>
        <w:topLinePunct/>
      </w:pPr>
      <w:r>
        <w:t>我国承诺取消农产品的出口补贴，包括价格补贴、实物补贴，以及发展中国家可以享有的对出口产品加工、仓储、运输的补贴。</w:t>
      </w:r>
    </w:p>
    <w:p w:rsidR="0018722C">
      <w:pPr>
        <w:pStyle w:val="5"/>
        <w:topLinePunct/>
      </w:pPr>
      <w:r>
        <w:t>（</w:t>
      </w:r>
      <w:r>
        <w:t>四</w:t>
      </w:r>
      <w:r>
        <w:t>）</w:t>
      </w:r>
      <w:r>
        <w:t>国内支持</w:t>
      </w:r>
    </w:p>
    <w:p w:rsidR="0018722C">
      <w:pPr>
        <w:topLinePunct/>
      </w:pPr>
      <w:r>
        <w:t>我国同意把《农业协议》6.2</w:t>
      </w:r>
      <w:r w:rsidR="001852F3">
        <w:t xml:space="preserve">条款的投资补贴和投入品补贴计算到</w:t>
      </w:r>
      <w:r w:rsidR="001852F3">
        <w:t xml:space="preserve">6</w:t>
      </w:r>
      <w:r>
        <w:t>.</w:t>
      </w:r>
      <w:r>
        <w:t>4</w:t>
      </w:r>
      <w:r w:rsidR="001852F3">
        <w:t xml:space="preserve">条款</w:t>
      </w:r>
    </w:p>
    <w:p w:rsidR="0018722C">
      <w:pPr>
        <w:topLinePunct/>
      </w:pPr>
      <w:r>
        <w:t>“微量允许”补贴中。确定我国农产品的价格补贴、投资补贴和投入品补贴，最高可以达到农产品总产值的</w:t>
      </w:r>
      <w:r w:rsidR="001852F3">
        <w:t xml:space="preserve">8</w:t>
      </w:r>
      <w:r>
        <w:t>.</w:t>
      </w:r>
      <w:r>
        <w:t>5%。</w:t>
      </w:r>
    </w:p>
    <w:p w:rsidR="0018722C">
      <w:pPr>
        <w:pStyle w:val="5"/>
        <w:topLinePunct/>
      </w:pPr>
      <w:r>
        <w:t>（</w:t>
      </w:r>
      <w:r>
        <w:t>五</w:t>
      </w:r>
      <w:r>
        <w:t>）</w:t>
      </w:r>
      <w:r>
        <w:t>农业服务领域</w:t>
      </w:r>
    </w:p>
    <w:p w:rsidR="0018722C">
      <w:pPr>
        <w:topLinePunct/>
      </w:pPr>
      <w:r>
        <w:t>我国承诺未来</w:t>
      </w:r>
      <w:r>
        <w:t>2～4</w:t>
      </w:r>
      <w:r/>
      <w:r w:rsidR="001852F3">
        <w:t xml:space="preserve">年内允许外国企业在中国设立从事农业、林业、畜牧业、渔业有关服务的合营企业；允许设立仓储服务的合营企业；允许外国服务企业从事化肥、农药、农膜、成品油的批发和零售。</w:t>
      </w:r>
    </w:p>
    <w:p w:rsidR="0018722C">
      <w:pPr>
        <w:pStyle w:val="5"/>
        <w:topLinePunct/>
      </w:pPr>
      <w:r>
        <w:t>（</w:t>
      </w:r>
      <w:r>
        <w:t>六</w:t>
      </w:r>
      <w:r>
        <w:t>）</w:t>
      </w:r>
      <w:r>
        <w:t>动植物检疫</w:t>
      </w:r>
    </w:p>
    <w:p w:rsidR="0018722C">
      <w:pPr>
        <w:topLinePunct/>
      </w:pPr>
      <w:r>
        <w:t>我国在中美农业协议中承诺解除美国西北七州小麦输华的禁令，允许</w:t>
      </w:r>
      <w:r>
        <w:t>TCK</w:t>
      </w:r>
      <w:r>
        <w:t>（</w:t>
      </w:r>
      <w:r>
        <w:t>矮腥黑穗病</w:t>
      </w:r>
      <w:r>
        <w:t>）</w:t>
      </w:r>
      <w:r>
        <w:t>疫区小麦，在每</w:t>
      </w:r>
      <w:r>
        <w:t>50</w:t>
      </w:r>
      <w:r/>
      <w:r w:rsidR="001852F3">
        <w:t xml:space="preserve">克不超过</w:t>
      </w:r>
      <w:r>
        <w:t>3</w:t>
      </w:r>
      <w:r/>
      <w:r w:rsidR="001852F3">
        <w:t xml:space="preserve">万个</w:t>
      </w:r>
      <w:r>
        <w:t>TCK</w:t>
      </w:r>
      <w:r/>
      <w:r w:rsidR="001852F3">
        <w:t xml:space="preserve">孢子标准的情况下可以进入</w:t>
      </w:r>
      <w:r>
        <w:t>中国市场；解除美国加州等</w:t>
      </w:r>
      <w:r>
        <w:t>4</w:t>
      </w:r>
      <w:r/>
      <w:r w:rsidR="001852F3">
        <w:t xml:space="preserve">州柑橘输华禁令；同意美国农业部食品安全和检疫服务机构批准的加工厂向我国出口肉类，同时保留对美国工厂抽查的权利。</w:t>
      </w:r>
    </w:p>
    <w:p w:rsidR="0018722C">
      <w:pPr>
        <w:pStyle w:val="5"/>
        <w:topLinePunct/>
      </w:pPr>
      <w:r>
        <w:t>（</w:t>
      </w:r>
      <w:r>
        <w:t>七</w:t>
      </w:r>
      <w:r>
        <w:t>）</w:t>
      </w:r>
      <w:r>
        <w:t>特殊保障条款</w:t>
      </w:r>
    </w:p>
    <w:p w:rsidR="0018722C">
      <w:pPr>
        <w:topLinePunct/>
      </w:pPr>
      <w:r>
        <w:t>WTO</w:t>
      </w:r>
      <w:r>
        <w:t>《农业协议》规定，</w:t>
      </w:r>
      <w:r>
        <w:t>WTO</w:t>
      </w:r>
      <w:r/>
      <w:r w:rsidR="001852F3">
        <w:t xml:space="preserve">成员的部分农产品在受到进口冲击时，可使用特</w:t>
      </w:r>
      <w:r>
        <w:t>殊保障条款</w:t>
      </w:r>
      <w:r>
        <w:t>（</w:t>
      </w:r>
      <w:r>
        <w:t>SSG</w:t>
      </w:r>
      <w:r/>
      <w:r w:rsidR="001852F3">
        <w:t xml:space="preserve">条款</w:t>
      </w:r>
      <w:r>
        <w:t>）</w:t>
      </w:r>
      <w:r>
        <w:t>，临时征收附加税。谈判没有明确我国可以对进口农产</w:t>
      </w:r>
      <w:r>
        <w:t>品</w:t>
      </w:r>
    </w:p>
    <w:p w:rsidR="0018722C">
      <w:pPr>
        <w:topLinePunct/>
      </w:pPr>
      <w:r>
        <w:t>使用这一条款。另外，对中国的过渡性审议机制和保障措施以及在反补贴和反倾销时按非市场经济国家对待，对我国农产品出口贸易也有直接影响。</w:t>
      </w:r>
    </w:p>
    <w:p w:rsidR="0018722C">
      <w:pPr>
        <w:pStyle w:val="4"/>
        <w:topLinePunct/>
        <w:ind w:left="200" w:hangingChars="200" w:hanging="200"/>
      </w:pPr>
      <w:r>
        <w:t>7.1.4.2</w:t>
      </w:r>
      <w:r>
        <w:t xml:space="preserve"> </w:t>
      </w:r>
      <w:r>
        <w:t>我国农业入世承诺履行情况</w:t>
      </w:r>
    </w:p>
    <w:p w:rsidR="0018722C">
      <w:pPr>
        <w:topLinePunct/>
      </w:pPr>
      <w:r>
        <w:t>我国于</w:t>
      </w:r>
      <w:r>
        <w:t>2001</w:t>
      </w:r>
      <w:r/>
      <w:r w:rsidR="001852F3">
        <w:t xml:space="preserve">年成为世贸组织正式成员，并签订了《入世议定书》，在享有</w:t>
      </w:r>
      <w:r>
        <w:t>WTO</w:t>
      </w:r>
      <w:r w:rsidR="001852F3">
        <w:t xml:space="preserve">赋予权力的同时，还要履行相应的义务。</w:t>
      </w:r>
    </w:p>
    <w:p w:rsidR="0018722C">
      <w:pPr>
        <w:pStyle w:val="5"/>
        <w:topLinePunct/>
      </w:pPr>
      <w:r>
        <w:t>一、</w:t>
      </w:r>
      <w:r w:rsidRPr="00DB64CE">
        <w:t>我国农业国内支持入世承诺履行情况</w:t>
      </w:r>
    </w:p>
    <w:p w:rsidR="0018722C">
      <w:pPr>
        <w:pStyle w:val="6"/>
        <w:topLinePunct/>
      </w:pPr>
      <w:r>
        <w:t>1.</w:t>
      </w:r>
      <w:r>
        <w:t xml:space="preserve"> </w:t>
      </w:r>
      <w:r w:rsidRPr="00DB64CE">
        <w:t>绿箱政策入世承诺履行情况</w:t>
      </w:r>
    </w:p>
    <w:p w:rsidR="0018722C">
      <w:pPr>
        <w:topLinePunct/>
      </w:pPr>
      <w:r>
        <w:t>我国绿箱补贴政策的主要特点：一是我国绿箱政策的支持水平呈现出逐年增</w:t>
      </w:r>
      <w:r>
        <w:t>长的趋势，由</w:t>
      </w:r>
      <w:r>
        <w:t>1999</w:t>
      </w:r>
      <w:r/>
      <w:r w:rsidR="001852F3">
        <w:t xml:space="preserve">年的</w:t>
      </w:r>
      <w:r>
        <w:t>1843</w:t>
      </w:r>
      <w:r>
        <w:t>.</w:t>
      </w:r>
      <w:r>
        <w:t>35</w:t>
      </w:r>
      <w:r/>
      <w:r w:rsidR="001852F3">
        <w:t xml:space="preserve">亿元人民币增长到</w:t>
      </w:r>
      <w:r>
        <w:t>2008</w:t>
      </w:r>
      <w:r/>
      <w:r w:rsidR="001852F3">
        <w:t xml:space="preserve">年的</w:t>
      </w:r>
      <w:r>
        <w:t>5930</w:t>
      </w:r>
      <w:r>
        <w:t>.</w:t>
      </w:r>
      <w:r>
        <w:t>149</w:t>
      </w:r>
      <w:r/>
      <w:r w:rsidR="001852F3">
        <w:t xml:space="preserve">亿元人</w:t>
      </w:r>
      <w:r>
        <w:t>民币</w:t>
      </w:r>
      <w:r>
        <w:rPr>
          <w:vertAlign w:val="superscript"/>
          /&gt;
        </w:rPr>
        <w:t>47</w:t>
      </w:r>
      <w:r>
        <w:t>，年平均增长率达到</w:t>
      </w:r>
      <w:r>
        <w:t>22%</w:t>
      </w:r>
      <w:r>
        <w:t>，且从</w:t>
      </w:r>
      <w:r>
        <w:t>2006</w:t>
      </w:r>
      <w:r/>
      <w:r w:rsidR="001852F3">
        <w:t xml:space="preserve">年起，呈现急剧上升的趋势</w:t>
      </w:r>
      <w:r>
        <w:t>（</w:t>
      </w:r>
      <w:r>
        <w:t>见</w:t>
      </w:r>
      <w:r>
        <w:t>图</w:t>
      </w:r>
      <w:r>
        <w:t>7</w:t>
      </w:r>
      <w:r>
        <w:t>.</w:t>
      </w:r>
      <w:r>
        <w:t>11</w:t>
      </w:r>
      <w:r>
        <w:t>）</w:t>
      </w:r>
      <w:r>
        <w:t>，</w:t>
      </w:r>
      <w:r>
        <w:t>这说明随着我国综合国力的提高，已逐步加大对农业的整体支持水平。</w:t>
      </w:r>
    </w:p>
    <w:p w:rsidR="0018722C">
      <w:pPr>
        <w:pStyle w:val="aff7"/>
        <w:topLinePunct/>
      </w:pPr>
      <w:r>
        <w:drawing>
          <wp:inline>
            <wp:extent cx="4776026" cy="2432304"/>
            <wp:effectExtent l="0" t="0" r="0" b="0"/>
            <wp:docPr id="215" name="image123.png" descr=""/>
            <wp:cNvGraphicFramePr>
              <a:graphicFrameLocks noChangeAspect="1"/>
            </wp:cNvGraphicFramePr>
            <a:graphic>
              <a:graphicData uri="http://schemas.openxmlformats.org/drawingml/2006/picture">
                <pic:pic>
                  <pic:nvPicPr>
                    <pic:cNvPr id="216" name="image123.png"/>
                    <pic:cNvPicPr/>
                  </pic:nvPicPr>
                  <pic:blipFill>
                    <a:blip r:embed="rId159" cstate="print"/>
                    <a:stretch>
                      <a:fillRect/>
                    </a:stretch>
                  </pic:blipFill>
                  <pic:spPr>
                    <a:xfrm>
                      <a:off x="0" y="0"/>
                      <a:ext cx="4776026" cy="2432304"/>
                    </a:xfrm>
                    <a:prstGeom prst="rect">
                      <a:avLst/>
                    </a:prstGeom>
                  </pic:spPr>
                </pic:pic>
              </a:graphicData>
            </a:graphic>
          </wp:inline>
        </w:drawing>
      </w:r>
    </w:p>
    <w:p w:rsidR="0018722C">
      <w:pPr>
        <w:pStyle w:val="affff1"/>
        <w:topLinePunct/>
      </w:pPr>
      <w:r>
        <w:rPr>
          <w:rFonts w:cstheme="minorBidi" w:hAnsiTheme="minorHAnsi" w:eastAsiaTheme="minorHAnsi" w:asciiTheme="minorHAnsi"/>
        </w:rPr>
        <w:t>数据来源：2011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日</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w:t>
      </w:r>
    </w:p>
    <w:p w:rsidR="0018722C">
      <w:pPr>
        <w:pStyle w:val="6"/>
        <w:topLinePunct/>
      </w:pPr>
      <w:r>
        <w:t>2.</w:t>
      </w:r>
      <w:r>
        <w:t xml:space="preserve"> </w:t>
      </w:r>
      <w:r w:rsidRPr="00DB64CE">
        <w:t>黄箱政策入世承诺履行情况</w:t>
      </w:r>
    </w:p>
    <w:p w:rsidR="0018722C">
      <w:pPr>
        <w:topLinePunct/>
      </w:pPr>
      <w:r>
        <w:t>根据入世承诺，我国对特定和非特定农产品的微量允许水平是</w:t>
      </w:r>
      <w:r w:rsidR="001852F3">
        <w:t xml:space="preserve">8</w:t>
      </w:r>
      <w:r>
        <w:t>.</w:t>
      </w:r>
      <w:r>
        <w:t>5%</w:t>
      </w:r>
      <w:r>
        <w:t>，并将投</w:t>
      </w:r>
      <w:r>
        <w:t>入品补贴和投资补贴计入非特定农产品支持中。由于我国在</w:t>
      </w:r>
      <w:r>
        <w:t>1986—1988</w:t>
      </w:r>
      <w:r/>
      <w:r w:rsidR="001852F3">
        <w:t xml:space="preserve">年农</w:t>
      </w:r>
      <w:r w:rsidR="001852F3">
        <w:t>业</w:t>
      </w:r>
    </w:p>
    <w:p w:rsidR="0018722C">
      <w:pPr>
        <w:pStyle w:val="aff7"/>
        <w:topLinePunct/>
      </w:pPr>
      <w:r>
        <w:pict>
          <v:line style="position:absolute;mso-position-horizontal-relative:page;mso-position-vertical-relative:paragraph;z-index:3208;mso-wrap-distance-left:0;mso-wrap-distance-right:0" from="87.863998pt,10.76693pt" to="231.883998pt,10.76693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47</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WTO</w:t>
      </w:r>
      <w:r w:rsidR="001852F3">
        <w:rPr>
          <w:rFonts w:cstheme="minorBidi" w:hAnsiTheme="minorHAnsi" w:eastAsiaTheme="minorHAnsi" w:asciiTheme="minorHAnsi"/>
        </w:rPr>
        <w:t xml:space="preserve">国内支持通报数据我国只更新到</w:t>
      </w:r>
      <w:r w:rsidR="001852F3">
        <w:rPr>
          <w:rFonts w:cstheme="minorBidi" w:hAnsiTheme="minorHAnsi" w:eastAsiaTheme="minorHAnsi" w:asciiTheme="minorHAnsi"/>
        </w:rPr>
        <w:t xml:space="preserve">2008</w:t>
      </w:r>
      <w:r w:rsidR="001852F3">
        <w:rPr>
          <w:rFonts w:cstheme="minorBidi" w:hAnsiTheme="minorHAnsi" w:eastAsiaTheme="minorHAnsi" w:asciiTheme="minorHAnsi"/>
        </w:rPr>
        <w:t xml:space="preserve">年。</w:t>
      </w:r>
    </w:p>
    <w:p w:rsidR="0018722C">
      <w:pPr>
        <w:topLinePunct/>
      </w:pPr>
      <w:r>
        <w:t>综合支持量为负值，这意味着我国无需承担</w:t>
      </w:r>
      <w:r>
        <w:t>AMS</w:t>
      </w:r>
      <w:r/>
      <w:r w:rsidR="001852F3">
        <w:t xml:space="preserve">的削减义务。因此免除削减的微</w:t>
      </w:r>
      <w:r>
        <w:t>量允许水平</w:t>
      </w:r>
      <w:r>
        <w:t>（</w:t>
      </w:r>
      <w:r>
        <w:t>农业总产值的</w:t>
      </w:r>
      <w:r>
        <w:t>8</w:t>
      </w:r>
      <w:r>
        <w:t>.</w:t>
      </w:r>
      <w:r>
        <w:t>5%</w:t>
      </w:r>
      <w:r>
        <w:t>）</w:t>
      </w:r>
      <w:r>
        <w:t>就是我国国内支持的约束水平。我国黄箱补贴的实施情况具体如下：</w:t>
      </w:r>
    </w:p>
    <w:p w:rsidR="0018722C">
      <w:pPr>
        <w:topLinePunct/>
      </w:pPr>
      <w:r>
        <w:t>（</w:t>
      </w:r>
      <w:r>
        <w:t>1</w:t>
      </w:r>
      <w:r>
        <w:t>）</w:t>
      </w:r>
      <w:r>
        <w:t>对特定产品的支持</w:t>
      </w:r>
    </w:p>
    <w:p w:rsidR="0018722C">
      <w:pPr>
        <w:topLinePunct/>
      </w:pPr>
      <w:r>
        <w:t>特定产品是指政府定价收购的农产品，对其的支持主要是通过市场价格支持</w:t>
      </w:r>
      <w:r>
        <w:t>来实现的，即现行的对某些农产品的国家收购政策，主要是对粮食的保护价收购</w:t>
      </w:r>
      <w:r>
        <w:t>政策。以</w:t>
      </w:r>
      <w:r>
        <w:t>1999—2008</w:t>
      </w:r>
      <w:r/>
      <w:r w:rsidR="001852F3">
        <w:t xml:space="preserve">年为基期，我国的特定产品包括猪肉、玉米、大米、小麦</w:t>
      </w:r>
      <w:r w:rsidR="001852F3">
        <w:t>、</w:t>
      </w:r>
    </w:p>
    <w:p w:rsidR="0018722C">
      <w:pPr>
        <w:topLinePunct/>
      </w:pPr>
      <w:r>
        <w:t>油菜籽、大豆和棉花</w:t>
      </w:r>
      <w:r>
        <w:t>7</w:t>
      </w:r>
      <w:r/>
      <w:r w:rsidR="001852F3">
        <w:t xml:space="preserve">个产品。从</w:t>
      </w:r>
      <w:r w:rsidR="001852F3">
        <w:t>图</w:t>
      </w:r>
      <w:r>
        <w:t>7</w:t>
      </w:r>
      <w:r>
        <w:t>.</w:t>
      </w:r>
      <w:r>
        <w:t>12</w:t>
      </w:r>
      <w:r/>
      <w:r w:rsidR="001852F3">
        <w:t xml:space="preserve">可见，我国对特定产品的市场价格支持基本为负，2004、2007、2008</w:t>
      </w:r>
      <w:r/>
      <w:r w:rsidR="001852F3">
        <w:t xml:space="preserve">年除外。</w:t>
      </w:r>
    </w:p>
    <w:p w:rsidR="0018722C">
      <w:pPr>
        <w:pStyle w:val="aff7"/>
        <w:topLinePunct/>
      </w:pPr>
      <w:r>
        <w:drawing>
          <wp:inline>
            <wp:extent cx="4793297" cy="2255520"/>
            <wp:effectExtent l="0" t="0" r="0" b="0"/>
            <wp:docPr id="217" name="image124.png" descr=""/>
            <wp:cNvGraphicFramePr>
              <a:graphicFrameLocks noChangeAspect="1"/>
            </wp:cNvGraphicFramePr>
            <a:graphic>
              <a:graphicData uri="http://schemas.openxmlformats.org/drawingml/2006/picture">
                <pic:pic>
                  <pic:nvPicPr>
                    <pic:cNvPr id="218" name="image124.png"/>
                    <pic:cNvPicPr/>
                  </pic:nvPicPr>
                  <pic:blipFill>
                    <a:blip r:embed="rId160" cstate="print"/>
                    <a:stretch>
                      <a:fillRect/>
                    </a:stretch>
                  </pic:blipFill>
                  <pic:spPr>
                    <a:xfrm>
                      <a:off x="0" y="0"/>
                      <a:ext cx="4793297" cy="2255520"/>
                    </a:xfrm>
                    <a:prstGeom prst="rect">
                      <a:avLst/>
                    </a:prstGeom>
                  </pic:spPr>
                </pic:pic>
              </a:graphicData>
            </a:graphic>
          </wp:inline>
        </w:drawing>
      </w:r>
    </w:p>
    <w:p w:rsidR="0018722C">
      <w:pPr>
        <w:pStyle w:val="affff1"/>
        <w:topLinePunct/>
      </w:pPr>
      <w:r>
        <w:rPr>
          <w:rFonts w:cstheme="minorBidi" w:hAnsiTheme="minorHAnsi" w:eastAsiaTheme="minorHAnsi" w:asciiTheme="minorHAnsi"/>
        </w:rPr>
        <w:t>数据来源：</w:t>
      </w:r>
      <w:r>
        <w:rPr>
          <w:rFonts w:ascii="Calibri" w:eastAsia="Calibri" w:cstheme="minorBidi" w:hAnsiTheme="minorHAnsi"/>
        </w:rPr>
        <w:t>2011</w:t>
      </w:r>
      <w:r>
        <w:rPr>
          <w:rFonts w:cstheme="minorBidi" w:hAnsiTheme="minorHAnsi" w:eastAsiaTheme="minorHAnsi" w:asciiTheme="minorHAnsi"/>
        </w:rPr>
        <w:t>年</w:t>
      </w:r>
      <w:r>
        <w:rPr>
          <w:rFonts w:ascii="Calibri" w:eastAsia="Calibri" w:cstheme="minorBidi" w:hAnsiTheme="minorHAnsi"/>
        </w:rPr>
        <w:t>3</w:t>
      </w:r>
      <w:r>
        <w:rPr>
          <w:rFonts w:cstheme="minorBidi" w:hAnsiTheme="minorHAnsi" w:eastAsiaTheme="minorHAnsi" w:asciiTheme="minorHAnsi"/>
        </w:rPr>
        <w:t>月</w:t>
      </w:r>
      <w:r>
        <w:rPr>
          <w:rFonts w:ascii="Calibri" w:eastAsia="Calibri" w:cstheme="minorBidi" w:hAnsiTheme="minorHAnsi"/>
        </w:rPr>
        <w:t>16</w:t>
      </w:r>
      <w:r>
        <w:rPr>
          <w:rFonts w:cstheme="minorBidi" w:hAnsiTheme="minorHAnsi" w:eastAsiaTheme="minorHAnsi" w:asciiTheme="minorHAnsi"/>
        </w:rPr>
        <w:t>日</w:t>
      </w:r>
      <w:r>
        <w:rPr>
          <w:rFonts w:ascii="Calibri" w:eastAsia="Calibri" w:cstheme="minorBidi" w:hAnsiTheme="minorHAnsi"/>
        </w:rPr>
        <w:t>WTO</w:t>
      </w:r>
      <w:r>
        <w:rPr>
          <w:rFonts w:cstheme="minorBidi" w:hAnsiTheme="minorHAnsi" w:eastAsiaTheme="minorHAnsi" w:asciiTheme="minorHAnsi"/>
        </w:rPr>
        <w:t>通报数据</w:t>
      </w:r>
    </w:p>
    <w:p w:rsidR="0018722C">
      <w:pPr>
        <w:topLinePunct/>
      </w:pPr>
      <w:r>
        <w:t>（</w:t>
      </w:r>
      <w:r>
        <w:t>2</w:t>
      </w:r>
      <w:r>
        <w:t>）</w:t>
      </w:r>
      <w:r>
        <w:t>对非特定产品的支持</w:t>
      </w:r>
    </w:p>
    <w:p w:rsidR="0018722C">
      <w:pPr>
        <w:topLinePunct/>
      </w:pPr>
      <w:r>
        <w:t>非特定产品支持是指政府对农产品及农业生产资料的其他补贴和农业投资</w:t>
      </w:r>
      <w:r>
        <w:t>补贴</w:t>
      </w:r>
      <w:r>
        <w:t>（</w:t>
      </w:r>
      <w:r>
        <w:t>如贷款贴息</w:t>
      </w:r>
      <w:r>
        <w:t>）</w:t>
      </w:r>
      <w:r>
        <w:t>。由</w:t>
      </w:r>
      <w:r>
        <w:t>图</w:t>
      </w:r>
      <w:r>
        <w:t>7</w:t>
      </w:r>
      <w:r>
        <w:t>.</w:t>
      </w:r>
      <w:r>
        <w:t>13</w:t>
      </w:r>
      <w:r/>
      <w:r w:rsidR="001852F3">
        <w:t xml:space="preserve">可见，</w:t>
      </w:r>
      <w:r>
        <w:t>1999—2005</w:t>
      </w:r>
      <w:r/>
      <w:r w:rsidR="001852F3">
        <w:t xml:space="preserve">年我国的非特定产品</w:t>
      </w:r>
      <w:r>
        <w:t>AMS</w:t>
      </w:r>
      <w:r/>
      <w:r w:rsidR="001852F3">
        <w:t xml:space="preserve">支持</w:t>
      </w:r>
      <w:r>
        <w:t>非常低，但是一直呈现出上涨趋势，且到</w:t>
      </w:r>
      <w:r>
        <w:t>2006</w:t>
      </w:r>
      <w:r/>
      <w:r w:rsidR="001852F3">
        <w:t xml:space="preserve">年有明显上升趋势。</w:t>
      </w:r>
    </w:p>
    <w:p w:rsidR="0018722C">
      <w:pPr>
        <w:pStyle w:val="aff7"/>
        <w:topLinePunct/>
      </w:pPr>
      <w:r>
        <w:rPr>
          <w:sz w:val="20"/>
        </w:rPr>
        <w:drawing>
          <wp:inline distT="0" distB="0" distL="0" distR="0">
            <wp:extent cx="4112177" cy="2389631"/>
            <wp:effectExtent l="0" t="0" r="0" b="0"/>
            <wp:docPr id="219" name="image125.png" descr=""/>
            <wp:cNvGraphicFramePr>
              <a:graphicFrameLocks noChangeAspect="1"/>
            </wp:cNvGraphicFramePr>
            <a:graphic>
              <a:graphicData uri="http://schemas.openxmlformats.org/drawingml/2006/picture">
                <pic:pic>
                  <pic:nvPicPr>
                    <pic:cNvPr id="220" name="image125.png"/>
                    <pic:cNvPicPr/>
                  </pic:nvPicPr>
                  <pic:blipFill>
                    <a:blip r:embed="rId161" cstate="print"/>
                    <a:stretch>
                      <a:fillRect/>
                    </a:stretch>
                  </pic:blipFill>
                  <pic:spPr>
                    <a:xfrm>
                      <a:off x="0" y="0"/>
                      <a:ext cx="4112177" cy="2389631"/>
                    </a:xfrm>
                    <a:prstGeom prst="rect">
                      <a:avLst/>
                    </a:prstGeom>
                  </pic:spPr>
                </pic:pic>
              </a:graphicData>
            </a:graphic>
          </wp:inline>
        </w:drawing>
      </w:r>
      <w:r/>
    </w:p>
    <w:p w:rsidR="0018722C">
      <w:pPr>
        <w:pStyle w:val="affff1"/>
        <w:topLinePunct/>
      </w:pPr>
      <w:r>
        <w:rPr>
          <w:rFonts w:cstheme="minorBidi" w:hAnsiTheme="minorHAnsi" w:eastAsiaTheme="minorHAnsi" w:asciiTheme="minorHAnsi"/>
        </w:rPr>
        <w:t>数据来源：</w:t>
      </w:r>
      <w:r>
        <w:rPr>
          <w:rFonts w:ascii="Calibri" w:eastAsia="Calibri" w:cstheme="minorBidi" w:hAnsiTheme="minorHAnsi"/>
        </w:rPr>
        <w:t>2011</w:t>
      </w:r>
      <w:r>
        <w:rPr>
          <w:rFonts w:cstheme="minorBidi" w:hAnsiTheme="minorHAnsi" w:eastAsiaTheme="minorHAnsi" w:asciiTheme="minorHAnsi"/>
        </w:rPr>
        <w:t>年</w:t>
      </w:r>
      <w:r>
        <w:rPr>
          <w:rFonts w:ascii="Calibri" w:eastAsia="Calibri" w:cstheme="minorBidi" w:hAnsiTheme="minorHAnsi"/>
        </w:rPr>
        <w:t>3</w:t>
      </w:r>
      <w:r>
        <w:rPr>
          <w:rFonts w:cstheme="minorBidi" w:hAnsiTheme="minorHAnsi" w:eastAsiaTheme="minorHAnsi" w:asciiTheme="minorHAnsi"/>
        </w:rPr>
        <w:t>月</w:t>
      </w:r>
      <w:r>
        <w:rPr>
          <w:rFonts w:ascii="Calibri" w:eastAsia="Calibri" w:cstheme="minorBidi" w:hAnsiTheme="minorHAnsi"/>
        </w:rPr>
        <w:t>16</w:t>
      </w:r>
      <w:r>
        <w:rPr>
          <w:rFonts w:cstheme="minorBidi" w:hAnsiTheme="minorHAnsi" w:eastAsiaTheme="minorHAnsi" w:asciiTheme="minorHAnsi"/>
        </w:rPr>
        <w:t>日</w:t>
      </w:r>
      <w:r>
        <w:rPr>
          <w:rFonts w:ascii="Calibri" w:eastAsia="Calibri" w:cstheme="minorBidi" w:hAnsiTheme="minorHAnsi"/>
        </w:rPr>
        <w:t>WTO</w:t>
      </w:r>
      <w:r>
        <w:rPr>
          <w:rFonts w:cstheme="minorBidi" w:hAnsiTheme="minorHAnsi" w:eastAsiaTheme="minorHAnsi" w:asciiTheme="minorHAnsi"/>
        </w:rPr>
        <w:t>通报数据</w:t>
      </w:r>
    </w:p>
    <w:p w:rsidR="0018722C">
      <w:pPr>
        <w:pStyle w:val="6"/>
        <w:topLinePunct/>
      </w:pPr>
      <w:r>
        <w:t>3.</w:t>
      </w:r>
      <w:r>
        <w:t xml:space="preserve"> </w:t>
      </w:r>
      <w:r w:rsidRPr="00DB64CE">
        <w:t>蓝箱政策入世承诺履行情况</w:t>
      </w:r>
    </w:p>
    <w:p w:rsidR="0018722C">
      <w:pPr>
        <w:topLinePunct/>
      </w:pPr>
      <w:r>
        <w:t>由于我国目前尚有大量的黄箱支持空间，因此我国尚未使用蓝箱支持措施。</w:t>
      </w:r>
    </w:p>
    <w:p w:rsidR="0018722C">
      <w:pPr>
        <w:pStyle w:val="6"/>
        <w:topLinePunct/>
      </w:pPr>
      <w:r>
        <w:t>4.</w:t>
      </w:r>
      <w:r>
        <w:t xml:space="preserve"> </w:t>
      </w:r>
      <w:r w:rsidRPr="00DB64CE">
        <w:t>对我国入世承诺国内支持履行情况的总体评价</w:t>
      </w:r>
    </w:p>
    <w:p w:rsidR="0018722C">
      <w:pPr>
        <w:topLinePunct/>
      </w:pPr>
      <w:r>
        <w:t>从中国国内支持政策的实施情况上来看，我国完全履行了入世承诺，我国对</w:t>
      </w:r>
      <w:r>
        <w:t>特定产品及非特定产品的支持水平远低于</w:t>
      </w:r>
      <w:r>
        <w:t>8</w:t>
      </w:r>
      <w:r>
        <w:t>.</w:t>
      </w:r>
      <w:r>
        <w:t>5%</w:t>
      </w:r>
      <w:r>
        <w:t>的微量允许水平，且将投入品补贴</w:t>
      </w:r>
      <w:r>
        <w:t>和投资补贴计入了非特定产品的支持水平中。对于</w:t>
      </w:r>
      <w:r>
        <w:t>WTO</w:t>
      </w:r>
      <w:r/>
      <w:r w:rsidR="001852F3">
        <w:t xml:space="preserve">允许实施的免于削减和限制的绿箱和蓝箱措施，我国的绿箱措施还有几项是空白的，没有使用蓝箱措施。</w:t>
      </w:r>
      <w:r>
        <w:t>因此，我国很好地履行了自己的义务，树立了负责任的大国形象，同时为我国参与新一轮农业谈判建立了坚实的基础。</w:t>
      </w:r>
    </w:p>
    <w:p w:rsidR="0018722C">
      <w:pPr>
        <w:pStyle w:val="5"/>
        <w:topLinePunct/>
      </w:pPr>
      <w:r>
        <w:t>二、</w:t>
      </w:r>
      <w:r w:rsidRPr="00DB64CE">
        <w:t>我国</w:t>
      </w:r>
      <w:r>
        <w:t>农业市场准入承诺履行情况</w:t>
      </w:r>
    </w:p>
    <w:p w:rsidR="0018722C">
      <w:pPr>
        <w:pStyle w:val="6"/>
        <w:topLinePunct/>
      </w:pPr>
      <w:r>
        <w:t>（</w:t>
      </w:r>
      <w:r>
        <w:t xml:space="preserve">一</w:t>
      </w:r>
      <w:r>
        <w:t>）</w:t>
      </w:r>
      <w:r>
        <w:t>我国关税配额的使用现状</w:t>
      </w:r>
    </w:p>
    <w:p w:rsidR="0018722C">
      <w:pPr>
        <w:topLinePunct/>
      </w:pPr>
      <w:r>
        <w:t>根据</w:t>
      </w:r>
      <w:r>
        <w:t>2012</w:t>
      </w:r>
      <w:r/>
      <w:r w:rsidR="001852F3">
        <w:t xml:space="preserve">年</w:t>
      </w:r>
      <w:r>
        <w:t>10</w:t>
      </w:r>
      <w:r/>
      <w:r w:rsidR="001852F3">
        <w:t xml:space="preserve">月</w:t>
      </w:r>
      <w:r>
        <w:t>WTO</w:t>
      </w:r>
      <w:r/>
      <w:r w:rsidR="001852F3">
        <w:t xml:space="preserve">最新通报数据，可以看到我国最新至</w:t>
      </w:r>
      <w:r>
        <w:t>2009</w:t>
      </w:r>
      <w:r/>
      <w:r w:rsidR="001852F3">
        <w:t xml:space="preserve">年的关税</w:t>
      </w:r>
    </w:p>
    <w:p w:rsidR="0018722C">
      <w:pPr>
        <w:topLinePunct/>
      </w:pPr>
      <w:r>
        <w:t>配额数据。我国使用关税配额的农产品种类为</w:t>
      </w:r>
      <w:r w:rsidR="001852F3">
        <w:t xml:space="preserve">10</w:t>
      </w:r>
      <w:r w:rsidR="001852F3">
        <w:t xml:space="preserve">种，具体包括小麦、玉米、籼</w:t>
      </w:r>
    </w:p>
    <w:p w:rsidR="0018722C">
      <w:pPr>
        <w:topLinePunct/>
      </w:pPr>
      <w:r>
        <w:t>米、粳米、豆油、棕榈油、菜子油、食糖、棉花、羊毛。自</w:t>
      </w:r>
      <w:r>
        <w:t>2006</w:t>
      </w:r>
      <w:r/>
      <w:r w:rsidR="001852F3">
        <w:t xml:space="preserve">年，我国取消</w:t>
      </w:r>
      <w:r>
        <w:t>了对豆油、棕榈油、菜子油的关税配额，由此可见我国农产品市场开放程度要远</w:t>
      </w:r>
      <w:r>
        <w:t>高于其他世贸组织成员。从配额数量上来看，我国的关税配额数量占到世界贸</w:t>
      </w:r>
      <w:r>
        <w:t>易</w:t>
      </w:r>
    </w:p>
    <w:p w:rsidR="0018722C">
      <w:pPr>
        <w:topLinePunct/>
      </w:pPr>
      <w:r>
        <w:t>量的</w:t>
      </w:r>
      <w:r>
        <w:t>10%</w:t>
      </w:r>
      <w:r>
        <w:t>以上，其中大米、棉花等配额量约占到世界贸易量的</w:t>
      </w:r>
      <w:r>
        <w:t>20%，远高于其他</w:t>
      </w:r>
      <w:r>
        <w:t>成员同类产品配额数量。我国的配额数量不仅巨大，而且配额内关税税率也很低，</w:t>
      </w:r>
      <w:r>
        <w:t>棉花和羊毛的配额内关税率仅为</w:t>
      </w:r>
      <w:r>
        <w:t>1%</w:t>
      </w:r>
      <w:r>
        <w:t>，多数小麦、玉米和大米品种的配额内关税也</w:t>
      </w:r>
      <w:r>
        <w:t>仅为</w:t>
      </w:r>
      <w:r>
        <w:t>1%，</w:t>
      </w:r>
      <w:r>
        <w:t>远低于其他成员配额内关税水平。自</w:t>
      </w:r>
      <w:r>
        <w:t>2002</w:t>
      </w:r>
      <w:r/>
      <w:r w:rsidR="001852F3">
        <w:t xml:space="preserve">年以来，我国主要农产品配</w:t>
      </w:r>
      <w:r>
        <w:t>额完成率一直呈上升趋势，但在近几年出现了一定的波动，具体详见</w:t>
      </w:r>
      <w:r>
        <w:t>图</w:t>
      </w:r>
      <w:r>
        <w:t>7</w:t>
      </w:r>
      <w:r>
        <w:t>.</w:t>
      </w:r>
      <w:r>
        <w:t>14</w:t>
      </w:r>
      <w:r>
        <w:t>，</w:t>
      </w:r>
      <w:r>
        <w:t>图</w:t>
      </w:r>
      <w:r>
        <w:t>7.15</w:t>
      </w:r>
      <w:r>
        <w:t>，</w:t>
      </w:r>
      <w:r>
        <w:t>图</w:t>
      </w:r>
      <w:r>
        <w:t>7</w:t>
      </w:r>
      <w:r>
        <w:t>.</w:t>
      </w:r>
      <w:r>
        <w:t>16</w:t>
      </w:r>
      <w:r>
        <w:t>。</w:t>
      </w:r>
    </w:p>
    <w:p w:rsidR="0018722C">
      <w:pPr>
        <w:pStyle w:val="aff7"/>
        <w:topLinePunct/>
      </w:pPr>
      <w:r>
        <w:drawing>
          <wp:inline>
            <wp:extent cx="5127186" cy="2090927"/>
            <wp:effectExtent l="0" t="0" r="0" b="0"/>
            <wp:docPr id="221" name="image126.png" descr=""/>
            <wp:cNvGraphicFramePr>
              <a:graphicFrameLocks noChangeAspect="1"/>
            </wp:cNvGraphicFramePr>
            <a:graphic>
              <a:graphicData uri="http://schemas.openxmlformats.org/drawingml/2006/picture">
                <pic:pic>
                  <pic:nvPicPr>
                    <pic:cNvPr id="222" name="image126.png"/>
                    <pic:cNvPicPr/>
                  </pic:nvPicPr>
                  <pic:blipFill>
                    <a:blip r:embed="rId162" cstate="print"/>
                    <a:stretch>
                      <a:fillRect/>
                    </a:stretch>
                  </pic:blipFill>
                  <pic:spPr>
                    <a:xfrm>
                      <a:off x="0" y="0"/>
                      <a:ext cx="5127186" cy="2090927"/>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14</w:t>
      </w:r>
      <w:r>
        <w:t xml:space="preserve">  </w:t>
      </w:r>
      <w:r>
        <w:t>我国主要粮</w:t>
      </w:r>
      <w:r>
        <w:t>食</w:t>
      </w:r>
      <w:r>
        <w:t>作物配额完成情况</w:t>
      </w:r>
    </w:p>
    <w:p w:rsidR="0018722C">
      <w:pPr>
        <w:pStyle w:val="a3"/>
        <w:topLinePunct/>
      </w:pPr>
      <w:r>
        <w:rPr>
          <w:rFonts w:cstheme="minorBidi" w:hAnsiTheme="minorHAnsi" w:eastAsiaTheme="minorHAnsi" w:asciiTheme="minorHAnsi"/>
        </w:rPr>
        <w:t>数据来源：根据</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通报数据整理得来</w:t>
      </w:r>
    </w:p>
    <w:p w:rsidR="0018722C">
      <w:pPr>
        <w:topLinePunct/>
      </w:pPr>
      <w:r>
        <w:t>从</w:t>
      </w:r>
      <w:r>
        <w:t>图</w:t>
      </w:r>
      <w:r>
        <w:t>7</w:t>
      </w:r>
      <w:r>
        <w:t>.</w:t>
      </w:r>
      <w:r>
        <w:t>14</w:t>
      </w:r>
      <w:r/>
      <w:r w:rsidR="001852F3">
        <w:t xml:space="preserve">可以看出，我国主要粮食作物</w:t>
      </w:r>
      <w:r w:rsidR="001852F3">
        <w:t>近年</w:t>
      </w:r>
      <w:r w:rsidR="001852F3">
        <w:t>来配额完成率的波动情况，其</w:t>
      </w:r>
      <w:r>
        <w:t>中玉米的配额完成率基本在</w:t>
      </w:r>
      <w:r>
        <w:t>1%</w:t>
      </w:r>
      <w:r>
        <w:t>左右，玉米配额完成率低的原因在于我国玉米的国内生产基本能够满足国内需求，因此不需要进口作为补充；大米的配额完成率也</w:t>
      </w:r>
      <w:r>
        <w:t>偏低，基本低于</w:t>
      </w:r>
      <w:r>
        <w:t>20%</w:t>
      </w:r>
      <w:r>
        <w:t>；小麦的完成率在</w:t>
      </w:r>
      <w:r>
        <w:t>2004</w:t>
      </w:r>
      <w:r/>
      <w:r w:rsidR="001852F3">
        <w:t xml:space="preserve">年猛增到</w:t>
      </w:r>
      <w:r>
        <w:t>75</w:t>
      </w:r>
      <w:r>
        <w:t>.</w:t>
      </w:r>
      <w:r>
        <w:t>3%</w:t>
      </w:r>
      <w:r>
        <w:t>后，出现一个明显的</w:t>
      </w:r>
      <w:r>
        <w:t>下降趋势，在</w:t>
      </w:r>
      <w:r>
        <w:t>2008</w:t>
      </w:r>
      <w:r/>
      <w:r w:rsidR="001852F3">
        <w:t xml:space="preserve">年降为</w:t>
      </w:r>
      <w:r>
        <w:t>0</w:t>
      </w:r>
      <w:r>
        <w:t>.</w:t>
      </w:r>
      <w:r>
        <w:t>4%，</w:t>
      </w:r>
      <w:r>
        <w:t>之后出现一定的增长，变为</w:t>
      </w:r>
      <w:r>
        <w:t>2009</w:t>
      </w:r>
      <w:r/>
      <w:r w:rsidR="001852F3">
        <w:t xml:space="preserve">年的</w:t>
      </w:r>
      <w:r>
        <w:t>9</w:t>
      </w:r>
      <w:r>
        <w:t>.</w:t>
      </w:r>
      <w:r>
        <w:t>4%。</w:t>
      </w:r>
      <w:r>
        <w:t>我国粮食基本能够实现自给自足，尤其是</w:t>
      </w:r>
      <w:r>
        <w:t>近年</w:t>
      </w:r>
      <w:r>
        <w:t>来我国实行的粮食直补政策，更加提高了种粮积极性，带动了粮食丰收，从而在一定程度上减少了进口数量。</w:t>
      </w:r>
    </w:p>
    <w:p w:rsidR="0018722C">
      <w:pPr>
        <w:pStyle w:val="affff5"/>
        <w:keepNext/>
        <w:topLinePunct/>
      </w:pPr>
      <w:r>
        <w:rPr>
          <w:sz w:val="20"/>
        </w:rPr>
        <w:drawing>
          <wp:inline distT="0" distB="0" distL="0" distR="0">
            <wp:extent cx="4135779" cy="1670303"/>
            <wp:effectExtent l="0" t="0" r="0" b="0"/>
            <wp:docPr id="223" name="image127.png" descr=""/>
            <wp:cNvGraphicFramePr>
              <a:graphicFrameLocks noChangeAspect="1"/>
            </wp:cNvGraphicFramePr>
            <a:graphic>
              <a:graphicData uri="http://schemas.openxmlformats.org/drawingml/2006/picture">
                <pic:pic>
                  <pic:nvPicPr>
                    <pic:cNvPr id="224" name="image127.png"/>
                    <pic:cNvPicPr/>
                  </pic:nvPicPr>
                  <pic:blipFill>
                    <a:blip r:embed="rId163" cstate="print"/>
                    <a:stretch>
                      <a:fillRect/>
                    </a:stretch>
                  </pic:blipFill>
                  <pic:spPr>
                    <a:xfrm>
                      <a:off x="0" y="0"/>
                      <a:ext cx="4135779" cy="1670303"/>
                    </a:xfrm>
                    <a:prstGeom prst="rect">
                      <a:avLst/>
                    </a:prstGeom>
                  </pic:spPr>
                </pic:pic>
              </a:graphicData>
            </a:graphic>
          </wp:inline>
        </w:drawing>
      </w:r>
      <w:r/>
    </w:p>
    <w:p w:rsidR="0018722C">
      <w:pPr>
        <w:pStyle w:val="a9"/>
        <w:topLinePunct/>
      </w:pPr>
      <w:r>
        <w:t>图</w:t>
      </w:r>
      <w:r>
        <w:rPr>
          <w:rFonts w:ascii="Calibri" w:eastAsia="Calibri"/>
        </w:rPr>
        <w:t>7</w:t>
      </w:r>
      <w:r>
        <w:rPr>
          <w:rFonts w:ascii="Calibri" w:eastAsia="Calibri"/>
        </w:rPr>
        <w:t>.</w:t>
      </w:r>
      <w:r>
        <w:rPr>
          <w:rFonts w:ascii="Calibri" w:eastAsia="Calibri"/>
        </w:rPr>
        <w:t>15  </w:t>
      </w:r>
      <w:r>
        <w:t>我国主要油类作物的配额完成情况</w:t>
      </w:r>
    </w:p>
    <w:p w:rsidR="0018722C">
      <w:pPr>
        <w:pStyle w:val="a3"/>
        <w:topLinePunct/>
      </w:pPr>
      <w:r>
        <w:rPr>
          <w:rFonts w:cstheme="minorBidi" w:hAnsiTheme="minorHAnsi" w:eastAsiaTheme="minorHAnsi" w:asciiTheme="minorHAnsi"/>
        </w:rPr>
        <w:t>数据来源：根据</w:t>
      </w:r>
      <w:r>
        <w:rPr>
          <w:rFonts w:ascii="Calibri" w:eastAsia="Calibri" w:cstheme="minorBidi" w:hAnsiTheme="minorHAnsi"/>
        </w:rPr>
        <w:t>2012</w:t>
      </w:r>
      <w:r>
        <w:rPr>
          <w:rFonts w:cstheme="minorBidi" w:hAnsiTheme="minorHAnsi" w:eastAsiaTheme="minorHAnsi" w:asciiTheme="minorHAnsi"/>
        </w:rPr>
        <w:t>年</w:t>
      </w:r>
      <w:r>
        <w:rPr>
          <w:rFonts w:ascii="Calibri" w:eastAsia="Calibri" w:cstheme="minorBidi" w:hAnsiTheme="minorHAnsi"/>
        </w:rPr>
        <w:t>10</w:t>
      </w:r>
      <w:r>
        <w:rPr>
          <w:rFonts w:cstheme="minorBidi" w:hAnsiTheme="minorHAnsi" w:eastAsiaTheme="minorHAnsi" w:asciiTheme="minorHAnsi"/>
        </w:rPr>
        <w:t>月</w:t>
      </w:r>
      <w:r>
        <w:rPr>
          <w:rFonts w:ascii="Calibri" w:eastAsia="Calibri" w:cstheme="minorBidi" w:hAnsiTheme="minorHAnsi"/>
        </w:rPr>
        <w:t>WTO</w:t>
      </w:r>
      <w:r>
        <w:rPr>
          <w:rFonts w:cstheme="minorBidi" w:hAnsiTheme="minorHAnsi" w:eastAsiaTheme="minorHAnsi" w:asciiTheme="minorHAnsi"/>
        </w:rPr>
        <w:t>通报数据整理得来</w:t>
      </w:r>
    </w:p>
    <w:p w:rsidR="0018722C">
      <w:pPr>
        <w:topLinePunct/>
      </w:pPr>
      <w:r>
        <w:t>从</w:t>
      </w:r>
      <w:r>
        <w:t>图</w:t>
      </w:r>
      <w:r>
        <w:t>7</w:t>
      </w:r>
      <w:r>
        <w:t>.</w:t>
      </w:r>
      <w:r>
        <w:t>15</w:t>
      </w:r>
      <w:r/>
      <w:r w:rsidR="001852F3">
        <w:t xml:space="preserve">可以看出，我国</w:t>
      </w:r>
      <w:r>
        <w:t>2002</w:t>
      </w:r>
      <w:r/>
      <w:r w:rsidR="001852F3">
        <w:t xml:space="preserve">年</w:t>
      </w:r>
      <w:r>
        <w:t>～2005</w:t>
      </w:r>
      <w:r/>
      <w:r w:rsidR="001852F3">
        <w:t xml:space="preserve">年主要油类作物的配额完成情况，</w:t>
      </w:r>
    </w:p>
    <w:p w:rsidR="0018722C">
      <w:pPr>
        <w:topLinePunct/>
      </w:pPr>
      <w:r>
        <w:t>其中豆油和菜子油呈现出先增长后下降的趋势，豆油和菜子油在</w:t>
      </w:r>
      <w:r>
        <w:t>2004</w:t>
      </w:r>
      <w:r/>
      <w:r w:rsidR="001852F3">
        <w:t xml:space="preserve">年关税配</w:t>
      </w:r>
      <w:r>
        <w:t>额完成率分别达到最高值，为</w:t>
      </w:r>
      <w:r>
        <w:t>80</w:t>
      </w:r>
      <w:r>
        <w:t>.</w:t>
      </w:r>
      <w:r>
        <w:t>8%</w:t>
      </w:r>
      <w:r>
        <w:t>和</w:t>
      </w:r>
      <w:r>
        <w:t>31%</w:t>
      </w:r>
      <w:r>
        <w:t>，之后下降到</w:t>
      </w:r>
      <w:r>
        <w:t>2005</w:t>
      </w:r>
      <w:r/>
      <w:r w:rsidR="001852F3">
        <w:t xml:space="preserve">年的</w:t>
      </w:r>
      <w:r>
        <w:t>47</w:t>
      </w:r>
      <w:r>
        <w:t>.</w:t>
      </w:r>
      <w:r>
        <w:t>1%</w:t>
      </w:r>
      <w:r>
        <w:t>和</w:t>
      </w:r>
      <w:r>
        <w:t>14.5%。</w:t>
      </w:r>
      <w:r>
        <w:t>棕榈油在</w:t>
      </w:r>
      <w:r>
        <w:t>2003</w:t>
      </w:r>
      <w:r/>
      <w:r w:rsidR="001852F3">
        <w:t xml:space="preserve">年达到</w:t>
      </w:r>
      <w:r>
        <w:t>89</w:t>
      </w:r>
      <w:r>
        <w:t>.</w:t>
      </w:r>
      <w:r>
        <w:t>6%</w:t>
      </w:r>
      <w:r>
        <w:t>的关税配额率后，之后一直很稳定。值得说明的是我国自</w:t>
      </w:r>
      <w:r>
        <w:t>2006</w:t>
      </w:r>
      <w:r/>
      <w:r w:rsidR="001852F3">
        <w:t xml:space="preserve">年起，已经取消对油类作物的关税配额，我国农产品市场进一步得到了开放，并且开放程度远超于其他成员国。</w:t>
      </w:r>
    </w:p>
    <w:p w:rsidR="0018722C">
      <w:pPr>
        <w:pStyle w:val="aff7"/>
        <w:topLinePunct/>
      </w:pPr>
      <w:r>
        <w:drawing>
          <wp:inline>
            <wp:extent cx="5301219" cy="2145792"/>
            <wp:effectExtent l="0" t="0" r="0" b="0"/>
            <wp:docPr id="225" name="image128.png" descr=""/>
            <wp:cNvGraphicFramePr>
              <a:graphicFrameLocks noChangeAspect="1"/>
            </wp:cNvGraphicFramePr>
            <a:graphic>
              <a:graphicData uri="http://schemas.openxmlformats.org/drawingml/2006/picture">
                <pic:pic>
                  <pic:nvPicPr>
                    <pic:cNvPr id="226" name="image128.png"/>
                    <pic:cNvPicPr/>
                  </pic:nvPicPr>
                  <pic:blipFill>
                    <a:blip r:embed="rId164" cstate="print"/>
                    <a:stretch>
                      <a:fillRect/>
                    </a:stretch>
                  </pic:blipFill>
                  <pic:spPr>
                    <a:xfrm>
                      <a:off x="0" y="0"/>
                      <a:ext cx="5301219" cy="2145792"/>
                    </a:xfrm>
                    <a:prstGeom prst="rect">
                      <a:avLst/>
                    </a:prstGeom>
                  </pic:spPr>
                </pic:pic>
              </a:graphicData>
            </a:graphic>
          </wp:inline>
        </w:drawing>
      </w:r>
    </w:p>
    <w:p w:rsidR="0018722C">
      <w:pPr>
        <w:pStyle w:val="a9"/>
        <w:topLinePunct/>
      </w:pPr>
      <w:r>
        <w:t>图</w:t>
      </w:r>
      <w:r>
        <w:rPr>
          <w:rFonts w:ascii="Calibri" w:eastAsia="Calibri"/>
        </w:rPr>
        <w:t>7</w:t>
      </w:r>
      <w:r>
        <w:rPr>
          <w:rFonts w:ascii="Calibri" w:eastAsia="Calibri"/>
        </w:rPr>
        <w:t>.</w:t>
      </w:r>
      <w:r>
        <w:rPr>
          <w:rFonts w:ascii="Calibri" w:eastAsia="Calibri"/>
        </w:rPr>
        <w:t>16  </w:t>
      </w:r>
      <w:r>
        <w:t>我国其他农产品的配额完成情况</w:t>
      </w:r>
    </w:p>
    <w:p w:rsidR="0018722C">
      <w:pPr>
        <w:pStyle w:val="a3"/>
        <w:topLinePunct/>
      </w:pPr>
      <w:r>
        <w:rPr>
          <w:rFonts w:cstheme="minorBidi" w:hAnsiTheme="minorHAnsi" w:eastAsiaTheme="minorHAnsi" w:asciiTheme="minorHAnsi"/>
        </w:rPr>
        <w:t>数据来源：根据</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通报数据整理得来</w:t>
      </w:r>
    </w:p>
    <w:p w:rsidR="0018722C">
      <w:pPr>
        <w:topLinePunct/>
      </w:pPr>
      <w:r>
        <w:t>从</w:t>
      </w:r>
      <w:r>
        <w:t>图</w:t>
      </w:r>
      <w:r w:rsidR="001852F3">
        <w:t xml:space="preserve">7</w:t>
      </w:r>
      <w:r>
        <w:t>.</w:t>
      </w:r>
      <w:r>
        <w:t>16</w:t>
      </w:r>
      <w:r w:rsidR="001852F3">
        <w:t xml:space="preserve">可以看到我国其他农产品的配额完成情况，其中羊毛的配额完成</w:t>
      </w:r>
    </w:p>
    <w:p w:rsidR="0018722C">
      <w:pPr>
        <w:topLinePunct/>
      </w:pPr>
      <w:r>
        <w:t>率一直保持稳定增长，从</w:t>
      </w:r>
      <w:r>
        <w:t>2002</w:t>
      </w:r>
      <w:r/>
      <w:r w:rsidR="001852F3">
        <w:t xml:space="preserve">年的</w:t>
      </w:r>
      <w:r>
        <w:t>72%</w:t>
      </w:r>
      <w:r>
        <w:t>一直增加到</w:t>
      </w:r>
      <w:r>
        <w:t>2009</w:t>
      </w:r>
      <w:r/>
      <w:r w:rsidR="001852F3">
        <w:t xml:space="preserve">年的</w:t>
      </w:r>
      <w:r>
        <w:t>100</w:t>
      </w:r>
      <w:r>
        <w:t>%，在</w:t>
      </w:r>
      <w:r>
        <w:t>2009</w:t>
      </w:r>
      <w:r>
        <w:t> 年</w:t>
      </w:r>
    </w:p>
    <w:p w:rsidR="0018722C">
      <w:pPr>
        <w:topLinePunct/>
      </w:pPr>
      <w:r>
        <w:t>的进口量完全等于配额量，这说明我国对于羊毛的需求正日益增加；食糖的配额完成率出现了一定的波动，在</w:t>
      </w:r>
      <w:r w:rsidR="001852F3">
        <w:t xml:space="preserve">2005</w:t>
      </w:r>
      <w:r w:rsidR="001852F3">
        <w:t xml:space="preserve">年达到</w:t>
      </w:r>
      <w:r w:rsidR="001852F3">
        <w:t xml:space="preserve">71%之后出现了缓慢的下滑，下降</w:t>
      </w:r>
      <w:r w:rsidR="001852F3">
        <w:t>到</w:t>
      </w:r>
    </w:p>
    <w:p w:rsidR="0018722C">
      <w:pPr>
        <w:topLinePunct/>
      </w:pPr>
      <w:r>
        <w:t>2008</w:t>
      </w:r>
      <w:r/>
      <w:r w:rsidR="001852F3">
        <w:t xml:space="preserve">年的</w:t>
      </w:r>
      <w:r>
        <w:t>40%</w:t>
      </w:r>
      <w:r>
        <w:t>，之后又出现增长，增长至</w:t>
      </w:r>
      <w:r>
        <w:t>2009</w:t>
      </w:r>
      <w:r/>
      <w:r w:rsidR="001852F3">
        <w:t xml:space="preserve">年的</w:t>
      </w:r>
      <w:r>
        <w:t>54</w:t>
      </w:r>
      <w:r>
        <w:t>.</w:t>
      </w:r>
      <w:r>
        <w:t>7%</w:t>
      </w:r>
      <w:r>
        <w:t>；棉花的配额完成率则</w:t>
      </w:r>
      <w:r>
        <w:t>呈现出巨大的波动，在</w:t>
      </w:r>
      <w:r>
        <w:t>2002</w:t>
      </w:r>
      <w:r/>
      <w:r w:rsidR="001852F3">
        <w:t xml:space="preserve">年值为</w:t>
      </w:r>
      <w:r>
        <w:t>21</w:t>
      </w:r>
      <w:r>
        <w:t>.</w:t>
      </w:r>
      <w:r>
        <w:t>6%</w:t>
      </w:r>
      <w:r>
        <w:t>，后来猛增至</w:t>
      </w:r>
      <w:r>
        <w:t>2005</w:t>
      </w:r>
      <w:r/>
      <w:r w:rsidR="001852F3">
        <w:t xml:space="preserve">年的</w:t>
      </w:r>
      <w:r>
        <w:t>287%，之后又</w:t>
      </w:r>
      <w:r>
        <w:t>降至</w:t>
      </w:r>
      <w:r>
        <w:t>2006</w:t>
      </w:r>
      <w:r/>
      <w:r w:rsidR="001852F3">
        <w:t xml:space="preserve">年的</w:t>
      </w:r>
      <w:r>
        <w:t>100%</w:t>
      </w:r>
      <w:r>
        <w:t>，再次增至</w:t>
      </w:r>
      <w:r>
        <w:t>2008</w:t>
      </w:r>
      <w:r/>
      <w:r w:rsidR="001852F3">
        <w:t xml:space="preserve">年的</w:t>
      </w:r>
      <w:r>
        <w:t>236%</w:t>
      </w:r>
      <w:r>
        <w:t>，在</w:t>
      </w:r>
      <w:r>
        <w:t>2009</w:t>
      </w:r>
      <w:r/>
      <w:r w:rsidR="001852F3">
        <w:t xml:space="preserve">年又变为</w:t>
      </w:r>
      <w:r>
        <w:t>100%</w:t>
      </w:r>
      <w:r>
        <w:t>，我国</w:t>
      </w:r>
      <w:r>
        <w:t>近</w:t>
      </w:r>
      <w:r>
        <w:t>年</w:t>
      </w:r>
      <w:r>
        <w:t>来由于服装和纺织业出口贸易蓬勃发展，导致对棉花的进口需求增加，使得在几个年份对棉花的进口量要远远超过其配额量。</w:t>
      </w:r>
    </w:p>
    <w:p w:rsidR="0018722C">
      <w:pPr>
        <w:pStyle w:val="6"/>
        <w:topLinePunct/>
      </w:pPr>
      <w:r>
        <w:t>（</w:t>
      </w:r>
      <w:r>
        <w:t xml:space="preserve">二</w:t>
      </w:r>
      <w:r>
        <w:t>）</w:t>
      </w:r>
      <w:r>
        <w:t>我国入世以来的关税减让承诺履行情况</w:t>
      </w:r>
    </w:p>
    <w:p w:rsidR="0018722C">
      <w:pPr>
        <w:topLinePunct/>
      </w:pPr>
      <w:r>
        <w:t>加入世贸组织以来，我国全面履行关税减让承诺，在世贸组织规则范围内，</w:t>
      </w:r>
      <w:r w:rsidR="001852F3">
        <w:t xml:space="preserve">逐步建立起适应国内外经济发展趋势、体系较为完备的关税制度。2001</w:t>
      </w:r>
      <w:r/>
      <w:r w:rsidR="001852F3">
        <w:t xml:space="preserve">年以来，</w:t>
      </w:r>
      <w:r w:rsidR="001852F3">
        <w:t xml:space="preserve">我国按照入世承诺逐年调低进口关税，截至</w:t>
      </w:r>
      <w:r>
        <w:t>2010</w:t>
      </w:r>
      <w:r/>
      <w:r w:rsidR="001852F3">
        <w:t xml:space="preserve">年，入世降税承诺已全部履行</w:t>
      </w:r>
      <w:r>
        <w:t>完毕，关税总水平由入世前的</w:t>
      </w:r>
      <w:r>
        <w:t>15</w:t>
      </w:r>
      <w:r>
        <w:t>.</w:t>
      </w:r>
      <w:r>
        <w:t>3%</w:t>
      </w:r>
      <w:r>
        <w:t>进一步降至</w:t>
      </w:r>
      <w:r>
        <w:t>9</w:t>
      </w:r>
      <w:r>
        <w:t>.</w:t>
      </w:r>
      <w:r>
        <w:t>8%，</w:t>
      </w:r>
      <w:r>
        <w:t>降幅达</w:t>
      </w:r>
      <w:r>
        <w:t>36%。其中农产品</w:t>
      </w:r>
      <w:r>
        <w:t>平均税率由入世前的</w:t>
      </w:r>
      <w:r>
        <w:t>18</w:t>
      </w:r>
      <w:r>
        <w:t>.</w:t>
      </w:r>
      <w:r>
        <w:t>8%</w:t>
      </w:r>
      <w:r>
        <w:t>降至</w:t>
      </w:r>
      <w:r>
        <w:t>15</w:t>
      </w:r>
      <w:r>
        <w:t>.</w:t>
      </w:r>
      <w:r>
        <w:t>3%，这一税率水平不仅低于绝大多数发展中国家水平，也明显低于挪威</w:t>
      </w:r>
      <w:r>
        <w:t>（</w:t>
      </w:r>
      <w:r>
        <w:t>130.</w:t>
      </w:r>
      <w:r>
        <w:rPr>
          <w:spacing w:val="-2"/>
        </w:rPr>
        <w:t>9</w:t>
      </w:r>
      <w:r>
        <w:rPr>
          <w:spacing w:val="2"/>
        </w:rPr>
        <w:t>%</w:t>
      </w:r>
      <w:r>
        <w:t>）</w:t>
      </w:r>
      <w:r>
        <w:t>、瑞士</w:t>
      </w:r>
      <w:r>
        <w:t>（</w:t>
      </w:r>
      <w:r>
        <w:t>48</w:t>
      </w:r>
      <w:r>
        <w:rPr>
          <w:spacing w:val="2"/>
        </w:rPr>
        <w:t>%</w:t>
      </w:r>
      <w:r>
        <w:t>）</w:t>
      </w:r>
      <w:r>
        <w:t>和日本</w:t>
      </w:r>
      <w:r>
        <w:t>（</w:t>
      </w:r>
      <w:r>
        <w:t>22.</w:t>
      </w:r>
      <w:r>
        <w:rPr>
          <w:spacing w:val="-2"/>
        </w:rPr>
        <w:t>2</w:t>
      </w:r>
      <w:r>
        <w:rPr>
          <w:spacing w:val="1"/>
        </w:rPr>
        <w:t>%</w:t>
      </w:r>
      <w:r>
        <w:t>）</w:t>
      </w:r>
      <w:r>
        <w:t>等发达国家，约为世界各国农产品平均税率</w:t>
      </w:r>
      <w:r>
        <w:t>（</w:t>
      </w:r>
      <w:r>
        <w:t>57.6%</w:t>
      </w:r>
      <w:r>
        <w:t>）</w:t>
      </w:r>
      <w:r>
        <w:t>的</w:t>
      </w:r>
      <w:r>
        <w:t>1</w:t>
      </w:r>
      <w:r>
        <w:t>/</w:t>
      </w:r>
      <w:r>
        <w:t>4。</w:t>
      </w:r>
    </w:p>
    <w:p w:rsidR="0018722C">
      <w:pPr>
        <w:pStyle w:val="Heading3"/>
        <w:topLinePunct/>
        <w:ind w:left="200" w:hangingChars="200" w:hanging="200"/>
      </w:pPr>
      <w:bookmarkStart w:id="933102" w:name="_Toc686933102"/>
      <w:bookmarkStart w:name="_bookmark77" w:id="139"/>
      <w:bookmarkEnd w:id="139"/>
      <w:r>
        <w:t>7.1.5</w:t>
      </w:r>
      <w:r>
        <w:t xml:space="preserve"> </w:t>
      </w:r>
      <w:bookmarkStart w:name="_bookmark77" w:id="140"/>
      <w:bookmarkEnd w:id="140"/>
      <w:r>
        <w:t>入世后我国农业政策的主要变化</w:t>
      </w:r>
      <w:bookmarkEnd w:id="933102"/>
    </w:p>
    <w:p w:rsidR="0018722C">
      <w:pPr>
        <w:topLinePunct/>
      </w:pPr>
      <w:r>
        <w:t>我国在</w:t>
      </w:r>
      <w:r w:rsidR="001852F3">
        <w:t xml:space="preserve">2001</w:t>
      </w:r>
      <w:r w:rsidR="001852F3">
        <w:t xml:space="preserve">年底正式成为世贸组织成员，我国农业政策也在不断发生着变化，随着我国经济不断增长，国力不断增强，我国逐渐走上了以工促农的道路。这一时期我国农业政策最大的特点是对农业的支持力度不断增加，主要变化具体如下：</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废止农业税条例</w:t>
      </w:r>
    </w:p>
    <w:p w:rsidR="0018722C">
      <w:pPr>
        <w:topLinePunct/>
      </w:pPr>
      <w:r>
        <w:t>废止农业税条例，是指国家出台的废除专门针对农业和农民征收的税收制</w:t>
      </w:r>
      <w:r>
        <w:t>度。</w:t>
      </w:r>
      <w:r>
        <w:t>2006</w:t>
      </w:r>
      <w:r/>
      <w:r w:rsidR="001852F3">
        <w:t xml:space="preserve">年</w:t>
      </w:r>
      <w:r>
        <w:t>1</w:t>
      </w:r>
      <w:r/>
      <w:r w:rsidR="001852F3">
        <w:t xml:space="preserve">月</w:t>
      </w:r>
      <w:r>
        <w:t>1</w:t>
      </w:r>
      <w:r/>
      <w:r w:rsidR="001852F3">
        <w:t xml:space="preserve">日起，我国开始废止农业税条例，同时取消四项税收，包括</w:t>
      </w:r>
      <w:r w:rsidR="001852F3">
        <w:t>农</w:t>
      </w:r>
    </w:p>
    <w:p w:rsidR="0018722C">
      <w:pPr>
        <w:topLinePunct/>
      </w:pPr>
      <w:r>
        <w:t>业税、农业特产税、牧业税、畜禽屠宰税。这表明在中国实行了</w:t>
      </w:r>
      <w:r w:rsidR="001852F3">
        <w:t xml:space="preserve">2600</w:t>
      </w:r>
      <w:r w:rsidR="001852F3">
        <w:t xml:space="preserve">多年的农业税彻底退出历史舞台。</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对农业生产者实行直接补贴</w:t>
      </w:r>
    </w:p>
    <w:p w:rsidR="0018722C">
      <w:pPr>
        <w:topLinePunct/>
      </w:pPr>
      <w:r>
        <w:t>2004</w:t>
      </w:r>
      <w:r/>
      <w:r w:rsidR="001852F3">
        <w:t xml:space="preserve">年我国出台了三项补贴政策，对种粮农民进行直接补贴，对农民购买良</w:t>
      </w:r>
      <w:r>
        <w:t>种进行补贴，对农民购买农机具进行补贴，后来由于国际能源价格上涨，又出台了对农业生产资料价格进行综合补贴的政策。</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放开粮食市场和实行最低收购价制度</w:t>
      </w:r>
    </w:p>
    <w:p w:rsidR="0018722C">
      <w:pPr>
        <w:topLinePunct/>
      </w:pPr>
      <w:r>
        <w:t>在过去我国的粮食产量不能满足社会需求，国家对粮食市场的管制一直很</w:t>
      </w:r>
      <w:r>
        <w:t>严。这一状况直到</w:t>
      </w:r>
      <w:r>
        <w:t>2004</w:t>
      </w:r>
      <w:r/>
      <w:r w:rsidR="001852F3">
        <w:t xml:space="preserve">年才得以改变，粮食市场才真正自由流通。同时我们有</w:t>
      </w:r>
      <w:r>
        <w:t>两个重要问题不得不思考：首先，取消对粮食市场的管制后，有很大的可能由于</w:t>
      </w:r>
      <w:r>
        <w:t>粮食供小于求使价格上升过快；其次，是否有可能粮食供大于求使粮食价格暴跌，</w:t>
      </w:r>
      <w:r w:rsidR="001852F3">
        <w:t xml:space="preserve">给农民造成极大的损失。所以，国家采取切实有效的措施来防范此类事件发生。</w:t>
      </w:r>
      <w:r>
        <w:t>建立了最低收购价制度。最低收购价制度被定义为，当市场上的粮食价格低于市</w:t>
      </w:r>
      <w:r>
        <w:t>场正常价格水平时，农民的利益受损，此时国家粮食储备部门应该以高于国家公布的最低收购价格收购。这样做的目的就是要使市场上粮食的流通量减少，市场对粮食的相对需求增加，导致粮食价格上升，收购到一定程度停止收购。国家实施的这项政策是切实保障农民的利益，这项政策调动了农民生产的积极性，是一项实实在在的惠农政策。</w:t>
      </w:r>
    </w:p>
    <w:p w:rsidR="0018722C">
      <w:pPr>
        <w:pStyle w:val="Heading3"/>
        <w:topLinePunct/>
        <w:ind w:left="200" w:hangingChars="200" w:hanging="200"/>
      </w:pPr>
      <w:bookmarkStart w:id="933103" w:name="_Toc686933103"/>
      <w:bookmarkStart w:name="_bookmark78" w:id="141"/>
      <w:bookmarkEnd w:id="141"/>
      <w:r>
        <w:t>7.1.6</w:t>
      </w:r>
      <w:r>
        <w:t xml:space="preserve"> </w:t>
      </w:r>
      <w:bookmarkStart w:name="_bookmark78" w:id="142"/>
      <w:bookmarkEnd w:id="142"/>
      <w:r>
        <w:t>入世后我国对发展中国家农业方面的帮助</w:t>
      </w:r>
      <w:bookmarkEnd w:id="933103"/>
    </w:p>
    <w:p w:rsidR="0018722C">
      <w:pPr>
        <w:topLinePunct/>
      </w:pPr>
      <w:r>
        <w:t>我国在努力实现自身农业发展的同时，也乐于与其他发展中国家分享农业发展经验，提供力所能及的帮助。我国对发展中国家农业方面的帮助具体如下：</w:t>
      </w:r>
    </w:p>
    <w:p w:rsidR="0018722C">
      <w:pPr>
        <w:topLinePunct/>
      </w:pPr>
      <w:r>
        <w:t>（</w:t>
      </w:r>
      <w:r>
        <w:t xml:space="preserve">1</w:t>
      </w:r>
      <w:r>
        <w:t>）</w:t>
      </w:r>
      <w:r>
        <w:t>我国承诺在</w:t>
      </w:r>
      <w:r>
        <w:t>2009</w:t>
      </w:r>
      <w:r/>
      <w:r w:rsidR="001852F3">
        <w:t xml:space="preserve">年之后的</w:t>
      </w:r>
      <w:r>
        <w:t>5</w:t>
      </w:r>
      <w:r/>
      <w:r w:rsidR="001852F3">
        <w:t xml:space="preserve">年内将援建发展中国家的农业技术示范中</w:t>
      </w:r>
    </w:p>
    <w:p w:rsidR="0018722C">
      <w:pPr>
        <w:topLinePunct/>
      </w:pPr>
      <w:r>
        <w:t>心数量增加一倍，达到</w:t>
      </w:r>
      <w:r w:rsidR="001852F3">
        <w:t xml:space="preserve">30</w:t>
      </w:r>
      <w:r w:rsidR="001852F3">
        <w:t xml:space="preserve">个；派往国外的专家和各类专业技术人才的数量也增</w:t>
      </w:r>
    </w:p>
    <w:p w:rsidR="0018722C">
      <w:pPr>
        <w:topLinePunct/>
      </w:pPr>
      <w:r>
        <w:t>加一倍，达到</w:t>
      </w:r>
      <w:r>
        <w:t>2000</w:t>
      </w:r>
      <w:r/>
      <w:r w:rsidR="001852F3">
        <w:t xml:space="preserve">人，与此同时，我国政府还为发展中国家的政府官员、农业</w:t>
      </w:r>
      <w:r>
        <w:t>技术人员提供培训机会，培训的内容涵盖农业相关领域，包括农业经济管理、农作物种植、渔业、畜牧业等。</w:t>
      </w:r>
    </w:p>
    <w:p w:rsidR="0018722C">
      <w:pPr>
        <w:topLinePunct/>
      </w:pPr>
      <w:r>
        <w:t>（</w:t>
      </w:r>
      <w:r>
        <w:t xml:space="preserve">2</w:t>
      </w:r>
      <w:r>
        <w:t>）</w:t>
      </w:r>
      <w:r>
        <w:t>我国向联合国粮农组织捐款</w:t>
      </w:r>
      <w:r w:rsidR="001852F3">
        <w:t xml:space="preserve">3000</w:t>
      </w:r>
      <w:r w:rsidR="001852F3">
        <w:t xml:space="preserve">万美元设立信托基金，用于帮助发展</w:t>
      </w:r>
    </w:p>
    <w:p w:rsidR="0018722C">
      <w:pPr>
        <w:topLinePunct/>
      </w:pPr>
      <w:r>
        <w:t>中国家提高农业生产能力的项目和活动。目前，农业部已于</w:t>
      </w:r>
      <w:r>
        <w:t>2009</w:t>
      </w:r>
      <w:r/>
      <w:r w:rsidR="001852F3">
        <w:t xml:space="preserve">年</w:t>
      </w:r>
      <w:r>
        <w:t>3</w:t>
      </w:r>
      <w:r/>
      <w:r w:rsidR="001852F3">
        <w:t xml:space="preserve">月</w:t>
      </w:r>
      <w:r>
        <w:t>24</w:t>
      </w:r>
      <w:r/>
      <w:r w:rsidR="001852F3">
        <w:t xml:space="preserve">日与</w:t>
      </w:r>
    </w:p>
    <w:p w:rsidR="0018722C">
      <w:pPr>
        <w:topLinePunct/>
      </w:pPr>
      <w:r>
        <w:t>联合国粮农组织在北京签署了</w:t>
      </w:r>
      <w:r>
        <w:t>3000</w:t>
      </w:r>
      <w:r/>
      <w:r w:rsidR="001852F3">
        <w:t xml:space="preserve">万美元信托基金的总协定，并已完成</w:t>
      </w:r>
      <w:r>
        <w:t>2009</w:t>
      </w:r>
      <w:r>
        <w:t> 年</w:t>
      </w:r>
    </w:p>
    <w:p w:rsidR="0018722C">
      <w:pPr>
        <w:topLinePunct/>
      </w:pPr>
      <w:r>
        <w:t>度</w:t>
      </w:r>
      <w:r w:rsidR="001852F3">
        <w:t xml:space="preserve">1000</w:t>
      </w:r>
      <w:r w:rsidR="001852F3">
        <w:t xml:space="preserve">万美元的捐款工作。上述资金将用于联合国粮农组织“粮食安全特别计划”框架下的“南南合作”项目及开展人力资源培训等。</w:t>
      </w:r>
    </w:p>
    <w:p w:rsidR="0018722C">
      <w:pPr>
        <w:topLinePunct/>
      </w:pPr>
      <w:r>
        <w:t>（</w:t>
      </w:r>
      <w:r>
        <w:t>3</w:t>
      </w:r>
      <w:r>
        <w:t>）</w:t>
      </w:r>
      <w:r>
        <w:t>向粮食紧缺的国家增加粮食出口和援助。今后，我国将继续在力所能</w:t>
      </w:r>
      <w:r>
        <w:t>及的范围内安排粮食出口，并向缺粮的发展中国家适当倾斜；增加对世界粮食计</w:t>
      </w:r>
      <w:r>
        <w:t>划署的捐款；与此同时，我国继续通过双边渠道对外提供人道主义粮食援助，并通过实施一系列农业合作项目以帮助受援国提高粮食生产能力。</w:t>
      </w:r>
    </w:p>
    <w:p w:rsidR="0018722C">
      <w:pPr>
        <w:pStyle w:val="Heading3"/>
        <w:topLinePunct/>
        <w:ind w:left="200" w:hangingChars="200" w:hanging="200"/>
      </w:pPr>
      <w:bookmarkStart w:id="933104" w:name="_Toc686933104"/>
      <w:bookmarkStart w:name="_bookmark79" w:id="143"/>
      <w:bookmarkEnd w:id="143"/>
      <w:r>
        <w:t>7.1.7</w:t>
      </w:r>
      <w:r>
        <w:t xml:space="preserve"> </w:t>
      </w:r>
      <w:bookmarkStart w:name="_bookmark79" w:id="144"/>
      <w:bookmarkEnd w:id="144"/>
      <w:r>
        <w:t>新框架对我国的影响</w:t>
      </w:r>
      <w:bookmarkEnd w:id="933104"/>
    </w:p>
    <w:p w:rsidR="0018722C">
      <w:pPr>
        <w:topLinePunct/>
      </w:pPr>
      <w:r>
        <w:t>本节使用</w:t>
      </w:r>
      <w:r>
        <w:t>GTAP</w:t>
      </w:r>
      <w:r/>
      <w:r w:rsidR="001852F3">
        <w:t xml:space="preserve">模型研究了</w:t>
      </w:r>
      <w:r>
        <w:t>2008</w:t>
      </w:r>
      <w:r/>
      <w:r w:rsidR="001852F3">
        <w:t xml:space="preserve">年模式草案对我国的影响，关于此部分的数</w:t>
      </w:r>
      <w:r>
        <w:t>据详见本文</w:t>
      </w:r>
      <w:r>
        <w:t>5</w:t>
      </w:r>
      <w:r>
        <w:t>.</w:t>
      </w:r>
      <w:r>
        <w:t>3</w:t>
      </w:r>
      <w:r>
        <w:rPr>
          <w:rFonts w:hint="eastAsia"/>
        </w:rPr>
        <w:t>.</w:t>
      </w:r>
      <w:r>
        <w:t>1</w:t>
      </w:r>
      <w:r>
        <w:t>。此部分细致分析了对我国产量</w:t>
      </w:r>
      <w:r>
        <w:t>（</w:t>
      </w:r>
      <w:r>
        <w:t>qo</w:t>
      </w:r>
      <w:r>
        <w:t>）</w:t>
      </w:r>
      <w:r>
        <w:t>，出口量</w:t>
      </w:r>
      <w:r>
        <w:t>（</w:t>
      </w:r>
      <w:r>
        <w:rPr>
          <w:spacing w:val="0"/>
        </w:rPr>
        <w:t>q</w:t>
      </w:r>
      <w:r>
        <w:t>xw</w:t>
      </w:r>
      <w:r>
        <w:t>）</w:t>
      </w:r>
      <w:r>
        <w:t>，进口</w:t>
      </w:r>
      <w:r>
        <w:t>量</w:t>
      </w:r>
    </w:p>
    <w:p w:rsidR="0018722C">
      <w:pPr>
        <w:topLinePunct/>
      </w:pPr>
      <w:r>
        <w:t>（</w:t>
      </w:r>
      <w:r>
        <w:t>qi</w:t>
      </w:r>
      <w:r>
        <w:t>w</w:t>
      </w:r>
      <w:r>
        <w:t>）</w:t>
      </w:r>
      <w:r>
        <w:t>，GDP，总体福利的影响。</w:t>
      </w:r>
    </w:p>
    <w:p w:rsidR="0018722C">
      <w:pPr>
        <w:pStyle w:val="aff7"/>
        <w:topLinePunct/>
      </w:pPr>
      <w:r>
        <w:drawing>
          <wp:inline>
            <wp:extent cx="4375311" cy="1475231"/>
            <wp:effectExtent l="0" t="0" r="0" b="0"/>
            <wp:docPr id="227" name="image129.png" descr=""/>
            <wp:cNvGraphicFramePr>
              <a:graphicFrameLocks noChangeAspect="1"/>
            </wp:cNvGraphicFramePr>
            <a:graphic>
              <a:graphicData uri="http://schemas.openxmlformats.org/drawingml/2006/picture">
                <pic:pic>
                  <pic:nvPicPr>
                    <pic:cNvPr id="228" name="image129.png"/>
                    <pic:cNvPicPr/>
                  </pic:nvPicPr>
                  <pic:blipFill>
                    <a:blip r:embed="rId166" cstate="print"/>
                    <a:stretch>
                      <a:fillRect/>
                    </a:stretch>
                  </pic:blipFill>
                  <pic:spPr>
                    <a:xfrm>
                      <a:off x="0" y="0"/>
                      <a:ext cx="4375311" cy="1475231"/>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17</w:t>
      </w:r>
      <w:r>
        <w:t xml:space="preserve">  </w:t>
      </w:r>
      <w:r>
        <w:t>2008</w:t>
      </w:r>
      <w:r>
        <w:t>年模</w:t>
      </w:r>
      <w:r>
        <w:t>式</w:t>
      </w:r>
      <w:r>
        <w:t>草案对我国产量的影响</w:t>
      </w:r>
      <w:r>
        <w:t>（</w:t>
      </w:r>
      <w:r>
        <w:rPr>
          <w:rFonts w:ascii="Calibri" w:eastAsia="Calibri"/>
        </w:rPr>
        <w:t>%</w:t>
      </w:r>
      <w:r>
        <w:t>）</w:t>
      </w:r>
    </w:p>
    <w:p w:rsidR="0018722C">
      <w:pPr>
        <w:topLinePunct/>
      </w:pPr>
      <w:r>
        <w:t>2008</w:t>
      </w:r>
      <w:r w:rsidR="001852F3">
        <w:t xml:space="preserve">年模式草案对我国产量的影响详见</w:t>
      </w:r>
      <w:r w:rsidR="001852F3">
        <w:t>图</w:t>
      </w:r>
      <w:r w:rsidR="001852F3">
        <w:t xml:space="preserve">7</w:t>
      </w:r>
      <w:r>
        <w:t>.</w:t>
      </w:r>
      <w:r>
        <w:t>17</w:t>
      </w:r>
      <w:r>
        <w:t>。由图可见，该草案造成我国大部分农产品产量的下降，但影响不是很大，其中糖类产量下降幅度最大，</w:t>
      </w:r>
      <w:r>
        <w:t>为</w:t>
      </w:r>
    </w:p>
    <w:p w:rsidR="0018722C">
      <w:pPr>
        <w:topLinePunct/>
      </w:pPr>
      <w:r>
        <w:t>-3.2%。农产品中的谷物产量有所增加，幅度为</w:t>
      </w:r>
      <w:r w:rsidR="001852F3">
        <w:t xml:space="preserve">0</w:t>
      </w:r>
      <w:r>
        <w:t>.</w:t>
      </w:r>
      <w:r>
        <w:t>3%。非农产品产量稍微有所增加，增幅为</w:t>
      </w:r>
      <w:r w:rsidR="001852F3">
        <w:t xml:space="preserve">0</w:t>
      </w:r>
      <w:r>
        <w:rPr>
          <w:rFonts w:hint="eastAsia"/>
        </w:rPr>
        <w:t>.</w:t>
      </w:r>
      <w:r>
        <w:t>1%。</w:t>
      </w:r>
    </w:p>
    <w:p w:rsidR="0018722C">
      <w:pPr>
        <w:topLinePunct/>
      </w:pPr>
      <w:r>
        <w:t>2008</w:t>
      </w:r>
      <w:r/>
      <w:r w:rsidR="001852F3">
        <w:t xml:space="preserve">年模式草案对我国出口量的影响详见</w:t>
      </w:r>
      <w:r w:rsidR="001852F3">
        <w:t>图</w:t>
      </w:r>
      <w:r>
        <w:t>7</w:t>
      </w:r>
      <w:r>
        <w:t>.</w:t>
      </w:r>
      <w:r>
        <w:t>18</w:t>
      </w:r>
      <w:r>
        <w:t>。受</w:t>
      </w:r>
      <w:r>
        <w:t>2008</w:t>
      </w:r>
      <w:r/>
      <w:r w:rsidR="001852F3">
        <w:t xml:space="preserve">年模式草案的影</w:t>
      </w:r>
      <w:r>
        <w:t>响，我国大部分农产品出口量有所上升，其中上升幅度最大的是大米，为</w:t>
      </w:r>
      <w:r>
        <w:t>29</w:t>
      </w:r>
      <w:r>
        <w:t>.</w:t>
      </w:r>
      <w:r>
        <w:t>7%，</w:t>
      </w:r>
      <w:r>
        <w:t>其次是奶类，增幅为</w:t>
      </w:r>
      <w:r>
        <w:t>24</w:t>
      </w:r>
      <w:r>
        <w:t>.</w:t>
      </w:r>
      <w:r>
        <w:t>5%，而小麦和肉类的出口量出现一定程度的下降，降幅</w:t>
      </w:r>
      <w:r>
        <w:t>分别为</w:t>
      </w:r>
      <w:r>
        <w:t>17</w:t>
      </w:r>
      <w:r>
        <w:t>.</w:t>
      </w:r>
      <w:r>
        <w:t>5%，17.1%。</w:t>
      </w:r>
    </w:p>
    <w:p w:rsidR="0018722C">
      <w:pPr>
        <w:pStyle w:val="aff7"/>
        <w:topLinePunct/>
      </w:pPr>
      <w:r>
        <w:drawing>
          <wp:inline>
            <wp:extent cx="4382662" cy="1499615"/>
            <wp:effectExtent l="0" t="0" r="0" b="0"/>
            <wp:docPr id="229" name="image130.png" descr=""/>
            <wp:cNvGraphicFramePr>
              <a:graphicFrameLocks noChangeAspect="1"/>
            </wp:cNvGraphicFramePr>
            <a:graphic>
              <a:graphicData uri="http://schemas.openxmlformats.org/drawingml/2006/picture">
                <pic:pic>
                  <pic:nvPicPr>
                    <pic:cNvPr id="230" name="image130.png"/>
                    <pic:cNvPicPr/>
                  </pic:nvPicPr>
                  <pic:blipFill>
                    <a:blip r:embed="rId167" cstate="print"/>
                    <a:stretch>
                      <a:fillRect/>
                    </a:stretch>
                  </pic:blipFill>
                  <pic:spPr>
                    <a:xfrm>
                      <a:off x="0" y="0"/>
                      <a:ext cx="4382662" cy="1499615"/>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18</w:t>
      </w:r>
      <w:r>
        <w:t xml:space="preserve">  </w:t>
      </w:r>
      <w:r>
        <w:t>2008</w:t>
      </w:r>
      <w:r>
        <w:t>年模</w:t>
      </w:r>
      <w:r>
        <w:t>式</w:t>
      </w:r>
      <w:r>
        <w:t>草案对我国出口量的影</w:t>
      </w:r>
      <w:r>
        <w:t>响</w:t>
      </w:r>
      <w:r>
        <w:t>（</w:t>
      </w:r>
      <w:r>
        <w:rPr>
          <w:rFonts w:ascii="Calibri" w:eastAsia="Calibri"/>
        </w:rPr>
        <w:t>%</w:t>
      </w:r>
      <w:r>
        <w:t>）</w:t>
      </w:r>
    </w:p>
    <w:p w:rsidR="0018722C">
      <w:pPr>
        <w:topLinePunct/>
      </w:pPr>
      <w:r>
        <w:t>2008</w:t>
      </w:r>
      <w:r w:rsidR="001852F3">
        <w:t xml:space="preserve">年模式草案对我国进口量的影响详见</w:t>
      </w:r>
      <w:r w:rsidR="001852F3">
        <w:t>图</w:t>
      </w:r>
      <w:r w:rsidR="001852F3">
        <w:t xml:space="preserve">7</w:t>
      </w:r>
      <w:r>
        <w:t>.</w:t>
      </w:r>
      <w:r>
        <w:t>19</w:t>
      </w:r>
      <w:r>
        <w:t>。该草案对我国农产品进</w:t>
      </w:r>
    </w:p>
    <w:p w:rsidR="0018722C">
      <w:pPr>
        <w:topLinePunct/>
      </w:pPr>
      <w:r>
        <w:t>口量的影响是很显著的，它造成了我国大部分农产品进口迅猛增长。其中，进口涨幅最大的是大米，为</w:t>
      </w:r>
      <w:r w:rsidR="001852F3">
        <w:t xml:space="preserve">49</w:t>
      </w:r>
      <w:r>
        <w:t>.</w:t>
      </w:r>
      <w:r>
        <w:t>4%，其次是小麦，涨幅为</w:t>
      </w:r>
      <w:r w:rsidR="001852F3">
        <w:t xml:space="preserve">44</w:t>
      </w:r>
      <w:r>
        <w:rPr>
          <w:rFonts w:hint="eastAsia"/>
        </w:rPr>
        <w:t>.</w:t>
      </w:r>
      <w:r>
        <w:t>6%。谷物和非农产品的进口量出现了小幅度下降，降幅分别为</w:t>
      </w:r>
      <w:r w:rsidR="001852F3">
        <w:t xml:space="preserve">0</w:t>
      </w:r>
      <w:r>
        <w:rPr>
          <w:rFonts w:hint="eastAsia"/>
        </w:rPr>
        <w:t>.</w:t>
      </w:r>
      <w:r>
        <w:t>1%和</w:t>
      </w:r>
      <w:r w:rsidR="001852F3">
        <w:t xml:space="preserve">0.2%。可以说，我国农产品进口量将会出现明显涨幅。</w:t>
      </w:r>
    </w:p>
    <w:p w:rsidR="0018722C">
      <w:pPr>
        <w:pStyle w:val="aff7"/>
        <w:topLinePunct/>
      </w:pPr>
      <w:r>
        <w:drawing>
          <wp:inline>
            <wp:extent cx="4377675" cy="1712976"/>
            <wp:effectExtent l="0" t="0" r="0" b="0"/>
            <wp:docPr id="231" name="image131.png" descr=""/>
            <wp:cNvGraphicFramePr>
              <a:graphicFrameLocks noChangeAspect="1"/>
            </wp:cNvGraphicFramePr>
            <a:graphic>
              <a:graphicData uri="http://schemas.openxmlformats.org/drawingml/2006/picture">
                <pic:pic>
                  <pic:nvPicPr>
                    <pic:cNvPr id="232" name="image131.png"/>
                    <pic:cNvPicPr/>
                  </pic:nvPicPr>
                  <pic:blipFill>
                    <a:blip r:embed="rId169" cstate="print"/>
                    <a:stretch>
                      <a:fillRect/>
                    </a:stretch>
                  </pic:blipFill>
                  <pic:spPr>
                    <a:xfrm>
                      <a:off x="0" y="0"/>
                      <a:ext cx="4377675" cy="1712976"/>
                    </a:xfrm>
                    <a:prstGeom prst="rect">
                      <a:avLst/>
                    </a:prstGeom>
                  </pic:spPr>
                </pic:pic>
              </a:graphicData>
            </a:graphic>
          </wp:inline>
        </w:drawing>
      </w:r>
    </w:p>
    <w:p w:rsidR="0018722C">
      <w:pPr>
        <w:pStyle w:val="a9"/>
        <w:topLinePunct/>
      </w:pPr>
      <w:r>
        <w:t>图</w:t>
      </w:r>
      <w:r>
        <w:t> </w:t>
      </w:r>
      <w:r>
        <w:rPr>
          <w:rFonts w:ascii="Calibri" w:eastAsia="Calibri"/>
        </w:rPr>
        <w:t>7</w:t>
      </w:r>
      <w:r>
        <w:rPr>
          <w:rFonts w:ascii="Calibri" w:eastAsia="Calibri"/>
        </w:rPr>
        <w:t>.</w:t>
      </w:r>
      <w:r>
        <w:rPr>
          <w:rFonts w:ascii="Calibri" w:eastAsia="Calibri"/>
        </w:rPr>
        <w:t>19</w:t>
      </w:r>
      <w:r>
        <w:t xml:space="preserve">  </w:t>
      </w:r>
      <w:r>
        <w:t>2008</w:t>
      </w:r>
      <w:r>
        <w:t>年模</w:t>
      </w:r>
      <w:r>
        <w:t>式</w:t>
      </w:r>
      <w:r>
        <w:t>草案对我国进口量的影响</w:t>
      </w:r>
      <w:r>
        <w:t>（</w:t>
      </w:r>
      <w:r>
        <w:rPr>
          <w:rFonts w:ascii="Calibri" w:eastAsia="Calibri"/>
        </w:rPr>
        <w:t>%</w:t>
      </w:r>
      <w:r>
        <w:t>）</w:t>
      </w:r>
    </w:p>
    <w:p w:rsidR="0018722C">
      <w:pPr>
        <w:topLinePunct/>
      </w:pPr>
      <w:r>
        <w:t>根据</w:t>
      </w:r>
      <w:r>
        <w:t>GTAP</w:t>
      </w:r>
      <w:r/>
      <w:r w:rsidR="001852F3">
        <w:t xml:space="preserve">模型模拟结果可知</w:t>
      </w:r>
      <w:r>
        <w:t>，2008</w:t>
      </w:r>
      <w:r/>
      <w:r w:rsidR="001852F3">
        <w:t xml:space="preserve">年模式草案造成了我国</w:t>
      </w:r>
      <w:r>
        <w:t>GDP</w:t>
      </w:r>
      <w:r/>
      <w:r w:rsidR="001852F3">
        <w:t xml:space="preserve">的下降，但</w:t>
      </w:r>
      <w:r>
        <w:t>是影响程度不大，降幅约为</w:t>
      </w:r>
      <w:r>
        <w:t>0</w:t>
      </w:r>
      <w:r>
        <w:t>.</w:t>
      </w:r>
      <w:r>
        <w:t>2%</w:t>
      </w:r>
      <w:r>
        <w:t>。该草案给我国带来了福利增加，额度为</w:t>
      </w:r>
      <w:r>
        <w:t>5</w:t>
      </w:r>
      <w:r>
        <w:t>.</w:t>
      </w:r>
      <w:r>
        <w:t>21</w:t>
      </w:r>
      <w:r>
        <w:t>亿美元。我国福利的增加主要是通过消费者剩余实行的，进口量的提高增加了我国消费者的福利水平。由此可见，我国整体受益程度并不高，这主要是因为中国在入世时所承诺的约束关税水平已经非常低，基本上接近了承诺削减的底线。</w:t>
      </w:r>
    </w:p>
    <w:p w:rsidR="0018722C">
      <w:pPr>
        <w:pStyle w:val="Heading2"/>
        <w:topLinePunct/>
        <w:ind w:left="171" w:hangingChars="171" w:hanging="171"/>
      </w:pPr>
      <w:bookmarkStart w:id="933105" w:name="_Toc686933105"/>
      <w:bookmarkStart w:name="_bookmark80" w:id="145"/>
      <w:bookmarkEnd w:id="145"/>
      <w:r>
        <w:t>7.2</w:t>
      </w:r>
      <w:r>
        <w:t xml:space="preserve"> </w:t>
      </w:r>
      <w:r/>
      <w:bookmarkStart w:name="_bookmark80" w:id="146"/>
      <w:bookmarkEnd w:id="146"/>
      <w:r>
        <w:t>我国的谈判策略分析</w:t>
      </w:r>
      <w:bookmarkEnd w:id="933105"/>
    </w:p>
    <w:p w:rsidR="0018722C">
      <w:pPr>
        <w:pStyle w:val="Heading3"/>
        <w:topLinePunct/>
        <w:ind w:left="200" w:hangingChars="200" w:hanging="200"/>
      </w:pPr>
      <w:bookmarkStart w:id="933106" w:name="_Toc686933106"/>
      <w:bookmarkStart w:name="_bookmark81" w:id="147"/>
      <w:bookmarkEnd w:id="147"/>
      <w:r>
        <w:t>7.2.1</w:t>
      </w:r>
      <w:r>
        <w:t xml:space="preserve"> </w:t>
      </w:r>
      <w:bookmarkStart w:name="_bookmark81" w:id="148"/>
      <w:bookmarkEnd w:id="148"/>
      <w:r>
        <w:t>我国的谈判目标</w:t>
      </w:r>
      <w:bookmarkEnd w:id="933106"/>
    </w:p>
    <w:p w:rsidR="0018722C">
      <w:pPr>
        <w:topLinePunct/>
      </w:pPr>
      <w:r>
        <w:t>我国在谈判中期望达到的目标是：保护我国战略性农产品市场空间、预留农业产业升级和结构调整空间、争取农业支持政策选择空间、维护农产品贸易宏观调控空间、拓展优势农产品出口空间，为我国农业发展营造良好的内外部环境。</w:t>
      </w:r>
    </w:p>
    <w:p w:rsidR="0018722C">
      <w:pPr>
        <w:pStyle w:val="Heading3"/>
        <w:topLinePunct/>
        <w:ind w:left="200" w:hangingChars="200" w:hanging="200"/>
      </w:pPr>
      <w:bookmarkStart w:id="933107" w:name="_Toc686933107"/>
      <w:bookmarkStart w:name="_bookmark82" w:id="149"/>
      <w:bookmarkEnd w:id="149"/>
      <w:r>
        <w:t>7.2.2</w:t>
      </w:r>
      <w:r>
        <w:t xml:space="preserve"> </w:t>
      </w:r>
      <w:bookmarkStart w:name="_bookmark82" w:id="150"/>
      <w:bookmarkEnd w:id="150"/>
      <w:r>
        <w:t>我国的核心关注</w:t>
      </w:r>
      <w:bookmarkEnd w:id="933107"/>
    </w:p>
    <w:p w:rsidR="0018722C">
      <w:pPr>
        <w:topLinePunct/>
      </w:pPr>
      <w:r>
        <w:t>市场准入谈判是谈判的核心内容，讨论的议题包括削减关税、增加关税配额。因为我国在加入世界贸易组织时所承诺的农产品关税税率较低，配额量大，实</w:t>
      </w:r>
      <w:r>
        <w:t>施</w:t>
      </w:r>
    </w:p>
    <w:p w:rsidR="0018722C">
      <w:pPr>
        <w:topLinePunct/>
      </w:pPr>
      <w:r>
        <w:t>税率与约束税率一致，所以，如果我国对上述议题做出让步，将会对我国农业经济，以及对农民的收入和农产品的价格优势产生深远不利影响。</w:t>
      </w:r>
    </w:p>
    <w:p w:rsidR="0018722C">
      <w:pPr>
        <w:topLinePunct/>
      </w:pPr>
      <w:r>
        <w:t>我国在多哈回合谈判中所采取的原则是：对非重要性的农产品谈判只做适度</w:t>
      </w:r>
      <w:r>
        <w:t>的让步，而对国民经济影响重大的农产品谈判则不做退让，或只是象征性的退让。</w:t>
      </w:r>
    </w:p>
    <w:p w:rsidR="0018722C">
      <w:pPr>
        <w:topLinePunct/>
      </w:pPr>
      <w:r>
        <w:t>我国现在进入了快速发展时期，通过工业发展带动农业发展，通过城市发展</w:t>
      </w:r>
      <w:r>
        <w:t>带动农村发展，是我国加强对农村及农业经济发展的重要途径。按照我国入世协</w:t>
      </w:r>
      <w:r>
        <w:t>定书，我国黄箱微量允许水平是</w:t>
      </w:r>
      <w:r>
        <w:t>8</w:t>
      </w:r>
      <w:r>
        <w:t>.</w:t>
      </w:r>
      <w:r>
        <w:t>5%</w:t>
      </w:r>
      <w:r>
        <w:t>，包括特定农产品和非特定农产品支持两大</w:t>
      </w:r>
      <w:r>
        <w:t>类。黄箱措施具有最直接有效的补贴效果，我国目前黄箱措施使用水平在承诺范</w:t>
      </w:r>
      <w:r>
        <w:t>围内，因此还有一定的政策补贴空间，且我国尚未使用蓝箱措施。因此，我国在</w:t>
      </w:r>
      <w:r>
        <w:t>国内支持方面的核心关注是微量允许不做进一步减让，免于总体削减，确保使用蓝箱的权力并尽可能争取必要的空间。</w:t>
      </w:r>
    </w:p>
    <w:p w:rsidR="0018722C">
      <w:pPr>
        <w:topLinePunct/>
      </w:pPr>
      <w:r>
        <w:t>我国在加入世界贸易组织的谈判过程中曾做出承诺，取消对农产品出口的补</w:t>
      </w:r>
      <w:r>
        <w:t>贴，但为了保证我国粮食安全，会对粮食的出口保留国营贸易垄断权以加强我国粮食出口竞争力。</w:t>
      </w:r>
    </w:p>
    <w:p w:rsidR="0018722C">
      <w:pPr>
        <w:pStyle w:val="Heading3"/>
        <w:topLinePunct/>
        <w:ind w:left="200" w:hangingChars="200" w:hanging="200"/>
      </w:pPr>
      <w:bookmarkStart w:id="933108" w:name="_Toc686933108"/>
      <w:bookmarkStart w:name="_bookmark83" w:id="151"/>
      <w:bookmarkEnd w:id="151"/>
      <w:r>
        <w:t>7.2.3</w:t>
      </w:r>
      <w:r>
        <w:t xml:space="preserve"> </w:t>
      </w:r>
      <w:bookmarkStart w:name="_bookmark83" w:id="152"/>
      <w:bookmarkEnd w:id="152"/>
      <w:r>
        <w:t>我国的谈判立场</w:t>
      </w:r>
      <w:bookmarkEnd w:id="933108"/>
    </w:p>
    <w:p w:rsidR="0018722C">
      <w:pPr>
        <w:topLinePunct/>
      </w:pPr>
      <w:r>
        <w:t>我国在多哈回合谈判过程中，充分利用此次谈判给我们带来的机遇，参与了</w:t>
      </w:r>
      <w:r>
        <w:t>国际贸易规则的制定，为了保障我国农民的利益以及农业的发展，始终保持着积极的态度并努力使我国在谈判过程中发挥应有的作用。</w:t>
      </w:r>
    </w:p>
    <w:p w:rsidR="0018722C">
      <w:pPr>
        <w:topLinePunct/>
      </w:pPr>
      <w:r>
        <w:t>作为最重要的发展中国家，我国始终是多哈回合谈判重要的参与者之一，主</w:t>
      </w:r>
      <w:r>
        <w:t>要的原因有两点：首先在于我国在</w:t>
      </w:r>
      <w:r>
        <w:t>G20</w:t>
      </w:r>
      <w:r/>
      <w:r w:rsidR="001852F3">
        <w:t xml:space="preserve">与</w:t>
      </w:r>
      <w:r>
        <w:t>G33</w:t>
      </w:r>
      <w:r/>
      <w:r w:rsidR="001852F3">
        <w:t xml:space="preserve">集团中的影响力，其次还由于我国积极参与各种正式与非正式的谈判。由于贸易扭曲、高关税保护以及不均衡规则</w:t>
      </w:r>
      <w:r>
        <w:t>的影响，多哈回合谈判具有艰巨性和长期性，谈判过程及其复杂，所以我国在谈判过程中始终要坚持攻守兼备的策略，我们相信只要我们采取这一策略，我国一定会从以平等与市场为导向的农产品贸易体系中获得收益。</w:t>
      </w:r>
    </w:p>
    <w:p w:rsidR="0018722C">
      <w:pPr>
        <w:topLinePunct/>
      </w:pPr>
      <w:r>
        <w:t>在国内支持的进攻方面，我国主张新一轮农业谈判应更多考虑到发展中国家</w:t>
      </w:r>
      <w:r>
        <w:t>的利益，应严格约束发达成员使用绿箱和蓝箱规定的标准，发达成员应实质性削</w:t>
      </w:r>
      <w:r>
        <w:t>减</w:t>
      </w:r>
      <w:r>
        <w:t>OTDS</w:t>
      </w:r>
      <w:r w:rsidR="001852F3">
        <w:t xml:space="preserve">和</w:t>
      </w:r>
      <w:r w:rsidR="001852F3">
        <w:t xml:space="preserve">AMS</w:t>
      </w:r>
      <w:r>
        <w:t>。我国全面支持</w:t>
      </w:r>
      <w:r>
        <w:t>G20</w:t>
      </w:r>
      <w:r/>
      <w:r w:rsidR="001852F3">
        <w:t xml:space="preserve">提案中关于国内支持的提议，即是发达成</w:t>
      </w:r>
      <w:r w:rsidR="001852F3">
        <w:t>员</w:t>
      </w:r>
    </w:p>
    <w:p w:rsidR="0018722C">
      <w:pPr>
        <w:topLinePunct/>
      </w:pPr>
      <w:r>
        <w:t>AMS</w:t>
      </w:r>
      <w:r/>
      <w:r w:rsidR="001852F3">
        <w:t xml:space="preserve">削减幅度要高于发展中成员。我国认为由于农业发达国家长期实施的国内补</w:t>
      </w:r>
      <w:r>
        <w:t>贴措施导致国际农产品市场严重扭曲，危害了发展中成员的粮食安全和农产品贸</w:t>
      </w:r>
      <w:r>
        <w:t>易健康发展。在国内支持的防守方面，我国应坚持新成员灵活待遇，发展中成</w:t>
      </w:r>
      <w:r>
        <w:t>员</w:t>
      </w:r>
    </w:p>
    <w:p w:rsidR="0018722C">
      <w:pPr>
        <w:topLinePunct/>
      </w:pPr>
      <w:r>
        <w:t>可以享受到特殊性待遇，以保护发展中国家弱小的农产品生产者。我国主张蓝箱、绿箱标准的制定应充分考虑发展中成员的特殊情况。</w:t>
      </w:r>
    </w:p>
    <w:p w:rsidR="0018722C">
      <w:pPr>
        <w:topLinePunct/>
      </w:pPr>
      <w:r>
        <w:t>在市场准入方面，我国支持新一轮农业谈判中的进一步自由化，特别是发达</w:t>
      </w:r>
      <w:r>
        <w:t>成员应实质性削减关税水平，并扩大配额量以减少高关税壁垒和关税高峰，新一</w:t>
      </w:r>
      <w:r>
        <w:t>轮农业谈判应充分考虑到发展中成员的特殊情况，给予发展中成员特殊待遇。与农业发达成员不同的是，我国正处于发展阶段，尚不能对农业提供充分的保护，</w:t>
      </w:r>
      <w:r w:rsidR="001852F3">
        <w:t xml:space="preserve">关税是我国保护国内农业的重要手段。作为一个发展中的新成员，我国农产品关税平均税率仅为</w:t>
      </w:r>
      <w:r>
        <w:t>15</w:t>
      </w:r>
      <w:r>
        <w:t>.</w:t>
      </w:r>
      <w:r>
        <w:t>76%</w:t>
      </w:r>
      <w:r>
        <w:t>，不足世界平均水平的</w:t>
      </w:r>
      <w:r>
        <w:t>1</w:t>
      </w:r>
      <w:r>
        <w:t>/</w:t>
      </w:r>
      <w:r>
        <w:t>4</w:t>
      </w:r>
      <w:r>
        <w:t>。我国自</w:t>
      </w:r>
      <w:r>
        <w:t>1992</w:t>
      </w:r>
      <w:r/>
      <w:r w:rsidR="001852F3">
        <w:t xml:space="preserve">年以来承诺关</w:t>
      </w:r>
      <w:r>
        <w:t>税削减</w:t>
      </w:r>
      <w:r>
        <w:t>72%，比发达成员</w:t>
      </w:r>
      <w:r>
        <w:t>（</w:t>
      </w:r>
      <w:r>
        <w:t>70%</w:t>
      </w:r>
      <w:r>
        <w:t>）</w:t>
      </w:r>
      <w:r>
        <w:t>和发展中成员</w:t>
      </w:r>
      <w:r>
        <w:t>（</w:t>
      </w:r>
      <w:r>
        <w:t>53%</w:t>
      </w:r>
      <w:r>
        <w:t>）</w:t>
      </w:r>
      <w:r>
        <w:t>关税削减还大。我国实质</w:t>
      </w:r>
      <w:r>
        <w:t>性地进行了关税削减，认真履行了乌拉圭回合农业协议和入世协定书。值得说明</w:t>
      </w:r>
      <w:r>
        <w:t>的是，由于世界农产品市场的扭曲以及我国农产品市场的放开，我国农产品生产者遭受了很大的压力，因此我国的立场应受到应有的重视。作为农业发达国家，</w:t>
      </w:r>
      <w:r>
        <w:t>他们应率先实质性改变贸易扭曲的不公平规则，包括不平等的关税结构以及发达国家和发展中国家权利和义务的不均衡。我国认为发展中成员应享有特殊待遇，</w:t>
      </w:r>
      <w:r w:rsidR="001852F3">
        <w:t xml:space="preserve">体现在比发达成员更多的敏感产品，比发达成员更低的关税配额，并可以使用特殊产品和特殊保障机制措施</w:t>
      </w:r>
      <w:r>
        <w:t>（</w:t>
      </w:r>
      <w:r>
        <w:rPr>
          <w:spacing w:val="-2"/>
        </w:rPr>
        <w:t>SSM</w:t>
      </w:r>
      <w:r>
        <w:t>）</w:t>
      </w:r>
      <w:r>
        <w:t>。</w:t>
      </w:r>
    </w:p>
    <w:p w:rsidR="0018722C">
      <w:pPr>
        <w:topLinePunct/>
      </w:pPr>
      <w:r>
        <w:t>在出口竞争方面，我国同意取消发达成员的出口补贴，特别是欧盟的高额出</w:t>
      </w:r>
      <w:r>
        <w:t>口补贴，我国支持</w:t>
      </w:r>
      <w:r>
        <w:t>G20</w:t>
      </w:r>
      <w:r/>
      <w:r w:rsidR="001852F3">
        <w:t xml:space="preserve">提案关于出口竞争方面的内容。</w:t>
      </w:r>
    </w:p>
    <w:p w:rsidR="0018722C">
      <w:pPr>
        <w:topLinePunct/>
      </w:pPr>
      <w:r>
        <w:t>从目标而谈，在谈判的初始阶段根据各个国家加入世贸组织的基础和各个国家的具体情况，同时为了保护我国农产品市场的利益，我国设立了新一轮农业谈判的目标：争取使其他成员国开放市场并且减少扭曲贸易支持措施的同时，给予新成员一定的灵活性以体现特殊关注，主要是更低的削减力度和更长的实施期。新成员的概念在谈判初期，遭到农业发达成员的反对，但我国坚持不懈，最终使新成员灵活性被广泛接纳，这可以在框架协议、香港部长会宣言及模式草案得以体现。虽然最终的新成员灵活性与谈判初期的相差甚远，但最终的内容还是在一定程度上体现了我国在本轮谈判初期提出的目标。</w:t>
      </w:r>
    </w:p>
    <w:p w:rsidR="0018722C">
      <w:pPr>
        <w:topLinePunct/>
      </w:pPr>
      <w:r>
        <w:t>从作用而谈，我国在谈判中的影响力越来越大，所起的作用越来越明显。在谈判的开始阶段，我国陆续进入了</w:t>
      </w:r>
      <w:r w:rsidR="001852F3">
        <w:t xml:space="preserve">G20</w:t>
      </w:r>
      <w:r/>
      <w:r w:rsidR="001852F3">
        <w:t xml:space="preserve">集团和</w:t>
      </w:r>
      <w:r>
        <w:t>G33</w:t>
      </w:r>
      <w:r w:rsidR="001852F3">
        <w:t xml:space="preserve">集团，并且是以成员国的身份参与其中谈判。除在</w:t>
      </w:r>
      <w:r w:rsidR="001852F3">
        <w:t xml:space="preserve">2003</w:t>
      </w:r>
      <w:r/>
      <w:r w:rsidR="001852F3">
        <w:t xml:space="preserve">年谈判初期我国首次明确本轮谈判的立场提交提案外，另外的提案就是我国关注的新成员问题。我国同时参与</w:t>
      </w:r>
      <w:r>
        <w:t>G20</w:t>
      </w:r>
      <w:r/>
      <w:r w:rsidR="001852F3">
        <w:t xml:space="preserve">集团和</w:t>
      </w:r>
      <w:r>
        <w:t>G33</w:t>
      </w:r>
      <w:r/>
      <w:r w:rsidR="001852F3">
        <w:t xml:space="preserve">集团</w:t>
      </w:r>
      <w:r>
        <w:t>的谈判，在两个集团做好协调员的工作，并且影响力越来越大。在最后阶段的</w:t>
      </w:r>
      <w:r>
        <w:t>谈</w:t>
      </w:r>
    </w:p>
    <w:p w:rsidR="0018722C">
      <w:pPr>
        <w:topLinePunct/>
      </w:pPr>
      <w:r>
        <w:t>判过程中，我国在谈判中所起的作用越来越明显，最显著的</w:t>
      </w:r>
      <w:r>
        <w:t>例子</w:t>
      </w:r>
      <w:r>
        <w:t>是中国在参加</w:t>
      </w:r>
    </w:p>
    <w:p w:rsidR="0018722C">
      <w:pPr>
        <w:topLinePunct/>
      </w:pPr>
      <w:r>
        <w:t>2008</w:t>
      </w:r>
      <w:r/>
      <w:r w:rsidR="001852F3">
        <w:t xml:space="preserve">年举行的小型部长会议期间，我国成功加入</w:t>
      </w:r>
      <w:r>
        <w:t>G6</w:t>
      </w:r>
      <w:r/>
      <w:r w:rsidR="001852F3">
        <w:t xml:space="preserve">集团</w:t>
      </w:r>
      <w:r>
        <w:t>（</w:t>
      </w:r>
      <w:r>
        <w:t>美国、欧盟、巴西、</w:t>
      </w:r>
      <w:r>
        <w:t>印度、日本及澳大利亚</w:t>
      </w:r>
      <w:r>
        <w:t>）</w:t>
      </w:r>
      <w:r>
        <w:t>使</w:t>
      </w:r>
      <w:r>
        <w:t>G6</w:t>
      </w:r>
      <w:r/>
      <w:r w:rsidR="001852F3">
        <w:t xml:space="preserve">集团成为</w:t>
      </w:r>
      <w:r>
        <w:t>G7</w:t>
      </w:r>
      <w:r/>
      <w:r w:rsidR="001852F3">
        <w:t xml:space="preserve">集团，使我国以及发展中国家的谈判力量增加。</w:t>
      </w:r>
    </w:p>
    <w:p w:rsidR="0018722C">
      <w:pPr>
        <w:pStyle w:val="Heading3"/>
        <w:topLinePunct/>
        <w:ind w:left="200" w:hangingChars="200" w:hanging="200"/>
      </w:pPr>
      <w:bookmarkStart w:id="933109" w:name="_Toc686933109"/>
      <w:bookmarkStart w:name="_bookmark84" w:id="153"/>
      <w:bookmarkEnd w:id="153"/>
      <w:r>
        <w:t>7.2.4</w:t>
      </w:r>
      <w:r>
        <w:t xml:space="preserve"> </w:t>
      </w:r>
      <w:bookmarkStart w:name="_bookmark84" w:id="154"/>
      <w:bookmarkEnd w:id="154"/>
      <w:r>
        <w:t>我国参与新一轮谈判的总体策略</w:t>
      </w:r>
      <w:bookmarkEnd w:id="933109"/>
    </w:p>
    <w:p w:rsidR="0018722C">
      <w:pPr>
        <w:topLinePunct/>
      </w:pPr>
      <w:r>
        <w:t>根据前文的研究，新一轮的农业谈判会给我国带来新的发展机遇，我国应积</w:t>
      </w:r>
      <w:r>
        <w:t>极参与多哈回合农业谈判，并制定有效的、切实可行的谈判策略。我国是发展中大国，与农业发达国家相比，我国农业竞争力偏弱，因此我国应充分认识到自身利益所在，积极维护国内生产者和消费者的利益，保障粮食安全。因此，我国应根据自身农业情况制定总体策略定位。</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攻守兼顾</w:t>
      </w:r>
    </w:p>
    <w:p w:rsidR="0018722C">
      <w:pPr>
        <w:topLinePunct/>
      </w:pPr>
      <w:r>
        <w:t>我国参与农业谈判的策略应坚持“攻守兼顾”方针，实施积极的谈判策略。</w:t>
      </w:r>
      <w:r>
        <w:t>新一轮农业谈判中，各种矛盾交织，这包括发达成员与发展中成员的矛盾，农产</w:t>
      </w:r>
      <w:r>
        <w:t>品出口方与进口方的矛盾，我国要充分分析多哈谈判各方的立场，做到</w:t>
      </w:r>
      <w:r>
        <w:t>知己知彼</w:t>
      </w:r>
      <w:r>
        <w:t>，</w:t>
      </w:r>
      <w:r w:rsidR="001852F3">
        <w:t xml:space="preserve">进而做到攻守兼顾。</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强化谈判同盟</w:t>
      </w:r>
    </w:p>
    <w:p w:rsidR="0018722C">
      <w:pPr>
        <w:topLinePunct/>
      </w:pPr>
      <w:r>
        <w:t>多哈回合农业谈判比乌拉圭回合农业谈判更注重发展中成员的利益，在新一</w:t>
      </w:r>
      <w:r>
        <w:t>轮谈判的过程中，发展中国家自主结成利益集团，比如说</w:t>
      </w:r>
      <w:r>
        <w:t>G20</w:t>
      </w:r>
      <w:r/>
      <w:r w:rsidR="001852F3">
        <w:t xml:space="preserve">和</w:t>
      </w:r>
      <w:r>
        <w:t>G33，形成了与</w:t>
      </w:r>
      <w:r>
        <w:t>发达国家相抗衡的局面。我国应强化与同盟之间的密切关系，并借助集团力量切</w:t>
      </w:r>
      <w:r>
        <w:t>实争取更多的发展中国家应享受的特殊和差别待遇，要求发达成员实质性削减国内支持水平，取消出口补贴，并大幅度降低关税水平，确保多哈回合真正重视发展中成员的农业利益。</w:t>
      </w:r>
    </w:p>
    <w:p w:rsidR="0018722C">
      <w:pPr>
        <w:pStyle w:val="Heading2"/>
        <w:topLinePunct/>
        <w:ind w:left="171" w:hangingChars="171" w:hanging="171"/>
      </w:pPr>
      <w:bookmarkStart w:id="933110" w:name="_Toc686933110"/>
      <w:bookmarkStart w:name="_bookmark85" w:id="155"/>
      <w:bookmarkEnd w:id="155"/>
      <w:r>
        <w:t>7.3</w:t>
      </w:r>
      <w:r>
        <w:t xml:space="preserve"> </w:t>
      </w:r>
      <w:r/>
      <w:bookmarkStart w:name="_bookmark85" w:id="156"/>
      <w:bookmarkEnd w:id="156"/>
      <w:r>
        <w:t>我国农业政策的具体调整策略</w:t>
      </w:r>
      <w:bookmarkEnd w:id="933110"/>
    </w:p>
    <w:p w:rsidR="0018722C">
      <w:pPr>
        <w:topLinePunct/>
      </w:pPr>
      <w:r>
        <w:t>我国农业政策应结合</w:t>
      </w:r>
      <w:r>
        <w:t>WTO</w:t>
      </w:r>
      <w:r/>
      <w:r w:rsidR="001852F3">
        <w:t xml:space="preserve">框架规范，在积极参与多哈回合农业谈判的同时，</w:t>
      </w:r>
      <w:r>
        <w:t>应适时调整，参照多哈回合农业谈判的三大支柱，一个有效农业政策支持体系至少包括国内支持政策、农产品贸易政策</w:t>
      </w:r>
      <w:r>
        <w:t>（</w:t>
      </w:r>
      <w:r>
        <w:t>市场准入政策和出口政策</w:t>
      </w:r>
      <w:r>
        <w:t>）</w:t>
      </w:r>
      <w:r>
        <w:t>。</w:t>
      </w:r>
    </w:p>
    <w:p w:rsidR="0018722C">
      <w:pPr>
        <w:pStyle w:val="Heading3"/>
        <w:topLinePunct/>
        <w:ind w:left="200" w:hangingChars="200" w:hanging="200"/>
      </w:pPr>
      <w:bookmarkStart w:id="933111" w:name="_Toc686933111"/>
      <w:bookmarkStart w:name="_bookmark86" w:id="157"/>
      <w:bookmarkEnd w:id="157"/>
      <w:r>
        <w:t>7.3.1</w:t>
      </w:r>
      <w:r>
        <w:t xml:space="preserve"> </w:t>
      </w:r>
      <w:bookmarkStart w:name="_bookmark86" w:id="158"/>
      <w:bookmarkEnd w:id="158"/>
      <w:r>
        <w:t>构建农业国内支持政策体系，提高农业竞争力</w:t>
      </w:r>
      <w:bookmarkEnd w:id="933111"/>
    </w:p>
    <w:p w:rsidR="0018722C">
      <w:pPr>
        <w:topLinePunct/>
      </w:pPr>
      <w:r>
        <w:t>建议国家在加大农业支持力度的同时，注重调整农业支持结构。农业支持政</w:t>
      </w:r>
      <w:r>
        <w:t>策手段应尽快向基于环境计划下的收入补贴和结构调整援助，促进农民增收和农</w:t>
      </w:r>
      <w:r>
        <w:t>村可持续发展的方向转变；支持方式也应逐渐由价格支持向收入支持转变，由间接支持向直接支持转变。具体做法是：首先，要用好免于削减的“绿箱”政策，</w:t>
      </w:r>
      <w:r>
        <w:t>这部分主要以政府一般服务、农业安全和环境保护为主。其次，加强实施“绿箱”</w:t>
      </w:r>
      <w:r>
        <w:t>政策的载体和平台建设，建立健全农业行业组织体系，降低“绿箱”政策实施成</w:t>
      </w:r>
      <w:r>
        <w:t>本。第三，要用足“黄箱”政策。现阶段，我国农业政策要充分考虑到农产品生</w:t>
      </w:r>
      <w:r>
        <w:t>产者利益，保障农民收入，进一步提高我国农产品出口竞争力。“黄箱”政策具有直接扭曲价格的效果，对国内农业生产者的价格支持作用更直接有效，因此我国应在允许的范围内充分使用“黄箱”政策。第四，将“蓝箱”政策作为备选的</w:t>
      </w:r>
      <w:r>
        <w:t>政策措施。“蓝箱”政策是“黄箱”政策的特例，可在“黄箱”政策实施受限的情况下使用。</w:t>
      </w:r>
    </w:p>
    <w:p w:rsidR="0018722C">
      <w:pPr>
        <w:pStyle w:val="4"/>
        <w:topLinePunct/>
        <w:ind w:left="200" w:hangingChars="200" w:hanging="200"/>
      </w:pPr>
      <w:r>
        <w:t>7.3.1.1</w:t>
      </w:r>
      <w:r>
        <w:t xml:space="preserve"> </w:t>
      </w:r>
      <w:r>
        <w:t>充分利用“绿箱”支持政策措施</w:t>
      </w:r>
    </w:p>
    <w:p w:rsidR="0018722C">
      <w:pPr>
        <w:topLinePunct/>
      </w:pPr>
      <w:r>
        <w:t>我国“绿箱”政策的载体是全国各级各类财政资金，主要由财政部、国家发改委、科技部以及农业、林业、水利、气象、国土资源等部门执行具体的计划和</w:t>
      </w:r>
      <w:r>
        <w:t>项目。“绿箱”政策目标主要是改善农业生产的基本条件，提高农业综合生产能</w:t>
      </w:r>
      <w:r>
        <w:t>力，促进农村经济可持续发展，为提高农产品国际竞争力、增加农民收入提供根本性的保障。我国今后应逐步完善和实施“绿箱”政策，并把其作为我国长期农业支持战略政策的有效组成部分。</w:t>
      </w:r>
    </w:p>
    <w:p w:rsidR="0018722C">
      <w:pPr>
        <w:pStyle w:val="5"/>
        <w:topLinePunct/>
      </w:pPr>
      <w:r>
        <w:t>（</w:t>
      </w:r>
      <w:r>
        <w:t xml:space="preserve">一</w:t>
      </w:r>
      <w:r>
        <w:t>）</w:t>
      </w:r>
      <w:r>
        <w:t>加强政府一般服务</w:t>
      </w:r>
    </w:p>
    <w:p w:rsidR="0018722C">
      <w:pPr>
        <w:topLinePunct/>
      </w:pPr>
      <w:r>
        <w:t>政府一般服务包括农业科研、病虫害防治、培训服务、技术推广和咨询服务、</w:t>
      </w:r>
      <w:r>
        <w:t>检验服务、营销与促销服务和农业基础设施服务等，在“绿箱”政策实施中占有重要的地位。第一，扩大农业科研和技术推广的补贴额度，建立新的农业科技创</w:t>
      </w:r>
      <w:r>
        <w:t>新体系。第二，资助农民教育培训，提高农民文化素质和应用新技术的能力。第</w:t>
      </w:r>
      <w:r>
        <w:t>三，要着力发展与提高农业生产力密切相关的基础设施建设，进一步提高农业综合生产能力。第四，加快农产品质量安全检测检验体系的建设，提高农产品质量安全水平。第五，增加市场营销与促销补贴，主要用于农业市场信息服务体系建设与农产品批发、期货市场投资。</w:t>
      </w:r>
    </w:p>
    <w:p w:rsidR="0018722C">
      <w:pPr>
        <w:pStyle w:val="5"/>
        <w:topLinePunct/>
      </w:pPr>
      <w:r>
        <w:t>（</w:t>
      </w:r>
      <w:r>
        <w:t xml:space="preserve">二</w:t>
      </w:r>
      <w:r>
        <w:t>）</w:t>
      </w:r>
      <w:r>
        <w:t>全面推行脱钩的粮食直接补贴政策</w:t>
      </w:r>
    </w:p>
    <w:p w:rsidR="0018722C">
      <w:pPr>
        <w:topLinePunct/>
      </w:pPr>
      <w:r>
        <w:t>我国目前仅有部分地区实行脱钩的粮食直接补贴政策。同挂钩的直接补贴相</w:t>
      </w:r>
    </w:p>
    <w:p w:rsidR="0018722C">
      <w:pPr>
        <w:topLinePunct/>
      </w:pPr>
      <w:r>
        <w:t>比，脱钩的直接补贴一是操作简便，补贴额一经确定，就不需要每年进行统计和核查；二是遵循市场经济原则，充分发挥各地的农业资源比较优势，根据实际情</w:t>
      </w:r>
      <w:r>
        <w:t>况合理调整当地农业结构。建议全面推行脱钩的粮食直接补贴政策，将补贴资金列入国家预算，在资金分配上重点向种粮大省和粮食主产区倾斜。</w:t>
      </w:r>
    </w:p>
    <w:p w:rsidR="0018722C">
      <w:pPr>
        <w:pStyle w:val="5"/>
        <w:topLinePunct/>
      </w:pPr>
      <w:r>
        <w:t>（</w:t>
      </w:r>
      <w:r>
        <w:t xml:space="preserve">三</w:t>
      </w:r>
      <w:r>
        <w:t>）</w:t>
      </w:r>
      <w:r>
        <w:t>培育经营主体多元化的农业保险支持体系</w:t>
      </w:r>
    </w:p>
    <w:p w:rsidR="0018722C">
      <w:pPr>
        <w:topLinePunct/>
      </w:pPr>
      <w:r>
        <w:t>我国应根据不同地域、不同时期、不同经济发展状况，因地制宜地建立经营</w:t>
      </w:r>
      <w:r>
        <w:t>主体多元化的农业保险经营体系。鼓励现有商业保险公司开展农业保险业务，提倡民营资本融资进入农业保险，引进有农业保险专长的外资保险公司，形成多形</w:t>
      </w:r>
      <w:r>
        <w:t>式、多渠道的农业保险体系。同时，鉴于我国农业风险频繁发生，国家要融资构建农业再保险体系，降低和分散农业保险人承担的风险责任。</w:t>
      </w:r>
    </w:p>
    <w:p w:rsidR="0018722C">
      <w:pPr>
        <w:pStyle w:val="5"/>
        <w:topLinePunct/>
      </w:pPr>
      <w:r>
        <w:t>（</w:t>
      </w:r>
      <w:r>
        <w:t xml:space="preserve">四</w:t>
      </w:r>
      <w:r>
        <w:t>）</w:t>
      </w:r>
      <w:r>
        <w:t>建立农业结构调整支持体系</w:t>
      </w:r>
    </w:p>
    <w:p w:rsidR="0018722C">
      <w:pPr>
        <w:topLinePunct/>
      </w:pPr>
      <w:r>
        <w:t>“绿箱”政策中，我国有生产者退休计划、资源停用计划和投资援助三项结构调整方面政策尚未全面推广使用。建议增加农业结构调整预算科目，设立专项扶持资金，适时地实施结构调整援助政策以弥补农民在结构调整过程中遭遇到的收入损失，并通过农业和农村经济结构战略性调整，提高农业经济效益，拓宽农民就业渠道，稳步增加农民实际收入水平。以此同时，要注重农业环境保护，稳步增加对环境计划下的支付，鼓励农业生态脆弱区退耕还林、还草、还湖，促进农村可持续发展。</w:t>
      </w:r>
    </w:p>
    <w:p w:rsidR="0018722C">
      <w:pPr>
        <w:pStyle w:val="4"/>
        <w:topLinePunct/>
        <w:ind w:left="200" w:hangingChars="200" w:hanging="200"/>
      </w:pPr>
      <w:r>
        <w:t>7.3.1.2</w:t>
      </w:r>
      <w:r>
        <w:t xml:space="preserve"> </w:t>
      </w:r>
      <w:r>
        <w:t>合理调整“黄箱”支持政策措施</w:t>
      </w:r>
    </w:p>
    <w:p w:rsidR="0018722C">
      <w:pPr>
        <w:topLinePunct/>
      </w:pPr>
      <w:r>
        <w:t>我国“黄箱”政策主要包括政府对农产品的直接价格干预和补贴，种子、肥料、灌溉等农业投入的补贴，农产品营销贷款补贴、休耕补贴等。在农业协议框架许可的范围内，由于受国家财政收支总量的约束，按农业总产值计算我国“黄</w:t>
      </w:r>
      <w:r>
        <w:t>箱”措施远低于上限，我国还有较大的“黄箱”政策支持空间。“黄箱”政策目标主要是降低农产品生产成本，稳定重要农产品供给，提高农产品国际竞争力，</w:t>
      </w:r>
      <w:r w:rsidR="001852F3">
        <w:t xml:space="preserve">增加农民收入。</w:t>
      </w:r>
    </w:p>
    <w:p w:rsidR="0018722C">
      <w:pPr>
        <w:topLinePunct/>
      </w:pPr>
      <w:r>
        <w:t>我国必须借鉴国际经验，逐步减少对流通环节的农产品价格补贴。我国应充</w:t>
      </w:r>
      <w:r>
        <w:t>分利用“黄箱”政策的微量允许空间，合理调整“黄箱”政策结构，将补贴重点转移到农业生产者上来，提高“黄箱”政策补贴效率。生产环节补贴主要用于优质化、专用化农产品、绿色产品基地建设，良种、节水型灌溉技术推广，其中良种补贴应重点放在大豆、玉米、小麦、棉花、畜禽产品等方面，以降低这些产</w:t>
      </w:r>
      <w:r>
        <w:t>品</w:t>
      </w:r>
    </w:p>
    <w:p w:rsidR="0018722C">
      <w:pPr>
        <w:topLinePunct/>
      </w:pPr>
      <w:r>
        <w:t>的生产成本。同时，在“黄箱”政策空间内，要加大对三农金融的投入水平，加</w:t>
      </w:r>
      <w:r>
        <w:t>大农业政策性信贷、农业贷款财政贴息和农业信贷担保补贴力度，强化对农业高科技含量生产要素投入的补贴，加大对重要农业农产品的金融投入力度。</w:t>
      </w:r>
    </w:p>
    <w:p w:rsidR="0018722C">
      <w:pPr>
        <w:pStyle w:val="4"/>
        <w:topLinePunct/>
        <w:ind w:left="200" w:hangingChars="200" w:hanging="200"/>
      </w:pPr>
      <w:r>
        <w:t>7.3.1.3</w:t>
      </w:r>
      <w:r>
        <w:t xml:space="preserve"> </w:t>
      </w:r>
      <w:r>
        <w:t>将“蓝箱”政策纳入备选的农业支持措施</w:t>
      </w:r>
    </w:p>
    <w:p w:rsidR="0018722C">
      <w:pPr>
        <w:topLinePunct/>
      </w:pPr>
      <w:r>
        <w:t>“蓝箱”政策是根据固定的面积、产量和牲畜头数对农民进行直接支付，其</w:t>
      </w:r>
      <w:r>
        <w:t>本质是“黄箱”政策。虽然对生产和贸易有扭曲作用，但由于以限制生产为条件，</w:t>
      </w:r>
      <w:r w:rsidR="001852F3">
        <w:t xml:space="preserve">因而不列入需要削减的国内支持。我国可以将“蓝箱”政策纳入备选的农业支持</w:t>
      </w:r>
      <w:r>
        <w:t>措施，将其作为我国长期农业支持战略手段。</w:t>
      </w:r>
    </w:p>
    <w:p w:rsidR="0018722C">
      <w:pPr>
        <w:pStyle w:val="Heading3"/>
        <w:topLinePunct/>
        <w:ind w:left="200" w:hangingChars="200" w:hanging="200"/>
      </w:pPr>
      <w:bookmarkStart w:id="933112" w:name="_Toc686933112"/>
      <w:bookmarkStart w:name="_bookmark87" w:id="159"/>
      <w:bookmarkEnd w:id="159"/>
      <w:r>
        <w:t>7.3.2</w:t>
      </w:r>
      <w:r>
        <w:t xml:space="preserve"> </w:t>
      </w:r>
      <w:bookmarkStart w:name="_bookmark87" w:id="160"/>
      <w:bookmarkEnd w:id="160"/>
      <w:r>
        <w:t>制定市场准入政策，保护国内农产品</w:t>
      </w:r>
      <w:r>
        <w:t>Th产</w:t>
      </w:r>
      <w:bookmarkEnd w:id="933112"/>
    </w:p>
    <w:p w:rsidR="0018722C">
      <w:pPr>
        <w:topLinePunct/>
      </w:pPr>
      <w:r>
        <w:t>市场准入涉及到所有国家，尤其是对于发展中国家，市场准入是保护其国内</w:t>
      </w:r>
      <w:r>
        <w:t>市场的最主要手段。我国入世承诺关税水平较低，进一步削减关税将会直接影响</w:t>
      </w:r>
      <w:r>
        <w:t>到我国农产品生产者，因此我国应在</w:t>
      </w:r>
      <w:r>
        <w:t>WTO</w:t>
      </w:r>
      <w:r/>
      <w:r w:rsidR="001852F3">
        <w:t xml:space="preserve">农产品协议允许的范围内，合理制定市</w:t>
      </w:r>
      <w:r>
        <w:t>场准入政策，最大程度地降低市场开放的负面影响，充分利用他国市场开放的农</w:t>
      </w:r>
      <w:r>
        <w:t>产品出口机会。</w:t>
      </w:r>
    </w:p>
    <w:p w:rsidR="0018722C">
      <w:pPr>
        <w:topLinePunct/>
      </w:pPr>
      <w:r>
        <w:t>根据我国加入世贸组织承诺，我国采取逐步开放的方式开放国内农产品市</w:t>
      </w:r>
      <w:r w:rsidR="001852F3">
        <w:t xml:space="preserve">场，而不是立刻马上，在履行时间上有一定的缓冲。我国应有效利用这一时间，</w:t>
      </w:r>
      <w:r>
        <w:t>适当调整国内农业结构和价格政策，以规避大规模开放农业市场所带来的负面影响。</w:t>
      </w:r>
    </w:p>
    <w:p w:rsidR="0018722C">
      <w:pPr>
        <w:topLinePunct/>
      </w:pPr>
      <w:r>
        <w:t>WTO</w:t>
      </w:r>
      <w:r/>
      <w:r w:rsidR="001852F3">
        <w:t xml:space="preserve">农产品协议的某些数量规定同样存在灵活运用的可能，如关税配额。关</w:t>
      </w:r>
      <w:r>
        <w:t>税配额所承诺的低关税准入量实际上仅仅是指市场准入机会，而不是最低购买义务。WTO</w:t>
      </w:r>
      <w:r/>
      <w:r w:rsidR="001852F3">
        <w:t xml:space="preserve">对于关税配额准入量的执行并无任何强制性要求，其他成员也无权要求某个成员必须完成其承诺的配额准入量。我国可以根据实际情况，对不同的农产品实施差异化的配额数量。</w:t>
      </w:r>
    </w:p>
    <w:p w:rsidR="0018722C">
      <w:pPr>
        <w:topLinePunct/>
      </w:pPr>
      <w:r>
        <w:t>我国应积极争取重要农产品更多的保护空间，适当开放具有比较优势的农产品市场，并根据农产品战略地位的不同，制定不同的农产品市场准入规则。</w:t>
      </w:r>
    </w:p>
    <w:p w:rsidR="0018722C">
      <w:pPr>
        <w:pStyle w:val="Heading3"/>
        <w:topLinePunct/>
        <w:ind w:left="200" w:hangingChars="200" w:hanging="200"/>
      </w:pPr>
      <w:bookmarkStart w:id="933113" w:name="_Toc686933113"/>
      <w:bookmarkStart w:name="_bookmark88" w:id="161"/>
      <w:bookmarkEnd w:id="161"/>
      <w:r>
        <w:t>7.3.3</w:t>
      </w:r>
      <w:r>
        <w:t xml:space="preserve"> </w:t>
      </w:r>
      <w:bookmarkStart w:name="_bookmark88" w:id="162"/>
      <w:bookmarkEnd w:id="162"/>
      <w:r>
        <w:t>调整农产品出口政策，提高我国农产品国际竞争力</w:t>
      </w:r>
      <w:bookmarkEnd w:id="933113"/>
    </w:p>
    <w:p w:rsidR="0018722C">
      <w:pPr>
        <w:topLinePunct/>
      </w:pPr>
      <w:r>
        <w:t>我国有</w:t>
      </w:r>
      <w:r w:rsidR="001852F3">
        <w:t xml:space="preserve">960</w:t>
      </w:r>
      <w:r w:rsidR="001852F3">
        <w:t xml:space="preserve">万平方公里的土地，但有</w:t>
      </w:r>
      <w:r w:rsidR="001852F3">
        <w:t xml:space="preserve">13</w:t>
      </w:r>
      <w:r w:rsidR="001852F3">
        <w:t xml:space="preserve">多亿人口，人均耕地面积不足，所</w:t>
      </w:r>
    </w:p>
    <w:p w:rsidR="0018722C">
      <w:pPr>
        <w:topLinePunct/>
      </w:pPr>
      <w:r>
        <w:t>以相对于人均耕地面积大的国家，我国的土地资源相对贫瘠，土地密集型农产品生产成本较高，但我国人口众多，劳动密集型农产品生产成本却又较低。特别是我国加入世界贸易组织后，我国与他国的农业贸易往来密切，劳动密集型农产品存在着明显的出口竞争优势。结合目前和将来分析，我国的蔬菜、水果、茶叶、花卉等属于劳动密集型产品，在国际市场上有较强的竞争优势。</w:t>
      </w:r>
    </w:p>
    <w:p w:rsidR="0018722C">
      <w:pPr>
        <w:topLinePunct/>
      </w:pPr>
      <w:r>
        <w:t>我国应建立出口农产品的产业体系，充分使用国内支持补贴政策，构建农产</w:t>
      </w:r>
      <w:r>
        <w:t>品产业带，实施农业产业化经营，根据当地资源禀赋，因地制宜，以以财政无偿</w:t>
      </w:r>
      <w:r>
        <w:t>投资或贴息补贴的方式，支持各地建设一批具有出口潜力的优质农产品基地，并形成一个出口产业体系；我国应加强出口农产品的质量检测和管理，对农产品的产地环境、投入品、生产过程和包装标识等进行全方位跟踪检测，并强制推</w:t>
      </w:r>
      <w:r>
        <w:t>行</w:t>
      </w:r>
    </w:p>
    <w:p w:rsidR="0018722C">
      <w:pPr>
        <w:topLinePunct/>
      </w:pPr>
      <w:r>
        <w:t>ISO9000</w:t>
      </w:r>
      <w:r/>
      <w:r w:rsidR="001852F3">
        <w:t xml:space="preserve">认证或</w:t>
      </w:r>
      <w:r>
        <w:t>ISO14000</w:t>
      </w:r>
      <w:r/>
      <w:r w:rsidR="001852F3">
        <w:t xml:space="preserve">认证、</w:t>
      </w:r>
      <w:r>
        <w:t>HACCP</w:t>
      </w:r>
      <w:r/>
      <w:r w:rsidR="001852F3">
        <w:t xml:space="preserve">认证工作，严格出口农产品标准；我国应积极调整农产品出口市场结构，实现出口市场的区域多元化格局，积极开拓国际市场，以扩大我国农产品的出口空间。</w:t>
      </w:r>
    </w:p>
    <w:p w:rsidR="0018722C">
      <w:pPr>
        <w:pStyle w:val="Heading1"/>
        <w:topLinePunct/>
      </w:pPr>
      <w:bookmarkStart w:id="933114" w:name="_Toc686933114"/>
      <w:bookmarkStart w:name="_bookmark89" w:id="163"/>
      <w:bookmarkEnd w:id="163"/>
      <w:r>
        <w:t>第八章</w:t>
      </w:r>
      <w:r>
        <w:t xml:space="preserve">  </w:t>
      </w:r>
      <w:r>
        <w:t>本文创新、不足与进一步研究方向</w:t>
      </w:r>
      <w:bookmarkEnd w:id="933114"/>
    </w:p>
    <w:p w:rsidR="0018722C">
      <w:pPr>
        <w:pStyle w:val="Heading2"/>
        <w:topLinePunct/>
        <w:ind w:left="171" w:hangingChars="171" w:hanging="171"/>
      </w:pPr>
      <w:bookmarkStart w:id="933115" w:name="_Toc686933115"/>
      <w:bookmarkStart w:name="_bookmark90" w:id="164"/>
      <w:bookmarkEnd w:id="164"/>
      <w:r>
        <w:t>8.1</w:t>
      </w:r>
      <w:r>
        <w:t xml:space="preserve"> </w:t>
      </w:r>
      <w:r/>
      <w:bookmarkStart w:name="_bookmark90" w:id="165"/>
      <w:bookmarkEnd w:id="165"/>
      <w:r>
        <w:t>本文的创新之处</w:t>
      </w:r>
      <w:bookmarkEnd w:id="933115"/>
    </w:p>
    <w:p w:rsidR="0018722C">
      <w:pPr>
        <w:topLinePunct/>
      </w:pPr>
      <w:r>
        <w:t>（</w:t>
      </w:r>
      <w:r>
        <w:t xml:space="preserve">1</w:t>
      </w:r>
      <w:r>
        <w:t>）</w:t>
      </w:r>
      <w:r>
        <w:t>本文使用世界农业扭曲指数数据库创新性地分析了世界及中国农业扭曲状况。具体来说，使用数据库中的四个指数</w:t>
      </w:r>
      <w:r>
        <w:t>（</w:t>
      </w:r>
      <w:r>
        <w:t>NRA、CTE、TRI、WRI</w:t>
      </w:r>
      <w:r>
        <w:t>）</w:t>
      </w:r>
      <w:r>
        <w:t>分析了全球及中国农业扭曲现状，得到几个重要结论，比如说发达成员往往是对农业进行正保护，发展中成员往往对农业进行负保护；我国的农业扭曲程度在逐步变小，</w:t>
      </w:r>
      <w:r w:rsidR="001852F3">
        <w:t xml:space="preserve">正朝着农业保护的方向不断进步，贸易和福利状况也在不断改善。</w:t>
      </w:r>
    </w:p>
    <w:p w:rsidR="0018722C">
      <w:pPr>
        <w:topLinePunct/>
      </w:pPr>
      <w:r>
        <w:t>（</w:t>
      </w:r>
      <w:r>
        <w:t>2</w:t>
      </w:r>
      <w:r>
        <w:t>）</w:t>
      </w:r>
      <w:r>
        <w:t>分析多哈回合农业谈判可能产生的影响，是本文致力解决的核心问题。根据多哈回合实际进展的模拟思路是本文的创新之处，本文提出了四个方案，</w:t>
      </w:r>
      <w:r>
        <w:t>即</w:t>
      </w:r>
    </w:p>
    <w:p w:rsidR="0018722C">
      <w:pPr>
        <w:topLinePunct/>
      </w:pPr>
      <w:r>
        <w:t>2008</w:t>
      </w:r>
      <w:r/>
      <w:r w:rsidR="001852F3">
        <w:t xml:space="preserve">年模式草案、欧盟提案、</w:t>
      </w:r>
      <w:r>
        <w:t>G20</w:t>
      </w:r>
      <w:r/>
      <w:r w:rsidR="001852F3">
        <w:t xml:space="preserve">提案、美国提案。本文使用</w:t>
      </w:r>
      <w:r>
        <w:t>GTAP</w:t>
      </w:r>
      <w:r/>
      <w:r w:rsidR="001852F3">
        <w:t xml:space="preserve">模型分析了</w:t>
      </w:r>
      <w:r>
        <w:t>上述方案对主要世贸组织成员的经济影响。</w:t>
      </w:r>
    </w:p>
    <w:p w:rsidR="0018722C">
      <w:pPr>
        <w:topLinePunct/>
      </w:pPr>
      <w:r>
        <w:t>（</w:t>
      </w:r>
      <w:r>
        <w:t>3</w:t>
      </w:r>
      <w:r>
        <w:t>）</w:t>
      </w:r>
      <w:r>
        <w:t>本文进行国际比较研究，通过对比，深入地探讨主要利益集团的争论</w:t>
      </w:r>
      <w:r>
        <w:t>焦点和所受影响。在多哈回合农业谈判可能达成的结果对主要成员的影响研究和</w:t>
      </w:r>
      <w:r>
        <w:t>主要谈判方的立场分析两个方面，本文进行了系统深入的比较研究工作。系统对</w:t>
      </w:r>
      <w:r>
        <w:t>比美国、欧盟、</w:t>
      </w:r>
      <w:r>
        <w:t>G20</w:t>
      </w:r>
      <w:r>
        <w:t>、凯恩斯集团等</w:t>
      </w:r>
      <w:r>
        <w:t>WTO</w:t>
      </w:r>
      <w:r/>
      <w:r w:rsidR="001852F3">
        <w:t xml:space="preserve">主要谈判方在产量</w:t>
      </w:r>
      <w:r>
        <w:t>（</w:t>
      </w:r>
      <w:r>
        <w:t>qo</w:t>
      </w:r>
      <w:r>
        <w:t>）</w:t>
      </w:r>
      <w:r>
        <w:t>，出口量</w:t>
      </w:r>
      <w:r>
        <w:t>（</w:t>
      </w:r>
      <w:r>
        <w:t>qxw</w:t>
      </w:r>
      <w:r>
        <w:t>）</w:t>
      </w:r>
      <w:r>
        <w:t>，</w:t>
      </w:r>
      <w:r>
        <w:t>进口量</w:t>
      </w:r>
      <w:r>
        <w:t>（</w:t>
      </w:r>
      <w:r>
        <w:t>qi</w:t>
      </w:r>
      <w:r>
        <w:rPr>
          <w:spacing w:val="0"/>
        </w:rPr>
        <w:t>w</w:t>
      </w:r>
      <w:r>
        <w:t>）</w:t>
      </w:r>
      <w:r>
        <w:t>，</w:t>
      </w:r>
      <w:r>
        <w:t>GD</w:t>
      </w:r>
      <w:r>
        <w:t>P</w:t>
      </w:r>
      <w:r>
        <w:t>，总体福利方面受到的影响；对美国、欧盟、凯恩斯集团等主要利益集团的谈判立场做了全面的对比分析，为我国谈判决策提供参考。</w:t>
      </w:r>
    </w:p>
    <w:p w:rsidR="0018722C">
      <w:pPr>
        <w:topLinePunct/>
      </w:pPr>
      <w:r>
        <w:t>（</w:t>
      </w:r>
      <w:r>
        <w:t>4</w:t>
      </w:r>
      <w:r>
        <w:t>）</w:t>
      </w:r>
      <w:r>
        <w:t>预测农业多边贸易谈判的未来也是本文的创新之处，本文指出现阶段多边贸易谈判的主要分歧，预测了农业多边贸易谈判的未来发展方向。</w:t>
      </w:r>
    </w:p>
    <w:p w:rsidR="0018722C">
      <w:pPr>
        <w:pStyle w:val="Heading2"/>
        <w:topLinePunct/>
        <w:ind w:left="171" w:hangingChars="171" w:hanging="171"/>
      </w:pPr>
      <w:bookmarkStart w:id="933116" w:name="_Toc686933116"/>
      <w:bookmarkStart w:name="_bookmark91" w:id="166"/>
      <w:bookmarkEnd w:id="166"/>
      <w:r>
        <w:t>8.2</w:t>
      </w:r>
      <w:r>
        <w:t xml:space="preserve"> </w:t>
      </w:r>
      <w:r/>
      <w:bookmarkStart w:name="_bookmark91" w:id="167"/>
      <w:bookmarkEnd w:id="167"/>
      <w:r>
        <w:t>本文的不足与进一步研究方向</w:t>
      </w:r>
      <w:bookmarkEnd w:id="933116"/>
    </w:p>
    <w:p w:rsidR="0018722C">
      <w:pPr>
        <w:topLinePunct/>
      </w:pPr>
      <w:r>
        <w:t>（</w:t>
      </w:r>
      <w:r>
        <w:t>1</w:t>
      </w:r>
      <w:r>
        <w:t>）</w:t>
      </w:r>
      <w:r>
        <w:t>本文使用世界银行农业扭曲指数数据库细致分析了全球及中国农业扭</w:t>
      </w:r>
      <w:r>
        <w:t>曲状况，得到一些重要结论，但是缺乏各国以及各部门农业扭曲程度为何不同的实证分析。这方面深入研究方向是找到可能影响农业扭曲程度的因素</w:t>
      </w:r>
      <w:r>
        <w:t>（</w:t>
      </w:r>
      <w:r>
        <w:rPr>
          <w:spacing w:val="0"/>
        </w:rPr>
        <w:t>比如：人</w:t>
      </w:r>
      <w:r>
        <w:rPr>
          <w:spacing w:val="-16"/>
        </w:rPr>
        <w:t>均</w:t>
      </w:r>
      <w:r>
        <w:t>GDP、</w:t>
      </w:r>
      <w:r w:rsidR="001852F3">
        <w:t xml:space="preserve">人均耕地面积、农村人口所占比重等</w:t>
      </w:r>
      <w:r>
        <w:t>）</w:t>
      </w:r>
      <w:r>
        <w:t>，并分析这些因素如何影响农业扭曲程度。</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本文的研究基于</w:t>
      </w:r>
      <w:r>
        <w:rPr>
          <w:rFonts w:ascii="宋体" w:eastAsia="宋体" w:hint="eastAsia"/>
        </w:rPr>
        <w:t>WTO</w:t>
      </w:r>
      <w:r w:rsidR="001852F3">
        <w:rPr>
          <w:rFonts w:ascii="宋体" w:eastAsia="宋体" w:hint="eastAsia"/>
        </w:rPr>
        <w:t xml:space="preserve">多边谈判的框架，但目前多边谈判进展缓慢，而区域性贸易谈判取得不</w:t>
      </w:r>
      <w:r w:rsidR="001852F3">
        <w:rPr>
          <w:rFonts w:ascii="宋体" w:eastAsia="宋体" w:hint="eastAsia"/>
        </w:rPr>
        <w:t>错的</w:t>
      </w:r>
      <w:r w:rsidR="001852F3">
        <w:rPr>
          <w:rFonts w:ascii="宋体" w:eastAsia="宋体" w:hint="eastAsia"/>
        </w:rPr>
        <w:t>进展，因此以后的研究要放宽角度，在多边谈判的基础上充分结合区域性贸易谈判进一步开展研究工作。</w:t>
      </w:r>
    </w:p>
    <w:p w:rsidR="0018722C">
      <w:pPr>
        <w:topLinePunct/>
      </w:pPr>
      <w:r>
        <w:t>（</w:t>
      </w:r>
      <w:r>
        <w:t>3</w:t>
      </w:r>
      <w:r>
        <w:t>）</w:t>
      </w:r>
      <w:r>
        <w:t>多边贸易体制研究具有鲜明的动态性和实时性，后续研究需要密切关</w:t>
      </w:r>
      <w:r>
        <w:t>注多哈谈判中主要议题的进展，目前的最新进展是</w:t>
      </w:r>
      <w:r>
        <w:t>2013</w:t>
      </w:r>
      <w:r/>
      <w:r w:rsidR="001852F3">
        <w:t xml:space="preserve">年</w:t>
      </w:r>
      <w:r>
        <w:t>12</w:t>
      </w:r>
      <w:r/>
      <w:r w:rsidR="001852F3">
        <w:t xml:space="preserve">月达成的“巴厘一</w:t>
      </w:r>
      <w:r>
        <w:t>揽子协定”，本文应积极跟进最新谈判进展，并根据具体内容调整研究方案，并积累研究结果。</w:t>
      </w:r>
    </w:p>
    <w:p w:rsidR="0018722C">
      <w:pPr>
        <w:pStyle w:val="aff2"/>
        <w:topLinePunct/>
      </w:pPr>
      <w:bookmarkStart w:name="_bookmark92" w:id="168"/>
      <w:bookmarkEnd w:id="168"/>
      <w:r>
        <w:t>致</w:t>
      </w:r>
      <w:r w:rsidRPr="00000000">
        <w:rPr>
          <w:b/>
        </w:rPr>
        <w:t>谢</w:t>
      </w:r>
    </w:p>
    <w:p w:rsidR="0018722C">
      <w:pPr>
        <w:topLinePunct/>
      </w:pPr>
      <w:r>
        <w:t>光阴似箭，四年的博士生活即将结束。在这里，我衷心地感谢那些在我学术探索之路上不断给予我鼓励和帮助的人们！</w:t>
      </w:r>
    </w:p>
    <w:p w:rsidR="0018722C">
      <w:pPr>
        <w:topLinePunct/>
      </w:pPr>
      <w:r>
        <w:t>首先，我要感谢我的恩师薛荣久教授。在攻读博士学位的四年期间，薛老师</w:t>
      </w:r>
      <w:r>
        <w:t>给予了我无尽的关怀和帮助。薛老师孜孜不倦的育人方式使我印象深刻，其</w:t>
      </w:r>
      <w:r>
        <w:t>一丝</w:t>
      </w:r>
      <w:r>
        <w:t>不苟</w:t>
      </w:r>
      <w:r>
        <w:t>的学术态度更是令人尊敬。本文从选题到写作再到最终定稿，都得到薛老师的大力支持。薛老师治学严谨，多次在百忙中批阅论文，使得本文力臻完美。薛老师学识渊博，能成为薛老师门下的博士生，我荣幸备至。再次深深地感谢恩师的认真指导和热心帮助。</w:t>
      </w:r>
    </w:p>
    <w:p w:rsidR="0018722C">
      <w:pPr>
        <w:topLinePunct/>
      </w:pPr>
      <w:r>
        <w:t>其次，我要感谢国外导师澳大利亚阿德莱德大学</w:t>
      </w:r>
      <w:r>
        <w:t>Christopher</w:t>
      </w:r>
      <w:r>
        <w:t> </w:t>
      </w:r>
      <w:r>
        <w:t>Findlay</w:t>
      </w:r>
      <w:r/>
      <w:r w:rsidR="001852F3">
        <w:t xml:space="preserve">教授。</w:t>
      </w:r>
      <w:r>
        <w:t>本人有幸在对外经济贸易大学国内外联合培养项目的资助下对阿大进行了为期半年的学术交流。Findlay</w:t>
      </w:r>
      <w:r/>
      <w:r w:rsidR="001852F3">
        <w:t xml:space="preserve">教授日常事务非常繁忙，但他总是在百忙中抽时间来</w:t>
      </w:r>
      <w:r>
        <w:t>指导我的学术研究。除了来自</w:t>
      </w:r>
      <w:r>
        <w:t>Findlay</w:t>
      </w:r>
      <w:r/>
      <w:r w:rsidR="001852F3">
        <w:t xml:space="preserve">教授的指导外，农业领域研究专家、世界</w:t>
      </w:r>
      <w:r>
        <w:t>银行农业扭曲指数数据库的创始人——Kym Anderson</w:t>
      </w:r>
      <w:r w:rsidR="001852F3">
        <w:t xml:space="preserve">教授也给予了我极大的帮</w:t>
      </w:r>
      <w:r>
        <w:t>助。在使用世界银行农业扭曲指数数据库的过程中，</w:t>
      </w:r>
      <w:r>
        <w:t>Signe</w:t>
      </w:r>
      <w:r>
        <w:t> </w:t>
      </w:r>
      <w:r>
        <w:t>Nelgen</w:t>
      </w:r>
      <w:r/>
      <w:r w:rsidR="001852F3">
        <w:t xml:space="preserve">博士也给予了</w:t>
      </w:r>
      <w:r>
        <w:t>我很多帮助，在这里我要特别感谢</w:t>
      </w:r>
      <w:r>
        <w:t>Kym Anderson</w:t>
      </w:r>
      <w:r/>
      <w:r w:rsidR="001852F3">
        <w:t xml:space="preserve">教授、</w:t>
      </w:r>
      <w:r>
        <w:t>Signe Nelgen</w:t>
      </w:r>
      <w:r/>
      <w:r w:rsidR="001852F3">
        <w:t xml:space="preserve">博士。另外，我还要感谢阿大博士生的热心帮助。</w:t>
      </w:r>
    </w:p>
    <w:p w:rsidR="0018722C">
      <w:pPr>
        <w:topLinePunct/>
      </w:pPr>
      <w:r>
        <w:t>再次，感谢崔凡老师、樊瑛老师、王飞老师、杨立强老师、叶东亚老师、杨</w:t>
      </w:r>
      <w:r>
        <w:t>凤鸣博士的大力支持。感谢王飞老师亲自讲解和演示</w:t>
      </w:r>
      <w:r>
        <w:t>GTAP</w:t>
      </w:r>
      <w:r/>
      <w:r w:rsidR="001852F3">
        <w:t xml:space="preserve">软件，并借与我一本</w:t>
      </w:r>
      <w:r>
        <w:t>专业书籍。特别感谢杨立强老师热情提供</w:t>
      </w:r>
      <w:r>
        <w:t>GTAP</w:t>
      </w:r>
      <w:r/>
      <w:r w:rsidR="001852F3">
        <w:t xml:space="preserve">相关数据及宝贵建议。感谢对外经济贸易大学图书馆、中国国家图书馆和阿德莱德大学图书馆。</w:t>
      </w:r>
    </w:p>
    <w:p w:rsidR="0018722C">
      <w:pPr>
        <w:topLinePunct/>
      </w:pPr>
      <w:r>
        <w:t>当然，我还要感谢博士班的所有同窗和同门的师</w:t>
      </w:r>
      <w:r>
        <w:t>兄弟</w:t>
      </w:r>
      <w:r>
        <w:t>姐妹。正是因为他们的热情帮助和真诚友谊，我的博士生活才能如此丰富多彩。</w:t>
      </w:r>
    </w:p>
    <w:p w:rsidR="0018722C">
      <w:pPr>
        <w:topLinePunct/>
      </w:pPr>
      <w:r>
        <w:t>我还要感谢我的家庭无微不至的关心和照顾！正是他们在我身后默默无闻的奉献与支持，我才能全身心投入到学习当中。</w:t>
      </w:r>
    </w:p>
    <w:p w:rsidR="0018722C">
      <w:pPr>
        <w:topLinePunct/>
      </w:pPr>
      <w:r>
        <w:t>最后，向本文的评阅老师、以及所有给予我帮助和支持的老师与同学，再次</w:t>
      </w:r>
      <w:r>
        <w:t>致以我最真诚的感谢！</w:t>
      </w:r>
    </w:p>
    <w:p w:rsidR="0018722C">
      <w:pPr>
        <w:pStyle w:val="BodyText"/>
        <w:ind w:rightChars="0" w:right="1546"/>
        <w:jc w:val="right"/>
        <w:topLinePunct/>
      </w:pPr>
      <w:r>
        <w:t>李淑静</w:t>
      </w:r>
    </w:p>
    <w:p w:rsidR="0018722C">
      <w:pPr>
        <w:topLinePunct/>
      </w:pPr>
      <w:r>
        <w:t>2014</w:t>
      </w:r>
      <w:r w:rsidR="001852F3">
        <w:t xml:space="preserve">年</w:t>
      </w:r>
      <w:r w:rsidR="001852F3">
        <w:t xml:space="preserve">2 月</w:t>
      </w:r>
    </w:p>
    <w:p w:rsidR="0018722C">
      <w:pPr>
        <w:pStyle w:val="afff1"/>
        <w:topLinePunct/>
      </w:pPr>
      <w:bookmarkStart w:id="933117" w:name="_Toc686933117"/>
      <w:bookmarkStart w:name="_bookmark93" w:id="169"/>
      <w:bookmarkEnd w:id="169"/>
      <w:r>
        <w:t>参考文献</w:t>
      </w:r>
      <w:bookmarkEnd w:id="933117"/>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石广生</w:t>
      </w:r>
      <w:r>
        <w:rPr>
          <w:rFonts w:ascii="宋体" w:eastAsia="宋体" w:hint="eastAsia"/>
        </w:rPr>
        <w:t xml:space="preserve">, </w:t>
      </w:r>
      <w:r>
        <w:rPr>
          <w:rFonts w:ascii="宋体" w:eastAsia="宋体" w:hint="eastAsia"/>
        </w:rPr>
        <w:t>中国加入世界贸易组织知识读本</w:t>
      </w:r>
      <w:r>
        <w:rPr>
          <w:rFonts w:ascii="宋体" w:eastAsia="宋体" w:hint="eastAsia"/>
        </w:rPr>
        <w:t xml:space="preserve">: </w:t>
      </w:r>
      <w:r>
        <w:rPr>
          <w:rFonts w:ascii="宋体" w:eastAsia="宋体" w:hint="eastAsia"/>
        </w:rPr>
        <w:t>一</w:t>
      </w:r>
      <w:r>
        <w:rPr>
          <w:rFonts w:ascii="宋体" w:eastAsia="宋体" w:hint="eastAsia"/>
        </w:rPr>
        <w:t xml:space="preserve">, </w:t>
      </w:r>
      <w:r>
        <w:rPr>
          <w:rFonts w:ascii="宋体" w:eastAsia="宋体" w:hint="eastAsia"/>
        </w:rPr>
        <w:t>人民出版社</w:t>
      </w:r>
      <w:r>
        <w:rPr>
          <w:rFonts w:ascii="宋体" w:eastAsia="宋体" w:hint="eastAsia"/>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bookmarkStart w:id="933125" w:name="_cwCmt6"/>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石广生</w:t>
      </w:r>
      <w:r>
        <w:rPr>
          <w:rFonts w:ascii="宋体" w:eastAsia="宋体" w:hint="eastAsia"/>
        </w:rPr>
        <w:t xml:space="preserve">, </w:t>
      </w:r>
      <w:r>
        <w:rPr>
          <w:rFonts w:ascii="宋体" w:eastAsia="宋体" w:hint="eastAsia"/>
        </w:rPr>
        <w:t>中国加入世界贸易组织知识读本</w:t>
      </w:r>
      <w:r>
        <w:rPr>
          <w:rFonts w:ascii="宋体" w:eastAsia="宋体" w:hint="eastAsia"/>
        </w:rPr>
        <w:t xml:space="preserve">: </w:t>
      </w:r>
      <w:r>
        <w:rPr>
          <w:rFonts w:ascii="宋体" w:eastAsia="宋体" w:hint="eastAsia"/>
        </w:rPr>
        <w:t>二</w:t>
      </w:r>
      <w:r>
        <w:rPr>
          <w:rFonts w:ascii="宋体" w:eastAsia="宋体" w:hint="eastAsia"/>
        </w:rPr>
        <w:t xml:space="preserve">, </w:t>
      </w:r>
      <w:r>
        <w:rPr>
          <w:rFonts w:ascii="宋体" w:eastAsia="宋体" w:hint="eastAsia"/>
        </w:rPr>
        <w:t>人民出版社</w:t>
      </w:r>
      <w:r>
        <w:rPr>
          <w:rFonts w:ascii="宋体" w:eastAsia="宋体" w:hint="eastAsia"/>
        </w:rPr>
        <w:t xml:space="preserve">, </w:t>
      </w:r>
      <w:r>
        <w:rPr>
          <w:rFonts w:ascii="宋体" w:eastAsia="宋体" w:hint="eastAsia"/>
        </w:rPr>
        <w:t>2002</w:t>
      </w:r>
      <w:r>
        <w:rPr>
          <w:rFonts w:ascii="宋体" w:eastAsia="宋体" w:hint="eastAsia"/>
        </w:rPr>
        <w:t>.</w:t>
      </w:r>
      <w:bookmarkEnd w:id="933125"/>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石广生</w:t>
      </w:r>
      <w:r>
        <w:rPr>
          <w:rFonts w:ascii="宋体" w:eastAsia="宋体" w:hint="eastAsia"/>
        </w:rPr>
        <w:t xml:space="preserve">, </w:t>
      </w:r>
      <w:r>
        <w:rPr>
          <w:rFonts w:ascii="宋体" w:eastAsia="宋体" w:hint="eastAsia"/>
        </w:rPr>
        <w:t>中国加入世界贸易组织知识读本</w:t>
      </w:r>
      <w:r>
        <w:rPr>
          <w:rFonts w:ascii="宋体" w:eastAsia="宋体" w:hint="eastAsia"/>
        </w:rPr>
        <w:t xml:space="preserve">: </w:t>
      </w:r>
      <w:r>
        <w:rPr>
          <w:rFonts w:ascii="宋体" w:eastAsia="宋体" w:hint="eastAsia"/>
        </w:rPr>
        <w:t>三</w:t>
      </w:r>
      <w:r>
        <w:rPr>
          <w:rFonts w:ascii="宋体" w:eastAsia="宋体" w:hint="eastAsia"/>
        </w:rPr>
        <w:t xml:space="preserve">, </w:t>
      </w:r>
      <w:r>
        <w:rPr>
          <w:rFonts w:ascii="宋体" w:eastAsia="宋体" w:hint="eastAsia"/>
        </w:rPr>
        <w:t>人民出版社</w:t>
      </w:r>
      <w:r>
        <w:rPr>
          <w:rFonts w:ascii="宋体" w:eastAsia="宋体" w:hint="eastAsia"/>
        </w:rPr>
        <w:t xml:space="preserve">, </w:t>
      </w:r>
      <w:r>
        <w:rPr>
          <w:rFonts w:ascii="宋体" w:eastAsia="宋体" w:hint="eastAsia"/>
        </w:rPr>
        <w:t>2002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石广生</w:t>
      </w:r>
      <w:r>
        <w:rPr>
          <w:rFonts w:ascii="宋体" w:eastAsia="宋体" w:hint="eastAsia"/>
        </w:rPr>
        <w:t xml:space="preserve">, </w:t>
      </w:r>
      <w:r>
        <w:rPr>
          <w:rFonts w:ascii="宋体" w:eastAsia="宋体" w:hint="eastAsia"/>
        </w:rPr>
        <w:t>中国加入世界贸易组织知识读本</w:t>
      </w:r>
      <w:r>
        <w:rPr>
          <w:rFonts w:ascii="宋体" w:eastAsia="宋体" w:hint="eastAsia"/>
        </w:rPr>
        <w:t xml:space="preserve">: </w:t>
      </w:r>
      <w:r>
        <w:rPr>
          <w:rFonts w:ascii="宋体" w:eastAsia="宋体" w:hint="eastAsia"/>
        </w:rPr>
        <w:t>四</w:t>
      </w:r>
      <w:r>
        <w:rPr>
          <w:rFonts w:ascii="宋体" w:eastAsia="宋体" w:hint="eastAsia"/>
        </w:rPr>
        <w:t xml:space="preserve">, </w:t>
      </w:r>
      <w:r>
        <w:rPr>
          <w:rFonts w:ascii="宋体" w:eastAsia="宋体" w:hint="eastAsia"/>
        </w:rPr>
        <w:t>人民出版社</w:t>
      </w:r>
      <w:r>
        <w:rPr>
          <w:rFonts w:ascii="宋体" w:eastAsia="宋体" w:hint="eastAsia"/>
        </w:rPr>
        <w:t xml:space="preserve">, </w:t>
      </w:r>
      <w:r>
        <w:rPr>
          <w:rFonts w:ascii="宋体" w:eastAsia="宋体" w:hint="eastAsia"/>
        </w:rPr>
        <w:t>2011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世贸组织与中国大经贸发展</w:t>
      </w:r>
      <w:r>
        <w:rPr>
          <w:rFonts w:ascii="宋体" w:eastAsia="宋体" w:hint="eastAsia"/>
        </w:rPr>
        <w:t xml:space="preserve">, </w:t>
      </w:r>
      <w:r>
        <w:rPr>
          <w:rFonts w:ascii="宋体" w:eastAsia="宋体" w:hint="eastAsia"/>
        </w:rPr>
        <w:t>对外经济贸易大学出版社</w:t>
      </w:r>
      <w:r>
        <w:rPr>
          <w:rFonts w:ascii="宋体" w:eastAsia="宋体" w:hint="eastAsia"/>
        </w:rPr>
        <w:t xml:space="preserve">, </w:t>
      </w:r>
      <w:r>
        <w:rPr>
          <w:rFonts w:ascii="宋体" w:eastAsia="宋体" w:hint="eastAsia"/>
        </w:rPr>
        <w:t>1997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中国加入</w:t>
      </w:r>
      <w:r>
        <w:rPr>
          <w:rFonts w:ascii="宋体" w:eastAsia="宋体" w:hint="eastAsia"/>
        </w:rPr>
        <w:t>WTO</w:t>
      </w:r>
      <w:r w:rsidR="001852F3">
        <w:rPr>
          <w:rFonts w:ascii="宋体" w:eastAsia="宋体" w:hint="eastAsia"/>
        </w:rPr>
        <w:t xml:space="preserve">纵论</w:t>
      </w:r>
      <w:r>
        <w:rPr>
          <w:rFonts w:ascii="宋体" w:eastAsia="宋体" w:hint="eastAsia"/>
        </w:rPr>
        <w:t xml:space="preserve">, </w:t>
      </w:r>
      <w:r>
        <w:rPr>
          <w:rFonts w:ascii="宋体" w:eastAsia="宋体" w:hint="eastAsia"/>
        </w:rPr>
        <w:t>对外经济贸易大学出版社</w:t>
      </w:r>
      <w:r>
        <w:rPr>
          <w:rFonts w:ascii="宋体" w:eastAsia="宋体" w:hint="eastAsia"/>
          <w:rFonts w:ascii="宋体" w:eastAsia="宋体" w:hint="eastAsia"/>
          <w:sz w:val="24"/>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WTO</w:t>
      </w:r>
      <w:r w:rsidR="001852F3">
        <w:rPr>
          <w:rFonts w:ascii="宋体" w:eastAsia="宋体" w:hint="eastAsia"/>
        </w:rPr>
        <w:t xml:space="preserve">多哈回合的内容与前景</w:t>
      </w:r>
      <w:r>
        <w:rPr>
          <w:rFonts w:ascii="宋体" w:eastAsia="宋体" w:hint="eastAsia"/>
        </w:rPr>
        <w:t xml:space="preserve">, </w:t>
      </w:r>
      <w:r>
        <w:rPr>
          <w:rFonts w:ascii="宋体" w:eastAsia="宋体" w:hint="eastAsia"/>
        </w:rPr>
        <w:t>《国际商报》</w:t>
      </w:r>
      <w:r>
        <w:rPr>
          <w:rFonts w:ascii="宋体" w:eastAsia="宋体" w:hint="eastAsia"/>
          <w:rFonts w:ascii="宋体" w:eastAsia="宋体" w:hint="eastAsia"/>
          <w:sz w:val="24"/>
        </w:rPr>
        <w:t xml:space="preserve">, </w:t>
      </w:r>
      <w:r>
        <w:rPr>
          <w:rFonts w:ascii="宋体" w:eastAsia="宋体" w:hint="eastAsia"/>
        </w:rPr>
        <w:t>2002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樊瑛等</w:t>
      </w:r>
      <w:r>
        <w:rPr>
          <w:rFonts w:ascii="宋体" w:eastAsia="宋体" w:hint="eastAsia"/>
        </w:rPr>
        <w:t xml:space="preserve">, </w:t>
      </w:r>
      <w:r>
        <w:rPr>
          <w:rFonts w:ascii="宋体" w:eastAsia="宋体" w:hint="eastAsia"/>
        </w:rPr>
        <w:t>WTO</w:t>
      </w:r>
      <w:r w:rsidR="001852F3">
        <w:rPr>
          <w:rFonts w:ascii="宋体" w:eastAsia="宋体" w:hint="eastAsia"/>
        </w:rPr>
        <w:t xml:space="preserve">多哈回合与中国</w:t>
      </w:r>
      <w:r>
        <w:rPr>
          <w:rFonts w:ascii="宋体" w:eastAsia="宋体" w:hint="eastAsia"/>
        </w:rPr>
        <w:t xml:space="preserve">, </w:t>
      </w:r>
      <w:r>
        <w:rPr>
          <w:rFonts w:ascii="宋体" w:eastAsia="宋体" w:hint="eastAsia"/>
        </w:rPr>
        <w:t>对外经济贸易大学出版社</w:t>
      </w:r>
      <w:r>
        <w:rPr>
          <w:rFonts w:ascii="宋体" w:eastAsia="宋体" w:hint="eastAsia"/>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参加</w:t>
      </w:r>
      <w:r>
        <w:rPr>
          <w:rFonts w:ascii="宋体" w:eastAsia="宋体" w:hint="eastAsia"/>
        </w:rPr>
        <w:t>WTO</w:t>
      </w:r>
      <w:r w:rsidR="001852F3">
        <w:rPr>
          <w:rFonts w:ascii="宋体" w:eastAsia="宋体" w:hint="eastAsia"/>
        </w:rPr>
        <w:t xml:space="preserve">香港会议的感受与启迪</w:t>
      </w:r>
      <w:r>
        <w:rPr>
          <w:rFonts w:ascii="宋体" w:eastAsia="宋体" w:hint="eastAsia"/>
        </w:rPr>
        <w:t xml:space="preserve">, </w:t>
      </w:r>
      <w:r>
        <w:rPr>
          <w:rFonts w:ascii="宋体" w:eastAsia="宋体" w:hint="eastAsia"/>
        </w:rPr>
        <w:t>《国际贸易问题》</w:t>
      </w:r>
      <w:r>
        <w:rPr>
          <w:rFonts w:ascii="宋体" w:eastAsia="宋体" w:hint="eastAsia"/>
        </w:rPr>
        <w:t xml:space="preserve">, </w:t>
      </w:r>
      <w:r>
        <w:rPr>
          <w:rFonts w:ascii="宋体" w:eastAsia="宋体" w:hint="eastAsia"/>
        </w:rPr>
        <w:t>2006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世界贸易组织概论</w:t>
      </w:r>
      <w:r>
        <w:rPr>
          <w:rFonts w:ascii="宋体" w:eastAsia="宋体" w:hint="eastAsia"/>
        </w:rPr>
        <w:t xml:space="preserve">, </w:t>
      </w:r>
      <w:r>
        <w:rPr>
          <w:rFonts w:ascii="宋体" w:eastAsia="宋体" w:hint="eastAsia"/>
        </w:rPr>
        <w:t>清华大学出版社</w:t>
      </w:r>
      <w:r>
        <w:rPr>
          <w:rFonts w:ascii="宋体" w:eastAsia="宋体" w:hint="eastAsia"/>
        </w:rPr>
        <w:t xml:space="preserve">, </w:t>
      </w:r>
      <w:r>
        <w:rPr>
          <w:rFonts w:ascii="宋体" w:eastAsia="宋体" w:hint="eastAsia"/>
        </w:rPr>
        <w:t>2007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耕耘</w:t>
      </w:r>
      <w:r>
        <w:rPr>
          <w:rFonts w:ascii="宋体" w:eastAsia="宋体" w:hint="eastAsia"/>
        </w:rPr>
        <w:t xml:space="preserve">: </w:t>
      </w:r>
      <w:r>
        <w:rPr>
          <w:rFonts w:ascii="宋体" w:eastAsia="宋体" w:hint="eastAsia"/>
        </w:rPr>
        <w:t>薛荣久文集</w:t>
      </w:r>
      <w:r>
        <w:rPr>
          <w:rFonts w:ascii="宋体" w:eastAsia="宋体" w:hint="eastAsia"/>
        </w:rPr>
        <w:t>（</w:t>
      </w:r>
      <w:r>
        <w:rPr>
          <w:rFonts w:ascii="宋体" w:eastAsia="宋体" w:hint="eastAsia"/>
        </w:rPr>
        <w:t>第二卷</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对外经济贸易大学出版社</w:t>
      </w:r>
      <w:r>
        <w:rPr>
          <w:rFonts w:ascii="宋体" w:eastAsia="宋体" w:hint="eastAsia"/>
        </w:rPr>
        <w:t xml:space="preserve">, </w:t>
      </w:r>
      <w:r>
        <w:rPr>
          <w:rFonts w:ascii="宋体" w:eastAsia="宋体" w:hint="eastAsia"/>
        </w:rPr>
        <w:t>2011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薛荣久</w:t>
      </w:r>
      <w:r>
        <w:rPr>
          <w:rFonts w:ascii="宋体" w:eastAsia="宋体" w:hint="eastAsia"/>
        </w:rPr>
        <w:t xml:space="preserve">, </w:t>
      </w:r>
      <w:r>
        <w:rPr>
          <w:rFonts w:ascii="宋体" w:eastAsia="宋体" w:hint="eastAsia"/>
        </w:rPr>
        <w:t>中国入世后十年的六大挑战与应对</w:t>
      </w:r>
      <w:r>
        <w:rPr>
          <w:rFonts w:ascii="宋体" w:eastAsia="宋体" w:hint="eastAsia"/>
        </w:rPr>
        <w:t xml:space="preserve">, </w:t>
      </w:r>
      <w:r>
        <w:rPr>
          <w:rFonts w:ascii="宋体" w:eastAsia="宋体" w:hint="eastAsia"/>
        </w:rPr>
        <w:t>《国际经贸探索》</w:t>
      </w:r>
      <w:r>
        <w:rPr>
          <w:rFonts w:ascii="宋体" w:eastAsia="宋体" w:hint="eastAsia"/>
        </w:rPr>
        <w:t xml:space="preserve">, </w:t>
      </w:r>
      <w:r>
        <w:rPr>
          <w:rFonts w:ascii="宋体" w:eastAsia="宋体" w:hint="eastAsia"/>
        </w:rPr>
        <w:t>2012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杨叔进</w:t>
      </w:r>
      <w:r>
        <w:rPr>
          <w:rFonts w:ascii="宋体" w:eastAsia="宋体" w:hint="eastAsia"/>
        </w:rPr>
        <w:t xml:space="preserve">, </w:t>
      </w:r>
      <w:r>
        <w:rPr>
          <w:rFonts w:ascii="宋体" w:eastAsia="宋体" w:hint="eastAsia"/>
        </w:rPr>
        <w:t>经济发展的理论与策略</w:t>
      </w:r>
      <w:r>
        <w:rPr>
          <w:rFonts w:ascii="宋体" w:eastAsia="宋体" w:hint="eastAsia"/>
        </w:rPr>
        <w:t xml:space="preserve">, </w:t>
      </w:r>
      <w:r>
        <w:rPr>
          <w:rFonts w:ascii="宋体" w:eastAsia="宋体" w:hint="eastAsia"/>
        </w:rPr>
        <w:t>江苏人民出版社</w:t>
      </w:r>
      <w:r>
        <w:rPr>
          <w:rFonts w:ascii="宋体" w:eastAsia="宋体" w:hint="eastAsia"/>
        </w:rPr>
        <w:t xml:space="preserve">, </w:t>
      </w:r>
      <w:r>
        <w:rPr>
          <w:rFonts w:ascii="宋体" w:eastAsia="宋体" w:hint="eastAsia"/>
        </w:rPr>
        <w:t>1983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林毅夫</w:t>
      </w:r>
      <w:r>
        <w:rPr>
          <w:rFonts w:ascii="宋体" w:eastAsia="宋体" w:hint="eastAsia"/>
        </w:rPr>
        <w:t xml:space="preserve">, </w:t>
      </w:r>
      <w:r>
        <w:rPr>
          <w:rFonts w:ascii="宋体" w:eastAsia="宋体" w:hint="eastAsia"/>
        </w:rPr>
        <w:t>中国的农村改革及农业增长</w:t>
      </w:r>
      <w:r>
        <w:rPr>
          <w:rFonts w:ascii="宋体" w:eastAsia="宋体" w:hint="eastAsia"/>
        </w:rPr>
        <w:t xml:space="preserve">, </w:t>
      </w:r>
      <w:r>
        <w:rPr>
          <w:rFonts w:ascii="宋体" w:eastAsia="宋体" w:hint="eastAsia"/>
        </w:rPr>
        <w:t>《美国经济评论》</w:t>
      </w:r>
      <w:r>
        <w:rPr>
          <w:rFonts w:ascii="宋体" w:eastAsia="宋体" w:hint="eastAsia"/>
        </w:rPr>
        <w:t xml:space="preserve">, </w:t>
      </w:r>
      <w:r>
        <w:rPr>
          <w:rFonts w:ascii="宋体" w:eastAsia="宋体" w:hint="eastAsia"/>
        </w:rPr>
        <w:t>1992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任泉</w:t>
      </w:r>
      <w:r>
        <w:rPr>
          <w:rFonts w:ascii="宋体" w:eastAsia="宋体" w:hint="eastAsia"/>
        </w:rPr>
        <w:t xml:space="preserve">, </w:t>
      </w:r>
      <w:r>
        <w:rPr>
          <w:rFonts w:ascii="宋体" w:eastAsia="宋体" w:hint="eastAsia"/>
        </w:rPr>
        <w:t>GATT</w:t>
      </w:r>
      <w:r w:rsidR="001852F3">
        <w:rPr>
          <w:rFonts w:ascii="宋体" w:eastAsia="宋体" w:hint="eastAsia"/>
        </w:rPr>
        <w:t xml:space="preserve">乌拉圭回合内幕</w:t>
      </w:r>
      <w:r>
        <w:rPr>
          <w:rFonts w:ascii="宋体" w:eastAsia="宋体" w:hint="eastAsia"/>
        </w:rPr>
        <w:t xml:space="preserve">, </w:t>
      </w:r>
      <w:r>
        <w:rPr>
          <w:rFonts w:ascii="宋体" w:eastAsia="宋体" w:hint="eastAsia"/>
        </w:rPr>
        <w:t>世界知识出版社</w:t>
      </w:r>
      <w:r>
        <w:rPr>
          <w:rFonts w:ascii="宋体" w:eastAsia="宋体" w:hint="eastAsia"/>
          <w:rFonts w:ascii="宋体" w:eastAsia="宋体" w:hint="eastAsia"/>
          <w:sz w:val="24"/>
        </w:rPr>
        <w:t xml:space="preserve">, </w:t>
      </w:r>
      <w:r>
        <w:rPr>
          <w:rFonts w:ascii="宋体" w:eastAsia="宋体" w:hint="eastAsia"/>
        </w:rPr>
        <w:t>1996</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16</w:t>
      </w:r>
      <w:r>
        <w:rPr>
          <w:rFonts w:ascii="宋体" w:hAnsi="宋体" w:eastAsia="宋体" w:hint="eastAsia"/>
        </w:rPr>
        <w:t>]</w:t>
      </w:r>
      <w:r w:rsidRPr="00281126">
        <w:t xml:space="preserve"> </w:t>
      </w:r>
      <w:r>
        <w:rPr>
          <w:rFonts w:ascii="宋体" w:hAnsi="宋体" w:eastAsia="宋体" w:hint="eastAsia"/>
        </w:rPr>
        <w:t>伯纳德•霍克曼等</w:t>
      </w:r>
      <w:r>
        <w:rPr>
          <w:rFonts w:ascii="宋体" w:hAnsi="宋体" w:eastAsia="宋体" w:hint="eastAsia"/>
        </w:rPr>
        <w:t xml:space="preserve">, </w:t>
      </w:r>
      <w:r>
        <w:rPr>
          <w:rFonts w:ascii="宋体" w:hAnsi="宋体" w:eastAsia="宋体" w:hint="eastAsia"/>
        </w:rPr>
        <w:t>世界贸易体制的政治经济学</w:t>
      </w:r>
      <w:r>
        <w:rPr>
          <w:rFonts w:ascii="宋体" w:hAnsi="宋体" w:eastAsia="宋体" w:hint="eastAsia"/>
        </w:rPr>
        <w:t xml:space="preserve">, </w:t>
      </w:r>
      <w:r>
        <w:rPr>
          <w:rFonts w:ascii="宋体" w:hAnsi="宋体" w:eastAsia="宋体" w:hint="eastAsia"/>
        </w:rPr>
        <w:t>中译本</w:t>
      </w:r>
      <w:r>
        <w:rPr>
          <w:rFonts w:ascii="宋体" w:hAnsi="宋体" w:eastAsia="宋体" w:hint="eastAsia"/>
        </w:rPr>
        <w:t xml:space="preserve">, </w:t>
      </w:r>
      <w:r>
        <w:rPr>
          <w:rFonts w:ascii="宋体" w:hAnsi="宋体" w:eastAsia="宋体" w:hint="eastAsia"/>
        </w:rPr>
        <w:t>法律出版社</w:t>
      </w:r>
      <w:r>
        <w:rPr>
          <w:rFonts w:ascii="宋体" w:hAnsi="宋体" w:eastAsia="宋体" w:hint="eastAsia"/>
        </w:rPr>
        <w:t xml:space="preserve">, </w:t>
      </w:r>
      <w:r>
        <w:rPr>
          <w:rFonts w:ascii="宋体" w:hAnsi="宋体" w:eastAsia="宋体" w:hint="eastAsia"/>
        </w:rPr>
        <w:t>1999</w:t>
      </w:r>
      <w:r>
        <w:rPr>
          <w:rFonts w:ascii="宋体" w:hAnsi="宋体" w:eastAsia="宋体" w:hint="eastAsia"/>
          <w:rFonts w:ascii="宋体" w:hAns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世界贸易组织秘书处</w:t>
      </w:r>
      <w:r>
        <w:rPr>
          <w:rFonts w:ascii="宋体" w:eastAsia="宋体" w:hint="eastAsia"/>
        </w:rPr>
        <w:t xml:space="preserve">, </w:t>
      </w:r>
      <w:r>
        <w:rPr>
          <w:rFonts w:ascii="宋体" w:eastAsia="宋体" w:hint="eastAsia"/>
        </w:rPr>
        <w:t>贸易走向未来</w:t>
      </w:r>
      <w:r>
        <w:rPr>
          <w:rFonts w:ascii="宋体" w:eastAsia="宋体" w:hint="eastAsia"/>
        </w:rPr>
        <w:t xml:space="preserve">, </w:t>
      </w:r>
      <w:r>
        <w:rPr>
          <w:rFonts w:ascii="宋体" w:eastAsia="宋体" w:hint="eastAsia"/>
        </w:rPr>
        <w:t>中译本</w:t>
      </w:r>
      <w:r>
        <w:rPr>
          <w:rFonts w:ascii="宋体" w:eastAsia="宋体" w:hint="eastAsia"/>
        </w:rPr>
        <w:t xml:space="preserve">, </w:t>
      </w:r>
      <w:r>
        <w:rPr>
          <w:rFonts w:ascii="宋体" w:eastAsia="宋体" w:hint="eastAsia"/>
        </w:rPr>
        <w:t>法律出版社</w:t>
      </w:r>
      <w:r>
        <w:rPr>
          <w:rFonts w:ascii="宋体" w:eastAsia="宋体" w:hint="eastAsia"/>
        </w:rPr>
        <w:t xml:space="preserve">, </w:t>
      </w:r>
      <w:r>
        <w:rPr>
          <w:rFonts w:ascii="宋体" w:eastAsia="宋体" w:hint="eastAsia"/>
        </w:rPr>
        <w:t>1999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对外贸易经济合作部国际经贸关系司译</w:t>
      </w:r>
      <w:r>
        <w:rPr>
          <w:rFonts w:ascii="宋体" w:eastAsia="宋体" w:hint="eastAsia"/>
        </w:rPr>
        <w:t xml:space="preserve">, </w:t>
      </w:r>
      <w:r>
        <w:rPr>
          <w:rFonts w:ascii="宋体" w:eastAsia="宋体" w:hint="eastAsia"/>
        </w:rPr>
        <w:t>乌拉圭回合多边贸易谈判结果法律文本</w:t>
      </w:r>
      <w:r>
        <w:rPr>
          <w:rFonts w:ascii="宋体" w:eastAsia="宋体" w:hint="eastAsia"/>
        </w:rPr>
        <w:t xml:space="preserve">, </w:t>
      </w:r>
      <w:r>
        <w:rPr>
          <w:rFonts w:ascii="宋体" w:eastAsia="宋体" w:hint="eastAsia"/>
        </w:rPr>
        <w:t>法律出版社</w:t>
      </w:r>
      <w:r>
        <w:rPr>
          <w:rFonts w:ascii="宋体" w:eastAsia="宋体" w:hint="eastAsia"/>
        </w:rPr>
        <w:t xml:space="preserve">, </w:t>
      </w:r>
      <w:r>
        <w:rPr>
          <w:rFonts w:ascii="宋体" w:eastAsia="宋体" w:hint="eastAsia"/>
        </w:rPr>
        <w:t>2000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联合国贸易与发展会议</w:t>
      </w:r>
      <w:r>
        <w:rPr>
          <w:rFonts w:ascii="宋体" w:eastAsia="宋体" w:hint="eastAsia"/>
        </w:rPr>
        <w:t xml:space="preserve">, </w:t>
      </w:r>
      <w:r>
        <w:rPr>
          <w:rFonts w:ascii="宋体" w:eastAsia="宋体" w:hint="eastAsia"/>
        </w:rPr>
        <w:t>经济议程和未来的贸易谈判</w:t>
      </w:r>
      <w:r>
        <w:rPr>
          <w:rFonts w:ascii="宋体" w:eastAsia="宋体" w:hint="eastAsia"/>
        </w:rPr>
        <w:t xml:space="preserve">, </w:t>
      </w:r>
      <w:r>
        <w:rPr>
          <w:rFonts w:ascii="宋体" w:eastAsia="宋体" w:hint="eastAsia"/>
        </w:rPr>
        <w:t>纽约和日内瓦</w:t>
      </w:r>
      <w:r>
        <w:rPr>
          <w:rFonts w:ascii="宋体" w:eastAsia="宋体" w:hint="eastAsia"/>
        </w:rPr>
        <w:t xml:space="preserve">, </w:t>
      </w:r>
      <w:r>
        <w:rPr>
          <w:rFonts w:ascii="宋体" w:eastAsia="宋体" w:hint="eastAsia"/>
        </w:rPr>
        <w:t>2000</w:t>
      </w:r>
      <w:r>
        <w:rPr>
          <w:rFonts w:ascii="宋体" w:eastAsia="宋体" w:hint="eastAsia"/>
          <w:rFonts w:asci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盛斌</w:t>
      </w:r>
      <w:r>
        <w:rPr>
          <w:rFonts w:ascii="宋体" w:eastAsia="宋体" w:hint="eastAsia"/>
        </w:rPr>
        <w:t xml:space="preserve">, </w:t>
      </w:r>
      <w:r>
        <w:rPr>
          <w:rFonts w:ascii="宋体" w:eastAsia="宋体" w:hint="eastAsia"/>
        </w:rPr>
        <w:t>WTO</w:t>
      </w:r>
      <w:r w:rsidR="001852F3">
        <w:rPr>
          <w:rFonts w:ascii="宋体" w:eastAsia="宋体" w:hint="eastAsia"/>
        </w:rPr>
        <w:t xml:space="preserve">体制、规则与谈判</w:t>
      </w:r>
      <w:r>
        <w:rPr>
          <w:rFonts w:ascii="宋体" w:eastAsia="宋体" w:hint="eastAsia"/>
        </w:rPr>
        <w:t xml:space="preserve">: </w:t>
      </w:r>
      <w:r>
        <w:rPr>
          <w:rFonts w:ascii="宋体" w:eastAsia="宋体" w:hint="eastAsia"/>
        </w:rPr>
        <w:t>一个博弈论的经济分析</w:t>
      </w:r>
      <w:r>
        <w:rPr>
          <w:rFonts w:ascii="宋体" w:eastAsia="宋体" w:hint="eastAsia"/>
          <w:rFonts w:ascii="宋体" w:eastAsia="宋体" w:hint="eastAsia"/>
          <w:spacing w:val="-19"/>
          <w:sz w:val="24"/>
        </w:rPr>
        <w:t xml:space="preserve">, </w:t>
      </w:r>
      <w:r>
        <w:rPr>
          <w:rFonts w:ascii="宋体" w:eastAsia="宋体" w:hint="eastAsia"/>
        </w:rPr>
        <w:t>《世界经济》</w:t>
      </w:r>
      <w:r>
        <w:rPr>
          <w:rFonts w:ascii="宋体" w:eastAsia="宋体" w:hint="eastAsia"/>
        </w:rPr>
        <w:t xml:space="preserve">, </w:t>
      </w:r>
      <w:r>
        <w:rPr>
          <w:rFonts w:ascii="宋体" w:eastAsia="宋体" w:hint="eastAsia"/>
        </w:rPr>
        <w:t>2001</w:t>
      </w:r>
      <w:r>
        <w:rPr>
          <w:rFonts w:ascii="宋体" w:eastAsia="宋体" w:hint="eastAsia"/>
          <w:rFonts w:asci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王新奎</w:t>
      </w:r>
      <w:r>
        <w:rPr>
          <w:rFonts w:ascii="宋体" w:eastAsia="宋体" w:hint="eastAsia"/>
        </w:rPr>
        <w:t xml:space="preserve">, </w:t>
      </w:r>
      <w:r>
        <w:rPr>
          <w:rFonts w:ascii="宋体" w:eastAsia="宋体" w:hint="eastAsia"/>
        </w:rPr>
        <w:t>刘光溪</w:t>
      </w:r>
      <w:r>
        <w:rPr>
          <w:rFonts w:ascii="宋体" w:eastAsia="宋体" w:hint="eastAsia"/>
        </w:rPr>
        <w:t xml:space="preserve">, </w:t>
      </w:r>
      <w:r>
        <w:rPr>
          <w:rFonts w:ascii="宋体" w:eastAsia="宋体" w:hint="eastAsia"/>
        </w:rPr>
        <w:t>WTO</w:t>
      </w:r>
      <w:r w:rsidR="001852F3">
        <w:rPr>
          <w:rFonts w:ascii="宋体" w:eastAsia="宋体" w:hint="eastAsia"/>
        </w:rPr>
        <w:t xml:space="preserve">与农产品贸易争端</w:t>
      </w:r>
      <w:r>
        <w:rPr>
          <w:rFonts w:ascii="宋体" w:eastAsia="宋体" w:hint="eastAsia"/>
        </w:rPr>
        <w:t xml:space="preserve">, </w:t>
      </w:r>
      <w:r>
        <w:rPr>
          <w:rFonts w:ascii="宋体" w:eastAsia="宋体" w:hint="eastAsia"/>
        </w:rPr>
        <w:t>上海人民出版社</w:t>
      </w:r>
      <w:r>
        <w:rPr>
          <w:rFonts w:ascii="宋体" w:eastAsia="宋体" w:hint="eastAsia"/>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王斌</w:t>
      </w:r>
      <w:r>
        <w:rPr>
          <w:rFonts w:ascii="宋体" w:eastAsia="宋体" w:hint="eastAsia"/>
        </w:rPr>
        <w:t xml:space="preserve">, </w:t>
      </w:r>
      <w:r>
        <w:rPr>
          <w:rFonts w:ascii="宋体" w:eastAsia="宋体" w:hint="eastAsia"/>
        </w:rPr>
        <w:t>尹翔硕</w:t>
      </w:r>
      <w:r>
        <w:rPr>
          <w:rFonts w:ascii="宋体" w:eastAsia="宋体" w:hint="eastAsia"/>
        </w:rPr>
        <w:t xml:space="preserve">, </w:t>
      </w:r>
      <w:r>
        <w:rPr>
          <w:rFonts w:ascii="宋体" w:eastAsia="宋体" w:hint="eastAsia"/>
        </w:rPr>
        <w:t>加入世界贸易组织对中国农业福利的影响</w:t>
      </w:r>
      <w:r>
        <w:rPr>
          <w:rFonts w:ascii="宋体" w:eastAsia="宋体" w:hint="eastAsia"/>
          <w:rFonts w:ascii="宋体" w:eastAsia="宋体" w:hint="eastAsia"/>
          <w:spacing w:val="-18"/>
          <w:sz w:val="24"/>
        </w:rPr>
        <w:t xml:space="preserve">, </w:t>
      </w:r>
      <w:r>
        <w:rPr>
          <w:rFonts w:ascii="宋体" w:eastAsia="宋体" w:hint="eastAsia"/>
        </w:rPr>
        <w:t>《中国农村经济》</w:t>
      </w:r>
      <w:r>
        <w:rPr>
          <w:rFonts w:ascii="宋体" w:eastAsia="宋体" w:hint="eastAsia"/>
        </w:rPr>
        <w:t xml:space="preserve">, </w:t>
      </w:r>
      <w:r>
        <w:t>2001</w:t>
      </w:r>
      <w:r>
        <w:t>.</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余敏友</w:t>
      </w:r>
      <w:r>
        <w:rPr>
          <w:rFonts w:ascii="宋体" w:eastAsia="宋体" w:hint="eastAsia"/>
        </w:rPr>
        <w:t xml:space="preserve">, </w:t>
      </w:r>
      <w:r>
        <w:rPr>
          <w:rFonts w:ascii="宋体" w:eastAsia="宋体" w:hint="eastAsia"/>
        </w:rPr>
        <w:t>WTO</w:t>
      </w:r>
      <w:r w:rsidR="001852F3">
        <w:rPr>
          <w:rFonts w:ascii="宋体" w:eastAsia="宋体" w:hint="eastAsia"/>
        </w:rPr>
        <w:t xml:space="preserve">争端解决机制概论</w:t>
      </w:r>
      <w:r>
        <w:rPr>
          <w:rFonts w:ascii="宋体" w:eastAsia="宋体" w:hint="eastAsia"/>
        </w:rPr>
        <w:t xml:space="preserve">, </w:t>
      </w:r>
      <w:r>
        <w:rPr>
          <w:rFonts w:ascii="宋体" w:eastAsia="宋体" w:hint="eastAsia"/>
        </w:rPr>
        <w:t>上海人民出版社</w:t>
      </w:r>
      <w:r>
        <w:rPr>
          <w:rFonts w:ascii="宋体" w:eastAsia="宋体" w:hint="eastAsia"/>
          <w:rFonts w:ascii="宋体" w:eastAsia="宋体" w:hint="eastAsia"/>
          <w:sz w:val="24"/>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孙东升</w:t>
      </w:r>
      <w:r>
        <w:rPr>
          <w:rFonts w:ascii="宋体" w:eastAsia="宋体" w:hint="eastAsia"/>
        </w:rPr>
        <w:t xml:space="preserve">, </w:t>
      </w:r>
      <w:r>
        <w:rPr>
          <w:rFonts w:ascii="宋体" w:eastAsia="宋体" w:hint="eastAsia"/>
        </w:rPr>
        <w:t>WTO</w:t>
      </w:r>
      <w:r w:rsidR="001852F3">
        <w:rPr>
          <w:rFonts w:ascii="宋体" w:eastAsia="宋体" w:hint="eastAsia"/>
        </w:rPr>
        <w:t xml:space="preserve">与中国农产品贸易</w:t>
      </w:r>
      <w:r>
        <w:rPr>
          <w:rFonts w:ascii="宋体" w:eastAsia="宋体" w:hint="eastAsia"/>
        </w:rPr>
        <w:t xml:space="preserve">, </w:t>
      </w:r>
      <w:r>
        <w:rPr>
          <w:rFonts w:ascii="宋体" w:eastAsia="宋体" w:hint="eastAsia"/>
        </w:rPr>
        <w:t>中国农业出版社</w:t>
      </w:r>
      <w:r>
        <w:rPr>
          <w:rFonts w:ascii="宋体" w:eastAsia="宋体" w:hint="eastAsia"/>
          <w:rFonts w:ascii="宋体" w:eastAsia="宋体" w:hint="eastAsia"/>
          <w:sz w:val="24"/>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柯炳生</w:t>
      </w:r>
      <w:r>
        <w:rPr>
          <w:rFonts w:ascii="宋体" w:eastAsia="宋体" w:hint="eastAsia"/>
        </w:rPr>
        <w:t xml:space="preserve">, </w:t>
      </w:r>
      <w:r>
        <w:rPr>
          <w:rFonts w:ascii="宋体" w:eastAsia="宋体" w:hint="eastAsia"/>
        </w:rPr>
        <w:t>何秀荣等</w:t>
      </w:r>
      <w:r>
        <w:rPr>
          <w:rFonts w:ascii="宋体" w:eastAsia="宋体" w:hint="eastAsia"/>
        </w:rPr>
        <w:t xml:space="preserve">, </w:t>
      </w:r>
      <w:r>
        <w:rPr>
          <w:rFonts w:ascii="宋体" w:eastAsia="宋体" w:hint="eastAsia"/>
        </w:rPr>
        <w:t>WTO</w:t>
      </w:r>
      <w:r w:rsidR="001852F3">
        <w:rPr>
          <w:rFonts w:ascii="宋体" w:eastAsia="宋体" w:hint="eastAsia"/>
        </w:rPr>
        <w:t xml:space="preserve">与中国农业简明读本</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rPr>
          <w:rFonts w:ascii="宋体" w:eastAsia="宋体" w:hint="eastAsia"/>
        </w:rPr>
        <w:t>2001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刘光溪</w:t>
      </w:r>
      <w:r>
        <w:rPr>
          <w:rFonts w:ascii="宋体" w:eastAsia="宋体" w:hint="eastAsia"/>
        </w:rPr>
        <w:t xml:space="preserve">, </w:t>
      </w:r>
      <w:r>
        <w:rPr>
          <w:rFonts w:ascii="宋体" w:eastAsia="宋体" w:hint="eastAsia"/>
        </w:rPr>
        <w:t>多哈会议与</w:t>
      </w:r>
      <w:r>
        <w:rPr>
          <w:rFonts w:ascii="宋体" w:eastAsia="宋体" w:hint="eastAsia"/>
        </w:rPr>
        <w:t>WTO</w:t>
      </w:r>
      <w:r w:rsidR="001852F3">
        <w:rPr>
          <w:rFonts w:ascii="宋体" w:eastAsia="宋体" w:hint="eastAsia"/>
        </w:rPr>
        <w:t xml:space="preserve">首轮谈判</w:t>
      </w:r>
      <w:r>
        <w:rPr>
          <w:rFonts w:ascii="宋体" w:eastAsia="宋体" w:hint="eastAsia"/>
        </w:rPr>
        <w:t xml:space="preserve">, </w:t>
      </w:r>
      <w:r>
        <w:rPr>
          <w:rFonts w:ascii="宋体" w:eastAsia="宋体" w:hint="eastAsia"/>
        </w:rPr>
        <w:t>上海人民出版社</w:t>
      </w:r>
      <w:r>
        <w:rPr>
          <w:rFonts w:ascii="宋体" w:eastAsia="宋体" w:hint="eastAsia"/>
          <w:rFonts w:ascii="宋体" w:eastAsia="宋体" w:hint="eastAsia"/>
          <w:sz w:val="24"/>
        </w:rPr>
        <w:t xml:space="preserve">, </w:t>
      </w:r>
      <w:r>
        <w:rPr>
          <w:rFonts w:ascii="宋体" w:eastAsia="宋体" w:hint="eastAsia"/>
        </w:rPr>
        <w:t>2002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麦克唐纳著</w:t>
      </w:r>
      <w:r>
        <w:rPr>
          <w:rFonts w:ascii="宋体" w:eastAsia="宋体" w:hint="eastAsia"/>
        </w:rPr>
        <w:t>（</w:t>
      </w:r>
      <w:r>
        <w:rPr>
          <w:rFonts w:ascii="宋体" w:eastAsia="宋体" w:hint="eastAsia"/>
        </w:rPr>
        <w:t>英</w:t>
      </w:r>
      <w:r>
        <w:rPr>
          <w:rFonts w:ascii="宋体" w:eastAsia="宋体" w:hint="eastAsia"/>
        </w:rPr>
        <w:t>）</w:t>
      </w:r>
      <w:r>
        <w:rPr>
          <w:rFonts w:ascii="宋体" w:eastAsia="宋体" w:hint="eastAsia"/>
          <w:rFonts w:ascii="宋体" w:eastAsia="宋体" w:hint="eastAsia"/>
          <w:spacing w:val="-2"/>
          <w:sz w:val="24"/>
        </w:rPr>
        <w:t xml:space="preserve">, </w:t>
      </w:r>
      <w:r>
        <w:rPr>
          <w:rFonts w:ascii="宋体" w:eastAsia="宋体" w:hint="eastAsia"/>
        </w:rPr>
        <w:t>叶兴国等译</w:t>
      </w:r>
      <w:r>
        <w:rPr>
          <w:rFonts w:ascii="宋体" w:eastAsia="宋体" w:hint="eastAsia"/>
        </w:rPr>
        <w:t xml:space="preserve">, </w:t>
      </w:r>
      <w:r>
        <w:rPr>
          <w:rFonts w:ascii="宋体" w:eastAsia="宋体" w:hint="eastAsia"/>
        </w:rPr>
        <w:t>世界贸易体制</w:t>
      </w:r>
      <w:r>
        <w:rPr>
          <w:rFonts w:ascii="宋体" w:eastAsia="宋体" w:hint="eastAsia"/>
        </w:rPr>
        <w:t xml:space="preserve">: </w:t>
      </w:r>
      <w:r>
        <w:rPr>
          <w:rFonts w:ascii="宋体" w:eastAsia="宋体" w:hint="eastAsia"/>
        </w:rPr>
        <w:t>从乌拉圭回合谈起</w:t>
      </w:r>
      <w:r>
        <w:rPr>
          <w:rFonts w:ascii="宋体" w:eastAsia="宋体" w:hint="eastAsia"/>
        </w:rPr>
        <w:t xml:space="preserve">, </w:t>
      </w:r>
      <w:r>
        <w:rPr>
          <w:rFonts w:ascii="宋体" w:eastAsia="宋体" w:hint="eastAsia"/>
        </w:rPr>
        <w:t>上海人民出版社</w:t>
      </w:r>
      <w:r>
        <w:rPr>
          <w:rFonts w:ascii="宋体" w:eastAsia="宋体" w:hint="eastAsia"/>
        </w:rPr>
        <w:t xml:space="preserve">, </w:t>
      </w:r>
      <w:r>
        <w:rPr>
          <w:rFonts w:ascii="宋体" w:eastAsia="宋体" w:hint="eastAsia"/>
        </w:rPr>
        <w:t>2002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武拉平</w:t>
      </w:r>
      <w:r>
        <w:rPr>
          <w:rFonts w:ascii="宋体" w:eastAsia="宋体" w:hint="eastAsia"/>
        </w:rPr>
        <w:t xml:space="preserve">, </w:t>
      </w:r>
      <w:r>
        <w:rPr>
          <w:rFonts w:ascii="宋体" w:eastAsia="宋体" w:hint="eastAsia"/>
        </w:rPr>
        <w:t>中国农产品市场行为研究</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rPr>
          <w:rFonts w:ascii="宋体" w:eastAsia="宋体" w:hint="eastAsia"/>
        </w:rPr>
        <w:t>2002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陈建国</w:t>
      </w:r>
      <w:r>
        <w:rPr>
          <w:rFonts w:ascii="宋体" w:eastAsia="宋体" w:hint="eastAsia"/>
        </w:rPr>
        <w:t xml:space="preserve">, </w:t>
      </w:r>
      <w:r>
        <w:rPr>
          <w:rFonts w:ascii="宋体" w:eastAsia="宋体" w:hint="eastAsia"/>
        </w:rPr>
        <w:t>WTO</w:t>
      </w:r>
      <w:r w:rsidR="001852F3">
        <w:rPr>
          <w:rFonts w:ascii="宋体" w:eastAsia="宋体" w:hint="eastAsia"/>
        </w:rPr>
        <w:t xml:space="preserve">的新议题与多边贸易体制</w:t>
      </w:r>
      <w:r>
        <w:rPr>
          <w:rFonts w:ascii="宋体" w:eastAsia="宋体" w:hint="eastAsia"/>
        </w:rPr>
        <w:t xml:space="preserve">, </w:t>
      </w:r>
      <w:r>
        <w:rPr>
          <w:rFonts w:ascii="宋体" w:eastAsia="宋体" w:hint="eastAsia"/>
        </w:rPr>
        <w:t>天津大学出版社</w:t>
      </w:r>
      <w:r>
        <w:rPr>
          <w:rFonts w:ascii="宋体" w:eastAsia="宋体" w:hint="eastAsia"/>
        </w:rPr>
        <w:t xml:space="preserve">, </w:t>
      </w:r>
      <w:r>
        <w:rPr>
          <w:rFonts w:ascii="宋体" w:eastAsia="宋体" w:hint="eastAsia"/>
        </w:rPr>
        <w:t>2003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柯炳生</w:t>
      </w:r>
      <w:r>
        <w:rPr>
          <w:rFonts w:ascii="宋体" w:eastAsia="宋体" w:hint="eastAsia"/>
        </w:rPr>
        <w:t xml:space="preserve">, </w:t>
      </w:r>
      <w:r>
        <w:rPr>
          <w:rFonts w:ascii="宋体" w:eastAsia="宋体" w:hint="eastAsia"/>
        </w:rPr>
        <w:t>韩一军</w:t>
      </w:r>
      <w:r>
        <w:rPr>
          <w:rFonts w:ascii="宋体" w:eastAsia="宋体" w:hint="eastAsia"/>
        </w:rPr>
        <w:t xml:space="preserve">, </w:t>
      </w:r>
      <w:r>
        <w:rPr>
          <w:rFonts w:ascii="宋体" w:eastAsia="宋体" w:hint="eastAsia"/>
        </w:rPr>
        <w:t>世贸组织中的关税配额问题与中国对策研究</w:t>
      </w:r>
      <w:r>
        <w:rPr>
          <w:rFonts w:ascii="宋体" w:eastAsia="宋体" w:hint="eastAsia"/>
        </w:rPr>
        <w:t xml:space="preserve">, </w:t>
      </w:r>
      <w:r>
        <w:rPr>
          <w:rFonts w:ascii="宋体" w:eastAsia="宋体" w:hint="eastAsia"/>
        </w:rPr>
        <w:t>《中国农村</w:t>
      </w:r>
      <w:r>
        <w:rPr>
          <w:rFonts w:ascii="宋体" w:eastAsia="宋体" w:hint="eastAsia"/>
        </w:rPr>
        <w:t>经济》</w:t>
      </w:r>
      <w:r>
        <w:rPr>
          <w:rFonts w:ascii="宋体" w:eastAsia="宋体" w:hint="eastAsia"/>
          <w:rFonts w:ascii="宋体" w:eastAsia="宋体" w:hint="eastAsia"/>
          <w:sz w:val="24"/>
        </w:rPr>
        <w:t xml:space="preserve">, </w:t>
      </w:r>
      <w:r>
        <w:rPr>
          <w:rFonts w:ascii="宋体" w:eastAsia="宋体" w:hint="eastAsia"/>
        </w:rPr>
        <w:t>2003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介跃建</w:t>
      </w:r>
      <w:r>
        <w:rPr>
          <w:rFonts w:ascii="宋体" w:eastAsia="宋体" w:hint="eastAsia"/>
        </w:rPr>
        <w:t xml:space="preserve">, </w:t>
      </w:r>
      <w:r>
        <w:rPr>
          <w:rFonts w:ascii="宋体" w:eastAsia="宋体" w:hint="eastAsia"/>
        </w:rPr>
        <w:t>用</w:t>
      </w:r>
      <w:r>
        <w:rPr>
          <w:rFonts w:ascii="宋体" w:eastAsia="宋体" w:hint="eastAsia"/>
        </w:rPr>
        <w:t>GTAP</w:t>
      </w:r>
      <w:r w:rsidR="001852F3">
        <w:rPr>
          <w:rFonts w:ascii="宋体" w:eastAsia="宋体" w:hint="eastAsia"/>
        </w:rPr>
        <w:t xml:space="preserve">模型分析中国加入</w:t>
      </w:r>
      <w:r>
        <w:rPr>
          <w:rFonts w:ascii="宋体" w:eastAsia="宋体" w:hint="eastAsia"/>
        </w:rPr>
        <w:t>WTO</w:t>
      </w:r>
      <w:r w:rsidR="001852F3">
        <w:rPr>
          <w:rFonts w:ascii="宋体" w:eastAsia="宋体" w:hint="eastAsia"/>
        </w:rPr>
        <w:t xml:space="preserve">后的粮食市场</w:t>
      </w:r>
      <w:r>
        <w:rPr>
          <w:rFonts w:ascii="宋体" w:eastAsia="宋体" w:hint="eastAsia"/>
        </w:rPr>
        <w:t xml:space="preserve">, </w:t>
      </w:r>
      <w:r>
        <w:rPr>
          <w:rFonts w:ascii="宋体" w:eastAsia="宋体" w:hint="eastAsia"/>
        </w:rPr>
        <w:t>《中国农业大学学</w:t>
      </w:r>
      <w:r>
        <w:rPr>
          <w:rFonts w:ascii="宋体" w:eastAsia="宋体" w:hint="eastAsia"/>
        </w:rPr>
        <w:t>报》</w:t>
      </w:r>
      <w:r>
        <w:rPr>
          <w:rFonts w:ascii="宋体" w:eastAsia="宋体" w:hint="eastAsia"/>
          <w:rFonts w:ascii="宋体" w:eastAsia="宋体" w:hint="eastAsia"/>
          <w:sz w:val="24"/>
        </w:rPr>
        <w:t xml:space="preserve">, </w:t>
      </w:r>
      <w:r>
        <w:rPr>
          <w:rFonts w:ascii="宋体" w:eastAsia="宋体" w:hint="eastAsia"/>
        </w:rPr>
        <w:t>2003</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谢建国</w:t>
      </w:r>
      <w:r>
        <w:rPr>
          <w:rFonts w:ascii="宋体" w:eastAsia="宋体" w:hint="eastAsia"/>
        </w:rPr>
        <w:t xml:space="preserve">, </w:t>
      </w:r>
      <w:r>
        <w:rPr>
          <w:rFonts w:ascii="宋体" w:eastAsia="宋体" w:hint="eastAsia"/>
        </w:rPr>
        <w:t>多边贸易自由化与区域贸易协定</w:t>
      </w:r>
      <w:r>
        <w:rPr>
          <w:rFonts w:ascii="宋体" w:eastAsia="宋体" w:hint="eastAsia"/>
        </w:rPr>
        <w:t xml:space="preserve">: </w:t>
      </w:r>
      <w:r>
        <w:rPr>
          <w:rFonts w:ascii="宋体" w:eastAsia="宋体" w:hint="eastAsia"/>
        </w:rPr>
        <w:t>一个博弈论分析框架</w:t>
      </w:r>
      <w:r>
        <w:rPr>
          <w:rFonts w:ascii="宋体" w:eastAsia="宋体" w:hint="eastAsia"/>
        </w:rPr>
        <w:t xml:space="preserve">, </w:t>
      </w:r>
      <w:r>
        <w:rPr>
          <w:rFonts w:ascii="宋体" w:eastAsia="宋体" w:hint="eastAsia"/>
        </w:rPr>
        <w:t>《世界经</w:t>
      </w:r>
      <w:r>
        <w:rPr>
          <w:rFonts w:ascii="宋体" w:eastAsia="宋体" w:hint="eastAsia"/>
        </w:rPr>
        <w:t>济》</w:t>
      </w:r>
      <w:r>
        <w:rPr>
          <w:rFonts w:ascii="宋体" w:eastAsia="宋体" w:hint="eastAsia"/>
          <w:rFonts w:ascii="宋体" w:eastAsia="宋体" w:hint="eastAsia"/>
          <w:sz w:val="24"/>
        </w:rPr>
        <w:t xml:space="preserve">, </w:t>
      </w:r>
      <w:r>
        <w:rPr>
          <w:rFonts w:ascii="宋体" w:eastAsia="宋体" w:hint="eastAsia"/>
        </w:rPr>
        <w:t>2003</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33</w:t>
      </w:r>
      <w:r>
        <w:rPr>
          <w:rFonts w:ascii="宋体" w:hAnsi="宋体" w:eastAsia="宋体" w:hint="eastAsia"/>
        </w:rPr>
        <w:t>]</w:t>
      </w:r>
      <w:r w:rsidRPr="00281126">
        <w:t xml:space="preserve"> </w:t>
      </w:r>
      <w:r>
        <w:rPr>
          <w:rFonts w:ascii="宋体" w:hAnsi="宋体" w:eastAsia="宋体" w:hint="eastAsia"/>
        </w:rPr>
        <w:t>程国强</w:t>
      </w:r>
      <w:r>
        <w:rPr>
          <w:rFonts w:ascii="宋体" w:hAnsi="宋体" w:eastAsia="宋体" w:hint="eastAsia"/>
        </w:rPr>
        <w:t xml:space="preserve">, </w:t>
      </w:r>
      <w:r>
        <w:rPr>
          <w:rFonts w:ascii="宋体" w:hAnsi="宋体" w:eastAsia="宋体" w:hint="eastAsia"/>
        </w:rPr>
        <w:t>僵局未终结——WTO</w:t>
      </w:r>
      <w:r w:rsidR="001852F3">
        <w:rPr>
          <w:rFonts w:ascii="宋体" w:hAnsi="宋体" w:eastAsia="宋体" w:hint="eastAsia"/>
        </w:rPr>
        <w:t xml:space="preserve">新一轮农业谈判进展与问题</w:t>
      </w:r>
      <w:r>
        <w:rPr>
          <w:rFonts w:ascii="宋体" w:hAnsi="宋体" w:eastAsia="宋体" w:hint="eastAsia"/>
        </w:rPr>
        <w:t xml:space="preserve">, </w:t>
      </w:r>
      <w:r>
        <w:rPr>
          <w:rFonts w:ascii="宋体" w:hAnsi="宋体" w:eastAsia="宋体" w:hint="eastAsia"/>
        </w:rPr>
        <w:t>《国际贸易》</w:t>
      </w:r>
      <w:r>
        <w:rPr>
          <w:rFonts w:ascii="宋体" w:hAnsi="宋体" w:eastAsia="宋体" w:hint="eastAsia"/>
        </w:rPr>
        <w:t xml:space="preserve">, </w:t>
      </w:r>
      <w:r>
        <w:t>2003</w:t>
      </w:r>
      <w:r>
        <w:t>(</w:t>
      </w:r>
      <w:r>
        <w:t>4</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34</w:t>
      </w:r>
      <w:r>
        <w:rPr>
          <w:rFonts w:ascii="宋体" w:eastAsia="宋体" w:hint="eastAsia"/>
        </w:rPr>
        <w:t>]</w:t>
      </w:r>
      <w:r w:rsidRPr="00281126">
        <w:t xml:space="preserve"> </w:t>
      </w:r>
      <w:r>
        <w:rPr>
          <w:rFonts w:ascii="宋体" w:eastAsia="宋体" w:hint="eastAsia"/>
        </w:rPr>
        <w:t>刘光溪</w:t>
      </w:r>
      <w:r>
        <w:rPr>
          <w:rFonts w:ascii="宋体" w:eastAsia="宋体" w:hint="eastAsia"/>
        </w:rPr>
        <w:t xml:space="preserve">, </w:t>
      </w:r>
      <w:r>
        <w:rPr>
          <w:rFonts w:ascii="宋体" w:eastAsia="宋体" w:hint="eastAsia"/>
        </w:rPr>
        <w:t>坎昆会议与</w:t>
      </w:r>
      <w:r>
        <w:rPr>
          <w:rFonts w:ascii="宋体" w:eastAsia="宋体" w:hint="eastAsia"/>
        </w:rPr>
        <w:t>WTO</w:t>
      </w:r>
      <w:r w:rsidR="001852F3">
        <w:rPr>
          <w:rFonts w:ascii="宋体" w:eastAsia="宋体" w:hint="eastAsia"/>
        </w:rPr>
        <w:t xml:space="preserve">首轮谈判</w:t>
      </w:r>
      <w:r>
        <w:rPr>
          <w:rFonts w:ascii="宋体" w:eastAsia="宋体" w:hint="eastAsia"/>
        </w:rPr>
        <w:t xml:space="preserve">, </w:t>
      </w:r>
      <w:r>
        <w:rPr>
          <w:rFonts w:ascii="宋体" w:eastAsia="宋体" w:hint="eastAsia"/>
        </w:rPr>
        <w:t>上海人民出版社</w:t>
      </w:r>
      <w:r>
        <w:rPr>
          <w:rFonts w:ascii="宋体" w:eastAsia="宋体" w:hint="eastAsia"/>
          <w:rFonts w:ascii="宋体" w:eastAsia="宋体" w:hint="eastAsia"/>
          <w:sz w:val="24"/>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吴强</w:t>
      </w:r>
      <w:r>
        <w:rPr>
          <w:rFonts w:ascii="宋体" w:eastAsia="宋体" w:hint="eastAsia"/>
        </w:rPr>
        <w:t xml:space="preserve">, </w:t>
      </w:r>
      <w:r>
        <w:rPr>
          <w:rFonts w:ascii="宋体" w:eastAsia="宋体" w:hint="eastAsia"/>
        </w:rPr>
        <w:t>WTO</w:t>
      </w:r>
      <w:r w:rsidR="001852F3">
        <w:rPr>
          <w:rFonts w:ascii="宋体" w:eastAsia="宋体" w:hint="eastAsia"/>
        </w:rPr>
        <w:t xml:space="preserve">框架下农产品贸易争端研究</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刘光溪</w:t>
      </w:r>
      <w:r>
        <w:rPr>
          <w:rFonts w:ascii="宋体" w:eastAsia="宋体" w:hint="eastAsia"/>
        </w:rPr>
        <w:t xml:space="preserve">, </w:t>
      </w:r>
      <w:r>
        <w:rPr>
          <w:rFonts w:ascii="宋体" w:eastAsia="宋体" w:hint="eastAsia"/>
        </w:rPr>
        <w:t>邹彦</w:t>
      </w:r>
      <w:r>
        <w:rPr>
          <w:rFonts w:ascii="宋体" w:eastAsia="宋体" w:hint="eastAsia"/>
        </w:rPr>
        <w:t xml:space="preserve">, </w:t>
      </w:r>
      <w:r>
        <w:rPr>
          <w:rFonts w:ascii="宋体" w:eastAsia="宋体" w:hint="eastAsia"/>
        </w:rPr>
        <w:t>试析多边贸易体制谈判中的博弈战略问题</w:t>
      </w:r>
      <w:r>
        <w:rPr>
          <w:rFonts w:ascii="宋体" w:eastAsia="宋体" w:hint="eastAsia"/>
        </w:rPr>
        <w:t xml:space="preserve">, </w:t>
      </w:r>
      <w:r>
        <w:rPr>
          <w:rFonts w:ascii="宋体" w:eastAsia="宋体" w:hint="eastAsia"/>
        </w:rPr>
        <w:t>《复旦学报》</w:t>
      </w:r>
      <w:r>
        <w:rPr>
          <w:rFonts w:ascii="宋体" w:eastAsia="宋体" w:hint="eastAsia"/>
        </w:rPr>
        <w:t xml:space="preserve">, </w:t>
      </w:r>
      <w:r>
        <w:t>2004</w:t>
      </w:r>
      <w:r>
        <w:t>.</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刘合光</w:t>
      </w:r>
      <w:r>
        <w:rPr>
          <w:rFonts w:ascii="宋体" w:eastAsia="宋体" w:hint="eastAsia"/>
        </w:rPr>
        <w:t xml:space="preserve">, </w:t>
      </w:r>
      <w:r>
        <w:rPr>
          <w:rFonts w:ascii="宋体" w:eastAsia="宋体" w:hint="eastAsia"/>
        </w:rPr>
        <w:t>WTO</w:t>
      </w:r>
      <w:r w:rsidR="001852F3">
        <w:rPr>
          <w:rFonts w:ascii="宋体" w:eastAsia="宋体" w:hint="eastAsia"/>
        </w:rPr>
        <w:t xml:space="preserve">新一轮农业谈判与关税减让模式及其影响</w:t>
      </w:r>
      <w:r>
        <w:rPr>
          <w:rFonts w:ascii="宋体" w:eastAsia="宋体" w:hint="eastAsia"/>
        </w:rPr>
        <w:t xml:space="preserve">, </w:t>
      </w:r>
      <w:r>
        <w:rPr>
          <w:rFonts w:ascii="宋体" w:eastAsia="宋体" w:hint="eastAsia"/>
        </w:rPr>
        <w:t>《北京电子科技学</w:t>
      </w:r>
      <w:r>
        <w:rPr>
          <w:rFonts w:ascii="宋体" w:eastAsia="宋体" w:hint="eastAsia"/>
        </w:rPr>
        <w:t>院学报》</w:t>
      </w:r>
      <w:r>
        <w:rPr>
          <w:rFonts w:ascii="宋体" w:eastAsia="宋体" w:hint="eastAsia"/>
          <w:rFonts w:ascii="宋体" w:eastAsia="宋体" w:hint="eastAsia"/>
          <w:sz w:val="24"/>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rPr>
          <w:rFonts w:ascii="宋体" w:eastAsia="宋体" w:hint="eastAsia"/>
        </w:rPr>
        <w:t>徐宏源</w:t>
      </w:r>
      <w:r>
        <w:rPr>
          <w:rFonts w:ascii="宋体" w:eastAsia="宋体" w:hint="eastAsia"/>
        </w:rPr>
        <w:t xml:space="preserve">, </w:t>
      </w:r>
      <w:r>
        <w:rPr>
          <w:rFonts w:ascii="宋体" w:eastAsia="宋体" w:hint="eastAsia"/>
        </w:rPr>
        <w:t>姚蕾</w:t>
      </w:r>
      <w:r>
        <w:rPr>
          <w:rFonts w:ascii="宋体" w:eastAsia="宋体" w:hint="eastAsia"/>
        </w:rPr>
        <w:t xml:space="preserve">, </w:t>
      </w:r>
      <w:r>
        <w:rPr>
          <w:rFonts w:ascii="宋体" w:eastAsia="宋体" w:hint="eastAsia"/>
        </w:rPr>
        <w:t>田志宏</w:t>
      </w:r>
      <w:r>
        <w:rPr>
          <w:rFonts w:ascii="宋体" w:eastAsia="宋体" w:hint="eastAsia"/>
        </w:rPr>
        <w:t xml:space="preserve">, </w:t>
      </w:r>
      <w:r>
        <w:rPr>
          <w:rFonts w:ascii="宋体" w:eastAsia="宋体" w:hint="eastAsia"/>
        </w:rPr>
        <w:t>农产品关税减让效果的评价</w:t>
      </w:r>
      <w:r>
        <w:rPr>
          <w:rFonts w:ascii="宋体" w:eastAsia="宋体" w:hint="eastAsia"/>
        </w:rPr>
        <w:t xml:space="preserve">, </w:t>
      </w:r>
      <w:r>
        <w:rPr>
          <w:rFonts w:ascii="宋体" w:eastAsia="宋体" w:hint="eastAsia"/>
        </w:rPr>
        <w:t>《中国农村经济》</w:t>
      </w:r>
      <w:r>
        <w:rPr>
          <w:rFonts w:ascii="宋体" w:eastAsia="宋体" w:hint="eastAsia"/>
        </w:rPr>
        <w:t xml:space="preserve">, </w:t>
      </w:r>
      <w:r>
        <w:t>2004</w:t>
      </w:r>
      <w:r>
        <w:t>.</w:t>
      </w:r>
    </w:p>
    <w:p w:rsidR="0018722C">
      <w:pPr>
        <w:pStyle w:val="ab"/>
        <w:topLinePunct/>
        <w:ind w:left="200" w:hangingChars="200" w:hanging="200"/>
      </w:pPr>
      <w:r>
        <w:rPr>
          <w:rFonts w:ascii="宋体" w:eastAsia="宋体" w:hint="eastAsia"/>
        </w:rPr>
        <w:t>[</w:t>
      </w:r>
      <w:r>
        <w:rPr>
          <w:rFonts w:ascii="宋体" w:eastAsia="宋体" w:hint="eastAsia"/>
        </w:rPr>
        <w:t xml:space="preserve">39</w:t>
      </w:r>
      <w:r>
        <w:rPr>
          <w:rFonts w:ascii="宋体" w:eastAsia="宋体" w:hint="eastAsia"/>
        </w:rPr>
        <w:t>]</w:t>
      </w:r>
      <w:r w:rsidRPr="00281126">
        <w:t xml:space="preserve"> </w:t>
      </w:r>
      <w:r>
        <w:rPr>
          <w:rFonts w:ascii="宋体" w:eastAsia="宋体" w:hint="eastAsia"/>
        </w:rPr>
        <w:t>姚蕾</w:t>
      </w:r>
      <w:r>
        <w:rPr>
          <w:rFonts w:ascii="宋体" w:eastAsia="宋体" w:hint="eastAsia"/>
        </w:rPr>
        <w:t xml:space="preserve">, </w:t>
      </w:r>
      <w:r>
        <w:rPr>
          <w:rFonts w:ascii="宋体" w:eastAsia="宋体" w:hint="eastAsia"/>
        </w:rPr>
        <w:t>田志宏</w:t>
      </w:r>
      <w:r>
        <w:rPr>
          <w:rFonts w:ascii="宋体" w:eastAsia="宋体" w:hint="eastAsia"/>
        </w:rPr>
        <w:t xml:space="preserve">, </w:t>
      </w:r>
      <w:r>
        <w:rPr>
          <w:rFonts w:ascii="宋体" w:eastAsia="宋体" w:hint="eastAsia"/>
        </w:rPr>
        <w:t>农产品关税减让政策的取向分析</w:t>
      </w:r>
      <w:r>
        <w:rPr>
          <w:rFonts w:ascii="宋体" w:eastAsia="宋体" w:hint="eastAsia"/>
        </w:rPr>
        <w:t xml:space="preserve">, </w:t>
      </w:r>
      <w:r>
        <w:rPr>
          <w:rFonts w:ascii="宋体" w:eastAsia="宋体" w:hint="eastAsia"/>
        </w:rPr>
        <w:t>《中国农业大学学报》</w:t>
      </w:r>
      <w:r>
        <w:rPr>
          <w:rFonts w:ascii="宋体" w:eastAsia="宋体" w:hint="eastAsia"/>
        </w:rPr>
        <w:t xml:space="preserve">, </w:t>
      </w:r>
      <w:r>
        <w:t>2004</w:t>
      </w:r>
      <w:r>
        <w:t>.</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rPr>
          <w:rFonts w:ascii="宋体" w:eastAsia="宋体" w:hint="eastAsia"/>
        </w:rPr>
        <w:t>周立春</w:t>
      </w:r>
      <w:r>
        <w:rPr>
          <w:rFonts w:ascii="宋体" w:eastAsia="宋体" w:hint="eastAsia"/>
        </w:rPr>
        <w:t xml:space="preserve">, </w:t>
      </w:r>
      <w:r>
        <w:rPr>
          <w:rFonts w:ascii="宋体" w:eastAsia="宋体" w:hint="eastAsia"/>
        </w:rPr>
        <w:t>多哈农业框架协议透视</w:t>
      </w:r>
      <w:r>
        <w:rPr>
          <w:rFonts w:ascii="宋体" w:eastAsia="宋体" w:hint="eastAsia"/>
        </w:rPr>
        <w:t xml:space="preserve">, </w:t>
      </w:r>
      <w:r>
        <w:rPr>
          <w:rFonts w:ascii="宋体" w:eastAsia="宋体" w:hint="eastAsia"/>
        </w:rPr>
        <w:t>《</w:t>
      </w:r>
      <w:r>
        <w:rPr>
          <w:rFonts w:ascii="宋体" w:eastAsia="宋体" w:hint="eastAsia"/>
        </w:rPr>
        <w:t>WTO</w:t>
      </w:r>
      <w:r w:rsidR="001852F3">
        <w:rPr>
          <w:rFonts w:ascii="宋体" w:eastAsia="宋体" w:hint="eastAsia"/>
        </w:rPr>
        <w:t xml:space="preserve">经济导刊》</w:t>
      </w:r>
      <w:r>
        <w:rPr>
          <w:rFonts w:ascii="宋体" w:eastAsia="宋体" w:hint="eastAsia"/>
          <w:rFonts w:ascii="宋体" w:eastAsia="宋体" w:hint="eastAsia"/>
          <w:sz w:val="24"/>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张幼文</w:t>
      </w:r>
      <w:r>
        <w:rPr>
          <w:rFonts w:ascii="宋体" w:eastAsia="宋体" w:hint="eastAsia"/>
        </w:rPr>
        <w:t xml:space="preserve">, </w:t>
      </w:r>
      <w:r>
        <w:rPr>
          <w:rFonts w:ascii="宋体" w:eastAsia="宋体" w:hint="eastAsia"/>
        </w:rPr>
        <w:t>多哈发展议程、议题与对策</w:t>
      </w:r>
      <w:r>
        <w:rPr>
          <w:rFonts w:ascii="宋体" w:eastAsia="宋体" w:hint="eastAsia"/>
        </w:rPr>
        <w:t xml:space="preserve">, </w:t>
      </w:r>
      <w:r>
        <w:rPr>
          <w:rFonts w:ascii="宋体" w:eastAsia="宋体" w:hint="eastAsia"/>
        </w:rPr>
        <w:t>上海人民出版社</w:t>
      </w:r>
      <w:r>
        <w:rPr>
          <w:rFonts w:ascii="宋体" w:eastAsia="宋体" w:hint="eastAsia"/>
        </w:rPr>
        <w:t xml:space="preserve">, </w:t>
      </w:r>
      <w:r>
        <w:rPr>
          <w:rFonts w:ascii="宋体" w:eastAsia="宋体" w:hint="eastAsia"/>
        </w:rP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sidRPr="00281126">
        <w:t xml:space="preserve"> </w:t>
      </w:r>
      <w:r>
        <w:rPr>
          <w:rFonts w:ascii="宋体" w:eastAsia="宋体" w:hint="eastAsia"/>
        </w:rPr>
        <w:t>素帕猜</w:t>
      </w:r>
      <w:r>
        <w:rPr>
          <w:rFonts w:ascii="宋体" w:eastAsia="宋体" w:hint="eastAsia"/>
        </w:rPr>
        <w:t xml:space="preserve">, </w:t>
      </w:r>
      <w:r>
        <w:rPr>
          <w:rFonts w:ascii="宋体" w:eastAsia="宋体" w:hint="eastAsia"/>
        </w:rPr>
        <w:t>让多哈回合重上轨道</w:t>
      </w:r>
      <w:r>
        <w:rPr>
          <w:rFonts w:ascii="宋体" w:eastAsia="宋体" w:hint="eastAsia"/>
        </w:rPr>
        <w:t xml:space="preserve">: </w:t>
      </w:r>
      <w:r>
        <w:rPr>
          <w:rFonts w:ascii="宋体" w:eastAsia="宋体" w:hint="eastAsia"/>
        </w:rPr>
        <w:t>重要性及前景展望</w:t>
      </w:r>
      <w:r>
        <w:rPr>
          <w:rFonts w:ascii="宋体" w:eastAsia="宋体" w:hint="eastAsia"/>
          <w:rFonts w:ascii="宋体" w:eastAsia="宋体" w:hint="eastAsia"/>
          <w:spacing w:val="-17"/>
          <w:sz w:val="24"/>
        </w:rPr>
        <w:t xml:space="preserve">, </w:t>
      </w:r>
      <w:r>
        <w:rPr>
          <w:rFonts w:ascii="宋体" w:eastAsia="宋体" w:hint="eastAsia"/>
        </w:rPr>
        <w:t>《国际贸易问题》</w:t>
      </w:r>
      <w:r>
        <w:rPr>
          <w:rFonts w:ascii="宋体" w:eastAsia="宋体" w:hint="eastAsia"/>
        </w:rPr>
        <w:t xml:space="preserve">, </w:t>
      </w:r>
      <w:r>
        <w:rPr>
          <w:rFonts w:ascii="宋体" w:eastAsia="宋体" w:hint="eastAsia"/>
        </w:rPr>
        <w:t>2004</w:t>
      </w:r>
      <w:r>
        <w:rPr>
          <w:rFonts w:ascii="宋体" w:eastAsia="宋体" w:hint="eastAsia"/>
          <w:rFonts w:ascii="宋体" w:eastAsia="宋体" w:hint="eastAsia"/>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43</w:t>
      </w:r>
      <w:r>
        <w:rPr>
          <w:rFonts w:ascii="宋体" w:eastAsia="宋体" w:hint="eastAsia"/>
        </w:rPr>
        <w:t>]</w:t>
      </w:r>
      <w:r w:rsidRPr="00281126">
        <w:t xml:space="preserve"> </w:t>
      </w:r>
      <w:r>
        <w:rPr>
          <w:rFonts w:ascii="宋体" w:eastAsia="宋体" w:hint="eastAsia"/>
        </w:rPr>
        <w:t>张利琴</w:t>
      </w:r>
      <w:r>
        <w:rPr>
          <w:rFonts w:ascii="宋体" w:eastAsia="宋体" w:hint="eastAsia"/>
        </w:rPr>
        <w:t xml:space="preserve">, </w:t>
      </w:r>
      <w:r>
        <w:rPr>
          <w:rFonts w:ascii="宋体" w:eastAsia="宋体" w:hint="eastAsia"/>
        </w:rPr>
        <w:t>我国农产品的进口关税水平及税率结构安排</w:t>
      </w:r>
      <w:r>
        <w:rPr>
          <w:rFonts w:ascii="宋体" w:eastAsia="宋体" w:hint="eastAsia"/>
        </w:rPr>
        <w:t xml:space="preserve">, </w:t>
      </w:r>
      <w:r>
        <w:rPr>
          <w:rFonts w:ascii="宋体" w:eastAsia="宋体" w:hint="eastAsia"/>
        </w:rPr>
        <w:t>《中国农村经济》</w:t>
      </w:r>
      <w:r>
        <w:rPr>
          <w:rFonts w:ascii="宋体" w:eastAsia="宋体" w:hint="eastAsia"/>
        </w:rPr>
        <w:t xml:space="preserve">, </w:t>
      </w:r>
      <w:r>
        <w:t>2005</w:t>
      </w:r>
      <w:r>
        <w:t>.</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马有祥</w:t>
      </w:r>
      <w:r>
        <w:rPr>
          <w:rFonts w:ascii="宋体" w:eastAsia="宋体" w:hint="eastAsia"/>
        </w:rPr>
        <w:t xml:space="preserve">, </w:t>
      </w:r>
      <w:r>
        <w:rPr>
          <w:rFonts w:ascii="宋体" w:eastAsia="宋体" w:hint="eastAsia"/>
        </w:rPr>
        <w:t>新一轮</w:t>
      </w:r>
      <w:r>
        <w:rPr>
          <w:rFonts w:ascii="宋体" w:eastAsia="宋体" w:hint="eastAsia"/>
        </w:rPr>
        <w:t>WTO</w:t>
      </w:r>
      <w:r w:rsidR="001852F3">
        <w:rPr>
          <w:rFonts w:ascii="宋体" w:eastAsia="宋体" w:hint="eastAsia"/>
        </w:rPr>
        <w:t xml:space="preserve">农业谈判的进展与我国采取的基本策略</w:t>
      </w:r>
      <w:r>
        <w:rPr>
          <w:rFonts w:ascii="宋体" w:eastAsia="宋体" w:hint="eastAsia"/>
        </w:rPr>
        <w:t xml:space="preserve">, </w:t>
      </w:r>
      <w:r>
        <w:rPr>
          <w:rFonts w:ascii="宋体" w:eastAsia="宋体" w:hint="eastAsia"/>
        </w:rPr>
        <w:t>《农业经济问</w:t>
      </w:r>
      <w:r>
        <w:rPr>
          <w:rFonts w:ascii="宋体" w:eastAsia="宋体" w:hint="eastAsia"/>
        </w:rPr>
        <w:t>题》</w:t>
      </w:r>
      <w:r>
        <w:rPr>
          <w:rFonts w:ascii="宋体" w:eastAsia="宋体" w:hint="eastAsia"/>
          <w:rFonts w:ascii="宋体" w:eastAsia="宋体" w:hint="eastAsia"/>
          <w:sz w:val="24"/>
        </w:rPr>
        <w:t xml:space="preserve">, </w:t>
      </w:r>
      <w:r>
        <w:rPr>
          <w:rFonts w:ascii="宋体" w:eastAsia="宋体" w:hint="eastAsia"/>
        </w:rPr>
        <w:t>2005</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Fonts w:ascii="宋体" w:eastAsia="宋体" w:hint="eastAsia"/>
          <w:spacing w:val="-60"/>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鄂德峰</w:t>
      </w:r>
      <w:r>
        <w:rPr>
          <w:rFonts w:ascii="宋体" w:eastAsia="宋体" w:hint="eastAsia"/>
        </w:rPr>
        <w:t xml:space="preserve">, </w:t>
      </w:r>
      <w:r>
        <w:rPr>
          <w:rFonts w:ascii="宋体" w:eastAsia="宋体" w:hint="eastAsia"/>
        </w:rPr>
        <w:t>怎么减</w:t>
      </w:r>
      <w:r>
        <w:rPr>
          <w:rFonts w:ascii="宋体" w:eastAsia="宋体" w:hint="eastAsia"/>
        </w:rPr>
        <w:t>减什么</w:t>
      </w:r>
      <w:r>
        <w:rPr>
          <w:rFonts w:ascii="宋体" w:eastAsia="宋体" w:hint="eastAsia"/>
        </w:rPr>
        <w:t>对新一轮农业谈判市场准入问题的现实判断</w:t>
      </w:r>
      <w:r>
        <w:rPr>
          <w:rFonts w:ascii="宋体" w:eastAsia="宋体" w:hint="eastAsia"/>
        </w:rPr>
        <w:t>,</w:t>
      </w:r>
    </w:p>
    <w:p w:rsidR="0018722C">
      <w:pPr>
        <w:topLinePunct/>
      </w:pPr>
      <w:r>
        <w:t>《WTO</w:t>
      </w:r>
      <w:r/>
      <w:r w:rsidR="001852F3">
        <w:t xml:space="preserve">经济导刊》</w:t>
      </w:r>
      <w:r>
        <w:t xml:space="preserve">, </w:t>
      </w:r>
      <w:r>
        <w:t>2005</w:t>
      </w:r>
      <w:r>
        <w:t>（</w:t>
      </w:r>
      <w:r>
        <w:t>1</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rPr>
          <w:rFonts w:ascii="宋体" w:eastAsia="宋体" w:hint="eastAsia"/>
        </w:rPr>
        <w:t>程国强</w:t>
      </w:r>
      <w:r>
        <w:rPr>
          <w:rFonts w:ascii="宋体" w:eastAsia="宋体" w:hint="eastAsia"/>
        </w:rPr>
        <w:t xml:space="preserve">, </w:t>
      </w:r>
      <w:r>
        <w:rPr>
          <w:rFonts w:ascii="宋体" w:eastAsia="宋体" w:hint="eastAsia"/>
        </w:rPr>
        <w:t>崔卫杰</w:t>
      </w:r>
      <w:r>
        <w:rPr>
          <w:rFonts w:ascii="宋体" w:eastAsia="宋体" w:hint="eastAsia"/>
        </w:rPr>
        <w:t xml:space="preserve">, </w:t>
      </w:r>
      <w:r>
        <w:rPr>
          <w:rFonts w:ascii="宋体" w:eastAsia="宋体" w:hint="eastAsia"/>
        </w:rPr>
        <w:t>多哈回合农产品关税谈判对我国的影响评估</w:t>
      </w:r>
      <w:r>
        <w:rPr>
          <w:rFonts w:ascii="宋体" w:eastAsia="宋体" w:hint="eastAsia"/>
          <w:rFonts w:ascii="宋体" w:eastAsia="宋体" w:hint="eastAsia"/>
          <w:spacing w:val="-28"/>
          <w:sz w:val="24"/>
        </w:rPr>
        <w:t xml:space="preserve">, </w:t>
      </w:r>
      <w:r>
        <w:rPr>
          <w:rFonts w:ascii="宋体" w:eastAsia="宋体" w:hint="eastAsia"/>
        </w:rPr>
        <w:t>《管理世界》</w:t>
      </w:r>
      <w:r>
        <w:rPr>
          <w:rFonts w:ascii="宋体" w:eastAsia="宋体" w:hint="eastAsia"/>
        </w:rPr>
        <w:t>,</w:t>
      </w:r>
      <w:r>
        <w:rPr>
          <w:rFonts w:ascii="宋体" w:eastAsia="宋体" w:hint="eastAsia"/>
        </w:rPr>
        <w:t> </w:t>
      </w:r>
      <w:r>
        <w:rPr>
          <w:rFonts w:ascii="宋体" w:eastAsia="宋体" w:hint="eastAsia"/>
        </w:rPr>
        <w:t>2005</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Fonts w:ascii="宋体" w:eastAsia="宋体" w:hint="eastAsia"/>
          <w:spacing w:val="-60"/>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47</w:t>
      </w:r>
      <w:r>
        <w:rPr>
          <w:rFonts w:ascii="宋体" w:eastAsia="宋体" w:hint="eastAsia"/>
        </w:rPr>
        <w:t>]</w:t>
      </w:r>
      <w:r w:rsidRPr="00281126">
        <w:t xml:space="preserve"> </w:t>
      </w:r>
      <w:r>
        <w:rPr>
          <w:rFonts w:ascii="宋体" w:eastAsia="宋体" w:hint="eastAsia"/>
        </w:rPr>
        <w:t>孙振宇</w:t>
      </w:r>
      <w:r>
        <w:rPr>
          <w:rFonts w:ascii="宋体" w:eastAsia="宋体" w:hint="eastAsia"/>
        </w:rPr>
        <w:t xml:space="preserve">, </w:t>
      </w:r>
      <w:r>
        <w:rPr>
          <w:rFonts w:ascii="宋体" w:eastAsia="宋体" w:hint="eastAsia"/>
        </w:rPr>
        <w:t>WTO</w:t>
      </w:r>
      <w:r w:rsidR="001852F3">
        <w:rPr>
          <w:rFonts w:ascii="宋体" w:eastAsia="宋体" w:hint="eastAsia"/>
        </w:rPr>
        <w:t xml:space="preserve">多哈回合谈判中期回顾</w:t>
      </w:r>
      <w:r>
        <w:rPr>
          <w:rFonts w:ascii="宋体" w:eastAsia="宋体" w:hint="eastAsia"/>
        </w:rPr>
        <w:t xml:space="preserve">, </w:t>
      </w:r>
      <w:r>
        <w:rPr>
          <w:rFonts w:ascii="宋体" w:eastAsia="宋体" w:hint="eastAsia"/>
        </w:rPr>
        <w:t>人民出版社</w:t>
      </w:r>
      <w:r>
        <w:rPr>
          <w:rFonts w:ascii="宋体" w:eastAsia="宋体" w:hint="eastAsia"/>
          <w:rFonts w:ascii="宋体" w:eastAsia="宋体" w:hint="eastAsia"/>
          <w:sz w:val="24"/>
        </w:rPr>
        <w:t xml:space="preserve">, </w:t>
      </w:r>
      <w:r>
        <w:rPr>
          <w:rFonts w:ascii="宋体" w:eastAsia="宋体" w:hint="eastAsia"/>
        </w:rPr>
        <w:t>2005</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48</w:t>
      </w:r>
      <w:r>
        <w:rPr>
          <w:rFonts w:ascii="宋体" w:hAnsi="宋体" w:eastAsia="宋体" w:hint="eastAsia"/>
        </w:rPr>
        <w:t>]</w:t>
      </w:r>
      <w:r w:rsidRPr="00281126">
        <w:t xml:space="preserve"> </w:t>
      </w:r>
      <w:r>
        <w:rPr>
          <w:rFonts w:ascii="宋体" w:hAnsi="宋体" w:eastAsia="宋体" w:hint="eastAsia"/>
        </w:rPr>
        <w:t>约翰•马德莱</w:t>
      </w:r>
      <w:r>
        <w:rPr>
          <w:rFonts w:ascii="宋体" w:hAnsi="宋体" w:eastAsia="宋体" w:hint="eastAsia"/>
        </w:rPr>
        <w:t xml:space="preserve">, </w:t>
      </w:r>
      <w:r>
        <w:rPr>
          <w:rFonts w:ascii="宋体" w:hAnsi="宋体" w:eastAsia="宋体" w:hint="eastAsia"/>
        </w:rPr>
        <w:t>贸易粮食安全</w:t>
      </w:r>
      <w:r>
        <w:rPr>
          <w:rFonts w:ascii="宋体" w:hAnsi="宋体" w:eastAsia="宋体" w:hint="eastAsia"/>
        </w:rPr>
        <w:t>[</w:t>
      </w:r>
      <w:r>
        <w:rPr>
          <w:rFonts w:ascii="宋体" w:hAnsi="宋体" w:eastAsia="宋体" w:hint="eastAsia"/>
          <w:sz w:val="24"/>
        </w:rPr>
        <w:t>M</w:t>
      </w:r>
      <w:r>
        <w:rPr>
          <w:rFonts w:ascii="宋体" w:hAnsi="宋体" w:eastAsia="宋体" w:hint="eastAsia"/>
        </w:rPr>
        <w:t>]</w:t>
      </w:r>
      <w:r>
        <w:rPr>
          <w:rFonts w:ascii="宋体" w:hAnsi="宋体" w:eastAsia="宋体" w:hint="eastAsia"/>
          <w:rFonts w:ascii="宋体" w:hAnsi="宋体" w:eastAsia="宋体" w:hint="eastAsia"/>
          <w:sz w:val="24"/>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商务印书馆</w:t>
      </w:r>
      <w:r>
        <w:rPr>
          <w:rFonts w:ascii="宋体" w:hAnsi="宋体" w:eastAsia="宋体" w:hint="eastAsia"/>
        </w:rPr>
        <w:t xml:space="preserve">, </w:t>
      </w:r>
      <w:r>
        <w:rPr>
          <w:rFonts w:ascii="宋体" w:hAnsi="宋体" w:eastAsia="宋体" w:hint="eastAsia"/>
        </w:rPr>
        <w:t xml:space="preserve">2005:</w:t>
      </w:r>
      <w:r>
        <w:rPr>
          <w:rFonts w:ascii="宋体" w:hAnsi="宋体" w:eastAsia="宋体" w:hint="eastAsia"/>
        </w:rPr>
        <w:t xml:space="preserve"> </w:t>
      </w:r>
      <w:r>
        <w:rPr>
          <w:rFonts w:ascii="宋体" w:hAnsi="宋体" w:eastAsia="宋体" w:hint="eastAsia"/>
        </w:rPr>
        <w:t>57</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王新奎</w:t>
      </w:r>
      <w:r>
        <w:rPr>
          <w:rFonts w:ascii="宋体" w:eastAsia="宋体" w:hint="eastAsia"/>
        </w:rPr>
        <w:t xml:space="preserve">, </w:t>
      </w:r>
      <w:r>
        <w:rPr>
          <w:rFonts w:ascii="宋体" w:eastAsia="宋体" w:hint="eastAsia"/>
        </w:rPr>
        <w:t>世界贸易组织十周年</w:t>
      </w:r>
      <w:r>
        <w:rPr>
          <w:rFonts w:ascii="宋体" w:eastAsia="宋体" w:hint="eastAsia"/>
        </w:rPr>
        <w:t xml:space="preserve">: </w:t>
      </w:r>
      <w:r>
        <w:rPr>
          <w:rFonts w:ascii="宋体" w:eastAsia="宋体" w:hint="eastAsia"/>
        </w:rPr>
        <w:t>回顾和前瞻</w:t>
      </w:r>
      <w:r>
        <w:rPr>
          <w:rFonts w:ascii="宋体" w:eastAsia="宋体" w:hint="eastAsia"/>
        </w:rPr>
        <w:t xml:space="preserve">, </w:t>
      </w:r>
      <w:r>
        <w:rPr>
          <w:rFonts w:ascii="宋体" w:eastAsia="宋体" w:hint="eastAsia"/>
        </w:rPr>
        <w:t>人民出版社</w:t>
      </w:r>
      <w:r>
        <w:rPr>
          <w:rFonts w:ascii="宋体" w:eastAsia="宋体" w:hint="eastAsia"/>
        </w:rPr>
        <w:t xml:space="preserve">, </w:t>
      </w:r>
      <w:r>
        <w:rPr>
          <w:rFonts w:ascii="宋体" w:eastAsia="宋体" w:hint="eastAsia"/>
        </w:rPr>
        <w:t>2005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50</w:t>
      </w:r>
      <w:r>
        <w:rPr>
          <w:rFonts w:ascii="宋体" w:eastAsia="宋体" w:hint="eastAsia"/>
        </w:rPr>
        <w:t>]</w:t>
      </w:r>
      <w:r w:rsidRPr="00281126">
        <w:t xml:space="preserve"> </w:t>
      </w:r>
      <w:r>
        <w:rPr>
          <w:rFonts w:ascii="宋体" w:eastAsia="宋体" w:hint="eastAsia"/>
        </w:rPr>
        <w:t>黄季焜</w:t>
      </w:r>
      <w:r>
        <w:rPr>
          <w:rFonts w:ascii="宋体" w:eastAsia="宋体" w:hint="eastAsia"/>
        </w:rPr>
        <w:t xml:space="preserve">, </w:t>
      </w:r>
      <w:r>
        <w:rPr>
          <w:rFonts w:ascii="宋体" w:eastAsia="宋体" w:hint="eastAsia"/>
        </w:rPr>
        <w:t>杨军</w:t>
      </w:r>
      <w:r>
        <w:rPr>
          <w:rFonts w:ascii="宋体" w:eastAsia="宋体" w:hint="eastAsia"/>
        </w:rPr>
        <w:t xml:space="preserve">, </w:t>
      </w:r>
      <w:r>
        <w:rPr>
          <w:rFonts w:ascii="宋体" w:eastAsia="宋体" w:hint="eastAsia"/>
        </w:rPr>
        <w:t>全球贸易自由化对中国和世界经济的影响</w:t>
      </w:r>
      <w:r>
        <w:rPr>
          <w:rFonts w:ascii="宋体" w:eastAsia="宋体" w:hint="eastAsia"/>
          <w:rFonts w:ascii="宋体" w:eastAsia="宋体" w:hint="eastAsia"/>
          <w:spacing w:val="-18"/>
          <w:sz w:val="24"/>
        </w:rPr>
        <w:t xml:space="preserve">, </w:t>
      </w:r>
      <w:r>
        <w:rPr>
          <w:rFonts w:ascii="宋体" w:eastAsia="宋体" w:hint="eastAsia"/>
        </w:rPr>
        <w:t>《地理科学进展》</w:t>
      </w:r>
      <w:r>
        <w:rPr>
          <w:rFonts w:ascii="宋体" w:eastAsia="宋体" w:hint="eastAsia"/>
        </w:rPr>
        <w:t xml:space="preserve">, </w:t>
      </w:r>
      <w:r>
        <w:t>2005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51</w:t>
      </w:r>
      <w:r>
        <w:rPr>
          <w:rFonts w:ascii="宋体" w:hAnsi="宋体" w:eastAsia="宋体" w:hint="eastAsia"/>
        </w:rPr>
        <w:t>]</w:t>
      </w:r>
      <w:r w:rsidRPr="00281126">
        <w:t xml:space="preserve"> </w:t>
      </w:r>
      <w:r>
        <w:rPr>
          <w:rFonts w:ascii="宋体" w:hAnsi="宋体" w:eastAsia="宋体" w:hint="eastAsia"/>
        </w:rPr>
        <w:t>科依勒•贝格威尔</w:t>
      </w:r>
      <w:r>
        <w:rPr>
          <w:rFonts w:ascii="宋体" w:hAnsi="宋体" w:eastAsia="宋体" w:hint="eastAsia"/>
        </w:rPr>
        <w:t>(</w:t>
      </w:r>
      <w:r>
        <w:rPr>
          <w:rFonts w:ascii="宋体" w:hAnsi="宋体" w:eastAsia="宋体" w:hint="eastAsia"/>
        </w:rPr>
        <w:t>美</w:t>
      </w:r>
      <w:r>
        <w:rPr>
          <w:rFonts w:ascii="宋体" w:hAnsi="宋体" w:eastAsia="宋体" w:hint="eastAsia"/>
        </w:rPr>
        <w:t>)</w:t>
      </w:r>
      <w:r>
        <w:rPr>
          <w:rFonts w:ascii="宋体" w:hAnsi="宋体" w:eastAsia="宋体" w:hint="eastAsia"/>
        </w:rPr>
        <w:t>等</w:t>
      </w:r>
      <w:r>
        <w:rPr>
          <w:rFonts w:ascii="宋体" w:hAnsi="宋体" w:eastAsia="宋体" w:hint="eastAsia"/>
        </w:rPr>
        <w:t xml:space="preserve">, </w:t>
      </w:r>
      <w:r>
        <w:rPr>
          <w:rFonts w:ascii="宋体" w:hAnsi="宋体" w:eastAsia="宋体" w:hint="eastAsia"/>
        </w:rPr>
        <w:t>雷达等译</w:t>
      </w:r>
      <w:r>
        <w:rPr>
          <w:rFonts w:ascii="宋体" w:hAnsi="宋体" w:eastAsia="宋体" w:hint="eastAsia"/>
        </w:rPr>
        <w:t xml:space="preserve">, </w:t>
      </w:r>
      <w:r>
        <w:rPr>
          <w:rFonts w:ascii="宋体" w:hAnsi="宋体" w:eastAsia="宋体" w:hint="eastAsia"/>
        </w:rPr>
        <w:t>世界贸易体系经济学</w:t>
      </w:r>
      <w:r>
        <w:rPr>
          <w:rFonts w:ascii="宋体" w:hAnsi="宋体" w:eastAsia="宋体" w:hint="eastAsia"/>
        </w:rPr>
        <w:t xml:space="preserve">, </w:t>
      </w:r>
      <w:r>
        <w:rPr>
          <w:rFonts w:ascii="宋体" w:hAnsi="宋体" w:eastAsia="宋体" w:hint="eastAsia"/>
        </w:rPr>
        <w:t>中国人民大学</w:t>
      </w:r>
    </w:p>
    <w:p w:rsidR="0018722C">
      <w:pPr>
        <w:topLinePunct/>
      </w:pPr>
      <w:r>
        <w:t>出版社</w:t>
      </w:r>
      <w:r>
        <w:t xml:space="preserve">, </w:t>
      </w:r>
      <w:r>
        <w:t>2005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52</w:t>
      </w:r>
      <w:r>
        <w:rPr>
          <w:rFonts w:ascii="宋体" w:hAnsi="宋体" w:eastAsia="宋体" w:hint="eastAsia"/>
        </w:rPr>
        <w:t>]</w:t>
      </w:r>
      <w:r w:rsidRPr="00281126">
        <w:t xml:space="preserve"> </w:t>
      </w:r>
      <w:r>
        <w:rPr>
          <w:rFonts w:ascii="宋体" w:hAnsi="宋体" w:eastAsia="宋体" w:hint="eastAsia"/>
        </w:rPr>
        <w:t>朱颖</w:t>
      </w:r>
      <w:r>
        <w:rPr>
          <w:rFonts w:ascii="宋体" w:hAnsi="宋体" w:eastAsia="宋体" w:hint="eastAsia"/>
        </w:rPr>
        <w:t xml:space="preserve">, </w:t>
      </w:r>
      <w:r>
        <w:rPr>
          <w:rFonts w:ascii="宋体" w:hAnsi="宋体" w:eastAsia="宋体" w:hint="eastAsia"/>
        </w:rPr>
        <w:t>世贸组织农业协定中的“蓝箱”支持</w:t>
      </w:r>
      <w:r>
        <w:rPr>
          <w:rFonts w:ascii="宋体" w:hAnsi="宋体" w:eastAsia="宋体" w:hint="eastAsia"/>
        </w:rPr>
        <w:t xml:space="preserve">, </w:t>
      </w:r>
      <w:r>
        <w:rPr>
          <w:rFonts w:ascii="宋体" w:hAnsi="宋体" w:eastAsia="宋体" w:hint="eastAsia"/>
        </w:rPr>
        <w:t>《国际贸易问题》</w:t>
      </w:r>
      <w:r>
        <w:rPr>
          <w:rFonts w:ascii="宋体" w:hAnsi="宋体" w:eastAsia="宋体" w:hint="eastAsia"/>
        </w:rPr>
        <w:t xml:space="preserve">, </w:t>
      </w:r>
      <w:r>
        <w:rPr>
          <w:rFonts w:ascii="宋体" w:hAnsi="宋体" w:eastAsia="宋体" w:hint="eastAsia"/>
        </w:rPr>
        <w:t>2005</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53</w:t>
      </w:r>
      <w:r>
        <w:rPr>
          <w:rFonts w:ascii="宋体" w:eastAsia="宋体" w:hint="eastAsia"/>
        </w:rPr>
        <w:t>]</w:t>
      </w:r>
      <w:r w:rsidRPr="00281126">
        <w:t xml:space="preserve"> </w:t>
      </w:r>
      <w:r>
        <w:rPr>
          <w:rFonts w:ascii="宋体" w:eastAsia="宋体" w:hint="eastAsia"/>
        </w:rPr>
        <w:t>祁春节</w:t>
      </w:r>
      <w:r>
        <w:rPr>
          <w:rFonts w:ascii="宋体" w:eastAsia="宋体" w:hint="eastAsia"/>
        </w:rPr>
        <w:t xml:space="preserve">, </w:t>
      </w:r>
      <w:r>
        <w:rPr>
          <w:rFonts w:ascii="宋体" w:eastAsia="宋体" w:hint="eastAsia"/>
        </w:rPr>
        <w:t>WTO</w:t>
      </w:r>
      <w:r w:rsidR="001852F3">
        <w:rPr>
          <w:rFonts w:ascii="宋体" w:eastAsia="宋体" w:hint="eastAsia"/>
        </w:rPr>
        <w:t xml:space="preserve">农业相关规则详解</w:t>
      </w:r>
      <w:r>
        <w:rPr>
          <w:rFonts w:ascii="宋体" w:eastAsia="宋体" w:hint="eastAsia"/>
        </w:rPr>
        <w:t xml:space="preserve">, </w:t>
      </w:r>
      <w:r>
        <w:rPr>
          <w:rFonts w:ascii="宋体" w:eastAsia="宋体" w:hint="eastAsia"/>
        </w:rPr>
        <w:t>湖南科学技术出版社</w:t>
      </w:r>
      <w:r>
        <w:rPr>
          <w:rFonts w:ascii="宋体" w:eastAsia="宋体" w:hint="eastAsia"/>
          <w:rFonts w:ascii="宋体" w:eastAsia="宋体" w:hint="eastAsia"/>
          <w:sz w:val="24"/>
        </w:rPr>
        <w:t xml:space="preserve">, </w:t>
      </w:r>
      <w:r>
        <w:rPr>
          <w:rFonts w:ascii="宋体" w:eastAsia="宋体" w:hint="eastAsia"/>
        </w:rPr>
        <w:t>2006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54</w:t>
      </w:r>
      <w:r>
        <w:rPr>
          <w:rFonts w:ascii="宋体" w:eastAsia="宋体" w:hint="eastAsia"/>
        </w:rPr>
        <w:t>]</w:t>
      </w:r>
      <w:r w:rsidRPr="00281126">
        <w:t xml:space="preserve"> </w:t>
      </w:r>
      <w:r>
        <w:rPr>
          <w:rFonts w:ascii="宋体" w:eastAsia="宋体" w:hint="eastAsia"/>
        </w:rPr>
        <w:t>中国农产品贸易发展报告</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rPr>
          <w:rFonts w:ascii="宋体" w:eastAsia="宋体" w:hint="eastAsia"/>
        </w:rPr>
        <w:t>2006</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55</w:t>
      </w:r>
      <w:r>
        <w:rPr>
          <w:rFonts w:ascii="宋体" w:hAnsi="宋体" w:eastAsia="宋体" w:hint="eastAsia"/>
        </w:rPr>
        <w:t>]</w:t>
      </w:r>
      <w:r w:rsidRPr="00281126">
        <w:t xml:space="preserve"> </w:t>
      </w:r>
      <w:r>
        <w:rPr>
          <w:rFonts w:ascii="宋体" w:hAnsi="宋体" w:eastAsia="宋体" w:hint="eastAsia"/>
        </w:rPr>
        <w:t>刘合光</w:t>
      </w:r>
      <w:r>
        <w:rPr>
          <w:rFonts w:ascii="宋体" w:hAnsi="宋体" w:eastAsia="宋体" w:hint="eastAsia"/>
        </w:rPr>
        <w:t xml:space="preserve">, </w:t>
      </w:r>
      <w:r>
        <w:rPr>
          <w:rFonts w:ascii="宋体" w:hAnsi="宋体" w:eastAsia="宋体" w:hint="eastAsia"/>
        </w:rPr>
        <w:t>程国强</w:t>
      </w:r>
      <w:r>
        <w:rPr>
          <w:rFonts w:ascii="宋体" w:hAnsi="宋体" w:eastAsia="宋体" w:hint="eastAsia"/>
        </w:rPr>
        <w:t xml:space="preserve">, </w:t>
      </w:r>
      <w:r>
        <w:rPr>
          <w:rFonts w:ascii="宋体" w:hAnsi="宋体" w:eastAsia="宋体" w:hint="eastAsia"/>
        </w:rPr>
        <w:t>多哈农业改革对发展中国家农业的影响——以欧美日加</w:t>
      </w:r>
      <w:r>
        <w:rPr>
          <w:rFonts w:ascii="宋体" w:hAnsi="宋体" w:eastAsia="宋体" w:hint="eastAsia"/>
        </w:rPr>
        <w:t>四国为例</w:t>
      </w:r>
      <w:r>
        <w:rPr>
          <w:rFonts w:ascii="宋体" w:hAnsi="宋体" w:eastAsia="宋体" w:hint="eastAsia"/>
        </w:rPr>
        <w:t xml:space="preserve">, </w:t>
      </w:r>
      <w:r>
        <w:rPr>
          <w:rFonts w:ascii="宋体" w:hAnsi="宋体" w:eastAsia="宋体" w:hint="eastAsia"/>
        </w:rPr>
        <w:t>《中国农村观察》</w:t>
      </w:r>
      <w:r>
        <w:rPr>
          <w:rFonts w:ascii="宋体" w:hAnsi="宋体" w:eastAsia="宋体" w:hint="eastAsia"/>
          <w:rFonts w:ascii="宋体" w:hAnsi="宋体" w:eastAsia="宋体" w:hint="eastAsia"/>
          <w:sz w:val="24"/>
        </w:rPr>
        <w:t xml:space="preserve">, </w:t>
      </w:r>
      <w:r>
        <w:rPr>
          <w:rFonts w:ascii="宋体" w:hAnsi="宋体" w:eastAsia="宋体" w:hint="eastAsia"/>
        </w:rPr>
        <w:t>2006</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56</w:t>
      </w:r>
      <w:r>
        <w:rPr>
          <w:rFonts w:ascii="宋体" w:eastAsia="宋体" w:hint="eastAsia"/>
        </w:rPr>
        <w:t>]</w:t>
      </w:r>
      <w:r w:rsidRPr="00281126">
        <w:t xml:space="preserve"> </w:t>
      </w:r>
      <w:r>
        <w:rPr>
          <w:rFonts w:ascii="宋体" w:eastAsia="宋体" w:hint="eastAsia"/>
        </w:rPr>
        <w:t>姚蕾</w:t>
      </w:r>
      <w:r>
        <w:rPr>
          <w:rFonts w:ascii="宋体" w:eastAsia="宋体" w:hint="eastAsia"/>
        </w:rPr>
        <w:t xml:space="preserve">, </w:t>
      </w:r>
      <w:r>
        <w:rPr>
          <w:rFonts w:ascii="宋体" w:eastAsia="宋体" w:hint="eastAsia"/>
        </w:rPr>
        <w:t>田志宏</w:t>
      </w:r>
      <w:r>
        <w:rPr>
          <w:rFonts w:ascii="宋体" w:eastAsia="宋体" w:hint="eastAsia"/>
        </w:rPr>
        <w:t xml:space="preserve">, </w:t>
      </w:r>
      <w:r>
        <w:rPr>
          <w:rFonts w:ascii="宋体" w:eastAsia="宋体" w:hint="eastAsia"/>
        </w:rPr>
        <w:t>WTO</w:t>
      </w:r>
      <w:r w:rsidR="001852F3">
        <w:rPr>
          <w:rFonts w:ascii="宋体" w:eastAsia="宋体" w:hint="eastAsia"/>
        </w:rPr>
        <w:t xml:space="preserve">新一轮农业谈判中的集团化问题</w:t>
      </w:r>
      <w:r>
        <w:rPr>
          <w:rFonts w:ascii="宋体" w:eastAsia="宋体" w:hint="eastAsia"/>
        </w:rPr>
        <w:t xml:space="preserve">, </w:t>
      </w:r>
      <w:r>
        <w:rPr>
          <w:rFonts w:ascii="宋体" w:eastAsia="宋体" w:hint="eastAsia"/>
        </w:rPr>
        <w:t>《调研世界》</w:t>
      </w:r>
      <w:r>
        <w:rPr>
          <w:rFonts w:ascii="宋体" w:eastAsia="宋体" w:hint="eastAsia"/>
        </w:rPr>
        <w:t xml:space="preserve">, </w:t>
      </w:r>
      <w:r>
        <w:rPr>
          <w:rFonts w:ascii="宋体" w:eastAsia="宋体" w:hint="eastAsia"/>
        </w:rPr>
        <w:t>2006</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57</w:t>
      </w:r>
      <w:r>
        <w:rPr>
          <w:rFonts w:ascii="宋体" w:hAnsi="宋体" w:eastAsia="宋体" w:hint="eastAsia"/>
        </w:rPr>
        <w:t>]</w:t>
      </w:r>
      <w:r w:rsidRPr="00281126">
        <w:t xml:space="preserve"> </w:t>
      </w:r>
      <w:r>
        <w:rPr>
          <w:rFonts w:ascii="宋体" w:hAnsi="宋体" w:eastAsia="宋体" w:hint="eastAsia"/>
        </w:rPr>
        <w:t>张磊</w:t>
      </w:r>
      <w:r>
        <w:rPr>
          <w:rFonts w:ascii="宋体" w:hAnsi="宋体" w:eastAsia="宋体" w:hint="eastAsia"/>
        </w:rPr>
        <w:t xml:space="preserve">, </w:t>
      </w:r>
      <w:r>
        <w:rPr>
          <w:rFonts w:ascii="宋体" w:hAnsi="宋体" w:eastAsia="宋体" w:hint="eastAsia"/>
        </w:rPr>
        <w:t>从</w:t>
      </w:r>
      <w:r>
        <w:rPr>
          <w:rFonts w:ascii="宋体" w:hAnsi="宋体" w:eastAsia="宋体" w:hint="eastAsia"/>
        </w:rPr>
        <w:t>WTO</w:t>
      </w:r>
      <w:r w:rsidR="001852F3">
        <w:rPr>
          <w:rFonts w:ascii="宋体" w:hAnsi="宋体" w:eastAsia="宋体" w:hint="eastAsia"/>
        </w:rPr>
        <w:t xml:space="preserve">香港会议展望全球自由贸易——以农产品谈判为视角</w:t>
      </w:r>
      <w:r>
        <w:rPr>
          <w:rFonts w:ascii="宋体" w:hAnsi="宋体" w:eastAsia="宋体" w:hint="eastAsia"/>
        </w:rPr>
        <w:t xml:space="preserve">, </w:t>
      </w:r>
      <w:r>
        <w:rPr>
          <w:rFonts w:ascii="宋体" w:hAnsi="宋体" w:eastAsia="宋体" w:hint="eastAsia"/>
        </w:rPr>
        <w:t>《农场</w:t>
      </w:r>
      <w:r>
        <w:rPr>
          <w:rFonts w:ascii="宋体" w:hAnsi="宋体" w:eastAsia="宋体" w:hint="eastAsia"/>
        </w:rPr>
        <w:t>经济管理》</w:t>
      </w:r>
      <w:r>
        <w:rPr>
          <w:rFonts w:ascii="宋体" w:hAnsi="宋体" w:eastAsia="宋体" w:hint="eastAsia"/>
          <w:rFonts w:ascii="宋体" w:hAnsi="宋体" w:eastAsia="宋体" w:hint="eastAsia"/>
          <w:sz w:val="24"/>
        </w:rPr>
        <w:t xml:space="preserve">, </w:t>
      </w:r>
      <w:r>
        <w:rPr>
          <w:rFonts w:ascii="宋体" w:hAnsi="宋体" w:eastAsia="宋体" w:hint="eastAsia"/>
        </w:rPr>
        <w:t>2006</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58</w:t>
      </w:r>
      <w:r>
        <w:rPr>
          <w:rFonts w:ascii="宋体" w:hAnsi="宋体" w:eastAsia="宋体" w:hint="eastAsia"/>
        </w:rPr>
        <w:t>]</w:t>
      </w:r>
      <w:r w:rsidRPr="00281126">
        <w:t xml:space="preserve"> </w:t>
      </w:r>
      <w:r>
        <w:rPr>
          <w:rFonts w:ascii="宋体" w:hAnsi="宋体" w:eastAsia="宋体" w:hint="eastAsia"/>
        </w:rPr>
        <w:t>周曙东</w:t>
      </w:r>
      <w:r>
        <w:rPr>
          <w:rFonts w:ascii="宋体" w:hAnsi="宋体" w:eastAsia="宋体" w:hint="eastAsia"/>
        </w:rPr>
        <w:t xml:space="preserve">, </w:t>
      </w:r>
      <w:r>
        <w:rPr>
          <w:rFonts w:ascii="宋体" w:hAnsi="宋体" w:eastAsia="宋体" w:hint="eastAsia"/>
        </w:rPr>
        <w:t>胡冰川</w:t>
      </w:r>
      <w:r>
        <w:rPr>
          <w:rFonts w:ascii="宋体" w:hAnsi="宋体" w:eastAsia="宋体" w:hint="eastAsia"/>
        </w:rPr>
        <w:t xml:space="preserve">, </w:t>
      </w:r>
      <w:r>
        <w:rPr>
          <w:rFonts w:ascii="宋体" w:hAnsi="宋体" w:eastAsia="宋体" w:hint="eastAsia"/>
        </w:rPr>
        <w:t>崔奇峰</w:t>
      </w:r>
      <w:r>
        <w:rPr>
          <w:rFonts w:ascii="宋体" w:hAnsi="宋体" w:eastAsia="宋体" w:hint="eastAsia"/>
        </w:rPr>
        <w:t xml:space="preserve">, </w:t>
      </w:r>
      <w:r>
        <w:rPr>
          <w:rFonts w:ascii="宋体" w:hAnsi="宋体" w:eastAsia="宋体" w:hint="eastAsia"/>
        </w:rPr>
        <w:t>多哈回合农产品关税减让谈判与中国的谈判方</w:t>
      </w:r>
      <w:r>
        <w:rPr>
          <w:rFonts w:ascii="宋体" w:hAnsi="宋体" w:eastAsia="宋体" w:hint="eastAsia"/>
        </w:rPr>
        <w:t>案选择——基于</w:t>
      </w:r>
      <w:r>
        <w:rPr>
          <w:rFonts w:ascii="宋体" w:hAnsi="宋体" w:eastAsia="宋体" w:hint="eastAsia"/>
        </w:rPr>
        <w:t>CGE</w:t>
      </w:r>
      <w:r w:rsidR="001852F3">
        <w:rPr>
          <w:rFonts w:ascii="宋体" w:hAnsi="宋体" w:eastAsia="宋体" w:hint="eastAsia"/>
        </w:rPr>
        <w:t xml:space="preserve">模型的视角</w:t>
      </w:r>
      <w:r>
        <w:rPr>
          <w:rFonts w:ascii="宋体" w:hAnsi="宋体" w:eastAsia="宋体" w:hint="eastAsia"/>
        </w:rPr>
        <w:t xml:space="preserve">, </w:t>
      </w:r>
      <w:r>
        <w:rPr>
          <w:rFonts w:ascii="宋体" w:hAnsi="宋体" w:eastAsia="宋体" w:hint="eastAsia"/>
        </w:rPr>
        <w:t>《中国农村经济》</w:t>
      </w:r>
      <w:r>
        <w:rPr>
          <w:rFonts w:ascii="宋体" w:hAnsi="宋体" w:eastAsia="宋体" w:hint="eastAsia"/>
          <w:rFonts w:ascii="宋体" w:hAnsi="宋体" w:eastAsia="宋体" w:hint="eastAsia"/>
          <w:sz w:val="24"/>
        </w:rPr>
        <w:t xml:space="preserve">, </w:t>
      </w:r>
      <w:r>
        <w:rPr>
          <w:rFonts w:ascii="宋体" w:hAnsi="宋体" w:eastAsia="宋体" w:hint="eastAsia"/>
        </w:rPr>
        <w:t>2006</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59</w:t>
      </w:r>
      <w:r>
        <w:rPr>
          <w:rFonts w:ascii="宋体" w:hAnsi="宋体" w:eastAsia="宋体" w:hint="eastAsia"/>
        </w:rPr>
        <w:t>]</w:t>
      </w:r>
      <w:r w:rsidRPr="00281126">
        <w:t xml:space="preserve"> </w:t>
      </w:r>
      <w:r>
        <w:rPr>
          <w:rFonts w:ascii="宋体" w:hAnsi="宋体" w:eastAsia="宋体" w:hint="eastAsia"/>
        </w:rPr>
        <w:t>王东辉</w:t>
      </w:r>
      <w:r>
        <w:rPr>
          <w:rFonts w:ascii="宋体" w:hAnsi="宋体" w:eastAsia="宋体" w:hint="eastAsia"/>
        </w:rPr>
        <w:t xml:space="preserve">, </w:t>
      </w:r>
      <w:r>
        <w:rPr>
          <w:rFonts w:ascii="宋体" w:hAnsi="宋体" w:eastAsia="宋体" w:hint="eastAsia"/>
        </w:rPr>
        <w:t>农业谈判——多哈回合的难点和焦点</w:t>
      </w:r>
      <w:r>
        <w:rPr>
          <w:rFonts w:ascii="宋体" w:hAnsi="宋体" w:eastAsia="宋体" w:hint="eastAsia"/>
        </w:rPr>
        <w:t xml:space="preserve">, </w:t>
      </w:r>
      <w:r>
        <w:rPr>
          <w:rFonts w:ascii="宋体" w:hAnsi="宋体" w:eastAsia="宋体" w:hint="eastAsia"/>
        </w:rPr>
        <w:t>《世界农业》</w:t>
      </w:r>
      <w:r>
        <w:rPr>
          <w:rFonts w:ascii="宋体" w:hAnsi="宋体" w:eastAsia="宋体" w:hint="eastAsia"/>
        </w:rPr>
        <w:t xml:space="preserve">, </w:t>
      </w:r>
      <w:r>
        <w:rPr>
          <w:rFonts w:ascii="宋体" w:hAnsi="宋体" w:eastAsia="宋体" w:hint="eastAsia"/>
        </w:rPr>
        <w:t>2007</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李众敏</w:t>
      </w:r>
      <w:r>
        <w:rPr>
          <w:rFonts w:ascii="宋体" w:eastAsia="宋体" w:hint="eastAsia"/>
        </w:rPr>
        <w:t xml:space="preserve">, </w:t>
      </w:r>
      <w:r>
        <w:rPr>
          <w:rFonts w:ascii="宋体" w:eastAsia="宋体" w:hint="eastAsia"/>
        </w:rPr>
        <w:t>吴凌燕</w:t>
      </w:r>
      <w:r>
        <w:rPr>
          <w:rFonts w:ascii="宋体" w:eastAsia="宋体" w:hint="eastAsia"/>
        </w:rPr>
        <w:t xml:space="preserve">, </w:t>
      </w:r>
      <w:r>
        <w:rPr>
          <w:rFonts w:ascii="宋体" w:eastAsia="宋体" w:hint="eastAsia"/>
        </w:rPr>
        <w:t>多哈回合对中国农业的影响</w:t>
      </w:r>
      <w:r>
        <w:rPr>
          <w:rFonts w:ascii="宋体" w:eastAsia="宋体" w:hint="eastAsia"/>
        </w:rPr>
        <w:t xml:space="preserve">: </w:t>
      </w:r>
      <w:r>
        <w:rPr>
          <w:rFonts w:ascii="宋体" w:eastAsia="宋体" w:hint="eastAsia"/>
        </w:rPr>
        <w:t>基于全球贸易分析模型</w:t>
      </w:r>
      <w:r>
        <w:t>（</w:t>
      </w:r>
      <w:r>
        <w:t>GTAP</w:t>
      </w:r>
      <w:r>
        <w:t>）</w:t>
      </w:r>
      <w:r>
        <w:t>的初步评估</w:t>
      </w:r>
      <w:r>
        <w:t xml:space="preserve">, </w:t>
      </w:r>
      <w:r>
        <w:t>《世界经济》</w:t>
      </w:r>
      <w:r>
        <w:t xml:space="preserve">, </w:t>
      </w:r>
      <w:r>
        <w:t>2007</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61</w:t>
      </w:r>
      <w:r>
        <w:rPr>
          <w:rFonts w:ascii="宋体" w:hAnsi="宋体" w:eastAsia="宋体" w:hint="eastAsia"/>
        </w:rPr>
        <w:t>]</w:t>
      </w:r>
      <w:r w:rsidRPr="00281126">
        <w:t xml:space="preserve"> </w:t>
      </w:r>
      <w:r>
        <w:rPr>
          <w:rFonts w:ascii="宋体" w:hAnsi="宋体" w:eastAsia="宋体" w:hint="eastAsia"/>
        </w:rPr>
        <w:t>武拉平等</w:t>
      </w:r>
      <w:r>
        <w:rPr>
          <w:rFonts w:ascii="宋体" w:hAnsi="宋体" w:eastAsia="宋体" w:hint="eastAsia"/>
        </w:rPr>
        <w:t xml:space="preserve">, </w:t>
      </w:r>
      <w:r>
        <w:rPr>
          <w:rFonts w:ascii="宋体" w:hAnsi="宋体" w:eastAsia="宋体" w:hint="eastAsia"/>
        </w:rPr>
        <w:t>“蓝箱”政策改革对国内支持的潜在影响</w:t>
      </w:r>
      <w:r>
        <w:rPr>
          <w:rFonts w:ascii="宋体" w:hAnsi="宋体" w:eastAsia="宋体" w:hint="eastAsia"/>
        </w:rPr>
        <w:t xml:space="preserve">: </w:t>
      </w:r>
      <w:r>
        <w:rPr>
          <w:rFonts w:ascii="宋体" w:hAnsi="宋体" w:eastAsia="宋体" w:hint="eastAsia"/>
        </w:rPr>
        <w:t>中国及</w:t>
      </w:r>
      <w:r>
        <w:rPr>
          <w:rFonts w:ascii="宋体" w:hAnsi="宋体" w:eastAsia="宋体" w:hint="eastAsia"/>
        </w:rPr>
        <w:t>WTO</w:t>
      </w:r>
      <w:r w:rsidR="001852F3">
        <w:rPr>
          <w:rFonts w:ascii="宋体" w:hAnsi="宋体" w:eastAsia="宋体" w:hint="eastAsia"/>
        </w:rPr>
        <w:t xml:space="preserve">其他主要</w:t>
      </w:r>
      <w:r>
        <w:rPr>
          <w:rFonts w:ascii="宋体" w:hAnsi="宋体" w:eastAsia="宋体" w:hint="eastAsia"/>
        </w:rPr>
        <w:t>成员国的对比</w:t>
      </w:r>
      <w:r>
        <w:rPr>
          <w:rFonts w:ascii="宋体" w:hAnsi="宋体" w:eastAsia="宋体" w:hint="eastAsia"/>
        </w:rPr>
        <w:t xml:space="preserve">, </w:t>
      </w:r>
      <w:r>
        <w:rPr>
          <w:rFonts w:ascii="宋体" w:hAnsi="宋体" w:eastAsia="宋体" w:hint="eastAsia"/>
        </w:rPr>
        <w:t>《世界经济》</w:t>
      </w:r>
      <w:r>
        <w:rPr>
          <w:rFonts w:ascii="宋体" w:hAnsi="宋体" w:eastAsia="宋体" w:hint="eastAsia"/>
          <w:rFonts w:ascii="宋体" w:hAnsi="宋体" w:eastAsia="宋体" w:hint="eastAsia"/>
          <w:sz w:val="24"/>
        </w:rPr>
        <w:t xml:space="preserve">, </w:t>
      </w:r>
      <w:r>
        <w:rPr>
          <w:rFonts w:ascii="宋体" w:hAnsi="宋体" w:eastAsia="宋体" w:hint="eastAsia"/>
        </w:rPr>
        <w:t>2007</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rPr>
          <w:rFonts w:ascii="宋体" w:eastAsia="宋体" w:hint="eastAsia"/>
        </w:rPr>
        <w:t>刘建芳</w:t>
      </w:r>
      <w:r>
        <w:rPr>
          <w:rFonts w:ascii="宋体" w:eastAsia="宋体" w:hint="eastAsia"/>
        </w:rPr>
        <w:t xml:space="preserve">, </w:t>
      </w:r>
      <w:r>
        <w:rPr>
          <w:rFonts w:ascii="宋体" w:eastAsia="宋体" w:hint="eastAsia"/>
        </w:rPr>
        <w:t>祁春节</w:t>
      </w:r>
      <w:r>
        <w:rPr>
          <w:rFonts w:ascii="宋体" w:eastAsia="宋体" w:hint="eastAsia"/>
        </w:rPr>
        <w:t xml:space="preserve">, </w:t>
      </w:r>
      <w:r>
        <w:rPr>
          <w:rFonts w:ascii="宋体" w:eastAsia="宋体" w:hint="eastAsia"/>
        </w:rPr>
        <w:t>多哈回合农业谈判的最新成果及其对中国农业的影响</w:t>
      </w:r>
      <w:r>
        <w:rPr>
          <w:rFonts w:ascii="宋体" w:eastAsia="宋体" w:hint="eastAsia"/>
          <w:rFonts w:ascii="宋体" w:eastAsia="宋体" w:hint="eastAsia"/>
          <w:spacing w:val="-34"/>
          <w:sz w:val="24"/>
        </w:rPr>
        <w:t xml:space="preserve">, </w:t>
      </w:r>
      <w:r>
        <w:rPr>
          <w:rFonts w:ascii="宋体" w:eastAsia="宋体" w:hint="eastAsia"/>
        </w:rPr>
        <w:t>《世</w:t>
      </w:r>
      <w:r>
        <w:rPr>
          <w:rFonts w:ascii="宋体" w:eastAsia="宋体" w:hint="eastAsia"/>
        </w:rPr>
        <w:t>界农业》</w:t>
      </w:r>
      <w:r>
        <w:rPr>
          <w:rFonts w:ascii="宋体" w:eastAsia="宋体" w:hint="eastAsia"/>
          <w:rFonts w:ascii="宋体" w:eastAsia="宋体" w:hint="eastAsia"/>
          <w:sz w:val="24"/>
        </w:rPr>
        <w:t xml:space="preserve">, </w:t>
      </w:r>
      <w:r>
        <w:rPr>
          <w:rFonts w:ascii="宋体" w:eastAsia="宋体" w:hint="eastAsia"/>
        </w:rPr>
        <w:t>2008</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Fonts w:ascii="宋体" w:eastAsia="宋体" w:hint="eastAsia"/>
          <w:spacing w:val="-60"/>
          <w:sz w:val="24"/>
        </w:rPr>
        <w:t>.</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rPr>
          <w:rFonts w:ascii="宋体" w:eastAsia="宋体" w:hint="eastAsia"/>
        </w:rPr>
        <w:t>王传丽</w:t>
      </w:r>
      <w:r>
        <w:rPr>
          <w:rFonts w:ascii="宋体" w:eastAsia="宋体" w:hint="eastAsia"/>
        </w:rPr>
        <w:t xml:space="preserve">, </w:t>
      </w:r>
      <w:r>
        <w:rPr>
          <w:rFonts w:ascii="宋体" w:eastAsia="宋体" w:hint="eastAsia"/>
        </w:rPr>
        <w:t>WTO</w:t>
      </w:r>
      <w:r w:rsidR="001852F3">
        <w:rPr>
          <w:rFonts w:ascii="宋体" w:eastAsia="宋体" w:hint="eastAsia"/>
        </w:rPr>
        <w:t xml:space="preserve">农业协定与农产品贸易规则</w:t>
      </w:r>
      <w:r>
        <w:rPr>
          <w:rFonts w:ascii="宋体" w:eastAsia="宋体" w:hint="eastAsia"/>
        </w:rPr>
        <w:t xml:space="preserve">, </w:t>
      </w:r>
      <w:r>
        <w:rPr>
          <w:rFonts w:ascii="宋体" w:eastAsia="宋体" w:hint="eastAsia"/>
        </w:rPr>
        <w:t>北京大学出版社</w:t>
      </w:r>
      <w:r>
        <w:rPr>
          <w:rFonts w:ascii="宋体" w:eastAsia="宋体" w:hint="eastAsia"/>
        </w:rPr>
        <w:t xml:space="preserve">, </w:t>
      </w:r>
      <w:r>
        <w:rPr>
          <w:rFonts w:ascii="宋体" w:eastAsia="宋体" w:hint="eastAsia"/>
        </w:rPr>
        <w:t>2009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张培刚</w:t>
      </w:r>
      <w:r>
        <w:rPr>
          <w:rFonts w:ascii="宋体" w:eastAsia="宋体" w:hint="eastAsia"/>
        </w:rPr>
        <w:t xml:space="preserve">, </w:t>
      </w:r>
      <w:r>
        <w:rPr>
          <w:rFonts w:ascii="宋体" w:eastAsia="宋体" w:hint="eastAsia"/>
        </w:rPr>
        <w:t>农业与工业化</w:t>
      </w:r>
      <w:r>
        <w:rPr>
          <w:rFonts w:ascii="宋体" w:eastAsia="宋体" w:hint="eastAsia"/>
        </w:rPr>
        <w:t xml:space="preserve">, </w:t>
      </w:r>
      <w:r>
        <w:rPr>
          <w:rFonts w:ascii="宋体" w:eastAsia="宋体" w:hint="eastAsia"/>
        </w:rPr>
        <w:t>华中科技大学出版社</w:t>
      </w:r>
      <w:r>
        <w:rPr>
          <w:rFonts w:ascii="宋体" w:eastAsia="宋体" w:hint="eastAsia"/>
        </w:rPr>
        <w:t xml:space="preserve">, </w:t>
      </w:r>
      <w:r>
        <w:rPr>
          <w:rFonts w:ascii="宋体" w:eastAsia="宋体" w:hint="eastAsia"/>
        </w:rPr>
        <w:t>2009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65</w:t>
      </w:r>
      <w:r>
        <w:rPr>
          <w:rFonts w:ascii="宋体" w:eastAsia="宋体" w:hint="eastAsia"/>
        </w:rPr>
        <w:t>]</w:t>
      </w:r>
      <w:r w:rsidRPr="00281126">
        <w:t xml:space="preserve"> </w:t>
      </w:r>
      <w:r>
        <w:rPr>
          <w:rFonts w:ascii="宋体" w:eastAsia="宋体" w:hint="eastAsia"/>
        </w:rPr>
        <w:t>冯宗宪</w:t>
      </w:r>
      <w:r>
        <w:rPr>
          <w:rFonts w:ascii="宋体" w:eastAsia="宋体" w:hint="eastAsia"/>
        </w:rPr>
        <w:t xml:space="preserve">, </w:t>
      </w:r>
      <w:r>
        <w:rPr>
          <w:rFonts w:ascii="宋体" w:eastAsia="宋体" w:hint="eastAsia"/>
        </w:rPr>
        <w:t>于璐瑶等</w:t>
      </w:r>
      <w:r>
        <w:rPr>
          <w:rFonts w:ascii="宋体" w:eastAsia="宋体" w:hint="eastAsia"/>
        </w:rPr>
        <w:t xml:space="preserve">, </w:t>
      </w:r>
      <w:r>
        <w:rPr>
          <w:rFonts w:ascii="宋体" w:eastAsia="宋体" w:hint="eastAsia"/>
        </w:rPr>
        <w:t>基于多哈回合关税减让谈判的市场准入研究</w:t>
      </w:r>
      <w:r>
        <w:rPr>
          <w:rFonts w:ascii="宋体" w:eastAsia="宋体" w:hint="eastAsia"/>
        </w:rPr>
        <w:t xml:space="preserve">, </w:t>
      </w:r>
      <w:r>
        <w:rPr>
          <w:rFonts w:ascii="宋体" w:eastAsia="宋体" w:hint="eastAsia"/>
        </w:rPr>
        <w:t>光明日报出版社</w:t>
      </w:r>
      <w:r>
        <w:rPr>
          <w:rFonts w:ascii="宋体" w:eastAsia="宋体" w:hint="eastAsia"/>
        </w:rPr>
        <w:t xml:space="preserve">, </w:t>
      </w:r>
      <w:r>
        <w:rPr>
          <w:rFonts w:ascii="宋体" w:eastAsia="宋体" w:hint="eastAsia"/>
        </w:rPr>
        <w:t>2010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66</w:t>
      </w:r>
      <w:r>
        <w:rPr>
          <w:rFonts w:ascii="宋体" w:eastAsia="宋体" w:hint="eastAsia"/>
        </w:rPr>
        <w:t>]</w:t>
      </w:r>
      <w:r w:rsidRPr="00281126">
        <w:t xml:space="preserve"> </w:t>
      </w:r>
      <w:r>
        <w:rPr>
          <w:rFonts w:ascii="宋体" w:eastAsia="宋体" w:hint="eastAsia"/>
        </w:rPr>
        <w:t>孙振宇</w:t>
      </w:r>
      <w:r>
        <w:rPr>
          <w:rFonts w:ascii="宋体" w:eastAsia="宋体" w:hint="eastAsia"/>
        </w:rPr>
        <w:t xml:space="preserve">, </w:t>
      </w:r>
      <w:r>
        <w:rPr>
          <w:rFonts w:ascii="宋体" w:eastAsia="宋体" w:hint="eastAsia"/>
        </w:rPr>
        <w:t>中国入世十周年之际的回顾与展望</w:t>
      </w:r>
      <w:r>
        <w:rPr>
          <w:rFonts w:ascii="宋体" w:eastAsia="宋体" w:hint="eastAsia"/>
        </w:rPr>
        <w:t xml:space="preserve">, </w:t>
      </w:r>
      <w:r>
        <w:rPr>
          <w:rFonts w:ascii="宋体" w:eastAsia="宋体" w:hint="eastAsia"/>
        </w:rPr>
        <w:t>《国际经济评论》</w:t>
      </w:r>
      <w:r>
        <w:rPr>
          <w:rFonts w:ascii="宋体" w:eastAsia="宋体" w:hint="eastAsia"/>
        </w:rPr>
        <w:t xml:space="preserve">, </w:t>
      </w:r>
      <w:r>
        <w:rPr>
          <w:rFonts w:ascii="宋体" w:eastAsia="宋体" w:hint="eastAsia"/>
        </w:rPr>
        <w:t>2011</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67</w:t>
      </w:r>
      <w:r>
        <w:rPr>
          <w:rFonts w:ascii="宋体" w:hAnsi="宋体" w:eastAsia="宋体" w:hint="eastAsia"/>
        </w:rPr>
        <w:t>]</w:t>
      </w:r>
      <w:r w:rsidRPr="00281126">
        <w:t xml:space="preserve"> </w:t>
      </w:r>
      <w:r>
        <w:rPr>
          <w:rFonts w:ascii="宋体" w:hAnsi="宋体" w:eastAsia="宋体" w:hint="eastAsia"/>
        </w:rPr>
        <w:t>法扎尔·伊斯梅尔</w:t>
      </w:r>
      <w:r>
        <w:rPr>
          <w:rFonts w:ascii="宋体" w:hAnsi="宋体" w:eastAsia="宋体" w:hint="eastAsia"/>
        </w:rPr>
        <w:t xml:space="preserve">, </w:t>
      </w:r>
      <w:r>
        <w:rPr>
          <w:rFonts w:ascii="宋体" w:hAnsi="宋体" w:eastAsia="宋体" w:hint="eastAsia"/>
        </w:rPr>
        <w:t>改革世界贸易组织</w:t>
      </w:r>
      <w:r>
        <w:rPr>
          <w:rFonts w:ascii="宋体" w:hAnsi="宋体" w:eastAsia="宋体" w:hint="eastAsia"/>
        </w:rPr>
        <w:t xml:space="preserve">: </w:t>
      </w:r>
      <w:r>
        <w:rPr>
          <w:rFonts w:ascii="宋体" w:hAnsi="宋体" w:eastAsia="宋体" w:hint="eastAsia"/>
        </w:rPr>
        <w:t>多哈回合中的发展中成员</w:t>
      </w:r>
      <w:r>
        <w:rPr>
          <w:rFonts w:ascii="宋体" w:hAnsi="宋体" w:eastAsia="宋体" w:hint="eastAsia"/>
        </w:rPr>
        <w:t xml:space="preserve">, </w:t>
      </w:r>
      <w:r>
        <w:rPr>
          <w:rFonts w:ascii="宋体" w:hAnsi="宋体" w:eastAsia="宋体" w:hint="eastAsia"/>
        </w:rPr>
        <w:t>上海人民出版社</w:t>
      </w:r>
      <w:r>
        <w:rPr>
          <w:rFonts w:ascii="宋体" w:hAnsi="宋体" w:eastAsia="宋体" w:hint="eastAsia"/>
        </w:rPr>
        <w:t xml:space="preserve">, </w:t>
      </w:r>
      <w:r>
        <w:rPr>
          <w:rFonts w:ascii="宋体" w:hAnsi="宋体" w:eastAsia="宋体" w:hint="eastAsia"/>
        </w:rPr>
        <w:t>2011</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68</w:t>
      </w:r>
      <w:r>
        <w:rPr>
          <w:rFonts w:ascii="宋体" w:eastAsia="宋体" w:hint="eastAsia"/>
        </w:rPr>
        <w:t>]</w:t>
      </w:r>
      <w:r w:rsidRPr="00281126">
        <w:t xml:space="preserve"> </w:t>
      </w:r>
      <w:r>
        <w:rPr>
          <w:rFonts w:ascii="宋体" w:eastAsia="宋体" w:hint="eastAsia"/>
        </w:rPr>
        <w:t>潘启龙</w:t>
      </w:r>
      <w:r>
        <w:rPr>
          <w:rFonts w:ascii="宋体" w:eastAsia="宋体" w:hint="eastAsia"/>
        </w:rPr>
        <w:t xml:space="preserve">, </w:t>
      </w:r>
      <w:r>
        <w:rPr>
          <w:rFonts w:ascii="宋体" w:eastAsia="宋体" w:hint="eastAsia"/>
        </w:rPr>
        <w:t>刘合光</w:t>
      </w:r>
      <w:r>
        <w:rPr>
          <w:rFonts w:ascii="宋体" w:eastAsia="宋体" w:hint="eastAsia"/>
        </w:rPr>
        <w:t xml:space="preserve">, </w:t>
      </w:r>
      <w:r>
        <w:rPr>
          <w:rFonts w:ascii="宋体" w:eastAsia="宋体" w:hint="eastAsia"/>
        </w:rPr>
        <w:t>孙东升</w:t>
      </w:r>
      <w:r>
        <w:rPr>
          <w:rFonts w:ascii="宋体" w:eastAsia="宋体" w:hint="eastAsia"/>
        </w:rPr>
        <w:t xml:space="preserve">, </w:t>
      </w:r>
      <w:r>
        <w:rPr>
          <w:rFonts w:ascii="宋体" w:eastAsia="宋体" w:hint="eastAsia"/>
        </w:rPr>
        <w:t>现代农业与经济增长的关系分析</w:t>
      </w:r>
      <w:r>
        <w:rPr>
          <w:rFonts w:ascii="宋体" w:eastAsia="宋体" w:hint="eastAsia"/>
        </w:rPr>
        <w:t xml:space="preserve">, </w:t>
      </w:r>
      <w:r>
        <w:rPr>
          <w:rFonts w:ascii="宋体" w:eastAsia="宋体" w:hint="eastAsia"/>
        </w:rPr>
        <w:t>《经济研究参</w:t>
      </w:r>
      <w:r>
        <w:rPr>
          <w:rFonts w:ascii="宋体" w:eastAsia="宋体" w:hint="eastAsia"/>
        </w:rPr>
        <w:t>考》</w:t>
      </w:r>
      <w:r>
        <w:rPr>
          <w:rFonts w:ascii="宋体" w:eastAsia="宋体" w:hint="eastAsia"/>
          <w:rFonts w:ascii="宋体" w:eastAsia="宋体" w:hint="eastAsia"/>
          <w:sz w:val="24"/>
        </w:rPr>
        <w:t xml:space="preserve">, </w:t>
      </w:r>
      <w:r>
        <w:rPr>
          <w:rFonts w:ascii="宋体" w:eastAsia="宋体" w:hint="eastAsia"/>
        </w:rPr>
        <w:t>2012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rPr>
          <w:rFonts w:ascii="宋体" w:eastAsia="宋体" w:hint="eastAsia"/>
        </w:rPr>
        <w:t>牛盾</w:t>
      </w:r>
      <w:r>
        <w:rPr>
          <w:rFonts w:ascii="宋体" w:eastAsia="宋体" w:hint="eastAsia"/>
        </w:rPr>
        <w:t xml:space="preserve">, </w:t>
      </w:r>
      <w:r>
        <w:rPr>
          <w:rFonts w:ascii="宋体" w:eastAsia="宋体" w:hint="eastAsia"/>
        </w:rPr>
        <w:t>入世十年农业贸易发展实践与探索</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rPr>
          <w:rFonts w:ascii="宋体" w:eastAsia="宋体" w:hint="eastAsia"/>
        </w:rPr>
        <w:t>2012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70</w:t>
      </w:r>
      <w:r>
        <w:rPr>
          <w:rFonts w:ascii="宋体" w:eastAsia="宋体" w:hint="eastAsia"/>
        </w:rPr>
        <w:t>]</w:t>
      </w:r>
      <w:r w:rsidRPr="00281126">
        <w:t xml:space="preserve"> </w:t>
      </w:r>
      <w:r>
        <w:rPr>
          <w:rFonts w:ascii="宋体" w:eastAsia="宋体" w:hint="eastAsia"/>
        </w:rPr>
        <w:t>拉米</w:t>
      </w:r>
      <w:r>
        <w:rPr>
          <w:rFonts w:ascii="宋体" w:eastAsia="宋体" w:hint="eastAsia"/>
        </w:rPr>
        <w:t xml:space="preserve">, </w:t>
      </w:r>
      <w:r>
        <w:rPr>
          <w:rFonts w:ascii="宋体" w:eastAsia="宋体" w:hint="eastAsia"/>
        </w:rPr>
        <w:t>拉米对下一届部长级会议召开之前能否取得谈判成果表示关注</w:t>
      </w:r>
      <w:r>
        <w:rPr>
          <w:rFonts w:ascii="宋体" w:eastAsia="宋体" w:hint="eastAsia"/>
        </w:rPr>
        <w:t xml:space="preserve">, </w:t>
      </w:r>
      <w:r>
        <w:rPr>
          <w:rFonts w:ascii="宋体" w:eastAsia="宋体" w:hint="eastAsia"/>
        </w:rPr>
        <w:t>上</w:t>
      </w:r>
      <w:r>
        <w:rPr>
          <w:rFonts w:ascii="宋体" w:eastAsia="宋体" w:hint="eastAsia"/>
        </w:rPr>
        <w:t>海</w:t>
      </w:r>
      <w:r>
        <w:rPr>
          <w:rFonts w:ascii="宋体" w:eastAsia="宋体" w:hint="eastAsia"/>
        </w:rPr>
        <w:t>WTO</w:t>
      </w:r>
      <w:r w:rsidR="001852F3">
        <w:rPr>
          <w:rFonts w:ascii="宋体" w:eastAsia="宋体" w:hint="eastAsia"/>
        </w:rPr>
        <w:t xml:space="preserve">事务咨询中心网站</w:t>
      </w:r>
      <w:r>
        <w:rPr>
          <w:rFonts w:ascii="宋体" w:eastAsia="宋体" w:hint="eastAsia"/>
          <w:rFonts w:ascii="宋体" w:eastAsia="宋体" w:hint="eastAsia"/>
          <w:sz w:val="24"/>
        </w:rPr>
        <w:t xml:space="preserve">, </w:t>
      </w:r>
      <w:r>
        <w:rPr>
          <w:rFonts w:ascii="宋体" w:eastAsia="宋体" w:hint="eastAsia"/>
        </w:rPr>
        <w:t>2012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71</w:t>
      </w:r>
      <w:r>
        <w:rPr>
          <w:rFonts w:ascii="宋体" w:eastAsia="宋体" w:hint="eastAsia"/>
        </w:rPr>
        <w:t>]</w:t>
      </w:r>
      <w:r w:rsidRPr="00281126">
        <w:t xml:space="preserve"> </w:t>
      </w:r>
      <w:r>
        <w:rPr>
          <w:rFonts w:ascii="宋体" w:eastAsia="宋体" w:hint="eastAsia"/>
        </w:rPr>
        <w:t>中国世界贸易组织研究会</w:t>
      </w:r>
      <w:r>
        <w:rPr>
          <w:rFonts w:ascii="宋体" w:eastAsia="宋体" w:hint="eastAsia"/>
        </w:rPr>
        <w:t xml:space="preserve">, </w:t>
      </w:r>
      <w:r>
        <w:rPr>
          <w:rFonts w:ascii="宋体" w:eastAsia="宋体" w:hint="eastAsia"/>
        </w:rPr>
        <w:t>中国世界贸易组织年鉴历年</w:t>
      </w:r>
      <w:r>
        <w:rPr>
          <w:rFonts w:ascii="宋体" w:eastAsia="宋体" w:hint="eastAsia"/>
        </w:rPr>
        <w:t>.</w:t>
      </w:r>
    </w:p>
    <w:p w:rsidR="0018722C">
      <w:pPr>
        <w:pStyle w:val="ab"/>
        <w:topLinePunct/>
        <w:ind w:left="200" w:hangingChars="200" w:hanging="200"/>
      </w:pPr>
      <w:r>
        <w:t>[</w:t>
      </w:r>
      <w:r>
        <w:t xml:space="preserve">72</w:t>
      </w:r>
      <w:r>
        <w:t>]</w:t>
      </w:r>
      <w:r w:rsidRPr="00281126">
        <w:t xml:space="preserve"> </w:t>
      </w:r>
      <w:r>
        <w:t>Alderman, Harold.</w:t>
      </w:r>
      <w:r w:rsidR="001852F3">
        <w:t xml:space="preserve"> </w:t>
      </w:r>
      <w:r w:rsidR="001852F3">
        <w:t xml:space="preserve">What has changed regarding rural poverty since vision to action</w:t>
      </w:r>
      <w:r w:rsidR="001852F3">
        <w:t xml:space="preserve">Rural</w:t>
      </w:r>
      <w:r w:rsidR="001852F3">
        <w:t xml:space="preserve">Strategy</w:t>
      </w:r>
      <w:r w:rsidR="001852F3">
        <w:t xml:space="preserve">Background</w:t>
      </w:r>
      <w:r w:rsidR="001852F3">
        <w:t xml:space="preserve">Paper</w:t>
      </w:r>
      <w:r>
        <w:t xml:space="preserve">5.</w:t>
      </w:r>
      <w:r>
        <w:t xml:space="preserve"> </w:t>
      </w:r>
      <w:r>
        <w:t>World</w:t>
      </w:r>
      <w:r>
        <w:t>Bank, Washington, D.</w:t>
      </w:r>
      <w:r w:rsidR="001852F3">
        <w:t xml:space="preserve"> </w:t>
      </w:r>
      <w:r w:rsidR="001852F3">
        <w:t xml:space="preserve">C,</w:t>
      </w:r>
      <w:r>
        <w:t> </w:t>
      </w:r>
      <w:r>
        <w:t>2001.</w:t>
      </w:r>
    </w:p>
    <w:p w:rsidR="0018722C">
      <w:pPr>
        <w:pStyle w:val="ab"/>
        <w:topLinePunct/>
        <w:ind w:left="200" w:hangingChars="200" w:hanging="200"/>
      </w:pPr>
      <w:r>
        <w:t>[</w:t>
      </w:r>
      <w:r>
        <w:t xml:space="preserve">73</w:t>
      </w:r>
      <w:r>
        <w:t>]</w:t>
      </w:r>
      <w:r w:rsidRPr="00281126">
        <w:t xml:space="preserve"> </w:t>
      </w:r>
      <w:r>
        <w:t>Antoine Bouet, Jean Christophe BUREAU, </w:t>
      </w:r>
      <w:r>
        <w:t>Yvan </w:t>
      </w:r>
      <w:r>
        <w:t>DECREUX, Sebastien JEAN, Is Agricultural Liberalization Beneficial to Developing Countries</w:t>
      </w:r>
      <w:r>
        <w:t>,</w:t>
      </w:r>
      <w:r>
        <w:t> </w:t>
      </w:r>
      <w:r>
        <w:t>2003.</w:t>
      </w:r>
    </w:p>
    <w:p w:rsidR="0018722C">
      <w:pPr>
        <w:pStyle w:val="ab"/>
        <w:topLinePunct/>
        <w:ind w:left="200" w:hangingChars="200" w:hanging="200"/>
      </w:pPr>
      <w:r>
        <w:t>[</w:t>
      </w:r>
      <w:r>
        <w:t xml:space="preserve">74</w:t>
      </w:r>
      <w:r>
        <w:t>]</w:t>
      </w:r>
      <w:r w:rsidRPr="00281126">
        <w:t xml:space="preserve"> </w:t>
      </w:r>
      <w:r>
        <w:t xml:space="preserve">Anderson K., B. Hoekman, and A.</w:t>
      </w:r>
      <w:r>
        <w:t xml:space="preserve"> </w:t>
      </w:r>
      <w:r>
        <w:t xml:space="preserve">Strutt. Agriculture and the WTO: Next Steps. CIES Discussion</w:t>
      </w:r>
      <w:r>
        <w:t> </w:t>
      </w:r>
      <w:r>
        <w:t>Paper.</w:t>
      </w:r>
    </w:p>
    <w:p w:rsidR="0018722C">
      <w:pPr>
        <w:pStyle w:val="ab"/>
        <w:topLinePunct/>
        <w:ind w:left="200" w:hangingChars="200" w:hanging="200"/>
      </w:pPr>
      <w:r>
        <w:t xml:space="preserve">[</w:t>
      </w:r>
      <w:r>
        <w:t xml:space="preserve">75</w:t>
      </w:r>
      <w:r>
        <w:t xml:space="preserve">]</w:t>
      </w:r>
      <w:r w:rsidRPr="00281126">
        <w:t xml:space="preserve"> </w:t>
      </w:r>
      <w:r>
        <w:t xml:space="preserve">Antimiani A., Conforti </w:t>
      </w:r>
      <w:r>
        <w:t xml:space="preserve">P., </w:t>
      </w:r>
      <w:r>
        <w:t xml:space="preserve">Salvatici L., Alternatives scenarios and strategic interactions between developed and developing countries in the</w:t>
      </w:r>
      <w:r w:rsidR="001852F3">
        <w:t xml:space="preserve"> agricultural trade negotiations of the Doha Round: A reappraisal. Agricultural trade agreements </w:t>
      </w:r>
      <w:r>
        <w:t xml:space="preserve">(</w:t>
      </w:r>
      <w:r>
        <w:t xml:space="preserve">TRADEAG Roma: Italian Ministry of University and</w:t>
      </w:r>
      <w:r w:rsidR="001852F3">
        <w:t xml:space="preserve"> Technological Research</w:t>
      </w:r>
      <w:r>
        <w:t xml:space="preserve">)</w:t>
      </w:r>
      <w:r>
        <w:t xml:space="preserve">,</w:t>
      </w:r>
      <w:r>
        <w:t xml:space="preserve"> </w:t>
      </w:r>
      <w:r>
        <w:t xml:space="preserve">2006.</w:t>
      </w:r>
    </w:p>
    <w:p w:rsidR="0018722C">
      <w:pPr>
        <w:pStyle w:val="ab"/>
        <w:topLinePunct/>
        <w:ind w:left="200" w:hangingChars="200" w:hanging="200"/>
      </w:pPr>
      <w:r>
        <w:t>[</w:t>
      </w:r>
      <w:r>
        <w:t xml:space="preserve">76</w:t>
      </w:r>
      <w:r>
        <w:t>]</w:t>
      </w:r>
      <w:r w:rsidRPr="00281126">
        <w:t xml:space="preserve"> </w:t>
      </w:r>
      <w:r>
        <w:t>Anderson K., </w:t>
      </w:r>
      <w:r>
        <w:t>Valenzuela </w:t>
      </w:r>
      <w:r>
        <w:t>E., The </w:t>
      </w:r>
      <w:r>
        <w:t>World</w:t>
      </w:r>
      <w:r>
        <w:t> </w:t>
      </w:r>
      <w:r>
        <w:t>Trade </w:t>
      </w:r>
      <w:r>
        <w:t>Organization′s Doha Cotton Initiative: A </w:t>
      </w:r>
      <w:r>
        <w:t>Tale </w:t>
      </w:r>
      <w:r>
        <w:t>of </w:t>
      </w:r>
      <w:r>
        <w:t>Two </w:t>
      </w:r>
      <w:r>
        <w:t>Issues, The </w:t>
      </w:r>
      <w:r>
        <w:t>World </w:t>
      </w:r>
      <w:r>
        <w:t>Economy,</w:t>
      </w:r>
      <w:r>
        <w:t> </w:t>
      </w:r>
      <w:r>
        <w:t>2007.</w:t>
      </w:r>
    </w:p>
    <w:p w:rsidR="0018722C">
      <w:pPr>
        <w:pStyle w:val="ab"/>
        <w:topLinePunct/>
        <w:ind w:left="200" w:hangingChars="200" w:hanging="200"/>
      </w:pPr>
      <w:r>
        <w:t>[</w:t>
      </w:r>
      <w:r>
        <w:t xml:space="preserve">77</w:t>
      </w:r>
      <w:r>
        <w:t>]</w:t>
      </w:r>
      <w:r w:rsidRPr="00281126">
        <w:t xml:space="preserve"> </w:t>
      </w:r>
      <w:r>
        <w:t>And</w:t>
      </w:r>
      <w:r>
        <w:t>e</w:t>
      </w:r>
      <w:r>
        <w:t>rson</w:t>
      </w:r>
      <w:r>
        <w:t>, </w:t>
      </w:r>
      <w:r/>
      <w:r>
        <w:t>K.</w:t>
      </w:r>
      <w:r>
        <w:t>, </w:t>
      </w:r>
      <w:r/>
      <w:r>
        <w:t>a</w:t>
      </w:r>
      <w:r>
        <w:t>nd</w:t>
      </w:r>
      <w:r>
        <w:t> </w:t>
      </w:r>
      <w:r>
        <w:t>W</w:t>
      </w:r>
      <w:r>
        <w:t>. </w:t>
      </w:r>
      <w:r/>
      <w:r>
        <w:t>Ma</w:t>
      </w:r>
      <w:r>
        <w:t>r</w:t>
      </w:r>
      <w:r>
        <w:t>tin. </w:t>
      </w:r>
      <w:r/>
      <w:r>
        <w:t>2008. </w:t>
      </w:r>
      <w:r/>
      <w:r>
        <w:t>―</w:t>
      </w:r>
      <w:r>
        <w:t>Dis</w:t>
      </w:r>
      <w:r>
        <w:t>to</w:t>
      </w:r>
      <w:r>
        <w:t>r</w:t>
      </w:r>
      <w:r>
        <w:t>tions</w:t>
      </w:r>
      <w:r>
        <w:t> </w:t>
      </w:r>
      <w:r>
        <w:t>to</w:t>
      </w:r>
      <w:r>
        <w:t> </w:t>
      </w:r>
      <w:r>
        <w:t>A</w:t>
      </w:r>
      <w:r>
        <w:t>g</w:t>
      </w:r>
      <w:r>
        <w:t>ri</w:t>
      </w:r>
      <w:r>
        <w:t>c</w:t>
      </w:r>
      <w:r>
        <w:t>ultu</w:t>
      </w:r>
      <w:r>
        <w:t>ra</w:t>
      </w:r>
      <w:r>
        <w:t>l</w:t>
      </w:r>
      <w:r>
        <w:t> </w:t>
      </w:r>
      <w:r>
        <w:t>I</w:t>
      </w:r>
      <w:r>
        <w:t>n</w:t>
      </w:r>
      <w:r>
        <w:t>c</w:t>
      </w:r>
      <w:r>
        <w:t>e</w:t>
      </w:r>
      <w:r>
        <w:t>n</w:t>
      </w:r>
      <w:r>
        <w:t>tiv</w:t>
      </w:r>
      <w:r>
        <w:t>e</w:t>
      </w:r>
      <w:r>
        <w:t>s</w:t>
      </w:r>
      <w:r>
        <w:t> </w:t>
      </w:r>
      <w:r>
        <w:t xml:space="preserve">in China and Southeast Asia.</w:t>
      </w:r>
      <w:r>
        <w:t xml:space="preserve"> </w:t>
      </w:r>
      <w:r>
        <w:t>‖</w:t>
      </w:r>
      <w:r w:rsidR="001852F3">
        <w:t xml:space="preserve">Agricultural Distortions </w:t>
      </w:r>
      <w:r>
        <w:t>Working </w:t>
      </w:r>
      <w:r>
        <w:t>Paper 69, </w:t>
      </w:r>
      <w:r>
        <w:t>World </w:t>
      </w:r>
      <w:r>
        <w:t>Bank, Washington,</w:t>
      </w:r>
      <w:r>
        <w:t> </w:t>
      </w:r>
      <w:r>
        <w:t>DC.</w:t>
      </w:r>
    </w:p>
    <w:p w:rsidR="0018722C">
      <w:pPr>
        <w:pStyle w:val="ab"/>
        <w:topLinePunct/>
        <w:ind w:left="200" w:hangingChars="200" w:hanging="200"/>
      </w:pPr>
      <w:r>
        <w:t>[</w:t>
      </w:r>
      <w:r>
        <w:t xml:space="preserve">78</w:t>
      </w:r>
      <w:r>
        <w:t>]</w:t>
      </w:r>
      <w:r w:rsidRPr="00281126">
        <w:t xml:space="preserve"> </w:t>
      </w:r>
      <w:r>
        <w:t>Anderson,</w:t>
      </w:r>
      <w:r w:rsidR="001852F3">
        <w:t xml:space="preserve"> </w:t>
      </w:r>
      <w:r w:rsidR="001852F3">
        <w:t xml:space="preserve">K., John Cockburn, and </w:t>
      </w:r>
      <w:r>
        <w:t>Will </w:t>
      </w:r>
      <w:r>
        <w:t xml:space="preserve">Martin, eds.</w:t>
      </w:r>
      <w:r>
        <w:t xml:space="preserve"> </w:t>
      </w:r>
      <w:r>
        <w:t>2010.</w:t>
      </w:r>
      <w:r>
        <w:t xml:space="preserve"> </w:t>
      </w:r>
      <w:r>
        <w:t xml:space="preserve">―Agricultural Price Distortions, </w:t>
      </w:r>
      <w:r>
        <w:t>Inequality, </w:t>
      </w:r>
      <w:r>
        <w:t>and </w:t>
      </w:r>
      <w:r>
        <w:t>Poverty. ‖Washington, </w:t>
      </w:r>
      <w:r>
        <w:t>D.</w:t>
      </w:r>
      <w:r w:rsidR="001852F3">
        <w:t xml:space="preserve"> </w:t>
      </w:r>
      <w:r w:rsidR="001852F3">
        <w:t xml:space="preserve">C.: </w:t>
      </w:r>
      <w:r>
        <w:t>World</w:t>
      </w:r>
      <w:r>
        <w:t> </w:t>
      </w:r>
      <w:r>
        <w:t>Bank.</w:t>
      </w:r>
    </w:p>
    <w:p w:rsidR="0018722C">
      <w:pPr>
        <w:pStyle w:val="ab"/>
        <w:topLinePunct/>
        <w:ind w:left="200" w:hangingChars="200" w:hanging="200"/>
      </w:pPr>
      <w:r>
        <w:t>[</w:t>
      </w:r>
      <w:r>
        <w:t xml:space="preserve">79</w:t>
      </w:r>
      <w:r>
        <w:t>]</w:t>
      </w:r>
      <w:r w:rsidRPr="00281126">
        <w:t xml:space="preserve"> </w:t>
      </w:r>
      <w:r>
        <w:t>And</w:t>
      </w:r>
      <w:r>
        <w:t>e</w:t>
      </w:r>
      <w:r>
        <w:t xml:space="preserve">rson,</w:t>
      </w:r>
      <w:r>
        <w:t xml:space="preserve"> </w:t>
      </w:r>
      <w:r/>
      <w:r>
        <w:t>K</w:t>
      </w:r>
      <w:r>
        <w:t>., </w:t>
      </w:r>
      <w:r/>
      <w:r>
        <w:t>Si</w:t>
      </w:r>
      <w:r>
        <w:t>g</w:t>
      </w:r>
      <w:r>
        <w:t>ne</w:t>
      </w:r>
      <w:r>
        <w:t> </w:t>
      </w:r>
      <w:r>
        <w:t>N</w:t>
      </w:r>
      <w:r>
        <w:t>e</w:t>
      </w:r>
      <w:r>
        <w:t>l</w:t>
      </w:r>
      <w:r>
        <w:t>g</w:t>
      </w:r>
      <w:r>
        <w:t>e</w:t>
      </w:r>
      <w:r>
        <w:t>n. </w:t>
      </w:r>
      <w:r/>
      <w:r>
        <w:t>―</w:t>
      </w:r>
      <w:r>
        <w:t>A</w:t>
      </w:r>
      <w:r>
        <w:t>g</w:t>
      </w:r>
      <w:r>
        <w:t>ri</w:t>
      </w:r>
      <w:r>
        <w:t>c</w:t>
      </w:r>
      <w:r>
        <w:t>ultu</w:t>
      </w:r>
      <w:r>
        <w:t>ra</w:t>
      </w:r>
      <w:r>
        <w:t>l</w:t>
      </w:r>
      <w:r>
        <w:t> </w:t>
      </w:r>
      <w:r>
        <w:t>T</w:t>
      </w:r>
      <w:r>
        <w:t>r</w:t>
      </w:r>
      <w:r>
        <w:t>a</w:t>
      </w:r>
      <w:r>
        <w:t>d</w:t>
      </w:r>
      <w:r>
        <w:t>e</w:t>
      </w:r>
      <w:r>
        <w:t> </w:t>
      </w:r>
      <w:r>
        <w:t>Dis</w:t>
      </w:r>
      <w:r>
        <w:t>to</w:t>
      </w:r>
      <w:r>
        <w:t>r</w:t>
      </w:r>
      <w:r>
        <w:t>tions</w:t>
      </w:r>
      <w:r>
        <w:t> </w:t>
      </w:r>
      <w:r>
        <w:t>during</w:t>
      </w:r>
      <w:r>
        <w:t> </w:t>
      </w:r>
      <w:r>
        <w:t>the</w:t>
      </w:r>
      <w:r>
        <w:t> </w:t>
      </w:r>
      <w:r>
        <w:t>Globa</w:t>
      </w:r>
      <w:r>
        <w:t xml:space="preserve">l Financial Crisis.</w:t>
      </w:r>
      <w:r>
        <w:t xml:space="preserve"> </w:t>
      </w:r>
      <w:r>
        <w:t>‖</w:t>
      </w:r>
      <w:r w:rsidR="001852F3">
        <w:t xml:space="preserve">Oxford Review of Economic </w:t>
      </w:r>
      <w:r>
        <w:t>Policy, </w:t>
      </w:r>
      <w:r>
        <w:t>Vol.28 </w:t>
      </w:r>
      <w:r>
        <w:t>(</w:t>
      </w:r>
      <w:r>
        <w:t xml:space="preserve">1</w:t>
      </w:r>
      <w:r>
        <w:t>)</w:t>
      </w:r>
      <w:r>
        <w:t>, spring</w:t>
      </w:r>
      <w:r>
        <w:t> </w:t>
      </w:r>
      <w:r>
        <w:t>2012.</w:t>
      </w:r>
    </w:p>
    <w:p w:rsidR="0018722C">
      <w:pPr>
        <w:pStyle w:val="ab"/>
        <w:topLinePunct/>
        <w:ind w:left="200" w:hangingChars="200" w:hanging="200"/>
      </w:pPr>
      <w:r>
        <w:t>[</w:t>
      </w:r>
      <w:r>
        <w:t xml:space="preserve">80</w:t>
      </w:r>
      <w:r>
        <w:t>]</w:t>
      </w:r>
      <w:r w:rsidRPr="00281126">
        <w:t xml:space="preserve"> </w:t>
      </w:r>
      <w:r>
        <w:t>And</w:t>
      </w:r>
      <w:r>
        <w:t>e</w:t>
      </w:r>
      <w:r>
        <w:t xml:space="preserve">rson,</w:t>
      </w:r>
      <w:r>
        <w:t xml:space="preserve"> </w:t>
      </w:r>
      <w:r/>
      <w:r>
        <w:t>K</w:t>
      </w:r>
      <w:r>
        <w:t>.,</w:t>
      </w:r>
      <w:r>
        <w:t> </w:t>
      </w:r>
      <w:r>
        <w:t>G</w:t>
      </w:r>
      <w:r>
        <w:t>o</w:t>
      </w:r>
      <w:r>
        <w:t>rdo</w:t>
      </w:r>
      <w:r>
        <w:t>n</w:t>
      </w:r>
      <w:r>
        <w:t> </w:t>
      </w:r>
      <w:r>
        <w:t>R</w:t>
      </w:r>
      <w:r>
        <w:t>a</w:t>
      </w:r>
      <w:r>
        <w:t>usse</w:t>
      </w:r>
      <w:r>
        <w:t>r</w:t>
      </w:r>
      <w:r>
        <w:t>,</w:t>
      </w:r>
      <w:r>
        <w:t> </w:t>
      </w:r>
      <w:r>
        <w:t>a</w:t>
      </w:r>
      <w:r>
        <w:t>nd</w:t>
      </w:r>
      <w:r>
        <w:t> </w:t>
      </w:r>
      <w:r>
        <w:t>J</w:t>
      </w:r>
      <w:r>
        <w:t>oh</w:t>
      </w:r>
      <w:r>
        <w:t>a</w:t>
      </w:r>
      <w:r>
        <w:t>n</w:t>
      </w:r>
      <w:r>
        <w:t> </w:t>
      </w:r>
      <w:r>
        <w:t>S</w:t>
      </w:r>
      <w:r>
        <w:t>winn</w:t>
      </w:r>
      <w:r>
        <w:t>e</w:t>
      </w:r>
      <w:r>
        <w:t>n.</w:t>
      </w:r>
      <w:r>
        <w:t> </w:t>
      </w:r>
      <w:r>
        <w:t>―</w:t>
      </w:r>
      <w:r>
        <w:t>Politi</w:t>
      </w:r>
      <w:r>
        <w:t>ca</w:t>
      </w:r>
      <w:r>
        <w:t>l</w:t>
      </w:r>
      <w:r>
        <w:t> </w:t>
      </w:r>
      <w:r>
        <w:t>E</w:t>
      </w:r>
      <w:r>
        <w:t>c</w:t>
      </w:r>
      <w:r>
        <w:t>ono</w:t>
      </w:r>
      <w:r>
        <w:t>m</w:t>
      </w:r>
      <w:r>
        <w:t>y</w:t>
      </w:r>
      <w:r>
        <w:t> </w:t>
      </w:r>
      <w:r>
        <w:t>o</w:t>
      </w:r>
      <w:r>
        <w:t>f</w:t>
      </w:r>
      <w:r>
        <w:t> </w:t>
      </w:r>
      <w:r>
        <w:t xml:space="preserve">Public Policies: Insights from Distortions to Agricultural and Food Markets.</w:t>
      </w:r>
      <w:r>
        <w:t xml:space="preserve"> </w:t>
      </w:r>
      <w:r>
        <w:t xml:space="preserve">‖Journal of Economic Literature 2013, 51</w:t>
      </w:r>
      <w:r>
        <w:t>(</w:t>
      </w:r>
      <w:r>
        <w:t>2</w:t>
      </w:r>
      <w:r>
        <w:t>)</w:t>
      </w:r>
      <w:r>
        <w:t>,</w:t>
      </w:r>
      <w:r>
        <w:t> </w:t>
      </w:r>
      <w:r>
        <w:t>423–477.</w:t>
      </w:r>
    </w:p>
    <w:p w:rsidR="0018722C">
      <w:pPr>
        <w:pStyle w:val="ab"/>
        <w:topLinePunct/>
        <w:ind w:left="200" w:hangingChars="200" w:hanging="200"/>
      </w:pPr>
      <w:r>
        <w:t>[</w:t>
      </w:r>
      <w:r>
        <w:t xml:space="preserve">81</w:t>
      </w:r>
      <w:r>
        <w:t>]</w:t>
      </w:r>
      <w:r w:rsidRPr="00281126">
        <w:t xml:space="preserve"> </w:t>
      </w:r>
      <w:r>
        <w:t>B</w:t>
      </w:r>
      <w:r>
        <w:t>a</w:t>
      </w:r>
      <w:r>
        <w:t>tes,</w:t>
      </w:r>
      <w:r>
        <w:t> </w:t>
      </w:r>
      <w:r>
        <w:t>Rob</w:t>
      </w:r>
      <w:r>
        <w:t>e</w:t>
      </w:r>
      <w:r>
        <w:t>rt</w:t>
      </w:r>
      <w:r>
        <w:t> </w:t>
      </w:r>
      <w:r>
        <w:t>H.</w:t>
      </w:r>
      <w:r>
        <w:t> </w:t>
      </w:r>
      <w:r>
        <w:t>1981.</w:t>
      </w:r>
      <w:r>
        <w:t> </w:t>
      </w:r>
      <w:r>
        <w:t>―</w:t>
      </w:r>
      <w:r>
        <w:t>Ma</w:t>
      </w:r>
      <w:r>
        <w:t>r</w:t>
      </w:r>
      <w:r>
        <w:t>k</w:t>
      </w:r>
      <w:r>
        <w:t>e</w:t>
      </w:r>
      <w:r>
        <w:t>ts</w:t>
      </w:r>
      <w:r>
        <w:t> </w:t>
      </w:r>
      <w:r>
        <w:t>a</w:t>
      </w:r>
      <w:r>
        <w:t>nd</w:t>
      </w:r>
      <w:r>
        <w:t> </w:t>
      </w:r>
      <w:r>
        <w:t>S</w:t>
      </w:r>
      <w:r>
        <w:t>tat</w:t>
      </w:r>
      <w:r>
        <w:t>e</w:t>
      </w:r>
      <w:r>
        <w:t>s</w:t>
      </w:r>
      <w:r>
        <w:t> </w:t>
      </w:r>
      <w:r>
        <w:t>in</w:t>
      </w:r>
      <w:r>
        <w:t> </w:t>
      </w:r>
      <w:r>
        <w:t>T</w:t>
      </w:r>
      <w:r>
        <w:t>r</w:t>
      </w:r>
      <w:r>
        <w:t>opic</w:t>
      </w:r>
      <w:r>
        <w:t>a</w:t>
      </w:r>
      <w:r>
        <w:t>l</w:t>
      </w:r>
      <w:r>
        <w:t> </w:t>
      </w:r>
      <w:r>
        <w:t>A</w:t>
      </w:r>
      <w:r>
        <w:t>f</w:t>
      </w:r>
      <w:r>
        <w:t>ric</w:t>
      </w:r>
      <w:r>
        <w:t>a</w:t>
      </w:r>
      <w:r>
        <w:t>:</w:t>
      </w:r>
      <w:r>
        <w:t> </w:t>
      </w:r>
      <w:r>
        <w:t>The</w:t>
      </w:r>
      <w:r>
        <w:t> </w:t>
      </w:r>
      <w:r>
        <w:t>Politi</w:t>
      </w:r>
      <w:r>
        <w:t>ca</w:t>
      </w:r>
      <w:r>
        <w:t>l</w:t>
      </w:r>
      <w:r>
        <w:t> </w:t>
      </w:r>
      <w:r>
        <w:t>B</w:t>
      </w:r>
      <w:r>
        <w:t>asis </w:t>
      </w:r>
      <w:r>
        <w:t xml:space="preserve">of Agricultural Policies.</w:t>
      </w:r>
      <w:r>
        <w:t xml:space="preserve"> </w:t>
      </w:r>
      <w:r>
        <w:t>‖</w:t>
      </w:r>
      <w:r w:rsidR="001852F3">
        <w:t xml:space="preserve">Berkeley and Los Angeles: University of California Press.</w:t>
      </w:r>
    </w:p>
    <w:p w:rsidR="0018722C">
      <w:pPr>
        <w:pStyle w:val="ab"/>
        <w:topLinePunct/>
        <w:ind w:left="200" w:hangingChars="200" w:hanging="200"/>
      </w:pPr>
      <w:r>
        <w:t>[</w:t>
      </w:r>
      <w:r>
        <w:t xml:space="preserve">82</w:t>
      </w:r>
      <w:r>
        <w:t>]</w:t>
      </w:r>
      <w:r w:rsidRPr="00281126">
        <w:t xml:space="preserve"> </w:t>
      </w:r>
      <w:r>
        <w:t>Bhagwati J N, Protectionism, Cambridge</w:t>
      </w:r>
      <w:r>
        <w:rPr>
          <w:rFonts w:ascii="宋体" w:eastAsia="宋体" w:hint="eastAsia"/>
          <w:rFonts w:ascii="宋体" w:eastAsia="宋体" w:hint="eastAsia"/>
          <w:sz w:val="24"/>
        </w:rPr>
        <w:t xml:space="preserve">, </w:t>
      </w:r>
      <w:r>
        <w:t>Mass</w:t>
      </w:r>
      <w:r>
        <w:rPr>
          <w:rFonts w:ascii="宋体" w:eastAsia="宋体" w:hint="eastAsia"/>
          <w:rFonts w:ascii="宋体" w:eastAsia="宋体" w:hint="eastAsia"/>
          <w:sz w:val="24"/>
        </w:rPr>
        <w:t xml:space="preserve">: </w:t>
      </w:r>
      <w:r>
        <w:t>MIT</w:t>
      </w:r>
      <w:r>
        <w:t> </w:t>
      </w:r>
      <w:r>
        <w:t>Press</w:t>
      </w:r>
      <w:r>
        <w:rPr>
          <w:rFonts w:ascii="宋体" w:eastAsia="宋体" w:hint="eastAsia"/>
          <w:rFonts w:ascii="宋体" w:eastAsia="宋体" w:hint="eastAsia"/>
          <w:sz w:val="24"/>
        </w:rPr>
        <w:t xml:space="preserve">, </w:t>
      </w:r>
      <w:r>
        <w:t>1988</w:t>
      </w:r>
      <w:r>
        <w:rPr>
          <w:rFonts w:ascii="宋体" w:eastAsia="宋体" w:hint="eastAsia"/>
        </w:rPr>
        <w:t>．</w:t>
      </w:r>
    </w:p>
    <w:p w:rsidR="0018722C">
      <w:pPr>
        <w:pStyle w:val="ab"/>
        <w:topLinePunct/>
        <w:ind w:left="200" w:hangingChars="200" w:hanging="200"/>
      </w:pPr>
      <w:r>
        <w:t>[</w:t>
      </w:r>
      <w:r>
        <w:t xml:space="preserve">83</w:t>
      </w:r>
      <w:r>
        <w:t>]</w:t>
      </w:r>
      <w:r w:rsidRPr="00281126">
        <w:t xml:space="preserve"> </w:t>
      </w:r>
      <w:r>
        <w:t>Bernard Hoekman, Strengthening the global trade architecture for development, the </w:t>
      </w:r>
      <w:r>
        <w:t>World </w:t>
      </w:r>
      <w:r>
        <w:t>Bank and CEPR, January</w:t>
      </w:r>
      <w:r>
        <w:t> </w:t>
      </w:r>
      <w:r>
        <w:t>2002.</w:t>
      </w:r>
    </w:p>
    <w:p w:rsidR="0018722C">
      <w:pPr>
        <w:pStyle w:val="ab"/>
        <w:topLinePunct/>
        <w:ind w:left="200" w:hangingChars="200" w:hanging="200"/>
      </w:pPr>
      <w:r>
        <w:t>[</w:t>
      </w:r>
      <w:r>
        <w:t xml:space="preserve">84</w:t>
      </w:r>
      <w:r>
        <w:t>]</w:t>
      </w:r>
      <w:r w:rsidRPr="00281126">
        <w:t xml:space="preserve"> </w:t>
      </w:r>
      <w:r>
        <w:t>Bernard Hoekman, Francis Ng, Marcelo Olarreaga, Agricultural </w:t>
      </w:r>
      <w:r>
        <w:t>Tariffs </w:t>
      </w:r>
      <w:r>
        <w:t>versus Subsidies: </w:t>
      </w:r>
      <w:r>
        <w:t>What</w:t>
      </w:r>
      <w:r>
        <w:t>'</w:t>
      </w:r>
      <w:r>
        <w:t>s </w:t>
      </w:r>
      <w:r>
        <w:t>more important for developing countries</w:t>
      </w:r>
      <w:r>
        <w:t>,</w:t>
      </w:r>
      <w:r>
        <w:t> </w:t>
      </w:r>
      <w:r>
        <w:t xml:space="preserve">July,</w:t>
      </w:r>
      <w:r>
        <w:t xml:space="preserve"> </w:t>
      </w:r>
      <w:r>
        <w:t>2003.</w:t>
      </w:r>
    </w:p>
    <w:p w:rsidR="0018722C">
      <w:pPr>
        <w:pStyle w:val="ab"/>
        <w:topLinePunct/>
        <w:ind w:left="200" w:hangingChars="200" w:hanging="200"/>
      </w:pPr>
      <w:r>
        <w:t>[</w:t>
      </w:r>
      <w:r>
        <w:t xml:space="preserve">85</w:t>
      </w:r>
      <w:r>
        <w:t>]</w:t>
      </w:r>
      <w:r w:rsidRPr="00281126">
        <w:t xml:space="preserve"> </w:t>
      </w:r>
      <w:r>
        <w:t>Bouët,</w:t>
      </w:r>
      <w:r>
        <w:t> </w:t>
      </w:r>
      <w:r>
        <w:t>A.,</w:t>
      </w:r>
      <w:r>
        <w:t> </w:t>
      </w:r>
      <w:r>
        <w:t>Bureau,</w:t>
      </w:r>
      <w:r>
        <w:t> </w:t>
      </w:r>
      <w:r>
        <w:t>J.</w:t>
      </w:r>
      <w:r>
        <w:t> </w:t>
      </w:r>
      <w:r>
        <w:t>C.,</w:t>
      </w:r>
      <w:r>
        <w:t> </w:t>
      </w:r>
      <w:r>
        <w:t>Decreux,</w:t>
      </w:r>
      <w:r>
        <w:t> </w:t>
      </w:r>
      <w:r>
        <w:t>Y.,</w:t>
      </w:r>
      <w:r>
        <w:t> </w:t>
      </w:r>
      <w:r>
        <w:t>&amp;</w:t>
      </w:r>
      <w:r>
        <w:t> </w:t>
      </w:r>
      <w:r>
        <w:t>Jean,</w:t>
      </w:r>
      <w:r>
        <w:t> </w:t>
      </w:r>
      <w:r>
        <w:t>S.</w:t>
      </w:r>
      <w:r>
        <w:t> </w:t>
      </w:r>
      <w:r>
        <w:t>(</w:t>
      </w:r>
      <w:r>
        <w:t xml:space="preserve">2005</w:t>
      </w:r>
      <w:r>
        <w:t>)</w:t>
      </w:r>
      <w:r>
        <w:t>.</w:t>
      </w:r>
      <w:r>
        <w:t> </w:t>
      </w:r>
      <w:r>
        <w:t>Multilateral</w:t>
      </w:r>
      <w:r>
        <w:t> </w:t>
      </w:r>
      <w:r>
        <w:t>agricultural</w:t>
      </w:r>
      <w:r>
        <w:rPr>
          <w:rFonts w:ascii="Times New Roman"/>
        </w:rPr>
        <w:t>trade liberalisation: The contrasting fortunes of developing countries in the Doha Round. The World Economy, 28</w:t>
      </w:r>
      <w:r>
        <w:rPr>
          <w:rFonts w:ascii="Times New Roman"/>
        </w:rPr>
        <w:t>(</w:t>
      </w:r>
      <w:r>
        <w:rPr>
          <w:rFonts w:ascii="Times New Roman"/>
        </w:rPr>
        <w:t>9</w:t>
      </w:r>
      <w:r>
        <w:rPr>
          <w:rFonts w:ascii="Times New Roman"/>
        </w:rPr>
        <w:t>)</w:t>
      </w:r>
      <w:r>
        <w:rPr>
          <w:rFonts w:ascii="Times New Roman"/>
        </w:rPr>
        <w:t>, 1329-1354.</w:t>
      </w:r>
    </w:p>
    <w:p w:rsidR="0018722C">
      <w:pPr>
        <w:pStyle w:val="ab"/>
        <w:topLinePunct/>
        <w:ind w:left="200" w:hangingChars="200" w:hanging="200"/>
      </w:pPr>
      <w:r>
        <w:t>[</w:t>
      </w:r>
      <w:r>
        <w:t xml:space="preserve">86</w:t>
      </w:r>
      <w:r>
        <w:t>]</w:t>
      </w:r>
      <w:r w:rsidRPr="00281126">
        <w:t xml:space="preserve"> </w:t>
      </w:r>
      <w:r>
        <w:t>Charles</w:t>
      </w:r>
      <w:r w:rsidR="001852F3">
        <w:t xml:space="preserve"> E.</w:t>
      </w:r>
      <w:r w:rsidR="001852F3">
        <w:t xml:space="preserve"> </w:t>
      </w:r>
      <w:r w:rsidR="001852F3">
        <w:t xml:space="preserve">Hanrahan</w:t>
      </w:r>
      <w:r>
        <w:rPr>
          <w:rFonts w:ascii="宋体" w:eastAsia="宋体" w:hint="eastAsia"/>
          <w:rFonts w:ascii="宋体" w:eastAsia="宋体" w:hint="eastAsia"/>
          <w:sz w:val="24"/>
        </w:rPr>
        <w:t xml:space="preserve">, </w:t>
      </w:r>
      <w:r>
        <w:t>Randy</w:t>
      </w:r>
      <w:r w:rsidR="001852F3">
        <w:t xml:space="preserve"> </w:t>
      </w:r>
      <w:r>
        <w:t>Sehnepf</w:t>
      </w:r>
      <w:r>
        <w:rPr>
          <w:rFonts w:ascii="宋体" w:eastAsia="宋体" w:hint="eastAsia"/>
          <w:rFonts w:ascii="宋体" w:eastAsia="宋体" w:hint="eastAsia"/>
          <w:spacing w:val="0"/>
          <w:sz w:val="24"/>
        </w:rPr>
        <w:t xml:space="preserve">, </w:t>
      </w:r>
      <w:r>
        <w:t>WTO</w:t>
      </w:r>
      <w:r w:rsidR="001852F3">
        <w:t xml:space="preserve"> </w:t>
      </w:r>
      <w:r>
        <w:t>Doha</w:t>
      </w:r>
      <w:r w:rsidR="001852F3">
        <w:t xml:space="preserve"> Round: </w:t>
      </w:r>
      <w:r w:rsidR="001852F3">
        <w:t xml:space="preserve"> The</w:t>
      </w:r>
      <w:r w:rsidR="001852F3">
        <w:t xml:space="preserve">  Agricultural</w:t>
      </w:r>
      <w:r>
        <w:rPr>
          <w:rFonts w:ascii="Times New Roman"/>
        </w:rPr>
        <w:t xml:space="preserve">Negotiations. CRS Report for Congress, 2006.</w:t>
      </w:r>
    </w:p>
    <w:p w:rsidR="0018722C">
      <w:pPr>
        <w:pStyle w:val="ab"/>
        <w:topLinePunct/>
        <w:ind w:left="200" w:hangingChars="200" w:hanging="200"/>
      </w:pPr>
      <w:r>
        <w:t>[</w:t>
      </w:r>
      <w:r>
        <w:t xml:space="preserve">87</w:t>
      </w:r>
      <w:r>
        <w:t>]</w:t>
      </w:r>
      <w:r w:rsidRPr="00281126">
        <w:t xml:space="preserve"> </w:t>
      </w:r>
      <w:r>
        <w:t>Cline </w:t>
      </w:r>
      <w:r>
        <w:t>W., </w:t>
      </w:r>
      <w:r>
        <w:t>Trade </w:t>
      </w:r>
      <w:r>
        <w:t>Policy and Global </w:t>
      </w:r>
      <w:r>
        <w:t>Poverty. </w:t>
      </w:r>
      <w:r>
        <w:t xml:space="preserve">Washington, D.</w:t>
      </w:r>
      <w:r>
        <w:t xml:space="preserve"> </w:t>
      </w:r>
      <w:r>
        <w:t xml:space="preserve">C.: Institute for International</w:t>
      </w:r>
      <w:r>
        <w:t> </w:t>
      </w:r>
      <w:r>
        <w:t xml:space="preserve">Economics,</w:t>
      </w:r>
      <w:r>
        <w:t xml:space="preserve"> </w:t>
      </w:r>
      <w:r>
        <w:t>2003</w:t>
      </w:r>
    </w:p>
    <w:p w:rsidR="0018722C">
      <w:pPr>
        <w:pStyle w:val="ab"/>
        <w:topLinePunct/>
        <w:ind w:left="200" w:hangingChars="200" w:hanging="200"/>
      </w:pPr>
      <w:r>
        <w:t>[</w:t>
      </w:r>
      <w:r>
        <w:t xml:space="preserve">88</w:t>
      </w:r>
      <w:r>
        <w:t>]</w:t>
      </w:r>
      <w:r w:rsidRPr="00281126">
        <w:t xml:space="preserve"> </w:t>
      </w:r>
      <w:r>
        <w:t>Conforti </w:t>
      </w:r>
      <w:r>
        <w:t>P., </w:t>
      </w:r>
      <w:r>
        <w:t>Salvatici L., Agricultural trade liberalization in the Doha Round. Alternative</w:t>
      </w:r>
      <w:r w:rsidR="001852F3">
        <w:t xml:space="preserve"> </w:t>
      </w:r>
      <w:r>
        <w:t> </w:t>
      </w:r>
      <w:r>
        <w:t>scenarios</w:t>
      </w:r>
      <w:r w:rsidR="001852F3">
        <w:t xml:space="preserve"> </w:t>
      </w:r>
      <w:r>
        <w:t> </w:t>
      </w:r>
      <w:r>
        <w:t>and</w:t>
      </w:r>
      <w:r w:rsidR="001852F3">
        <w:t xml:space="preserve"> </w:t>
      </w:r>
      <w:r>
        <w:t> </w:t>
      </w:r>
      <w:r>
        <w:t>strategic</w:t>
      </w:r>
      <w:r w:rsidR="001852F3">
        <w:t xml:space="preserve"> </w:t>
      </w:r>
      <w:r>
        <w:t> </w:t>
      </w:r>
      <w:r>
        <w:t>interactions</w:t>
      </w:r>
      <w:r w:rsidR="001852F3">
        <w:t xml:space="preserve"> </w:t>
      </w:r>
      <w:r>
        <w:t> </w:t>
      </w:r>
      <w:r>
        <w:t>between</w:t>
      </w:r>
      <w:r w:rsidR="001852F3">
        <w:t xml:space="preserve"> </w:t>
      </w:r>
      <w:r>
        <w:t> </w:t>
      </w:r>
      <w:r>
        <w:t>developed</w:t>
      </w:r>
      <w:r w:rsidR="001852F3">
        <w:t xml:space="preserve"> </w:t>
      </w:r>
      <w:r>
        <w:t> </w:t>
      </w:r>
      <w:r>
        <w:t>and</w:t>
      </w:r>
    </w:p>
    <w:p w:rsidR="0018722C">
      <w:pPr>
        <w:topLinePunct/>
      </w:pPr>
      <w:r>
        <w:rPr>
          <w:rFonts w:ascii="Times New Roman"/>
        </w:rPr>
        <w:t/>
      </w:r>
      <w:r>
        <w:rPr>
          <w:rFonts w:ascii="Times New Roman"/>
        </w:rPr>
        <w:t>D</w:t>
      </w:r>
      <w:r>
        <w:rPr>
          <w:rFonts w:ascii="Times New Roman"/>
        </w:rPr>
        <w:t>eveloping countries. 7th Annual conference on global economic analysis, 2004.</w:t>
      </w:r>
    </w:p>
    <w:p w:rsidR="0018722C">
      <w:pPr>
        <w:pStyle w:val="ab"/>
        <w:topLinePunct/>
        <w:ind w:left="200" w:hangingChars="200" w:hanging="200"/>
      </w:pPr>
      <w:r>
        <w:t>[</w:t>
      </w:r>
      <w:r>
        <w:t xml:space="preserve">89</w:t>
      </w:r>
      <w:r>
        <w:t>]</w:t>
      </w:r>
      <w:r w:rsidRPr="00281126">
        <w:t xml:space="preserve"> </w:t>
      </w:r>
      <w:r>
        <w:t xml:space="preserve">Economic Research Service, USDA, Agricultural policy reform in the WTO—The road ahead, American Economic Review, No.</w:t>
      </w:r>
      <w:r>
        <w:t xml:space="preserve"> </w:t>
      </w:r>
      <w:r>
        <w:t>802,</w:t>
      </w:r>
      <w:r>
        <w:t> </w:t>
      </w:r>
      <w:r>
        <w:t>2001.</w:t>
      </w:r>
    </w:p>
    <w:p w:rsidR="0018722C">
      <w:pPr>
        <w:pStyle w:val="ab"/>
        <w:topLinePunct/>
        <w:ind w:left="200" w:hangingChars="200" w:hanging="200"/>
      </w:pPr>
      <w:r>
        <w:t>[</w:t>
      </w:r>
      <w:r>
        <w:t xml:space="preserve">90</w:t>
      </w:r>
      <w:r>
        <w:t>]</w:t>
      </w:r>
      <w:r w:rsidRPr="00281126">
        <w:t xml:space="preserve"> </w:t>
      </w:r>
      <w:r>
        <w:t>Frankel, Jeffrey A., David </w:t>
      </w:r>
      <w:r>
        <w:t>Romer. Trade </w:t>
      </w:r>
      <w:r>
        <w:t>and Grwoth: An Empirical Investigation. American Economic Review,</w:t>
      </w:r>
      <w:r>
        <w:t> </w:t>
      </w:r>
      <w:r>
        <w:t>1999</w:t>
      </w:r>
      <w:r>
        <w:t>(</w:t>
      </w:r>
      <w:r>
        <w:t>89</w:t>
      </w:r>
      <w:r>
        <w:t>)</w:t>
      </w:r>
      <w:r>
        <w:t xml:space="preserve">:</w:t>
      </w:r>
      <w:r>
        <w:t xml:space="preserve"> </w:t>
      </w:r>
      <w:r>
        <w:t>379-399.</w:t>
      </w:r>
    </w:p>
    <w:p w:rsidR="0018722C">
      <w:pPr>
        <w:pStyle w:val="ab"/>
        <w:topLinePunct/>
        <w:ind w:left="200" w:hangingChars="200" w:hanging="200"/>
      </w:pPr>
      <w:r>
        <w:t>[</w:t>
      </w:r>
      <w:r>
        <w:t xml:space="preserve">91</w:t>
      </w:r>
      <w:r>
        <w:t>]</w:t>
      </w:r>
      <w:r w:rsidRPr="00281126">
        <w:t xml:space="preserve"> </w:t>
      </w:r>
      <w:r>
        <w:t xml:space="preserve">Fan,</w:t>
      </w:r>
      <w:r>
        <w:t xml:space="preserve"> </w:t>
      </w:r>
      <w:r>
        <w:t xml:space="preserve">s., </w:t>
      </w:r>
      <w:r>
        <w:t>P. </w:t>
      </w:r>
      <w:r>
        <w:t xml:space="preserve">Hazell, and S.</w:t>
      </w:r>
      <w:r>
        <w:t xml:space="preserve"> </w:t>
      </w:r>
      <w:r>
        <w:t xml:space="preserve">Thorat, Linkages between Government Spending, Growth, and Poverty in Rural India. IFPRI Research Report, International Food Policy Research Institute,</w:t>
      </w:r>
      <w:r>
        <w:t> </w:t>
      </w:r>
      <w:r>
        <w:t>1999.</w:t>
      </w:r>
    </w:p>
    <w:p w:rsidR="0018722C">
      <w:pPr>
        <w:pStyle w:val="ab"/>
        <w:topLinePunct/>
        <w:ind w:left="200" w:hangingChars="200" w:hanging="200"/>
      </w:pPr>
      <w:r>
        <w:t>[</w:t>
      </w:r>
      <w:r>
        <w:t xml:space="preserve">92</w:t>
      </w:r>
      <w:r>
        <w:t>]</w:t>
      </w:r>
      <w:r w:rsidRPr="00281126">
        <w:t xml:space="preserve"> </w:t>
      </w:r>
      <w:r>
        <w:t xml:space="preserve">Fan,</w:t>
      </w:r>
      <w:r>
        <w:t xml:space="preserve"> </w:t>
      </w:r>
      <w:r>
        <w:t xml:space="preserve">s., Technological Change, </w:t>
      </w:r>
      <w:r>
        <w:t>Technical, </w:t>
      </w:r>
      <w:r>
        <w:t>and Allocative Efficiency in Chinese Agriculture, Journal of International Development,</w:t>
      </w:r>
      <w:r>
        <w:t> </w:t>
      </w:r>
      <w:r>
        <w:t>2000.</w:t>
      </w:r>
    </w:p>
    <w:p w:rsidR="0018722C">
      <w:pPr>
        <w:pStyle w:val="ab"/>
        <w:topLinePunct/>
        <w:ind w:left="200" w:hangingChars="200" w:hanging="200"/>
      </w:pPr>
      <w:r>
        <w:t xml:space="preserve">[</w:t>
      </w:r>
      <w:r>
        <w:t xml:space="preserve">93</w:t>
      </w:r>
      <w:r>
        <w:t xml:space="preserve">]</w:t>
      </w:r>
      <w:r w:rsidRPr="00281126">
        <w:t xml:space="preserve"> </w:t>
      </w:r>
      <w:r>
        <w:t xml:space="preserve">Freeman, </w:t>
      </w:r>
      <w:r>
        <w:t xml:space="preserve">F., </w:t>
      </w:r>
      <w:r>
        <w:t xml:space="preserve">Melanie, J., Roberts, I., </w:t>
      </w:r>
      <w:r>
        <w:t xml:space="preserve">Vanzetti, </w:t>
      </w:r>
      <w:r>
        <w:t xml:space="preserve">D., Tielu, A., &amp; Beutre, B. </w:t>
      </w:r>
      <w:r>
        <w:t xml:space="preserve">(</w:t>
      </w:r>
      <w:r>
        <w:rPr>
          <w:sz w:val="24"/>
        </w:rPr>
        <w:t xml:space="preserve">2000</w:t>
      </w:r>
      <w:r>
        <w:t xml:space="preserve">)</w:t>
      </w:r>
      <w:r>
        <w:t xml:space="preserve">. The impact of agricultural trade liberalisation on developing countries. ABARE Research Report,</w:t>
      </w:r>
      <w:r>
        <w:t xml:space="preserve"> </w:t>
      </w:r>
      <w:r>
        <w:t xml:space="preserve">(</w:t>
      </w:r>
      <w:r>
        <w:rPr>
          <w:sz w:val="24"/>
        </w:rPr>
        <w:t xml:space="preserve">2000.6</w:t>
      </w:r>
      <w:r>
        <w:t xml:space="preserve">)</w:t>
      </w:r>
      <w:r>
        <w:t xml:space="preserve">.</w:t>
      </w:r>
    </w:p>
    <w:p w:rsidR="0018722C">
      <w:pPr>
        <w:pStyle w:val="ab"/>
        <w:topLinePunct/>
        <w:ind w:left="200" w:hangingChars="200" w:hanging="200"/>
      </w:pPr>
      <w:r>
        <w:t>[</w:t>
      </w:r>
      <w:r>
        <w:t xml:space="preserve">94</w:t>
      </w:r>
      <w:r>
        <w:t>]</w:t>
      </w:r>
      <w:r w:rsidRPr="00281126">
        <w:t xml:space="preserve"> </w:t>
      </w:r>
      <w:r>
        <w:t>Frank Fuller, John Beghin, Stephane De Cara, Jacinto Fabiosa, and Cheng Fang, Holger </w:t>
      </w:r>
      <w:r>
        <w:t xml:space="preserve">Matthey.</w:t>
      </w:r>
      <w:r w:rsidR="001852F3">
        <w:t xml:space="preserve"> </w:t>
      </w:r>
      <w:r w:rsidR="001852F3">
        <w:t xml:space="preserve">China</w:t>
      </w:r>
      <w:r>
        <w:t>'</w:t>
      </w:r>
      <w:r>
        <w:t>s </w:t>
      </w:r>
      <w:r>
        <w:t>accession to the </w:t>
      </w:r>
      <w:r>
        <w:t>World </w:t>
      </w:r>
      <w:r>
        <w:t>Trade </w:t>
      </w:r>
      <w:r>
        <w:t>Organization: what is at stake for agricultural markets</w:t>
      </w:r>
      <w:r w:rsidR="001852F3">
        <w:t xml:space="preserve">Review</w:t>
      </w:r>
      <w:r w:rsidR="001852F3">
        <w:t xml:space="preserve">of</w:t>
      </w:r>
      <w:r w:rsidR="001852F3">
        <w:t xml:space="preserve">agricultural</w:t>
      </w:r>
      <w:r/>
      <w:r>
        <w:t xml:space="preserve">economics.</w:t>
      </w:r>
      <w:r>
        <w:t xml:space="preserve"> </w:t>
      </w:r>
      <w:r>
        <w:t>2003.</w:t>
      </w:r>
    </w:p>
    <w:p w:rsidR="0018722C">
      <w:pPr>
        <w:pStyle w:val="ab"/>
        <w:topLinePunct/>
        <w:ind w:left="200" w:hangingChars="200" w:hanging="200"/>
      </w:pPr>
      <w:r>
        <w:t>[</w:t>
      </w:r>
      <w:r>
        <w:t xml:space="preserve">95</w:t>
      </w:r>
      <w:r>
        <w:t>]</w:t>
      </w:r>
      <w:r w:rsidRPr="00281126">
        <w:t xml:space="preserve"> </w:t>
      </w:r>
      <w:r>
        <w:t>FAO</w:t>
      </w:r>
      <w:r w:rsidR="001852F3">
        <w:t xml:space="preserve">  </w:t>
      </w:r>
      <w:r>
        <w:t>Trade</w:t>
      </w:r>
      <w:r w:rsidR="001852F3">
        <w:t xml:space="preserve"> </w:t>
      </w:r>
      <w:r>
        <w:t>Policy</w:t>
      </w:r>
      <w:r w:rsidR="001852F3">
        <w:t xml:space="preserve"> </w:t>
      </w:r>
      <w:r>
        <w:t>Technical</w:t>
      </w:r>
      <w:r w:rsidR="001852F3">
        <w:t xml:space="preserve">  </w:t>
      </w:r>
      <w:r>
        <w:t>Notes</w:t>
      </w:r>
      <w:r w:rsidR="001852F3">
        <w:t xml:space="preserve"> No</w:t>
      </w:r>
      <w:r>
        <w:rPr>
          <w:rFonts w:ascii="宋体" w:eastAsia="宋体" w:hint="eastAsia"/>
        </w:rPr>
        <w:t>．</w:t>
      </w:r>
      <w:r>
        <w:t>2 </w:t>
      </w:r>
      <w:r>
        <w:rPr>
          <w:rFonts w:ascii="宋体" w:eastAsia="宋体" w:hint="eastAsia"/>
          <w:rFonts w:ascii="宋体" w:eastAsia="宋体" w:hint="eastAsia"/>
          <w:sz w:val="24"/>
        </w:rPr>
        <w:t>,</w:t>
      </w:r>
      <w:r>
        <w:rPr>
          <w:rFonts w:ascii="宋体" w:eastAsia="宋体" w:hint="eastAsia"/>
        </w:rPr>
        <w:t> </w:t>
      </w:r>
      <w:r>
        <w:t>Tariff</w:t>
      </w:r>
      <w:r w:rsidR="001852F3">
        <w:t xml:space="preserve">  </w:t>
      </w:r>
      <w:r>
        <w:t>Reduction</w:t>
      </w:r>
      <w:r w:rsidR="001852F3">
        <w:t xml:space="preserve"> Formula</w:t>
      </w:r>
      <w:r/>
      <w:r>
        <w:rPr>
          <w:rFonts w:ascii="宋体" w:eastAsia="宋体" w:hint="eastAsia"/>
          <w:rFonts w:ascii="宋体" w:eastAsia="宋体" w:hint="eastAsia"/>
          <w:sz w:val="24"/>
        </w:rPr>
        <w:t xml:space="preserve">: </w:t>
      </w:r>
      <w:r>
        <w:rPr>
          <w:rFonts w:ascii="Times New Roman" w:eastAsia="宋体"/>
        </w:rPr>
        <w:t>Methodological Issues in Accessing Their Effects</w:t>
      </w:r>
      <w:r>
        <w:t xml:space="preserve">, </w:t>
      </w:r>
      <w:r>
        <w:rPr>
          <w:rFonts w:ascii="Times New Roman" w:eastAsia="宋体"/>
        </w:rPr>
        <w:t>2005</w:t>
      </w:r>
      <w:r>
        <w:t>．</w:t>
      </w:r>
    </w:p>
    <w:p w:rsidR="0018722C">
      <w:pPr>
        <w:pStyle w:val="ab"/>
        <w:topLinePunct/>
        <w:ind w:left="200" w:hangingChars="200" w:hanging="200"/>
      </w:pPr>
      <w:r>
        <w:t>[</w:t>
      </w:r>
      <w:r>
        <w:t xml:space="preserve">96</w:t>
      </w:r>
      <w:r>
        <w:t>]</w:t>
      </w:r>
      <w:r w:rsidRPr="00281126">
        <w:t xml:space="preserve"> </w:t>
      </w:r>
      <w:r>
        <w:t xml:space="preserve">Ferreira Filho, J.</w:t>
      </w:r>
      <w:r>
        <w:t xml:space="preserve"> </w:t>
      </w:r>
      <w:r>
        <w:t>B.</w:t>
      </w:r>
      <w:r>
        <w:t xml:space="preserve"> </w:t>
      </w:r>
      <w:r>
        <w:t xml:space="preserve">S., Horridge M, The Doha development agenda and Brazil: Distributional impacts. Review of Agricultural Economics, American Agricultural Economics Association,</w:t>
      </w:r>
      <w:r>
        <w:t> </w:t>
      </w:r>
      <w:r>
        <w:t>2006.</w:t>
      </w:r>
    </w:p>
    <w:p w:rsidR="0018722C">
      <w:pPr>
        <w:pStyle w:val="ab"/>
        <w:topLinePunct/>
        <w:ind w:left="200" w:hangingChars="200" w:hanging="200"/>
      </w:pPr>
      <w:r>
        <w:t>[</w:t>
      </w:r>
      <w:r>
        <w:t xml:space="preserve">97</w:t>
      </w:r>
      <w:r>
        <w:t>]</w:t>
      </w:r>
      <w:r w:rsidRPr="00281126">
        <w:t xml:space="preserve"> </w:t>
      </w:r>
      <w:r>
        <w:t>Gopinath</w:t>
      </w:r>
      <w:r w:rsidR="001852F3">
        <w:t xml:space="preserve"> M </w:t>
      </w:r>
      <w:r>
        <w:rPr>
          <w:rFonts w:ascii="宋体" w:eastAsia="宋体" w:hint="eastAsia"/>
          <w:rFonts w:ascii="宋体" w:eastAsia="宋体" w:hint="eastAsia"/>
          <w:sz w:val="24"/>
        </w:rPr>
        <w:t>,</w:t>
      </w:r>
      <w:r>
        <w:rPr>
          <w:rFonts w:ascii="宋体" w:eastAsia="宋体" w:hint="eastAsia"/>
        </w:rPr>
        <w:t> </w:t>
      </w:r>
      <w:r>
        <w:t>Laborde</w:t>
      </w:r>
      <w:r w:rsidR="001852F3">
        <w:t xml:space="preserve"> D </w:t>
      </w:r>
      <w:r>
        <w:rPr>
          <w:rFonts w:ascii="宋体" w:eastAsia="宋体" w:hint="eastAsia"/>
          <w:rFonts w:ascii="宋体" w:eastAsia="宋体" w:hint="eastAsia"/>
          <w:sz w:val="24"/>
        </w:rPr>
        <w:t>,</w:t>
      </w:r>
      <w:r>
        <w:rPr>
          <w:rFonts w:ascii="宋体" w:eastAsia="宋体" w:hint="eastAsia"/>
        </w:rPr>
        <w:t> </w:t>
      </w:r>
      <w:r>
        <w:t>Implications</w:t>
      </w:r>
      <w:r w:rsidR="001852F3">
        <w:t xml:space="preserve"> for</w:t>
      </w:r>
      <w:r w:rsidR="001852F3">
        <w:t xml:space="preserve"> India</w:t>
      </w:r>
      <w:r w:rsidR="001852F3">
        <w:t xml:space="preserve"> of</w:t>
      </w:r>
      <w:r w:rsidR="001852F3">
        <w:t xml:space="preserve"> the</w:t>
      </w:r>
      <w:r w:rsidR="001852F3">
        <w:t xml:space="preserve"> May</w:t>
      </w:r>
      <w:r w:rsidR="001852F3">
        <w:t xml:space="preserve"> 2008</w:t>
      </w:r>
      <w:r w:rsidR="001852F3">
        <w:t xml:space="preserve">  Draft</w:t>
      </w:r>
      <w:r>
        <w:rPr>
          <w:rFonts w:ascii="Times New Roman" w:eastAsia="Times New Roman"/>
        </w:rPr>
        <w:t>Agricultural Modalities </w:t>
      </w:r>
      <w:r>
        <w:t>,</w:t>
      </w:r>
      <w:r>
        <w:t> </w:t>
      </w:r>
      <w:r>
        <w:rPr>
          <w:rFonts w:ascii="Times New Roman" w:eastAsia="Times New Roman"/>
        </w:rPr>
        <w:t>International Centre for Trade and Sustainable Development</w:t>
      </w:r>
      <w:r>
        <w:rPr>
          <w:rFonts w:ascii="Times New Roman" w:eastAsia="Times New Roman"/>
        </w:rPr>
        <w:t>(</w:t>
      </w:r>
      <w:r>
        <w:rPr>
          <w:rFonts w:ascii="Times New Roman" w:eastAsia="Times New Roman"/>
        </w:rPr>
        <w:t>ICTSD</w:t>
      </w:r>
      <w:r>
        <w:rPr>
          <w:rFonts w:ascii="Times New Roman" w:eastAsia="Times New Roman"/>
        </w:rPr>
        <w:t>)</w:t>
      </w:r>
      <w:r>
        <w:t xml:space="preserve">, </w:t>
      </w:r>
      <w:r>
        <w:rPr>
          <w:rFonts w:ascii="Times New Roman" w:eastAsia="Times New Roman"/>
        </w:rPr>
        <w:t>June 2008.</w:t>
      </w:r>
    </w:p>
    <w:p w:rsidR="0018722C">
      <w:pPr>
        <w:pStyle w:val="ab"/>
        <w:topLinePunct/>
        <w:ind w:left="200" w:hangingChars="200" w:hanging="200"/>
      </w:pPr>
      <w:r>
        <w:t xml:space="preserve">[</w:t>
      </w:r>
      <w:r>
        <w:t xml:space="preserve">98</w:t>
      </w:r>
      <w:r>
        <w:t xml:space="preserve">]</w:t>
      </w:r>
      <w:r w:rsidRPr="00281126">
        <w:t xml:space="preserve"> </w:t>
      </w:r>
      <w:r>
        <w:t xml:space="preserve">Gomes Pereira, Matheus </w:t>
      </w:r>
      <w:r>
        <w:t xml:space="preserve">Wemerson, </w:t>
      </w:r>
      <w:r>
        <w:t xml:space="preserve">Erly Cardoso </w:t>
      </w:r>
      <w:r>
        <w:t xml:space="preserve">Teixeira, </w:t>
      </w:r>
      <w:r>
        <w:t xml:space="preserve">and Sharon Raszap-Skorbiansky.</w:t>
      </w:r>
      <w:r w:rsidR="004B696B">
        <w:t xml:space="preserve">"</w:t>
      </w:r>
      <w:r w:rsidR="004B696B">
        <w:t xml:space="preserve"> </w:t>
      </w:r>
      <w:r w:rsidR="004B696B">
        <w:t xml:space="preserve">Impacts of the doha round on Brazilian, Chinese and Indian agribusiness." China Economic Review 21.2 </w:t>
      </w:r>
      <w:r>
        <w:t xml:space="preserve">(</w:t>
      </w:r>
      <w:r>
        <w:t xml:space="preserve">2010</w:t>
      </w:r>
      <w:r>
        <w:t xml:space="preserve">)</w:t>
      </w:r>
      <w:r>
        <w:t xml:space="preserve">:</w:t>
      </w:r>
      <w:r>
        <w:t xml:space="preserve"> </w:t>
      </w:r>
      <w:r>
        <w:t xml:space="preserve">256-271.</w:t>
      </w:r>
    </w:p>
    <w:p w:rsidR="0018722C">
      <w:pPr>
        <w:pStyle w:val="ab"/>
        <w:topLinePunct/>
        <w:ind w:left="200" w:hangingChars="200" w:hanging="200"/>
      </w:pPr>
      <w:r>
        <w:t>[</w:t>
      </w:r>
      <w:r>
        <w:t xml:space="preserve">99</w:t>
      </w:r>
      <w:r>
        <w:t>]</w:t>
      </w:r>
      <w:r w:rsidRPr="00281126">
        <w:t xml:space="preserve"> </w:t>
      </w:r>
      <w:r>
        <w:t>Hu</w:t>
      </w:r>
      <w:r>
        <w:t>a</w:t>
      </w:r>
      <w:r>
        <w:t>n</w:t>
      </w:r>
      <w:r>
        <w:t>g</w:t>
      </w:r>
      <w:r>
        <w:t>,</w:t>
      </w:r>
      <w:r>
        <w:t> </w:t>
      </w:r>
      <w:r>
        <w:t>J</w:t>
      </w:r>
      <w:r>
        <w:t>ikun,</w:t>
      </w:r>
      <w:r>
        <w:t> </w:t>
      </w:r>
      <w:r>
        <w:t>S</w:t>
      </w:r>
      <w:r>
        <w:t>c</w:t>
      </w:r>
      <w:r>
        <w:t>ott</w:t>
      </w:r>
      <w:r>
        <w:t> </w:t>
      </w:r>
      <w:r>
        <w:t>Ro</w:t>
      </w:r>
      <w:r>
        <w:t>z</w:t>
      </w:r>
      <w:r>
        <w:t>e</w:t>
      </w:r>
      <w:r>
        <w:t>ll</w:t>
      </w:r>
      <w:r>
        <w:t>e</w:t>
      </w:r>
      <w:r>
        <w:t>,</w:t>
      </w:r>
      <w:r>
        <w:t> </w:t>
      </w:r>
      <w:r>
        <w:t>a</w:t>
      </w:r>
      <w:r>
        <w:t>nd</w:t>
      </w:r>
      <w:r>
        <w:t> </w:t>
      </w:r>
      <w:r>
        <w:t>M</w:t>
      </w:r>
      <w:r>
        <w:t>in</w:t>
      </w:r>
      <w:r>
        <w:t> </w:t>
      </w:r>
      <w:r>
        <w:t>C</w:t>
      </w:r>
      <w:r>
        <w:t>h</w:t>
      </w:r>
      <w:r>
        <w:t>a</w:t>
      </w:r>
      <w:r>
        <w:t>n</w:t>
      </w:r>
      <w:r>
        <w:t>g</w:t>
      </w:r>
      <w:r>
        <w:t>.</w:t>
      </w:r>
      <w:r>
        <w:t> </w:t>
      </w:r>
      <w:r>
        <w:t>2</w:t>
      </w:r>
      <w:r>
        <w:t>0</w:t>
      </w:r>
      <w:r>
        <w:t>03.</w:t>
      </w:r>
      <w:r>
        <w:t> </w:t>
      </w:r>
      <w:r>
        <w:t>―</w:t>
      </w:r>
      <w:r>
        <w:t>The</w:t>
      </w:r>
      <w:r>
        <w:t> </w:t>
      </w:r>
      <w:r>
        <w:t>N</w:t>
      </w:r>
      <w:r>
        <w:t>a</w:t>
      </w:r>
      <w:r>
        <w:t>tu</w:t>
      </w:r>
      <w:r>
        <w:t>r</w:t>
      </w:r>
      <w:r>
        <w:t>e</w:t>
      </w:r>
      <w:r>
        <w:t> </w:t>
      </w:r>
      <w:r>
        <w:t>of</w:t>
      </w:r>
      <w:r>
        <w:t> </w:t>
      </w:r>
      <w:r>
        <w:t>Dis</w:t>
      </w:r>
      <w:r>
        <w:t>to</w:t>
      </w:r>
      <w:r>
        <w:t>r</w:t>
      </w:r>
      <w:r>
        <w:t>tions</w:t>
      </w:r>
      <w:r>
        <w:t> </w:t>
      </w:r>
      <w:r>
        <w:t xml:space="preserve">to Agricultural Incentives in China and Implications of WTO Accession.</w:t>
      </w:r>
      <w:r>
        <w:t xml:space="preserve"> </w:t>
      </w:r>
      <w:r>
        <w:t>‖</w:t>
      </w:r>
      <w:r w:rsidR="001852F3">
        <w:t xml:space="preserve">In China and the WTO: Accession, Policy Reform, and Poverty Reduction Strategies, Deepak Bhattasali,</w:t>
      </w:r>
      <w:r w:rsidR="001852F3">
        <w:t xml:space="preserve"> </w:t>
      </w:r>
      <w:r w:rsidR="001852F3">
        <w:t xml:space="preserve">Shantong Li, and </w:t>
      </w:r>
      <w:r>
        <w:t>Will </w:t>
      </w:r>
      <w:r>
        <w:t>Martin, eds. New </w:t>
      </w:r>
      <w:r>
        <w:t>York: </w:t>
      </w:r>
      <w:r>
        <w:t>Oxford University</w:t>
      </w:r>
      <w:r>
        <w:t> </w:t>
      </w:r>
      <w:r>
        <w:t>Press.</w:t>
      </w:r>
    </w:p>
    <w:p w:rsidR="0018722C">
      <w:pPr>
        <w:pStyle w:val="ab"/>
        <w:topLinePunct/>
        <w:ind w:left="200" w:hangingChars="200" w:hanging="200"/>
      </w:pPr>
      <w:r>
        <w:t>[</w:t>
      </w:r>
      <w:r>
        <w:t xml:space="preserve">100</w:t>
      </w:r>
      <w:r>
        <w:t>]</w:t>
      </w:r>
      <w:r w:rsidRPr="00281126">
        <w:t xml:space="preserve"> </w:t>
      </w:r>
      <w:r>
        <w:t>Hu</w:t>
      </w:r>
      <w:r>
        <w:t>a</w:t>
      </w:r>
      <w:r>
        <w:t>n</w:t>
      </w:r>
      <w:r>
        <w:t>g</w:t>
      </w:r>
      <w:r>
        <w:t>,</w:t>
      </w:r>
      <w:r>
        <w:t> </w:t>
      </w:r>
      <w:r>
        <w:t>J</w:t>
      </w:r>
      <w:r>
        <w:t>.,</w:t>
      </w:r>
      <w:r>
        <w:t> </w:t>
      </w:r>
      <w:r>
        <w:t>S.</w:t>
      </w:r>
      <w:r>
        <w:t> </w:t>
      </w:r>
      <w:r>
        <w:t>R</w:t>
      </w:r>
      <w:r>
        <w:t>o</w:t>
      </w:r>
      <w:r>
        <w:t>z</w:t>
      </w:r>
      <w:r>
        <w:t>e</w:t>
      </w:r>
      <w:r>
        <w:t>lle</w:t>
      </w:r>
      <w:r>
        <w:t> </w:t>
      </w:r>
      <w:r>
        <w:t>a</w:t>
      </w:r>
      <w:r>
        <w:t>nd</w:t>
      </w:r>
      <w:r>
        <w:t> </w:t>
      </w:r>
      <w:r>
        <w:t>M</w:t>
      </w:r>
      <w:r>
        <w:t>.</w:t>
      </w:r>
      <w:r>
        <w:t> </w:t>
      </w:r>
      <w:r>
        <w:t>Ch</w:t>
      </w:r>
      <w:r>
        <w:t>a</w:t>
      </w:r>
      <w:r>
        <w:t>n</w:t>
      </w:r>
      <w:r>
        <w:t>g</w:t>
      </w:r>
      <w:r>
        <w:t>.</w:t>
      </w:r>
      <w:r>
        <w:t> </w:t>
      </w:r>
      <w:r>
        <w:t>2004.</w:t>
      </w:r>
      <w:r>
        <w:t> </w:t>
      </w:r>
      <w:r>
        <w:t>―</w:t>
      </w:r>
      <w:r>
        <w:t>T</w:t>
      </w:r>
      <w:r>
        <w:t>r</w:t>
      </w:r>
      <w:r>
        <w:t>ac</w:t>
      </w:r>
      <w:r>
        <w:t>k</w:t>
      </w:r>
      <w:r>
        <w:t>ing</w:t>
      </w:r>
      <w:r>
        <w:t> </w:t>
      </w:r>
      <w:r>
        <w:t>Dis</w:t>
      </w:r>
      <w:r>
        <w:t>to</w:t>
      </w:r>
      <w:r>
        <w:t>r</w:t>
      </w:r>
      <w:r>
        <w:t>tions</w:t>
      </w:r>
      <w:r>
        <w:t> </w:t>
      </w:r>
      <w:r>
        <w:t>in</w:t>
      </w:r>
      <w:r>
        <w:t> </w:t>
      </w:r>
      <w:r>
        <w:t>Ag</w:t>
      </w:r>
      <w:r>
        <w:t>r</w:t>
      </w:r>
      <w:r>
        <w:t>ic</w:t>
      </w:r>
      <w:r>
        <w:t>u</w:t>
      </w:r>
      <w:r>
        <w:t>ltu</w:t>
      </w:r>
      <w:r>
        <w:t>re</w:t>
      </w:r>
      <w:r>
        <w:t>: China and Its Accession to the </w:t>
      </w:r>
      <w:r>
        <w:t>World</w:t>
      </w:r>
      <w:r>
        <w:t> </w:t>
      </w:r>
      <w:r>
        <w:t>Trade </w:t>
      </w:r>
      <w:r>
        <w:t xml:space="preserve">Organization.</w:t>
      </w:r>
      <w:r>
        <w:t xml:space="preserve"> </w:t>
      </w:r>
      <w:r>
        <w:t>‖</w:t>
      </w:r>
      <w:r>
        <w:t>World</w:t>
      </w:r>
      <w:r>
        <w:t> </w:t>
      </w:r>
      <w:r>
        <w:t>Bank Economic Review 18</w:t>
      </w:r>
      <w:r>
        <w:t>(</w:t>
      </w:r>
      <w:r>
        <w:t>1</w:t>
      </w:r>
      <w:r>
        <w:t>)</w:t>
      </w:r>
      <w:r>
        <w:t>:</w:t>
      </w:r>
      <w:r>
        <w:t> </w:t>
      </w:r>
      <w:r>
        <w:t>59-84.</w:t>
      </w:r>
    </w:p>
    <w:p w:rsidR="0018722C">
      <w:pPr>
        <w:pStyle w:val="ab"/>
        <w:topLinePunct/>
        <w:ind w:left="200" w:hangingChars="200" w:hanging="200"/>
      </w:pPr>
      <w:r>
        <w:t>[</w:t>
      </w:r>
      <w:r>
        <w:t xml:space="preserve">101</w:t>
      </w:r>
      <w:r>
        <w:t>]</w:t>
      </w:r>
      <w:r w:rsidRPr="00281126">
        <w:t xml:space="preserve"> </w:t>
      </w:r>
      <w:r>
        <w:t>Hu</w:t>
      </w:r>
      <w:r>
        <w:t>a</w:t>
      </w:r>
      <w:r>
        <w:t>n</w:t>
      </w:r>
      <w:r>
        <w:t>g</w:t>
      </w:r>
      <w:r>
        <w:t>,</w:t>
      </w:r>
      <w:r>
        <w:t> </w:t>
      </w:r>
      <w:r>
        <w:t>J</w:t>
      </w:r>
      <w:r>
        <w:t>.,</w:t>
      </w:r>
      <w:r>
        <w:t> </w:t>
      </w:r>
      <w:r>
        <w:t>S</w:t>
      </w:r>
      <w:r>
        <w:t>.</w:t>
      </w:r>
      <w:r>
        <w:t> </w:t>
      </w:r>
      <w:r>
        <w:t>Ro</w:t>
      </w:r>
      <w:r>
        <w:t>z</w:t>
      </w:r>
      <w:r>
        <w:t>e</w:t>
      </w:r>
      <w:r>
        <w:t>ll</w:t>
      </w:r>
      <w:r>
        <w:t>e</w:t>
      </w:r>
      <w:r>
        <w:t>,</w:t>
      </w:r>
      <w:r>
        <w:t> </w:t>
      </w:r>
      <w:r>
        <w:t>W</w:t>
      </w:r>
      <w:r>
        <w:t>.</w:t>
      </w:r>
      <w:r>
        <w:t> </w:t>
      </w:r>
      <w:r>
        <w:t>Ma</w:t>
      </w:r>
      <w:r>
        <w:t>r</w:t>
      </w:r>
      <w:r>
        <w:t>tin,</w:t>
      </w:r>
      <w:r>
        <w:t> </w:t>
      </w:r>
      <w:r>
        <w:t>a</w:t>
      </w:r>
      <w:r>
        <w:t>nd</w:t>
      </w:r>
      <w:r>
        <w:t> </w:t>
      </w:r>
      <w:r>
        <w:t>Y</w:t>
      </w:r>
      <w:r>
        <w:t>.</w:t>
      </w:r>
      <w:r>
        <w:t> </w:t>
      </w:r>
      <w:r>
        <w:t>L</w:t>
      </w:r>
      <w:r>
        <w:t>iu.</w:t>
      </w:r>
      <w:r>
        <w:t> </w:t>
      </w:r>
      <w:r>
        <w:t>20</w:t>
      </w:r>
      <w:r>
        <w:t>0</w:t>
      </w:r>
      <w:r>
        <w:t>7.</w:t>
      </w:r>
      <w:r>
        <w:t> </w:t>
      </w:r>
      <w:r>
        <w:t>―</w:t>
      </w:r>
      <w:r>
        <w:t>Dis</w:t>
      </w:r>
      <w:r>
        <w:t>to</w:t>
      </w:r>
      <w:r>
        <w:t>r</w:t>
      </w:r>
      <w:r>
        <w:t>tions</w:t>
      </w:r>
      <w:r>
        <w:t> </w:t>
      </w:r>
      <w:r>
        <w:t>to</w:t>
      </w:r>
      <w:r>
        <w:t> </w:t>
      </w:r>
      <w:r>
        <w:t>Ag</w:t>
      </w:r>
      <w:r>
        <w:t>r</w:t>
      </w:r>
      <w:r>
        <w:t>ic</w:t>
      </w:r>
      <w:r>
        <w:t>u</w:t>
      </w:r>
      <w:r>
        <w:t>ltu</w:t>
      </w:r>
      <w:r>
        <w:t>ra</w:t>
      </w:r>
      <w:r>
        <w:t xml:space="preserve">l Incentives in China.</w:t>
      </w:r>
      <w:r>
        <w:t xml:space="preserve"> </w:t>
      </w:r>
      <w:r>
        <w:t xml:space="preserve">‖Chapter 3 in Distortions to Agricultural Incentives, A Global Perspectives 1955–2007, London: Palgrave Macmillan and </w:t>
      </w:r>
      <w:r>
        <w:t>Washington </w:t>
      </w:r>
      <w:r>
        <w:t>DC: </w:t>
      </w:r>
      <w:r>
        <w:t>World</w:t>
      </w:r>
      <w:r>
        <w:t> </w:t>
      </w:r>
      <w:r>
        <w:t>Bank.</w:t>
      </w:r>
    </w:p>
    <w:p w:rsidR="0018722C">
      <w:pPr>
        <w:pStyle w:val="ab"/>
        <w:topLinePunct/>
        <w:ind w:left="200" w:hangingChars="200" w:hanging="200"/>
      </w:pPr>
      <w:r>
        <w:t>[</w:t>
      </w:r>
      <w:r>
        <w:t xml:space="preserve">102</w:t>
      </w:r>
      <w:r>
        <w:t>]</w:t>
      </w:r>
      <w:r w:rsidRPr="00281126">
        <w:t xml:space="preserve"> </w:t>
      </w:r>
      <w:r>
        <w:t>ICTSD, Special Products and the Special Safeguard Mechanism Strategic Options for Developing Countries, Issue</w:t>
      </w:r>
      <w:r>
        <w:t> </w:t>
      </w:r>
      <w:r>
        <w:t>Paper</w:t>
      </w:r>
      <w:r>
        <w:rPr>
          <w:rFonts w:ascii="宋体" w:eastAsia="宋体" w:hint="eastAsia"/>
          <w:rFonts w:ascii="宋体" w:eastAsia="宋体" w:hint="eastAsia"/>
          <w:sz w:val="24"/>
        </w:rPr>
        <w:t xml:space="preserve">, </w:t>
      </w:r>
      <w:r>
        <w:t>2005</w:t>
      </w:r>
      <w:r>
        <w:rPr>
          <w:rFonts w:ascii="宋体" w:eastAsia="宋体" w:hint="eastAsia"/>
          <w:rFonts w:ascii="宋体" w:eastAsia="宋体" w:hint="eastAsia"/>
          <w:sz w:val="24"/>
        </w:rPr>
        <w:t xml:space="preserve">, </w:t>
      </w:r>
      <w:r>
        <w:t>No.6</w:t>
      </w:r>
      <w:r>
        <w:rPr>
          <w:rFonts w:ascii="宋体" w:eastAsia="宋体" w:hint="eastAsia"/>
          <w:rFonts w:ascii="宋体" w:eastAsia="宋体" w:hint="eastAsia"/>
          <w:sz w:val="24"/>
        </w:rPr>
        <w:t xml:space="preserve">: </w:t>
      </w:r>
      <w:r>
        <w:t>65~67</w:t>
      </w:r>
      <w:r>
        <w:rPr>
          <w:rFonts w:ascii="宋体" w:eastAsia="宋体" w:hint="eastAsia"/>
        </w:rPr>
        <w:t>．</w:t>
      </w:r>
    </w:p>
    <w:p w:rsidR="0018722C">
      <w:pPr>
        <w:pStyle w:val="ab"/>
        <w:topLinePunct/>
        <w:ind w:left="200" w:hangingChars="200" w:hanging="200"/>
      </w:pPr>
      <w:r>
        <w:t>[</w:t>
      </w:r>
      <w:r>
        <w:t xml:space="preserve">103</w:t>
      </w:r>
      <w:r>
        <w:t>]</w:t>
      </w:r>
      <w:r w:rsidRPr="00281126">
        <w:t xml:space="preserve"> </w:t>
      </w:r>
      <w:r>
        <w:t>Ibanez </w:t>
      </w:r>
      <w:r>
        <w:t>A</w:t>
      </w:r>
      <w:r>
        <w:rPr>
          <w:rFonts w:ascii="宋体" w:eastAsia="宋体" w:hint="eastAsia"/>
          <w:rFonts w:ascii="宋体" w:eastAsia="宋体" w:hint="eastAsia"/>
          <w:spacing w:val="2"/>
          <w:sz w:val="24"/>
        </w:rPr>
        <w:t xml:space="preserve">, </w:t>
      </w:r>
      <w:r>
        <w:t>Maria </w:t>
      </w:r>
      <w:r>
        <w:t>M and Agustin </w:t>
      </w:r>
      <w:r>
        <w:t>T, </w:t>
      </w:r>
      <w:r>
        <w:t>Implications of the July 2008 Draft Agricultural Modalities for Sensitive Products,</w:t>
      </w:r>
      <w:r>
        <w:t> </w:t>
      </w:r>
      <w:r>
        <w:t>ICTSD</w:t>
      </w:r>
      <w:r>
        <w:rPr>
          <w:rFonts w:ascii="宋体" w:eastAsia="宋体" w:hint="eastAsia"/>
          <w:rFonts w:ascii="宋体" w:eastAsia="宋体" w:hint="eastAsia"/>
          <w:sz w:val="24"/>
        </w:rPr>
        <w:t xml:space="preserve">, </w:t>
      </w:r>
      <w:r>
        <w:t>2008</w:t>
      </w:r>
      <w:r>
        <w:rPr>
          <w:rFonts w:ascii="宋体" w:eastAsia="宋体" w:hint="eastAsia"/>
        </w:rPr>
        <w:t>．</w:t>
      </w:r>
    </w:p>
    <w:p w:rsidR="0018722C">
      <w:pPr>
        <w:pStyle w:val="ab"/>
        <w:topLinePunct/>
        <w:ind w:left="200" w:hangingChars="200" w:hanging="200"/>
      </w:pPr>
      <w:bookmarkStart w:id="933126" w:name="_cwCmt7"/>
      <w:r>
        <w:t>[</w:t>
      </w:r>
      <w:r>
        <w:t xml:space="preserve">104</w:t>
      </w:r>
      <w:r>
        <w:t>]</w:t>
      </w:r>
      <w:r w:rsidRPr="00281126">
        <w:t xml:space="preserve"> </w:t>
      </w:r>
      <w:r>
        <w:t>Jean S</w:t>
      </w:r>
      <w:r>
        <w:rPr>
          <w:rFonts w:ascii="宋体" w:eastAsia="宋体" w:hint="eastAsia"/>
          <w:rFonts w:ascii="宋体" w:eastAsia="宋体" w:hint="eastAsia"/>
          <w:sz w:val="24"/>
        </w:rPr>
        <w:t xml:space="preserve">, </w:t>
      </w:r>
      <w:r>
        <w:t>Josling T and Laborde D</w:t>
      </w:r>
      <w:r>
        <w:rPr>
          <w:rFonts w:ascii="宋体" w:eastAsia="宋体" w:hint="eastAsia"/>
          <w:rFonts w:ascii="宋体" w:eastAsia="宋体" w:hint="eastAsia"/>
          <w:sz w:val="24"/>
        </w:rPr>
        <w:t xml:space="preserve">, </w:t>
      </w:r>
      <w:r>
        <w:t>Implications for the European Union of the May 2008 Draft Agricultural Modalities, International Centre for Trade and Sustainable Development</w:t>
      </w:r>
      <w:r>
        <w:t>(</w:t>
      </w:r>
      <w:r>
        <w:t>ICTSD</w:t>
      </w:r>
      <w:r>
        <w:t>)</w:t>
      </w:r>
      <w:r>
        <w:t>,</w:t>
      </w:r>
      <w:r>
        <w:t> </w:t>
      </w:r>
      <w:r>
        <w:t>2008.</w:t>
      </w:r>
      <w:bookmarkEnd w:id="933126"/>
    </w:p>
    <w:p w:rsidR="0018722C">
      <w:pPr>
        <w:pStyle w:val="ab"/>
        <w:topLinePunct/>
        <w:ind w:left="200" w:hangingChars="200" w:hanging="200"/>
      </w:pPr>
      <w:r>
        <w:t>[</w:t>
      </w:r>
      <w:r>
        <w:t xml:space="preserve">105</w:t>
      </w:r>
      <w:r>
        <w:t>]</w:t>
      </w:r>
      <w:r w:rsidRPr="00281126">
        <w:t xml:space="preserve"> </w:t>
      </w:r>
      <w:r>
        <w:t>J</w:t>
      </w:r>
      <w:r>
        <w:t>ea</w:t>
      </w:r>
      <w:r>
        <w:t>n, </w:t>
      </w:r>
      <w:r/>
      <w:r>
        <w:t>S</w:t>
      </w:r>
      <w:r>
        <w:t>. </w:t>
      </w:r>
      <w:r/>
      <w:r>
        <w:t>L</w:t>
      </w:r>
      <w:r>
        <w:t>a</w:t>
      </w:r>
      <w:r>
        <w:t>b</w:t>
      </w:r>
      <w:r>
        <w:t>o</w:t>
      </w:r>
      <w:r>
        <w:t>rde</w:t>
      </w:r>
      <w:r>
        <w:t> </w:t>
      </w:r>
      <w:r>
        <w:t>D</w:t>
      </w:r>
      <w:r>
        <w:t> </w:t>
      </w:r>
      <w:r>
        <w:t>a</w:t>
      </w:r>
      <w:r>
        <w:t>nd</w:t>
      </w:r>
      <w:r>
        <w:t> </w:t>
      </w:r>
      <w:r>
        <w:t>Ma</w:t>
      </w:r>
      <w:r>
        <w:t>r</w:t>
      </w:r>
      <w:r>
        <w:t>tin</w:t>
      </w:r>
      <w:r>
        <w:t> </w:t>
      </w:r>
      <w:r>
        <w:t>W</w:t>
      </w:r>
      <w:r>
        <w:t>, </w:t>
      </w:r>
      <w:r/>
      <w:r>
        <w:t>―</w:t>
      </w:r>
      <w:r>
        <w:t>F</w:t>
      </w:r>
      <w:r>
        <w:t>o</w:t>
      </w:r>
      <w:r>
        <w:t>r</w:t>
      </w:r>
      <w:r>
        <w:t>mu</w:t>
      </w:r>
      <w:r>
        <w:t>l</w:t>
      </w:r>
      <w:r>
        <w:t>a</w:t>
      </w:r>
      <w:r>
        <w:t>s</w:t>
      </w:r>
      <w:r>
        <w:t> </w:t>
      </w:r>
      <w:r>
        <w:t>a</w:t>
      </w:r>
      <w:r>
        <w:t>nd</w:t>
      </w:r>
      <w:r>
        <w:t> </w:t>
      </w:r>
      <w:r>
        <w:t>F</w:t>
      </w:r>
      <w:r>
        <w:t>le</w:t>
      </w:r>
      <w:r>
        <w:t>x</w:t>
      </w:r>
      <w:r>
        <w:t>ibiliti</w:t>
      </w:r>
      <w:r>
        <w:t>e</w:t>
      </w:r>
      <w:r>
        <w:t>s</w:t>
      </w:r>
      <w:r>
        <w:t> </w:t>
      </w:r>
      <w:r>
        <w:t>in</w:t>
      </w:r>
      <w:r>
        <w:t> </w:t>
      </w:r>
      <w:r>
        <w:t>T</w:t>
      </w:r>
      <w:r>
        <w:t>r</w:t>
      </w:r>
      <w:r>
        <w:t>a</w:t>
      </w:r>
      <w:r>
        <w:t>d</w:t>
      </w:r>
      <w:r>
        <w:t>e Negotiations: the Case of Sensitive Agricultural Products in the WTO‖,</w:t>
      </w:r>
      <w:r w:rsidR="001852F3">
        <w:t xml:space="preserve"> </w:t>
      </w:r>
      <w:r w:rsidR="001852F3">
        <w:t xml:space="preserve">Mimeo, IFPRI, INRA and the </w:t>
      </w:r>
      <w:r>
        <w:t>World</w:t>
      </w:r>
      <w:r>
        <w:t> </w:t>
      </w:r>
      <w:r>
        <w:t>Bank</w:t>
      </w:r>
      <w:r>
        <w:rPr>
          <w:rFonts w:ascii="宋体" w:hAnsi="宋体" w:eastAsia="宋体" w:hint="eastAsia"/>
          <w:rFonts w:ascii="宋体" w:hAnsi="宋体" w:eastAsia="宋体" w:hint="eastAsia"/>
          <w:sz w:val="24"/>
        </w:rPr>
        <w:t xml:space="preserve">, </w:t>
      </w:r>
      <w:r>
        <w:t>2008.</w:t>
      </w:r>
    </w:p>
    <w:p w:rsidR="0018722C">
      <w:pPr>
        <w:pStyle w:val="ab"/>
        <w:topLinePunct/>
        <w:ind w:left="200" w:hangingChars="200" w:hanging="200"/>
      </w:pPr>
      <w:r>
        <w:t>[</w:t>
      </w:r>
      <w:r>
        <w:t xml:space="preserve">106</w:t>
      </w:r>
      <w:r>
        <w:t>]</w:t>
      </w:r>
      <w:r w:rsidRPr="00281126">
        <w:t xml:space="preserve"> </w:t>
      </w:r>
      <w:r>
        <w:t>J</w:t>
      </w:r>
      <w:r>
        <w:t>oh</w:t>
      </w:r>
      <w:r>
        <w:t>a</w:t>
      </w:r>
      <w:r>
        <w:t>nna</w:t>
      </w:r>
      <w:r w:rsidR="001852F3">
        <w:t xml:space="preserve"> </w:t>
      </w:r>
      <w:r>
        <w:t> </w:t>
      </w:r>
      <w:r>
        <w:t>L</w:t>
      </w:r>
      <w:r>
        <w:t xml:space="preserve">.</w:t>
      </w:r>
      <w:r w:rsidR="001852F3">
        <w:t xml:space="preserve"> </w:t>
      </w:r>
      <w:r w:rsidR="001852F3">
        <w:t xml:space="preserve">C</w:t>
      </w:r>
      <w:r>
        <w:t>ros</w:t>
      </w:r>
      <w:r>
        <w:t>e</w:t>
      </w:r>
      <w:r>
        <w:t>r</w:t>
      </w:r>
      <w:r w:rsidR="001852F3">
        <w:t xml:space="preserve"> </w:t>
      </w:r>
      <w:r>
        <w:t> </w:t>
      </w:r>
      <w:r>
        <w:t>a</w:t>
      </w:r>
      <w:r>
        <w:t>nd</w:t>
      </w:r>
      <w:r w:rsidR="001852F3">
        <w:t xml:space="preserve"> </w:t>
      </w:r>
      <w:r>
        <w:t> </w:t>
      </w:r>
      <w:r>
        <w:t>And</w:t>
      </w:r>
      <w:r>
        <w:t>e</w:t>
      </w:r>
      <w:r>
        <w:t>rson, </w:t>
      </w:r>
      <w:r/>
      <w:r>
        <w:t>K</w:t>
      </w:r>
      <w:r>
        <w:t>.</w:t>
      </w:r>
      <w:r>
        <w:t>, </w:t>
      </w:r>
      <w:r/>
      <w:r>
        <w:t>2</w:t>
      </w:r>
      <w:r>
        <w:t>0</w:t>
      </w:r>
      <w:r>
        <w:t>1</w:t>
      </w:r>
      <w:r>
        <w:t>1. </w:t>
      </w:r>
      <w:r/>
      <w:r>
        <w:t>―</w:t>
      </w:r>
      <w:r>
        <w:t>A</w:t>
      </w:r>
      <w:r>
        <w:t>g</w:t>
      </w:r>
      <w:r>
        <w:t>ri</w:t>
      </w:r>
      <w:r>
        <w:t>c</w:t>
      </w:r>
      <w:r>
        <w:t>ultu</w:t>
      </w:r>
      <w:r>
        <w:t>ra</w:t>
      </w:r>
      <w:r>
        <w:t>l</w:t>
      </w:r>
      <w:r w:rsidR="001852F3">
        <w:t xml:space="preserve"> </w:t>
      </w:r>
      <w:r>
        <w:t> </w:t>
      </w:r>
      <w:r>
        <w:t>Dis</w:t>
      </w:r>
      <w:r>
        <w:t>to</w:t>
      </w:r>
      <w:r>
        <w:t>r</w:t>
      </w:r>
      <w:r>
        <w:t>t</w:t>
      </w:r>
      <w:r>
        <w:t>i</w:t>
      </w:r>
      <w:r>
        <w:t>ons</w:t>
      </w:r>
      <w:r w:rsidR="001852F3">
        <w:t xml:space="preserve"> </w:t>
      </w:r>
      <w:r>
        <w:t> </w:t>
      </w:r>
      <w:r>
        <w:t>in Sub-Saharan Africa: Trade and </w:t>
      </w:r>
      <w:r>
        <w:t>Welfare </w:t>
      </w:r>
      <w:r>
        <w:t xml:space="preserve">Indicators, 1961 to 2004.</w:t>
      </w:r>
      <w:r>
        <w:t xml:space="preserve"> </w:t>
      </w:r>
      <w:r>
        <w:t>‖</w:t>
      </w:r>
      <w:r>
        <w:t>World </w:t>
      </w:r>
      <w:r>
        <w:t>Bank Economic </w:t>
      </w:r>
      <w:r>
        <w:t>Review, </w:t>
      </w:r>
      <w:r>
        <w:t>25</w:t>
      </w:r>
      <w:r>
        <w:t>(</w:t>
      </w:r>
      <w:r>
        <w:t>2</w:t>
      </w:r>
      <w:r>
        <w:t>)</w:t>
      </w:r>
      <w:r>
        <w:t>,</w:t>
      </w:r>
      <w:r>
        <w:t> </w:t>
      </w:r>
      <w:r>
        <w:t xml:space="preserve">pp.</w:t>
      </w:r>
      <w:r>
        <w:t xml:space="preserve"> </w:t>
      </w:r>
      <w:r>
        <w:t>250-277.</w:t>
      </w:r>
    </w:p>
    <w:p w:rsidR="0018722C">
      <w:pPr>
        <w:pStyle w:val="ab"/>
        <w:topLinePunct/>
        <w:ind w:left="200" w:hangingChars="200" w:hanging="200"/>
      </w:pPr>
      <w:r>
        <w:t>[</w:t>
      </w:r>
      <w:r>
        <w:t xml:space="preserve">107</w:t>
      </w:r>
      <w:r>
        <w:t>]</w:t>
      </w:r>
      <w:r w:rsidRPr="00281126">
        <w:t xml:space="preserve"> </w:t>
      </w:r>
      <w:r>
        <w:t>Jun </w:t>
      </w:r>
      <w:r>
        <w:t>Yang, </w:t>
      </w:r>
      <w:r>
        <w:t>Jikun Huang, Scott Rozelle, </w:t>
      </w:r>
      <w:r>
        <w:t>Will </w:t>
      </w:r>
      <w:r>
        <w:t xml:space="preserve">Martin,</w:t>
      </w:r>
      <w:r>
        <w:t xml:space="preserve"> </w:t>
      </w:r>
      <w:r>
        <w:t xml:space="preserve">The impact of the Doha trade proposals on farmers</w:t>
      </w:r>
      <w:r>
        <w:t>'</w:t>
      </w:r>
      <w:r>
        <w:t> incomes in China, Journal of Policy Modeling, 33</w:t>
      </w:r>
      <w:r>
        <w:t>(</w:t>
      </w:r>
      <w:r>
        <w:t>2011</w:t>
      </w:r>
      <w:r>
        <w:t>)</w:t>
      </w:r>
      <w:r w:rsidR="004B696B">
        <w:t xml:space="preserve"> </w:t>
      </w:r>
      <w:r>
        <w:t>439–452.</w:t>
      </w:r>
    </w:p>
    <w:p w:rsidR="0018722C">
      <w:pPr>
        <w:pStyle w:val="ab"/>
        <w:topLinePunct/>
        <w:ind w:left="200" w:hangingChars="200" w:hanging="200"/>
      </w:pPr>
      <w:r>
        <w:t>[</w:t>
      </w:r>
      <w:r>
        <w:t xml:space="preserve">108</w:t>
      </w:r>
      <w:r>
        <w:t>]</w:t>
      </w:r>
      <w:r w:rsidRPr="00281126">
        <w:t xml:space="preserve"> </w:t>
      </w:r>
      <w:r>
        <w:t>K</w:t>
      </w:r>
      <w:r>
        <w:t>r</w:t>
      </w:r>
      <w:r>
        <w:t>u</w:t>
      </w:r>
      <w:r>
        <w:t>e</w:t>
      </w:r>
      <w:r>
        <w:t>g</w:t>
      </w:r>
      <w:r>
        <w:t>e</w:t>
      </w:r>
      <w:r>
        <w:t>r</w:t>
      </w:r>
      <w:r>
        <w:t>, </w:t>
      </w:r>
      <w:r/>
      <w:r>
        <w:t>Anne</w:t>
      </w:r>
      <w:r w:rsidR="001852F3">
        <w:t xml:space="preserve"> </w:t>
      </w:r>
      <w:r>
        <w:t>O.,</w:t>
      </w:r>
      <w:r>
        <w:t> </w:t>
      </w:r>
      <w:r/>
      <w:r>
        <w:t>Ma</w:t>
      </w:r>
      <w:r>
        <w:t>u</w:t>
      </w:r>
      <w:r>
        <w:t>ri</w:t>
      </w:r>
      <w:r>
        <w:t>c</w:t>
      </w:r>
      <w:r>
        <w:t>e</w:t>
      </w:r>
      <w:r>
        <w:t> </w:t>
      </w:r>
      <w:r>
        <w:t>S</w:t>
      </w:r>
      <w:r>
        <w:t>c</w:t>
      </w:r>
      <w:r>
        <w:t>hi</w:t>
      </w:r>
      <w:r>
        <w:t>f</w:t>
      </w:r>
      <w:r>
        <w:t>f, </w:t>
      </w:r>
      <w:r/>
      <w:r>
        <w:t>a</w:t>
      </w:r>
      <w:r>
        <w:t>nd</w:t>
      </w:r>
      <w:r>
        <w:t> </w:t>
      </w:r>
      <w:r>
        <w:t>Alb</w:t>
      </w:r>
      <w:r>
        <w:t>e</w:t>
      </w:r>
      <w:r>
        <w:t>rto</w:t>
      </w:r>
      <w:r>
        <w:t> </w:t>
      </w:r>
      <w:r>
        <w:t>V</w:t>
      </w:r>
      <w:r>
        <w:t>a</w:t>
      </w:r>
      <w:r>
        <w:t>ldes. </w:t>
      </w:r>
      <w:r/>
      <w:r>
        <w:t>198</w:t>
      </w:r>
      <w:r>
        <w:t>8</w:t>
      </w:r>
      <w:r>
        <w:t>. </w:t>
      </w:r>
      <w:r/>
      <w:r>
        <w:t>―</w:t>
      </w:r>
      <w:r>
        <w:t>A</w:t>
      </w:r>
      <w:r>
        <w:t>g</w:t>
      </w:r>
      <w:r>
        <w:t>ri</w:t>
      </w:r>
      <w:r>
        <w:t>c</w:t>
      </w:r>
      <w:r>
        <w:t>u</w:t>
      </w:r>
      <w:r>
        <w:t>l</w:t>
      </w:r>
      <w:r>
        <w:t>tur</w:t>
      </w:r>
      <w:r>
        <w:t>a</w:t>
      </w:r>
      <w:r>
        <w:t xml:space="preserve">l Incentives in Developing Countries: Measuring the Effect of Sectorial and Economywide Policies.</w:t>
      </w:r>
      <w:r>
        <w:t xml:space="preserve"> </w:t>
      </w:r>
      <w:r>
        <w:t xml:space="preserve">‖World Bank Economic Review 2</w:t>
      </w:r>
      <w:r>
        <w:t>(</w:t>
      </w:r>
      <w:r>
        <w:t>3</w:t>
      </w:r>
      <w:r>
        <w:t>)</w:t>
      </w:r>
      <w:r>
        <w:t>:</w:t>
      </w:r>
      <w:r>
        <w:t> </w:t>
      </w:r>
      <w:r>
        <w:t>255–71.</w:t>
      </w:r>
    </w:p>
    <w:p w:rsidR="0018722C">
      <w:pPr>
        <w:pStyle w:val="ab"/>
        <w:topLinePunct/>
        <w:ind w:left="200" w:hangingChars="200" w:hanging="200"/>
      </w:pPr>
      <w:r>
        <w:t>[</w:t>
      </w:r>
      <w:r>
        <w:t xml:space="preserve">109</w:t>
      </w:r>
      <w:r>
        <w:t>]</w:t>
      </w:r>
      <w:r w:rsidRPr="00281126">
        <w:t xml:space="preserve"> </w:t>
      </w:r>
      <w:r>
        <w:t>Kennedy, </w:t>
      </w:r>
      <w:r>
        <w:t>L., Brink, L., Dyck, J. and Maclaren, D., Domestic support: issues and options in the agricultural negotiations, Commissioned Paper Number 16, International Agricultural </w:t>
      </w:r>
      <w:r>
        <w:t>Trade </w:t>
      </w:r>
      <w:r>
        <w:t>Research Consortium,</w:t>
      </w:r>
      <w:r>
        <w:t> </w:t>
      </w:r>
      <w:r>
        <w:t>2001.</w:t>
      </w:r>
    </w:p>
    <w:p w:rsidR="0018722C">
      <w:pPr>
        <w:pStyle w:val="ab"/>
        <w:topLinePunct/>
        <w:ind w:left="200" w:hangingChars="200" w:hanging="200"/>
      </w:pPr>
      <w:r>
        <w:t>[</w:t>
      </w:r>
      <w:r>
        <w:t xml:space="preserve">110</w:t>
      </w:r>
      <w:r>
        <w:t>]</w:t>
      </w:r>
      <w:r w:rsidRPr="00281126">
        <w:t xml:space="preserve"> </w:t>
      </w:r>
      <w:r>
        <w:t>Kym Anderson, Marianne Kurzweil, </w:t>
      </w:r>
      <w:r>
        <w:t>Will </w:t>
      </w:r>
      <w:r>
        <w:t>Martin, Damiano Sandri and Ernesto </w:t>
      </w:r>
      <w:r>
        <w:t>V</w:t>
      </w:r>
      <w:r>
        <w:t>a</w:t>
      </w:r>
      <w:r>
        <w:t>lenzu</w:t>
      </w:r>
      <w:r>
        <w:t>e</w:t>
      </w:r>
      <w:r>
        <w:t>la</w:t>
      </w:r>
      <w:r>
        <w:t>(</w:t>
      </w:r>
      <w:r>
        <w:rPr>
          <w:sz w:val="24"/>
        </w:rPr>
        <w:t>2008</w:t>
      </w:r>
      <w:r>
        <w:t>)</w:t>
      </w:r>
      <w:r>
        <w:t xml:space="preserve">,</w:t>
      </w:r>
      <w:r>
        <w:t xml:space="preserve"> </w:t>
      </w:r>
      <w:r/>
      <w:r>
        <w:t>―</w:t>
      </w:r>
      <w:r>
        <w:t>Me</w:t>
      </w:r>
      <w:r>
        <w:t>a</w:t>
      </w:r>
      <w:r>
        <w:t>s</w:t>
      </w:r>
      <w:r>
        <w:t>u</w:t>
      </w:r>
      <w:r>
        <w:t>r</w:t>
      </w:r>
      <w:r>
        <w:t>ing</w:t>
      </w:r>
      <w:r>
        <w:t>disto</w:t>
      </w:r>
      <w:r>
        <w:t>r</w:t>
      </w:r>
      <w:r>
        <w:t>tions</w:t>
      </w:r>
      <w:r>
        <w:t>to</w:t>
      </w:r>
      <w:r>
        <w:t>a</w:t>
      </w:r>
      <w:r>
        <w:t>g</w:t>
      </w:r>
      <w:r>
        <w:t>ricultu</w:t>
      </w:r>
      <w:r>
        <w:t>ra</w:t>
      </w:r>
      <w:r>
        <w:t xml:space="preserve">l incentives,</w:t>
      </w:r>
      <w:r>
        <w:t xml:space="preserve"> </w:t>
      </w:r>
      <w:r>
        <w:t>Revisited‖,</w:t>
      </w:r>
      <w:r>
        <w:t xml:space="preserve"> </w:t>
      </w:r>
      <w:r>
        <w:t xml:space="preserve">World </w:t>
      </w:r>
      <w:r>
        <w:t>Trade </w:t>
      </w:r>
      <w:r>
        <w:t>Review</w:t>
      </w:r>
      <w:r>
        <w:t> </w:t>
      </w:r>
      <w:r>
        <w:t>7</w:t>
      </w:r>
      <w:r>
        <w:t>(</w:t>
      </w:r>
      <w:r>
        <w:rPr>
          <w:sz w:val="24"/>
        </w:rPr>
        <w:t>4</w:t>
      </w:r>
      <w:r>
        <w:t>)</w:t>
      </w:r>
      <w:r>
        <w:t xml:space="preserve">:</w:t>
      </w:r>
      <w:r>
        <w:t xml:space="preserve"> </w:t>
      </w:r>
      <w:r>
        <w:t>675-704.</w:t>
      </w:r>
    </w:p>
    <w:p w:rsidR="0018722C">
      <w:pPr>
        <w:pStyle w:val="ab"/>
        <w:topLinePunct/>
        <w:ind w:left="200" w:hangingChars="200" w:hanging="200"/>
      </w:pPr>
      <w:r>
        <w:t>[</w:t>
      </w:r>
      <w:r>
        <w:t xml:space="preserve">111</w:t>
      </w:r>
      <w:r>
        <w:t>]</w:t>
      </w:r>
      <w:r w:rsidRPr="00281126">
        <w:t xml:space="preserve"> </w:t>
      </w:r>
      <w:r>
        <w:t>Kishore </w:t>
      </w:r>
      <w:r>
        <w:t>G., </w:t>
      </w:r>
      <w:r>
        <w:t xml:space="preserve">and Bernard H.</w:t>
      </w:r>
      <w:r>
        <w:t xml:space="preserve"> </w:t>
      </w:r>
      <w:r>
        <w:t xml:space="preserve">―Why Governments </w:t>
      </w:r>
      <w:r>
        <w:t>Tax </w:t>
      </w:r>
      <w:r>
        <w:t xml:space="preserve">or Subsidize Trade: Evidence from Agriculture.</w:t>
      </w:r>
      <w:r>
        <w:t xml:space="preserve"> </w:t>
      </w:r>
      <w:r>
        <w:t xml:space="preserve">‖Agricultural Distortions </w:t>
      </w:r>
      <w:r>
        <w:t>Working </w:t>
      </w:r>
      <w:r>
        <w:t>Paper 85, May 2009.</w:t>
      </w:r>
    </w:p>
    <w:p w:rsidR="0018722C">
      <w:pPr>
        <w:pStyle w:val="ab"/>
        <w:topLinePunct/>
        <w:ind w:left="200" w:hangingChars="200" w:hanging="200"/>
      </w:pPr>
      <w:r>
        <w:t>[</w:t>
      </w:r>
      <w:r>
        <w:t xml:space="preserve">112</w:t>
      </w:r>
      <w:r>
        <w:t>]</w:t>
      </w:r>
      <w:r w:rsidRPr="00281126">
        <w:t xml:space="preserve"> </w:t>
      </w:r>
      <w:r>
        <w:t>Melitz M., The Impact of Trade on Intra-industry Reallocations and Aggregate Industry Productivity, Ecomometrica,</w:t>
      </w:r>
      <w:r>
        <w:t> </w:t>
      </w:r>
      <w:r>
        <w:t>2003.</w:t>
      </w:r>
    </w:p>
    <w:p w:rsidR="0018722C">
      <w:pPr>
        <w:pStyle w:val="ab"/>
        <w:topLinePunct/>
        <w:ind w:left="200" w:hangingChars="200" w:hanging="200"/>
      </w:pPr>
      <w:r>
        <w:t>[</w:t>
      </w:r>
      <w:r>
        <w:t xml:space="preserve">113</w:t>
      </w:r>
      <w:r>
        <w:t>]</w:t>
      </w:r>
      <w:r w:rsidRPr="00281126">
        <w:t xml:space="preserve"> </w:t>
      </w:r>
      <w:r>
        <w:t>Merlinda</w:t>
      </w:r>
      <w:r w:rsidR="001852F3">
        <w:t xml:space="preserve"> D.</w:t>
      </w:r>
      <w:r w:rsidR="001852F3">
        <w:t xml:space="preserve"> </w:t>
      </w:r>
      <w:r w:rsidR="001852F3">
        <w:t>Ingco</w:t>
      </w:r>
      <w:r w:rsidR="001852F3">
        <w:t xml:space="preserve"> and</w:t>
      </w:r>
      <w:r w:rsidR="001852F3">
        <w:t xml:space="preserve"> John</w:t>
      </w:r>
      <w:r w:rsidR="001852F3">
        <w:t xml:space="preserve"> D.</w:t>
      </w:r>
      <w:r w:rsidR="001852F3">
        <w:t xml:space="preserve"> </w:t>
      </w:r>
      <w:r w:rsidR="001852F3">
        <w:t xml:space="preserve">Nash, </w:t>
      </w:r>
      <w:r w:rsidR="001852F3">
        <w:t xml:space="preserve">Agriculture</w:t>
      </w:r>
      <w:r w:rsidR="001852F3">
        <w:t xml:space="preserve"> and</w:t>
      </w:r>
      <w:r w:rsidR="001852F3">
        <w:t xml:space="preserve"> the</w:t>
      </w:r>
      <w:r w:rsidR="001852F3">
        <w:t xml:space="preserve"> WTO: </w:t>
      </w:r>
      <w:r w:rsidR="001852F3">
        <w:t xml:space="preserve">Creating </w:t>
      </w:r>
      <w:r>
        <w:t> </w:t>
      </w:r>
      <w:r>
        <w:t>a</w:t>
      </w:r>
    </w:p>
    <w:p w:rsidR="0018722C">
      <w:pPr>
        <w:topLinePunct/>
      </w:pPr>
      <w:r>
        <w:rPr>
          <w:rFonts w:ascii="Times New Roman"/>
        </w:rPr>
        <w:t>Trading System for Development, the World Bank and Oxford University Press, 2004.</w:t>
      </w:r>
    </w:p>
    <w:p w:rsidR="0018722C">
      <w:pPr>
        <w:pStyle w:val="ab"/>
        <w:topLinePunct/>
        <w:ind w:left="200" w:hangingChars="200" w:hanging="200"/>
      </w:pPr>
      <w:bookmarkStart w:id="933127" w:name="_cwCmt8"/>
      <w:r>
        <w:t>[</w:t>
      </w:r>
      <w:r>
        <w:t xml:space="preserve">114</w:t>
      </w:r>
      <w:r>
        <w:t>]</w:t>
      </w:r>
      <w:r w:rsidRPr="00281126">
        <w:t xml:space="preserve"> </w:t>
      </w:r>
      <w:r>
        <w:t>Martin </w:t>
      </w:r>
      <w:r>
        <w:t>W.</w:t>
      </w:r>
      <w:r>
        <w:rPr>
          <w:rFonts w:ascii="宋体" w:eastAsia="宋体" w:hint="eastAsia"/>
          <w:rFonts w:ascii="宋体" w:eastAsia="宋体" w:hint="eastAsia"/>
          <w:spacing w:val="-3"/>
          <w:sz w:val="24"/>
        </w:rPr>
        <w:t xml:space="preserve">, </w:t>
      </w:r>
      <w:r>
        <w:t>Wang</w:t>
      </w:r>
      <w:r w:rsidR="001852F3">
        <w:t xml:space="preserve"> </w:t>
      </w:r>
      <w:r>
        <w:t>Z., Improving Market Access in Agriculture, </w:t>
      </w:r>
      <w:r/>
      <w:r>
        <w:t>World</w:t>
      </w:r>
      <w:r w:rsidR="001852F3">
        <w:t xml:space="preserve"> </w:t>
      </w:r>
      <w:r>
        <w:t>Bank</w:t>
      </w:r>
      <w:r>
        <w:rPr>
          <w:rFonts w:ascii="宋体" w:eastAsia="宋体" w:hint="eastAsia"/>
          <w:rFonts w:ascii="宋体" w:eastAsia="宋体" w:hint="eastAsia"/>
          <w:sz w:val="24"/>
        </w:rPr>
        <w:t xml:space="preserve">, </w:t>
      </w:r>
      <w:r>
        <w:rPr>
          <w:rFonts w:ascii="Times New Roman" w:eastAsia="Times New Roman"/>
        </w:rPr>
        <w:t>2004</w:t>
      </w:r>
      <w:r>
        <w:t>．</w:t>
      </w:r>
      <w:bookmarkEnd w:id="933127"/>
    </w:p>
    <w:p w:rsidR="0018722C">
      <w:pPr>
        <w:pStyle w:val="ab"/>
        <w:topLinePunct/>
        <w:ind w:left="200" w:hangingChars="200" w:hanging="200"/>
      </w:pPr>
      <w:r>
        <w:t>[</w:t>
      </w:r>
      <w:r>
        <w:t xml:space="preserve">115</w:t>
      </w:r>
      <w:r>
        <w:t>]</w:t>
      </w:r>
      <w:r w:rsidRPr="00281126">
        <w:t xml:space="preserve"> </w:t>
      </w:r>
      <w:r>
        <w:t>Martin</w:t>
      </w:r>
      <w:r>
        <w:t> </w:t>
      </w:r>
      <w:r>
        <w:t>W.,</w:t>
      </w:r>
      <w:r>
        <w:t> </w:t>
      </w:r>
      <w:r>
        <w:t>Sensitive</w:t>
      </w:r>
      <w:r>
        <w:t> </w:t>
      </w:r>
      <w:r>
        <w:t>and</w:t>
      </w:r>
      <w:r>
        <w:t> </w:t>
      </w:r>
      <w:r>
        <w:t>Special</w:t>
      </w:r>
      <w:r>
        <w:t> </w:t>
      </w:r>
      <w:r>
        <w:t>Products</w:t>
      </w:r>
      <w:r>
        <w:rPr>
          <w:rFonts w:ascii="宋体" w:eastAsia="宋体" w:hint="eastAsia"/>
          <w:rFonts w:ascii="宋体" w:eastAsia="宋体" w:hint="eastAsia"/>
          <w:sz w:val="24"/>
        </w:rPr>
        <w:t xml:space="preserve">: </w:t>
      </w:r>
      <w:r>
        <w:t>Methodologies</w:t>
      </w:r>
      <w:r>
        <w:t> </w:t>
      </w:r>
      <w:r>
        <w:t>and</w:t>
      </w:r>
      <w:r>
        <w:t> </w:t>
      </w:r>
      <w:r>
        <w:t xml:space="preserve">Applications,</w:t>
      </w:r>
      <w:r>
        <w:t xml:space="preserve"> </w:t>
      </w:r>
      <w:r>
        <w:rPr>
          <w:rFonts w:ascii="Times New Roman" w:eastAsia="Times New Roman"/>
        </w:rPr>
        <w:t>World Bank</w:t>
      </w:r>
      <w:r>
        <w:t xml:space="preserve">, </w:t>
      </w:r>
      <w:r>
        <w:rPr>
          <w:rFonts w:ascii="Times New Roman" w:eastAsia="Times New Roman"/>
        </w:rPr>
        <w:t>2007</w:t>
      </w:r>
      <w:r>
        <w:t>．</w:t>
      </w:r>
    </w:p>
    <w:p w:rsidR="0018722C">
      <w:pPr>
        <w:pStyle w:val="ab"/>
        <w:topLinePunct/>
        <w:ind w:left="200" w:hangingChars="200" w:hanging="200"/>
      </w:pPr>
      <w:bookmarkStart w:id="933128" w:name="_cwCmt9"/>
      <w:r>
        <w:t>[</w:t>
      </w:r>
      <w:r>
        <w:t xml:space="preserve">116</w:t>
      </w:r>
      <w:r>
        <w:t>]</w:t>
      </w:r>
      <w:r w:rsidRPr="00281126">
        <w:t xml:space="preserve"> </w:t>
      </w:r>
      <w:r>
        <w:t>OECD. The Doha Development Agenda: tariff and</w:t>
      </w:r>
      <w:r>
        <w:t> </w:t>
      </w:r>
      <w:r>
        <w:t>trade</w:t>
      </w:r>
      <w:r>
        <w:rPr>
          <w:rFonts w:ascii="宋体" w:eastAsia="宋体" w:hint="eastAsia"/>
          <w:rFonts w:ascii="宋体" w:eastAsia="宋体" w:hint="eastAsia"/>
          <w:sz w:val="24"/>
        </w:rPr>
        <w:t xml:space="preserve">, </w:t>
      </w:r>
      <w:r>
        <w:t>2003</w:t>
      </w:r>
      <w:r>
        <w:rPr>
          <w:rFonts w:ascii="宋体" w:eastAsia="宋体" w:hint="eastAsia"/>
        </w:rPr>
        <w:t>．</w:t>
      </w:r>
      <w:bookmarkEnd w:id="933128"/>
    </w:p>
    <w:p w:rsidR="0018722C">
      <w:pPr>
        <w:pStyle w:val="ab"/>
        <w:topLinePunct/>
        <w:ind w:left="200" w:hangingChars="200" w:hanging="200"/>
      </w:pPr>
      <w:r>
        <w:t xml:space="preserve">[</w:t>
      </w:r>
      <w:r>
        <w:t xml:space="preserve">117</w:t>
      </w:r>
      <w:r>
        <w:t xml:space="preserve">]</w:t>
      </w:r>
      <w:r w:rsidRPr="00281126">
        <w:t xml:space="preserve"> </w:t>
      </w:r>
      <w:r>
        <w:t xml:space="preserve">OECD. The Source of Economic Growth in OECD Countries </w:t>
      </w:r>
      <w:r>
        <w:t xml:space="preserve">[</w:t>
      </w:r>
      <w:r>
        <w:rPr>
          <w:sz w:val="24"/>
        </w:rPr>
        <w:t xml:space="preserve">M</w:t>
      </w:r>
      <w:r>
        <w:t xml:space="preserve">]</w:t>
      </w:r>
      <w:r>
        <w:t xml:space="preserve">. Paris: Organization for Economic Cooperation and Development,</w:t>
      </w:r>
      <w:r>
        <w:t xml:space="preserve"> </w:t>
      </w:r>
      <w:r>
        <w:t xml:space="preserve">2003.</w:t>
      </w:r>
    </w:p>
    <w:p w:rsidR="0018722C">
      <w:pPr>
        <w:pStyle w:val="ab"/>
        <w:topLinePunct/>
        <w:ind w:left="200" w:hangingChars="200" w:hanging="200"/>
      </w:pPr>
      <w:r>
        <w:t xml:space="preserve">[</w:t>
      </w:r>
      <w:r>
        <w:t xml:space="preserve">118</w:t>
      </w:r>
      <w:r>
        <w:t xml:space="preserve">]</w:t>
      </w:r>
      <w:r w:rsidRPr="00281126">
        <w:t xml:space="preserve"> </w:t>
      </w:r>
      <w:r>
        <w:t xml:space="preserve">Poonyth, Daneswar, and Ramesh Sharma. The Impact of the WTO Negotiating Modalities on Developing Countries. Agricultural policy reform and the WTO: where are we heading</w:t>
      </w:r>
      <w:r>
        <w:t xml:space="preserve">(</w:t>
      </w:r>
      <w:r>
        <w:t xml:space="preserve">2004</w:t>
      </w:r>
      <w:r>
        <w:t xml:space="preserve">)</w:t>
      </w:r>
      <w:r>
        <w:t xml:space="preserve">:</w:t>
      </w:r>
      <w:r>
        <w:t xml:space="preserve"> </w:t>
      </w:r>
      <w:r>
        <w:t xml:space="preserve">298.</w:t>
      </w:r>
    </w:p>
    <w:p w:rsidR="0018722C">
      <w:pPr>
        <w:pStyle w:val="ab"/>
        <w:topLinePunct/>
        <w:ind w:left="200" w:hangingChars="200" w:hanging="200"/>
      </w:pPr>
      <w:r>
        <w:t>[</w:t>
      </w:r>
      <w:r>
        <w:t xml:space="preserve">119</w:t>
      </w:r>
      <w:r>
        <w:t>]</w:t>
      </w:r>
      <w:r w:rsidRPr="00281126">
        <w:t xml:space="preserve"> </w:t>
      </w:r>
      <w:r>
        <w:t>Pal</w:t>
      </w:r>
      <w:r>
        <w:t> </w:t>
      </w:r>
      <w:r>
        <w:t>P</w:t>
      </w:r>
      <w:r>
        <w:rPr>
          <w:rFonts w:ascii="宋体" w:eastAsia="宋体" w:hint="eastAsia"/>
          <w:rFonts w:ascii="宋体" w:eastAsia="宋体" w:hint="eastAsia"/>
          <w:spacing w:val="-2"/>
          <w:sz w:val="24"/>
        </w:rPr>
        <w:t xml:space="preserve">, </w:t>
      </w:r>
      <w:r>
        <w:t>Wadhwa</w:t>
      </w:r>
      <w:r>
        <w:t> </w:t>
      </w:r>
      <w:r>
        <w:t xml:space="preserve">D,</w:t>
      </w:r>
      <w:r>
        <w:t xml:space="preserve"> </w:t>
      </w:r>
      <w:r>
        <w:t>An</w:t>
      </w:r>
      <w:r>
        <w:t> </w:t>
      </w:r>
      <w:r>
        <w:t>Analysis</w:t>
      </w:r>
      <w:r>
        <w:t> </w:t>
      </w:r>
      <w:r>
        <w:t>of</w:t>
      </w:r>
      <w:r>
        <w:t> </w:t>
      </w:r>
      <w:r>
        <w:t>the</w:t>
      </w:r>
      <w:r>
        <w:t> </w:t>
      </w:r>
      <w:r>
        <w:t>Special</w:t>
      </w:r>
      <w:r>
        <w:t> </w:t>
      </w:r>
      <w:r>
        <w:t>Safeguard</w:t>
      </w:r>
      <w:r>
        <w:t> </w:t>
      </w:r>
      <w:r>
        <w:t>Mechanisms</w:t>
      </w:r>
      <w:r>
        <w:t> </w:t>
      </w:r>
      <w:r>
        <w:t>in</w:t>
      </w:r>
      <w:r>
        <w:t> </w:t>
      </w:r>
      <w:r>
        <w:t>the</w:t>
      </w:r>
      <w:r>
        <w:rPr>
          <w:rFonts w:ascii="Times New Roman" w:eastAsia="Times New Roman"/>
        </w:rPr>
        <w:t>Doha Round of Negotiationsm, Working Paper</w:t>
      </w:r>
      <w:r>
        <w:t xml:space="preserve">, </w:t>
      </w:r>
      <w:r>
        <w:rPr>
          <w:rFonts w:ascii="Times New Roman" w:eastAsia="Times New Roman"/>
        </w:rPr>
        <w:t>2006</w:t>
      </w:r>
      <w:r>
        <w:t>．</w:t>
      </w:r>
    </w:p>
    <w:p w:rsidR="0018722C">
      <w:pPr>
        <w:pStyle w:val="ab"/>
        <w:topLinePunct/>
        <w:ind w:left="200" w:hangingChars="200" w:hanging="200"/>
      </w:pPr>
      <w:r>
        <w:t>[</w:t>
      </w:r>
      <w:r>
        <w:t xml:space="preserve">120</w:t>
      </w:r>
      <w:r>
        <w:t>]</w:t>
      </w:r>
      <w:r w:rsidRPr="00281126">
        <w:t xml:space="preserve"> </w:t>
      </w:r>
      <w:r>
        <w:t>Polaski, Sandra, Winners and Losers: The Impact of the Doha Round on Developing Countries. Washington: Carnegie Endowment for International Peace,</w:t>
      </w:r>
      <w:r>
        <w:t> </w:t>
      </w:r>
      <w:r>
        <w:t>2006.</w:t>
      </w:r>
    </w:p>
    <w:p w:rsidR="0018722C">
      <w:pPr>
        <w:pStyle w:val="ab"/>
        <w:topLinePunct/>
        <w:ind w:left="200" w:hangingChars="200" w:hanging="200"/>
      </w:pPr>
      <w:r>
        <w:t>[</w:t>
      </w:r>
      <w:r>
        <w:t xml:space="preserve">121</w:t>
      </w:r>
      <w:r>
        <w:t>]</w:t>
      </w:r>
      <w:r w:rsidRPr="00281126">
        <w:t xml:space="preserve"> </w:t>
      </w:r>
      <w:r>
        <w:t>P</w:t>
      </w:r>
      <w:r>
        <w:t>e</w:t>
      </w:r>
      <w:r>
        <w:t>ter</w:t>
      </w:r>
      <w:r>
        <w:t> </w:t>
      </w:r>
      <w:r>
        <w:t>J</w:t>
      </w:r>
      <w:r>
        <w:t>. </w:t>
      </w:r>
      <w:r/>
      <w:r>
        <w:t>L</w:t>
      </w:r>
      <w:r>
        <w:t>l</w:t>
      </w:r>
      <w:r>
        <w:t>o</w:t>
      </w:r>
      <w:r>
        <w:t>y</w:t>
      </w:r>
      <w:r>
        <w:t>d, </w:t>
      </w:r>
      <w:r/>
      <w:r>
        <w:t>J</w:t>
      </w:r>
      <w:r>
        <w:t>oh</w:t>
      </w:r>
      <w:r>
        <w:t>a</w:t>
      </w:r>
      <w:r>
        <w:t>nna</w:t>
      </w:r>
      <w:r w:rsidR="001852F3">
        <w:t xml:space="preserve"> </w:t>
      </w:r>
      <w:r>
        <w:t> </w:t>
      </w:r>
      <w:r>
        <w:t>L</w:t>
      </w:r>
      <w:r>
        <w:t xml:space="preserve">.</w:t>
      </w:r>
      <w:r w:rsidR="001852F3">
        <w:t xml:space="preserve"> </w:t>
      </w:r>
      <w:r w:rsidR="001852F3">
        <w:t xml:space="preserve">Cros</w:t>
      </w:r>
      <w:r>
        <w:t>e</w:t>
      </w:r>
      <w:r>
        <w:t>r</w:t>
      </w:r>
      <w:r>
        <w:t>, </w:t>
      </w:r>
      <w:r/>
      <w:r>
        <w:t>K</w:t>
      </w:r>
      <w:r>
        <w:t>y</w:t>
      </w:r>
      <w:r>
        <w:t>m</w:t>
      </w:r>
      <w:r w:rsidR="001852F3">
        <w:t xml:space="preserve"> </w:t>
      </w:r>
      <w:r>
        <w:t> </w:t>
      </w:r>
      <w:r>
        <w:t>And</w:t>
      </w:r>
      <w:r>
        <w:t>e</w:t>
      </w:r>
      <w:r>
        <w:t>rson</w:t>
      </w:r>
      <w:r>
        <w:t>. </w:t>
      </w:r>
      <w:r/>
      <w:r>
        <w:t>―</w:t>
      </w:r>
      <w:r>
        <w:t>Gl</w:t>
      </w:r>
      <w:r>
        <w:t>o</w:t>
      </w:r>
      <w:r>
        <w:t>b</w:t>
      </w:r>
      <w:r>
        <w:t>a</w:t>
      </w:r>
      <w:r>
        <w:t>l</w:t>
      </w:r>
      <w:r>
        <w:t> </w:t>
      </w:r>
      <w:r>
        <w:t>Dist</w:t>
      </w:r>
      <w:r>
        <w:t>o</w:t>
      </w:r>
      <w:r>
        <w:t>r</w:t>
      </w:r>
      <w:r>
        <w:t>ti</w:t>
      </w:r>
      <w:r>
        <w:t>o</w:t>
      </w:r>
      <w:r>
        <w:t>ns</w:t>
      </w:r>
      <w:r>
        <w:t> </w:t>
      </w:r>
      <w:r>
        <w:t>to Agricultural Markets:</w:t>
      </w:r>
      <w:r w:rsidR="001852F3">
        <w:t xml:space="preserve"> </w:t>
      </w:r>
      <w:r w:rsidR="001852F3">
        <w:t xml:space="preserve">New Indicators of </w:t>
      </w:r>
      <w:r>
        <w:t>Trade </w:t>
      </w:r>
      <w:r>
        <w:t>and </w:t>
      </w:r>
      <w:r>
        <w:t>Welfare </w:t>
      </w:r>
      <w:r>
        <w:t xml:space="preserve">Impacts, 1960 to 2007.</w:t>
      </w:r>
      <w:r>
        <w:t xml:space="preserve"> </w:t>
      </w:r>
      <w:r>
        <w:t>‖</w:t>
      </w:r>
      <w:r w:rsidR="001852F3">
        <w:t xml:space="preserve">Review of Development Economics 14</w:t>
      </w:r>
      <w:r>
        <w:t>(</w:t>
      </w:r>
      <w:r>
        <w:t>2</w:t>
      </w:r>
      <w:r>
        <w:t>)</w:t>
      </w:r>
      <w:r>
        <w:t>, May</w:t>
      </w:r>
      <w:r>
        <w:t> </w:t>
      </w:r>
      <w:r>
        <w:t>2010</w:t>
      </w:r>
      <w:r>
        <w:rPr>
          <w:rFonts w:ascii="宋体" w:hAnsi="宋体" w:eastAsia="宋体" w:hint="eastAsia"/>
          <w:rFonts w:ascii="宋体" w:hAnsi="宋体" w:eastAsia="宋体" w:hint="eastAsia"/>
          <w:sz w:val="24"/>
        </w:rPr>
        <w:t xml:space="preserve">, </w:t>
      </w:r>
      <w:r>
        <w:t>141-160.</w:t>
      </w:r>
    </w:p>
    <w:p w:rsidR="0018722C">
      <w:pPr>
        <w:pStyle w:val="ab"/>
        <w:topLinePunct/>
        <w:ind w:left="200" w:hangingChars="200" w:hanging="200"/>
      </w:pPr>
      <w:r>
        <w:t>[</w:t>
      </w:r>
      <w:r>
        <w:t xml:space="preserve">122</w:t>
      </w:r>
      <w:r>
        <w:t>]</w:t>
      </w:r>
      <w:r w:rsidRPr="00281126">
        <w:t xml:space="preserve"> </w:t>
      </w:r>
      <w:r>
        <w:t>Ravallion, Martin. On the Urbanization of </w:t>
      </w:r>
      <w:r>
        <w:t xml:space="preserve">Poverty.</w:t>
      </w:r>
      <w:r>
        <w:t xml:space="preserve"> </w:t>
      </w:r>
      <w:r>
        <w:t xml:space="preserve">World </w:t>
      </w:r>
      <w:r>
        <w:t xml:space="preserve">Bank, Washington, D.</w:t>
      </w:r>
      <w:r>
        <w:t xml:space="preserve"> </w:t>
      </w:r>
      <w:r>
        <w:t xml:space="preserve">C, 2000.</w:t>
      </w:r>
    </w:p>
    <w:p w:rsidR="0018722C">
      <w:pPr>
        <w:pStyle w:val="ab"/>
        <w:topLinePunct/>
        <w:ind w:left="200" w:hangingChars="200" w:hanging="200"/>
      </w:pPr>
      <w:r>
        <w:t>[</w:t>
      </w:r>
      <w:r>
        <w:t xml:space="preserve">123</w:t>
      </w:r>
      <w:r>
        <w:t>]</w:t>
      </w:r>
      <w:r w:rsidRPr="00281126">
        <w:t xml:space="preserve"> </w:t>
      </w:r>
      <w:r>
        <w:t>Schiff M., and A. </w:t>
      </w:r>
      <w:r>
        <w:t>Valdes, </w:t>
      </w:r>
      <w:r>
        <w:t>A Synthesis of the Economics in Developing</w:t>
      </w:r>
      <w:r>
        <w:t> </w:t>
      </w:r>
      <w:r>
        <w:t>Countries, The Johns Hopkins University</w:t>
      </w:r>
      <w:r>
        <w:t> </w:t>
      </w:r>
      <w:r>
        <w:t>Press.</w:t>
      </w:r>
    </w:p>
    <w:p w:rsidR="0018722C">
      <w:pPr>
        <w:pStyle w:val="ab"/>
        <w:topLinePunct/>
        <w:ind w:left="200" w:hangingChars="200" w:hanging="200"/>
      </w:pPr>
      <w:r>
        <w:t>[</w:t>
      </w:r>
      <w:r>
        <w:t xml:space="preserve">124</w:t>
      </w:r>
      <w:r>
        <w:t>]</w:t>
      </w:r>
      <w:r w:rsidRPr="00281126">
        <w:t xml:space="preserve"> </w:t>
      </w:r>
      <w:r>
        <w:t>Srinivasan, </w:t>
      </w:r>
      <w:r>
        <w:t>T. </w:t>
      </w:r>
      <w:r>
        <w:t xml:space="preserve">N., and Bhagwati,</w:t>
      </w:r>
      <w:r>
        <w:t xml:space="preserve"> </w:t>
      </w:r>
      <w:r>
        <w:t>J.,</w:t>
      </w:r>
      <w:r>
        <w:t xml:space="preserve"> </w:t>
      </w:r>
      <w:r>
        <w:t xml:space="preserve">Outward—Orientation and Development:</w:t>
      </w:r>
      <w:r w:rsidR="001852F3">
        <w:t xml:space="preserve"> </w:t>
      </w:r>
      <w:r w:rsidR="001852F3">
        <w:t xml:space="preserve">Are Revisionists Right</w:t>
      </w:r>
      <w:r w:rsidR="001852F3">
        <w:t xml:space="preserve">Economic</w:t>
      </w:r>
      <w:r w:rsidR="001852F3">
        <w:t xml:space="preserve">Growth</w:t>
      </w:r>
      <w:r w:rsidR="001852F3">
        <w:t xml:space="preserve">Center</w:t>
      </w:r>
      <w:r w:rsidR="001852F3">
        <w:t xml:space="preserve">Discussion</w:t>
      </w:r>
      <w:r w:rsidR="001852F3">
        <w:t xml:space="preserve">Paper</w:t>
      </w:r>
      <w:r w:rsidR="001852F3">
        <w:t xml:space="preserve">806,</w:t>
      </w:r>
      <w:r>
        <w:t> </w:t>
      </w:r>
      <w:r>
        <w:t>1999.</w:t>
      </w:r>
    </w:p>
    <w:p w:rsidR="0018722C">
      <w:pPr>
        <w:pStyle w:val="ab"/>
        <w:topLinePunct/>
        <w:ind w:left="200" w:hangingChars="200" w:hanging="200"/>
      </w:pPr>
      <w:r>
        <w:t>[</w:t>
      </w:r>
      <w:r>
        <w:t xml:space="preserve">125</w:t>
      </w:r>
      <w:r>
        <w:t>]</w:t>
      </w:r>
      <w:r w:rsidRPr="00281126">
        <w:t xml:space="preserve"> </w:t>
      </w:r>
      <w:r>
        <w:t>T</w:t>
      </w:r>
      <w:r>
        <w:t>y</w:t>
      </w:r>
      <w:r>
        <w:t>e</w:t>
      </w:r>
      <w:r>
        <w:t>r</w:t>
      </w:r>
      <w:r>
        <w:t>s</w:t>
      </w:r>
      <w:r>
        <w:t>, </w:t>
      </w:r>
      <w:r/>
      <w:r>
        <w:t>R., </w:t>
      </w:r>
      <w:r/>
      <w:r>
        <w:t>a</w:t>
      </w:r>
      <w:r>
        <w:t>nd</w:t>
      </w:r>
      <w:r>
        <w:t> </w:t>
      </w:r>
      <w:r>
        <w:t xml:space="preserve">K.</w:t>
      </w:r>
      <w:r>
        <w:t xml:space="preserve"> </w:t>
      </w:r>
      <w:r/>
      <w:r>
        <w:t>A</w:t>
      </w:r>
      <w:r>
        <w:t>n</w:t>
      </w:r>
      <w:r>
        <w:t>d</w:t>
      </w:r>
      <w:r>
        <w:t>e</w:t>
      </w:r>
      <w:r>
        <w:t>rson</w:t>
      </w:r>
      <w:r>
        <w:t> </w:t>
      </w:r>
      <w:r>
        <w:t>(</w:t>
      </w:r>
      <w:r>
        <w:t>1992</w:t>
      </w:r>
      <w:r>
        <w:t>)</w:t>
      </w:r>
      <w:r>
        <w:t>, </w:t>
      </w:r>
      <w:r/>
      <w:r>
        <w:t>―</w:t>
      </w:r>
      <w:r>
        <w:t>Di</w:t>
      </w:r>
      <w:r>
        <w:t>s</w:t>
      </w:r>
      <w:r>
        <w:t>a</w:t>
      </w:r>
      <w:r>
        <w:t>rr</w:t>
      </w:r>
      <w:r>
        <w:t>a</w:t>
      </w:r>
      <w:r>
        <w:t>y</w:t>
      </w:r>
      <w:r>
        <w:t> </w:t>
      </w:r>
      <w:r>
        <w:t>in</w:t>
      </w:r>
      <w:r>
        <w:t> </w:t>
      </w:r>
      <w:r>
        <w:t>W</w:t>
      </w:r>
      <w:r>
        <w:t>o</w:t>
      </w:r>
      <w:r>
        <w:t>r</w:t>
      </w:r>
      <w:r>
        <w:t>ld</w:t>
      </w:r>
      <w:r>
        <w:t> </w:t>
      </w:r>
      <w:r>
        <w:t>F</w:t>
      </w:r>
      <w:r>
        <w:t>ood</w:t>
      </w:r>
      <w:r>
        <w:t> </w:t>
      </w:r>
      <w:r>
        <w:t>Ma</w:t>
      </w:r>
      <w:r>
        <w:t>r</w:t>
      </w:r>
      <w:r>
        <w:t>k</w:t>
      </w:r>
      <w:r>
        <w:t>e</w:t>
      </w:r>
      <w:r>
        <w:t>ts:</w:t>
      </w:r>
      <w:r>
        <w:t> </w:t>
      </w:r>
      <w:r/>
      <w:r>
        <w:t>A </w:t>
      </w:r>
      <w:r>
        <w:t xml:space="preserve">Quantitative Assessment.</w:t>
      </w:r>
      <w:r>
        <w:t xml:space="preserve"> </w:t>
      </w:r>
      <w:r>
        <w:t>‖</w:t>
      </w:r>
      <w:r w:rsidR="001852F3">
        <w:t xml:space="preserve">Cambridge and New </w:t>
      </w:r>
      <w:r>
        <w:t>York: </w:t>
      </w:r>
      <w:r>
        <w:t>Cambridge University Press.</w:t>
      </w:r>
    </w:p>
    <w:p w:rsidR="0018722C">
      <w:pPr>
        <w:pStyle w:val="ab"/>
        <w:topLinePunct/>
        <w:ind w:left="200" w:hangingChars="200" w:hanging="200"/>
      </w:pPr>
      <w:r>
        <w:t>[</w:t>
      </w:r>
      <w:r>
        <w:t xml:space="preserve">126</w:t>
      </w:r>
      <w:r>
        <w:t>]</w:t>
      </w:r>
      <w:r w:rsidRPr="00281126">
        <w:t xml:space="preserve"> </w:t>
      </w:r>
      <w:r>
        <w:t>Timmer, </w:t>
      </w:r>
      <w:r>
        <w:t>C.</w:t>
      </w:r>
      <w:r w:rsidR="001852F3">
        <w:t xml:space="preserve"> </w:t>
      </w:r>
      <w:r w:rsidR="001852F3">
        <w:t xml:space="preserve">Peter, Getting Agriculture Moving: Do Markets Provide the Right Signals</w:t>
      </w:r>
      <w:r>
        <w:t>, Food</w:t>
      </w:r>
      <w:r/>
      <w:r>
        <w:t xml:space="preserve">Policy,</w:t>
      </w:r>
      <w:r>
        <w:t xml:space="preserve"> </w:t>
      </w:r>
      <w:r>
        <w:t>1995.</w:t>
      </w:r>
    </w:p>
    <w:p w:rsidR="0018722C">
      <w:pPr>
        <w:pStyle w:val="ab"/>
        <w:topLinePunct/>
        <w:ind w:left="200" w:hangingChars="200" w:hanging="200"/>
      </w:pPr>
      <w:r>
        <w:t>[</w:t>
      </w:r>
      <w:r>
        <w:t xml:space="preserve">127</w:t>
      </w:r>
      <w:r>
        <w:t>]</w:t>
      </w:r>
      <w:r w:rsidRPr="00281126">
        <w:t xml:space="preserve"> </w:t>
      </w:r>
      <w:r>
        <w:t>Thomas </w:t>
      </w:r>
      <w:r>
        <w:t>W.</w:t>
      </w:r>
      <w:r w:rsidR="001852F3">
        <w:t xml:space="preserve"> </w:t>
      </w:r>
      <w:r w:rsidR="001852F3">
        <w:t xml:space="preserve">Hertel, </w:t>
      </w:r>
      <w:r>
        <w:t>Global </w:t>
      </w:r>
      <w:r>
        <w:t>Trade </w:t>
      </w:r>
      <w:r>
        <w:t>Analysis Modeling and Applications. </w:t>
      </w:r>
      <w:r w:rsidR="001852F3">
        <w:t xml:space="preserve">Cambridge University Press,</w:t>
      </w:r>
      <w:r>
        <w:t> </w:t>
      </w:r>
      <w:r>
        <w:t>1997.</w:t>
      </w:r>
    </w:p>
    <w:p w:rsidR="0018722C">
      <w:pPr>
        <w:pStyle w:val="ab"/>
        <w:topLinePunct/>
        <w:ind w:left="200" w:hangingChars="200" w:hanging="200"/>
      </w:pPr>
      <w:r>
        <w:t>[</w:t>
      </w:r>
      <w:r>
        <w:t xml:space="preserve">128</w:t>
      </w:r>
      <w:r>
        <w:t>]</w:t>
      </w:r>
      <w:r w:rsidRPr="00281126">
        <w:t xml:space="preserve"> </w:t>
      </w:r>
      <w:r>
        <w:t>Thomas </w:t>
      </w:r>
      <w:r>
        <w:t>W. </w:t>
      </w:r>
      <w:r>
        <w:t>Hertel, Paul </w:t>
      </w:r>
      <w:r>
        <w:t>V. </w:t>
      </w:r>
      <w:r>
        <w:t xml:space="preserve">Preckel ,</w:t>
      </w:r>
      <w:r>
        <w:t xml:space="preserve"> </w:t>
      </w:r>
      <w:r>
        <w:t xml:space="preserve">John A.</w:t>
      </w:r>
      <w:r>
        <w:t xml:space="preserve"> </w:t>
      </w:r>
      <w:r>
        <w:t xml:space="preserve">L. Cranfield ,</w:t>
      </w:r>
      <w:r>
        <w:t xml:space="preserve"> </w:t>
      </w:r>
      <w:r>
        <w:t xml:space="preserve">Maros Ivanic.</w:t>
      </w:r>
      <w:r>
        <w:t xml:space="preserve"> </w:t>
      </w:r>
      <w:r>
        <w:t xml:space="preserve">Poverty Impacts</w:t>
      </w:r>
      <w:r w:rsidR="001852F3">
        <w:t xml:space="preserve">   of</w:t>
      </w:r>
      <w:r w:rsidR="001852F3">
        <w:t xml:space="preserve">   Multilateral</w:t>
      </w:r>
      <w:r w:rsidR="001852F3">
        <w:t xml:space="preserve">   </w:t>
      </w:r>
      <w:r>
        <w:t>Trade</w:t>
      </w:r>
      <w:r w:rsidR="001852F3">
        <w:t xml:space="preserve">    </w:t>
      </w:r>
      <w:r>
        <w:t>Liberalization</w:t>
      </w:r>
      <w:r w:rsidR="001852F3">
        <w:t xml:space="preserve">    ,</w:t>
      </w:r>
      <w:r w:rsidR="001852F3">
        <w:t xml:space="preserve"> </w:t>
      </w:r>
      <w:r w:rsidR="001852F3">
        <w:t>Purdue</w:t>
      </w:r>
      <w:r w:rsidR="001852F3">
        <w:t xml:space="preserve"> </w:t>
      </w:r>
      <w:r>
        <w:t> </w:t>
      </w:r>
      <w:r>
        <w:t xml:space="preserve">University,</w:t>
      </w:r>
      <w:r>
        <w:t xml:space="preserve"> </w:t>
      </w:r>
      <w:r>
        <w:t>West</w:t>
      </w:r>
    </w:p>
    <w:p w:rsidR="0018722C">
      <w:pPr>
        <w:topLinePunct/>
      </w:pPr>
      <w:r>
        <w:rPr>
          <w:rFonts w:ascii="Times New Roman"/>
        </w:rPr>
        <w:t>Lafayette,2002.</w:t>
      </w:r>
    </w:p>
    <w:p w:rsidR="0018722C">
      <w:pPr>
        <w:pStyle w:val="ab"/>
        <w:topLinePunct/>
        <w:ind w:left="200" w:hangingChars="200" w:hanging="200"/>
      </w:pPr>
      <w:r>
        <w:t>[</w:t>
      </w:r>
      <w:r>
        <w:t xml:space="preserve">129</w:t>
      </w:r>
      <w:r>
        <w:t>]</w:t>
      </w:r>
      <w:r w:rsidRPr="00281126">
        <w:t xml:space="preserve"> </w:t>
      </w:r>
      <w:r>
        <w:t>UNCTAD, </w:t>
      </w:r>
      <w:r>
        <w:t>Trade and Development Report</w:t>
      </w:r>
      <w:r>
        <w:t> </w:t>
      </w:r>
      <w:r>
        <w:t>2005.</w:t>
      </w:r>
    </w:p>
    <w:p w:rsidR="0018722C">
      <w:pPr>
        <w:pStyle w:val="ab"/>
        <w:topLinePunct/>
        <w:ind w:left="200" w:hangingChars="200" w:hanging="200"/>
      </w:pPr>
      <w:r>
        <w:t>[</w:t>
      </w:r>
      <w:r>
        <w:t xml:space="preserve">130</w:t>
      </w:r>
      <w:r>
        <w:t>]</w:t>
      </w:r>
      <w:r w:rsidRPr="00281126">
        <w:t xml:space="preserve"> </w:t>
      </w:r>
      <w:r>
        <w:t>Vanzetti,</w:t>
      </w:r>
      <w:r>
        <w:t> </w:t>
      </w:r>
      <w:r>
        <w:t>David, and Ralf Peters.</w:t>
      </w:r>
      <w:r w:rsidR="004B696B">
        <w:t>"</w:t>
      </w:r>
      <w:r w:rsidR="004B696B">
        <w:t xml:space="preserve"> </w:t>
      </w:r>
      <w:r w:rsidR="004B696B">
        <w:t>An analysis of the WTO, US and EU proposals on agricultural reform." United Nations Conference on Trade and Development </w:t>
      </w:r>
      <w:r>
        <w:t>(</w:t>
      </w:r>
      <w:r>
        <w:t xml:space="preserve">UNCTAD</w:t>
      </w:r>
      <w:r>
        <w:t>)</w:t>
      </w:r>
      <w:r>
        <w:t xml:space="preserve">, </w:t>
      </w:r>
      <w:r>
        <w:t>Geneva.</w:t>
      </w:r>
      <w:r>
        <w:t> </w:t>
      </w:r>
      <w:r>
        <w:t>2003.</w:t>
      </w:r>
    </w:p>
    <w:p w:rsidR="0018722C">
      <w:pPr>
        <w:pStyle w:val="ab"/>
        <w:topLinePunct/>
        <w:ind w:left="200" w:hangingChars="200" w:hanging="200"/>
      </w:pPr>
      <w:r>
        <w:t xml:space="preserve">[</w:t>
      </w:r>
      <w:r>
        <w:t xml:space="preserve">131</w:t>
      </w:r>
      <w:r>
        <w:t xml:space="preserve">]</w:t>
      </w:r>
      <w:r w:rsidRPr="00281126">
        <w:t xml:space="preserve"> </w:t>
      </w:r>
      <w:r>
        <w:t xml:space="preserve">Van </w:t>
      </w:r>
      <w:r>
        <w:t xml:space="preserve">der Mensbrugghe, Dominique, and John C. Beghin.</w:t>
      </w:r>
      <w:r w:rsidR="004B696B">
        <w:t xml:space="preserve">"</w:t>
      </w:r>
      <w:r w:rsidR="001852F3">
        <w:t xml:space="preserve"> </w:t>
      </w:r>
      <w:r w:rsidR="001852F3">
        <w:t xml:space="preserve">Global agricultural reform: What is at stake</w:t>
      </w:r>
      <w:r>
        <w:t xml:space="preserve">.</w:t>
      </w:r>
      <w:r w:rsidR="004B696B">
        <w:t xml:space="preserve">"</w:t>
      </w:r>
      <w:r w:rsidR="004B696B">
        <w:t xml:space="preserve"> </w:t>
      </w:r>
      <w:r w:rsidR="001852F3">
        <w:t xml:space="preserve">Global</w:t>
      </w:r>
      <w:r w:rsidR="001852F3">
        <w:t xml:space="preserve">agricultural</w:t>
      </w:r>
      <w:r w:rsidR="001852F3">
        <w:t xml:space="preserve">trade</w:t>
      </w:r>
      <w:r w:rsidR="001852F3">
        <w:t xml:space="preserve">and</w:t>
      </w:r>
      <w:r w:rsidR="001852F3">
        <w:t xml:space="preserve">developing</w:t>
      </w:r>
      <w:r w:rsidR="001852F3">
        <w:t xml:space="preserve">countries</w:t>
      </w:r>
      <w:r>
        <w:t xml:space="preserve">(</w:t>
      </w:r>
      <w:r>
        <w:t xml:space="preserve">2005</w:t>
      </w:r>
      <w:r>
        <w:t xml:space="preserve">)</w:t>
      </w:r>
      <w:r>
        <w:t xml:space="preserve">.</w:t>
      </w:r>
    </w:p>
    <w:p w:rsidR="0018722C">
      <w:pPr>
        <w:pStyle w:val="ab"/>
        <w:topLinePunct/>
        <w:ind w:left="200" w:hangingChars="200" w:hanging="200"/>
      </w:pPr>
      <w:bookmarkStart w:id="933130" w:name="_cwCmt11"/>
      <w:bookmarkStart w:id="933129" w:name="_cwCmt10"/>
      <w:r>
        <w:t>[</w:t>
      </w:r>
      <w:r>
        <w:t xml:space="preserve">132</w:t>
      </w:r>
      <w:r>
        <w:t>]</w:t>
      </w:r>
      <w:r w:rsidRPr="00281126">
        <w:t xml:space="preserve"> </w:t>
      </w:r>
      <w:r>
        <w:t>World </w:t>
      </w:r>
      <w:r>
        <w:t>Bank, Adjustment in Africa: Reforms, Results, and the Road Ahead. Oxford University</w:t>
      </w:r>
      <w:r>
        <w:t> </w:t>
      </w:r>
      <w:r>
        <w:t>Press.</w:t>
      </w:r>
      <w:bookmarkEnd w:id="933129"/>
      <w:bookmarkEnd w:id="933130"/>
    </w:p>
    <w:p w:rsidR="0018722C">
      <w:pPr>
        <w:pStyle w:val="ab"/>
        <w:topLinePunct/>
        <w:ind w:left="200" w:hangingChars="200" w:hanging="200"/>
      </w:pPr>
      <w:r>
        <w:t>[</w:t>
      </w:r>
      <w:r>
        <w:t xml:space="preserve">133</w:t>
      </w:r>
      <w:r>
        <w:t>]</w:t>
      </w:r>
      <w:r w:rsidRPr="00281126">
        <w:t xml:space="preserve"> </w:t>
      </w:r>
      <w:r>
        <w:t>World </w:t>
      </w:r>
      <w:r>
        <w:t>Trade </w:t>
      </w:r>
      <w:r>
        <w:t>Organization, China Notifications, WT</w:t>
      </w:r>
      <w:r>
        <w:t>/</w:t>
      </w:r>
      <w:r>
        <w:t>ACC</w:t>
      </w:r>
      <w:r>
        <w:t>/</w:t>
      </w:r>
      <w:r>
        <w:t>CHN</w:t>
      </w:r>
      <w:r>
        <w:t>/</w:t>
      </w:r>
      <w:r>
        <w:t>38</w:t>
      </w:r>
      <w:r>
        <w:t>/</w:t>
      </w:r>
      <w:r>
        <w:t>Rev.3 and G</w:t>
      </w:r>
      <w:r>
        <w:t>/</w:t>
      </w:r>
      <w:r>
        <w:t>AG</w:t>
      </w:r>
      <w:r>
        <w:t>/</w:t>
      </w:r>
      <w:r>
        <w:t>N</w:t>
      </w:r>
      <w:r>
        <w:t>/</w:t>
      </w:r>
      <w:r>
        <w:t>CHN</w:t>
      </w:r>
      <w:r>
        <w:t>/</w:t>
      </w:r>
      <w:r>
        <w:t>8</w:t>
      </w:r>
      <w:r>
        <w:rPr>
          <w:rFonts w:ascii="宋体" w:eastAsia="宋体" w:hint="eastAsia"/>
        </w:rPr>
        <w:t>．</w:t>
      </w:r>
    </w:p>
    <w:p w:rsidR="0018722C">
      <w:pPr>
        <w:pStyle w:val="ab"/>
        <w:topLinePunct/>
        <w:ind w:left="200" w:hangingChars="200" w:hanging="200"/>
      </w:pPr>
      <w:r>
        <w:t>[</w:t>
      </w:r>
      <w:r>
        <w:t xml:space="preserve">134</w:t>
      </w:r>
      <w:r>
        <w:t>]</w:t>
      </w:r>
      <w:r w:rsidRPr="00281126">
        <w:t xml:space="preserve"> </w:t>
      </w:r>
      <w:r>
        <w:t>World </w:t>
      </w:r>
      <w:r>
        <w:t>Trade </w:t>
      </w:r>
      <w:r>
        <w:t>Organization, EU Notifications</w:t>
      </w:r>
      <w:r>
        <w:t> </w:t>
      </w:r>
      <w:r>
        <w:t>G</w:t>
      </w:r>
      <w:r>
        <w:t>/</w:t>
      </w:r>
      <w:r>
        <w:t>AG</w:t>
      </w:r>
      <w:r>
        <w:t>/</w:t>
      </w:r>
      <w:r>
        <w:t>N</w:t>
      </w:r>
      <w:r>
        <w:t>/</w:t>
      </w:r>
      <w:r>
        <w:t>EEC</w:t>
      </w:r>
      <w:r>
        <w:rPr>
          <w:rFonts w:ascii="宋体" w:eastAsia="宋体" w:hint="eastAsia"/>
        </w:rPr>
        <w:t>．</w:t>
      </w:r>
    </w:p>
    <w:p w:rsidR="0018722C">
      <w:pPr>
        <w:pStyle w:val="ab"/>
        <w:topLinePunct/>
        <w:ind w:left="200" w:hangingChars="200" w:hanging="200"/>
      </w:pPr>
      <w:r>
        <w:t>[</w:t>
      </w:r>
      <w:r>
        <w:t xml:space="preserve">135</w:t>
      </w:r>
      <w:r>
        <w:t>]</w:t>
      </w:r>
      <w:r w:rsidRPr="00281126">
        <w:t xml:space="preserve"> </w:t>
      </w:r>
      <w:r>
        <w:t>World </w:t>
      </w:r>
      <w:r>
        <w:t>Trade </w:t>
      </w:r>
      <w:r>
        <w:t>Organization, Agreement on</w:t>
      </w:r>
      <w:r>
        <w:t> </w:t>
      </w:r>
      <w:r>
        <w:t xml:space="preserve">agriculture,</w:t>
      </w:r>
      <w:r>
        <w:t xml:space="preserve"> </w:t>
      </w:r>
      <w:r>
        <w:t>1995</w:t>
      </w:r>
      <w:r>
        <w:rPr>
          <w:rFonts w:ascii="宋体" w:eastAsia="宋体" w:hint="eastAsia"/>
        </w:rPr>
        <w:t>．</w:t>
      </w:r>
    </w:p>
    <w:p w:rsidR="0018722C">
      <w:pPr>
        <w:pStyle w:val="ab"/>
        <w:topLinePunct/>
        <w:ind w:left="200" w:hangingChars="200" w:hanging="200"/>
      </w:pPr>
      <w:r>
        <w:t>[</w:t>
      </w:r>
      <w:r>
        <w:t xml:space="preserve">136</w:t>
      </w:r>
      <w:r>
        <w:t>]</w:t>
      </w:r>
      <w:r w:rsidRPr="00281126">
        <w:t xml:space="preserve"> </w:t>
      </w:r>
      <w:r>
        <w:t>World </w:t>
      </w:r>
      <w:r>
        <w:t>Trade </w:t>
      </w:r>
      <w:r>
        <w:t>Organization, Negotiations on Agriculture: First Draft of</w:t>
      </w:r>
      <w:r>
        <w:t> </w:t>
      </w:r>
      <w:r>
        <w:t>Modalities </w:t>
      </w:r>
      <w:r>
        <w:t>for</w:t>
      </w:r>
      <w:r>
        <w:t> </w:t>
      </w:r>
      <w:r>
        <w:t>the </w:t>
      </w:r>
      <w:r>
        <w:t>F</w:t>
      </w:r>
      <w:r>
        <w:t>u</w:t>
      </w:r>
      <w:r>
        <w:t>rth</w:t>
      </w:r>
      <w:r>
        <w:t>e</w:t>
      </w:r>
      <w:r>
        <w:t>r Com</w:t>
      </w:r>
      <w:r>
        <w:t>m</w:t>
      </w:r>
      <w:r>
        <w:t>itments,</w:t>
      </w:r>
      <w:r>
        <w:t> </w:t>
      </w:r>
      <w:r>
        <w:t>TN</w:t>
      </w:r>
      <w:r>
        <w:t>/</w:t>
      </w:r>
      <w:r>
        <w:t>A</w:t>
      </w:r>
      <w:r>
        <w:t>G</w:t>
      </w:r>
      <w:r>
        <w:t>/</w:t>
      </w:r>
      <w:r>
        <w:t>W</w:t>
      </w:r>
      <w:r>
        <w:t>/</w:t>
      </w:r>
      <w:r>
        <w:t xml:space="preserve">1</w:t>
      </w:r>
      <w:r>
        <w:t>/</w:t>
      </w:r>
      <w:r>
        <w:t>R</w:t>
      </w:r>
      <w:r>
        <w:t>e</w:t>
      </w:r>
      <w:r>
        <w:t>v</w:t>
      </w:r>
      <w:r>
        <w:t xml:space="preserve">.</w:t>
      </w:r>
      <w:r>
        <w:t xml:space="preserve"> </w:t>
      </w:r>
      <w:r>
        <w:t>1</w:t>
      </w:r>
      <w:r>
        <w:rPr>
          <w:rFonts w:ascii="宋体" w:eastAsia="宋体" w:hint="eastAsia"/>
          <w:rFonts w:ascii="宋体" w:eastAsia="宋体" w:hint="eastAsia"/>
          <w:sz w:val="24"/>
        </w:rPr>
        <w:t>(</w:t>
      </w:r>
      <w:r>
        <w:t>H</w:t>
      </w:r>
      <w:r>
        <w:t>a</w:t>
      </w:r>
      <w:r>
        <w:t>rbinson</w:t>
      </w:r>
      <w:r>
        <w:t> </w:t>
      </w:r>
      <w:r>
        <w:t>Dr</w:t>
      </w:r>
      <w:r>
        <w:t>a</w:t>
      </w:r>
      <w:r>
        <w:t>ft</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2</w:t>
      </w:r>
      <w:r>
        <w:t>0</w:t>
      </w:r>
      <w:r>
        <w:t>03b.</w:t>
      </w:r>
    </w:p>
    <w:p w:rsidR="0018722C">
      <w:pPr>
        <w:pStyle w:val="ab"/>
        <w:topLinePunct/>
        <w:ind w:left="200" w:hangingChars="200" w:hanging="200"/>
      </w:pPr>
      <w:r>
        <w:t>[</w:t>
      </w:r>
      <w:r>
        <w:t xml:space="preserve">137</w:t>
      </w:r>
      <w:r>
        <w:t>]</w:t>
      </w:r>
      <w:r w:rsidRPr="00281126">
        <w:t xml:space="preserve"> </w:t>
      </w:r>
      <w:r>
        <w:t>World </w:t>
      </w:r>
      <w:r>
        <w:t>Trade </w:t>
      </w:r>
      <w:r>
        <w:t>Organization, Doha Development Agenda: Draft General Council </w:t>
      </w:r>
      <w:r>
        <w:t>D</w:t>
      </w:r>
      <w:r>
        <w:t>e</w:t>
      </w:r>
      <w:r>
        <w:t>c</w:t>
      </w:r>
      <w:r>
        <w:t>isi</w:t>
      </w:r>
      <w:r>
        <w:t>on of</w:t>
      </w:r>
      <w:r>
        <w:t> </w:t>
      </w:r>
      <w:r>
        <w:t>J</w:t>
      </w:r>
      <w:r>
        <w:t>u</w:t>
      </w:r>
      <w:r>
        <w:t>l</w:t>
      </w:r>
      <w:r>
        <w:t>y</w:t>
      </w:r>
      <w:r>
        <w:t> </w:t>
      </w:r>
      <w:r>
        <w:t xml:space="preserve">2004.</w:t>
      </w:r>
      <w:r>
        <w:t xml:space="preserve"> </w:t>
      </w:r>
      <w:r>
        <w:t>J</w:t>
      </w:r>
      <w:r>
        <w:t>O</w:t>
      </w:r>
      <w:r>
        <w:t>B</w:t>
      </w:r>
      <w:r>
        <w:t>(</w:t>
      </w:r>
      <w:r>
        <w:rPr>
          <w:w w:val="99"/>
          <w:sz w:val="24"/>
        </w:rPr>
        <w:t>04</w:t>
      </w:r>
      <w:r>
        <w:t>)</w:t>
      </w:r>
      <w:r w:rsidR="004B696B">
        <w:t xml:space="preserve"> </w:t>
      </w:r>
      <w:r>
        <w:t>/</w:t>
      </w:r>
      <w:r>
        <w:t>9</w:t>
      </w:r>
      <w:r>
        <w:t>6</w:t>
      </w:r>
      <w:r>
        <w:rPr>
          <w:rFonts w:ascii="宋体" w:eastAsia="宋体" w:hint="eastAsia"/>
          <w:rFonts w:ascii="宋体" w:eastAsia="宋体" w:hint="eastAsia"/>
          <w:w w:val="99"/>
          <w:sz w:val="24"/>
        </w:rPr>
        <w:t>(</w:t>
      </w:r>
      <w:r>
        <w:rPr>
          <w:spacing w:val="0"/>
          <w:w w:val="99"/>
          <w:sz w:val="24"/>
        </w:rPr>
        <w:t>G</w:t>
      </w:r>
      <w:r>
        <w:rPr>
          <w:w w:val="99"/>
          <w:sz w:val="24"/>
        </w:rPr>
        <w:t>ros</w:t>
      </w:r>
      <w:r>
        <w:rPr>
          <w:spacing w:val="-1"/>
          <w:w w:val="99"/>
          <w:sz w:val="24"/>
        </w:rPr>
        <w:t>e</w:t>
      </w:r>
      <w:r>
        <w:rPr>
          <w:w w:val="99"/>
          <w:sz w:val="24"/>
        </w:rPr>
        <w:t>r</w:t>
      </w:r>
      <w:r>
        <w:rPr>
          <w:sz w:val="24"/>
        </w:rPr>
        <w:t> </w:t>
      </w:r>
      <w:r>
        <w:rPr>
          <w:w w:val="99"/>
          <w:sz w:val="24"/>
        </w:rPr>
        <w:t>D</w:t>
      </w:r>
      <w:r>
        <w:rPr>
          <w:w w:val="99"/>
          <w:sz w:val="24"/>
        </w:rPr>
        <w:t>r</w:t>
      </w:r>
      <w:r>
        <w:rPr>
          <w:spacing w:val="-1"/>
          <w:w w:val="99"/>
          <w:sz w:val="24"/>
        </w:rPr>
        <w:t>a</w:t>
      </w:r>
      <w:r>
        <w:rPr>
          <w:w w:val="99"/>
          <w:sz w:val="24"/>
        </w:rPr>
        <w:t>ft</w:t>
      </w:r>
      <w:r>
        <w:rPr>
          <w:rFonts w:ascii="宋体" w:eastAsia="宋体" w:hint="eastAsia"/>
          <w:rFonts w:ascii="宋体" w:eastAsia="宋体" w:hint="eastAsia"/>
          <w:spacing w:val="-59"/>
          <w:w w:val="99"/>
          <w:sz w:val="24"/>
        </w:rPr>
        <w:t>)</w:t>
      </w:r>
      <w:r>
        <w:rPr>
          <w:rFonts w:ascii="宋体" w:eastAsia="宋体" w:hint="eastAsia"/>
          <w:rFonts w:ascii="宋体" w:eastAsia="宋体" w:hint="eastAsia"/>
          <w:w w:val="99"/>
          <w:sz w:val="24"/>
        </w:rPr>
        <w:t xml:space="preserve">, </w:t>
      </w:r>
      <w:r>
        <w:t>2004</w:t>
      </w:r>
      <w:r>
        <w:t>a</w:t>
      </w:r>
      <w:r>
        <w:rPr>
          <w:rFonts w:ascii="宋体" w:eastAsia="宋体" w:hint="eastAsia"/>
        </w:rPr>
        <w:t>．</w:t>
      </w:r>
    </w:p>
    <w:p w:rsidR="0018722C">
      <w:pPr>
        <w:pStyle w:val="ab"/>
        <w:topLinePunct/>
        <w:ind w:left="200" w:hangingChars="200" w:hanging="200"/>
      </w:pPr>
      <w:r>
        <w:t>[</w:t>
      </w:r>
      <w:r>
        <w:t xml:space="preserve">138</w:t>
      </w:r>
      <w:r>
        <w:t>]</w:t>
      </w:r>
      <w:r w:rsidRPr="00281126">
        <w:t xml:space="preserve"> </w:t>
      </w:r>
      <w:r>
        <w:t>World</w:t>
      </w:r>
      <w:r>
        <w:t>Trade</w:t>
      </w:r>
      <w:r>
        <w:t xml:space="preserve">Organization,</w:t>
      </w:r>
      <w:r>
        <w:t xml:space="preserve"> </w:t>
      </w:r>
      <w:r>
        <w:t>Framework</w:t>
      </w:r>
      <w:r>
        <w:t>for</w:t>
      </w:r>
      <w:r>
        <w:t>establishing</w:t>
      </w:r>
      <w:r>
        <w:t>modalities</w:t>
      </w:r>
      <w:r>
        <w:t>in agriculture</w:t>
      </w:r>
      <w:r>
        <w:rPr>
          <w:rFonts w:ascii="宋体" w:eastAsia="宋体" w:hint="eastAsia"/>
          <w:rFonts w:ascii="宋体" w:eastAsia="宋体" w:hint="eastAsia"/>
          <w:sz w:val="24"/>
        </w:rPr>
        <w:t xml:space="preserve">, </w:t>
      </w:r>
      <w:r>
        <w:t>2004</w:t>
      </w:r>
      <w:r>
        <w:rPr>
          <w:rFonts w:ascii="宋体" w:eastAsia="宋体" w:hint="eastAsia"/>
        </w:rPr>
        <w:t>．</w:t>
      </w:r>
    </w:p>
    <w:p w:rsidR="0018722C">
      <w:pPr>
        <w:pStyle w:val="ab"/>
        <w:topLinePunct/>
        <w:ind w:left="200" w:hangingChars="200" w:hanging="200"/>
      </w:pPr>
      <w:r>
        <w:t>[</w:t>
      </w:r>
      <w:r>
        <w:t xml:space="preserve">139</w:t>
      </w:r>
      <w:r>
        <w:t>]</w:t>
      </w:r>
      <w:r w:rsidRPr="00281126">
        <w:t xml:space="preserve"> </w:t>
      </w:r>
      <w:r>
        <w:t>WTO, </w:t>
      </w:r>
      <w:r>
        <w:t>World </w:t>
      </w:r>
      <w:r>
        <w:t>Trade </w:t>
      </w:r>
      <w:r>
        <w:t>Report</w:t>
      </w:r>
      <w:r>
        <w:t> </w:t>
      </w:r>
      <w:r>
        <w:t>2005.</w:t>
      </w:r>
    </w:p>
    <w:p w:rsidR="0018722C">
      <w:pPr>
        <w:pStyle w:val="ab"/>
        <w:topLinePunct/>
        <w:ind w:left="200" w:hangingChars="200" w:hanging="200"/>
      </w:pPr>
      <w:bookmarkStart w:id="933131" w:name="_cwCmt12"/>
      <w:r>
        <w:t>[</w:t>
      </w:r>
      <w:r>
        <w:t xml:space="preserve">140</w:t>
      </w:r>
      <w:r>
        <w:t>]</w:t>
      </w:r>
      <w:r w:rsidRPr="00281126">
        <w:t xml:space="preserve"> </w:t>
      </w:r>
      <w:r>
        <w:t>World </w:t>
      </w:r>
      <w:r>
        <w:t>Trade </w:t>
      </w:r>
      <w:r>
        <w:t>Organization, India Trade Policy</w:t>
      </w:r>
      <w:r>
        <w:t> </w:t>
      </w:r>
      <w:r>
        <w:t>Review</w:t>
      </w:r>
      <w:r>
        <w:rPr>
          <w:rFonts w:ascii="宋体" w:eastAsia="宋体" w:hint="eastAsia"/>
          <w:rFonts w:ascii="宋体" w:eastAsia="宋体" w:hint="eastAsia"/>
          <w:sz w:val="24"/>
        </w:rPr>
        <w:t xml:space="preserve">, </w:t>
      </w:r>
      <w:r>
        <w:t>2007</w:t>
      </w:r>
      <w:r>
        <w:rPr>
          <w:rFonts w:ascii="宋体" w:eastAsia="宋体" w:hint="eastAsia"/>
        </w:rPr>
        <w:t>．</w:t>
      </w:r>
      <w:bookmarkEnd w:id="933131"/>
    </w:p>
    <w:p w:rsidR="0018722C">
      <w:pPr>
        <w:pStyle w:val="ab"/>
        <w:topLinePunct/>
        <w:ind w:left="200" w:hangingChars="200" w:hanging="200"/>
      </w:pPr>
      <w:r>
        <w:t>[</w:t>
      </w:r>
      <w:r>
        <w:t xml:space="preserve">141</w:t>
      </w:r>
      <w:r>
        <w:t>]</w:t>
      </w:r>
      <w:r w:rsidRPr="00281126">
        <w:t xml:space="preserve"> </w:t>
      </w:r>
      <w:r>
        <w:t>W</w:t>
      </w:r>
      <w:r>
        <w:t>o</w:t>
      </w:r>
      <w:r>
        <w:t>r</w:t>
      </w:r>
      <w:r>
        <w:t>ld</w:t>
      </w:r>
      <w:r>
        <w:t>B</w:t>
      </w:r>
      <w:r>
        <w:t>a</w:t>
      </w:r>
      <w:r>
        <w:t>nk</w:t>
      </w:r>
      <w:r>
        <w:t>(</w:t>
      </w:r>
      <w:r>
        <w:t>200</w:t>
      </w:r>
      <w:r>
        <w:t>7</w:t>
      </w:r>
      <w:r>
        <w:t>)</w:t>
      </w:r>
      <w:r>
        <w:t xml:space="preserve">,</w:t>
      </w:r>
      <w:r>
        <w:t xml:space="preserve"> </w:t>
      </w:r>
      <w:r/>
      <w:r>
        <w:t>―</w:t>
      </w:r>
      <w:r>
        <w:t>W</w:t>
      </w:r>
      <w:r>
        <w:t>o</w:t>
      </w:r>
      <w:r>
        <w:t>r</w:t>
      </w:r>
      <w:r>
        <w:t>ld</w:t>
      </w:r>
      <w:r>
        <w:t>D</w:t>
      </w:r>
      <w:r>
        <w:t>e</w:t>
      </w:r>
      <w:r>
        <w:t>v</w:t>
      </w:r>
      <w:r>
        <w:t>e</w:t>
      </w:r>
      <w:r>
        <w:t>lopm</w:t>
      </w:r>
      <w:r>
        <w:t>e</w:t>
      </w:r>
      <w:r>
        <w:t>nt</w:t>
      </w:r>
      <w:r>
        <w:t>R</w:t>
      </w:r>
      <w:r>
        <w:t>e</w:t>
      </w:r>
      <w:r>
        <w:t>port</w:t>
      </w:r>
      <w:r w:rsidRPr="00000000">
        <w:t xml:space="preserve">2008:</w:t>
      </w:r>
      <w:r w:rsidRPr="00000000">
        <w:t xml:space="preserve"> </w:t>
      </w:r>
      <w:r>
        <w:t>Ag</w:t>
      </w:r>
      <w:r>
        <w:t>r</w:t>
      </w:r>
      <w:r>
        <w:t>icultu</w:t>
      </w:r>
      <w:r>
        <w:t>r</w:t>
      </w:r>
      <w:r>
        <w:t>e</w:t>
      </w:r>
      <w:r w:rsidRPr="00000000">
        <w:t xml:space="preserve">for Development.</w:t>
      </w:r>
      <w:r w:rsidRPr="00000000">
        <w:t xml:space="preserve"> </w:t>
      </w:r>
      <w:r w:rsidRPr="00000000">
        <w:t xml:space="preserve">‖Washington, D.</w:t>
      </w:r>
      <w:r w:rsidRPr="00000000">
        <w:t xml:space="preserve"> </w:t>
      </w:r>
      <w:r w:rsidRPr="00000000">
        <w:t xml:space="preserve">C.: </w:t>
      </w:r>
      <w:r>
        <w:t>World</w:t>
      </w:r>
      <w:r>
        <w:t> </w:t>
      </w:r>
      <w:r>
        <w:t>Bank.</w:t>
      </w:r>
    </w:p>
    <w:p w:rsidR="0018722C">
      <w:pPr>
        <w:pStyle w:val="ab"/>
        <w:topLinePunct/>
        <w:ind w:left="200" w:hangingChars="200" w:hanging="200"/>
      </w:pPr>
      <w:r>
        <w:t xml:space="preserve">[</w:t>
      </w:r>
      <w:r>
        <w:t xml:space="preserve">142</w:t>
      </w:r>
      <w:r>
        <w:t xml:space="preserve">]</w:t>
      </w:r>
      <w:r w:rsidRPr="00281126">
        <w:t xml:space="preserve"> </w:t>
      </w:r>
      <w:r>
        <w:t xml:space="preserve">World </w:t>
      </w:r>
      <w:r>
        <w:t xml:space="preserve">Trade </w:t>
      </w:r>
      <w:r>
        <w:t xml:space="preserve">Organization, Cairns Group Proposal on Sensitive Products, JOB </w:t>
      </w:r>
      <w:r>
        <w:t xml:space="preserve">(</w:t>
      </w:r>
      <w:r>
        <w:t xml:space="preserve">07</w:t>
      </w:r>
      <w:r>
        <w:t xml:space="preserve">)</w:t>
      </w:r>
      <w:r w:rsidR="004B696B">
        <w:t xml:space="preserve"> </w:t>
      </w:r>
      <w:r>
        <w:t xml:space="preserve">/</w:t>
      </w:r>
      <w:r>
        <w:t xml:space="preserve">30.16</w:t>
      </w:r>
      <w:r>
        <w:t xml:space="preserve"> </w:t>
      </w:r>
      <w:r>
        <w:t xml:space="preserve">March.</w:t>
      </w:r>
      <w:r>
        <w:rPr>
          <w:rFonts w:ascii="宋体" w:eastAsia="宋体" w:hint="eastAsia"/>
          <w:rFonts w:ascii="宋体" w:eastAsia="宋体" w:hint="eastAsia"/>
          <w:sz w:val="24"/>
        </w:rPr>
        <w:t xml:space="preserve">, </w:t>
      </w:r>
      <w:r>
        <w:t xml:space="preserve">2007</w:t>
      </w:r>
      <w:r>
        <w:rPr>
          <w:rFonts w:ascii="宋体" w:eastAsia="宋体" w:hint="eastAsia"/>
        </w:rPr>
        <w:t xml:space="preserve">．</w:t>
      </w:r>
    </w:p>
    <w:p w:rsidR="0018722C">
      <w:pPr>
        <w:pStyle w:val="ab"/>
        <w:topLinePunct/>
        <w:ind w:left="200" w:hangingChars="200" w:hanging="200"/>
      </w:pPr>
      <w:r>
        <w:t>[</w:t>
      </w:r>
      <w:r>
        <w:t xml:space="preserve">143</w:t>
      </w:r>
      <w:r>
        <w:t>]</w:t>
      </w:r>
      <w:r w:rsidRPr="00281126">
        <w:t xml:space="preserve"> </w:t>
      </w:r>
      <w:r>
        <w:t>World </w:t>
      </w:r>
      <w:r>
        <w:t>Trade </w:t>
      </w:r>
      <w:r>
        <w:t xml:space="preserve">Organization,</w:t>
      </w:r>
      <w:r>
        <w:t xml:space="preserve"> </w:t>
      </w:r>
      <w:r>
        <w:t xml:space="preserve">―Revised Draft Modalities for Agriculture‖,</w:t>
      </w:r>
      <w:r>
        <w:t xml:space="preserve"> </w:t>
      </w:r>
      <w:r>
        <w:t xml:space="preserve">WTO Committee on</w:t>
      </w:r>
      <w:r>
        <w:t> </w:t>
      </w:r>
      <w:r>
        <w:t>Agriculture, TN</w:t>
      </w:r>
      <w:r>
        <w:t>/</w:t>
      </w:r>
      <w:r>
        <w:t>AG</w:t>
      </w:r>
      <w:r>
        <w:t>/</w:t>
      </w:r>
      <w:r>
        <w:t>W</w:t>
      </w:r>
      <w:r>
        <w:t>/</w:t>
      </w:r>
      <w:r>
        <w:t>4</w:t>
      </w:r>
      <w:r>
        <w:t>/</w:t>
      </w:r>
      <w:r>
        <w:t xml:space="preserve">Rev.4,</w:t>
      </w:r>
      <w:r>
        <w:t xml:space="preserve"> </w:t>
      </w:r>
      <w:r>
        <w:t>Geneva,</w:t>
      </w:r>
      <w:r>
        <w:t xml:space="preserve"> </w:t>
      </w:r>
      <w:r>
        <w:t>2008.</w:t>
      </w:r>
    </w:p>
    <w:p w:rsidR="0018722C">
      <w:pPr>
        <w:pStyle w:val="ab"/>
        <w:topLinePunct/>
        <w:ind w:left="200" w:hangingChars="200" w:hanging="200"/>
      </w:pPr>
      <w:hyperlink r:id="rId172">
        <w:r>
          <w:t>[</w:t>
        </w:r>
        <w:r>
          <w:t xml:space="preserve">144</w:t>
        </w:r>
        <w:r>
          <w:t>]</w:t>
        </w:r>
        <w:r w:rsidRPr="00281126">
          <w:t xml:space="preserve"> </w:t>
        </w:r>
        <w:r>
          <w:t>http:</w:t>
        </w:r>
        <w:r w:rsidR="004B696B">
          <w:t xml:space="preserve"> </w:t>
        </w:r>
        <w:r>
          <w:t>/</w:t>
        </w:r>
        <w:r>
          <w:t>/</w:t>
        </w:r>
        <w:r>
          <w:t>www.</w:t>
        </w:r>
        <w:r w:rsidR="004B696B">
          <w:t xml:space="preserve"> </w:t>
        </w:r>
        <w:r w:rsidR="004B696B">
          <w:t>wto.</w:t>
        </w:r>
        <w:r w:rsidR="004B696B">
          <w:t xml:space="preserve"> </w:t>
        </w:r>
        <w:r w:rsidR="004B696B">
          <w:t>org</w:t>
        </w:r>
        <w:r>
          <w:t>/</w:t>
        </w:r>
        <w:r>
          <w:t>english</w:t>
        </w:r>
        <w:r>
          <w:t>/</w:t>
        </w:r>
        <w:r>
          <w:t>tratop_e</w:t>
        </w:r>
        <w:r>
          <w:t>/</w:t>
        </w:r>
        <w:r>
          <w:t>agric_e</w:t>
        </w:r>
        <w:r>
          <w:t>/</w:t>
        </w:r>
        <w:r>
          <w:t>transparency_toolkit_e.</w:t>
        </w:r>
        <w:r w:rsidR="004B696B">
          <w:t xml:space="preserve"> </w:t>
        </w:r>
        <w:r w:rsidR="004B696B">
          <w:t>htm</w:t>
        </w:r>
      </w:hyperlink>
    </w:p>
    <w:p w:rsidR="0018722C">
      <w:pPr>
        <w:pStyle w:val="a4"/>
        <w:topLinePunct/>
      </w:pPr>
      <w:bookmarkStart w:id="933118" w:name="_Toc686933118"/>
      <w:bookmarkStart w:name="_bookmark94" w:id="170"/>
      <w:bookmarkEnd w:id="170"/>
      <w:r>
        <w:rPr>
          <w:b/>
        </w:rPr>
        <w:t>附录</w:t>
      </w:r>
      <w:r>
        <w:t xml:space="preserve">  </w:t>
      </w:r>
      <w:r w:rsidRPr="00DB64CE">
        <w:rPr>
          <w:b/>
        </w:rPr>
        <w:t>A</w:t>
      </w:r>
      <w:bookmarkEnd w:id="933118"/>
    </w:p>
    <w:p w:rsidR="0018722C">
      <w:pPr>
        <w:topLinePunct/>
      </w:pPr>
      <w:r>
        <w:rPr>
          <w:rFonts w:cstheme="minorBidi" w:hAnsiTheme="minorHAnsi" w:eastAsiaTheme="minorHAnsi" w:asciiTheme="minorHAnsi" w:ascii="黑体" w:hAnsi="黑体" w:eastAsia="黑体" w:cs="黑体"/>
        </w:rPr>
        <w:t>世界银行农业扭曲指数数据库中的</w:t>
      </w:r>
      <w:r w:rsidR="001852F3">
        <w:rPr>
          <w:rFonts w:cstheme="minorBidi" w:hAnsiTheme="minorHAnsi" w:eastAsiaTheme="minorHAnsi" w:asciiTheme="minorHAnsi" w:ascii="黑体" w:hAnsi="黑体" w:eastAsia="黑体" w:cs="黑体"/>
        </w:rPr>
        <w:t xml:space="preserve">82</w:t>
      </w:r>
      <w:r w:rsidR="001852F3">
        <w:rPr>
          <w:rFonts w:cstheme="minorBidi" w:hAnsiTheme="minorHAnsi" w:eastAsiaTheme="minorHAnsi" w:asciiTheme="minorHAnsi" w:ascii="黑体" w:hAnsi="黑体" w:eastAsia="黑体" w:cs="黑体"/>
        </w:rPr>
        <w:t xml:space="preserve">个国家</w:t>
      </w:r>
    </w:p>
    <w:tbl>
      <w:tblPr>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1236"/>
        <w:gridCol w:w="1796"/>
        <w:gridCol w:w="681"/>
      </w:tblGrid>
      <w:tr>
        <w:trPr>
          <w:trHeight w:val="260" w:hRule="atLeast"/>
        </w:trPr>
        <w:tc>
          <w:tcPr>
            <w:tcW w:w="2790" w:type="dxa"/>
          </w:tcPr>
          <w:p w:rsidR="0018722C">
            <w:pPr>
              <w:topLinePunct/>
              <w:ind w:leftChars="0" w:left="0" w:rightChars="0" w:right="0" w:firstLineChars="0" w:firstLine="0"/>
              <w:spacing w:line="240" w:lineRule="atLeast"/>
            </w:pPr>
            <w:r>
              <w:rPr>
                <w:b/>
              </w:rPr>
              <w:t>非洲发展中国家</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rPr>
                <w:b/>
              </w:rPr>
              <w:t>欧洲转型经济体</w:t>
            </w:r>
          </w:p>
        </w:tc>
        <w:tc>
          <w:tcPr>
            <w:tcW w:w="681" w:type="dxa"/>
            <w:vMerge w:val="restart"/>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贝宁</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保加利亚</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布基纳法索</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捷克</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喀麦隆</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埃及</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乍得</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爱沙尼亚</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科特迪瓦</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匈牙利</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埃塞俄比亚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以色列</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加纳</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哈萨克斯坦</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肯尼亚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拉脱维亚</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马达加斯加</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立陶宛</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马里</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摩洛哥</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莫桑比克</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波兰</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尼日利亚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罗马尼亚</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塞内加尔</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俄罗斯</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南非</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斯洛伐克</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苏丹</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斯洛文尼亚</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坦桑尼亚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土耳其</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多哥</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乌克兰</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乌干达</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rPr>
                <w:b/>
              </w:rPr>
              <w:t>其他高收入国家</w:t>
            </w:r>
          </w:p>
        </w:tc>
        <w:tc>
          <w:tcPr>
            <w:tcW w:w="681"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赞比亚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澳大利亚</w:t>
            </w:r>
          </w:p>
        </w:tc>
        <w:tc>
          <w:tcPr>
            <w:tcW w:w="681" w:type="dxa"/>
          </w:tcPr>
          <w:p w:rsidR="0018722C">
            <w:pPr>
              <w:topLinePunct/>
              <w:ind w:leftChars="0" w:left="0" w:rightChars="0" w:right="0" w:firstLineChars="0" w:firstLine="0"/>
              <w:spacing w:line="240" w:lineRule="atLeast"/>
            </w:pPr>
            <w:r>
              <w:t>瑞典</w:t>
            </w:r>
          </w:p>
        </w:tc>
      </w:tr>
      <w:tr>
        <w:trPr>
          <w:trHeight w:val="300" w:hRule="atLeast"/>
        </w:trPr>
        <w:tc>
          <w:tcPr>
            <w:tcW w:w="2790" w:type="dxa"/>
          </w:tcPr>
          <w:p w:rsidR="0018722C">
            <w:pPr>
              <w:topLinePunct/>
              <w:ind w:leftChars="0" w:left="0" w:rightChars="0" w:right="0" w:firstLineChars="0" w:firstLine="0"/>
              <w:spacing w:line="240" w:lineRule="atLeast"/>
            </w:pPr>
            <w:r>
              <w:t>津巴布韦</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奥地利</w:t>
            </w:r>
          </w:p>
        </w:tc>
        <w:tc>
          <w:tcPr>
            <w:tcW w:w="681" w:type="dxa"/>
          </w:tcPr>
          <w:p w:rsidR="0018722C">
            <w:pPr>
              <w:topLinePunct/>
              <w:ind w:leftChars="0" w:left="0" w:rightChars="0" w:right="0" w:firstLineChars="0" w:firstLine="0"/>
              <w:spacing w:line="240" w:lineRule="atLeast"/>
            </w:pPr>
            <w:r>
              <w:t>瑞士</w:t>
            </w:r>
          </w:p>
        </w:tc>
      </w:tr>
      <w:tr>
        <w:trPr>
          <w:trHeight w:val="300" w:hRule="atLeast"/>
        </w:trPr>
        <w:tc>
          <w:tcPr>
            <w:tcW w:w="2790" w:type="dxa"/>
          </w:tcPr>
          <w:p w:rsidR="0018722C">
            <w:pPr>
              <w:topLinePunct/>
              <w:ind w:leftChars="0" w:left="0" w:rightChars="0" w:right="0" w:firstLineChars="0" w:firstLine="0"/>
              <w:spacing w:line="240" w:lineRule="atLeast"/>
            </w:pPr>
            <w:r>
              <w:rPr>
                <w:b/>
              </w:rPr>
              <w:t>亚洲发展中国家</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比利时</w:t>
            </w:r>
          </w:p>
        </w:tc>
        <w:tc>
          <w:tcPr>
            <w:tcW w:w="681" w:type="dxa"/>
          </w:tcPr>
          <w:p w:rsidR="0018722C">
            <w:pPr>
              <w:topLinePunct/>
              <w:ind w:leftChars="0" w:left="0" w:rightChars="0" w:right="0" w:firstLineChars="0" w:firstLine="0"/>
              <w:spacing w:line="240" w:lineRule="atLeast"/>
            </w:pPr>
            <w:r>
              <w:t>英国</w:t>
            </w:r>
          </w:p>
        </w:tc>
      </w:tr>
      <w:tr>
        <w:trPr>
          <w:trHeight w:val="300" w:hRule="atLeast"/>
        </w:trPr>
        <w:tc>
          <w:tcPr>
            <w:tcW w:w="2790" w:type="dxa"/>
          </w:tcPr>
          <w:p w:rsidR="0018722C">
            <w:pPr>
              <w:topLinePunct/>
              <w:ind w:leftChars="0" w:left="0" w:rightChars="0" w:right="0" w:firstLineChars="0" w:firstLine="0"/>
              <w:spacing w:line="240" w:lineRule="atLeast"/>
            </w:pPr>
            <w:r>
              <w:t>孟加拉国</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加拿大</w:t>
            </w:r>
          </w:p>
        </w:tc>
        <w:tc>
          <w:tcPr>
            <w:tcW w:w="681" w:type="dxa"/>
          </w:tcPr>
          <w:p w:rsidR="0018722C">
            <w:pPr>
              <w:topLinePunct/>
              <w:ind w:leftChars="0" w:left="0" w:rightChars="0" w:right="0" w:firstLineChars="0" w:firstLine="0"/>
              <w:spacing w:line="240" w:lineRule="atLeast"/>
            </w:pPr>
            <w:r>
              <w:t>美国</w:t>
            </w:r>
          </w:p>
        </w:tc>
      </w:tr>
      <w:tr>
        <w:trPr>
          <w:trHeight w:val="300" w:hRule="atLeast"/>
        </w:trPr>
        <w:tc>
          <w:tcPr>
            <w:tcW w:w="2790" w:type="dxa"/>
          </w:tcPr>
          <w:p w:rsidR="0018722C">
            <w:pPr>
              <w:topLinePunct/>
              <w:ind w:leftChars="0" w:left="0" w:rightChars="0" w:right="0" w:firstLineChars="0" w:firstLine="0"/>
              <w:spacing w:line="240" w:lineRule="atLeast"/>
            </w:pPr>
            <w:r>
              <w:t>中国</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塞浦路斯</w:t>
            </w:r>
          </w:p>
        </w:tc>
        <w:tc>
          <w:tcPr>
            <w:tcW w:w="681" w:type="dxa"/>
          </w:tcPr>
          <w:p w:rsidR="0018722C">
            <w:pPr>
              <w:topLinePunct/>
              <w:ind w:leftChars="0" w:left="0" w:rightChars="0" w:right="0" w:firstLineChars="0" w:firstLine="0"/>
              <w:spacing w:line="240" w:lineRule="atLeast"/>
            </w:pPr>
            <w:r>
              <w:t>西班牙</w:t>
            </w:r>
          </w:p>
        </w:tc>
      </w:tr>
      <w:tr>
        <w:trPr>
          <w:trHeight w:val="300" w:hRule="atLeast"/>
        </w:trPr>
        <w:tc>
          <w:tcPr>
            <w:tcW w:w="2790" w:type="dxa"/>
          </w:tcPr>
          <w:p w:rsidR="0018722C">
            <w:pPr>
              <w:topLinePunct/>
              <w:ind w:leftChars="0" w:left="0" w:rightChars="0" w:right="0" w:firstLineChars="0" w:firstLine="0"/>
              <w:spacing w:line="240" w:lineRule="atLeast"/>
            </w:pPr>
            <w:r>
              <w:t>印度</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丹麦</w:t>
            </w:r>
          </w:p>
        </w:tc>
        <w:tc>
          <w:tcPr>
            <w:tcW w:w="681" w:type="dxa"/>
          </w:tcPr>
          <w:p w:rsidR="0018722C">
            <w:pPr>
              <w:topLinePunct/>
              <w:ind w:leftChars="0" w:left="0" w:rightChars="0" w:right="0" w:firstLineChars="0" w:firstLine="0"/>
              <w:spacing w:line="240" w:lineRule="atLeast"/>
            </w:pPr>
            <w:r>
              <w:t>葡萄牙</w:t>
            </w:r>
          </w:p>
        </w:tc>
      </w:tr>
      <w:tr>
        <w:trPr>
          <w:trHeight w:val="300" w:hRule="atLeast"/>
        </w:trPr>
        <w:tc>
          <w:tcPr>
            <w:tcW w:w="2790" w:type="dxa"/>
          </w:tcPr>
          <w:p w:rsidR="0018722C">
            <w:pPr>
              <w:topLinePunct/>
              <w:ind w:leftChars="0" w:left="0" w:rightChars="0" w:right="0" w:firstLineChars="0" w:firstLine="0"/>
              <w:spacing w:line="240" w:lineRule="atLeast"/>
            </w:pPr>
            <w:r>
              <w:t>印度尼西亚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芬兰</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韩国</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法国</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马来西亚</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德国</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巴基斯坦</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希腊</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菲律宾</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冰岛</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斯里兰卡</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爱尔兰</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中国台湾</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意大利</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泰国</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日本</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越南</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卢森堡</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rPr>
                <w:b/>
              </w:rPr>
              <w:t>拉丁美洲发展中国家</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马耳他</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阿根廷</w:t>
            </w:r>
            <w:r w:rsidRPr="00000000">
              <w:tab/>
            </w:r>
            <w:r>
              <w:t>厄</w:t>
            </w:r>
            <w:r>
              <w:t>瓜</w:t>
            </w:r>
            <w:r>
              <w:t>多</w:t>
            </w:r>
            <w:r>
              <w:t>尔</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荷兰</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巴西</w:t>
            </w:r>
            <w:r w:rsidRPr="00000000">
              <w:tab/>
            </w:r>
            <w:r>
              <w:t>墨</w:t>
            </w:r>
            <w:r>
              <w:t>西哥</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新西兰</w:t>
            </w:r>
          </w:p>
        </w:tc>
        <w:tc>
          <w:tcPr>
            <w:tcW w:w="681" w:type="dxa"/>
          </w:tcPr>
          <w:p w:rsidR="0018722C">
            <w:pPr>
              <w:topLinePunct/>
              <w:ind w:leftChars="0" w:left="0" w:rightChars="0" w:right="0" w:firstLineChars="0" w:firstLine="0"/>
              <w:spacing w:line="240" w:lineRule="atLeast"/>
            </w:pPr>
          </w:p>
        </w:tc>
      </w:tr>
      <w:tr>
        <w:trPr>
          <w:trHeight w:val="300" w:hRule="atLeast"/>
        </w:trPr>
        <w:tc>
          <w:tcPr>
            <w:tcW w:w="2790" w:type="dxa"/>
          </w:tcPr>
          <w:p w:rsidR="0018722C">
            <w:pPr>
              <w:topLinePunct/>
              <w:ind w:leftChars="0" w:left="0" w:rightChars="0" w:right="0" w:firstLineChars="0" w:firstLine="0"/>
              <w:spacing w:line="240" w:lineRule="atLeast"/>
            </w:pPr>
            <w:r>
              <w:t>智利</w:t>
            </w:r>
            <w:r w:rsidRPr="00000000">
              <w:tab/>
            </w:r>
            <w:r>
              <w:t>尼</w:t>
            </w:r>
            <w:r>
              <w:t>加</w:t>
            </w:r>
            <w:r>
              <w:t>拉</w:t>
            </w:r>
            <w:r>
              <w:t>瓜</w:t>
            </w:r>
          </w:p>
        </w:tc>
        <w:tc>
          <w:tcPr>
            <w:tcW w:w="123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挪威</w:t>
            </w:r>
          </w:p>
        </w:tc>
        <w:tc>
          <w:tcPr>
            <w:tcW w:w="681" w:type="dxa"/>
          </w:tcPr>
          <w:p w:rsidR="0018722C">
            <w:pPr>
              <w:topLinePunct/>
              <w:ind w:leftChars="0" w:left="0" w:rightChars="0" w:right="0" w:firstLineChars="0" w:firstLine="0"/>
              <w:spacing w:line="240" w:lineRule="atLeast"/>
            </w:pPr>
          </w:p>
        </w:tc>
      </w:tr>
      <w:tr>
        <w:trPr>
          <w:trHeight w:val="240" w:hRule="atLeast"/>
        </w:trPr>
        <w:tc>
          <w:tcPr>
            <w:tcW w:w="2790" w:type="dxa"/>
          </w:tcPr>
          <w:p w:rsidR="0018722C">
            <w:pPr>
              <w:topLinePunct/>
              <w:ind w:leftChars="0" w:left="0" w:rightChars="0" w:right="0" w:firstLineChars="0" w:firstLine="0"/>
              <w:spacing w:line="240" w:lineRule="atLeast"/>
            </w:pPr>
            <w:r>
              <w:t>哥伦</w:t>
            </w:r>
            <w:r>
              <w:t>比</w:t>
            </w:r>
            <w:r>
              <w:t>亚</w:t>
            </w:r>
            <w:r w:rsidRPr="00000000">
              <w:tab/>
            </w:r>
            <w:r>
              <w:t>多</w:t>
            </w:r>
            <w:r>
              <w:t>米</w:t>
            </w:r>
            <w:r>
              <w:t>尼</w:t>
            </w:r>
            <w:r>
              <w:t>加</w:t>
            </w:r>
          </w:p>
        </w:tc>
        <w:tc>
          <w:tcPr>
            <w:tcW w:w="1236" w:type="dxa"/>
          </w:tcPr>
          <w:p w:rsidR="0018722C">
            <w:pPr>
              <w:topLinePunct/>
              <w:ind w:leftChars="0" w:left="0" w:rightChars="0" w:right="0" w:firstLineChars="0" w:firstLine="0"/>
              <w:spacing w:line="240" w:lineRule="atLeast"/>
            </w:pPr>
            <w:r>
              <w:rPr>
                <w:rFonts w:ascii="Calibri"/>
              </w:rPr>
              <w:t>160</w:t>
            </w:r>
          </w:p>
        </w:tc>
        <w:tc>
          <w:tcPr>
            <w:tcW w:w="1796" w:type="dxa"/>
          </w:tcPr>
          <w:p w:rsidR="0018722C">
            <w:pPr>
              <w:topLinePunct/>
              <w:ind w:leftChars="0" w:left="0" w:rightChars="0" w:right="0" w:firstLineChars="0" w:firstLine="0"/>
              <w:spacing w:line="240" w:lineRule="atLeast"/>
            </w:pPr>
          </w:p>
        </w:tc>
        <w:tc>
          <w:tcPr>
            <w:tcW w:w="681"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933119" w:name="_Toc686933119"/>
      <w:bookmarkStart w:name="_bookmark95" w:id="171"/>
      <w:bookmarkEnd w:id="171"/>
      <w:r>
        <w:t>个人简历</w:t>
      </w:r>
      <w:r w:rsidR="001852F3">
        <w:t xml:space="preserve">在读期间发表的学术论文与研究成果</w:t>
      </w:r>
      <w:bookmarkEnd w:id="933119"/>
    </w:p>
    <w:p w:rsidR="0018722C">
      <w:pPr>
        <w:topLinePunct/>
      </w:pPr>
      <w:r>
        <w:rPr>
          <w:rFonts w:cstheme="minorBidi" w:hAnsiTheme="minorHAnsi" w:eastAsiaTheme="minorHAnsi" w:asciiTheme="minorHAnsi" w:ascii="宋体" w:hAnsi="宋体" w:eastAsia="宋体" w:cs="宋体"/>
          <w:b/>
        </w:rPr>
        <w:t>个人简历：</w:t>
      </w:r>
    </w:p>
    <w:p w:rsidR="0018722C">
      <w:pPr>
        <w:topLinePunct/>
      </w:pPr>
      <w:r>
        <w:t>李淑静，女，1986</w:t>
      </w:r>
      <w:r w:rsidR="001852F3">
        <w:t xml:space="preserve">年</w:t>
      </w:r>
      <w:r w:rsidR="001852F3">
        <w:t xml:space="preserve">10</w:t>
      </w:r>
      <w:r w:rsidR="001852F3">
        <w:t xml:space="preserve">月</w:t>
      </w:r>
      <w:r w:rsidR="001852F3">
        <w:t xml:space="preserve">1</w:t>
      </w:r>
      <w:r w:rsidR="001852F3">
        <w:t xml:space="preserve">日出生于ft东菏泽，中共党员。</w:t>
      </w:r>
    </w:p>
    <w:p w:rsidR="0018722C">
      <w:pPr>
        <w:topLinePunct/>
      </w:pPr>
      <w:r>
        <w:t>2007</w:t>
      </w:r>
      <w:r w:rsidR="001852F3">
        <w:t xml:space="preserve">年</w:t>
      </w:r>
      <w:r w:rsidR="001852F3">
        <w:t xml:space="preserve">7</w:t>
      </w:r>
      <w:r w:rsidR="001852F3">
        <w:t xml:space="preserve">月毕业于烟台大学，获“热能与动力工程专业”学士学位。</w:t>
      </w:r>
    </w:p>
    <w:p w:rsidR="0018722C">
      <w:pPr>
        <w:topLinePunct/>
      </w:pPr>
      <w:r>
        <w:t>2010</w:t>
      </w:r>
      <w:r w:rsidR="001852F3">
        <w:t xml:space="preserve">年</w:t>
      </w:r>
      <w:r w:rsidR="001852F3">
        <w:t xml:space="preserve">3</w:t>
      </w:r>
      <w:r w:rsidR="001852F3">
        <w:t xml:space="preserve">月毕业于沈阳工业大学，获“国际贸易学专业”硕士学位。</w:t>
      </w:r>
    </w:p>
    <w:p w:rsidR="0018722C">
      <w:pPr>
        <w:topLinePunct/>
      </w:pPr>
      <w:r>
        <w:t>2010</w:t>
      </w:r>
      <w:r/>
      <w:r w:rsidR="001852F3">
        <w:t xml:space="preserve">年</w:t>
      </w:r>
      <w:r>
        <w:t>9</w:t>
      </w:r>
      <w:r/>
      <w:r w:rsidR="001852F3">
        <w:t xml:space="preserve">月进入对外经济贸易大学国际经济贸易学院攻读“国际贸易学专业”博士学位，研究方向为国际贸易理论与政策。</w:t>
      </w:r>
    </w:p>
    <w:p w:rsidR="0018722C">
      <w:pPr>
        <w:topLinePunct/>
      </w:pPr>
      <w:r>
        <w:t>2013</w:t>
      </w:r>
      <w:r/>
      <w:r w:rsidR="001852F3">
        <w:t xml:space="preserve">年</w:t>
      </w:r>
      <w:r>
        <w:t>3</w:t>
      </w:r>
      <w:r/>
      <w:r w:rsidR="001852F3">
        <w:t xml:space="preserve">月至</w:t>
      </w:r>
      <w:r>
        <w:t>8</w:t>
      </w:r>
      <w:r/>
      <w:r w:rsidR="001852F3">
        <w:t xml:space="preserve">月，在国内外联合培养研究生项目资助下，对澳大利亚阿德莱德</w:t>
      </w:r>
      <w:r>
        <w:t>大学进行了为期半年的学术访问。</w:t>
      </w:r>
    </w:p>
    <w:p w:rsidR="0018722C">
      <w:pPr>
        <w:topLinePunct/>
      </w:pPr>
      <w:r>
        <w:rPr>
          <w:rFonts w:cstheme="minorBidi" w:hAnsiTheme="minorHAnsi" w:eastAsiaTheme="minorHAnsi" w:asciiTheme="minorHAnsi" w:ascii="宋体" w:hAnsi="宋体" w:eastAsia="宋体" w:cs="宋体"/>
          <w:b/>
        </w:rPr>
        <w:t>所获主要奖励：</w:t>
      </w:r>
    </w:p>
    <w:p w:rsidR="0018722C">
      <w:pPr>
        <w:topLinePunct/>
      </w:pPr>
      <w:r>
        <w:t>2003-2004</w:t>
      </w:r>
      <w:r/>
      <w:r>
        <w:t>学年</w:t>
      </w:r>
      <w:r w:rsidR="001852F3">
        <w:t>烟台大学学习优秀二等奖学金；</w:t>
      </w:r>
    </w:p>
    <w:p w:rsidR="0018722C">
      <w:pPr>
        <w:topLinePunct/>
      </w:pPr>
      <w:r>
        <w:t>2003-2004</w:t>
      </w:r>
      <w:r/>
      <w:r>
        <w:t>学年</w:t>
      </w:r>
      <w:r w:rsidR="001852F3">
        <w:t>烟台大学三好学生荣誉称号；</w:t>
      </w:r>
    </w:p>
    <w:p w:rsidR="0018722C">
      <w:pPr>
        <w:topLinePunct/>
      </w:pPr>
      <w:r>
        <w:t>2004-2005</w:t>
      </w:r>
      <w:r/>
      <w:r>
        <w:t>学年</w:t>
      </w:r>
      <w:r w:rsidR="001852F3">
        <w:t>烟台大学学习优秀二等奖学金；</w:t>
      </w:r>
    </w:p>
    <w:p w:rsidR="0018722C">
      <w:pPr>
        <w:topLinePunct/>
      </w:pPr>
      <w:r>
        <w:t>2012-2013</w:t>
      </w:r>
      <w:r/>
      <w:r>
        <w:t>学年</w:t>
      </w:r>
      <w:r w:rsidR="001852F3">
        <w:t>对外经济贸易大学光华奖学金；</w:t>
      </w:r>
    </w:p>
    <w:p w:rsidR="0018722C">
      <w:pPr>
        <w:topLinePunct/>
      </w:pPr>
      <w:r>
        <w:rPr>
          <w:rFonts w:cstheme="minorBidi" w:hAnsiTheme="minorHAnsi" w:eastAsiaTheme="minorHAnsi" w:asciiTheme="minorHAnsi"/>
        </w:rPr>
        <w:t>2012-2013</w:t>
      </w:r>
      <w:r>
        <w:rPr>
          <w:rFonts w:cstheme="minorBidi" w:hAnsiTheme="minorHAnsi" w:eastAsiaTheme="minorHAnsi" w:asciiTheme="minorHAnsi"/>
        </w:rPr>
        <w:t>学年</w:t>
      </w:r>
      <w:r w:rsidR="001852F3">
        <w:rPr>
          <w:rFonts w:cstheme="minorBidi" w:hAnsiTheme="minorHAnsi" w:eastAsiaTheme="minorHAnsi" w:asciiTheme="minorHAnsi"/>
        </w:rPr>
        <w:t>北京市国内外联合培养研究生项目资助。</w:t>
      </w:r>
      <w:r>
        <w:rPr>
          <w:rFonts w:cstheme="minorBidi" w:hAnsiTheme="minorHAnsi" w:eastAsiaTheme="minorHAnsi" w:asciiTheme="minorHAnsi"/>
          <w:b/>
        </w:rPr>
        <w:t>已发表的学术论文与研究成果：</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李淑静，崔凡，我国农业扭曲状况分析——基于世界银行农业扭曲指数数据库的考察，经济评论，2013</w:t>
      </w:r>
      <w:r w:rsidR="001852F3">
        <w:rPr>
          <w:rFonts w:ascii="宋体" w:hAnsi="宋体" w:eastAsia="宋体" w:hint="eastAsia"/>
        </w:rPr>
        <w:t xml:space="preserve">年第</w:t>
      </w:r>
      <w:r>
        <w:rPr>
          <w:rFonts w:ascii="宋体" w:hAnsi="宋体" w:eastAsia="宋体" w:hint="eastAsia"/>
        </w:rPr>
        <w:t>6</w:t>
      </w:r>
      <w:r w:rsidR="001852F3">
        <w:rPr>
          <w:rFonts w:ascii="宋体" w:hAnsi="宋体" w:eastAsia="宋体" w:hint="eastAsia"/>
        </w:rPr>
        <w:t xml:space="preserve">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李淑静，贾吉明，多哈回合农业谈判中的特殊保障机制问题探究，世界贸易组织动态与研究，2013</w:t>
      </w:r>
      <w:r w:rsidR="001852F3">
        <w:rPr>
          <w:rFonts w:ascii="宋体" w:eastAsia="宋体" w:hint="eastAsia"/>
        </w:rPr>
        <w:t xml:space="preserve">年第</w:t>
      </w:r>
      <w:r>
        <w:rPr>
          <w:rFonts w:ascii="宋体" w:eastAsia="宋体" w:hint="eastAsia"/>
        </w:rPr>
        <w:t>6</w:t>
      </w:r>
      <w:r w:rsidR="001852F3">
        <w:rPr>
          <w:rFonts w:ascii="宋体" w:eastAsia="宋体" w:hint="eastAsia"/>
        </w:rPr>
        <w:t xml:space="preserve">期。</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李淑静，多哈回合农业国内支持谈判的进展与中国农业政策的调整，世界贸易组织动态与研究，2013</w:t>
      </w:r>
      <w:r w:rsidR="001852F3">
        <w:rPr>
          <w:rFonts w:ascii="宋体" w:eastAsia="宋体" w:hint="eastAsia"/>
        </w:rPr>
        <w:t xml:space="preserve">年第</w:t>
      </w:r>
      <w:r>
        <w:rPr>
          <w:rFonts w:ascii="宋体" w:eastAsia="宋体" w:hint="eastAsia"/>
        </w:rPr>
        <w:t>3</w:t>
      </w:r>
      <w:r w:rsidR="001852F3">
        <w:rPr>
          <w:rFonts w:ascii="宋体" w:eastAsia="宋体" w:hint="eastAsia"/>
        </w:rPr>
        <w:t xml:space="preserve">期。</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马宝玲，张宝成，李淑静，价格歧视原理在国际原油贸易中的应用，亚太经济，2013</w:t>
      </w:r>
      <w:r w:rsidR="001852F3">
        <w:rPr>
          <w:rFonts w:ascii="宋体" w:eastAsia="宋体" w:hint="eastAsia"/>
        </w:rPr>
        <w:t xml:space="preserve">年第</w:t>
      </w:r>
      <w:r>
        <w:rPr>
          <w:rFonts w:ascii="宋体" w:eastAsia="宋体" w:hint="eastAsia"/>
        </w:rPr>
        <w:t>1</w:t>
      </w:r>
      <w:r w:rsidR="001852F3">
        <w:rPr>
          <w:rFonts w:ascii="宋体" w:eastAsia="宋体" w:hint="eastAsia"/>
        </w:rPr>
        <w:t xml:space="preserve">期。</w:t>
      </w:r>
    </w:p>
    <w:p w:rsidR="0018722C">
      <w:pPr>
        <w:topLinePunct/>
      </w:pPr>
      <w:r>
        <w:rPr>
          <w:rFonts w:cstheme="minorBidi" w:hAnsiTheme="minorHAnsi" w:eastAsiaTheme="minorHAnsi" w:asciiTheme="minorHAnsi" w:ascii="Calibri"/>
        </w:rPr>
        <w:t>161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3299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656"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58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0.9pt;height:11pt;mso-position-horizontal-relative:page;mso-position-vertical-relative:page;z-index:-32953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49994pt;margin-top:771.169983pt;width:16pt;height:11pt;mso-position-horizontal-relative:page;mso-position-vertical-relative:page;z-index:-3299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8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40"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9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96"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48"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00"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152"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92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872"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_Ref665461103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117" w:hanging="480"/>
        <w:jc w:val="left"/>
      </w:pPr>
      <w:rPr>
        <w:rFonts w:hint="default" w:ascii="宋体" w:hAnsi="宋体" w:eastAsia="宋体" w:cs="宋体"/>
        <w:w w:val="100"/>
        <w:sz w:val="24"/>
        <w:szCs w:val="24"/>
      </w:rPr>
    </w:lvl>
    <w:lvl w:ilvl="1">
      <w:start w:val="0"/>
      <w:numFmt w:val="bullet"/>
      <w:lvlText w:val="•"/>
      <w:lvlJc w:val="left"/>
      <w:pPr>
        <w:ind w:left="970" w:hanging="480"/>
      </w:pPr>
      <w:rPr>
        <w:rFonts w:hint="default"/>
      </w:rPr>
    </w:lvl>
    <w:lvl w:ilvl="2">
      <w:start w:val="0"/>
      <w:numFmt w:val="bullet"/>
      <w:lvlText w:val="•"/>
      <w:lvlJc w:val="left"/>
      <w:pPr>
        <w:ind w:left="1821" w:hanging="480"/>
      </w:pPr>
      <w:rPr>
        <w:rFonts w:hint="default"/>
      </w:rPr>
    </w:lvl>
    <w:lvl w:ilvl="3">
      <w:start w:val="0"/>
      <w:numFmt w:val="bullet"/>
      <w:lvlText w:val="•"/>
      <w:lvlJc w:val="left"/>
      <w:pPr>
        <w:ind w:left="2671" w:hanging="480"/>
      </w:pPr>
      <w:rPr>
        <w:rFonts w:hint="default"/>
      </w:rPr>
    </w:lvl>
    <w:lvl w:ilvl="4">
      <w:start w:val="0"/>
      <w:numFmt w:val="bullet"/>
      <w:lvlText w:val="•"/>
      <w:lvlJc w:val="left"/>
      <w:pPr>
        <w:ind w:left="3522" w:hanging="480"/>
      </w:pPr>
      <w:rPr>
        <w:rFonts w:hint="default"/>
      </w:rPr>
    </w:lvl>
    <w:lvl w:ilvl="5">
      <w:start w:val="0"/>
      <w:numFmt w:val="bullet"/>
      <w:lvlText w:val="•"/>
      <w:lvlJc w:val="left"/>
      <w:pPr>
        <w:ind w:left="4373" w:hanging="480"/>
      </w:pPr>
      <w:rPr>
        <w:rFonts w:hint="default"/>
      </w:rPr>
    </w:lvl>
    <w:lvl w:ilvl="6">
      <w:start w:val="0"/>
      <w:numFmt w:val="bullet"/>
      <w:lvlText w:val="•"/>
      <w:lvlJc w:val="left"/>
      <w:pPr>
        <w:ind w:left="5223" w:hanging="480"/>
      </w:pPr>
      <w:rPr>
        <w:rFonts w:hint="default"/>
      </w:rPr>
    </w:lvl>
    <w:lvl w:ilvl="7">
      <w:start w:val="0"/>
      <w:numFmt w:val="bullet"/>
      <w:lvlText w:val="•"/>
      <w:lvlJc w:val="left"/>
      <w:pPr>
        <w:ind w:left="6074" w:hanging="480"/>
      </w:pPr>
      <w:rPr>
        <w:rFonts w:hint="default"/>
      </w:rPr>
    </w:lvl>
    <w:lvl w:ilvl="8">
      <w:start w:val="0"/>
      <w:numFmt w:val="bullet"/>
      <w:lvlText w:val="•"/>
      <w:lvlJc w:val="left"/>
      <w:pPr>
        <w:ind w:left="6925" w:hanging="480"/>
      </w:pPr>
      <w:rPr>
        <w:rFonts w:hint="default"/>
      </w:rPr>
    </w:lvl>
  </w:abstractNum>
  <w:abstractNum w:abstractNumId="33">
    <w:multiLevelType w:val="hybridMultilevel"/>
    <w:lvl w:ilvl="0">
      <w:start w:val="1"/>
      <w:numFmt w:val="decimal"/>
      <w:lvlText w:val="[%1]"/>
      <w:lvlJc w:val="left"/>
      <w:pPr>
        <w:ind w:left="717" w:hanging="480"/>
        <w:jc w:val="left"/>
      </w:pPr>
      <w:rPr>
        <w:rFonts w:hint="default"/>
        <w:w w:val="100"/>
      </w:rPr>
    </w:lvl>
    <w:lvl w:ilvl="1">
      <w:start w:val="0"/>
      <w:numFmt w:val="bullet"/>
      <w:lvlText w:val="•"/>
      <w:lvlJc w:val="left"/>
      <w:pPr>
        <w:ind w:left="1522" w:hanging="480"/>
      </w:pPr>
      <w:rPr>
        <w:rFonts w:hint="default"/>
      </w:rPr>
    </w:lvl>
    <w:lvl w:ilvl="2">
      <w:start w:val="0"/>
      <w:numFmt w:val="bullet"/>
      <w:lvlText w:val="•"/>
      <w:lvlJc w:val="left"/>
      <w:pPr>
        <w:ind w:left="2325" w:hanging="480"/>
      </w:pPr>
      <w:rPr>
        <w:rFonts w:hint="default"/>
      </w:rPr>
    </w:lvl>
    <w:lvl w:ilvl="3">
      <w:start w:val="0"/>
      <w:numFmt w:val="bullet"/>
      <w:lvlText w:val="•"/>
      <w:lvlJc w:val="left"/>
      <w:pPr>
        <w:ind w:left="3127" w:hanging="480"/>
      </w:pPr>
      <w:rPr>
        <w:rFonts w:hint="default"/>
      </w:rPr>
    </w:lvl>
    <w:lvl w:ilvl="4">
      <w:start w:val="0"/>
      <w:numFmt w:val="bullet"/>
      <w:lvlText w:val="•"/>
      <w:lvlJc w:val="left"/>
      <w:pPr>
        <w:ind w:left="39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338" w:hanging="480"/>
      </w:pPr>
      <w:rPr>
        <w:rFonts w:hint="default"/>
      </w:rPr>
    </w:lvl>
    <w:lvl w:ilvl="8">
      <w:start w:val="0"/>
      <w:numFmt w:val="bullet"/>
      <w:lvlText w:val="•"/>
      <w:lvlJc w:val="left"/>
      <w:pPr>
        <w:ind w:left="7141" w:hanging="480"/>
      </w:pPr>
      <w:rPr>
        <w:rFonts w:hint="default"/>
      </w:rPr>
    </w:lvl>
  </w:abstractNum>
  <w:abstractNum w:abstractNumId="32">
    <w:multiLevelType w:val="hybridMultilevel"/>
    <w:lvl w:ilvl="0">
      <w:start w:val="8"/>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0"/>
      <w:numFmt w:val="bullet"/>
      <w:lvlText w:val="•"/>
      <w:lvlJc w:val="left"/>
      <w:pPr>
        <w:ind w:left="2405" w:hanging="701"/>
      </w:pPr>
      <w:rPr>
        <w:rFonts w:hint="default"/>
      </w:rPr>
    </w:lvl>
    <w:lvl w:ilvl="3">
      <w:start w:val="0"/>
      <w:numFmt w:val="bullet"/>
      <w:lvlText w:val="•"/>
      <w:lvlJc w:val="left"/>
      <w:pPr>
        <w:ind w:left="3197" w:hanging="701"/>
      </w:pPr>
      <w:rPr>
        <w:rFonts w:hint="default"/>
      </w:rPr>
    </w:lvl>
    <w:lvl w:ilvl="4">
      <w:start w:val="0"/>
      <w:numFmt w:val="bullet"/>
      <w:lvlText w:val="•"/>
      <w:lvlJc w:val="left"/>
      <w:pPr>
        <w:ind w:left="3990" w:hanging="701"/>
      </w:pPr>
      <w:rPr>
        <w:rFonts w:hint="default"/>
      </w:rPr>
    </w:lvl>
    <w:lvl w:ilvl="5">
      <w:start w:val="0"/>
      <w:numFmt w:val="bullet"/>
      <w:lvlText w:val="•"/>
      <w:lvlJc w:val="left"/>
      <w:pPr>
        <w:ind w:left="4783" w:hanging="701"/>
      </w:pPr>
      <w:rPr>
        <w:rFonts w:hint="default"/>
      </w:rPr>
    </w:lvl>
    <w:lvl w:ilvl="6">
      <w:start w:val="0"/>
      <w:numFmt w:val="bullet"/>
      <w:lvlText w:val="•"/>
      <w:lvlJc w:val="left"/>
      <w:pPr>
        <w:ind w:left="5575" w:hanging="701"/>
      </w:pPr>
      <w:rPr>
        <w:rFonts w:hint="default"/>
      </w:rPr>
    </w:lvl>
    <w:lvl w:ilvl="7">
      <w:start w:val="0"/>
      <w:numFmt w:val="bullet"/>
      <w:lvlText w:val="•"/>
      <w:lvlJc w:val="left"/>
      <w:pPr>
        <w:ind w:left="6368" w:hanging="701"/>
      </w:pPr>
      <w:rPr>
        <w:rFonts w:hint="default"/>
      </w:rPr>
    </w:lvl>
    <w:lvl w:ilvl="8">
      <w:start w:val="0"/>
      <w:numFmt w:val="bullet"/>
      <w:lvlText w:val="•"/>
      <w:lvlJc w:val="left"/>
      <w:pPr>
        <w:ind w:left="7161" w:hanging="701"/>
      </w:pPr>
      <w:rPr>
        <w:rFonts w:hint="default"/>
      </w:rPr>
    </w:lvl>
  </w:abstractNum>
  <w:abstractNum w:abstractNumId="31">
    <w:multiLevelType w:val="hybridMultilevel"/>
    <w:lvl w:ilvl="0">
      <w:start w:val="7"/>
      <w:numFmt w:val="decimal"/>
      <w:lvlText w:val="%1"/>
      <w:lvlJc w:val="left"/>
      <w:pPr>
        <w:ind w:left="818" w:hanging="701"/>
        <w:jc w:val="left"/>
      </w:pPr>
      <w:rPr>
        <w:rFonts w:hint="default"/>
      </w:rPr>
    </w:lvl>
    <w:lvl w:ilvl="1">
      <w:start w:val="3"/>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197" w:hanging="1080"/>
        <w:jc w:val="left"/>
      </w:pPr>
      <w:rPr>
        <w:rFonts w:hint="default" w:ascii="黑体" w:hAnsi="黑体" w:eastAsia="黑体" w:cs="黑体"/>
        <w:spacing w:val="-1"/>
        <w:w w:val="100"/>
        <w:sz w:val="24"/>
        <w:szCs w:val="24"/>
      </w:rPr>
    </w:lvl>
    <w:lvl w:ilvl="4">
      <w:start w:val="0"/>
      <w:numFmt w:val="bullet"/>
      <w:lvlText w:val="•"/>
      <w:lvlJc w:val="left"/>
      <w:pPr>
        <w:ind w:left="3086" w:hanging="1080"/>
      </w:pPr>
      <w:rPr>
        <w:rFonts w:hint="default"/>
      </w:rPr>
    </w:lvl>
    <w:lvl w:ilvl="5">
      <w:start w:val="0"/>
      <w:numFmt w:val="bullet"/>
      <w:lvlText w:val="•"/>
      <w:lvlJc w:val="left"/>
      <w:pPr>
        <w:ind w:left="4029" w:hanging="1080"/>
      </w:pPr>
      <w:rPr>
        <w:rFonts w:hint="default"/>
      </w:rPr>
    </w:lvl>
    <w:lvl w:ilvl="6">
      <w:start w:val="0"/>
      <w:numFmt w:val="bullet"/>
      <w:lvlText w:val="•"/>
      <w:lvlJc w:val="left"/>
      <w:pPr>
        <w:ind w:left="4973" w:hanging="1080"/>
      </w:pPr>
      <w:rPr>
        <w:rFonts w:hint="default"/>
      </w:rPr>
    </w:lvl>
    <w:lvl w:ilvl="7">
      <w:start w:val="0"/>
      <w:numFmt w:val="bullet"/>
      <w:lvlText w:val="•"/>
      <w:lvlJc w:val="left"/>
      <w:pPr>
        <w:ind w:left="5916" w:hanging="1080"/>
      </w:pPr>
      <w:rPr>
        <w:rFonts w:hint="default"/>
      </w:rPr>
    </w:lvl>
    <w:lvl w:ilvl="8">
      <w:start w:val="0"/>
      <w:numFmt w:val="bullet"/>
      <w:lvlText w:val="•"/>
      <w:lvlJc w:val="left"/>
      <w:pPr>
        <w:ind w:left="6859" w:hanging="1080"/>
      </w:pPr>
      <w:rPr>
        <w:rFonts w:hint="default"/>
      </w:rPr>
    </w:lvl>
  </w:abstractNum>
  <w:abstractNum w:abstractNumId="30">
    <w:multiLevelType w:val="hybridMultilevel"/>
    <w:lvl w:ilvl="0">
      <w:start w:val="7"/>
      <w:numFmt w:val="decimal"/>
      <w:lvlText w:val="%1"/>
      <w:lvlJc w:val="left"/>
      <w:pPr>
        <w:ind w:left="957" w:hanging="840"/>
        <w:jc w:val="left"/>
      </w:pPr>
      <w:rPr>
        <w:rFonts w:hint="default"/>
      </w:rPr>
    </w:lvl>
    <w:lvl w:ilvl="1">
      <w:start w:val="2"/>
      <w:numFmt w:val="decimal"/>
      <w:lvlText w:val="%1.%2"/>
      <w:lvlJc w:val="left"/>
      <w:pPr>
        <w:ind w:left="957" w:hanging="840"/>
        <w:jc w:val="left"/>
      </w:pPr>
      <w:rPr>
        <w:rFonts w:hint="default"/>
      </w:rPr>
    </w:lvl>
    <w:lvl w:ilvl="2">
      <w:start w:val="1"/>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9">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5"/>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77" w:hanging="840"/>
      </w:pPr>
      <w:rPr>
        <w:rFonts w:hint="default"/>
      </w:rPr>
    </w:lvl>
    <w:lvl w:ilvl="4">
      <w:start w:val="0"/>
      <w:numFmt w:val="bullet"/>
      <w:lvlText w:val="•"/>
      <w:lvlJc w:val="left"/>
      <w:pPr>
        <w:ind w:left="4050" w:hanging="840"/>
      </w:pPr>
      <w:rPr>
        <w:rFonts w:hint="default"/>
      </w:rPr>
    </w:lvl>
    <w:lvl w:ilvl="5">
      <w:start w:val="0"/>
      <w:numFmt w:val="bullet"/>
      <w:lvlText w:val="•"/>
      <w:lvlJc w:val="left"/>
      <w:pPr>
        <w:ind w:left="4823" w:hanging="840"/>
      </w:pPr>
      <w:rPr>
        <w:rFonts w:hint="default"/>
      </w:rPr>
    </w:lvl>
    <w:lvl w:ilvl="6">
      <w:start w:val="0"/>
      <w:numFmt w:val="bullet"/>
      <w:lvlText w:val="•"/>
      <w:lvlJc w:val="left"/>
      <w:pPr>
        <w:ind w:left="5595" w:hanging="840"/>
      </w:pPr>
      <w:rPr>
        <w:rFonts w:hint="default"/>
      </w:rPr>
    </w:lvl>
    <w:lvl w:ilvl="7">
      <w:start w:val="0"/>
      <w:numFmt w:val="bullet"/>
      <w:lvlText w:val="•"/>
      <w:lvlJc w:val="left"/>
      <w:pPr>
        <w:ind w:left="6368" w:hanging="840"/>
      </w:pPr>
      <w:rPr>
        <w:rFonts w:hint="default"/>
      </w:rPr>
    </w:lvl>
    <w:lvl w:ilvl="8">
      <w:start w:val="0"/>
      <w:numFmt w:val="bullet"/>
      <w:lvlText w:val="•"/>
      <w:lvlJc w:val="left"/>
      <w:pPr>
        <w:ind w:left="7141" w:hanging="840"/>
      </w:pPr>
      <w:rPr>
        <w:rFonts w:hint="default"/>
      </w:rPr>
    </w:lvl>
  </w:abstractNum>
  <w:abstractNum w:abstractNumId="28">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4"/>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7">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3"/>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6">
    <w:multiLevelType w:val="hybridMultilevel"/>
    <w:lvl w:ilvl="0">
      <w:start w:val="6"/>
      <w:numFmt w:val="decimal"/>
      <w:lvlText w:val="%1"/>
      <w:lvlJc w:val="left"/>
      <w:pPr>
        <w:ind w:left="676" w:hanging="560"/>
        <w:jc w:val="left"/>
      </w:pPr>
      <w:rPr>
        <w:rFonts w:hint="default"/>
      </w:rPr>
    </w:lvl>
    <w:lvl w:ilvl="1">
      <w:start w:val="1"/>
      <w:numFmt w:val="decimal"/>
      <w:lvlText w:val="%1.%2"/>
      <w:lvlJc w:val="left"/>
      <w:pPr>
        <w:ind w:left="676" w:hanging="560"/>
        <w:jc w:val="lef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99" w:hanging="560"/>
      </w:pPr>
      <w:rPr>
        <w:rFonts w:hint="default"/>
      </w:rPr>
    </w:lvl>
    <w:lvl w:ilvl="4">
      <w:start w:val="0"/>
      <w:numFmt w:val="bullet"/>
      <w:lvlText w:val="•"/>
      <w:lvlJc w:val="left"/>
      <w:pPr>
        <w:ind w:left="3906" w:hanging="560"/>
      </w:pPr>
      <w:rPr>
        <w:rFonts w:hint="default"/>
      </w:rPr>
    </w:lvl>
    <w:lvl w:ilvl="5">
      <w:start w:val="0"/>
      <w:numFmt w:val="bullet"/>
      <w:lvlText w:val="•"/>
      <w:lvlJc w:val="left"/>
      <w:pPr>
        <w:ind w:left="4713" w:hanging="560"/>
      </w:pPr>
      <w:rPr>
        <w:rFonts w:hint="default"/>
      </w:rPr>
    </w:lvl>
    <w:lvl w:ilvl="6">
      <w:start w:val="0"/>
      <w:numFmt w:val="bullet"/>
      <w:lvlText w:val="•"/>
      <w:lvlJc w:val="left"/>
      <w:pPr>
        <w:ind w:left="5519" w:hanging="560"/>
      </w:pPr>
      <w:rPr>
        <w:rFonts w:hint="default"/>
      </w:rPr>
    </w:lvl>
    <w:lvl w:ilvl="7">
      <w:start w:val="0"/>
      <w:numFmt w:val="bullet"/>
      <w:lvlText w:val="•"/>
      <w:lvlJc w:val="left"/>
      <w:pPr>
        <w:ind w:left="6326" w:hanging="560"/>
      </w:pPr>
      <w:rPr>
        <w:rFonts w:hint="default"/>
      </w:rPr>
    </w:lvl>
    <w:lvl w:ilvl="8">
      <w:start w:val="0"/>
      <w:numFmt w:val="bullet"/>
      <w:lvlText w:val="•"/>
      <w:lvlJc w:val="left"/>
      <w:pPr>
        <w:ind w:left="7133" w:hanging="560"/>
      </w:pPr>
      <w:rPr>
        <w:rFonts w:hint="default"/>
      </w:rPr>
    </w:lvl>
  </w:abstractNum>
  <w:abstractNum w:abstractNumId="25">
    <w:multiLevelType w:val="hybridMultilevel"/>
    <w:lvl w:ilvl="0">
      <w:start w:val="5"/>
      <w:numFmt w:val="decimal"/>
      <w:lvlText w:val="%1"/>
      <w:lvlJc w:val="left"/>
      <w:pPr>
        <w:ind w:left="957" w:hanging="840"/>
        <w:jc w:val="left"/>
      </w:pPr>
      <w:rPr>
        <w:rFonts w:hint="default"/>
      </w:rPr>
    </w:lvl>
    <w:lvl w:ilvl="1">
      <w:start w:val="3"/>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4">
    <w:multiLevelType w:val="hybridMultilevel"/>
    <w:lvl w:ilvl="0">
      <w:start w:val="1"/>
      <w:numFmt w:val="decimal"/>
      <w:lvlText w:val="%1."/>
      <w:lvlJc w:val="left"/>
      <w:pPr>
        <w:ind w:left="947" w:hanging="411"/>
        <w:jc w:val="left"/>
      </w:pPr>
      <w:rPr>
        <w:rFonts w:hint="default" w:ascii="宋体" w:hAnsi="宋体" w:eastAsia="宋体" w:cs="宋体"/>
        <w:w w:val="100"/>
        <w:sz w:val="24"/>
        <w:szCs w:val="24"/>
      </w:rPr>
    </w:lvl>
    <w:lvl w:ilvl="1">
      <w:start w:val="0"/>
      <w:numFmt w:val="bullet"/>
      <w:lvlText w:val="•"/>
      <w:lvlJc w:val="left"/>
      <w:pPr>
        <w:ind w:left="1161" w:hanging="411"/>
      </w:pPr>
      <w:rPr>
        <w:rFonts w:hint="default"/>
      </w:rPr>
    </w:lvl>
    <w:lvl w:ilvl="2">
      <w:start w:val="0"/>
      <w:numFmt w:val="bullet"/>
      <w:lvlText w:val="•"/>
      <w:lvlJc w:val="left"/>
      <w:pPr>
        <w:ind w:left="1383" w:hanging="411"/>
      </w:pPr>
      <w:rPr>
        <w:rFonts w:hint="default"/>
      </w:rPr>
    </w:lvl>
    <w:lvl w:ilvl="3">
      <w:start w:val="0"/>
      <w:numFmt w:val="bullet"/>
      <w:lvlText w:val="•"/>
      <w:lvlJc w:val="left"/>
      <w:pPr>
        <w:ind w:left="1605" w:hanging="411"/>
      </w:pPr>
      <w:rPr>
        <w:rFonts w:hint="default"/>
      </w:rPr>
    </w:lvl>
    <w:lvl w:ilvl="4">
      <w:start w:val="0"/>
      <w:numFmt w:val="bullet"/>
      <w:lvlText w:val="•"/>
      <w:lvlJc w:val="left"/>
      <w:pPr>
        <w:ind w:left="1826" w:hanging="411"/>
      </w:pPr>
      <w:rPr>
        <w:rFonts w:hint="default"/>
      </w:rPr>
    </w:lvl>
    <w:lvl w:ilvl="5">
      <w:start w:val="0"/>
      <w:numFmt w:val="bullet"/>
      <w:lvlText w:val="•"/>
      <w:lvlJc w:val="left"/>
      <w:pPr>
        <w:ind w:left="2048" w:hanging="411"/>
      </w:pPr>
      <w:rPr>
        <w:rFonts w:hint="default"/>
      </w:rPr>
    </w:lvl>
    <w:lvl w:ilvl="6">
      <w:start w:val="0"/>
      <w:numFmt w:val="bullet"/>
      <w:lvlText w:val="•"/>
      <w:lvlJc w:val="left"/>
      <w:pPr>
        <w:ind w:left="2270" w:hanging="411"/>
      </w:pPr>
      <w:rPr>
        <w:rFonts w:hint="default"/>
      </w:rPr>
    </w:lvl>
    <w:lvl w:ilvl="7">
      <w:start w:val="0"/>
      <w:numFmt w:val="bullet"/>
      <w:lvlText w:val="•"/>
      <w:lvlJc w:val="left"/>
      <w:pPr>
        <w:ind w:left="2491" w:hanging="411"/>
      </w:pPr>
      <w:rPr>
        <w:rFonts w:hint="default"/>
      </w:rPr>
    </w:lvl>
    <w:lvl w:ilvl="8">
      <w:start w:val="0"/>
      <w:numFmt w:val="bullet"/>
      <w:lvlText w:val="•"/>
      <w:lvlJc w:val="left"/>
      <w:pPr>
        <w:ind w:left="2713" w:hanging="411"/>
      </w:pPr>
      <w:rPr>
        <w:rFonts w:hint="default"/>
      </w:rPr>
    </w:lvl>
  </w:abstractNum>
  <w:abstractNum w:abstractNumId="23">
    <w:multiLevelType w:val="hybridMultilevel"/>
    <w:lvl w:ilvl="0">
      <w:start w:val="1"/>
      <w:numFmt w:val="decimal"/>
      <w:lvlText w:val="%1."/>
      <w:lvlJc w:val="left"/>
      <w:pPr>
        <w:ind w:left="1186" w:hanging="360"/>
        <w:jc w:val="left"/>
      </w:pPr>
      <w:rPr>
        <w:rFonts w:hint="default" w:ascii="宋体" w:hAnsi="宋体" w:eastAsia="宋体" w:cs="宋体"/>
        <w:w w:val="100"/>
        <w:sz w:val="24"/>
        <w:szCs w:val="24"/>
      </w:rPr>
    </w:lvl>
    <w:lvl w:ilvl="1">
      <w:start w:val="0"/>
      <w:numFmt w:val="bullet"/>
      <w:lvlText w:val="•"/>
      <w:lvlJc w:val="left"/>
      <w:pPr>
        <w:ind w:left="1607" w:hanging="360"/>
      </w:pPr>
      <w:rPr>
        <w:rFonts w:hint="default"/>
      </w:rPr>
    </w:lvl>
    <w:lvl w:ilvl="2">
      <w:start w:val="0"/>
      <w:numFmt w:val="bullet"/>
      <w:lvlText w:val="•"/>
      <w:lvlJc w:val="left"/>
      <w:pPr>
        <w:ind w:left="2035" w:hanging="360"/>
      </w:pPr>
      <w:rPr>
        <w:rFonts w:hint="default"/>
      </w:rPr>
    </w:lvl>
    <w:lvl w:ilvl="3">
      <w:start w:val="0"/>
      <w:numFmt w:val="bullet"/>
      <w:lvlText w:val="•"/>
      <w:lvlJc w:val="left"/>
      <w:pPr>
        <w:ind w:left="2463" w:hanging="360"/>
      </w:pPr>
      <w:rPr>
        <w:rFonts w:hint="default"/>
      </w:rPr>
    </w:lvl>
    <w:lvl w:ilvl="4">
      <w:start w:val="0"/>
      <w:numFmt w:val="bullet"/>
      <w:lvlText w:val="•"/>
      <w:lvlJc w:val="left"/>
      <w:pPr>
        <w:ind w:left="2891" w:hanging="360"/>
      </w:pPr>
      <w:rPr>
        <w:rFonts w:hint="default"/>
      </w:rPr>
    </w:lvl>
    <w:lvl w:ilvl="5">
      <w:start w:val="0"/>
      <w:numFmt w:val="bullet"/>
      <w:lvlText w:val="•"/>
      <w:lvlJc w:val="left"/>
      <w:pPr>
        <w:ind w:left="3319" w:hanging="360"/>
      </w:pPr>
      <w:rPr>
        <w:rFonts w:hint="default"/>
      </w:rPr>
    </w:lvl>
    <w:lvl w:ilvl="6">
      <w:start w:val="0"/>
      <w:numFmt w:val="bullet"/>
      <w:lvlText w:val="•"/>
      <w:lvlJc w:val="left"/>
      <w:pPr>
        <w:ind w:left="3746" w:hanging="360"/>
      </w:pPr>
      <w:rPr>
        <w:rFonts w:hint="default"/>
      </w:rPr>
    </w:lvl>
    <w:lvl w:ilvl="7">
      <w:start w:val="0"/>
      <w:numFmt w:val="bullet"/>
      <w:lvlText w:val="•"/>
      <w:lvlJc w:val="left"/>
      <w:pPr>
        <w:ind w:left="4174" w:hanging="360"/>
      </w:pPr>
      <w:rPr>
        <w:rFonts w:hint="default"/>
      </w:rPr>
    </w:lvl>
    <w:lvl w:ilvl="8">
      <w:start w:val="0"/>
      <w:numFmt w:val="bullet"/>
      <w:lvlText w:val="•"/>
      <w:lvlJc w:val="left"/>
      <w:pPr>
        <w:ind w:left="4602" w:hanging="360"/>
      </w:pPr>
      <w:rPr>
        <w:rFonts w:hint="default"/>
      </w:rPr>
    </w:lvl>
  </w:abstractNum>
  <w:abstractNum w:abstractNumId="22">
    <w:multiLevelType w:val="hybridMultilevel"/>
    <w:lvl w:ilvl="0">
      <w:start w:val="5"/>
      <w:numFmt w:val="decimal"/>
      <w:lvlText w:val="%1"/>
      <w:lvlJc w:val="left"/>
      <w:pPr>
        <w:ind w:left="676" w:hanging="560"/>
        <w:jc w:val="left"/>
      </w:pPr>
      <w:rPr>
        <w:rFonts w:hint="default"/>
      </w:rPr>
    </w:lvl>
    <w:lvl w:ilvl="1">
      <w:start w:val="2"/>
      <w:numFmt w:val="decimal"/>
      <w:lvlText w:val="%1.%2"/>
      <w:lvlJc w:val="left"/>
      <w:pPr>
        <w:ind w:left="676" w:hanging="560"/>
        <w:jc w:val="left"/>
      </w:pPr>
      <w:rPr>
        <w:rFonts w:hint="default" w:ascii="黑体" w:hAnsi="黑体" w:eastAsia="黑体" w:cs="黑体"/>
        <w:spacing w:val="-2"/>
        <w:w w:val="100"/>
        <w:sz w:val="28"/>
        <w:szCs w:val="28"/>
      </w:rPr>
    </w:lvl>
    <w:lvl w:ilvl="2">
      <w:start w:val="1"/>
      <w:numFmt w:val="decimal"/>
      <w:lvlText w:val="%1.%2.%3"/>
      <w:lvlJc w:val="left"/>
      <w:pPr>
        <w:ind w:left="837" w:hanging="720"/>
        <w:jc w:val="right"/>
      </w:pPr>
      <w:rPr>
        <w:rFonts w:hint="default" w:ascii="黑体" w:hAnsi="黑体" w:eastAsia="黑体" w:cs="黑体"/>
        <w:w w:val="100"/>
        <w:sz w:val="24"/>
        <w:szCs w:val="24"/>
      </w:rPr>
    </w:lvl>
    <w:lvl w:ilvl="3">
      <w:start w:val="0"/>
      <w:numFmt w:val="bullet"/>
      <w:lvlText w:val="•"/>
      <w:lvlJc w:val="left"/>
      <w:pPr>
        <w:ind w:left="1970" w:hanging="720"/>
      </w:pPr>
      <w:rPr>
        <w:rFonts w:hint="default"/>
      </w:rPr>
    </w:lvl>
    <w:lvl w:ilvl="4">
      <w:start w:val="0"/>
      <w:numFmt w:val="bullet"/>
      <w:lvlText w:val="•"/>
      <w:lvlJc w:val="left"/>
      <w:pPr>
        <w:ind w:left="2921" w:hanging="720"/>
      </w:pPr>
      <w:rPr>
        <w:rFonts w:hint="default"/>
      </w:rPr>
    </w:lvl>
    <w:lvl w:ilvl="5">
      <w:start w:val="0"/>
      <w:numFmt w:val="bullet"/>
      <w:lvlText w:val="•"/>
      <w:lvlJc w:val="left"/>
      <w:pPr>
        <w:ind w:left="3872" w:hanging="720"/>
      </w:pPr>
      <w:rPr>
        <w:rFonts w:hint="default"/>
      </w:rPr>
    </w:lvl>
    <w:lvl w:ilvl="6">
      <w:start w:val="0"/>
      <w:numFmt w:val="bullet"/>
      <w:lvlText w:val="•"/>
      <w:lvlJc w:val="left"/>
      <w:pPr>
        <w:ind w:left="4823" w:hanging="720"/>
      </w:pPr>
      <w:rPr>
        <w:rFonts w:hint="default"/>
      </w:rPr>
    </w:lvl>
    <w:lvl w:ilvl="7">
      <w:start w:val="0"/>
      <w:numFmt w:val="bullet"/>
      <w:lvlText w:val="•"/>
      <w:lvlJc w:val="left"/>
      <w:pPr>
        <w:ind w:left="5774" w:hanging="720"/>
      </w:pPr>
      <w:rPr>
        <w:rFonts w:hint="default"/>
      </w:rPr>
    </w:lvl>
    <w:lvl w:ilvl="8">
      <w:start w:val="0"/>
      <w:numFmt w:val="bullet"/>
      <w:lvlText w:val="•"/>
      <w:lvlJc w:val="left"/>
      <w:pPr>
        <w:ind w:left="6724" w:hanging="720"/>
      </w:pPr>
      <w:rPr>
        <w:rFonts w:hint="default"/>
      </w:rPr>
    </w:lvl>
  </w:abstractNum>
  <w:abstractNum w:abstractNumId="21">
    <w:multiLevelType w:val="hybridMultilevel"/>
    <w:lvl w:ilvl="0">
      <w:start w:val="5"/>
      <w:numFmt w:val="decimal"/>
      <w:lvlText w:val="%1"/>
      <w:lvlJc w:val="left"/>
      <w:pPr>
        <w:ind w:left="678" w:hanging="562"/>
        <w:jc w:val="left"/>
      </w:pPr>
      <w:rPr>
        <w:rFonts w:hint="default"/>
      </w:rPr>
    </w:lvl>
    <w:lvl w:ilvl="1">
      <w:start w:val="1"/>
      <w:numFmt w:val="decimal"/>
      <w:lvlText w:val="%1.%2"/>
      <w:lvlJc w:val="left"/>
      <w:pPr>
        <w:ind w:left="678" w:hanging="562"/>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0">
    <w:multiLevelType w:val="hybridMultilevel"/>
    <w:lvl w:ilvl="0">
      <w:start w:val="4"/>
      <w:numFmt w:val="decimal"/>
      <w:lvlText w:val="%1"/>
      <w:lvlJc w:val="left"/>
      <w:pPr>
        <w:ind w:left="937" w:hanging="720"/>
        <w:jc w:val="left"/>
      </w:pPr>
      <w:rPr>
        <w:rFonts w:hint="default"/>
      </w:rPr>
    </w:lvl>
    <w:lvl w:ilvl="1">
      <w:start w:val="2"/>
      <w:numFmt w:val="decimal"/>
      <w:lvlText w:val="%1.%2"/>
      <w:lvlJc w:val="left"/>
      <w:pPr>
        <w:ind w:left="937" w:hanging="720"/>
        <w:jc w:val="right"/>
      </w:pPr>
      <w:rPr>
        <w:rFonts w:hint="default"/>
      </w:rPr>
    </w:lvl>
    <w:lvl w:ilvl="2">
      <w:start w:val="3"/>
      <w:numFmt w:val="decimal"/>
      <w:lvlText w:val="%1.%2.%3"/>
      <w:lvlJc w:val="left"/>
      <w:pPr>
        <w:ind w:left="937" w:hanging="720"/>
        <w:jc w:val="left"/>
      </w:pPr>
      <w:rPr>
        <w:rFonts w:hint="default" w:ascii="黑体" w:hAnsi="黑体" w:eastAsia="黑体" w:cs="黑体"/>
        <w:spacing w:val="-1"/>
        <w:w w:val="100"/>
        <w:sz w:val="24"/>
        <w:szCs w:val="24"/>
      </w:rPr>
    </w:lvl>
    <w:lvl w:ilvl="3">
      <w:start w:val="1"/>
      <w:numFmt w:val="decimal"/>
      <w:lvlText w:val="%1.%2.%3.%4"/>
      <w:lvlJc w:val="left"/>
      <w:pPr>
        <w:ind w:left="1177" w:hanging="960"/>
        <w:jc w:val="right"/>
      </w:pPr>
      <w:rPr>
        <w:rFonts w:hint="default"/>
        <w:w w:val="100"/>
      </w:rPr>
    </w:lvl>
    <w:lvl w:ilvl="4">
      <w:start w:val="0"/>
      <w:numFmt w:val="bullet"/>
      <w:lvlText w:val="•"/>
      <w:lvlJc w:val="left"/>
      <w:pPr>
        <w:ind w:left="3735" w:hanging="960"/>
      </w:pPr>
      <w:rPr>
        <w:rFonts w:hint="default"/>
      </w:rPr>
    </w:lvl>
    <w:lvl w:ilvl="5">
      <w:start w:val="0"/>
      <w:numFmt w:val="bullet"/>
      <w:lvlText w:val="•"/>
      <w:lvlJc w:val="left"/>
      <w:pPr>
        <w:ind w:left="4587" w:hanging="960"/>
      </w:pPr>
      <w:rPr>
        <w:rFonts w:hint="default"/>
      </w:rPr>
    </w:lvl>
    <w:lvl w:ilvl="6">
      <w:start w:val="0"/>
      <w:numFmt w:val="bullet"/>
      <w:lvlText w:val="•"/>
      <w:lvlJc w:val="left"/>
      <w:pPr>
        <w:ind w:left="5439" w:hanging="960"/>
      </w:pPr>
      <w:rPr>
        <w:rFonts w:hint="default"/>
      </w:rPr>
    </w:lvl>
    <w:lvl w:ilvl="7">
      <w:start w:val="0"/>
      <w:numFmt w:val="bullet"/>
      <w:lvlText w:val="•"/>
      <w:lvlJc w:val="left"/>
      <w:pPr>
        <w:ind w:left="6290" w:hanging="960"/>
      </w:pPr>
      <w:rPr>
        <w:rFonts w:hint="default"/>
      </w:rPr>
    </w:lvl>
    <w:lvl w:ilvl="8">
      <w:start w:val="0"/>
      <w:numFmt w:val="bullet"/>
      <w:lvlText w:val="•"/>
      <w:lvlJc w:val="left"/>
      <w:pPr>
        <w:ind w:left="7142" w:hanging="960"/>
      </w:pPr>
      <w:rPr>
        <w:rFonts w:hint="default"/>
      </w:rPr>
    </w:lvl>
  </w:abstractNum>
  <w:abstractNum w:abstractNumId="19">
    <w:multiLevelType w:val="hybridMultilevel"/>
    <w:lvl w:ilvl="0">
      <w:start w:val="4"/>
      <w:numFmt w:val="decimal"/>
      <w:lvlText w:val="%1"/>
      <w:lvlJc w:val="left"/>
      <w:pPr>
        <w:ind w:left="837" w:hanging="720"/>
        <w:jc w:val="left"/>
      </w:pPr>
      <w:rPr>
        <w:rFonts w:hint="default"/>
      </w:rPr>
    </w:lvl>
    <w:lvl w:ilvl="1">
      <w:start w:val="2"/>
      <w:numFmt w:val="decimal"/>
      <w:lvlText w:val="%1.%2"/>
      <w:lvlJc w:val="left"/>
      <w:pPr>
        <w:ind w:left="837" w:hanging="720"/>
        <w:jc w:val="left"/>
      </w:pPr>
      <w:rPr>
        <w:rFonts w:hint="default"/>
      </w:rPr>
    </w:lvl>
    <w:lvl w:ilvl="2">
      <w:start w:val="2"/>
      <w:numFmt w:val="decimal"/>
      <w:lvlText w:val="%1.%2.%3"/>
      <w:lvlJc w:val="left"/>
      <w:pPr>
        <w:ind w:left="837" w:hanging="72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628" w:hanging="960"/>
      </w:pPr>
      <w:rPr>
        <w:rFonts w:hint="default"/>
      </w:rPr>
    </w:lvl>
    <w:lvl w:ilvl="5">
      <w:start w:val="0"/>
      <w:numFmt w:val="bullet"/>
      <w:lvlText w:val="•"/>
      <w:lvlJc w:val="left"/>
      <w:pPr>
        <w:ind w:left="4478" w:hanging="960"/>
      </w:pPr>
      <w:rPr>
        <w:rFonts w:hint="default"/>
      </w:rPr>
    </w:lvl>
    <w:lvl w:ilvl="6">
      <w:start w:val="0"/>
      <w:numFmt w:val="bullet"/>
      <w:lvlText w:val="•"/>
      <w:lvlJc w:val="left"/>
      <w:pPr>
        <w:ind w:left="5328" w:hanging="960"/>
      </w:pPr>
      <w:rPr>
        <w:rFonts w:hint="default"/>
      </w:rPr>
    </w:lvl>
    <w:lvl w:ilvl="7">
      <w:start w:val="0"/>
      <w:numFmt w:val="bullet"/>
      <w:lvlText w:val="•"/>
      <w:lvlJc w:val="left"/>
      <w:pPr>
        <w:ind w:left="6177" w:hanging="960"/>
      </w:pPr>
      <w:rPr>
        <w:rFonts w:hint="default"/>
      </w:rPr>
    </w:lvl>
    <w:lvl w:ilvl="8">
      <w:start w:val="0"/>
      <w:numFmt w:val="bullet"/>
      <w:lvlText w:val="•"/>
      <w:lvlJc w:val="left"/>
      <w:pPr>
        <w:ind w:left="7027" w:hanging="960"/>
      </w:pPr>
      <w:rPr>
        <w:rFonts w:hint="default"/>
      </w:rPr>
    </w:lvl>
  </w:abstractNum>
  <w:abstractNum w:abstractNumId="18">
    <w:multiLevelType w:val="hybridMultilevel"/>
    <w:lvl w:ilvl="0">
      <w:start w:val="4"/>
      <w:numFmt w:val="decimal"/>
      <w:lvlText w:val="%1"/>
      <w:lvlJc w:val="left"/>
      <w:pPr>
        <w:ind w:left="736" w:hanging="560"/>
        <w:jc w:val="left"/>
      </w:pPr>
      <w:rPr>
        <w:rFonts w:hint="default"/>
      </w:rPr>
    </w:lvl>
    <w:lvl w:ilvl="1">
      <w:start w:val="2"/>
      <w:numFmt w:val="decimal"/>
      <w:lvlText w:val="%1.%2"/>
      <w:lvlJc w:val="left"/>
      <w:pPr>
        <w:ind w:left="736" w:hanging="560"/>
        <w:jc w:val="left"/>
      </w:pPr>
      <w:rPr>
        <w:rFonts w:hint="default" w:ascii="黑体" w:hAnsi="黑体" w:eastAsia="黑体" w:cs="黑体"/>
        <w:spacing w:val="-2"/>
        <w:w w:val="100"/>
        <w:sz w:val="28"/>
        <w:szCs w:val="28"/>
      </w:rPr>
    </w:lvl>
    <w:lvl w:ilvl="2">
      <w:start w:val="1"/>
      <w:numFmt w:val="decimal"/>
      <w:lvlText w:val="%1.%2.%3"/>
      <w:lvlJc w:val="left"/>
      <w:pPr>
        <w:ind w:left="897" w:hanging="720"/>
        <w:jc w:val="left"/>
      </w:pPr>
      <w:rPr>
        <w:rFonts w:hint="default" w:ascii="黑体" w:hAnsi="黑体" w:eastAsia="黑体" w:cs="黑体"/>
        <w:spacing w:val="-1"/>
        <w:w w:val="100"/>
        <w:sz w:val="24"/>
        <w:szCs w:val="24"/>
      </w:rPr>
    </w:lvl>
    <w:lvl w:ilvl="3">
      <w:start w:val="1"/>
      <w:numFmt w:val="decimal"/>
      <w:lvlText w:val="%1.%2.%3.%4"/>
      <w:lvlJc w:val="left"/>
      <w:pPr>
        <w:ind w:left="1137" w:hanging="960"/>
        <w:jc w:val="left"/>
      </w:pPr>
      <w:rPr>
        <w:rFonts w:hint="default" w:ascii="黑体" w:hAnsi="黑体" w:eastAsia="黑体" w:cs="黑体"/>
        <w:spacing w:val="-1"/>
        <w:w w:val="100"/>
        <w:sz w:val="24"/>
        <w:szCs w:val="24"/>
      </w:rPr>
    </w:lvl>
    <w:lvl w:ilvl="4">
      <w:start w:val="0"/>
      <w:numFmt w:val="bullet"/>
      <w:lvlText w:val="•"/>
      <w:lvlJc w:val="left"/>
      <w:pPr>
        <w:ind w:left="3036" w:hanging="960"/>
      </w:pPr>
      <w:rPr>
        <w:rFonts w:hint="default"/>
      </w:rPr>
    </w:lvl>
    <w:lvl w:ilvl="5">
      <w:start w:val="0"/>
      <w:numFmt w:val="bullet"/>
      <w:lvlText w:val="•"/>
      <w:lvlJc w:val="left"/>
      <w:pPr>
        <w:ind w:left="3984" w:hanging="960"/>
      </w:pPr>
      <w:rPr>
        <w:rFonts w:hint="default"/>
      </w:rPr>
    </w:lvl>
    <w:lvl w:ilvl="6">
      <w:start w:val="0"/>
      <w:numFmt w:val="bullet"/>
      <w:lvlText w:val="•"/>
      <w:lvlJc w:val="left"/>
      <w:pPr>
        <w:ind w:left="4933" w:hanging="960"/>
      </w:pPr>
      <w:rPr>
        <w:rFonts w:hint="default"/>
      </w:rPr>
    </w:lvl>
    <w:lvl w:ilvl="7">
      <w:start w:val="0"/>
      <w:numFmt w:val="bullet"/>
      <w:lvlText w:val="•"/>
      <w:lvlJc w:val="left"/>
      <w:pPr>
        <w:ind w:left="5881" w:hanging="960"/>
      </w:pPr>
      <w:rPr>
        <w:rFonts w:hint="default"/>
      </w:rPr>
    </w:lvl>
    <w:lvl w:ilvl="8">
      <w:start w:val="0"/>
      <w:numFmt w:val="bullet"/>
      <w:lvlText w:val="•"/>
      <w:lvlJc w:val="left"/>
      <w:pPr>
        <w:ind w:left="6829" w:hanging="960"/>
      </w:pPr>
      <w:rPr>
        <w:rFonts w:hint="default"/>
      </w:rPr>
    </w:lvl>
  </w:abstractNum>
  <w:abstractNum w:abstractNumId="17">
    <w:multiLevelType w:val="hybridMultilevel"/>
    <w:lvl w:ilvl="0">
      <w:start w:val="3"/>
      <w:numFmt w:val="decimal"/>
      <w:lvlText w:val="%1"/>
      <w:lvlJc w:val="left"/>
      <w:pPr>
        <w:ind w:left="678" w:hanging="562"/>
        <w:jc w:val="left"/>
      </w:pPr>
      <w:rPr>
        <w:rFonts w:hint="default"/>
      </w:rPr>
    </w:lvl>
    <w:lvl w:ilvl="1">
      <w:start w:val="1"/>
      <w:numFmt w:val="decimal"/>
      <w:lvlText w:val="%1.%2"/>
      <w:lvlJc w:val="left"/>
      <w:pPr>
        <w:ind w:left="678" w:hanging="562"/>
        <w:jc w:val="righ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035" w:hanging="720"/>
      </w:pPr>
      <w:rPr>
        <w:rFonts w:hint="default"/>
      </w:rPr>
    </w:lvl>
    <w:lvl w:ilvl="4">
      <w:start w:val="0"/>
      <w:numFmt w:val="bullet"/>
      <w:lvlText w:val="•"/>
      <w:lvlJc w:val="left"/>
      <w:pPr>
        <w:ind w:left="2991" w:hanging="720"/>
      </w:pPr>
      <w:rPr>
        <w:rFonts w:hint="default"/>
      </w:rPr>
    </w:lvl>
    <w:lvl w:ilvl="5">
      <w:start w:val="0"/>
      <w:numFmt w:val="bullet"/>
      <w:lvlText w:val="•"/>
      <w:lvlJc w:val="left"/>
      <w:pPr>
        <w:ind w:left="3947"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59" w:hanging="720"/>
      </w:pPr>
      <w:rPr>
        <w:rFonts w:hint="default"/>
      </w:rPr>
    </w:lvl>
    <w:lvl w:ilvl="8">
      <w:start w:val="0"/>
      <w:numFmt w:val="bullet"/>
      <w:lvlText w:val="•"/>
      <w:lvlJc w:val="left"/>
      <w:pPr>
        <w:ind w:left="6814" w:hanging="720"/>
      </w:pPr>
      <w:rPr>
        <w:rFonts w:hint="default"/>
      </w:rPr>
    </w:lvl>
  </w:abstractNum>
  <w:abstractNum w:abstractNumId="16">
    <w:multiLevelType w:val="hybridMultilevel"/>
    <w:lvl w:ilvl="0">
      <w:start w:val="2"/>
      <w:numFmt w:val="decimal"/>
      <w:lvlText w:val="%1"/>
      <w:lvlJc w:val="left"/>
      <w:pPr>
        <w:ind w:left="957" w:hanging="840"/>
        <w:jc w:val="left"/>
      </w:pPr>
      <w:rPr>
        <w:rFonts w:hint="default"/>
      </w:rPr>
    </w:lvl>
    <w:lvl w:ilvl="1">
      <w:start w:val="4"/>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595" w:hanging="960"/>
      </w:pPr>
      <w:rPr>
        <w:rFonts w:hint="default"/>
      </w:rPr>
    </w:lvl>
    <w:lvl w:ilvl="5">
      <w:start w:val="0"/>
      <w:numFmt w:val="bullet"/>
      <w:lvlText w:val="•"/>
      <w:lvlJc w:val="left"/>
      <w:pPr>
        <w:ind w:left="4433" w:hanging="960"/>
      </w:pPr>
      <w:rPr>
        <w:rFonts w:hint="default"/>
      </w:rPr>
    </w:lvl>
    <w:lvl w:ilvl="6">
      <w:start w:val="0"/>
      <w:numFmt w:val="bullet"/>
      <w:lvlText w:val="•"/>
      <w:lvlJc w:val="left"/>
      <w:pPr>
        <w:ind w:left="5272" w:hanging="960"/>
      </w:pPr>
      <w:rPr>
        <w:rFonts w:hint="default"/>
      </w:rPr>
    </w:lvl>
    <w:lvl w:ilvl="7">
      <w:start w:val="0"/>
      <w:numFmt w:val="bullet"/>
      <w:lvlText w:val="•"/>
      <w:lvlJc w:val="left"/>
      <w:pPr>
        <w:ind w:left="6110" w:hanging="960"/>
      </w:pPr>
      <w:rPr>
        <w:rFonts w:hint="default"/>
      </w:rPr>
    </w:lvl>
    <w:lvl w:ilvl="8">
      <w:start w:val="0"/>
      <w:numFmt w:val="bullet"/>
      <w:lvlText w:val="•"/>
      <w:lvlJc w:val="left"/>
      <w:pPr>
        <w:ind w:left="6949" w:hanging="960"/>
      </w:pPr>
      <w:rPr>
        <w:rFonts w:hint="default"/>
      </w:rPr>
    </w:lvl>
  </w:abstractNum>
  <w:abstractNum w:abstractNumId="15">
    <w:multiLevelType w:val="hybridMultilevel"/>
    <w:lvl w:ilvl="0">
      <w:start w:val="2"/>
      <w:numFmt w:val="decimal"/>
      <w:lvlText w:val="%1"/>
      <w:lvlJc w:val="left"/>
      <w:pPr>
        <w:ind w:left="818" w:hanging="701"/>
        <w:jc w:val="left"/>
      </w:pPr>
      <w:rPr>
        <w:rFonts w:hint="default"/>
      </w:rPr>
    </w:lvl>
    <w:lvl w:ilvl="1">
      <w:start w:val="4"/>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206" w:hanging="1090"/>
        <w:jc w:val="left"/>
      </w:pPr>
      <w:rPr>
        <w:rFonts w:hint="default" w:ascii="宋体" w:hAnsi="宋体" w:eastAsia="宋体" w:cs="宋体"/>
        <w:b/>
        <w:bCs/>
        <w:spacing w:val="0"/>
        <w:w w:val="99"/>
        <w:sz w:val="24"/>
        <w:szCs w:val="24"/>
      </w:rPr>
    </w:lvl>
    <w:lvl w:ilvl="4">
      <w:start w:val="0"/>
      <w:numFmt w:val="bullet"/>
      <w:lvlText w:val="•"/>
      <w:lvlJc w:val="left"/>
      <w:pPr>
        <w:ind w:left="3086" w:hanging="1090"/>
      </w:pPr>
      <w:rPr>
        <w:rFonts w:hint="default"/>
      </w:rPr>
    </w:lvl>
    <w:lvl w:ilvl="5">
      <w:start w:val="0"/>
      <w:numFmt w:val="bullet"/>
      <w:lvlText w:val="•"/>
      <w:lvlJc w:val="left"/>
      <w:pPr>
        <w:ind w:left="4029" w:hanging="1090"/>
      </w:pPr>
      <w:rPr>
        <w:rFonts w:hint="default"/>
      </w:rPr>
    </w:lvl>
    <w:lvl w:ilvl="6">
      <w:start w:val="0"/>
      <w:numFmt w:val="bullet"/>
      <w:lvlText w:val="•"/>
      <w:lvlJc w:val="left"/>
      <w:pPr>
        <w:ind w:left="4973" w:hanging="1090"/>
      </w:pPr>
      <w:rPr>
        <w:rFonts w:hint="default"/>
      </w:rPr>
    </w:lvl>
    <w:lvl w:ilvl="7">
      <w:start w:val="0"/>
      <w:numFmt w:val="bullet"/>
      <w:lvlText w:val="•"/>
      <w:lvlJc w:val="left"/>
      <w:pPr>
        <w:ind w:left="5916" w:hanging="1090"/>
      </w:pPr>
      <w:rPr>
        <w:rFonts w:hint="default"/>
      </w:rPr>
    </w:lvl>
    <w:lvl w:ilvl="8">
      <w:start w:val="0"/>
      <w:numFmt w:val="bullet"/>
      <w:lvlText w:val="•"/>
      <w:lvlJc w:val="left"/>
      <w:pPr>
        <w:ind w:left="6859" w:hanging="1090"/>
      </w:pPr>
      <w:rPr>
        <w:rFonts w:hint="default"/>
      </w:rPr>
    </w:lvl>
  </w:abstractNum>
  <w:abstractNum w:abstractNumId="14">
    <w:multiLevelType w:val="hybridMultilevel"/>
    <w:lvl w:ilvl="0">
      <w:start w:val="2"/>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spacing w:val="-2"/>
        <w:w w:val="100"/>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1"/>
      <w:numFmt w:val="decimal"/>
      <w:lvlText w:val="%1.%2.%3.%4"/>
      <w:lvlJc w:val="left"/>
      <w:pPr>
        <w:ind w:left="1177" w:hanging="960"/>
        <w:jc w:val="left"/>
      </w:pPr>
      <w:rPr>
        <w:rFonts w:hint="default" w:ascii="黑体" w:hAnsi="黑体" w:eastAsia="黑体" w:cs="黑体"/>
        <w:w w:val="100"/>
        <w:sz w:val="24"/>
        <w:szCs w:val="24"/>
      </w:rPr>
    </w:lvl>
    <w:lvl w:ilvl="4">
      <w:start w:val="0"/>
      <w:numFmt w:val="bullet"/>
      <w:lvlText w:val="•"/>
      <w:lvlJc w:val="left"/>
      <w:pPr>
        <w:ind w:left="1180" w:hanging="960"/>
      </w:pPr>
      <w:rPr>
        <w:rFonts w:hint="default"/>
      </w:rPr>
    </w:lvl>
    <w:lvl w:ilvl="5">
      <w:start w:val="0"/>
      <w:numFmt w:val="bullet"/>
      <w:lvlText w:val="•"/>
      <w:lvlJc w:val="left"/>
      <w:pPr>
        <w:ind w:left="2421" w:hanging="960"/>
      </w:pPr>
      <w:rPr>
        <w:rFonts w:hint="default"/>
      </w:rPr>
    </w:lvl>
    <w:lvl w:ilvl="6">
      <w:start w:val="0"/>
      <w:numFmt w:val="bullet"/>
      <w:lvlText w:val="•"/>
      <w:lvlJc w:val="left"/>
      <w:pPr>
        <w:ind w:left="3662" w:hanging="960"/>
      </w:pPr>
      <w:rPr>
        <w:rFonts w:hint="default"/>
      </w:rPr>
    </w:lvl>
    <w:lvl w:ilvl="7">
      <w:start w:val="0"/>
      <w:numFmt w:val="bullet"/>
      <w:lvlText w:val="•"/>
      <w:lvlJc w:val="left"/>
      <w:pPr>
        <w:ind w:left="4903" w:hanging="960"/>
      </w:pPr>
      <w:rPr>
        <w:rFonts w:hint="default"/>
      </w:rPr>
    </w:lvl>
    <w:lvl w:ilvl="8">
      <w:start w:val="0"/>
      <w:numFmt w:val="bullet"/>
      <w:lvlText w:val="•"/>
      <w:lvlJc w:val="left"/>
      <w:pPr>
        <w:ind w:left="6144" w:hanging="960"/>
      </w:pPr>
      <w:rPr>
        <w:rFonts w:hint="default"/>
      </w:rPr>
    </w:lvl>
  </w:abstractNum>
  <w:abstractNum w:abstractNumId="13">
    <w:multiLevelType w:val="hybridMultilevel"/>
    <w:lvl w:ilvl="0">
      <w:start w:val="1"/>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spacing w:val="-1"/>
        <w:w w:val="100"/>
      </w:rPr>
    </w:lvl>
    <w:lvl w:ilvl="3">
      <w:start w:val="1"/>
      <w:numFmt w:val="decimal"/>
      <w:lvlText w:val="（%4）"/>
      <w:lvlJc w:val="left"/>
      <w:pPr>
        <w:ind w:left="117" w:hanging="720"/>
        <w:jc w:val="left"/>
      </w:pPr>
      <w:rPr>
        <w:rFonts w:hint="default" w:ascii="宋体" w:hAnsi="宋体" w:eastAsia="宋体" w:cs="宋体"/>
        <w:w w:val="100"/>
        <w:sz w:val="24"/>
        <w:szCs w:val="24"/>
      </w:rPr>
    </w:lvl>
    <w:lvl w:ilvl="4">
      <w:start w:val="6"/>
      <w:numFmt w:val="decimal"/>
      <w:lvlText w:val="%5."/>
      <w:lvlJc w:val="left"/>
      <w:pPr>
        <w:ind w:left="1042" w:hanging="346"/>
        <w:jc w:val="left"/>
      </w:pPr>
      <w:rPr>
        <w:rFonts w:hint="default" w:ascii="宋体" w:hAnsi="宋体" w:eastAsia="宋体" w:cs="宋体"/>
        <w:w w:val="100"/>
        <w:sz w:val="24"/>
        <w:szCs w:val="24"/>
      </w:rPr>
    </w:lvl>
    <w:lvl w:ilvl="5">
      <w:start w:val="0"/>
      <w:numFmt w:val="bullet"/>
      <w:lvlText w:val="•"/>
      <w:lvlJc w:val="left"/>
      <w:pPr>
        <w:ind w:left="3207" w:hanging="346"/>
      </w:pPr>
      <w:rPr>
        <w:rFonts w:hint="default"/>
      </w:rPr>
    </w:lvl>
    <w:lvl w:ilvl="6">
      <w:start w:val="0"/>
      <w:numFmt w:val="bullet"/>
      <w:lvlText w:val="•"/>
      <w:lvlJc w:val="left"/>
      <w:pPr>
        <w:ind w:left="4291" w:hanging="346"/>
      </w:pPr>
      <w:rPr>
        <w:rFonts w:hint="default"/>
      </w:rPr>
    </w:lvl>
    <w:lvl w:ilvl="7">
      <w:start w:val="0"/>
      <w:numFmt w:val="bullet"/>
      <w:lvlText w:val="•"/>
      <w:lvlJc w:val="left"/>
      <w:pPr>
        <w:ind w:left="5375" w:hanging="346"/>
      </w:pPr>
      <w:rPr>
        <w:rFonts w:hint="default"/>
      </w:rPr>
    </w:lvl>
    <w:lvl w:ilvl="8">
      <w:start w:val="0"/>
      <w:numFmt w:val="bullet"/>
      <w:lvlText w:val="•"/>
      <w:lvlJc w:val="left"/>
      <w:pPr>
        <w:ind w:left="6458" w:hanging="346"/>
      </w:pPr>
      <w:rPr>
        <w:rFonts w:hint="default"/>
      </w:rPr>
    </w:lvl>
  </w:abstractNum>
  <w:abstractNum w:abstractNumId="12">
    <w:multiLevelType w:val="hybridMultilevel"/>
    <w:lvl w:ilvl="0">
      <w:start w:val="8"/>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0"/>
      <w:numFmt w:val="bullet"/>
      <w:lvlText w:val="•"/>
      <w:lvlJc w:val="left"/>
      <w:pPr>
        <w:ind w:left="2457" w:hanging="600"/>
      </w:pPr>
      <w:rPr>
        <w:rFonts w:hint="default"/>
      </w:rPr>
    </w:lvl>
    <w:lvl w:ilvl="3">
      <w:start w:val="0"/>
      <w:numFmt w:val="bullet"/>
      <w:lvlText w:val="•"/>
      <w:lvlJc w:val="left"/>
      <w:pPr>
        <w:ind w:left="3225" w:hanging="600"/>
      </w:pPr>
      <w:rPr>
        <w:rFonts w:hint="default"/>
      </w:rPr>
    </w:lvl>
    <w:lvl w:ilvl="4">
      <w:start w:val="0"/>
      <w:numFmt w:val="bullet"/>
      <w:lvlText w:val="•"/>
      <w:lvlJc w:val="left"/>
      <w:pPr>
        <w:ind w:left="3994" w:hanging="600"/>
      </w:pPr>
      <w:rPr>
        <w:rFonts w:hint="default"/>
      </w:rPr>
    </w:lvl>
    <w:lvl w:ilvl="5">
      <w:start w:val="0"/>
      <w:numFmt w:val="bullet"/>
      <w:lvlText w:val="•"/>
      <w:lvlJc w:val="left"/>
      <w:pPr>
        <w:ind w:left="4763" w:hanging="600"/>
      </w:pPr>
      <w:rPr>
        <w:rFonts w:hint="default"/>
      </w:rPr>
    </w:lvl>
    <w:lvl w:ilvl="6">
      <w:start w:val="0"/>
      <w:numFmt w:val="bullet"/>
      <w:lvlText w:val="•"/>
      <w:lvlJc w:val="left"/>
      <w:pPr>
        <w:ind w:left="5531" w:hanging="600"/>
      </w:pPr>
      <w:rPr>
        <w:rFonts w:hint="default"/>
      </w:rPr>
    </w:lvl>
    <w:lvl w:ilvl="7">
      <w:start w:val="0"/>
      <w:numFmt w:val="bullet"/>
      <w:lvlText w:val="•"/>
      <w:lvlJc w:val="left"/>
      <w:pPr>
        <w:ind w:left="6300" w:hanging="600"/>
      </w:pPr>
      <w:rPr>
        <w:rFonts w:hint="default"/>
      </w:rPr>
    </w:lvl>
    <w:lvl w:ilvl="8">
      <w:start w:val="0"/>
      <w:numFmt w:val="bullet"/>
      <w:lvlText w:val="•"/>
      <w:lvlJc w:val="left"/>
      <w:pPr>
        <w:ind w:left="7069" w:hanging="600"/>
      </w:pPr>
      <w:rPr>
        <w:rFonts w:hint="default"/>
      </w:rPr>
    </w:lvl>
  </w:abstractNum>
  <w:abstractNum w:abstractNumId="11">
    <w:multiLevelType w:val="hybridMultilevel"/>
    <w:lvl w:ilvl="0">
      <w:start w:val="7"/>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2908" w:hanging="737"/>
      </w:pPr>
      <w:rPr>
        <w:rFonts w:hint="default"/>
      </w:rPr>
    </w:lvl>
    <w:lvl w:ilvl="4">
      <w:start w:val="0"/>
      <w:numFmt w:val="bullet"/>
      <w:lvlText w:val="•"/>
      <w:lvlJc w:val="left"/>
      <w:pPr>
        <w:ind w:left="3722" w:hanging="737"/>
      </w:pPr>
      <w:rPr>
        <w:rFonts w:hint="default"/>
      </w:rPr>
    </w:lvl>
    <w:lvl w:ilvl="5">
      <w:start w:val="0"/>
      <w:numFmt w:val="bullet"/>
      <w:lvlText w:val="•"/>
      <w:lvlJc w:val="left"/>
      <w:pPr>
        <w:ind w:left="4536" w:hanging="737"/>
      </w:pPr>
      <w:rPr>
        <w:rFonts w:hint="default"/>
      </w:rPr>
    </w:lvl>
    <w:lvl w:ilvl="6">
      <w:start w:val="0"/>
      <w:numFmt w:val="bullet"/>
      <w:lvlText w:val="•"/>
      <w:lvlJc w:val="left"/>
      <w:pPr>
        <w:ind w:left="5350" w:hanging="737"/>
      </w:pPr>
      <w:rPr>
        <w:rFonts w:hint="default"/>
      </w:rPr>
    </w:lvl>
    <w:lvl w:ilvl="7">
      <w:start w:val="0"/>
      <w:numFmt w:val="bullet"/>
      <w:lvlText w:val="•"/>
      <w:lvlJc w:val="left"/>
      <w:pPr>
        <w:ind w:left="6164" w:hanging="737"/>
      </w:pPr>
      <w:rPr>
        <w:rFonts w:hint="default"/>
      </w:rPr>
    </w:lvl>
    <w:lvl w:ilvl="8">
      <w:start w:val="0"/>
      <w:numFmt w:val="bullet"/>
      <w:lvlText w:val="•"/>
      <w:lvlJc w:val="left"/>
      <w:pPr>
        <w:ind w:left="6978" w:hanging="737"/>
      </w:pPr>
      <w:rPr>
        <w:rFonts w:hint="default"/>
      </w:rPr>
    </w:lvl>
  </w:abstractNum>
  <w:abstractNum w:abstractNumId="10">
    <w:multiLevelType w:val="hybridMultilevel"/>
    <w:lvl w:ilvl="0">
      <w:start w:val="6"/>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0"/>
      <w:numFmt w:val="bullet"/>
      <w:lvlText w:val="•"/>
      <w:lvlJc w:val="left"/>
      <w:pPr>
        <w:ind w:left="2361" w:hanging="480"/>
      </w:pPr>
      <w:rPr>
        <w:rFonts w:hint="default"/>
      </w:rPr>
    </w:lvl>
    <w:lvl w:ilvl="3">
      <w:start w:val="0"/>
      <w:numFmt w:val="bullet"/>
      <w:lvlText w:val="•"/>
      <w:lvlJc w:val="left"/>
      <w:pPr>
        <w:ind w:left="3141" w:hanging="480"/>
      </w:pPr>
      <w:rPr>
        <w:rFonts w:hint="default"/>
      </w:rPr>
    </w:lvl>
    <w:lvl w:ilvl="4">
      <w:start w:val="0"/>
      <w:numFmt w:val="bullet"/>
      <w:lvlText w:val="•"/>
      <w:lvlJc w:val="left"/>
      <w:pPr>
        <w:ind w:left="3922"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483" w:hanging="480"/>
      </w:pPr>
      <w:rPr>
        <w:rFonts w:hint="default"/>
      </w:rPr>
    </w:lvl>
    <w:lvl w:ilvl="7">
      <w:start w:val="0"/>
      <w:numFmt w:val="bullet"/>
      <w:lvlText w:val="•"/>
      <w:lvlJc w:val="left"/>
      <w:pPr>
        <w:ind w:left="6264" w:hanging="480"/>
      </w:pPr>
      <w:rPr>
        <w:rFonts w:hint="default"/>
      </w:rPr>
    </w:lvl>
    <w:lvl w:ilvl="8">
      <w:start w:val="0"/>
      <w:numFmt w:val="bullet"/>
      <w:lvlText w:val="•"/>
      <w:lvlJc w:val="left"/>
      <w:pPr>
        <w:ind w:left="7045" w:hanging="480"/>
      </w:pPr>
      <w:rPr>
        <w:rFonts w:hint="default"/>
      </w:rPr>
    </w:lvl>
  </w:abstractNum>
  <w:abstractNum w:abstractNumId="9">
    <w:multiLevelType w:val="hybridMultilevel"/>
    <w:lvl w:ilvl="0">
      <w:start w:val="5"/>
      <w:numFmt w:val="decimal"/>
      <w:lvlText w:val="%1"/>
      <w:lvlJc w:val="left"/>
      <w:pPr>
        <w:ind w:left="1274" w:hanging="737"/>
        <w:jc w:val="left"/>
      </w:pPr>
      <w:rPr>
        <w:rFonts w:hint="default"/>
      </w:rPr>
    </w:lvl>
    <w:lvl w:ilvl="1">
      <w:start w:val="3"/>
      <w:numFmt w:val="decimal"/>
      <w:lvlText w:val="%1.%2"/>
      <w:lvlJc w:val="left"/>
      <w:pPr>
        <w:ind w:left="1274" w:hanging="737"/>
        <w:jc w:val="left"/>
      </w:pPr>
      <w:rPr>
        <w:rFonts w:hint="default"/>
      </w:rPr>
    </w:lvl>
    <w:lvl w:ilvl="2">
      <w:start w:val="4"/>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3477" w:hanging="737"/>
      </w:pPr>
      <w:rPr>
        <w:rFonts w:hint="default"/>
      </w:rPr>
    </w:lvl>
    <w:lvl w:ilvl="4">
      <w:start w:val="0"/>
      <w:numFmt w:val="bullet"/>
      <w:lvlText w:val="•"/>
      <w:lvlJc w:val="left"/>
      <w:pPr>
        <w:ind w:left="4210" w:hanging="737"/>
      </w:pPr>
      <w:rPr>
        <w:rFonts w:hint="default"/>
      </w:rPr>
    </w:lvl>
    <w:lvl w:ilvl="5">
      <w:start w:val="0"/>
      <w:numFmt w:val="bullet"/>
      <w:lvlText w:val="•"/>
      <w:lvlJc w:val="left"/>
      <w:pPr>
        <w:ind w:left="4943" w:hanging="737"/>
      </w:pPr>
      <w:rPr>
        <w:rFonts w:hint="default"/>
      </w:rPr>
    </w:lvl>
    <w:lvl w:ilvl="6">
      <w:start w:val="0"/>
      <w:numFmt w:val="bullet"/>
      <w:lvlText w:val="•"/>
      <w:lvlJc w:val="left"/>
      <w:pPr>
        <w:ind w:left="5675" w:hanging="737"/>
      </w:pPr>
      <w:rPr>
        <w:rFonts w:hint="default"/>
      </w:rPr>
    </w:lvl>
    <w:lvl w:ilvl="7">
      <w:start w:val="0"/>
      <w:numFmt w:val="bullet"/>
      <w:lvlText w:val="•"/>
      <w:lvlJc w:val="left"/>
      <w:pPr>
        <w:ind w:left="6408" w:hanging="737"/>
      </w:pPr>
      <w:rPr>
        <w:rFonts w:hint="default"/>
      </w:rPr>
    </w:lvl>
    <w:lvl w:ilvl="8">
      <w:start w:val="0"/>
      <w:numFmt w:val="bullet"/>
      <w:lvlText w:val="•"/>
      <w:lvlJc w:val="left"/>
      <w:pPr>
        <w:ind w:left="7141" w:hanging="737"/>
      </w:pPr>
      <w:rPr>
        <w:rFonts w:hint="default"/>
      </w:rPr>
    </w:lvl>
  </w:abstractNum>
  <w:abstractNum w:abstractNumId="8">
    <w:multiLevelType w:val="hybridMultilevel"/>
    <w:lvl w:ilvl="0">
      <w:start w:val="5"/>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7">
    <w:multiLevelType w:val="hybridMultilevel"/>
    <w:lvl w:ilvl="0">
      <w:start w:val="4"/>
      <w:numFmt w:val="decimal"/>
      <w:lvlText w:val="%1"/>
      <w:lvlJc w:val="left"/>
      <w:pPr>
        <w:ind w:left="1168" w:hanging="632"/>
        <w:jc w:val="left"/>
      </w:pPr>
      <w:rPr>
        <w:rFonts w:hint="default"/>
      </w:rPr>
    </w:lvl>
    <w:lvl w:ilvl="1">
      <w:start w:val="3"/>
      <w:numFmt w:val="decimal"/>
      <w:lvlText w:val="%1.%2"/>
      <w:lvlJc w:val="left"/>
      <w:pPr>
        <w:ind w:left="1168" w:hanging="632"/>
        <w:jc w:val="right"/>
      </w:pPr>
      <w:rPr>
        <w:rFonts w:hint="default"/>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6">
    <w:multiLevelType w:val="hybridMultilevel"/>
    <w:lvl w:ilvl="0">
      <w:start w:val="4"/>
      <w:numFmt w:val="decimal"/>
      <w:lvlText w:val="%1"/>
      <w:lvlJc w:val="left"/>
      <w:pPr>
        <w:ind w:left="1168" w:hanging="632"/>
        <w:jc w:val="left"/>
      </w:pPr>
      <w:rPr>
        <w:rFonts w:hint="default"/>
      </w:rPr>
    </w:lvl>
    <w:lvl w:ilvl="1">
      <w:start w:val="2"/>
      <w:numFmt w:val="decimal"/>
      <w:lvlText w:val="%1.%2"/>
      <w:lvlJc w:val="left"/>
      <w:pPr>
        <w:ind w:left="1168" w:hanging="632"/>
        <w:jc w:val="right"/>
      </w:pPr>
      <w:rPr>
        <w:rFonts w:hint="default"/>
      </w:rPr>
    </w:lvl>
    <w:lvl w:ilvl="2">
      <w:start w:val="2"/>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5">
    <w:multiLevelType w:val="hybridMultilevel"/>
    <w:lvl w:ilvl="0">
      <w:start w:val="4"/>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4">
    <w:multiLevelType w:val="hybridMultilevel"/>
    <w:lvl w:ilvl="0">
      <w:start w:val="3"/>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spacing w:val="-61"/>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3">
    <w:multiLevelType w:val="hybridMultilevel"/>
    <w:lvl w:ilvl="0">
      <w:start w:val="2"/>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2">
    <w:multiLevelType w:val="hybridMultilevel"/>
    <w:lvl w:ilvl="0">
      <w:start w:val="1"/>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1">
    <w:multiLevelType w:val="hybridMultilevel"/>
    <w:lvl w:ilvl="0">
      <w:start w:val="1"/>
      <w:numFmt w:val="decimal"/>
      <w:lvlText w:val="%1."/>
      <w:lvlJc w:val="left"/>
      <w:pPr>
        <w:ind w:left="117" w:hanging="236"/>
        <w:jc w:val="left"/>
      </w:pPr>
      <w:rPr>
        <w:rFonts w:hint="default" w:ascii="Times New Roman" w:hAnsi="Times New Roman" w:eastAsia="Times New Roman" w:cs="Times New Roman"/>
        <w:w w:val="100"/>
        <w:sz w:val="24"/>
        <w:szCs w:val="24"/>
      </w:rPr>
    </w:lvl>
    <w:lvl w:ilvl="1">
      <w:start w:val="0"/>
      <w:numFmt w:val="bullet"/>
      <w:lvlText w:val="•"/>
      <w:lvlJc w:val="left"/>
      <w:pPr>
        <w:ind w:left="976" w:hanging="236"/>
      </w:pPr>
      <w:rPr>
        <w:rFonts w:hint="default"/>
      </w:rPr>
    </w:lvl>
    <w:lvl w:ilvl="2">
      <w:start w:val="0"/>
      <w:numFmt w:val="bullet"/>
      <w:lvlText w:val="•"/>
      <w:lvlJc w:val="left"/>
      <w:pPr>
        <w:ind w:left="1833" w:hanging="236"/>
      </w:pPr>
      <w:rPr>
        <w:rFonts w:hint="default"/>
      </w:rPr>
    </w:lvl>
    <w:lvl w:ilvl="3">
      <w:start w:val="0"/>
      <w:numFmt w:val="bullet"/>
      <w:lvlText w:val="•"/>
      <w:lvlJc w:val="left"/>
      <w:pPr>
        <w:ind w:left="2689" w:hanging="236"/>
      </w:pPr>
      <w:rPr>
        <w:rFonts w:hint="default"/>
      </w:rPr>
    </w:lvl>
    <w:lvl w:ilvl="4">
      <w:start w:val="0"/>
      <w:numFmt w:val="bullet"/>
      <w:lvlText w:val="•"/>
      <w:lvlJc w:val="left"/>
      <w:pPr>
        <w:ind w:left="3546" w:hanging="236"/>
      </w:pPr>
      <w:rPr>
        <w:rFonts w:hint="default"/>
      </w:rPr>
    </w:lvl>
    <w:lvl w:ilvl="5">
      <w:start w:val="0"/>
      <w:numFmt w:val="bullet"/>
      <w:lvlText w:val="•"/>
      <w:lvlJc w:val="left"/>
      <w:pPr>
        <w:ind w:left="4403" w:hanging="236"/>
      </w:pPr>
      <w:rPr>
        <w:rFonts w:hint="default"/>
      </w:rPr>
    </w:lvl>
    <w:lvl w:ilvl="6">
      <w:start w:val="0"/>
      <w:numFmt w:val="bullet"/>
      <w:lvlText w:val="•"/>
      <w:lvlJc w:val="left"/>
      <w:pPr>
        <w:ind w:left="5259" w:hanging="236"/>
      </w:pPr>
      <w:rPr>
        <w:rFonts w:hint="default"/>
      </w:rPr>
    </w:lvl>
    <w:lvl w:ilvl="7">
      <w:start w:val="0"/>
      <w:numFmt w:val="bullet"/>
      <w:lvlText w:val="•"/>
      <w:lvlJc w:val="left"/>
      <w:pPr>
        <w:ind w:left="6116" w:hanging="236"/>
      </w:pPr>
      <w:rPr>
        <w:rFonts w:hint="default"/>
      </w:rPr>
    </w:lvl>
    <w:lvl w:ilvl="8">
      <w:start w:val="0"/>
      <w:numFmt w:val="bullet"/>
      <w:lvlText w:val="•"/>
      <w:lvlJc w:val="left"/>
      <w:pPr>
        <w:ind w:left="6973" w:hanging="236"/>
      </w:pPr>
      <w:rPr>
        <w:rFonts w:hint="default"/>
      </w:rPr>
    </w:lvl>
  </w:abstractNum>
  <w:abstractNum w:abstractNumId="0">
    <w:multiLevelType w:val="hybridMultilevel"/>
    <w:lvl w:ilvl="0">
      <w:start w:val="1"/>
      <w:numFmt w:val="decimal"/>
      <w:lvlText w:val="%1."/>
      <w:lvlJc w:val="left"/>
      <w:pPr>
        <w:ind w:left="117" w:hanging="286"/>
        <w:jc w:val="left"/>
      </w:pPr>
      <w:rPr>
        <w:rFonts w:hint="default"/>
        <w:spacing w:val="-60"/>
        <w:w w:val="100"/>
      </w:rPr>
    </w:lvl>
    <w:lvl w:ilvl="1">
      <w:start w:val="0"/>
      <w:numFmt w:val="bullet"/>
      <w:lvlText w:val="•"/>
      <w:lvlJc w:val="left"/>
      <w:pPr>
        <w:ind w:left="982" w:hanging="286"/>
      </w:pPr>
      <w:rPr>
        <w:rFonts w:hint="default"/>
      </w:rPr>
    </w:lvl>
    <w:lvl w:ilvl="2">
      <w:start w:val="0"/>
      <w:numFmt w:val="bullet"/>
      <w:lvlText w:val="•"/>
      <w:lvlJc w:val="left"/>
      <w:pPr>
        <w:ind w:left="1845" w:hanging="286"/>
      </w:pPr>
      <w:rPr>
        <w:rFonts w:hint="default"/>
      </w:rPr>
    </w:lvl>
    <w:lvl w:ilvl="3">
      <w:start w:val="0"/>
      <w:numFmt w:val="bullet"/>
      <w:lvlText w:val="•"/>
      <w:lvlJc w:val="left"/>
      <w:pPr>
        <w:ind w:left="2707" w:hanging="286"/>
      </w:pPr>
      <w:rPr>
        <w:rFonts w:hint="default"/>
      </w:rPr>
    </w:lvl>
    <w:lvl w:ilvl="4">
      <w:start w:val="0"/>
      <w:numFmt w:val="bullet"/>
      <w:lvlText w:val="•"/>
      <w:lvlJc w:val="left"/>
      <w:pPr>
        <w:ind w:left="3570" w:hanging="286"/>
      </w:pPr>
      <w:rPr>
        <w:rFonts w:hint="default"/>
      </w:rPr>
    </w:lvl>
    <w:lvl w:ilvl="5">
      <w:start w:val="0"/>
      <w:numFmt w:val="bullet"/>
      <w:lvlText w:val="•"/>
      <w:lvlJc w:val="left"/>
      <w:pPr>
        <w:ind w:left="4433" w:hanging="286"/>
      </w:pPr>
      <w:rPr>
        <w:rFonts w:hint="default"/>
      </w:rPr>
    </w:lvl>
    <w:lvl w:ilvl="6">
      <w:start w:val="0"/>
      <w:numFmt w:val="bullet"/>
      <w:lvlText w:val="•"/>
      <w:lvlJc w:val="left"/>
      <w:pPr>
        <w:ind w:left="5295" w:hanging="286"/>
      </w:pPr>
      <w:rPr>
        <w:rFonts w:hint="default"/>
      </w:rPr>
    </w:lvl>
    <w:lvl w:ilvl="7">
      <w:start w:val="0"/>
      <w:numFmt w:val="bullet"/>
      <w:lvlText w:val="•"/>
      <w:lvlJc w:val="left"/>
      <w:pPr>
        <w:ind w:left="6158" w:hanging="286"/>
      </w:pPr>
      <w:rPr>
        <w:rFonts w:hint="default"/>
      </w:rPr>
    </w:lvl>
    <w:lvl w:ilvl="8">
      <w:start w:val="0"/>
      <w:numFmt w:val="bullet"/>
      <w:lvlText w:val="•"/>
      <w:lvlJc w:val="left"/>
      <w:pPr>
        <w:ind w:left="7021" w:hanging="286"/>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8.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footer" Target="footer9.xm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footer" Target="footer10.xml"/><Relationship Id="rId62" Type="http://schemas.openxmlformats.org/officeDocument/2006/relationships/image" Target="media/image48.png"/><Relationship Id="rId63" Type="http://schemas.openxmlformats.org/officeDocument/2006/relationships/footer" Target="footer11.xml"/><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footer" Target="footer12.xml"/><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footer" Target="footer13.xml"/><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footer" Target="footer14.xml"/><Relationship Id="rId87" Type="http://schemas.openxmlformats.org/officeDocument/2006/relationships/footer" Target="footer15.xml"/><Relationship Id="rId88" Type="http://schemas.openxmlformats.org/officeDocument/2006/relationships/footer" Target="footer16.xml"/><Relationship Id="rId89" Type="http://schemas.openxmlformats.org/officeDocument/2006/relationships/footer" Target="footer17.xml"/><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footer" Target="footer18.xml"/><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footer" Target="footer19.xml"/><Relationship Id="rId103" Type="http://schemas.openxmlformats.org/officeDocument/2006/relationships/image" Target="media/image80.png"/><Relationship Id="rId104" Type="http://schemas.openxmlformats.org/officeDocument/2006/relationships/image" Target="media/image81.png"/><Relationship Id="rId105" Type="http://schemas.openxmlformats.org/officeDocument/2006/relationships/image" Target="media/image82.png"/><Relationship Id="rId106" Type="http://schemas.openxmlformats.org/officeDocument/2006/relationships/image" Target="media/image83.png"/><Relationship Id="rId107" Type="http://schemas.openxmlformats.org/officeDocument/2006/relationships/footer" Target="footer20.xml"/><Relationship Id="rId108" Type="http://schemas.openxmlformats.org/officeDocument/2006/relationships/image" Target="media/image84.png"/><Relationship Id="rId109" Type="http://schemas.openxmlformats.org/officeDocument/2006/relationships/image" Target="media/image85.png"/><Relationship Id="rId110" Type="http://schemas.openxmlformats.org/officeDocument/2006/relationships/image" Target="media/image86.png"/><Relationship Id="rId111" Type="http://schemas.openxmlformats.org/officeDocument/2006/relationships/footer" Target="footer21.xml"/><Relationship Id="rId112" Type="http://schemas.openxmlformats.org/officeDocument/2006/relationships/footer" Target="footer22.xml"/><Relationship Id="rId113" Type="http://schemas.openxmlformats.org/officeDocument/2006/relationships/image" Target="media/image87.png"/><Relationship Id="rId114" Type="http://schemas.openxmlformats.org/officeDocument/2006/relationships/image" Target="media/image88.png"/><Relationship Id="rId115" Type="http://schemas.openxmlformats.org/officeDocument/2006/relationships/image" Target="media/image89.png"/><Relationship Id="rId116" Type="http://schemas.openxmlformats.org/officeDocument/2006/relationships/footer" Target="footer23.xml"/><Relationship Id="rId117" Type="http://schemas.openxmlformats.org/officeDocument/2006/relationships/footer" Target="footer24.xml"/><Relationship Id="rId118" Type="http://schemas.openxmlformats.org/officeDocument/2006/relationships/image" Target="media/image90.jpeg"/><Relationship Id="rId119" Type="http://schemas.openxmlformats.org/officeDocument/2006/relationships/image" Target="media/image91.jpeg"/><Relationship Id="rId120" Type="http://schemas.openxmlformats.org/officeDocument/2006/relationships/image" Target="media/image92.jpe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7.png"/><Relationship Id="rId126" Type="http://schemas.openxmlformats.org/officeDocument/2006/relationships/image" Target="media/image98.png"/><Relationship Id="rId127" Type="http://schemas.openxmlformats.org/officeDocument/2006/relationships/image" Target="media/image99.png"/><Relationship Id="rId128" Type="http://schemas.openxmlformats.org/officeDocument/2006/relationships/image" Target="media/image100.png"/><Relationship Id="rId129" Type="http://schemas.openxmlformats.org/officeDocument/2006/relationships/footer" Target="footer25.xml"/><Relationship Id="rId130" Type="http://schemas.openxmlformats.org/officeDocument/2006/relationships/image" Target="media/image101.png"/><Relationship Id="rId131" Type="http://schemas.openxmlformats.org/officeDocument/2006/relationships/footer" Target="footer26.xml"/><Relationship Id="rId132" Type="http://schemas.openxmlformats.org/officeDocument/2006/relationships/image" Target="media/image102.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105.png"/><Relationship Id="rId136" Type="http://schemas.openxmlformats.org/officeDocument/2006/relationships/image" Target="media/image106.png"/><Relationship Id="rId137" Type="http://schemas.openxmlformats.org/officeDocument/2006/relationships/image" Target="media/image107.png"/><Relationship Id="rId138" Type="http://schemas.openxmlformats.org/officeDocument/2006/relationships/image" Target="media/image108.png"/><Relationship Id="rId139" Type="http://schemas.openxmlformats.org/officeDocument/2006/relationships/image" Target="media/image109.png"/><Relationship Id="rId140" Type="http://schemas.openxmlformats.org/officeDocument/2006/relationships/footer" Target="footer27.xml"/><Relationship Id="rId141" Type="http://schemas.openxmlformats.org/officeDocument/2006/relationships/image" Target="media/image110.png"/><Relationship Id="rId142" Type="http://schemas.openxmlformats.org/officeDocument/2006/relationships/footer" Target="footer28.xml"/><Relationship Id="rId143" Type="http://schemas.openxmlformats.org/officeDocument/2006/relationships/image" Target="media/image111.png"/><Relationship Id="rId144" Type="http://schemas.openxmlformats.org/officeDocument/2006/relationships/image" Target="media/image112.png"/><Relationship Id="rId145" Type="http://schemas.openxmlformats.org/officeDocument/2006/relationships/footer" Target="footer29.xml"/><Relationship Id="rId146" Type="http://schemas.openxmlformats.org/officeDocument/2006/relationships/footer" Target="footer30.xml"/><Relationship Id="rId147" Type="http://schemas.openxmlformats.org/officeDocument/2006/relationships/image" Target="media/image113.jpeg"/><Relationship Id="rId148" Type="http://schemas.openxmlformats.org/officeDocument/2006/relationships/image" Target="media/image114.jpeg"/><Relationship Id="rId149" Type="http://schemas.openxmlformats.org/officeDocument/2006/relationships/image" Target="media/image115.png"/><Relationship Id="rId150" Type="http://schemas.openxmlformats.org/officeDocument/2006/relationships/image" Target="media/image116.png"/><Relationship Id="rId151" Type="http://schemas.openxmlformats.org/officeDocument/2006/relationships/image" Target="media/image117.png"/><Relationship Id="rId152" Type="http://schemas.openxmlformats.org/officeDocument/2006/relationships/image" Target="media/image118.png"/><Relationship Id="rId153" Type="http://schemas.openxmlformats.org/officeDocument/2006/relationships/image" Target="media/image119.png"/><Relationship Id="rId154" Type="http://schemas.openxmlformats.org/officeDocument/2006/relationships/footer" Target="footer31.xml"/><Relationship Id="rId155" Type="http://schemas.openxmlformats.org/officeDocument/2006/relationships/image" Target="media/image120.png"/><Relationship Id="rId156" Type="http://schemas.openxmlformats.org/officeDocument/2006/relationships/footer" Target="footer32.xml"/><Relationship Id="rId157" Type="http://schemas.openxmlformats.org/officeDocument/2006/relationships/image" Target="media/image121.png"/><Relationship Id="rId158" Type="http://schemas.openxmlformats.org/officeDocument/2006/relationships/image" Target="media/image122.png"/><Relationship Id="rId159" Type="http://schemas.openxmlformats.org/officeDocument/2006/relationships/image" Target="media/image123.png"/><Relationship Id="rId160" Type="http://schemas.openxmlformats.org/officeDocument/2006/relationships/image" Target="media/image124.png"/><Relationship Id="rId161" Type="http://schemas.openxmlformats.org/officeDocument/2006/relationships/image" Target="media/image125.png"/><Relationship Id="rId162" Type="http://schemas.openxmlformats.org/officeDocument/2006/relationships/image" Target="media/image126.png"/><Relationship Id="rId163" Type="http://schemas.openxmlformats.org/officeDocument/2006/relationships/image" Target="media/image127.png"/><Relationship Id="rId164" Type="http://schemas.openxmlformats.org/officeDocument/2006/relationships/image" Target="media/image128.png"/><Relationship Id="rId165" Type="http://schemas.openxmlformats.org/officeDocument/2006/relationships/footer" Target="footer33.xml"/><Relationship Id="rId166" Type="http://schemas.openxmlformats.org/officeDocument/2006/relationships/image" Target="media/image129.png"/><Relationship Id="rId167" Type="http://schemas.openxmlformats.org/officeDocument/2006/relationships/image" Target="media/image130.png"/><Relationship Id="rId168" Type="http://schemas.openxmlformats.org/officeDocument/2006/relationships/footer" Target="footer34.xml"/><Relationship Id="rId169" Type="http://schemas.openxmlformats.org/officeDocument/2006/relationships/image" Target="media/image131.png"/><Relationship Id="rId170" Type="http://schemas.openxmlformats.org/officeDocument/2006/relationships/footer" Target="footer35.xml"/><Relationship Id="rId171" Type="http://schemas.openxmlformats.org/officeDocument/2006/relationships/footer" Target="footer36.xml"/><Relationship Id="rId172" Type="http://schemas.openxmlformats.org/officeDocument/2006/relationships/hyperlink" Target="http://www.wto.org/english/tratop_e/agric_e/transparency_toolkit_e.htm" TargetMode="External"/><Relationship Id="rId173" Type="http://schemas.openxmlformats.org/officeDocument/2006/relationships/footer" Target="footer37.xml"/><Relationship Id="rId174" Type="http://schemas.openxmlformats.org/officeDocument/2006/relationships/footer" Target="footer38.xm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footer" Target="footer39.xml"/><Relationship Id="rId178" Type="http://schemas.openxmlformats.org/officeDocument/2006/relationships/footer" Target="footer40.xml"/><Relationship Id="rId179" Type="http://schemas.openxmlformats.org/officeDocument/2006/relationships/footer" Target="footer41.xml"/><Relationship Id="rId180" Type="http://schemas.openxmlformats.org/officeDocument/2006/relationships/footer" Target="footer42.xml"/><Relationship Id="rId181" Type="http://schemas.openxmlformats.org/officeDocument/2006/relationships/footer" Target="footer43.xml"/><Relationship Id="rId182" Type="http://schemas.openxmlformats.org/officeDocument/2006/relationships/footer" Target="footer44.xml"/><Relationship Id="rId183" Type="http://schemas.openxmlformats.org/officeDocument/2006/relationships/footer" Target="footer45.xml"/><Relationship Id="rId184" Type="http://schemas.openxmlformats.org/officeDocument/2006/relationships/footer" Target="footer46.xml"/><Relationship Id="rId185" Type="http://schemas.openxmlformats.org/officeDocument/2006/relationships/footer" Target="footer47.xml"/><Relationship Id="rId186" Type="http://schemas.openxmlformats.org/officeDocument/2006/relationships/footer" Target="footer48.xml"/><Relationship Id="rId187" Type="http://schemas.openxmlformats.org/officeDocument/2006/relationships/footer" Target="footer49.xml"/><Relationship Id="rId188" Type="http://schemas.openxmlformats.org/officeDocument/2006/relationships/footer" Target="footer50.xml"/><Relationship Id="rId189" Type="http://schemas.openxmlformats.org/officeDocument/2006/relationships/footer" Target="footer51.xml"/><Relationship Id="rId190" Type="http://schemas.openxmlformats.org/officeDocument/2006/relationships/footer" Target="footer52.xml"/><Relationship Id="rId191" Type="http://schemas.openxmlformats.org/officeDocument/2006/relationships/footer" Target="footer53.xml"/><Relationship Id="rId192" Type="http://schemas.openxmlformats.org/officeDocument/2006/relationships/footer" Target="footer54.xml"/><Relationship Id="rId193" Type="http://schemas.openxmlformats.org/officeDocument/2006/relationships/footer" Target="footer55.xml"/><Relationship Id="rId194" Type="http://schemas.openxmlformats.org/officeDocument/2006/relationships/footer" Target="footer56.xml"/><Relationship Id="rId195" Type="http://schemas.openxmlformats.org/officeDocument/2006/relationships/footer" Target="footer57.xml"/><Relationship Id="rId197" Type="http://schemas.openxmlformats.org/officeDocument/2006/relationships/footer" Target="footer58.xml"/><Relationship Id="rId198" Type="http://schemas.openxmlformats.org/officeDocument/2006/relationships/header" Target="header7.xml"/><Relationship Id="rId199" Type="http://schemas.openxmlformats.org/officeDocument/2006/relationships/footer" Target="footer59.xml"/><Relationship Id="rId200" Type="http://schemas.openxmlformats.org/officeDocument/2006/relationships/footer" Target="footer60.xml"/><Relationship Id="rId201" Type="http://schemas.openxmlformats.org/officeDocument/2006/relationships/footer" Target="footer61.xml"/><Relationship Id="rId202" Type="http://schemas.openxmlformats.org/officeDocument/2006/relationships/footer" Target="footer62.xml"/><Relationship Id="rId203" Type="http://schemas.openxmlformats.org/officeDocument/2006/relationships/header" Target="header8.xml"/><Relationship Id="rId204" Type="http://schemas.openxmlformats.org/officeDocument/2006/relationships/header" Target="header9.xml"/><Relationship Id="rId205" Type="http://schemas.openxmlformats.org/officeDocument/2006/relationships/footer" Target="footer63.xml"/><Relationship Id="rId206" Type="http://schemas.openxmlformats.org/officeDocument/2006/relationships/header" Target="header10.xml"/><Relationship Id="rId207" Type="http://schemas.openxmlformats.org/officeDocument/2006/relationships/header" Target="header11.xml"/><Relationship Id="rId208" Type="http://schemas.openxmlformats.org/officeDocument/2006/relationships/header" Target="header12.xml"/><Relationship Id="rId2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李文倩</dc:creator>
  <dcterms:created xsi:type="dcterms:W3CDTF">2017-03-17T05:58:17Z</dcterms:created>
  <dcterms:modified xsi:type="dcterms:W3CDTF">2017-03-17T05:58:17Z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